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2C" w:rsidRPr="000D7875" w:rsidRDefault="0056192C" w:rsidP="00CD5B6F">
      <w:pPr>
        <w:autoSpaceDE w:val="0"/>
        <w:autoSpaceDN w:val="0"/>
        <w:adjustRightInd w:val="0"/>
        <w:rPr>
          <w:rFonts w:ascii="Arial Narrow" w:eastAsia="Arial-BoldMT" w:hAnsi="Arial Narrow" w:cs="Arial"/>
          <w:b/>
          <w:bCs/>
          <w:sz w:val="28"/>
          <w:szCs w:val="28"/>
        </w:rPr>
      </w:pPr>
    </w:p>
    <w:p w:rsidR="0056192C" w:rsidRPr="000D7875" w:rsidRDefault="0056192C" w:rsidP="00CC12A7">
      <w:pPr>
        <w:autoSpaceDE w:val="0"/>
        <w:autoSpaceDN w:val="0"/>
        <w:adjustRightInd w:val="0"/>
        <w:jc w:val="center"/>
        <w:rPr>
          <w:rFonts w:ascii="Arial Narrow" w:eastAsia="Arial-BoldMT" w:hAnsi="Arial Narrow" w:cs="Arial"/>
          <w:b/>
          <w:bCs/>
          <w:sz w:val="28"/>
          <w:szCs w:val="28"/>
        </w:rPr>
      </w:pPr>
    </w:p>
    <w:p w:rsidR="0056192C" w:rsidRPr="000D7875" w:rsidRDefault="0056192C" w:rsidP="0056192C">
      <w:pPr>
        <w:tabs>
          <w:tab w:val="left" w:pos="3600"/>
        </w:tabs>
        <w:autoSpaceDE w:val="0"/>
        <w:autoSpaceDN w:val="0"/>
        <w:adjustRightInd w:val="0"/>
        <w:jc w:val="center"/>
        <w:rPr>
          <w:rFonts w:ascii="Arial Narrow" w:eastAsia="Arial-BoldMT" w:hAnsi="Arial Narrow" w:cs="Arial"/>
          <w:b/>
          <w:bCs/>
          <w:sz w:val="28"/>
          <w:szCs w:val="28"/>
        </w:rPr>
      </w:pPr>
    </w:p>
    <w:p w:rsidR="002C7240" w:rsidRPr="000D7875" w:rsidRDefault="002C7240" w:rsidP="00CC12A7">
      <w:pPr>
        <w:autoSpaceDE w:val="0"/>
        <w:autoSpaceDN w:val="0"/>
        <w:adjustRightInd w:val="0"/>
        <w:jc w:val="center"/>
        <w:rPr>
          <w:rFonts w:ascii="Arial Narrow" w:eastAsia="Arial-BoldMT" w:hAnsi="Arial Narrow" w:cs="Arial"/>
          <w:b/>
          <w:bCs/>
          <w:sz w:val="28"/>
          <w:szCs w:val="28"/>
        </w:rPr>
      </w:pPr>
      <w:r w:rsidRPr="000D7875">
        <w:rPr>
          <w:rFonts w:ascii="Arial Narrow" w:eastAsia="Arial-BoldMT" w:hAnsi="Arial Narrow" w:cs="Arial"/>
          <w:b/>
          <w:bCs/>
          <w:sz w:val="28"/>
          <w:szCs w:val="28"/>
        </w:rPr>
        <w:t>CRNA GORA</w:t>
      </w:r>
    </w:p>
    <w:p w:rsidR="00FA0CF0" w:rsidRPr="000D7875" w:rsidRDefault="002C7240" w:rsidP="00CC12A7">
      <w:pPr>
        <w:pStyle w:val="1tekst"/>
        <w:ind w:left="0" w:right="0" w:firstLine="0"/>
        <w:jc w:val="center"/>
        <w:rPr>
          <w:rFonts w:ascii="Arial Narrow" w:hAnsi="Arial Narrow"/>
          <w:b/>
          <w:sz w:val="24"/>
          <w:szCs w:val="24"/>
        </w:rPr>
      </w:pPr>
      <w:r w:rsidRPr="000D7875">
        <w:rPr>
          <w:rFonts w:ascii="Arial Narrow" w:eastAsia="Arial-BoldMT" w:hAnsi="Arial Narrow"/>
          <w:b/>
          <w:bCs/>
          <w:sz w:val="28"/>
          <w:szCs w:val="28"/>
        </w:rPr>
        <w:t>OPŠTINA PLJEVLJA</w:t>
      </w:r>
    </w:p>
    <w:p w:rsidR="00FA0CF0" w:rsidRPr="000D7875" w:rsidRDefault="00FA0CF0" w:rsidP="008702D9">
      <w:pPr>
        <w:pStyle w:val="1tekst"/>
        <w:ind w:left="0" w:right="0" w:firstLine="0"/>
        <w:rPr>
          <w:rFonts w:ascii="Arial Narrow" w:hAnsi="Arial Narrow"/>
          <w:b/>
          <w:sz w:val="24"/>
          <w:szCs w:val="24"/>
        </w:rPr>
      </w:pPr>
    </w:p>
    <w:p w:rsidR="00FA0CF0" w:rsidRPr="000D7875" w:rsidRDefault="00335A95" w:rsidP="008702D9">
      <w:pPr>
        <w:pStyle w:val="1tekst"/>
        <w:ind w:left="0" w:right="0" w:firstLine="0"/>
        <w:rPr>
          <w:rFonts w:ascii="Arial Narrow" w:hAnsi="Arial Narrow"/>
          <w:b/>
          <w:sz w:val="24"/>
          <w:szCs w:val="24"/>
        </w:rPr>
      </w:pPr>
      <w:r w:rsidRPr="000D7875">
        <w:rPr>
          <w:rFonts w:ascii="Arial Narrow" w:hAnsi="Arial Narrow"/>
          <w:noProof/>
        </w:rPr>
        <w:drawing>
          <wp:anchor distT="0" distB="0" distL="114300" distR="114300" simplePos="0" relativeHeight="251636736" behindDoc="0" locked="0" layoutInCell="1" allowOverlap="1">
            <wp:simplePos x="0" y="0"/>
            <wp:positionH relativeFrom="column">
              <wp:posOffset>2217420</wp:posOffset>
            </wp:positionH>
            <wp:positionV relativeFrom="paragraph">
              <wp:posOffset>384175</wp:posOffset>
            </wp:positionV>
            <wp:extent cx="981075" cy="1162050"/>
            <wp:effectExtent l="1905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981075" cy="1162050"/>
                    </a:xfrm>
                    <a:prstGeom prst="rect">
                      <a:avLst/>
                    </a:prstGeom>
                    <a:noFill/>
                    <a:ln w="9525">
                      <a:noFill/>
                      <a:miter lim="800000"/>
                      <a:headEnd/>
                      <a:tailEnd/>
                    </a:ln>
                  </pic:spPr>
                </pic:pic>
              </a:graphicData>
            </a:graphic>
          </wp:anchor>
        </w:drawing>
      </w: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8702D9">
      <w:pPr>
        <w:pStyle w:val="1tekst"/>
        <w:ind w:left="0" w:right="0" w:firstLine="0"/>
        <w:rPr>
          <w:rFonts w:ascii="Arial Narrow" w:hAnsi="Arial Narrow"/>
          <w:b/>
          <w:sz w:val="24"/>
          <w:szCs w:val="24"/>
        </w:rPr>
      </w:pPr>
    </w:p>
    <w:p w:rsidR="00FA0CF0" w:rsidRPr="000D7875" w:rsidRDefault="00FA0CF0" w:rsidP="00FA0CF0">
      <w:pPr>
        <w:pStyle w:val="2zakon"/>
        <w:rPr>
          <w:rFonts w:ascii="Arial Narrow" w:hAnsi="Arial Narrow"/>
          <w:b/>
          <w:color w:val="auto"/>
          <w:sz w:val="40"/>
          <w:szCs w:val="40"/>
        </w:rPr>
      </w:pPr>
      <w:r w:rsidRPr="000D7875">
        <w:rPr>
          <w:rFonts w:ascii="Arial Narrow" w:hAnsi="Arial Narrow"/>
          <w:b/>
          <w:color w:val="auto"/>
          <w:sz w:val="40"/>
          <w:szCs w:val="40"/>
        </w:rPr>
        <w:t>Plan zaštite i spašavanja od požara za teritoriju Opštine Pljevlja</w:t>
      </w: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24"/>
          <w:szCs w:val="24"/>
        </w:rPr>
      </w:pPr>
    </w:p>
    <w:p w:rsidR="00FA0CF0" w:rsidRPr="000D7875" w:rsidRDefault="00FA0CF0" w:rsidP="008702D9">
      <w:pPr>
        <w:pStyle w:val="1tekst"/>
        <w:ind w:left="0" w:right="0" w:firstLine="0"/>
        <w:rPr>
          <w:b/>
          <w:sz w:val="36"/>
          <w:szCs w:val="36"/>
        </w:rPr>
      </w:pPr>
    </w:p>
    <w:p w:rsidR="00FA0CF0" w:rsidRPr="00D96C7C" w:rsidRDefault="00FA0CF0" w:rsidP="00FA0CF0">
      <w:pPr>
        <w:pStyle w:val="1tekst"/>
        <w:ind w:left="0" w:right="0" w:firstLine="0"/>
        <w:jc w:val="center"/>
        <w:rPr>
          <w:b/>
          <w:sz w:val="28"/>
          <w:szCs w:val="28"/>
          <w:lang w:val="sr-Latn-CS"/>
        </w:rPr>
      </w:pPr>
      <w:r w:rsidRPr="000D7875">
        <w:rPr>
          <w:b/>
          <w:sz w:val="28"/>
          <w:szCs w:val="28"/>
          <w:lang w:val="sv-SE"/>
        </w:rPr>
        <w:t xml:space="preserve">Pljevlja, </w:t>
      </w:r>
      <w:r w:rsidR="00713DC6">
        <w:rPr>
          <w:b/>
          <w:sz w:val="28"/>
          <w:szCs w:val="28"/>
          <w:lang w:val="sv-SE"/>
        </w:rPr>
        <w:t>septembar</w:t>
      </w:r>
      <w:r w:rsidRPr="000D7875">
        <w:rPr>
          <w:b/>
          <w:sz w:val="28"/>
          <w:szCs w:val="28"/>
          <w:lang w:val="sv-SE"/>
        </w:rPr>
        <w:t xml:space="preserve"> 20</w:t>
      </w:r>
      <w:r w:rsidR="007141D8">
        <w:rPr>
          <w:b/>
          <w:sz w:val="28"/>
          <w:szCs w:val="28"/>
          <w:lang w:val="sv-SE"/>
        </w:rPr>
        <w:t>20</w:t>
      </w:r>
      <w:r w:rsidRPr="000D7875">
        <w:rPr>
          <w:b/>
          <w:sz w:val="28"/>
          <w:szCs w:val="28"/>
          <w:lang w:val="sv-SE"/>
        </w:rPr>
        <w:t>.godine</w:t>
      </w:r>
      <w:r w:rsidR="00D96C7C">
        <w:rPr>
          <w:b/>
          <w:sz w:val="28"/>
          <w:szCs w:val="28"/>
          <w:lang w:val="sr-Latn-CS"/>
        </w:rPr>
        <w:t>- Plan ažuriran</w:t>
      </w:r>
    </w:p>
    <w:p w:rsidR="00FA0CF0" w:rsidRPr="000D7875" w:rsidRDefault="00FA0CF0"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1F0ED0" w:rsidRDefault="001F0ED0" w:rsidP="008702D9">
      <w:pPr>
        <w:pStyle w:val="1tekst"/>
        <w:ind w:left="0" w:right="0" w:firstLine="0"/>
        <w:rPr>
          <w:b/>
          <w:sz w:val="24"/>
          <w:szCs w:val="24"/>
          <w:lang w:val="sv-SE"/>
        </w:rPr>
      </w:pPr>
    </w:p>
    <w:p w:rsidR="008E3D06" w:rsidRPr="000D7875" w:rsidRDefault="008E3D06"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1F0ED0" w:rsidRPr="000D7875" w:rsidRDefault="001F0ED0" w:rsidP="008702D9">
      <w:pPr>
        <w:pStyle w:val="1tekst"/>
        <w:ind w:left="0" w:right="0" w:firstLine="0"/>
        <w:rPr>
          <w:b/>
          <w:sz w:val="24"/>
          <w:szCs w:val="24"/>
          <w:lang w:val="sv-SE"/>
        </w:rPr>
      </w:pPr>
    </w:p>
    <w:p w:rsidR="006E3305" w:rsidRPr="000D7875" w:rsidRDefault="006E3305" w:rsidP="00BA389A">
      <w:pPr>
        <w:shd w:val="clear" w:color="auto" w:fill="E0E0E0"/>
        <w:jc w:val="center"/>
        <w:rPr>
          <w:rFonts w:ascii="Arial Narrow" w:hAnsi="Arial Narrow" w:cs="Arial"/>
          <w:b/>
          <w:lang w:val="sv-SE"/>
        </w:rPr>
      </w:pPr>
      <w:r w:rsidRPr="000D7875">
        <w:rPr>
          <w:rFonts w:ascii="Arial Narrow" w:hAnsi="Arial Narrow" w:cs="Arial"/>
          <w:b/>
          <w:lang w:val="sv-SE"/>
        </w:rPr>
        <w:t>SADRŽAJ</w:t>
      </w:r>
    </w:p>
    <w:p w:rsidR="006E3305" w:rsidRPr="000D7875" w:rsidRDefault="006E3305" w:rsidP="006E3305">
      <w:pPr>
        <w:jc w:val="center"/>
        <w:rPr>
          <w:rFonts w:ascii="Arial Narrow" w:hAnsi="Arial Narrow" w:cs="Arial"/>
          <w:b/>
          <w:lang w:val="sv-SE"/>
        </w:rPr>
      </w:pPr>
    </w:p>
    <w:p w:rsidR="00BA389A" w:rsidRPr="000D7875" w:rsidRDefault="00BA389A" w:rsidP="00BA389A">
      <w:pPr>
        <w:rPr>
          <w:rFonts w:ascii="Arial Narrow" w:hAnsi="Arial Narrow" w:cs="Arial"/>
          <w:lang w:val="sv-SE"/>
        </w:rPr>
      </w:pPr>
      <w:r w:rsidRPr="000D7875">
        <w:rPr>
          <w:rFonts w:ascii="Arial Narrow" w:hAnsi="Arial Narrow" w:cs="Arial"/>
          <w:lang w:val="sv-SE"/>
        </w:rPr>
        <w:t>UVOD</w:t>
      </w:r>
    </w:p>
    <w:p w:rsidR="00BA389A" w:rsidRPr="000D7875" w:rsidRDefault="00BA389A" w:rsidP="006E3305">
      <w:pPr>
        <w:jc w:val="center"/>
        <w:rPr>
          <w:rFonts w:ascii="Arial Narrow" w:hAnsi="Arial Narrow" w:cs="Arial"/>
          <w:lang w:val="sv-SE"/>
        </w:rPr>
      </w:pPr>
    </w:p>
    <w:p w:rsidR="006E3305" w:rsidRPr="000D7875" w:rsidRDefault="006E3305" w:rsidP="006E3305">
      <w:pPr>
        <w:jc w:val="center"/>
        <w:rPr>
          <w:rFonts w:ascii="Arial Narrow" w:hAnsi="Arial Narrow" w:cs="Arial"/>
          <w:lang w:val="sv-SE"/>
        </w:rPr>
      </w:pPr>
      <w:r w:rsidRPr="000D7875">
        <w:rPr>
          <w:rFonts w:ascii="Arial Narrow" w:hAnsi="Arial Narrow" w:cs="Arial"/>
          <w:lang w:val="sv-SE"/>
        </w:rPr>
        <w:t xml:space="preserve">GLAVA  I </w:t>
      </w:r>
    </w:p>
    <w:p w:rsidR="00BA389A" w:rsidRPr="000D7875" w:rsidRDefault="00BA389A" w:rsidP="006E3305">
      <w:pPr>
        <w:jc w:val="center"/>
        <w:rPr>
          <w:rFonts w:ascii="Arial Narrow" w:hAnsi="Arial Narrow" w:cs="Arial"/>
          <w:lang w:val="sv-SE"/>
        </w:rPr>
      </w:pPr>
    </w:p>
    <w:p w:rsidR="006E3305" w:rsidRPr="000D7875" w:rsidRDefault="006E3305" w:rsidP="006E3305">
      <w:pPr>
        <w:jc w:val="center"/>
        <w:rPr>
          <w:rFonts w:ascii="Arial Narrow" w:hAnsi="Arial Narrow" w:cs="Arial"/>
          <w:lang w:val="sr-Latn-CS"/>
        </w:rPr>
      </w:pPr>
      <w:r w:rsidRPr="000D7875">
        <w:rPr>
          <w:rFonts w:ascii="Arial Narrow" w:hAnsi="Arial Narrow" w:cs="Arial"/>
          <w:lang w:val="sv-SE"/>
        </w:rPr>
        <w:t>PROCJENA UGRO</w:t>
      </w:r>
      <w:r w:rsidRPr="000D7875">
        <w:rPr>
          <w:rFonts w:ascii="Arial Narrow" w:hAnsi="Arial Narrow" w:cs="Arial"/>
          <w:lang w:val="sr-Latn-CS"/>
        </w:rPr>
        <w:t xml:space="preserve">ŽENOSTI </w:t>
      </w:r>
    </w:p>
    <w:p w:rsidR="006E3305" w:rsidRPr="000D7875" w:rsidRDefault="006E3305" w:rsidP="006E3305">
      <w:pPr>
        <w:rPr>
          <w:rFonts w:ascii="Arial Narrow" w:hAnsi="Arial Narrow" w:cs="Arial"/>
          <w:lang w:val="sv-SE"/>
        </w:rPr>
      </w:pPr>
    </w:p>
    <w:p w:rsidR="006E3305" w:rsidRPr="000D7875" w:rsidRDefault="006E3305" w:rsidP="006E3305">
      <w:pPr>
        <w:tabs>
          <w:tab w:val="left" w:pos="18720"/>
        </w:tabs>
        <w:rPr>
          <w:rFonts w:ascii="Arial Narrow" w:hAnsi="Arial Narrow" w:cs="Arial"/>
          <w:lang w:val="sv-SE"/>
        </w:rPr>
      </w:pPr>
      <w:r w:rsidRPr="000D7875">
        <w:rPr>
          <w:rFonts w:ascii="Arial Narrow" w:hAnsi="Arial Narrow" w:cs="Arial"/>
          <w:lang w:val="sv-SE"/>
        </w:rPr>
        <w:t>1. OPŠTI   DIO</w:t>
      </w:r>
      <w:r w:rsidR="00B5116A">
        <w:rPr>
          <w:rFonts w:ascii="Arial Narrow" w:hAnsi="Arial Narrow" w:cs="Arial"/>
          <w:lang w:val="sv-SE"/>
        </w:rPr>
        <w:t xml:space="preserve">   </w:t>
      </w:r>
      <w:r w:rsidRPr="000D7875">
        <w:rPr>
          <w:rFonts w:ascii="Arial Narrow" w:hAnsi="Arial Narrow" w:cs="Arial"/>
          <w:lang w:val="sv-SE"/>
        </w:rPr>
        <w:t>.............................................................................................</w:t>
      </w:r>
      <w:r w:rsidR="00C6795A" w:rsidRPr="000D7875">
        <w:rPr>
          <w:rFonts w:ascii="Arial Narrow" w:hAnsi="Arial Narrow" w:cs="Arial"/>
          <w:lang w:val="sv-SE"/>
        </w:rPr>
        <w:t>......</w:t>
      </w:r>
      <w:r w:rsidRPr="000D7875">
        <w:rPr>
          <w:rFonts w:ascii="Arial Narrow" w:hAnsi="Arial Narrow" w:cs="Arial"/>
          <w:lang w:val="sv-SE"/>
        </w:rPr>
        <w:t>.</w:t>
      </w:r>
      <w:r w:rsidR="00D62972" w:rsidRPr="000D7875">
        <w:rPr>
          <w:rFonts w:ascii="Arial Narrow" w:hAnsi="Arial Narrow" w:cs="Arial"/>
          <w:lang w:val="sv-SE"/>
        </w:rPr>
        <w:t>............................</w:t>
      </w:r>
      <w:r w:rsidR="00313ED2" w:rsidRPr="000D7875">
        <w:rPr>
          <w:rFonts w:ascii="Arial Narrow" w:hAnsi="Arial Narrow" w:cs="Arial"/>
          <w:lang w:val="sv-SE"/>
        </w:rPr>
        <w:t>2</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1.1  Geografski položaj</w:t>
      </w:r>
      <w:r w:rsidR="00D62972" w:rsidRPr="000D7875">
        <w:rPr>
          <w:rFonts w:ascii="Arial Narrow" w:hAnsi="Arial Narrow" w:cs="Arial"/>
          <w:sz w:val="28"/>
          <w:szCs w:val="28"/>
          <w:lang w:val="sr-Latn-CS"/>
        </w:rPr>
        <w:t xml:space="preserve">  </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0734FE" w:rsidRPr="000D7875">
        <w:rPr>
          <w:rFonts w:ascii="Arial Narrow" w:hAnsi="Arial Narrow" w:cs="Arial"/>
          <w:lang w:val="sr-Latn-CS"/>
        </w:rPr>
        <w:t>2</w:t>
      </w:r>
    </w:p>
    <w:p w:rsidR="00CD0A61"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 xml:space="preserve">1.2  Reljef </w:t>
      </w:r>
      <w:r w:rsidR="00B5116A">
        <w:rPr>
          <w:rFonts w:ascii="Arial Narrow" w:hAnsi="Arial Narrow" w:cs="Arial"/>
          <w:lang w:val="sr-Latn-CS"/>
        </w:rPr>
        <w:t xml:space="preserve"> </w:t>
      </w:r>
      <w:r w:rsidR="00CD0A61" w:rsidRPr="000D7875">
        <w:rPr>
          <w:rFonts w:ascii="Arial Narrow" w:hAnsi="Arial Narrow" w:cs="Arial"/>
          <w:lang w:val="sr-Latn-CS"/>
        </w:rPr>
        <w:t>............</w:t>
      </w:r>
      <w:r w:rsidR="00CD0A61">
        <w:rPr>
          <w:rFonts w:ascii="Arial Narrow" w:hAnsi="Arial Narrow" w:cs="Arial"/>
          <w:lang w:val="sr-Latn-CS"/>
        </w:rPr>
        <w:t>........................................................</w:t>
      </w:r>
      <w:r w:rsidR="00CD0A61" w:rsidRPr="000D7875">
        <w:rPr>
          <w:rFonts w:ascii="Arial Narrow" w:hAnsi="Arial Narrow" w:cs="Arial"/>
          <w:lang w:val="sr-Latn-CS"/>
        </w:rPr>
        <w:t>.........................................</w:t>
      </w:r>
      <w:r w:rsidR="00CD0A61">
        <w:rPr>
          <w:rFonts w:ascii="Arial Narrow" w:hAnsi="Arial Narrow" w:cs="Arial"/>
          <w:lang w:val="sr-Latn-CS"/>
        </w:rPr>
        <w:t>..........</w:t>
      </w:r>
      <w:r w:rsidR="00CD0A61" w:rsidRPr="000D7875">
        <w:rPr>
          <w:rFonts w:ascii="Arial Narrow" w:hAnsi="Arial Narrow" w:cs="Arial"/>
          <w:lang w:val="sr-Latn-CS"/>
        </w:rPr>
        <w:t>.....4</w:t>
      </w:r>
    </w:p>
    <w:p w:rsidR="006E3305" w:rsidRPr="000D7875" w:rsidRDefault="00CD0A61" w:rsidP="006E3305">
      <w:pPr>
        <w:spacing w:before="100" w:beforeAutospacing="1" w:after="100" w:afterAutospacing="1"/>
        <w:ind w:left="720"/>
        <w:contextualSpacing/>
        <w:jc w:val="both"/>
        <w:rPr>
          <w:rFonts w:ascii="Arial Narrow" w:hAnsi="Arial Narrow" w:cs="Arial"/>
          <w:lang w:val="sr-Latn-CS"/>
        </w:rPr>
      </w:pPr>
      <w:r>
        <w:rPr>
          <w:rFonts w:ascii="Arial Narrow" w:hAnsi="Arial Narrow" w:cs="Arial"/>
          <w:lang w:val="sr-Latn-CS"/>
        </w:rPr>
        <w:t>1.2.1</w:t>
      </w:r>
      <w:r w:rsidR="006E3305" w:rsidRPr="000D7875">
        <w:rPr>
          <w:rFonts w:ascii="Arial Narrow" w:hAnsi="Arial Narrow" w:cs="Arial"/>
          <w:lang w:val="sr-Latn-CS"/>
        </w:rPr>
        <w:t xml:space="preserve"> Geološke i geomorfološke karakteristike</w:t>
      </w:r>
      <w:r w:rsidR="006E3305" w:rsidRPr="000D7875">
        <w:rPr>
          <w:rFonts w:ascii="Arial Narrow" w:hAnsi="Arial Narrow" w:cs="Arial"/>
          <w:sz w:val="8"/>
          <w:szCs w:val="8"/>
          <w:lang w:val="sr-Latn-CS"/>
        </w:rPr>
        <w:t xml:space="preserve"> </w:t>
      </w:r>
      <w:r w:rsidR="00B5116A">
        <w:rPr>
          <w:rFonts w:ascii="Arial Narrow" w:hAnsi="Arial Narrow" w:cs="Arial"/>
          <w:lang w:val="sr-Latn-CS"/>
        </w:rPr>
        <w:t xml:space="preserve"> </w:t>
      </w:r>
      <w:r w:rsidR="006E3305" w:rsidRPr="000D7875">
        <w:rPr>
          <w:rFonts w:ascii="Arial Narrow" w:hAnsi="Arial Narrow" w:cs="Arial"/>
          <w:lang w:val="sr-Latn-CS"/>
        </w:rPr>
        <w:t>.............</w:t>
      </w:r>
      <w:r w:rsidR="00BA1427" w:rsidRPr="000D7875">
        <w:rPr>
          <w:rFonts w:ascii="Arial Narrow" w:hAnsi="Arial Narrow" w:cs="Arial"/>
          <w:lang w:val="sr-Latn-CS"/>
        </w:rPr>
        <w:t>......</w:t>
      </w:r>
      <w:r w:rsidR="006E3305"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6E3305" w:rsidRPr="000D7875">
        <w:rPr>
          <w:rFonts w:ascii="Arial Narrow" w:hAnsi="Arial Narrow" w:cs="Arial"/>
          <w:lang w:val="sr-Latn-CS"/>
        </w:rPr>
        <w:t>...</w:t>
      </w:r>
      <w:r>
        <w:rPr>
          <w:rFonts w:ascii="Arial Narrow" w:hAnsi="Arial Narrow" w:cs="Arial"/>
          <w:lang w:val="sr-Latn-CS"/>
        </w:rPr>
        <w:t>..........</w:t>
      </w:r>
      <w:r w:rsidR="006E3305" w:rsidRPr="000D7875">
        <w:rPr>
          <w:rFonts w:ascii="Arial Narrow" w:hAnsi="Arial Narrow" w:cs="Arial"/>
          <w:lang w:val="sr-Latn-CS"/>
        </w:rPr>
        <w:t>.....</w:t>
      </w:r>
      <w:r w:rsidR="000734FE" w:rsidRPr="000D7875">
        <w:rPr>
          <w:rFonts w:ascii="Arial Narrow" w:hAnsi="Arial Narrow" w:cs="Arial"/>
          <w:lang w:val="sr-Latn-CS"/>
        </w:rPr>
        <w:t>4</w:t>
      </w:r>
    </w:p>
    <w:p w:rsidR="009368F7" w:rsidRPr="000D7875" w:rsidRDefault="006E3305" w:rsidP="009368F7">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 xml:space="preserve">1.3  </w:t>
      </w:r>
      <w:r w:rsidR="00C6795A" w:rsidRPr="000D7875">
        <w:rPr>
          <w:rFonts w:ascii="Arial Narrow" w:hAnsi="Arial Narrow" w:cs="Arial"/>
          <w:lang w:val="sr-Latn-CS"/>
        </w:rPr>
        <w:t>Geološk</w:t>
      </w:r>
      <w:r w:rsidR="00CD0A61">
        <w:rPr>
          <w:rFonts w:ascii="Arial Narrow" w:hAnsi="Arial Narrow" w:cs="Arial"/>
          <w:lang w:val="sr-Latn-CS"/>
        </w:rPr>
        <w:t>o</w:t>
      </w:r>
      <w:r w:rsidR="00C6795A" w:rsidRPr="000D7875">
        <w:rPr>
          <w:rFonts w:ascii="Arial Narrow" w:hAnsi="Arial Narrow" w:cs="Arial"/>
          <w:lang w:val="sr-Latn-CS"/>
        </w:rPr>
        <w:t xml:space="preserve"> </w:t>
      </w:r>
      <w:r w:rsidR="00CD0A61">
        <w:rPr>
          <w:rFonts w:ascii="Arial Narrow" w:hAnsi="Arial Narrow" w:cs="Arial"/>
          <w:lang w:val="sr-Latn-CS"/>
        </w:rPr>
        <w:t>-</w:t>
      </w:r>
      <w:r w:rsidR="00C6795A" w:rsidRPr="000D7875">
        <w:rPr>
          <w:rFonts w:ascii="Arial Narrow" w:hAnsi="Arial Narrow" w:cs="Arial"/>
          <w:lang w:val="sr-Latn-CS"/>
        </w:rPr>
        <w:t xml:space="preserve"> </w:t>
      </w:r>
      <w:r w:rsidR="00313ED2" w:rsidRPr="000D7875">
        <w:rPr>
          <w:rFonts w:ascii="Arial Narrow" w:hAnsi="Arial Narrow" w:cs="Arial"/>
          <w:lang w:val="sr-Latn-CS"/>
        </w:rPr>
        <w:t>h</w:t>
      </w:r>
      <w:r w:rsidRPr="000D7875">
        <w:rPr>
          <w:rFonts w:ascii="Arial Narrow" w:hAnsi="Arial Narrow" w:cs="Arial"/>
          <w:lang w:val="sr-Latn-CS"/>
        </w:rPr>
        <w:t>idrološke karakteristike</w:t>
      </w:r>
      <w:r w:rsidR="00D62972" w:rsidRPr="000D7875">
        <w:rPr>
          <w:rFonts w:ascii="Arial Narrow" w:hAnsi="Arial Narrow" w:cs="Arial"/>
          <w:sz w:val="16"/>
          <w:szCs w:val="16"/>
          <w:lang w:val="sr-Latn-CS"/>
        </w:rPr>
        <w:t xml:space="preserve"> </w:t>
      </w:r>
      <w:r w:rsidR="00B5116A">
        <w:rPr>
          <w:rFonts w:ascii="Arial Narrow" w:hAnsi="Arial Narrow" w:cs="Arial"/>
          <w:lang w:val="sr-Latn-CS"/>
        </w:rPr>
        <w:t xml:space="preserve"> </w:t>
      </w:r>
      <w:r w:rsidRPr="000D7875">
        <w:rPr>
          <w:rFonts w:ascii="Arial Narrow" w:hAnsi="Arial Narrow" w:cs="Arial"/>
          <w:lang w:val="sr-Latn-CS"/>
        </w:rPr>
        <w:t>.........</w:t>
      </w:r>
      <w:r w:rsidR="00C6795A"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A74AC7">
        <w:rPr>
          <w:rFonts w:ascii="Arial Narrow" w:hAnsi="Arial Narrow" w:cs="Arial"/>
          <w:lang w:val="sr-Latn-CS"/>
        </w:rPr>
        <w:t>6</w:t>
      </w:r>
    </w:p>
    <w:p w:rsidR="009368F7" w:rsidRPr="000D7875" w:rsidRDefault="009368F7" w:rsidP="009368F7">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1.3.1 Korišćenje voda za vodosnabdijevanje i industriju</w:t>
      </w:r>
      <w:r w:rsidRPr="000D7875">
        <w:rPr>
          <w:rFonts w:ascii="Arial Narrow" w:hAnsi="Arial Narrow" w:cs="Arial"/>
          <w:sz w:val="8"/>
          <w:szCs w:val="8"/>
          <w:lang w:val="sr-Latn-CS"/>
        </w:rPr>
        <w:t xml:space="preserve"> </w:t>
      </w:r>
      <w:r w:rsidR="00B5116A">
        <w:rPr>
          <w:rFonts w:ascii="Arial Narrow" w:hAnsi="Arial Narrow" w:cs="Arial"/>
          <w:lang w:val="sr-Latn-CS"/>
        </w:rPr>
        <w:t xml:space="preserve">  </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8E3D06">
        <w:rPr>
          <w:rFonts w:ascii="Arial Narrow" w:hAnsi="Arial Narrow" w:cs="Arial"/>
          <w:lang w:val="sr-Latn-CS"/>
        </w:rPr>
        <w:t>..</w:t>
      </w:r>
      <w:r w:rsidRPr="000D7875">
        <w:rPr>
          <w:rFonts w:ascii="Arial Narrow" w:hAnsi="Arial Narrow" w:cs="Arial"/>
          <w:lang w:val="sr-Latn-CS"/>
        </w:rPr>
        <w:t xml:space="preserve">.. </w:t>
      </w:r>
      <w:r w:rsidR="008E3D06">
        <w:rPr>
          <w:rFonts w:ascii="Arial Narrow" w:hAnsi="Arial Narrow" w:cs="Arial"/>
          <w:lang w:val="sr-Latn-CS"/>
        </w:rPr>
        <w:t>8</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 xml:space="preserve">1.4 Klimatske </w:t>
      </w:r>
      <w:r w:rsidR="000734FE" w:rsidRPr="000D7875">
        <w:rPr>
          <w:rFonts w:ascii="Arial Narrow" w:hAnsi="Arial Narrow" w:cs="Arial"/>
          <w:lang w:val="sr-Latn-CS"/>
        </w:rPr>
        <w:t xml:space="preserve">i seizmičke </w:t>
      </w:r>
      <w:r w:rsidRPr="000D7875">
        <w:rPr>
          <w:rFonts w:ascii="Arial Narrow" w:hAnsi="Arial Narrow" w:cs="Arial"/>
          <w:lang w:val="sr-Latn-CS"/>
        </w:rPr>
        <w:t>karakteristike</w:t>
      </w:r>
      <w:r w:rsidR="00D62972" w:rsidRPr="000D7875">
        <w:rPr>
          <w:rFonts w:ascii="Arial Narrow" w:hAnsi="Arial Narrow" w:cs="Arial"/>
          <w:sz w:val="16"/>
          <w:szCs w:val="16"/>
          <w:lang w:val="sr-Latn-CS"/>
        </w:rPr>
        <w:t xml:space="preserve">  </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 xml:space="preserve"> </w:t>
      </w:r>
      <w:r w:rsidR="000734FE" w:rsidRPr="000D7875">
        <w:rPr>
          <w:rFonts w:ascii="Arial Narrow" w:hAnsi="Arial Narrow" w:cs="Arial"/>
          <w:lang w:val="sr-Latn-CS"/>
        </w:rPr>
        <w:t>1</w:t>
      </w:r>
      <w:r w:rsidR="00A74AC7">
        <w:rPr>
          <w:rFonts w:ascii="Arial Narrow" w:hAnsi="Arial Narrow" w:cs="Arial"/>
          <w:lang w:val="sr-Latn-CS"/>
        </w:rPr>
        <w:t>1</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1.5 Stanje životne sredine</w:t>
      </w:r>
      <w:r w:rsidR="00D62972" w:rsidRPr="000D7875">
        <w:rPr>
          <w:rFonts w:ascii="Arial Narrow" w:hAnsi="Arial Narrow" w:cs="Arial"/>
          <w:sz w:val="20"/>
          <w:szCs w:val="20"/>
          <w:lang w:val="sr-Latn-CS"/>
        </w:rPr>
        <w:t xml:space="preserve">  </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2</w:t>
      </w:r>
      <w:r w:rsidR="008E3D06">
        <w:rPr>
          <w:rFonts w:ascii="Arial Narrow" w:hAnsi="Arial Narrow" w:cs="Arial"/>
          <w:lang w:val="sr-Latn-CS"/>
        </w:rPr>
        <w:t>0</w:t>
      </w:r>
    </w:p>
    <w:p w:rsidR="006E3305" w:rsidRPr="000D7875" w:rsidRDefault="008B1A88"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w:t>
      </w:r>
      <w:r w:rsidR="006E3305" w:rsidRPr="000D7875">
        <w:rPr>
          <w:rFonts w:ascii="Arial Narrow" w:hAnsi="Arial Narrow" w:cs="Arial"/>
          <w:lang w:val="sr-Latn-CS"/>
        </w:rPr>
        <w:t>5.1</w:t>
      </w:r>
      <w:r w:rsidRPr="000D7875">
        <w:rPr>
          <w:rFonts w:ascii="Arial Narrow" w:hAnsi="Arial Narrow" w:cs="Arial"/>
          <w:lang w:val="sr-Latn-CS"/>
        </w:rPr>
        <w:t xml:space="preserve"> </w:t>
      </w:r>
      <w:r w:rsidR="000734FE" w:rsidRPr="000D7875">
        <w:rPr>
          <w:rFonts w:ascii="Arial Narrow" w:hAnsi="Arial Narrow" w:cs="Arial"/>
          <w:lang w:val="sr-Latn-CS"/>
        </w:rPr>
        <w:t xml:space="preserve">Biljni i životinjski svijet </w:t>
      </w:r>
      <w:r w:rsidR="00B90BF7" w:rsidRPr="000D7875">
        <w:rPr>
          <w:rFonts w:ascii="Arial Narrow" w:hAnsi="Arial Narrow" w:cs="Arial"/>
          <w:sz w:val="28"/>
          <w:szCs w:val="28"/>
          <w:lang w:val="sr-Latn-CS"/>
        </w:rPr>
        <w:t xml:space="preserve"> </w:t>
      </w:r>
      <w:r w:rsidR="000734FE"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0734FE" w:rsidRPr="000D7875">
        <w:rPr>
          <w:rFonts w:ascii="Arial Narrow" w:hAnsi="Arial Narrow" w:cs="Arial"/>
          <w:lang w:val="sr-Latn-CS"/>
        </w:rPr>
        <w:t>........</w:t>
      </w:r>
      <w:r w:rsidR="009368F7" w:rsidRPr="000D7875">
        <w:rPr>
          <w:rFonts w:ascii="Arial Narrow" w:hAnsi="Arial Narrow" w:cs="Arial"/>
          <w:lang w:val="sr-Latn-CS"/>
        </w:rPr>
        <w:t>2</w:t>
      </w:r>
      <w:r w:rsidR="00A74AC7">
        <w:rPr>
          <w:rFonts w:ascii="Arial Narrow" w:hAnsi="Arial Narrow" w:cs="Arial"/>
          <w:lang w:val="sr-Latn-CS"/>
        </w:rPr>
        <w:t>1</w:t>
      </w:r>
    </w:p>
    <w:p w:rsidR="000734FE" w:rsidRPr="000D7875" w:rsidRDefault="000734FE"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1.5.1.1</w:t>
      </w:r>
      <w:r w:rsidR="00A74AC7">
        <w:rPr>
          <w:rFonts w:ascii="Arial Narrow" w:hAnsi="Arial Narrow" w:cs="Arial"/>
          <w:lang w:val="sr-Latn-CS"/>
        </w:rPr>
        <w:t xml:space="preserve"> </w:t>
      </w:r>
      <w:r w:rsidRPr="000D7875">
        <w:rPr>
          <w:rFonts w:ascii="Arial Narrow" w:hAnsi="Arial Narrow" w:cs="Arial"/>
          <w:lang w:val="sr-Latn-CS"/>
        </w:rPr>
        <w:t>Šumska vegetacija</w:t>
      </w:r>
      <w:r w:rsidRPr="000D7875">
        <w:rPr>
          <w:rFonts w:ascii="Arial Narrow" w:hAnsi="Arial Narrow" w:cs="Arial"/>
          <w:sz w:val="28"/>
          <w:szCs w:val="28"/>
          <w:lang w:val="sr-Latn-CS"/>
        </w:rPr>
        <w:t xml:space="preserve"> </w:t>
      </w:r>
      <w:r w:rsidR="00B90BF7" w:rsidRPr="000D7875">
        <w:rPr>
          <w:rFonts w:ascii="Arial Narrow" w:hAnsi="Arial Narrow" w:cs="Arial"/>
          <w:sz w:val="28"/>
          <w:szCs w:val="28"/>
          <w:lang w:val="sr-Latn-CS"/>
        </w:rPr>
        <w:t xml:space="preserve">  </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A74AC7">
        <w:rPr>
          <w:rFonts w:ascii="Arial Narrow" w:hAnsi="Arial Narrow" w:cs="Arial"/>
          <w:lang w:val="sr-Latn-CS"/>
        </w:rPr>
        <w:t>.....</w:t>
      </w:r>
      <w:r w:rsidRPr="000D7875">
        <w:rPr>
          <w:rFonts w:ascii="Arial Narrow" w:hAnsi="Arial Narrow" w:cs="Arial"/>
          <w:lang w:val="sr-Latn-CS"/>
        </w:rPr>
        <w:t>... 2</w:t>
      </w:r>
      <w:r w:rsidR="00A74AC7">
        <w:rPr>
          <w:rFonts w:ascii="Arial Narrow" w:hAnsi="Arial Narrow" w:cs="Arial"/>
          <w:lang w:val="sr-Latn-CS"/>
        </w:rPr>
        <w:t>1</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1.5.</w:t>
      </w:r>
      <w:r w:rsidR="000734FE" w:rsidRPr="000D7875">
        <w:rPr>
          <w:rFonts w:ascii="Arial Narrow" w:hAnsi="Arial Narrow" w:cs="Arial"/>
          <w:lang w:val="sr-Latn-CS"/>
        </w:rPr>
        <w:t>1.</w:t>
      </w:r>
      <w:r w:rsidRPr="000D7875">
        <w:rPr>
          <w:rFonts w:ascii="Arial Narrow" w:hAnsi="Arial Narrow" w:cs="Arial"/>
          <w:lang w:val="sr-Latn-CS"/>
        </w:rPr>
        <w:t xml:space="preserve">2 </w:t>
      </w:r>
      <w:r w:rsidR="000734FE" w:rsidRPr="000D7875">
        <w:rPr>
          <w:rFonts w:ascii="Arial Narrow" w:hAnsi="Arial Narrow" w:cs="Arial"/>
          <w:lang w:val="sr-Latn-CS"/>
        </w:rPr>
        <w:t>Životinjski svijet</w:t>
      </w:r>
      <w:r w:rsidR="00B90BF7" w:rsidRPr="000D7875">
        <w:rPr>
          <w:rFonts w:ascii="Arial Narrow" w:hAnsi="Arial Narrow" w:cs="Arial"/>
          <w:sz w:val="28"/>
          <w:szCs w:val="28"/>
          <w:lang w:val="sr-Latn-CS"/>
        </w:rPr>
        <w:t xml:space="preserve"> </w:t>
      </w:r>
      <w:r w:rsidR="00B90BF7" w:rsidRPr="000D7875">
        <w:rPr>
          <w:rFonts w:ascii="Arial Narrow" w:hAnsi="Arial Narrow" w:cs="Arial"/>
          <w:sz w:val="32"/>
          <w:szCs w:val="32"/>
          <w:lang w:val="sr-Latn-CS"/>
        </w:rPr>
        <w:t xml:space="preserve"> </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2</w:t>
      </w:r>
      <w:r w:rsidR="008E3D06">
        <w:rPr>
          <w:rFonts w:ascii="Arial Narrow" w:hAnsi="Arial Narrow" w:cs="Arial"/>
          <w:lang w:val="sr-Latn-CS"/>
        </w:rPr>
        <w:t>4</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1.5.</w:t>
      </w:r>
      <w:r w:rsidR="00A74AC7">
        <w:rPr>
          <w:rFonts w:ascii="Arial Narrow" w:hAnsi="Arial Narrow" w:cs="Arial"/>
          <w:lang w:val="sr-Latn-CS"/>
        </w:rPr>
        <w:t>2</w:t>
      </w:r>
      <w:r w:rsidRPr="000D7875">
        <w:rPr>
          <w:rFonts w:ascii="Arial Narrow" w:hAnsi="Arial Narrow" w:cs="Arial"/>
          <w:lang w:val="sr-Latn-CS"/>
        </w:rPr>
        <w:t xml:space="preserve"> Zelene površine</w:t>
      </w:r>
      <w:r w:rsidR="00B90BF7" w:rsidRPr="000D7875">
        <w:rPr>
          <w:rFonts w:ascii="Arial Narrow" w:hAnsi="Arial Narrow" w:cs="Arial"/>
          <w:sz w:val="28"/>
          <w:szCs w:val="28"/>
          <w:lang w:val="sr-Latn-CS"/>
        </w:rPr>
        <w:t xml:space="preserve"> </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2</w:t>
      </w:r>
      <w:r w:rsidR="00A74AC7">
        <w:rPr>
          <w:rFonts w:ascii="Arial Narrow" w:hAnsi="Arial Narrow" w:cs="Arial"/>
          <w:lang w:val="sr-Latn-CS"/>
        </w:rPr>
        <w:t>5</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1.6 Demografske karakteristike</w:t>
      </w:r>
      <w:r w:rsidR="00B90BF7" w:rsidRPr="000D7875">
        <w:rPr>
          <w:rFonts w:ascii="Arial Narrow" w:hAnsi="Arial Narrow" w:cs="Arial"/>
          <w:sz w:val="28"/>
          <w:szCs w:val="28"/>
          <w:lang w:val="sr-Latn-CS"/>
        </w:rPr>
        <w:t xml:space="preserve"> </w:t>
      </w:r>
      <w:r w:rsidR="00B90BF7" w:rsidRPr="000D7875">
        <w:rPr>
          <w:rFonts w:ascii="Arial Narrow" w:hAnsi="Arial Narrow" w:cs="Arial"/>
          <w:sz w:val="32"/>
          <w:szCs w:val="32"/>
          <w:lang w:val="sr-Latn-CS"/>
        </w:rPr>
        <w:t xml:space="preserve"> </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w:t>
      </w:r>
      <w:r w:rsidR="001C0FA0" w:rsidRPr="000D7875">
        <w:rPr>
          <w:rFonts w:ascii="Arial Narrow" w:hAnsi="Arial Narrow" w:cs="Arial"/>
          <w:lang w:val="sr-Latn-CS"/>
        </w:rPr>
        <w:t>.</w:t>
      </w:r>
      <w:r w:rsidRPr="000D7875">
        <w:rPr>
          <w:rFonts w:ascii="Arial Narrow" w:hAnsi="Arial Narrow" w:cs="Arial"/>
          <w:lang w:val="sr-Latn-CS"/>
        </w:rPr>
        <w:t>.......</w:t>
      </w:r>
      <w:r w:rsidR="008E3D06">
        <w:rPr>
          <w:rFonts w:ascii="Arial Narrow" w:hAnsi="Arial Narrow" w:cs="Arial"/>
          <w:lang w:val="sr-Latn-CS"/>
        </w:rPr>
        <w:t>2</w:t>
      </w:r>
      <w:r w:rsidR="00A74AC7">
        <w:rPr>
          <w:rFonts w:ascii="Arial Narrow" w:hAnsi="Arial Narrow" w:cs="Arial"/>
          <w:lang w:val="sr-Latn-CS"/>
        </w:rPr>
        <w:t>8</w:t>
      </w:r>
    </w:p>
    <w:p w:rsidR="006E3305" w:rsidRPr="000D7875" w:rsidRDefault="006E3305" w:rsidP="006E3305">
      <w:pPr>
        <w:spacing w:before="100" w:beforeAutospacing="1" w:after="100" w:afterAutospacing="1"/>
        <w:ind w:left="720"/>
        <w:contextualSpacing/>
        <w:jc w:val="both"/>
        <w:rPr>
          <w:rFonts w:ascii="Arial Narrow" w:hAnsi="Arial Narrow" w:cs="Arial"/>
          <w:lang w:val="sr-Latn-CS"/>
        </w:rPr>
      </w:pPr>
      <w:r w:rsidRPr="000D7875">
        <w:rPr>
          <w:rFonts w:ascii="Arial Narrow" w:hAnsi="Arial Narrow" w:cs="Arial"/>
          <w:lang w:val="sr-Latn-CS"/>
        </w:rPr>
        <w:t>1.7 Privredni i infrastrukturni objekti</w:t>
      </w:r>
      <w:r w:rsidR="00B90BF7" w:rsidRPr="000D7875">
        <w:rPr>
          <w:rFonts w:ascii="Arial Narrow" w:hAnsi="Arial Narrow" w:cs="Arial"/>
          <w:sz w:val="20"/>
          <w:szCs w:val="20"/>
          <w:lang w:val="sr-Latn-CS"/>
        </w:rPr>
        <w:t xml:space="preserve"> </w:t>
      </w:r>
      <w:r w:rsidR="00B5116A">
        <w:rPr>
          <w:rFonts w:ascii="Arial Narrow" w:hAnsi="Arial Narrow" w:cs="Arial"/>
          <w:lang w:val="sr-Latn-CS"/>
        </w:rPr>
        <w:t xml:space="preserve"> </w:t>
      </w:r>
      <w:r w:rsidR="008B1A88" w:rsidRPr="000D7875">
        <w:rPr>
          <w:rFonts w:ascii="Arial Narrow" w:hAnsi="Arial Narrow" w:cs="Arial"/>
          <w:lang w:val="sr-Latn-CS"/>
        </w:rPr>
        <w:t>...</w:t>
      </w:r>
      <w:r w:rsidRPr="000D7875">
        <w:rPr>
          <w:rFonts w:ascii="Arial Narrow" w:hAnsi="Arial Narrow" w:cs="Arial"/>
          <w:lang w:val="sr-Latn-CS"/>
        </w:rPr>
        <w:t>............................</w:t>
      </w:r>
      <w:r w:rsidR="009368F7"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8E3D06">
        <w:rPr>
          <w:rFonts w:ascii="Arial Narrow" w:hAnsi="Arial Narrow" w:cs="Arial"/>
          <w:lang w:val="sr-Latn-CS"/>
        </w:rPr>
        <w:t>30</w:t>
      </w:r>
    </w:p>
    <w:p w:rsidR="006E3305" w:rsidRPr="000D7875" w:rsidRDefault="006E3305" w:rsidP="006E3305">
      <w:pPr>
        <w:spacing w:before="100" w:beforeAutospacing="1" w:after="100" w:afterAutospacing="1"/>
        <w:contextualSpacing/>
        <w:jc w:val="both"/>
        <w:rPr>
          <w:rFonts w:ascii="Arial Narrow" w:hAnsi="Arial Narrow" w:cs="Arial"/>
          <w:lang w:val="sr-Latn-CS"/>
        </w:rPr>
      </w:pPr>
      <w:r w:rsidRPr="000D7875">
        <w:rPr>
          <w:rFonts w:ascii="Arial Narrow" w:hAnsi="Arial Narrow" w:cs="Arial"/>
          <w:lang w:val="sr-Latn-CS"/>
        </w:rPr>
        <w:t xml:space="preserve">           1.7.1 Privredni objekti od posebnog značaja</w:t>
      </w:r>
      <w:r w:rsidR="00B90BF7" w:rsidRPr="000D7875">
        <w:rPr>
          <w:rFonts w:ascii="Arial Narrow" w:hAnsi="Arial Narrow" w:cs="Arial"/>
          <w:lang w:val="sr-Latn-CS"/>
        </w:rPr>
        <w:t xml:space="preserve"> </w:t>
      </w:r>
      <w:r w:rsidR="00B5116A">
        <w:rPr>
          <w:rFonts w:ascii="Arial Narrow" w:hAnsi="Arial Narrow" w:cs="Arial"/>
          <w:lang w:val="sr-Latn-CS"/>
        </w:rPr>
        <w:t xml:space="preserve"> </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1C0FA0" w:rsidRPr="000D7875">
        <w:rPr>
          <w:rFonts w:ascii="Arial Narrow" w:hAnsi="Arial Narrow" w:cs="Arial"/>
          <w:lang w:val="sr-Latn-CS"/>
        </w:rPr>
        <w:t>.</w:t>
      </w:r>
      <w:r w:rsidRPr="000D7875">
        <w:rPr>
          <w:rFonts w:ascii="Arial Narrow" w:hAnsi="Arial Narrow" w:cs="Arial"/>
          <w:lang w:val="sr-Latn-CS"/>
        </w:rPr>
        <w:t>.......</w:t>
      </w:r>
      <w:r w:rsidR="00873BFA" w:rsidRPr="000D7875">
        <w:rPr>
          <w:rFonts w:ascii="Arial Narrow" w:hAnsi="Arial Narrow" w:cs="Arial"/>
          <w:lang w:val="sr-Latn-CS"/>
        </w:rPr>
        <w:t>.3</w:t>
      </w:r>
      <w:r w:rsidR="008E3D06">
        <w:rPr>
          <w:rFonts w:ascii="Arial Narrow" w:hAnsi="Arial Narrow" w:cs="Arial"/>
          <w:lang w:val="sr-Latn-CS"/>
        </w:rPr>
        <w:t>0</w:t>
      </w:r>
    </w:p>
    <w:p w:rsidR="006E3305" w:rsidRPr="000D7875" w:rsidRDefault="006E3305" w:rsidP="006E3305">
      <w:pPr>
        <w:spacing w:before="100" w:beforeAutospacing="1" w:after="100" w:afterAutospacing="1"/>
        <w:contextualSpacing/>
        <w:jc w:val="both"/>
        <w:rPr>
          <w:rFonts w:ascii="Arial Narrow" w:hAnsi="Arial Narrow" w:cs="Arial"/>
          <w:lang w:val="sr-Latn-CS"/>
        </w:rPr>
      </w:pPr>
      <w:r w:rsidRPr="000D7875">
        <w:rPr>
          <w:rFonts w:ascii="Arial Narrow" w:hAnsi="Arial Narrow" w:cs="Arial"/>
          <w:lang w:val="sr-Latn-CS"/>
        </w:rPr>
        <w:t xml:space="preserve">           1.7.2 Elektroprivredni objekti-prenosni i distributivni sistemi </w:t>
      </w:r>
    </w:p>
    <w:p w:rsidR="006E3305" w:rsidRPr="000D7875" w:rsidRDefault="006E3305" w:rsidP="006E3305">
      <w:pPr>
        <w:spacing w:before="100" w:beforeAutospacing="1" w:after="100" w:afterAutospacing="1"/>
        <w:contextualSpacing/>
        <w:jc w:val="both"/>
        <w:rPr>
          <w:rFonts w:ascii="Arial Narrow" w:hAnsi="Arial Narrow" w:cs="Arial"/>
          <w:lang w:val="sr-Latn-CS"/>
        </w:rPr>
      </w:pPr>
      <w:r w:rsidRPr="000D7875">
        <w:rPr>
          <w:rFonts w:ascii="Arial Narrow" w:hAnsi="Arial Narrow" w:cs="Arial"/>
          <w:lang w:val="sr-Latn-CS"/>
        </w:rPr>
        <w:t xml:space="preserve">                   (dalekovodii trafostanice)</w:t>
      </w:r>
      <w:r w:rsidR="00B90BF7" w:rsidRPr="000D7875">
        <w:rPr>
          <w:rFonts w:ascii="Arial Narrow" w:hAnsi="Arial Narrow" w:cs="Arial"/>
          <w:lang w:val="sr-Latn-CS"/>
        </w:rPr>
        <w:t xml:space="preserve">   </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C0FA0" w:rsidRPr="000D7875">
        <w:rPr>
          <w:rFonts w:ascii="Arial Narrow" w:hAnsi="Arial Narrow" w:cs="Arial"/>
          <w:lang w:val="sr-Latn-CS"/>
        </w:rPr>
        <w:t>.</w:t>
      </w:r>
      <w:r w:rsidRPr="000D7875">
        <w:rPr>
          <w:rFonts w:ascii="Arial Narrow" w:hAnsi="Arial Narrow" w:cs="Arial"/>
          <w:lang w:val="sr-Latn-CS"/>
        </w:rPr>
        <w:t>...</w:t>
      </w:r>
      <w:r w:rsidR="00873BFA" w:rsidRPr="000D7875">
        <w:rPr>
          <w:rFonts w:ascii="Arial Narrow" w:hAnsi="Arial Narrow" w:cs="Arial"/>
          <w:lang w:val="sr-Latn-CS"/>
        </w:rPr>
        <w:t>.</w:t>
      </w:r>
      <w:r w:rsidRPr="000D7875">
        <w:rPr>
          <w:rFonts w:ascii="Arial Narrow" w:hAnsi="Arial Narrow" w:cs="Arial"/>
          <w:lang w:val="sr-Latn-CS"/>
        </w:rPr>
        <w:t>.</w:t>
      </w:r>
      <w:r w:rsidR="001C0FA0" w:rsidRPr="000D7875">
        <w:rPr>
          <w:rFonts w:ascii="Arial Narrow" w:hAnsi="Arial Narrow" w:cs="Arial"/>
          <w:lang w:val="sr-Latn-CS"/>
        </w:rPr>
        <w:t>3</w:t>
      </w:r>
      <w:r w:rsidR="00CD0A61">
        <w:rPr>
          <w:rFonts w:ascii="Arial Narrow" w:hAnsi="Arial Narrow" w:cs="Arial"/>
          <w:lang w:val="sr-Latn-CS"/>
        </w:rPr>
        <w:t>0</w:t>
      </w:r>
    </w:p>
    <w:p w:rsidR="006E3305" w:rsidRPr="000D7875" w:rsidRDefault="008B1A88" w:rsidP="006E3305">
      <w:pPr>
        <w:spacing w:before="100" w:beforeAutospacing="1" w:after="100" w:afterAutospacing="1"/>
        <w:contextualSpacing/>
        <w:jc w:val="both"/>
        <w:rPr>
          <w:rFonts w:ascii="Arial Narrow" w:hAnsi="Arial Narrow" w:cs="Arial"/>
          <w:lang w:val="sr-Latn-CS"/>
        </w:rPr>
      </w:pPr>
      <w:r w:rsidRPr="000D7875">
        <w:rPr>
          <w:rFonts w:ascii="Arial Narrow" w:hAnsi="Arial Narrow" w:cs="Arial"/>
          <w:lang w:val="sr-Latn-CS"/>
        </w:rPr>
        <w:t xml:space="preserve">           </w:t>
      </w:r>
      <w:r w:rsidR="006E3305" w:rsidRPr="000D7875">
        <w:rPr>
          <w:rFonts w:ascii="Arial Narrow" w:hAnsi="Arial Narrow" w:cs="Arial"/>
          <w:lang w:val="sr-Latn-CS"/>
        </w:rPr>
        <w:t>1.7.3 Saobraćajna infrastruktura</w:t>
      </w:r>
      <w:r w:rsidR="00B90BF7" w:rsidRPr="000D7875">
        <w:rPr>
          <w:rFonts w:ascii="Arial Narrow" w:hAnsi="Arial Narrow" w:cs="Arial"/>
          <w:lang w:val="sr-Latn-CS"/>
        </w:rPr>
        <w:t xml:space="preserve">  </w:t>
      </w:r>
      <w:r w:rsidR="00B90BF7" w:rsidRPr="000D7875">
        <w:rPr>
          <w:rFonts w:ascii="Arial Narrow" w:hAnsi="Arial Narrow" w:cs="Arial"/>
          <w:sz w:val="20"/>
          <w:szCs w:val="20"/>
          <w:lang w:val="sr-Latn-CS"/>
        </w:rPr>
        <w:t xml:space="preserve"> </w:t>
      </w:r>
      <w:r w:rsidR="006E3305" w:rsidRPr="000D7875">
        <w:rPr>
          <w:rFonts w:ascii="Arial Narrow" w:hAnsi="Arial Narrow" w:cs="Arial"/>
          <w:lang w:val="sr-Latn-CS"/>
        </w:rPr>
        <w:t>........................</w:t>
      </w:r>
      <w:r w:rsidRPr="000D7875">
        <w:rPr>
          <w:rFonts w:ascii="Arial Narrow" w:hAnsi="Arial Narrow" w:cs="Arial"/>
          <w:lang w:val="sr-Latn-CS"/>
        </w:rPr>
        <w:t>..</w:t>
      </w:r>
      <w:r w:rsidR="006E3305"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6E3305" w:rsidRPr="000D7875">
        <w:rPr>
          <w:rFonts w:ascii="Arial Narrow" w:hAnsi="Arial Narrow" w:cs="Arial"/>
          <w:lang w:val="sr-Latn-CS"/>
        </w:rPr>
        <w:t>....</w:t>
      </w:r>
      <w:r w:rsidR="001C0FA0" w:rsidRPr="000D7875">
        <w:rPr>
          <w:rFonts w:ascii="Arial Narrow" w:hAnsi="Arial Narrow" w:cs="Arial"/>
          <w:lang w:val="sr-Latn-CS"/>
        </w:rPr>
        <w:t>.</w:t>
      </w:r>
      <w:r w:rsidR="006E3305" w:rsidRPr="000D7875">
        <w:rPr>
          <w:rFonts w:ascii="Arial Narrow" w:hAnsi="Arial Narrow" w:cs="Arial"/>
          <w:lang w:val="sr-Latn-CS"/>
        </w:rPr>
        <w:t>....</w:t>
      </w:r>
      <w:r w:rsidR="001C0FA0" w:rsidRPr="000D7875">
        <w:rPr>
          <w:rFonts w:ascii="Arial Narrow" w:hAnsi="Arial Narrow" w:cs="Arial"/>
          <w:lang w:val="sr-Latn-CS"/>
        </w:rPr>
        <w:t>3</w:t>
      </w:r>
      <w:r w:rsidR="00CD0A61">
        <w:rPr>
          <w:rFonts w:ascii="Arial Narrow" w:hAnsi="Arial Narrow" w:cs="Arial"/>
          <w:lang w:val="sr-Latn-CS"/>
        </w:rPr>
        <w:t>3</w:t>
      </w:r>
    </w:p>
    <w:p w:rsidR="006E3305" w:rsidRPr="000D7875" w:rsidRDefault="006E3305" w:rsidP="006E3305">
      <w:pPr>
        <w:spacing w:before="100" w:beforeAutospacing="1" w:after="100" w:afterAutospacing="1"/>
        <w:ind w:left="1080" w:hanging="360"/>
        <w:contextualSpacing/>
        <w:jc w:val="both"/>
        <w:rPr>
          <w:rFonts w:ascii="Arial Narrow" w:hAnsi="Arial Narrow" w:cs="Arial"/>
          <w:lang w:val="sr-Latn-CS"/>
        </w:rPr>
      </w:pPr>
      <w:r w:rsidRPr="000D7875">
        <w:rPr>
          <w:rFonts w:ascii="Arial Narrow" w:hAnsi="Arial Narrow" w:cs="Arial"/>
          <w:i/>
          <w:lang w:val="sr-Latn-CS"/>
        </w:rPr>
        <w:t>1.7.3.1  Drumski saobraćaj</w:t>
      </w:r>
      <w:r w:rsidR="00B90BF7" w:rsidRPr="000D7875">
        <w:rPr>
          <w:rFonts w:ascii="Arial Narrow" w:hAnsi="Arial Narrow" w:cs="Arial"/>
          <w:lang w:val="sr-Latn-CS"/>
        </w:rPr>
        <w:t xml:space="preserve">  </w:t>
      </w:r>
      <w:r w:rsidR="00B90BF7" w:rsidRPr="000D7875">
        <w:rPr>
          <w:rFonts w:ascii="Arial Narrow" w:hAnsi="Arial Narrow" w:cs="Arial"/>
          <w:sz w:val="28"/>
          <w:szCs w:val="28"/>
          <w:lang w:val="sr-Latn-CS"/>
        </w:rPr>
        <w:t xml:space="preserve"> </w:t>
      </w:r>
      <w:r w:rsidR="00B90BF7" w:rsidRPr="000D7875">
        <w:rPr>
          <w:rFonts w:ascii="Arial Narrow" w:hAnsi="Arial Narrow" w:cs="Arial"/>
          <w:lang w:val="sr-Latn-CS"/>
        </w:rPr>
        <w:t xml:space="preserve"> </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C0FA0" w:rsidRPr="000D7875">
        <w:rPr>
          <w:rFonts w:ascii="Arial Narrow" w:hAnsi="Arial Narrow" w:cs="Arial"/>
          <w:lang w:val="sr-Latn-CS"/>
        </w:rPr>
        <w:t>3</w:t>
      </w:r>
      <w:r w:rsidR="00CD0A61">
        <w:rPr>
          <w:rFonts w:ascii="Arial Narrow" w:hAnsi="Arial Narrow" w:cs="Arial"/>
          <w:lang w:val="sr-Latn-CS"/>
        </w:rPr>
        <w:t>3</w:t>
      </w:r>
    </w:p>
    <w:p w:rsidR="006E3305" w:rsidRPr="000D7875" w:rsidRDefault="006E3305" w:rsidP="006E3305">
      <w:pPr>
        <w:jc w:val="both"/>
        <w:rPr>
          <w:rFonts w:ascii="Arial Narrow" w:hAnsi="Arial Narrow" w:cs="Arial"/>
          <w:i/>
          <w:lang w:val="sr-Latn-CS"/>
        </w:rPr>
      </w:pPr>
      <w:r w:rsidRPr="000D7875">
        <w:rPr>
          <w:rFonts w:ascii="Arial Narrow" w:hAnsi="Arial Narrow" w:cs="Arial"/>
          <w:i/>
          <w:lang w:val="sr-Latn-CS"/>
        </w:rPr>
        <w:t xml:space="preserve">   </w:t>
      </w:r>
      <w:r w:rsidR="008B1A88" w:rsidRPr="000D7875">
        <w:rPr>
          <w:rFonts w:ascii="Arial Narrow" w:hAnsi="Arial Narrow" w:cs="Arial"/>
          <w:i/>
          <w:lang w:val="sr-Latn-CS"/>
        </w:rPr>
        <w:t xml:space="preserve">        </w:t>
      </w:r>
      <w:r w:rsidR="007018A5" w:rsidRPr="000D7875">
        <w:rPr>
          <w:rFonts w:ascii="Arial Narrow" w:hAnsi="Arial Narrow" w:cs="Arial"/>
          <w:i/>
          <w:lang w:val="sr-Latn-CS"/>
        </w:rPr>
        <w:t xml:space="preserve">  </w:t>
      </w:r>
      <w:r w:rsidRPr="000D7875">
        <w:rPr>
          <w:rFonts w:ascii="Arial Narrow" w:hAnsi="Arial Narrow" w:cs="Arial"/>
          <w:i/>
          <w:lang w:val="sr-Latn-CS"/>
        </w:rPr>
        <w:t>1.7.3.</w:t>
      </w:r>
      <w:r w:rsidR="007018A5" w:rsidRPr="000D7875">
        <w:rPr>
          <w:rFonts w:ascii="Arial Narrow" w:hAnsi="Arial Narrow" w:cs="Arial"/>
          <w:i/>
          <w:lang w:val="sr-Latn-CS"/>
        </w:rPr>
        <w:t>2</w:t>
      </w:r>
      <w:r w:rsidRPr="000D7875">
        <w:rPr>
          <w:rFonts w:ascii="Arial Narrow" w:hAnsi="Arial Narrow" w:cs="Arial"/>
          <w:i/>
          <w:lang w:val="sr-Latn-CS"/>
        </w:rPr>
        <w:t xml:space="preserve">  Telekomunikacije</w:t>
      </w:r>
      <w:r w:rsidR="000B1875" w:rsidRPr="000D7875">
        <w:rPr>
          <w:rFonts w:ascii="Arial Narrow" w:hAnsi="Arial Narrow" w:cs="Arial"/>
          <w:i/>
          <w:sz w:val="32"/>
          <w:szCs w:val="32"/>
          <w:lang w:val="sr-Latn-CS"/>
        </w:rPr>
        <w:t xml:space="preserve">  </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8B1A88" w:rsidRPr="000D7875">
        <w:rPr>
          <w:rFonts w:ascii="Arial Narrow" w:hAnsi="Arial Narrow" w:cs="Arial"/>
          <w:lang w:val="sr-Latn-CS"/>
        </w:rPr>
        <w:t>...</w:t>
      </w:r>
      <w:r w:rsidRPr="000D7875">
        <w:rPr>
          <w:rFonts w:ascii="Arial Narrow" w:hAnsi="Arial Narrow" w:cs="Arial"/>
          <w:lang w:val="sr-Latn-CS"/>
        </w:rPr>
        <w:t>............</w:t>
      </w:r>
      <w:r w:rsidR="007018A5"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D65D57" w:rsidRPr="000D7875">
        <w:rPr>
          <w:rFonts w:ascii="Arial Narrow" w:hAnsi="Arial Narrow" w:cs="Arial"/>
          <w:lang w:val="sr-Latn-CS"/>
        </w:rPr>
        <w:t>3</w:t>
      </w:r>
      <w:r w:rsidR="00CD0A61">
        <w:rPr>
          <w:rFonts w:ascii="Arial Narrow" w:hAnsi="Arial Narrow" w:cs="Arial"/>
          <w:lang w:val="sr-Latn-CS"/>
        </w:rPr>
        <w:t>5</w:t>
      </w:r>
    </w:p>
    <w:p w:rsidR="006E3305" w:rsidRPr="000D7875" w:rsidRDefault="006E3305" w:rsidP="006E3305">
      <w:pPr>
        <w:jc w:val="both"/>
        <w:rPr>
          <w:rFonts w:ascii="Arial Narrow" w:hAnsi="Arial Narrow" w:cs="Arial"/>
          <w:lang w:val="sr-Latn-CS"/>
        </w:rPr>
      </w:pPr>
      <w:r w:rsidRPr="000D7875">
        <w:rPr>
          <w:rFonts w:ascii="Arial Narrow" w:hAnsi="Arial Narrow" w:cs="Arial"/>
          <w:lang w:val="sr-Latn-CS"/>
        </w:rPr>
        <w:t xml:space="preserve">          </w:t>
      </w:r>
      <w:r w:rsidR="008B1A88" w:rsidRPr="000D7875">
        <w:rPr>
          <w:rFonts w:ascii="Arial Narrow" w:hAnsi="Arial Narrow" w:cs="Arial"/>
          <w:lang w:val="sr-Latn-CS"/>
        </w:rPr>
        <w:t xml:space="preserve"> </w:t>
      </w:r>
      <w:r w:rsidRPr="000D7875">
        <w:rPr>
          <w:rFonts w:ascii="Arial Narrow" w:hAnsi="Arial Narrow" w:cs="Arial"/>
          <w:lang w:val="sr-Latn-CS"/>
        </w:rPr>
        <w:t>1.8</w:t>
      </w:r>
      <w:r w:rsidR="008B1A88" w:rsidRPr="000D7875">
        <w:rPr>
          <w:rFonts w:ascii="Arial Narrow" w:hAnsi="Arial Narrow" w:cs="Arial"/>
          <w:lang w:val="sr-Latn-CS"/>
        </w:rPr>
        <w:t xml:space="preserve">  V</w:t>
      </w:r>
      <w:r w:rsidRPr="000D7875">
        <w:rPr>
          <w:rFonts w:ascii="Arial Narrow" w:hAnsi="Arial Narrow" w:cs="Arial"/>
          <w:lang w:val="sr-Latn-CS"/>
        </w:rPr>
        <w:t>anprivredni</w:t>
      </w:r>
      <w:r w:rsidR="008B1A88" w:rsidRPr="000D7875">
        <w:rPr>
          <w:rFonts w:ascii="Arial Narrow" w:hAnsi="Arial Narrow" w:cs="Arial"/>
          <w:lang w:val="sr-Latn-CS"/>
        </w:rPr>
        <w:t xml:space="preserve"> </w:t>
      </w:r>
      <w:r w:rsidRPr="000D7875">
        <w:rPr>
          <w:rFonts w:ascii="Arial Narrow" w:hAnsi="Arial Narrow" w:cs="Arial"/>
          <w:lang w:val="sr-Latn-CS"/>
        </w:rPr>
        <w:t>objekti</w:t>
      </w:r>
      <w:r w:rsidR="008B1A88" w:rsidRPr="000D7875">
        <w:rPr>
          <w:rFonts w:ascii="Arial Narrow" w:hAnsi="Arial Narrow" w:cs="Arial"/>
          <w:lang w:val="sr-Latn-CS"/>
        </w:rPr>
        <w:t xml:space="preserve"> </w:t>
      </w:r>
      <w:r w:rsidRPr="000D7875">
        <w:rPr>
          <w:rFonts w:ascii="Arial Narrow" w:hAnsi="Arial Narrow" w:cs="Arial"/>
          <w:lang w:val="sr-Latn-CS"/>
        </w:rPr>
        <w:t>i</w:t>
      </w:r>
      <w:r w:rsidR="008B1A88" w:rsidRPr="000D7875">
        <w:rPr>
          <w:rFonts w:ascii="Arial Narrow" w:hAnsi="Arial Narrow" w:cs="Arial"/>
          <w:lang w:val="sr-Latn-CS"/>
        </w:rPr>
        <w:t xml:space="preserve"> </w:t>
      </w:r>
      <w:r w:rsidRPr="000D7875">
        <w:rPr>
          <w:rFonts w:ascii="Arial Narrow" w:hAnsi="Arial Narrow" w:cs="Arial"/>
          <w:lang w:val="sr-Latn-CS"/>
        </w:rPr>
        <w:t>ustanove</w:t>
      </w:r>
      <w:r w:rsidR="000B1875" w:rsidRPr="000D7875">
        <w:rPr>
          <w:rFonts w:ascii="Arial Narrow" w:hAnsi="Arial Narrow" w:cs="Arial"/>
          <w:lang w:val="sr-Latn-CS"/>
        </w:rPr>
        <w:t xml:space="preserve">  </w:t>
      </w:r>
      <w:r w:rsidR="000B1875" w:rsidRPr="000D7875">
        <w:rPr>
          <w:rFonts w:ascii="Arial Narrow" w:hAnsi="Arial Narrow" w:cs="Arial"/>
          <w:sz w:val="28"/>
          <w:szCs w:val="28"/>
          <w:lang w:val="sr-Latn-CS"/>
        </w:rPr>
        <w:t xml:space="preserve"> </w:t>
      </w:r>
      <w:r w:rsidRPr="000D7875">
        <w:rPr>
          <w:rFonts w:ascii="Arial Narrow" w:hAnsi="Arial Narrow" w:cs="Arial"/>
          <w:lang w:val="sr-Latn-CS"/>
        </w:rPr>
        <w:t>................................</w:t>
      </w:r>
      <w:r w:rsidR="008B1A88" w:rsidRPr="000D7875">
        <w:rPr>
          <w:rFonts w:ascii="Arial Narrow" w:hAnsi="Arial Narrow" w:cs="Arial"/>
          <w:lang w:val="sr-Latn-CS"/>
        </w:rPr>
        <w:t>...</w:t>
      </w:r>
      <w:r w:rsidR="001C0FA0"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1C0FA0" w:rsidRPr="000D7875">
        <w:rPr>
          <w:rFonts w:ascii="Arial Narrow" w:hAnsi="Arial Narrow" w:cs="Arial"/>
          <w:lang w:val="sr-Latn-CS"/>
        </w:rPr>
        <w:t>.........</w:t>
      </w:r>
      <w:r w:rsidR="008E3D06">
        <w:rPr>
          <w:rFonts w:ascii="Arial Narrow" w:hAnsi="Arial Narrow" w:cs="Arial"/>
          <w:lang w:val="sr-Latn-CS"/>
        </w:rPr>
        <w:t>3</w:t>
      </w:r>
      <w:r w:rsidR="0073174B">
        <w:rPr>
          <w:rFonts w:ascii="Arial Narrow" w:hAnsi="Arial Narrow" w:cs="Arial"/>
          <w:lang w:val="sr-Latn-CS"/>
        </w:rPr>
        <w:t>8</w:t>
      </w:r>
    </w:p>
    <w:p w:rsidR="006E3305" w:rsidRPr="000D7875" w:rsidRDefault="008B1A88" w:rsidP="006E3305">
      <w:pPr>
        <w:jc w:val="both"/>
        <w:rPr>
          <w:rFonts w:ascii="Arial Narrow" w:hAnsi="Arial Narrow" w:cs="Arial"/>
          <w:lang w:val="sr-Latn-CS"/>
        </w:rPr>
      </w:pPr>
      <w:r w:rsidRPr="000D7875">
        <w:rPr>
          <w:rFonts w:ascii="Arial Narrow" w:hAnsi="Arial Narrow" w:cs="Arial"/>
          <w:lang w:val="sr-Latn-CS"/>
        </w:rPr>
        <w:t xml:space="preserve">           </w:t>
      </w:r>
      <w:r w:rsidR="006E3305" w:rsidRPr="000D7875">
        <w:rPr>
          <w:rFonts w:ascii="Arial Narrow" w:hAnsi="Arial Narrow" w:cs="Arial"/>
          <w:lang w:val="sr-Latn-CS"/>
        </w:rPr>
        <w:t>1.8.1 Obrazovne ustanove</w:t>
      </w:r>
      <w:r w:rsidR="000B1875" w:rsidRPr="000D7875">
        <w:rPr>
          <w:rFonts w:ascii="Arial Narrow" w:hAnsi="Arial Narrow" w:cs="Arial"/>
          <w:lang w:val="sr-Latn-CS"/>
        </w:rPr>
        <w:t xml:space="preserve">  </w:t>
      </w:r>
      <w:r w:rsidR="000B1875" w:rsidRPr="000D7875">
        <w:rPr>
          <w:rFonts w:ascii="Arial Narrow" w:hAnsi="Arial Narrow" w:cs="Arial"/>
          <w:sz w:val="28"/>
          <w:szCs w:val="28"/>
          <w:lang w:val="sr-Latn-CS"/>
        </w:rPr>
        <w:t xml:space="preserve"> </w:t>
      </w:r>
      <w:r w:rsidR="000B1875" w:rsidRPr="000D7875">
        <w:rPr>
          <w:rFonts w:ascii="Arial Narrow" w:hAnsi="Arial Narrow" w:cs="Arial"/>
          <w:lang w:val="sr-Latn-CS"/>
        </w:rPr>
        <w:t xml:space="preserve"> </w:t>
      </w:r>
      <w:r w:rsidR="006E3305" w:rsidRPr="000D7875">
        <w:rPr>
          <w:rFonts w:ascii="Arial Narrow" w:hAnsi="Arial Narrow" w:cs="Arial"/>
          <w:lang w:val="sr-Latn-CS"/>
        </w:rPr>
        <w:t>...................................................</w:t>
      </w:r>
      <w:r w:rsidRPr="000D7875">
        <w:rPr>
          <w:rFonts w:ascii="Arial Narrow" w:hAnsi="Arial Narrow" w:cs="Arial"/>
          <w:lang w:val="sr-Latn-CS"/>
        </w:rPr>
        <w:t>....</w:t>
      </w:r>
      <w:r w:rsidR="006E3305"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6E3305" w:rsidRPr="000D7875">
        <w:rPr>
          <w:rFonts w:ascii="Arial Narrow" w:hAnsi="Arial Narrow" w:cs="Arial"/>
          <w:lang w:val="sr-Latn-CS"/>
        </w:rPr>
        <w:t>...........</w:t>
      </w:r>
      <w:r w:rsidR="00CD0A61">
        <w:rPr>
          <w:rFonts w:ascii="Arial Narrow" w:hAnsi="Arial Narrow" w:cs="Arial"/>
          <w:lang w:val="sr-Latn-CS"/>
        </w:rPr>
        <w:t>38</w:t>
      </w:r>
    </w:p>
    <w:p w:rsidR="006E3305" w:rsidRPr="000D7875" w:rsidRDefault="008B1A88" w:rsidP="006E3305">
      <w:pPr>
        <w:jc w:val="both"/>
        <w:rPr>
          <w:rFonts w:ascii="Arial Narrow" w:hAnsi="Arial Narrow" w:cs="Arial"/>
          <w:lang w:val="sr-Latn-CS"/>
        </w:rPr>
      </w:pPr>
      <w:r w:rsidRPr="000D7875">
        <w:rPr>
          <w:rFonts w:ascii="Arial Narrow" w:hAnsi="Arial Narrow" w:cs="Arial"/>
          <w:lang w:val="sr-Latn-CS"/>
        </w:rPr>
        <w:t xml:space="preserve">           </w:t>
      </w:r>
      <w:r w:rsidR="006E3305" w:rsidRPr="000D7875">
        <w:rPr>
          <w:rFonts w:ascii="Arial Narrow" w:hAnsi="Arial Narrow" w:cs="Arial"/>
          <w:lang w:val="sr-Latn-CS"/>
        </w:rPr>
        <w:t>1.8.2  Zdravstvene ustanove</w:t>
      </w:r>
      <w:r w:rsidR="000B1875" w:rsidRPr="000D7875">
        <w:rPr>
          <w:rFonts w:ascii="Arial Narrow" w:hAnsi="Arial Narrow" w:cs="Arial"/>
          <w:sz w:val="28"/>
          <w:szCs w:val="28"/>
          <w:lang w:val="sr-Latn-CS"/>
        </w:rPr>
        <w:t xml:space="preserve"> </w:t>
      </w:r>
      <w:r w:rsidR="000B1875" w:rsidRPr="000D7875">
        <w:rPr>
          <w:rFonts w:ascii="Arial Narrow" w:hAnsi="Arial Narrow" w:cs="Arial"/>
          <w:sz w:val="32"/>
          <w:szCs w:val="32"/>
          <w:lang w:val="sr-Latn-CS"/>
        </w:rPr>
        <w:t xml:space="preserve"> </w:t>
      </w:r>
      <w:r w:rsidR="006E3305"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6E3305" w:rsidRPr="000D7875">
        <w:rPr>
          <w:rFonts w:ascii="Arial Narrow" w:hAnsi="Arial Narrow" w:cs="Arial"/>
          <w:lang w:val="sr-Latn-CS"/>
        </w:rPr>
        <w:t>.........</w:t>
      </w:r>
      <w:r w:rsidR="00D32D6D" w:rsidRPr="000D7875">
        <w:rPr>
          <w:rFonts w:ascii="Arial Narrow" w:hAnsi="Arial Narrow" w:cs="Arial"/>
          <w:lang w:val="sr-Latn-CS"/>
        </w:rPr>
        <w:t>4</w:t>
      </w:r>
      <w:r w:rsidR="00CD0A61">
        <w:rPr>
          <w:rFonts w:ascii="Arial Narrow" w:hAnsi="Arial Narrow" w:cs="Arial"/>
          <w:lang w:val="sr-Latn-CS"/>
        </w:rPr>
        <w:t>0</w:t>
      </w:r>
    </w:p>
    <w:p w:rsidR="006E3305" w:rsidRPr="000D7875" w:rsidRDefault="008B1A88" w:rsidP="008B1A88">
      <w:pPr>
        <w:contextualSpacing/>
        <w:jc w:val="both"/>
        <w:rPr>
          <w:rFonts w:ascii="Arial Narrow" w:hAnsi="Arial Narrow" w:cs="Arial"/>
          <w:lang w:val="sr-Latn-CS"/>
        </w:rPr>
      </w:pPr>
      <w:r w:rsidRPr="000D7875">
        <w:rPr>
          <w:rFonts w:ascii="Arial Narrow" w:hAnsi="Arial Narrow" w:cs="Arial"/>
          <w:lang w:val="sr-Latn-CS"/>
        </w:rPr>
        <w:t xml:space="preserve">           1.8.3</w:t>
      </w:r>
      <w:r w:rsidR="00D32D6D" w:rsidRPr="000D7875">
        <w:rPr>
          <w:rFonts w:ascii="Arial Narrow" w:hAnsi="Arial Narrow" w:cs="Arial"/>
          <w:lang w:val="sr-Latn-CS"/>
        </w:rPr>
        <w:t xml:space="preserve"> Sportski objekti</w:t>
      </w:r>
      <w:r w:rsidR="000B1875" w:rsidRPr="000D7875">
        <w:rPr>
          <w:rFonts w:ascii="Arial Narrow" w:hAnsi="Arial Narrow" w:cs="Arial"/>
          <w:sz w:val="36"/>
          <w:szCs w:val="36"/>
          <w:lang w:val="sr-Latn-CS"/>
        </w:rPr>
        <w:t xml:space="preserve"> </w:t>
      </w:r>
      <w:r w:rsidR="000B1875" w:rsidRPr="000D7875">
        <w:rPr>
          <w:rFonts w:ascii="Arial Narrow" w:hAnsi="Arial Narrow" w:cs="Arial"/>
          <w:sz w:val="28"/>
          <w:szCs w:val="28"/>
          <w:lang w:val="sr-Latn-CS"/>
        </w:rPr>
        <w:t xml:space="preserve"> </w:t>
      </w:r>
      <w:r w:rsidRPr="000D7875">
        <w:rPr>
          <w:rFonts w:ascii="Arial Narrow" w:hAnsi="Arial Narrow" w:cs="Arial"/>
          <w:lang w:val="sr-Latn-CS"/>
        </w:rPr>
        <w:t>.</w:t>
      </w:r>
      <w:r w:rsidR="006E3305" w:rsidRPr="000D7875">
        <w:rPr>
          <w:rFonts w:ascii="Arial Narrow" w:hAnsi="Arial Narrow" w:cs="Arial"/>
          <w:lang w:val="sr-Latn-CS"/>
        </w:rPr>
        <w:t>...................................</w:t>
      </w:r>
      <w:r w:rsidRPr="000D7875">
        <w:rPr>
          <w:rFonts w:ascii="Arial Narrow" w:hAnsi="Arial Narrow" w:cs="Arial"/>
          <w:lang w:val="sr-Latn-CS"/>
        </w:rPr>
        <w:t>...</w:t>
      </w:r>
      <w:r w:rsidR="006E3305"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6E3305" w:rsidRPr="000D7875">
        <w:rPr>
          <w:rFonts w:ascii="Arial Narrow" w:hAnsi="Arial Narrow" w:cs="Arial"/>
          <w:lang w:val="sr-Latn-CS"/>
        </w:rPr>
        <w:t>.....</w:t>
      </w:r>
      <w:r w:rsidR="00C56446" w:rsidRPr="000D7875">
        <w:rPr>
          <w:rFonts w:ascii="Arial Narrow" w:hAnsi="Arial Narrow" w:cs="Arial"/>
          <w:lang w:val="sr-Latn-CS"/>
        </w:rPr>
        <w:t>4</w:t>
      </w:r>
      <w:r w:rsidR="00CD0A61">
        <w:rPr>
          <w:rFonts w:ascii="Arial Narrow" w:hAnsi="Arial Narrow" w:cs="Arial"/>
          <w:lang w:val="sr-Latn-CS"/>
        </w:rPr>
        <w:t>1</w:t>
      </w:r>
    </w:p>
    <w:p w:rsidR="006E3305" w:rsidRPr="000D7875" w:rsidRDefault="008B1A88" w:rsidP="008B1A88">
      <w:pPr>
        <w:contextualSpacing/>
        <w:jc w:val="both"/>
        <w:rPr>
          <w:rFonts w:ascii="Arial Narrow" w:hAnsi="Arial Narrow" w:cs="Arial"/>
          <w:lang w:val="sr-Latn-CS"/>
        </w:rPr>
      </w:pPr>
      <w:r w:rsidRPr="000D7875">
        <w:rPr>
          <w:rFonts w:ascii="Arial Narrow" w:hAnsi="Arial Narrow" w:cs="Arial"/>
          <w:lang w:val="sr-Latn-CS"/>
        </w:rPr>
        <w:t xml:space="preserve">           1.8.4. </w:t>
      </w:r>
      <w:r w:rsidR="006E3305" w:rsidRPr="000D7875">
        <w:rPr>
          <w:rFonts w:ascii="Arial Narrow" w:hAnsi="Arial Narrow" w:cs="Arial"/>
          <w:lang w:val="sr-Latn-CS"/>
        </w:rPr>
        <w:t xml:space="preserve"> </w:t>
      </w:r>
      <w:r w:rsidR="00D32D6D" w:rsidRPr="000D7875">
        <w:rPr>
          <w:rFonts w:ascii="Arial Narrow" w:hAnsi="Arial Narrow" w:cs="Arial"/>
          <w:lang w:val="sr-Latn-CS"/>
        </w:rPr>
        <w:t>Objekti kulture i važniji spomenici</w:t>
      </w:r>
      <w:r w:rsidR="000B1875" w:rsidRPr="000D7875">
        <w:rPr>
          <w:rFonts w:ascii="Arial Narrow" w:hAnsi="Arial Narrow" w:cs="Arial"/>
          <w:sz w:val="32"/>
          <w:szCs w:val="32"/>
          <w:lang w:val="sr-Latn-CS"/>
        </w:rPr>
        <w:t xml:space="preserve">  </w:t>
      </w:r>
      <w:r w:rsidR="006E3305" w:rsidRPr="000D7875">
        <w:rPr>
          <w:rFonts w:ascii="Arial Narrow" w:hAnsi="Arial Narrow" w:cs="Arial"/>
          <w:lang w:val="sr-Latn-CS"/>
        </w:rPr>
        <w:t>..............................................................</w:t>
      </w:r>
      <w:r w:rsidR="00BA1427" w:rsidRPr="000D7875">
        <w:rPr>
          <w:rFonts w:ascii="Arial Narrow" w:hAnsi="Arial Narrow" w:cs="Arial"/>
          <w:lang w:val="sr-Latn-CS"/>
        </w:rPr>
        <w:t>........</w:t>
      </w:r>
      <w:r w:rsidR="006E3305" w:rsidRPr="000D7875">
        <w:rPr>
          <w:rFonts w:ascii="Arial Narrow" w:hAnsi="Arial Narrow" w:cs="Arial"/>
          <w:lang w:val="sr-Latn-CS"/>
        </w:rPr>
        <w:t>..</w:t>
      </w:r>
      <w:r w:rsidRPr="000D7875">
        <w:rPr>
          <w:rFonts w:ascii="Arial Narrow" w:hAnsi="Arial Narrow" w:cs="Arial"/>
          <w:lang w:val="sr-Latn-CS"/>
        </w:rPr>
        <w:t>...</w:t>
      </w:r>
      <w:r w:rsidR="006E3305" w:rsidRPr="000D7875">
        <w:rPr>
          <w:rFonts w:ascii="Arial Narrow" w:hAnsi="Arial Narrow" w:cs="Arial"/>
          <w:lang w:val="sr-Latn-CS"/>
        </w:rPr>
        <w:t>...</w:t>
      </w:r>
      <w:r w:rsidR="00D65D57" w:rsidRPr="000D7875">
        <w:rPr>
          <w:rFonts w:ascii="Arial Narrow" w:hAnsi="Arial Narrow" w:cs="Arial"/>
          <w:lang w:val="sr-Latn-CS"/>
        </w:rPr>
        <w:t>4</w:t>
      </w:r>
      <w:r w:rsidR="00CD0A61">
        <w:rPr>
          <w:rFonts w:ascii="Arial Narrow" w:hAnsi="Arial Narrow" w:cs="Arial"/>
          <w:lang w:val="sr-Latn-CS"/>
        </w:rPr>
        <w:t>3</w:t>
      </w:r>
    </w:p>
    <w:p w:rsidR="00D65D57" w:rsidRPr="000D7875" w:rsidRDefault="00D65D57" w:rsidP="008B1A88">
      <w:pPr>
        <w:contextualSpacing/>
        <w:jc w:val="both"/>
        <w:rPr>
          <w:rFonts w:ascii="Arial Narrow" w:hAnsi="Arial Narrow" w:cs="Arial"/>
          <w:lang w:val="sr-Latn-CS"/>
        </w:rPr>
      </w:pPr>
      <w:r w:rsidRPr="000D7875">
        <w:rPr>
          <w:rFonts w:ascii="Arial Narrow" w:hAnsi="Arial Narrow" w:cs="Arial"/>
          <w:lang w:val="sr-Latn-CS"/>
        </w:rPr>
        <w:t xml:space="preserve">           1.8.5. Turistički objekti </w:t>
      </w:r>
      <w:r w:rsidRPr="000D7875">
        <w:rPr>
          <w:rFonts w:ascii="Arial Narrow" w:hAnsi="Arial Narrow" w:cs="Arial"/>
          <w:sz w:val="20"/>
          <w:szCs w:val="20"/>
          <w:lang w:val="sr-Latn-CS"/>
        </w:rPr>
        <w:t xml:space="preserve">  </w:t>
      </w:r>
      <w:r w:rsidRPr="000D7875">
        <w:rPr>
          <w:rFonts w:ascii="Arial Narrow" w:hAnsi="Arial Narrow" w:cs="Arial"/>
          <w:lang w:val="sr-Latn-CS"/>
        </w:rPr>
        <w:t xml:space="preserve"> .........................................................................................................4</w:t>
      </w:r>
      <w:r w:rsidR="00D045AB">
        <w:rPr>
          <w:rFonts w:ascii="Arial Narrow" w:hAnsi="Arial Narrow" w:cs="Arial"/>
          <w:lang w:val="sr-Latn-CS"/>
        </w:rPr>
        <w:t>6</w:t>
      </w:r>
    </w:p>
    <w:p w:rsidR="006E3305" w:rsidRPr="000D7875" w:rsidRDefault="006E3305" w:rsidP="006E3305">
      <w:pPr>
        <w:jc w:val="both"/>
        <w:rPr>
          <w:rFonts w:ascii="Arial Narrow" w:hAnsi="Arial Narrow" w:cs="Arial"/>
          <w:lang w:val="sr-Latn-CS"/>
        </w:rPr>
      </w:pPr>
    </w:p>
    <w:p w:rsidR="006E3305" w:rsidRPr="000D7875" w:rsidRDefault="006E3305" w:rsidP="006E3305">
      <w:pPr>
        <w:jc w:val="both"/>
        <w:rPr>
          <w:rFonts w:ascii="Arial Narrow" w:eastAsia="Calibri" w:hAnsi="Arial Narrow" w:cs="Arial"/>
          <w:lang w:val="pl-PL"/>
        </w:rPr>
      </w:pPr>
      <w:r w:rsidRPr="000D7875">
        <w:rPr>
          <w:rFonts w:ascii="Arial Narrow" w:hAnsi="Arial Narrow" w:cs="Arial"/>
          <w:lang w:val="pl-PL"/>
        </w:rPr>
        <w:t>2.POSEBNI   DIO</w:t>
      </w:r>
      <w:r w:rsidR="000B1875" w:rsidRPr="000D7875">
        <w:rPr>
          <w:rFonts w:ascii="Arial Narrow" w:hAnsi="Arial Narrow" w:cs="Arial"/>
          <w:lang w:val="pl-PL"/>
        </w:rPr>
        <w:t xml:space="preserve">   </w:t>
      </w:r>
      <w:r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BA1427" w:rsidRPr="000D7875">
        <w:rPr>
          <w:rFonts w:ascii="Arial Narrow" w:hAnsi="Arial Narrow" w:cs="Arial"/>
          <w:lang w:val="pl-PL"/>
        </w:rPr>
        <w:t>...</w:t>
      </w:r>
      <w:r w:rsidRPr="000D7875">
        <w:rPr>
          <w:rFonts w:ascii="Arial Narrow" w:hAnsi="Arial Narrow" w:cs="Arial"/>
          <w:lang w:val="pl-PL"/>
        </w:rPr>
        <w:t>...........</w:t>
      </w:r>
      <w:r w:rsidR="00CD0A61">
        <w:rPr>
          <w:rFonts w:ascii="Arial Narrow" w:hAnsi="Arial Narrow" w:cs="Arial"/>
          <w:lang w:val="pl-PL"/>
        </w:rPr>
        <w:t>4</w:t>
      </w:r>
      <w:r w:rsidR="00F67A5E">
        <w:rPr>
          <w:rFonts w:ascii="Arial Narrow" w:hAnsi="Arial Narrow" w:cs="Arial"/>
          <w:lang w:val="pl-PL"/>
        </w:rPr>
        <w:t>7</w:t>
      </w:r>
    </w:p>
    <w:p w:rsidR="006E3305" w:rsidRPr="000D7875" w:rsidRDefault="006E3305" w:rsidP="006E3305">
      <w:pPr>
        <w:jc w:val="both"/>
        <w:rPr>
          <w:rFonts w:ascii="Arial Narrow" w:hAnsi="Arial Narrow" w:cs="Arial"/>
          <w:lang w:val="pl-PL"/>
        </w:rPr>
      </w:pPr>
      <w:r w:rsidRPr="000D7875">
        <w:rPr>
          <w:rFonts w:ascii="Arial Narrow" w:hAnsi="Arial Narrow" w:cs="Arial"/>
          <w:lang w:val="pl-PL"/>
        </w:rPr>
        <w:t xml:space="preserve">       2.1</w:t>
      </w:r>
      <w:r w:rsidR="008B1A88" w:rsidRPr="000D7875">
        <w:rPr>
          <w:rFonts w:ascii="Arial Narrow" w:hAnsi="Arial Narrow" w:cs="Arial"/>
          <w:lang w:val="pl-PL"/>
        </w:rPr>
        <w:t xml:space="preserve"> </w:t>
      </w:r>
      <w:r w:rsidRPr="000D7875">
        <w:rPr>
          <w:rFonts w:ascii="Arial Narrow" w:hAnsi="Arial Narrow" w:cs="Arial"/>
          <w:lang w:val="pl-PL"/>
        </w:rPr>
        <w:t>Analiza</w:t>
      </w:r>
      <w:r w:rsidR="008B1A88" w:rsidRPr="000D7875">
        <w:rPr>
          <w:rFonts w:ascii="Arial Narrow" w:hAnsi="Arial Narrow" w:cs="Arial"/>
          <w:lang w:val="pl-PL"/>
        </w:rPr>
        <w:t xml:space="preserve"> </w:t>
      </w:r>
      <w:r w:rsidRPr="000D7875">
        <w:rPr>
          <w:rFonts w:ascii="Arial Narrow" w:hAnsi="Arial Narrow" w:cs="Arial"/>
          <w:lang w:val="pl-PL"/>
        </w:rPr>
        <w:t>hazarda</w:t>
      </w:r>
      <w:r w:rsidR="000B1875" w:rsidRPr="000D7875">
        <w:rPr>
          <w:rFonts w:ascii="Arial Narrow" w:hAnsi="Arial Narrow" w:cs="Arial"/>
          <w:lang w:val="pl-PL"/>
        </w:rPr>
        <w:t xml:space="preserve">    </w:t>
      </w:r>
      <w:r w:rsidR="000B1875" w:rsidRPr="000D7875">
        <w:rPr>
          <w:rFonts w:ascii="Arial Narrow" w:hAnsi="Arial Narrow" w:cs="Arial"/>
          <w:sz w:val="20"/>
          <w:szCs w:val="20"/>
          <w:lang w:val="pl-PL"/>
        </w:rPr>
        <w:t xml:space="preserve"> </w:t>
      </w:r>
      <w:r w:rsidR="000B1875" w:rsidRPr="000D7875">
        <w:rPr>
          <w:rFonts w:ascii="Arial Narrow" w:hAnsi="Arial Narrow" w:cs="Arial"/>
          <w:lang w:val="pl-PL"/>
        </w:rPr>
        <w:t xml:space="preserve"> </w:t>
      </w:r>
      <w:r w:rsidRPr="000D7875">
        <w:rPr>
          <w:rFonts w:ascii="Arial Narrow" w:hAnsi="Arial Narrow" w:cs="Arial"/>
          <w:lang w:val="pl-PL"/>
        </w:rPr>
        <w:t>……………………………..…….........</w:t>
      </w:r>
      <w:r w:rsidR="008B1A88"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CD0A61">
        <w:rPr>
          <w:rFonts w:ascii="Arial Narrow" w:hAnsi="Arial Narrow" w:cs="Arial"/>
          <w:lang w:val="pl-PL"/>
        </w:rPr>
        <w:t>4</w:t>
      </w:r>
      <w:r w:rsidR="00F67A5E">
        <w:rPr>
          <w:rFonts w:ascii="Arial Narrow" w:hAnsi="Arial Narrow" w:cs="Arial"/>
          <w:lang w:val="pl-PL"/>
        </w:rPr>
        <w:t>7</w:t>
      </w:r>
    </w:p>
    <w:p w:rsidR="006E3305" w:rsidRPr="000D7875" w:rsidRDefault="006E3305" w:rsidP="006E3305">
      <w:pPr>
        <w:jc w:val="both"/>
        <w:rPr>
          <w:rFonts w:ascii="Arial Narrow" w:hAnsi="Arial Narrow" w:cs="Arial"/>
          <w:lang w:val="pl-PL"/>
        </w:rPr>
      </w:pPr>
      <w:r w:rsidRPr="000D7875">
        <w:rPr>
          <w:rFonts w:ascii="Arial Narrow" w:hAnsi="Arial Narrow" w:cs="Arial"/>
          <w:lang w:val="pl-PL"/>
        </w:rPr>
        <w:t xml:space="preserve">       2.2</w:t>
      </w:r>
      <w:r w:rsidR="008B1A88" w:rsidRPr="000D7875">
        <w:rPr>
          <w:rFonts w:ascii="Arial Narrow" w:hAnsi="Arial Narrow" w:cs="Arial"/>
          <w:lang w:val="pl-PL"/>
        </w:rPr>
        <w:t xml:space="preserve"> </w:t>
      </w:r>
      <w:r w:rsidRPr="000D7875">
        <w:rPr>
          <w:rFonts w:ascii="Arial Narrow" w:hAnsi="Arial Narrow" w:cs="Arial"/>
          <w:lang w:val="pl-PL"/>
        </w:rPr>
        <w:t>Mogući</w:t>
      </w:r>
      <w:r w:rsidR="008B1A88" w:rsidRPr="000D7875">
        <w:rPr>
          <w:rFonts w:ascii="Arial Narrow" w:hAnsi="Arial Narrow" w:cs="Arial"/>
          <w:lang w:val="pl-PL"/>
        </w:rPr>
        <w:t xml:space="preserve"> </w:t>
      </w:r>
      <w:r w:rsidRPr="000D7875">
        <w:rPr>
          <w:rFonts w:ascii="Arial Narrow" w:hAnsi="Arial Narrow" w:cs="Arial"/>
          <w:lang w:val="pl-PL"/>
        </w:rPr>
        <w:t>rizici</w:t>
      </w:r>
      <w:r w:rsidR="008B1A88" w:rsidRPr="000D7875">
        <w:rPr>
          <w:rFonts w:ascii="Arial Narrow" w:hAnsi="Arial Narrow" w:cs="Arial"/>
          <w:lang w:val="pl-PL"/>
        </w:rPr>
        <w:t xml:space="preserve"> </w:t>
      </w:r>
      <w:r w:rsidRPr="000D7875">
        <w:rPr>
          <w:rFonts w:ascii="Arial Narrow" w:hAnsi="Arial Narrow" w:cs="Arial"/>
          <w:lang w:val="pl-PL"/>
        </w:rPr>
        <w:t>nastanka</w:t>
      </w:r>
      <w:r w:rsidR="008B1A88" w:rsidRPr="000D7875">
        <w:rPr>
          <w:rFonts w:ascii="Arial Narrow" w:hAnsi="Arial Narrow" w:cs="Arial"/>
          <w:lang w:val="pl-PL"/>
        </w:rPr>
        <w:t xml:space="preserve"> </w:t>
      </w:r>
      <w:r w:rsidRPr="000D7875">
        <w:rPr>
          <w:rFonts w:ascii="Arial Narrow" w:hAnsi="Arial Narrow" w:cs="Arial"/>
          <w:lang w:val="pl-PL"/>
        </w:rPr>
        <w:t>požara</w:t>
      </w:r>
      <w:r w:rsidR="000B1875" w:rsidRPr="000D7875">
        <w:rPr>
          <w:rFonts w:ascii="Arial Narrow" w:hAnsi="Arial Narrow" w:cs="Arial"/>
          <w:lang w:val="pl-PL"/>
        </w:rPr>
        <w:t xml:space="preserve">   </w:t>
      </w:r>
      <w:r w:rsidRPr="000D7875">
        <w:rPr>
          <w:rFonts w:ascii="Arial Narrow" w:hAnsi="Arial Narrow" w:cs="Arial"/>
          <w:lang w:val="pl-PL"/>
        </w:rPr>
        <w:t>……….</w:t>
      </w:r>
      <w:r w:rsidR="008B1A88" w:rsidRPr="000D7875">
        <w:rPr>
          <w:rFonts w:ascii="Arial Narrow" w:hAnsi="Arial Narrow" w:cs="Arial"/>
          <w:lang w:val="pl-PL"/>
        </w:rPr>
        <w:t>......................</w:t>
      </w:r>
      <w:r w:rsidRPr="000D7875">
        <w:rPr>
          <w:rFonts w:ascii="Arial Narrow" w:hAnsi="Arial Narrow" w:cs="Arial"/>
          <w:lang w:val="pl-PL"/>
        </w:rPr>
        <w:t>.....</w:t>
      </w:r>
      <w:r w:rsidR="008B1A88"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C56446" w:rsidRPr="000D7875">
        <w:rPr>
          <w:rFonts w:ascii="Arial Narrow" w:hAnsi="Arial Narrow" w:cs="Arial"/>
          <w:lang w:val="pl-PL"/>
        </w:rPr>
        <w:t>5</w:t>
      </w:r>
      <w:r w:rsidR="0039508B">
        <w:rPr>
          <w:rFonts w:ascii="Arial Narrow" w:hAnsi="Arial Narrow" w:cs="Arial"/>
          <w:lang w:val="pl-PL"/>
        </w:rPr>
        <w:t>8</w:t>
      </w:r>
    </w:p>
    <w:p w:rsidR="006E3305" w:rsidRPr="000D7875" w:rsidRDefault="006E3305" w:rsidP="006E3305">
      <w:pPr>
        <w:jc w:val="both"/>
        <w:rPr>
          <w:rFonts w:ascii="Arial Narrow" w:hAnsi="Arial Narrow" w:cs="Arial"/>
          <w:lang w:val="pl-PL"/>
        </w:rPr>
      </w:pPr>
      <w:r w:rsidRPr="000D7875">
        <w:rPr>
          <w:rFonts w:ascii="Arial Narrow" w:hAnsi="Arial Narrow" w:cs="Arial"/>
          <w:lang w:val="pl-PL"/>
        </w:rPr>
        <w:t xml:space="preserve">       2.3</w:t>
      </w:r>
      <w:r w:rsidR="008B1A88" w:rsidRPr="000D7875">
        <w:rPr>
          <w:rFonts w:ascii="Arial Narrow" w:hAnsi="Arial Narrow" w:cs="Arial"/>
          <w:lang w:val="pl-PL"/>
        </w:rPr>
        <w:t xml:space="preserve"> </w:t>
      </w:r>
      <w:r w:rsidRPr="000D7875">
        <w:rPr>
          <w:rFonts w:ascii="Arial Narrow" w:hAnsi="Arial Narrow" w:cs="Arial"/>
          <w:lang w:val="pl-PL"/>
        </w:rPr>
        <w:t>Učestalost</w:t>
      </w:r>
      <w:r w:rsidR="008B1A88" w:rsidRPr="000D7875">
        <w:rPr>
          <w:rFonts w:ascii="Arial Narrow" w:hAnsi="Arial Narrow" w:cs="Arial"/>
          <w:lang w:val="pl-PL"/>
        </w:rPr>
        <w:t xml:space="preserve"> </w:t>
      </w:r>
      <w:r w:rsidRPr="000D7875">
        <w:rPr>
          <w:rFonts w:ascii="Arial Narrow" w:hAnsi="Arial Narrow" w:cs="Arial"/>
          <w:lang w:val="pl-PL"/>
        </w:rPr>
        <w:t>pojavljivanja</w:t>
      </w:r>
      <w:r w:rsidR="008B1A88" w:rsidRPr="000D7875">
        <w:rPr>
          <w:rFonts w:ascii="Arial Narrow" w:hAnsi="Arial Narrow" w:cs="Arial"/>
          <w:lang w:val="pl-PL"/>
        </w:rPr>
        <w:t xml:space="preserve"> </w:t>
      </w:r>
      <w:r w:rsidRPr="000D7875">
        <w:rPr>
          <w:rFonts w:ascii="Arial Narrow" w:hAnsi="Arial Narrow" w:cs="Arial"/>
          <w:lang w:val="pl-PL"/>
        </w:rPr>
        <w:t>i</w:t>
      </w:r>
      <w:r w:rsidR="008B1A88" w:rsidRPr="000D7875">
        <w:rPr>
          <w:rFonts w:ascii="Arial Narrow" w:hAnsi="Arial Narrow" w:cs="Arial"/>
          <w:lang w:val="pl-PL"/>
        </w:rPr>
        <w:t xml:space="preserve"> </w:t>
      </w:r>
      <w:r w:rsidRPr="000D7875">
        <w:rPr>
          <w:rFonts w:ascii="Arial Narrow" w:hAnsi="Arial Narrow" w:cs="Arial"/>
          <w:lang w:val="pl-PL"/>
        </w:rPr>
        <w:t>intenzitet</w:t>
      </w:r>
      <w:r w:rsidR="008B1A88" w:rsidRPr="000D7875">
        <w:rPr>
          <w:rFonts w:ascii="Arial Narrow" w:hAnsi="Arial Narrow" w:cs="Arial"/>
          <w:lang w:val="pl-PL"/>
        </w:rPr>
        <w:t xml:space="preserve"> </w:t>
      </w:r>
      <w:r w:rsidRPr="000D7875">
        <w:rPr>
          <w:rFonts w:ascii="Arial Narrow" w:hAnsi="Arial Narrow" w:cs="Arial"/>
          <w:lang w:val="pl-PL"/>
        </w:rPr>
        <w:t>djelovanja</w:t>
      </w:r>
      <w:r w:rsidR="008B1A88" w:rsidRPr="000D7875">
        <w:rPr>
          <w:rFonts w:ascii="Arial Narrow" w:hAnsi="Arial Narrow" w:cs="Arial"/>
          <w:lang w:val="pl-PL"/>
        </w:rPr>
        <w:t xml:space="preserve"> </w:t>
      </w:r>
      <w:r w:rsidRPr="000D7875">
        <w:rPr>
          <w:rFonts w:ascii="Arial Narrow" w:hAnsi="Arial Narrow" w:cs="Arial"/>
          <w:lang w:val="pl-PL"/>
        </w:rPr>
        <w:t>požara</w:t>
      </w:r>
      <w:r w:rsidR="000B1875" w:rsidRPr="000D7875">
        <w:rPr>
          <w:rFonts w:ascii="Arial Narrow" w:hAnsi="Arial Narrow" w:cs="Arial"/>
          <w:lang w:val="pl-PL"/>
        </w:rPr>
        <w:t xml:space="preserve"> </w:t>
      </w:r>
      <w:r w:rsidR="000B1875" w:rsidRPr="000D7875">
        <w:rPr>
          <w:rFonts w:ascii="Arial Narrow" w:hAnsi="Arial Narrow" w:cs="Arial"/>
          <w:sz w:val="44"/>
          <w:szCs w:val="44"/>
          <w:lang w:val="pl-PL"/>
        </w:rPr>
        <w:t xml:space="preserve"> </w:t>
      </w:r>
      <w:r w:rsidRPr="000D7875">
        <w:rPr>
          <w:rFonts w:ascii="Arial Narrow" w:hAnsi="Arial Narrow" w:cs="Arial"/>
          <w:lang w:val="pl-PL"/>
        </w:rPr>
        <w:t>……</w:t>
      </w:r>
      <w:r w:rsidR="008B1A88" w:rsidRPr="000D7875">
        <w:rPr>
          <w:rFonts w:ascii="Arial Narrow" w:hAnsi="Arial Narrow" w:cs="Arial"/>
          <w:lang w:val="pl-PL"/>
        </w:rPr>
        <w:t>..</w:t>
      </w:r>
      <w:r w:rsidR="00D62972" w:rsidRPr="000D7875">
        <w:rPr>
          <w:rFonts w:ascii="Arial Narrow" w:hAnsi="Arial Narrow" w:cs="Arial"/>
          <w:lang w:val="pl-PL"/>
        </w:rPr>
        <w:t>..........................</w:t>
      </w:r>
      <w:r w:rsidR="008B1A88" w:rsidRPr="000D7875">
        <w:rPr>
          <w:rFonts w:ascii="Arial Narrow" w:hAnsi="Arial Narrow" w:cs="Arial"/>
          <w:lang w:val="pl-PL"/>
        </w:rPr>
        <w:t>.....</w:t>
      </w:r>
      <w:r w:rsidR="00BA1427" w:rsidRPr="000D7875">
        <w:rPr>
          <w:rFonts w:ascii="Arial Narrow" w:hAnsi="Arial Narrow" w:cs="Arial"/>
          <w:lang w:val="pl-PL"/>
        </w:rPr>
        <w:t>.........</w:t>
      </w:r>
      <w:r w:rsidR="008B1A88" w:rsidRPr="000D7875">
        <w:rPr>
          <w:rFonts w:ascii="Arial Narrow" w:hAnsi="Arial Narrow" w:cs="Arial"/>
          <w:lang w:val="pl-PL"/>
        </w:rPr>
        <w:t>.</w:t>
      </w:r>
      <w:r w:rsidRPr="000D7875">
        <w:rPr>
          <w:rFonts w:ascii="Arial Narrow" w:hAnsi="Arial Narrow" w:cs="Arial"/>
          <w:lang w:val="pl-PL"/>
        </w:rPr>
        <w:t>.....</w:t>
      </w:r>
      <w:r w:rsidR="0039508B">
        <w:rPr>
          <w:rFonts w:ascii="Arial Narrow" w:hAnsi="Arial Narrow" w:cs="Arial"/>
          <w:lang w:val="pl-PL"/>
        </w:rPr>
        <w:t>59</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2.4 </w:t>
      </w:r>
      <w:r w:rsidR="006E3305" w:rsidRPr="000D7875">
        <w:rPr>
          <w:rFonts w:ascii="Arial Narrow" w:hAnsi="Arial Narrow" w:cs="Arial"/>
          <w:lang w:val="pl-PL"/>
        </w:rPr>
        <w:t>Analiza rizika</w:t>
      </w:r>
      <w:r w:rsidR="000B1875" w:rsidRPr="000D7875">
        <w:rPr>
          <w:rFonts w:ascii="Arial Narrow" w:hAnsi="Arial Narrow" w:cs="Arial"/>
          <w:lang w:val="pl-PL"/>
        </w:rPr>
        <w:t xml:space="preserve">  </w:t>
      </w:r>
      <w:r w:rsidR="000B1875" w:rsidRPr="000D7875">
        <w:rPr>
          <w:rFonts w:ascii="Arial Narrow" w:hAnsi="Arial Narrow" w:cs="Arial"/>
          <w:sz w:val="16"/>
          <w:szCs w:val="16"/>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51</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2.4.1 </w:t>
      </w:r>
      <w:r w:rsidR="006E3305" w:rsidRPr="000D7875">
        <w:rPr>
          <w:rFonts w:ascii="Arial Narrow" w:hAnsi="Arial Narrow" w:cs="Arial"/>
          <w:lang w:val="pl-PL"/>
        </w:rPr>
        <w:t>Rizici</w:t>
      </w:r>
      <w:r w:rsidRPr="000D7875">
        <w:rPr>
          <w:rFonts w:ascii="Arial Narrow" w:hAnsi="Arial Narrow" w:cs="Arial"/>
          <w:lang w:val="pl-PL"/>
        </w:rPr>
        <w:t xml:space="preserve"> </w:t>
      </w:r>
      <w:r w:rsidR="006E3305" w:rsidRPr="000D7875">
        <w:rPr>
          <w:rFonts w:ascii="Arial Narrow" w:hAnsi="Arial Narrow" w:cs="Arial"/>
          <w:lang w:val="pl-PL"/>
        </w:rPr>
        <w:t>nastajanja</w:t>
      </w:r>
      <w:r w:rsidRPr="000D7875">
        <w:rPr>
          <w:rFonts w:ascii="Arial Narrow" w:hAnsi="Arial Narrow" w:cs="Arial"/>
          <w:lang w:val="pl-PL"/>
        </w:rPr>
        <w:t xml:space="preserve"> </w:t>
      </w:r>
      <w:r w:rsidR="006E3305" w:rsidRPr="000D7875">
        <w:rPr>
          <w:rFonts w:ascii="Arial Narrow" w:hAnsi="Arial Narrow" w:cs="Arial"/>
          <w:lang w:val="pl-PL"/>
        </w:rPr>
        <w:t>požara</w:t>
      </w:r>
      <w:r w:rsidRPr="000D7875">
        <w:rPr>
          <w:rFonts w:ascii="Arial Narrow" w:hAnsi="Arial Narrow" w:cs="Arial"/>
          <w:lang w:val="pl-PL"/>
        </w:rPr>
        <w:t xml:space="preserve"> </w:t>
      </w:r>
      <w:r w:rsidR="006E3305" w:rsidRPr="000D7875">
        <w:rPr>
          <w:rFonts w:ascii="Arial Narrow" w:hAnsi="Arial Narrow" w:cs="Arial"/>
          <w:lang w:val="pl-PL"/>
        </w:rPr>
        <w:t>u</w:t>
      </w:r>
      <w:r w:rsidRPr="000D7875">
        <w:rPr>
          <w:rFonts w:ascii="Arial Narrow" w:hAnsi="Arial Narrow" w:cs="Arial"/>
          <w:lang w:val="pl-PL"/>
        </w:rPr>
        <w:t xml:space="preserve"> </w:t>
      </w:r>
      <w:r w:rsidR="006E3305" w:rsidRPr="000D7875">
        <w:rPr>
          <w:rFonts w:ascii="Arial Narrow" w:hAnsi="Arial Narrow" w:cs="Arial"/>
          <w:lang w:val="pl-PL"/>
        </w:rPr>
        <w:t>šumskom</w:t>
      </w:r>
      <w:r w:rsidRPr="000D7875">
        <w:rPr>
          <w:rFonts w:ascii="Arial Narrow" w:hAnsi="Arial Narrow" w:cs="Arial"/>
          <w:lang w:val="pl-PL"/>
        </w:rPr>
        <w:t xml:space="preserve"> </w:t>
      </w:r>
      <w:r w:rsidR="006E3305" w:rsidRPr="000D7875">
        <w:rPr>
          <w:rFonts w:ascii="Arial Narrow" w:hAnsi="Arial Narrow" w:cs="Arial"/>
          <w:lang w:val="pl-PL"/>
        </w:rPr>
        <w:t>kompleksu</w:t>
      </w:r>
      <w:r w:rsidR="000B1875" w:rsidRPr="000D7875">
        <w:rPr>
          <w:rFonts w:ascii="Arial Narrow" w:hAnsi="Arial Narrow" w:cs="Arial"/>
          <w:lang w:val="pl-PL"/>
        </w:rPr>
        <w:t xml:space="preserve">  </w:t>
      </w:r>
      <w:r w:rsidR="000B1875" w:rsidRPr="000D7875">
        <w:rPr>
          <w:rFonts w:ascii="Arial Narrow" w:hAnsi="Arial Narrow" w:cs="Arial"/>
          <w:sz w:val="16"/>
          <w:szCs w:val="16"/>
          <w:lang w:val="pl-PL"/>
        </w:rPr>
        <w:t xml:space="preserve"> </w:t>
      </w:r>
      <w:r w:rsidR="000B1875" w:rsidRPr="000D7875">
        <w:rPr>
          <w:rFonts w:ascii="Arial Narrow" w:hAnsi="Arial Narrow" w:cs="Arial"/>
          <w:lang w:val="pl-PL"/>
        </w:rPr>
        <w:t xml:space="preserve"> </w:t>
      </w:r>
      <w:r w:rsidR="000B1875" w:rsidRPr="000D7875">
        <w:rPr>
          <w:rFonts w:ascii="Arial Narrow" w:hAnsi="Arial Narrow" w:cs="Arial"/>
          <w:sz w:val="16"/>
          <w:szCs w:val="16"/>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52</w:t>
      </w:r>
    </w:p>
    <w:p w:rsidR="006E3305" w:rsidRPr="000D7875" w:rsidRDefault="00A71E91" w:rsidP="00A71E91">
      <w:pPr>
        <w:tabs>
          <w:tab w:val="left" w:pos="1080"/>
          <w:tab w:val="left" w:pos="2250"/>
        </w:tabs>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 xml:space="preserve">2.4.2 Rizici nastajanja požara u nacionalnim parkovima, gradskim </w:t>
      </w:r>
    </w:p>
    <w:p w:rsidR="006E3305" w:rsidRPr="000D7875" w:rsidRDefault="00BA1427" w:rsidP="006E3305">
      <w:pPr>
        <w:tabs>
          <w:tab w:val="left" w:pos="1080"/>
          <w:tab w:val="left" w:pos="2250"/>
        </w:tabs>
        <w:ind w:left="1080"/>
        <w:jc w:val="both"/>
        <w:rPr>
          <w:rFonts w:ascii="Arial Narrow" w:hAnsi="Arial Narrow" w:cs="Arial"/>
          <w:lang w:val="pl-PL"/>
        </w:rPr>
      </w:pPr>
      <w:r w:rsidRPr="000D7875">
        <w:rPr>
          <w:rFonts w:ascii="Arial Narrow" w:hAnsi="Arial Narrow" w:cs="Arial"/>
          <w:lang w:val="pl-PL"/>
        </w:rPr>
        <w:t>p</w:t>
      </w:r>
      <w:r w:rsidR="006E3305" w:rsidRPr="000D7875">
        <w:rPr>
          <w:rFonts w:ascii="Arial Narrow" w:hAnsi="Arial Narrow" w:cs="Arial"/>
          <w:lang w:val="pl-PL"/>
        </w:rPr>
        <w:t>arkovima</w:t>
      </w:r>
      <w:r w:rsidR="00A71E91" w:rsidRPr="000D7875">
        <w:rPr>
          <w:rFonts w:ascii="Arial Narrow" w:hAnsi="Arial Narrow" w:cs="Arial"/>
          <w:lang w:val="pl-PL"/>
        </w:rPr>
        <w:t xml:space="preserve"> </w:t>
      </w:r>
      <w:r w:rsidR="006E3305" w:rsidRPr="000D7875">
        <w:rPr>
          <w:rFonts w:ascii="Arial Narrow" w:hAnsi="Arial Narrow" w:cs="Arial"/>
          <w:lang w:val="pl-PL"/>
        </w:rPr>
        <w:t>i</w:t>
      </w:r>
      <w:r w:rsidR="00A71E91" w:rsidRPr="000D7875">
        <w:rPr>
          <w:rFonts w:ascii="Arial Narrow" w:hAnsi="Arial Narrow" w:cs="Arial"/>
          <w:lang w:val="pl-PL"/>
        </w:rPr>
        <w:t xml:space="preserve"> </w:t>
      </w:r>
      <w:r w:rsidR="006E3305" w:rsidRPr="000D7875">
        <w:rPr>
          <w:rFonts w:ascii="Arial Narrow" w:hAnsi="Arial Narrow" w:cs="Arial"/>
          <w:lang w:val="pl-PL"/>
        </w:rPr>
        <w:t>na</w:t>
      </w:r>
      <w:r w:rsidR="00A71E91" w:rsidRPr="000D7875">
        <w:rPr>
          <w:rFonts w:ascii="Arial Narrow" w:hAnsi="Arial Narrow" w:cs="Arial"/>
          <w:lang w:val="pl-PL"/>
        </w:rPr>
        <w:t xml:space="preserve"> </w:t>
      </w:r>
      <w:r w:rsidR="006E3305" w:rsidRPr="000D7875">
        <w:rPr>
          <w:rFonts w:ascii="Arial Narrow" w:hAnsi="Arial Narrow" w:cs="Arial"/>
          <w:lang w:val="pl-PL"/>
        </w:rPr>
        <w:t>zelenim površinama</w:t>
      </w:r>
      <w:r w:rsidR="000B1875" w:rsidRPr="000D7875">
        <w:rPr>
          <w:rFonts w:ascii="Arial Narrow" w:hAnsi="Arial Narrow" w:cs="Arial"/>
          <w:lang w:val="pl-PL"/>
        </w:rPr>
        <w:t xml:space="preserve">    </w:t>
      </w:r>
      <w:r w:rsidR="006E3305" w:rsidRPr="000D7875">
        <w:rPr>
          <w:rFonts w:ascii="Arial Narrow" w:hAnsi="Arial Narrow" w:cs="Arial"/>
          <w:lang w:val="pl-PL"/>
        </w:rPr>
        <w:t>…………</w:t>
      </w:r>
      <w:r w:rsidR="00A71E91" w:rsidRPr="000D7875">
        <w:rPr>
          <w:rFonts w:ascii="Arial Narrow" w:hAnsi="Arial Narrow" w:cs="Arial"/>
          <w:lang w:val="pl-PL"/>
        </w:rPr>
        <w:t>..............</w:t>
      </w:r>
      <w:r w:rsidR="006E3305" w:rsidRPr="000D7875">
        <w:rPr>
          <w:rFonts w:ascii="Arial Narrow" w:hAnsi="Arial Narrow" w:cs="Arial"/>
          <w:lang w:val="pl-PL"/>
        </w:rPr>
        <w:t>…</w:t>
      </w:r>
      <w:r w:rsidR="00A71E91" w:rsidRPr="000D7875">
        <w:rPr>
          <w:rFonts w:ascii="Arial Narrow" w:hAnsi="Arial Narrow" w:cs="Arial"/>
          <w:lang w:val="pl-PL"/>
        </w:rPr>
        <w:t>..</w:t>
      </w:r>
      <w:r w:rsidR="00B443F0"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B443F0" w:rsidRPr="000D7875">
        <w:rPr>
          <w:rFonts w:ascii="Arial Narrow" w:hAnsi="Arial Narrow" w:cs="Arial"/>
          <w:lang w:val="pl-PL"/>
        </w:rPr>
        <w:t>...…....</w:t>
      </w:r>
      <w:r w:rsidR="0039508B">
        <w:rPr>
          <w:rFonts w:ascii="Arial Narrow" w:hAnsi="Arial Narrow" w:cs="Arial"/>
          <w:lang w:val="pl-PL"/>
        </w:rPr>
        <w:t>56</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2.4.3 Rizici nastajanja požara u poljoprivredi</w:t>
      </w:r>
      <w:r w:rsidR="000B1875"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58</w:t>
      </w:r>
    </w:p>
    <w:p w:rsidR="00D67F2D"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2.4.4 Rizici nastajanja požara u objektima javne namjene</w:t>
      </w:r>
      <w:r w:rsidR="000B1875"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60</w:t>
      </w:r>
    </w:p>
    <w:p w:rsidR="006E3305" w:rsidRPr="000D7875" w:rsidRDefault="00D67F2D" w:rsidP="006E3305">
      <w:pPr>
        <w:jc w:val="both"/>
        <w:rPr>
          <w:rFonts w:ascii="Arial Narrow" w:hAnsi="Arial Narrow" w:cs="Arial"/>
          <w:lang w:val="pl-PL"/>
        </w:rPr>
      </w:pPr>
      <w:r w:rsidRPr="000D7875">
        <w:rPr>
          <w:rFonts w:ascii="Arial Narrow" w:hAnsi="Arial Narrow" w:cs="Arial"/>
          <w:lang w:val="pl-PL"/>
        </w:rPr>
        <w:t xml:space="preserve">       2.4.4.1 Osnovni rizici nastajanja požara u objektima javne namjene</w:t>
      </w:r>
      <w:r w:rsidRPr="000D7875">
        <w:rPr>
          <w:rFonts w:ascii="Arial Narrow" w:hAnsi="Arial Narrow" w:cs="Arial"/>
          <w:sz w:val="28"/>
          <w:szCs w:val="28"/>
          <w:lang w:val="pl-PL"/>
        </w:rPr>
        <w:t xml:space="preserve"> </w:t>
      </w:r>
      <w:r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0039508B">
        <w:rPr>
          <w:rFonts w:ascii="Arial Narrow" w:hAnsi="Arial Narrow" w:cs="Arial"/>
          <w:lang w:val="pl-PL"/>
        </w:rPr>
        <w:t>.... 60</w:t>
      </w:r>
    </w:p>
    <w:p w:rsidR="006E3305" w:rsidRPr="000D7875" w:rsidRDefault="006E3305" w:rsidP="006E3305">
      <w:pPr>
        <w:jc w:val="both"/>
        <w:rPr>
          <w:rFonts w:ascii="Arial Narrow" w:hAnsi="Arial Narrow" w:cs="Arial"/>
          <w:lang w:val="pl-PL"/>
        </w:rPr>
      </w:pPr>
      <w:r w:rsidRPr="000D7875">
        <w:rPr>
          <w:rFonts w:ascii="Arial Narrow" w:hAnsi="Arial Narrow" w:cs="Arial"/>
          <w:lang w:val="pl-PL"/>
        </w:rPr>
        <w:t xml:space="preserve">       2.4.5 Rizici nastajanja požara u stambenim, poslovnim i stambeno-</w:t>
      </w:r>
    </w:p>
    <w:p w:rsidR="006E3305" w:rsidRPr="000D7875" w:rsidRDefault="00A71E91" w:rsidP="006E3305">
      <w:pPr>
        <w:ind w:left="990"/>
        <w:jc w:val="both"/>
        <w:rPr>
          <w:rFonts w:ascii="Arial Narrow" w:hAnsi="Arial Narrow" w:cs="Arial"/>
          <w:lang w:val="pl-PL"/>
        </w:rPr>
      </w:pPr>
      <w:r w:rsidRPr="000D7875">
        <w:rPr>
          <w:rFonts w:ascii="Arial Narrow" w:hAnsi="Arial Narrow" w:cs="Arial"/>
          <w:lang w:val="pl-PL"/>
        </w:rPr>
        <w:t xml:space="preserve"> p</w:t>
      </w:r>
      <w:r w:rsidR="006E3305" w:rsidRPr="000D7875">
        <w:rPr>
          <w:rFonts w:ascii="Arial Narrow" w:hAnsi="Arial Narrow" w:cs="Arial"/>
          <w:lang w:val="pl-PL"/>
        </w:rPr>
        <w:t>oslovnim</w:t>
      </w:r>
      <w:r w:rsidRPr="000D7875">
        <w:rPr>
          <w:rFonts w:ascii="Arial Narrow" w:hAnsi="Arial Narrow" w:cs="Arial"/>
          <w:lang w:val="pl-PL"/>
        </w:rPr>
        <w:t xml:space="preserve"> o</w:t>
      </w:r>
      <w:r w:rsidR="006E3305" w:rsidRPr="000D7875">
        <w:rPr>
          <w:rFonts w:ascii="Arial Narrow" w:hAnsi="Arial Narrow" w:cs="Arial"/>
          <w:lang w:val="pl-PL"/>
        </w:rPr>
        <w:t>bjektima</w:t>
      </w:r>
      <w:r w:rsidR="000B1875"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65</w:t>
      </w:r>
    </w:p>
    <w:p w:rsidR="006E3305" w:rsidRPr="000D7875" w:rsidRDefault="006E3305" w:rsidP="006E3305">
      <w:pPr>
        <w:jc w:val="both"/>
        <w:rPr>
          <w:rFonts w:ascii="Arial Narrow" w:hAnsi="Arial Narrow" w:cs="Arial"/>
          <w:lang w:val="pl-PL"/>
        </w:rPr>
      </w:pPr>
      <w:r w:rsidRPr="000D7875">
        <w:rPr>
          <w:rFonts w:ascii="Arial Narrow" w:hAnsi="Arial Narrow" w:cs="Arial"/>
          <w:lang w:val="pl-PL"/>
        </w:rPr>
        <w:t xml:space="preserve">       2.4.6</w:t>
      </w:r>
      <w:r w:rsidR="009A5A61" w:rsidRPr="000D7875">
        <w:rPr>
          <w:rFonts w:ascii="Arial Narrow" w:hAnsi="Arial Narrow" w:cs="Arial"/>
          <w:lang w:val="pl-PL"/>
        </w:rPr>
        <w:t xml:space="preserve"> </w:t>
      </w:r>
      <w:r w:rsidRPr="000D7875">
        <w:rPr>
          <w:rFonts w:ascii="Arial Narrow" w:hAnsi="Arial Narrow" w:cs="Arial"/>
          <w:lang w:val="pl-PL"/>
        </w:rPr>
        <w:t>Rizici</w:t>
      </w:r>
      <w:r w:rsidR="00A71E91" w:rsidRPr="000D7875">
        <w:rPr>
          <w:rFonts w:ascii="Arial Narrow" w:hAnsi="Arial Narrow" w:cs="Arial"/>
          <w:lang w:val="pl-PL"/>
        </w:rPr>
        <w:t xml:space="preserve"> </w:t>
      </w:r>
      <w:r w:rsidRPr="000D7875">
        <w:rPr>
          <w:rFonts w:ascii="Arial Narrow" w:hAnsi="Arial Narrow" w:cs="Arial"/>
          <w:lang w:val="pl-PL"/>
        </w:rPr>
        <w:t>nastajanja požara u energetskim objektima i instalacijama</w:t>
      </w:r>
      <w:r w:rsidR="00A71E91" w:rsidRPr="000D7875">
        <w:rPr>
          <w:rFonts w:ascii="Arial Narrow" w:hAnsi="Arial Narrow" w:cs="Arial"/>
          <w:sz w:val="28"/>
          <w:szCs w:val="28"/>
          <w:lang w:val="pl-PL"/>
        </w:rPr>
        <w:t xml:space="preserve"> </w:t>
      </w:r>
      <w:r w:rsidR="000B1875" w:rsidRPr="000D7875">
        <w:rPr>
          <w:rFonts w:ascii="Arial Narrow" w:hAnsi="Arial Narrow" w:cs="Arial"/>
          <w:lang w:val="pl-PL"/>
        </w:rPr>
        <w:t>...................</w:t>
      </w:r>
      <w:r w:rsidR="00BA1427" w:rsidRPr="000D7875">
        <w:rPr>
          <w:rFonts w:ascii="Arial Narrow" w:hAnsi="Arial Narrow" w:cs="Arial"/>
          <w:lang w:val="pl-PL"/>
        </w:rPr>
        <w:t>..........</w:t>
      </w:r>
      <w:r w:rsidR="009A5A61" w:rsidRPr="000D7875">
        <w:rPr>
          <w:rFonts w:ascii="Arial Narrow" w:hAnsi="Arial Narrow" w:cs="Arial"/>
          <w:lang w:val="pl-PL"/>
        </w:rPr>
        <w:t>.....</w:t>
      </w:r>
      <w:r w:rsidR="000B1875" w:rsidRPr="000D7875">
        <w:rPr>
          <w:rFonts w:ascii="Arial Narrow" w:hAnsi="Arial Narrow" w:cs="Arial"/>
          <w:lang w:val="pl-PL"/>
        </w:rPr>
        <w:t>..</w:t>
      </w:r>
      <w:r w:rsidR="0039508B">
        <w:rPr>
          <w:rFonts w:ascii="Arial Narrow" w:hAnsi="Arial Narrow" w:cs="Arial"/>
          <w:lang w:val="pl-PL"/>
        </w:rPr>
        <w:t>75</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lastRenderedPageBreak/>
        <w:t xml:space="preserve">       </w:t>
      </w:r>
      <w:r w:rsidR="006E3305" w:rsidRPr="000D7875">
        <w:rPr>
          <w:rFonts w:ascii="Arial Narrow" w:hAnsi="Arial Narrow" w:cs="Arial"/>
          <w:lang w:val="pl-PL"/>
        </w:rPr>
        <w:t>2.4.7 Rizici nastajanja požara u industriji</w:t>
      </w:r>
      <w:r w:rsidR="000B1875"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9A5A61"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80</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2.4.8</w:t>
      </w:r>
      <w:r w:rsidRPr="000D7875">
        <w:rPr>
          <w:rFonts w:ascii="Arial Narrow" w:hAnsi="Arial Narrow" w:cs="Arial"/>
          <w:lang w:val="pl-PL"/>
        </w:rPr>
        <w:t xml:space="preserve"> </w:t>
      </w:r>
      <w:r w:rsidR="006E3305" w:rsidRPr="000D7875">
        <w:rPr>
          <w:rFonts w:ascii="Arial Narrow" w:hAnsi="Arial Narrow" w:cs="Arial"/>
          <w:lang w:val="pl-PL"/>
        </w:rPr>
        <w:t>Rizici</w:t>
      </w:r>
      <w:r w:rsidRPr="000D7875">
        <w:rPr>
          <w:rFonts w:ascii="Arial Narrow" w:hAnsi="Arial Narrow" w:cs="Arial"/>
          <w:lang w:val="pl-PL"/>
        </w:rPr>
        <w:t xml:space="preserve"> </w:t>
      </w:r>
      <w:r w:rsidR="006E3305" w:rsidRPr="000D7875">
        <w:rPr>
          <w:rFonts w:ascii="Arial Narrow" w:hAnsi="Arial Narrow" w:cs="Arial"/>
          <w:lang w:val="pl-PL"/>
        </w:rPr>
        <w:t>nastajanja požara u skladištima</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008A40A6"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9A5A61"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82</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 xml:space="preserve"> 2.4.8.1 Klasifikacija skladišta</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39508B">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82</w:t>
      </w:r>
    </w:p>
    <w:p w:rsidR="00A71E91" w:rsidRPr="000D7875" w:rsidRDefault="00A71E91" w:rsidP="006E3305">
      <w:pPr>
        <w:ind w:left="2520" w:hanging="2520"/>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2.4.8.2 Skladišta zapaljivih tečnosti i gasova, eksplozivnih i</w:t>
      </w:r>
      <w:r w:rsidRPr="000D7875">
        <w:rPr>
          <w:rFonts w:ascii="Arial Narrow" w:hAnsi="Arial Narrow" w:cs="Arial"/>
          <w:lang w:val="pl-PL"/>
        </w:rPr>
        <w:t xml:space="preserve"> </w:t>
      </w:r>
    </w:p>
    <w:p w:rsidR="006E3305" w:rsidRPr="000D7875" w:rsidRDefault="00A71E91" w:rsidP="006E3305">
      <w:pPr>
        <w:ind w:left="2520" w:hanging="2520"/>
        <w:jc w:val="both"/>
        <w:rPr>
          <w:rFonts w:ascii="Arial Narrow" w:hAnsi="Arial Narrow" w:cs="Arial"/>
          <w:lang w:val="pl-PL"/>
        </w:rPr>
      </w:pPr>
      <w:r w:rsidRPr="000D7875">
        <w:rPr>
          <w:rFonts w:ascii="Arial Narrow" w:hAnsi="Arial Narrow" w:cs="Arial"/>
          <w:lang w:val="pl-PL"/>
        </w:rPr>
        <w:t xml:space="preserve">                   drugih m</w:t>
      </w:r>
      <w:r w:rsidR="006E3305" w:rsidRPr="000D7875">
        <w:rPr>
          <w:rFonts w:ascii="Arial Narrow" w:hAnsi="Arial Narrow" w:cs="Arial"/>
          <w:lang w:val="pl-PL"/>
        </w:rPr>
        <w:t>aterija</w:t>
      </w:r>
      <w:r w:rsidR="008A40A6"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9A5A61"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83</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 xml:space="preserve">2.4.9 </w:t>
      </w:r>
      <w:r w:rsidRPr="000D7875">
        <w:rPr>
          <w:rFonts w:ascii="Arial Narrow" w:hAnsi="Arial Narrow" w:cs="Arial"/>
          <w:lang w:val="pl-PL"/>
        </w:rPr>
        <w:t xml:space="preserve"> </w:t>
      </w:r>
      <w:r w:rsidR="006E3305" w:rsidRPr="000D7875">
        <w:rPr>
          <w:rFonts w:ascii="Arial Narrow" w:hAnsi="Arial Narrow" w:cs="Arial"/>
          <w:lang w:val="pl-PL"/>
        </w:rPr>
        <w:t>Rizici nastajanja požara u saobraćaju</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008A40A6"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D62972" w:rsidRPr="000D7875">
        <w:rPr>
          <w:rFonts w:ascii="Arial Narrow" w:hAnsi="Arial Narrow" w:cs="Arial"/>
          <w:lang w:val="pl-PL"/>
        </w:rPr>
        <w:t>....................</w:t>
      </w:r>
      <w:r w:rsidR="006E3305" w:rsidRPr="000D7875">
        <w:rPr>
          <w:rFonts w:ascii="Arial Narrow" w:hAnsi="Arial Narrow" w:cs="Arial"/>
          <w:lang w:val="pl-PL"/>
        </w:rPr>
        <w:t>…</w:t>
      </w:r>
      <w:r w:rsidR="00BA1427" w:rsidRPr="000D7875">
        <w:rPr>
          <w:rFonts w:ascii="Arial Narrow" w:hAnsi="Arial Narrow" w:cs="Arial"/>
          <w:lang w:val="pl-PL"/>
        </w:rPr>
        <w:t>.......</w:t>
      </w:r>
      <w:r w:rsidR="006E3305" w:rsidRPr="000D7875">
        <w:rPr>
          <w:rFonts w:ascii="Arial Narrow" w:hAnsi="Arial Narrow" w:cs="Arial"/>
          <w:lang w:val="pl-PL"/>
        </w:rPr>
        <w:t>.</w:t>
      </w:r>
      <w:r w:rsidR="009A5A61"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84</w:t>
      </w:r>
    </w:p>
    <w:p w:rsidR="006E3305" w:rsidRPr="000D7875" w:rsidRDefault="00A71E91" w:rsidP="006E3305">
      <w:pPr>
        <w:jc w:val="both"/>
        <w:rPr>
          <w:rFonts w:ascii="Arial Narrow" w:hAnsi="Arial Narrow" w:cs="Arial"/>
          <w:lang w:val="pl-PL"/>
        </w:rPr>
      </w:pPr>
      <w:r w:rsidRPr="000D7875">
        <w:rPr>
          <w:rFonts w:ascii="Arial Narrow" w:hAnsi="Arial Narrow" w:cs="Arial"/>
          <w:lang w:val="pl-PL"/>
        </w:rPr>
        <w:t xml:space="preserve">      </w:t>
      </w:r>
      <w:r w:rsidR="006E3305" w:rsidRPr="000D7875">
        <w:rPr>
          <w:rFonts w:ascii="Arial Narrow" w:hAnsi="Arial Narrow" w:cs="Arial"/>
          <w:lang w:val="pl-PL"/>
        </w:rPr>
        <w:t>2.4.10</w:t>
      </w:r>
      <w:r w:rsidRPr="000D7875">
        <w:rPr>
          <w:rFonts w:ascii="Arial Narrow" w:hAnsi="Arial Narrow" w:cs="Arial"/>
          <w:lang w:val="pl-PL"/>
        </w:rPr>
        <w:t xml:space="preserve"> </w:t>
      </w:r>
      <w:r w:rsidR="006E3305" w:rsidRPr="000D7875">
        <w:rPr>
          <w:rFonts w:ascii="Arial Narrow" w:hAnsi="Arial Narrow" w:cs="Arial"/>
          <w:lang w:val="pl-PL"/>
        </w:rPr>
        <w:t>Snabdijevanje</w:t>
      </w:r>
      <w:r w:rsidRPr="000D7875">
        <w:rPr>
          <w:rFonts w:ascii="Arial Narrow" w:hAnsi="Arial Narrow" w:cs="Arial"/>
          <w:lang w:val="pl-PL"/>
        </w:rPr>
        <w:t xml:space="preserve"> vodom </w:t>
      </w:r>
      <w:r w:rsidR="006E3305" w:rsidRPr="000D7875">
        <w:rPr>
          <w:rFonts w:ascii="Arial Narrow" w:hAnsi="Arial Narrow" w:cs="Arial"/>
          <w:lang w:val="pl-PL"/>
        </w:rPr>
        <w:t>za</w:t>
      </w:r>
      <w:r w:rsidRPr="000D7875">
        <w:rPr>
          <w:rFonts w:ascii="Arial Narrow" w:hAnsi="Arial Narrow" w:cs="Arial"/>
          <w:lang w:val="pl-PL"/>
        </w:rPr>
        <w:t xml:space="preserve"> </w:t>
      </w:r>
      <w:r w:rsidR="006E3305" w:rsidRPr="000D7875">
        <w:rPr>
          <w:rFonts w:ascii="Arial Narrow" w:hAnsi="Arial Narrow" w:cs="Arial"/>
          <w:lang w:val="pl-PL"/>
        </w:rPr>
        <w:t>slučaj nastanka požara</w:t>
      </w:r>
      <w:r w:rsidR="008A40A6" w:rsidRPr="000D7875">
        <w:rPr>
          <w:rFonts w:ascii="Arial Narrow" w:hAnsi="Arial Narrow" w:cs="Arial"/>
          <w:lang w:val="pl-PL"/>
        </w:rPr>
        <w:t xml:space="preserve">  </w:t>
      </w:r>
      <w:r w:rsidR="008A40A6" w:rsidRPr="000D7875">
        <w:rPr>
          <w:rFonts w:ascii="Arial Narrow" w:hAnsi="Arial Narrow" w:cs="Arial"/>
          <w:sz w:val="32"/>
          <w:szCs w:val="32"/>
          <w:lang w:val="pl-PL"/>
        </w:rPr>
        <w:t xml:space="preserve">  </w:t>
      </w:r>
      <w:r w:rsidR="008A40A6" w:rsidRPr="000D7875">
        <w:rPr>
          <w:rFonts w:ascii="Arial Narrow" w:hAnsi="Arial Narrow" w:cs="Arial"/>
          <w:sz w:val="28"/>
          <w:szCs w:val="28"/>
          <w:lang w:val="pl-PL"/>
        </w:rPr>
        <w:t xml:space="preserve"> </w:t>
      </w:r>
      <w:r w:rsidR="008A40A6" w:rsidRPr="000D7875">
        <w:rPr>
          <w:rFonts w:ascii="Arial Narrow" w:hAnsi="Arial Narrow" w:cs="Arial"/>
          <w:lang w:val="pl-PL"/>
        </w:rPr>
        <w:t xml:space="preserve"> </w:t>
      </w:r>
      <w:r w:rsidR="006E3305"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BA1427" w:rsidRPr="000D7875">
        <w:rPr>
          <w:rFonts w:ascii="Arial Narrow" w:hAnsi="Arial Narrow" w:cs="Arial"/>
          <w:lang w:val="pl-PL"/>
        </w:rPr>
        <w:t>........</w:t>
      </w:r>
      <w:r w:rsidRPr="000D7875">
        <w:rPr>
          <w:rFonts w:ascii="Arial Narrow" w:hAnsi="Arial Narrow" w:cs="Arial"/>
          <w:lang w:val="pl-PL"/>
        </w:rPr>
        <w:t>...</w:t>
      </w:r>
      <w:r w:rsidR="009A5A61" w:rsidRPr="000D7875">
        <w:rPr>
          <w:rFonts w:ascii="Arial Narrow" w:hAnsi="Arial Narrow" w:cs="Arial"/>
          <w:lang w:val="pl-PL"/>
        </w:rPr>
        <w:t>.</w:t>
      </w:r>
      <w:r w:rsidRPr="000D7875">
        <w:rPr>
          <w:rFonts w:ascii="Arial Narrow" w:hAnsi="Arial Narrow" w:cs="Arial"/>
          <w:lang w:val="pl-PL"/>
        </w:rPr>
        <w:t>.</w:t>
      </w:r>
      <w:r w:rsidR="006E3305" w:rsidRPr="000D7875">
        <w:rPr>
          <w:rFonts w:ascii="Arial Narrow" w:hAnsi="Arial Narrow" w:cs="Arial"/>
          <w:lang w:val="pl-PL"/>
        </w:rPr>
        <w:t>..</w:t>
      </w:r>
      <w:r w:rsidR="0039508B">
        <w:rPr>
          <w:rFonts w:ascii="Arial Narrow" w:hAnsi="Arial Narrow" w:cs="Arial"/>
          <w:lang w:val="pl-PL"/>
        </w:rPr>
        <w:t>85</w:t>
      </w:r>
    </w:p>
    <w:p w:rsidR="006E3305" w:rsidRPr="000D7875" w:rsidRDefault="006E3305" w:rsidP="00A71E91">
      <w:pPr>
        <w:jc w:val="both"/>
        <w:rPr>
          <w:rFonts w:ascii="Arial Narrow" w:hAnsi="Arial Narrow" w:cs="Arial"/>
          <w:lang w:val="pl-PL"/>
        </w:rPr>
      </w:pPr>
      <w:r w:rsidRPr="000D7875">
        <w:rPr>
          <w:rFonts w:ascii="Arial Narrow" w:hAnsi="Arial Narrow" w:cs="Arial"/>
          <w:lang w:val="pl-PL"/>
        </w:rPr>
        <w:t xml:space="preserve">      2.5</w:t>
      </w:r>
      <w:r w:rsidR="00A71E91" w:rsidRPr="000D7875">
        <w:rPr>
          <w:rFonts w:ascii="Arial Narrow" w:hAnsi="Arial Narrow" w:cs="Arial"/>
          <w:lang w:val="pl-PL"/>
        </w:rPr>
        <w:t xml:space="preserve"> In</w:t>
      </w:r>
      <w:r w:rsidRPr="000D7875">
        <w:rPr>
          <w:rFonts w:ascii="Arial Narrow" w:hAnsi="Arial Narrow" w:cs="Arial"/>
          <w:lang w:val="pl-PL"/>
        </w:rPr>
        <w:t>dukovani</w:t>
      </w:r>
      <w:r w:rsidR="00A71E91" w:rsidRPr="000D7875">
        <w:rPr>
          <w:rFonts w:ascii="Arial Narrow" w:hAnsi="Arial Narrow" w:cs="Arial"/>
          <w:lang w:val="pl-PL"/>
        </w:rPr>
        <w:t xml:space="preserve"> </w:t>
      </w:r>
      <w:r w:rsidRPr="000D7875">
        <w:rPr>
          <w:rFonts w:ascii="Arial Narrow" w:hAnsi="Arial Narrow" w:cs="Arial"/>
          <w:lang w:val="pl-PL"/>
        </w:rPr>
        <w:t>efekti</w:t>
      </w:r>
      <w:r w:rsidR="00A71E91" w:rsidRPr="000D7875">
        <w:rPr>
          <w:rFonts w:ascii="Arial Narrow" w:hAnsi="Arial Narrow" w:cs="Arial"/>
          <w:lang w:val="pl-PL"/>
        </w:rPr>
        <w:t xml:space="preserve"> </w:t>
      </w:r>
      <w:r w:rsidRPr="000D7875">
        <w:rPr>
          <w:rFonts w:ascii="Arial Narrow" w:hAnsi="Arial Narrow" w:cs="Arial"/>
          <w:lang w:val="pl-PL"/>
        </w:rPr>
        <w:t>požara–posljedice</w:t>
      </w:r>
      <w:r w:rsidR="00A71E91" w:rsidRPr="000D7875">
        <w:rPr>
          <w:rFonts w:ascii="Arial Narrow" w:hAnsi="Arial Narrow" w:cs="Arial"/>
          <w:lang w:val="pl-PL"/>
        </w:rPr>
        <w:t xml:space="preserve"> </w:t>
      </w:r>
      <w:r w:rsidRPr="000D7875">
        <w:rPr>
          <w:rFonts w:ascii="Arial Narrow" w:hAnsi="Arial Narrow" w:cs="Arial"/>
          <w:lang w:val="pl-PL"/>
        </w:rPr>
        <w:t>po</w:t>
      </w:r>
      <w:r w:rsidR="00A71E91" w:rsidRPr="000D7875">
        <w:rPr>
          <w:rFonts w:ascii="Arial Narrow" w:hAnsi="Arial Narrow" w:cs="Arial"/>
          <w:lang w:val="pl-PL"/>
        </w:rPr>
        <w:t xml:space="preserve"> </w:t>
      </w:r>
      <w:r w:rsidRPr="000D7875">
        <w:rPr>
          <w:rFonts w:ascii="Arial Narrow" w:hAnsi="Arial Narrow" w:cs="Arial"/>
          <w:lang w:val="pl-PL"/>
        </w:rPr>
        <w:t>kritičnu</w:t>
      </w:r>
      <w:r w:rsidR="00A71E91" w:rsidRPr="000D7875">
        <w:rPr>
          <w:rFonts w:ascii="Arial Narrow" w:hAnsi="Arial Narrow" w:cs="Arial"/>
          <w:lang w:val="pl-PL"/>
        </w:rPr>
        <w:t xml:space="preserve"> </w:t>
      </w:r>
      <w:r w:rsidRPr="000D7875">
        <w:rPr>
          <w:rFonts w:ascii="Arial Narrow" w:hAnsi="Arial Narrow" w:cs="Arial"/>
          <w:lang w:val="pl-PL"/>
        </w:rPr>
        <w:t>Infrastrukturu</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Pr="000D7875">
        <w:rPr>
          <w:rFonts w:ascii="Arial Narrow" w:hAnsi="Arial Narrow" w:cs="Arial"/>
          <w:lang w:val="pl-PL"/>
        </w:rPr>
        <w:t>..</w:t>
      </w:r>
      <w:r w:rsidR="00A71E91"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39508B">
        <w:rPr>
          <w:rFonts w:ascii="Arial Narrow" w:hAnsi="Arial Narrow" w:cs="Arial"/>
          <w:lang w:val="pl-PL"/>
        </w:rPr>
        <w:t>..</w:t>
      </w:r>
      <w:r w:rsidR="00BA1427" w:rsidRPr="000D7875">
        <w:rPr>
          <w:rFonts w:ascii="Arial Narrow" w:hAnsi="Arial Narrow" w:cs="Arial"/>
          <w:lang w:val="pl-PL"/>
        </w:rPr>
        <w:t>..</w:t>
      </w:r>
      <w:r w:rsidR="00D62972" w:rsidRPr="000D7875">
        <w:rPr>
          <w:rFonts w:ascii="Arial Narrow" w:hAnsi="Arial Narrow" w:cs="Arial"/>
          <w:lang w:val="pl-PL"/>
        </w:rPr>
        <w:t>..</w:t>
      </w:r>
      <w:r w:rsidR="00A71E91" w:rsidRPr="000D7875">
        <w:rPr>
          <w:rFonts w:ascii="Arial Narrow" w:hAnsi="Arial Narrow" w:cs="Arial"/>
          <w:lang w:val="pl-PL"/>
        </w:rPr>
        <w:t>.</w:t>
      </w:r>
      <w:r w:rsidR="009A5A61" w:rsidRPr="000D7875">
        <w:rPr>
          <w:rFonts w:ascii="Arial Narrow" w:hAnsi="Arial Narrow" w:cs="Arial"/>
          <w:lang w:val="pl-PL"/>
        </w:rPr>
        <w:t>.</w:t>
      </w:r>
      <w:r w:rsidR="00A71E91" w:rsidRPr="000D7875">
        <w:rPr>
          <w:rFonts w:ascii="Arial Narrow" w:hAnsi="Arial Narrow" w:cs="Arial"/>
          <w:lang w:val="pl-PL"/>
        </w:rPr>
        <w:t>..</w:t>
      </w:r>
      <w:r w:rsidR="0039508B">
        <w:rPr>
          <w:rFonts w:ascii="Arial Narrow" w:hAnsi="Arial Narrow" w:cs="Arial"/>
          <w:lang w:val="pl-PL"/>
        </w:rPr>
        <w:t>90</w:t>
      </w:r>
    </w:p>
    <w:p w:rsidR="006E3305" w:rsidRPr="000D7875" w:rsidRDefault="006E3305" w:rsidP="006E3305">
      <w:pPr>
        <w:rPr>
          <w:rFonts w:ascii="Arial Narrow" w:hAnsi="Arial Narrow" w:cs="Arial"/>
          <w:lang w:val="pl-PL"/>
        </w:rPr>
      </w:pPr>
      <w:r w:rsidRPr="000D7875">
        <w:rPr>
          <w:rFonts w:ascii="Arial Narrow" w:hAnsi="Arial Narrow" w:cs="Arial"/>
          <w:lang w:val="pl-PL"/>
        </w:rPr>
        <w:t xml:space="preserve">     </w:t>
      </w:r>
      <w:r w:rsidR="00A71E91" w:rsidRPr="000D7875">
        <w:rPr>
          <w:rFonts w:ascii="Arial Narrow" w:hAnsi="Arial Narrow" w:cs="Arial"/>
          <w:lang w:val="pl-PL"/>
        </w:rPr>
        <w:t xml:space="preserve"> </w:t>
      </w:r>
      <w:r w:rsidRPr="000D7875">
        <w:rPr>
          <w:rFonts w:ascii="Arial Narrow" w:hAnsi="Arial Narrow" w:cs="Arial"/>
          <w:lang w:val="pl-PL"/>
        </w:rPr>
        <w:t>2.6 Požarni</w:t>
      </w:r>
      <w:r w:rsidR="00A71E91" w:rsidRPr="000D7875">
        <w:rPr>
          <w:rFonts w:ascii="Arial Narrow" w:hAnsi="Arial Narrow" w:cs="Arial"/>
          <w:lang w:val="pl-PL"/>
        </w:rPr>
        <w:t xml:space="preserve"> </w:t>
      </w:r>
      <w:r w:rsidRPr="000D7875">
        <w:rPr>
          <w:rFonts w:ascii="Arial Narrow" w:hAnsi="Arial Narrow" w:cs="Arial"/>
          <w:lang w:val="pl-PL"/>
        </w:rPr>
        <w:t>sektori</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Pr="000D7875">
        <w:rPr>
          <w:rFonts w:ascii="Arial Narrow" w:hAnsi="Arial Narrow" w:cs="Arial"/>
          <w:lang w:val="pl-PL"/>
        </w:rPr>
        <w:t>...........</w:t>
      </w:r>
      <w:r w:rsidR="00A71E91"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00BA1427" w:rsidRPr="000D7875">
        <w:rPr>
          <w:rFonts w:ascii="Arial Narrow" w:hAnsi="Arial Narrow" w:cs="Arial"/>
          <w:lang w:val="pl-PL"/>
        </w:rPr>
        <w:t>..</w:t>
      </w:r>
      <w:r w:rsidR="0039508B">
        <w:rPr>
          <w:rFonts w:ascii="Arial Narrow" w:hAnsi="Arial Narrow" w:cs="Arial"/>
          <w:lang w:val="pl-PL"/>
        </w:rPr>
        <w:t>..</w:t>
      </w:r>
      <w:r w:rsidR="00BA1427" w:rsidRPr="000D7875">
        <w:rPr>
          <w:rFonts w:ascii="Arial Narrow" w:hAnsi="Arial Narrow" w:cs="Arial"/>
          <w:lang w:val="pl-PL"/>
        </w:rPr>
        <w:t>...</w:t>
      </w:r>
      <w:r w:rsidRPr="000D7875">
        <w:rPr>
          <w:rFonts w:ascii="Arial Narrow" w:hAnsi="Arial Narrow" w:cs="Arial"/>
          <w:lang w:val="pl-PL"/>
        </w:rPr>
        <w:t>.</w:t>
      </w:r>
      <w:r w:rsidR="009A5A61" w:rsidRPr="000D7875">
        <w:rPr>
          <w:rFonts w:ascii="Arial Narrow" w:hAnsi="Arial Narrow" w:cs="Arial"/>
          <w:lang w:val="pl-PL"/>
        </w:rPr>
        <w:t>.</w:t>
      </w:r>
      <w:r w:rsidRPr="000D7875">
        <w:rPr>
          <w:rFonts w:ascii="Arial Narrow" w:hAnsi="Arial Narrow" w:cs="Arial"/>
          <w:lang w:val="pl-PL"/>
        </w:rPr>
        <w:t>...</w:t>
      </w:r>
      <w:r w:rsidR="0039508B">
        <w:rPr>
          <w:rFonts w:ascii="Arial Narrow" w:hAnsi="Arial Narrow" w:cs="Arial"/>
          <w:lang w:val="pl-PL"/>
        </w:rPr>
        <w:t>93</w:t>
      </w:r>
    </w:p>
    <w:p w:rsidR="006E3305" w:rsidRPr="000D7875" w:rsidRDefault="006E3305" w:rsidP="006E3305">
      <w:pPr>
        <w:rPr>
          <w:rFonts w:ascii="Arial Narrow" w:hAnsi="Arial Narrow" w:cs="Arial"/>
          <w:lang w:val="pl-PL"/>
        </w:rPr>
      </w:pPr>
      <w:r w:rsidRPr="000D7875">
        <w:rPr>
          <w:rFonts w:ascii="Arial Narrow" w:hAnsi="Arial Narrow" w:cs="Arial"/>
          <w:lang w:val="pl-PL"/>
        </w:rPr>
        <w:t xml:space="preserve">      2.7 Mjere, snage i sredstva za zaštitu od</w:t>
      </w:r>
      <w:r w:rsidR="00A71E91" w:rsidRPr="000D7875">
        <w:rPr>
          <w:rFonts w:ascii="Arial Narrow" w:hAnsi="Arial Narrow" w:cs="Arial"/>
          <w:lang w:val="pl-PL"/>
        </w:rPr>
        <w:t xml:space="preserve"> </w:t>
      </w:r>
      <w:r w:rsidRPr="000D7875">
        <w:rPr>
          <w:rFonts w:ascii="Arial Narrow" w:hAnsi="Arial Narrow" w:cs="Arial"/>
          <w:lang w:val="pl-PL"/>
        </w:rPr>
        <w:t>požara</w:t>
      </w:r>
      <w:r w:rsidR="008A40A6" w:rsidRPr="000D7875">
        <w:rPr>
          <w:rFonts w:ascii="Arial Narrow" w:hAnsi="Arial Narrow" w:cs="Arial"/>
          <w:lang w:val="pl-PL"/>
        </w:rPr>
        <w:t xml:space="preserve">  </w:t>
      </w:r>
      <w:r w:rsidR="008A40A6" w:rsidRPr="000D7875">
        <w:rPr>
          <w:rFonts w:ascii="Arial Narrow" w:hAnsi="Arial Narrow" w:cs="Arial"/>
          <w:sz w:val="28"/>
          <w:szCs w:val="28"/>
          <w:lang w:val="pl-PL"/>
        </w:rPr>
        <w:t xml:space="preserve"> </w:t>
      </w:r>
      <w:r w:rsidR="008A40A6" w:rsidRPr="000D7875">
        <w:rPr>
          <w:rFonts w:ascii="Arial Narrow" w:hAnsi="Arial Narrow" w:cs="Arial"/>
          <w:lang w:val="pl-PL"/>
        </w:rPr>
        <w:t xml:space="preserve">  </w:t>
      </w:r>
      <w:r w:rsidRPr="000D7875">
        <w:rPr>
          <w:rFonts w:ascii="Arial Narrow" w:hAnsi="Arial Narrow" w:cs="Arial"/>
          <w:lang w:val="pl-PL"/>
        </w:rPr>
        <w:t>.........................</w:t>
      </w:r>
      <w:r w:rsidR="00FD7741" w:rsidRPr="000D7875">
        <w:rPr>
          <w:rFonts w:ascii="Arial Narrow" w:hAnsi="Arial Narrow" w:cs="Arial"/>
          <w:lang w:val="pl-PL"/>
        </w:rPr>
        <w:t>.....</w:t>
      </w:r>
      <w:r w:rsidRPr="000D7875">
        <w:rPr>
          <w:rFonts w:ascii="Arial Narrow" w:hAnsi="Arial Narrow" w:cs="Arial"/>
          <w:lang w:val="pl-PL"/>
        </w:rPr>
        <w:t>..</w:t>
      </w:r>
      <w:r w:rsidR="00D62972" w:rsidRPr="000D7875">
        <w:rPr>
          <w:rFonts w:ascii="Arial Narrow" w:hAnsi="Arial Narrow" w:cs="Arial"/>
          <w:lang w:val="pl-PL"/>
        </w:rPr>
        <w:t>...................</w:t>
      </w:r>
      <w:r w:rsidRPr="000D7875">
        <w:rPr>
          <w:rFonts w:ascii="Arial Narrow" w:hAnsi="Arial Narrow" w:cs="Arial"/>
          <w:lang w:val="pl-PL"/>
        </w:rPr>
        <w:t>..</w:t>
      </w:r>
      <w:r w:rsidR="00BA1427" w:rsidRPr="000D7875">
        <w:rPr>
          <w:rFonts w:ascii="Arial Narrow" w:hAnsi="Arial Narrow" w:cs="Arial"/>
          <w:lang w:val="pl-PL"/>
        </w:rPr>
        <w:t>...</w:t>
      </w:r>
      <w:r w:rsidR="00142ACF" w:rsidRPr="000D7875">
        <w:rPr>
          <w:rFonts w:ascii="Arial Narrow" w:hAnsi="Arial Narrow" w:cs="Arial"/>
          <w:lang w:val="pl-PL"/>
        </w:rPr>
        <w:t>.</w:t>
      </w:r>
      <w:r w:rsidR="0039508B">
        <w:rPr>
          <w:rFonts w:ascii="Arial Narrow" w:hAnsi="Arial Narrow" w:cs="Arial"/>
          <w:lang w:val="pl-PL"/>
        </w:rPr>
        <w:t>..</w:t>
      </w:r>
      <w:r w:rsidR="00142ACF" w:rsidRPr="000D7875">
        <w:rPr>
          <w:rFonts w:ascii="Arial Narrow" w:hAnsi="Arial Narrow" w:cs="Arial"/>
          <w:lang w:val="pl-PL"/>
        </w:rPr>
        <w:t>.</w:t>
      </w:r>
      <w:r w:rsidR="00BA1427" w:rsidRPr="000D7875">
        <w:rPr>
          <w:rFonts w:ascii="Arial Narrow" w:hAnsi="Arial Narrow" w:cs="Arial"/>
          <w:lang w:val="pl-PL"/>
        </w:rPr>
        <w:t>..</w:t>
      </w:r>
      <w:r w:rsidR="009A5A61" w:rsidRPr="000D7875">
        <w:rPr>
          <w:rFonts w:ascii="Arial Narrow" w:hAnsi="Arial Narrow" w:cs="Arial"/>
          <w:lang w:val="pl-PL"/>
        </w:rPr>
        <w:t>.</w:t>
      </w:r>
      <w:r w:rsidRPr="000D7875">
        <w:rPr>
          <w:rFonts w:ascii="Arial Narrow" w:hAnsi="Arial Narrow" w:cs="Arial"/>
          <w:lang w:val="pl-PL"/>
        </w:rPr>
        <w:t>....</w:t>
      </w:r>
      <w:r w:rsidR="0039508B">
        <w:rPr>
          <w:rFonts w:ascii="Arial Narrow" w:hAnsi="Arial Narrow" w:cs="Arial"/>
          <w:lang w:val="pl-PL"/>
        </w:rPr>
        <w:t>95</w:t>
      </w:r>
    </w:p>
    <w:p w:rsidR="006E3305" w:rsidRPr="000D7875" w:rsidRDefault="006E3305" w:rsidP="006E3305">
      <w:pPr>
        <w:spacing w:before="100" w:beforeAutospacing="1" w:after="100" w:afterAutospacing="1"/>
        <w:contextualSpacing/>
        <w:jc w:val="both"/>
        <w:rPr>
          <w:rFonts w:ascii="Arial Narrow" w:hAnsi="Arial Narrow" w:cs="Arial"/>
          <w:lang w:val="sr-Latn-CS"/>
        </w:rPr>
      </w:pPr>
    </w:p>
    <w:p w:rsidR="006E3305" w:rsidRPr="000D7875" w:rsidRDefault="006E3305" w:rsidP="006E3305">
      <w:pPr>
        <w:spacing w:before="100" w:beforeAutospacing="1" w:after="100" w:afterAutospacing="1"/>
        <w:contextualSpacing/>
        <w:jc w:val="both"/>
        <w:rPr>
          <w:rFonts w:ascii="Arial Narrow" w:hAnsi="Arial Narrow" w:cs="Arial"/>
          <w:lang w:val="sr-Latn-CS"/>
        </w:rPr>
      </w:pPr>
      <w:r w:rsidRPr="000D7875">
        <w:rPr>
          <w:rFonts w:ascii="Arial Narrow" w:hAnsi="Arial Narrow" w:cs="Arial"/>
          <w:lang w:val="sr-Latn-CS"/>
        </w:rPr>
        <w:t>3.</w:t>
      </w:r>
      <w:r w:rsidR="00FD7741" w:rsidRPr="000D7875">
        <w:rPr>
          <w:rFonts w:ascii="Arial Narrow" w:hAnsi="Arial Narrow" w:cs="Arial"/>
          <w:lang w:val="sr-Latn-CS"/>
        </w:rPr>
        <w:t xml:space="preserve"> Z</w:t>
      </w:r>
      <w:r w:rsidRPr="000D7875">
        <w:rPr>
          <w:rFonts w:ascii="Arial Narrow" w:hAnsi="Arial Narrow" w:cs="Arial"/>
          <w:lang w:val="sr-Latn-CS"/>
        </w:rPr>
        <w:t>AKLJUČCI</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0039508B">
        <w:rPr>
          <w:rFonts w:ascii="Arial Narrow" w:hAnsi="Arial Narrow" w:cs="Arial"/>
          <w:lang w:val="sr-Latn-CS"/>
        </w:rPr>
        <w:t>..</w:t>
      </w:r>
      <w:r w:rsidR="009A5A61"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39508B">
        <w:rPr>
          <w:rFonts w:ascii="Arial Narrow" w:hAnsi="Arial Narrow" w:cs="Arial"/>
          <w:lang w:val="sr-Latn-CS"/>
        </w:rPr>
        <w:t>96</w:t>
      </w:r>
    </w:p>
    <w:p w:rsidR="006E3305" w:rsidRDefault="006E3305" w:rsidP="006E3305">
      <w:pPr>
        <w:spacing w:before="100" w:beforeAutospacing="1" w:after="100" w:afterAutospacing="1"/>
        <w:contextualSpacing/>
        <w:jc w:val="both"/>
        <w:rPr>
          <w:rFonts w:ascii="Arial Narrow" w:hAnsi="Arial Narrow" w:cs="Arial"/>
          <w:lang w:val="sr-Latn-CS"/>
        </w:rPr>
      </w:pPr>
    </w:p>
    <w:p w:rsidR="00E54887" w:rsidRPr="000D7875" w:rsidRDefault="00E54887" w:rsidP="006E3305">
      <w:pPr>
        <w:spacing w:before="100" w:beforeAutospacing="1" w:after="100" w:afterAutospacing="1"/>
        <w:contextualSpacing/>
        <w:jc w:val="both"/>
        <w:rPr>
          <w:rFonts w:ascii="Arial Narrow" w:hAnsi="Arial Narrow" w:cs="Arial"/>
          <w:lang w:val="sr-Latn-CS"/>
        </w:rPr>
      </w:pPr>
    </w:p>
    <w:p w:rsidR="006E3305" w:rsidRPr="000D7875" w:rsidRDefault="006E3305" w:rsidP="006E3305">
      <w:pPr>
        <w:spacing w:before="100" w:beforeAutospacing="1" w:after="100" w:afterAutospacing="1"/>
        <w:contextualSpacing/>
        <w:jc w:val="center"/>
        <w:rPr>
          <w:rFonts w:ascii="Arial Narrow" w:hAnsi="Arial Narrow" w:cs="Arial"/>
          <w:lang w:val="sr-Latn-CS"/>
        </w:rPr>
      </w:pPr>
      <w:r w:rsidRPr="000D7875">
        <w:rPr>
          <w:rFonts w:ascii="Arial Narrow" w:hAnsi="Arial Narrow" w:cs="Arial"/>
          <w:lang w:val="sr-Latn-CS"/>
        </w:rPr>
        <w:t>GLAVA II</w:t>
      </w:r>
    </w:p>
    <w:p w:rsidR="006E3305" w:rsidRPr="000D7875" w:rsidRDefault="006E3305" w:rsidP="006E3305">
      <w:pPr>
        <w:spacing w:before="100" w:beforeAutospacing="1" w:after="100" w:afterAutospacing="1"/>
        <w:contextualSpacing/>
        <w:jc w:val="center"/>
        <w:rPr>
          <w:rFonts w:ascii="Arial Narrow" w:hAnsi="Arial Narrow" w:cs="Arial"/>
          <w:lang w:val="sr-Latn-CS"/>
        </w:rPr>
      </w:pPr>
      <w:r w:rsidRPr="000D7875">
        <w:rPr>
          <w:rFonts w:ascii="Arial Narrow" w:hAnsi="Arial Narrow" w:cs="Arial"/>
          <w:lang w:val="sr-Latn-CS"/>
        </w:rPr>
        <w:t>DOKUMENTA PLANA ZA ZAŠTITU OD POŽARA</w:t>
      </w:r>
    </w:p>
    <w:p w:rsidR="006E3305" w:rsidRPr="000D7875" w:rsidRDefault="006E3305" w:rsidP="006E3305">
      <w:pPr>
        <w:spacing w:before="100" w:beforeAutospacing="1" w:after="100" w:afterAutospacing="1"/>
        <w:contextualSpacing/>
        <w:jc w:val="both"/>
        <w:rPr>
          <w:rFonts w:ascii="Arial Narrow" w:hAnsi="Arial Narrow" w:cs="Arial"/>
          <w:lang w:val="sr-Latn-CS"/>
        </w:rPr>
      </w:pPr>
    </w:p>
    <w:p w:rsidR="006E3305" w:rsidRPr="000D7875" w:rsidRDefault="006E3305" w:rsidP="00482259">
      <w:pPr>
        <w:numPr>
          <w:ilvl w:val="0"/>
          <w:numId w:val="13"/>
        </w:numPr>
        <w:jc w:val="both"/>
        <w:rPr>
          <w:rFonts w:ascii="Arial Narrow" w:hAnsi="Arial Narrow" w:cs="Arial"/>
          <w:lang w:val="sr-Latn-CS"/>
        </w:rPr>
      </w:pPr>
      <w:r w:rsidRPr="000D7875">
        <w:rPr>
          <w:rFonts w:ascii="Arial Narrow" w:hAnsi="Arial Narrow" w:cs="Arial"/>
          <w:lang w:val="sr-Latn-CS"/>
        </w:rPr>
        <w:t>Mjere zaštite i spa</w:t>
      </w:r>
      <w:r w:rsidR="00B77B4E" w:rsidRPr="000D7875">
        <w:rPr>
          <w:rFonts w:ascii="Arial Narrow" w:hAnsi="Arial Narrow" w:cs="Arial"/>
          <w:lang w:val="sr-Latn-CS"/>
        </w:rPr>
        <w:t>š</w:t>
      </w:r>
      <w:r w:rsidRPr="000D7875">
        <w:rPr>
          <w:rFonts w:ascii="Arial Narrow" w:hAnsi="Arial Narrow" w:cs="Arial"/>
          <w:lang w:val="sr-Latn-CS"/>
        </w:rPr>
        <w:t>avanja</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25751E">
        <w:rPr>
          <w:rFonts w:ascii="Arial Narrow" w:hAnsi="Arial Narrow" w:cs="Arial"/>
          <w:lang w:val="sr-Latn-CS"/>
        </w:rPr>
        <w:t>.</w:t>
      </w:r>
      <w:r w:rsidRPr="000D7875">
        <w:rPr>
          <w:rFonts w:ascii="Arial Narrow" w:hAnsi="Arial Narrow" w:cs="Arial"/>
          <w:lang w:val="sr-Latn-CS"/>
        </w:rPr>
        <w:t>..</w:t>
      </w:r>
      <w:r w:rsidR="0025751E">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ED1DCC">
        <w:rPr>
          <w:rFonts w:ascii="Arial Narrow" w:hAnsi="Arial Narrow" w:cs="Arial"/>
          <w:lang w:val="sr-Latn-CS"/>
        </w:rPr>
        <w:t>98</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Šumski kompleksi, parkovi i zelene površine</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008A40A6" w:rsidRPr="000D7875">
        <w:rPr>
          <w:rFonts w:ascii="Arial Narrow" w:hAnsi="Arial Narrow" w:cs="Arial"/>
          <w:lang w:val="sr-Latn-CS"/>
        </w:rPr>
        <w:t xml:space="preserve"> </w:t>
      </w:r>
      <w:r w:rsidR="008A40A6" w:rsidRPr="000D7875">
        <w:rPr>
          <w:rFonts w:ascii="Arial Narrow" w:hAnsi="Arial Narrow" w:cs="Arial"/>
          <w:sz w:val="32"/>
          <w:szCs w:val="32"/>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25751E">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ED1DCC">
        <w:rPr>
          <w:rFonts w:ascii="Arial Narrow" w:hAnsi="Arial Narrow" w:cs="Arial"/>
          <w:lang w:val="sr-Latn-CS"/>
        </w:rPr>
        <w:t>98</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Nacionalni parkovi</w:t>
      </w:r>
      <w:r w:rsidR="008A40A6" w:rsidRPr="000D7875">
        <w:rPr>
          <w:rFonts w:ascii="Arial Narrow" w:hAnsi="Arial Narrow" w:cs="Arial"/>
          <w:sz w:val="32"/>
          <w:szCs w:val="32"/>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04</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Stambeno-poslovni objekti</w:t>
      </w:r>
      <w:r w:rsidR="008A40A6" w:rsidRPr="000D7875">
        <w:rPr>
          <w:rFonts w:ascii="Arial Narrow" w:hAnsi="Arial Narrow" w:cs="Arial"/>
          <w:lang w:val="sr-Latn-CS"/>
        </w:rPr>
        <w:t xml:space="preserve">  </w:t>
      </w:r>
      <w:r w:rsidR="008A40A6" w:rsidRPr="000D7875">
        <w:rPr>
          <w:rFonts w:ascii="Arial Narrow" w:hAnsi="Arial Narrow" w:cs="Arial"/>
          <w:sz w:val="20"/>
          <w:szCs w:val="20"/>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05</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Industrijski objekti</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06</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Nastavno-obrazovne ustanove</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07</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Kritična infrastruktura</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9A5A61" w:rsidRPr="000D7875">
        <w:rPr>
          <w:rFonts w:ascii="Arial Narrow" w:hAnsi="Arial Narrow" w:cs="Arial"/>
          <w:lang w:val="sr-Latn-CS"/>
        </w:rPr>
        <w:t>.</w:t>
      </w:r>
      <w:r w:rsidR="00142ACF"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08</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Elektroenergetska postrojenja</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142ACF" w:rsidRPr="000D7875">
        <w:rPr>
          <w:rFonts w:ascii="Arial Narrow" w:hAnsi="Arial Narrow" w:cs="Arial"/>
          <w:lang w:val="sr-Latn-CS"/>
        </w:rPr>
        <w:t>....</w:t>
      </w:r>
      <w:r w:rsidR="009A5A61" w:rsidRPr="000D7875">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09</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Turistički objekti</w:t>
      </w:r>
      <w:r w:rsidR="008A40A6" w:rsidRPr="000D7875">
        <w:rPr>
          <w:rFonts w:ascii="Arial Narrow" w:hAnsi="Arial Narrow" w:cs="Arial"/>
          <w:sz w:val="28"/>
          <w:szCs w:val="28"/>
          <w:lang w:val="sr-Latn-CS"/>
        </w:rPr>
        <w:t xml:space="preserve"> </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9A5A61" w:rsidRPr="000D7875">
        <w:rPr>
          <w:rFonts w:ascii="Arial Narrow" w:hAnsi="Arial Narrow" w:cs="Arial"/>
          <w:lang w:val="sr-Latn-CS"/>
        </w:rPr>
        <w:t>.</w:t>
      </w:r>
      <w:r w:rsidR="00D62972" w:rsidRPr="000D7875">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10</w:t>
      </w:r>
    </w:p>
    <w:p w:rsidR="006E3305" w:rsidRPr="000D7875" w:rsidRDefault="006E3305" w:rsidP="00482259">
      <w:pPr>
        <w:numPr>
          <w:ilvl w:val="1"/>
          <w:numId w:val="14"/>
        </w:numPr>
        <w:jc w:val="both"/>
        <w:rPr>
          <w:rFonts w:ascii="Arial Narrow" w:hAnsi="Arial Narrow" w:cs="Arial"/>
          <w:lang w:val="sr-Latn-CS"/>
        </w:rPr>
      </w:pPr>
      <w:r w:rsidRPr="000D7875">
        <w:rPr>
          <w:rFonts w:ascii="Arial Narrow" w:hAnsi="Arial Narrow" w:cs="Arial"/>
          <w:lang w:val="sr-Latn-CS"/>
        </w:rPr>
        <w:t>Telekomunikacioni i PTT objekti</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9A5A61" w:rsidRPr="000D7875">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11</w:t>
      </w:r>
    </w:p>
    <w:p w:rsidR="006E3305" w:rsidRPr="000D7875" w:rsidRDefault="006E3305" w:rsidP="00482259">
      <w:pPr>
        <w:numPr>
          <w:ilvl w:val="1"/>
          <w:numId w:val="14"/>
        </w:numPr>
        <w:tabs>
          <w:tab w:val="left" w:pos="1260"/>
        </w:tabs>
        <w:jc w:val="both"/>
        <w:rPr>
          <w:rFonts w:ascii="Arial Narrow" w:hAnsi="Arial Narrow" w:cs="Arial"/>
          <w:lang w:val="sr-Latn-CS"/>
        </w:rPr>
      </w:pPr>
      <w:r w:rsidRPr="000D7875">
        <w:rPr>
          <w:rFonts w:ascii="Arial Narrow" w:hAnsi="Arial Narrow" w:cs="Arial"/>
          <w:lang w:val="sr-Latn-CS"/>
        </w:rPr>
        <w:t xml:space="preserve">Saobraćajna </w:t>
      </w:r>
      <w:r w:rsidR="00FD7741" w:rsidRPr="000D7875">
        <w:rPr>
          <w:rFonts w:ascii="Arial Narrow" w:hAnsi="Arial Narrow" w:cs="Arial"/>
          <w:lang w:val="sr-Latn-CS"/>
        </w:rPr>
        <w:t>i</w:t>
      </w:r>
      <w:r w:rsidRPr="000D7875">
        <w:rPr>
          <w:rFonts w:ascii="Arial Narrow" w:hAnsi="Arial Narrow" w:cs="Arial"/>
          <w:lang w:val="sr-Latn-CS"/>
        </w:rPr>
        <w:t>nfrastruktura</w:t>
      </w:r>
      <w:r w:rsidR="008A40A6" w:rsidRPr="000D7875">
        <w:rPr>
          <w:rFonts w:ascii="Arial Narrow" w:hAnsi="Arial Narrow" w:cs="Arial"/>
          <w:sz w:val="32"/>
          <w:szCs w:val="32"/>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12</w:t>
      </w:r>
    </w:p>
    <w:p w:rsidR="006E3305" w:rsidRPr="000D7875" w:rsidRDefault="006E3305" w:rsidP="00482259">
      <w:pPr>
        <w:numPr>
          <w:ilvl w:val="1"/>
          <w:numId w:val="14"/>
        </w:numPr>
        <w:tabs>
          <w:tab w:val="left" w:pos="1260"/>
        </w:tabs>
        <w:jc w:val="both"/>
        <w:rPr>
          <w:rFonts w:ascii="Arial Narrow" w:hAnsi="Arial Narrow" w:cs="Arial"/>
          <w:lang w:val="sr-Latn-CS"/>
        </w:rPr>
      </w:pPr>
      <w:r w:rsidRPr="000D7875">
        <w:rPr>
          <w:rFonts w:ascii="Arial Narrow" w:hAnsi="Arial Narrow" w:cs="Arial"/>
          <w:lang w:val="sr-Latn-CS"/>
        </w:rPr>
        <w:t>Zdravstvene ustanove</w:t>
      </w:r>
      <w:r w:rsidR="008A40A6" w:rsidRPr="000D7875">
        <w:rPr>
          <w:rFonts w:ascii="Arial Narrow" w:hAnsi="Arial Narrow" w:cs="Arial"/>
          <w:sz w:val="28"/>
          <w:szCs w:val="28"/>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13</w:t>
      </w:r>
    </w:p>
    <w:p w:rsidR="006E3305" w:rsidRPr="000D7875" w:rsidRDefault="006E3305" w:rsidP="00482259">
      <w:pPr>
        <w:numPr>
          <w:ilvl w:val="1"/>
          <w:numId w:val="14"/>
        </w:numPr>
        <w:tabs>
          <w:tab w:val="left" w:pos="1260"/>
        </w:tabs>
        <w:jc w:val="both"/>
        <w:rPr>
          <w:rFonts w:ascii="Arial Narrow" w:hAnsi="Arial Narrow" w:cs="Arial"/>
          <w:lang w:val="sr-Latn-CS"/>
        </w:rPr>
      </w:pPr>
      <w:r w:rsidRPr="000D7875">
        <w:rPr>
          <w:rFonts w:ascii="Arial Narrow" w:hAnsi="Arial Narrow" w:cs="Arial"/>
          <w:lang w:val="sr-Latn-CS"/>
        </w:rPr>
        <w:t>Objekti kulture</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14</w:t>
      </w:r>
    </w:p>
    <w:p w:rsidR="006E3305" w:rsidRPr="000D7875" w:rsidRDefault="006E3305" w:rsidP="00482259">
      <w:pPr>
        <w:numPr>
          <w:ilvl w:val="1"/>
          <w:numId w:val="14"/>
        </w:numPr>
        <w:tabs>
          <w:tab w:val="left" w:pos="1260"/>
        </w:tabs>
        <w:jc w:val="both"/>
        <w:rPr>
          <w:rFonts w:ascii="Arial Narrow" w:hAnsi="Arial Narrow" w:cs="Arial"/>
          <w:lang w:val="sr-Latn-CS"/>
        </w:rPr>
      </w:pPr>
      <w:r w:rsidRPr="000D7875">
        <w:rPr>
          <w:rFonts w:ascii="Arial Narrow" w:hAnsi="Arial Narrow" w:cs="Arial"/>
          <w:lang w:val="sr-Latn-CS"/>
        </w:rPr>
        <w:t>Sportski objekti</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15</w:t>
      </w:r>
    </w:p>
    <w:p w:rsidR="006E3305" w:rsidRPr="000D7875" w:rsidRDefault="006E3305" w:rsidP="00160BCC">
      <w:pPr>
        <w:tabs>
          <w:tab w:val="left" w:pos="1260"/>
        </w:tabs>
        <w:ind w:left="450"/>
        <w:jc w:val="both"/>
        <w:rPr>
          <w:rFonts w:ascii="Arial Narrow" w:hAnsi="Arial Narrow" w:cs="Arial"/>
          <w:lang w:val="sr-Latn-CS"/>
        </w:rPr>
      </w:pPr>
      <w:r w:rsidRPr="000D7875">
        <w:rPr>
          <w:rFonts w:ascii="Arial Narrow" w:hAnsi="Arial Narrow" w:cs="Arial"/>
          <w:lang w:val="sr-Latn-CS"/>
        </w:rPr>
        <w:t xml:space="preserve"> 2. Operativne jedinice (ljudski i materijalni resursi)</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00160BCC">
        <w:rPr>
          <w:rFonts w:ascii="Arial Narrow" w:hAnsi="Arial Narrow" w:cs="Arial"/>
          <w:lang w:val="sr-Latn-CS"/>
        </w:rPr>
        <w:t>.....</w:t>
      </w:r>
      <w:r w:rsidRPr="000D7875">
        <w:rPr>
          <w:rFonts w:ascii="Arial Narrow" w:hAnsi="Arial Narrow" w:cs="Arial"/>
          <w:lang w:val="sr-Latn-CS"/>
        </w:rPr>
        <w:t>......</w:t>
      </w:r>
      <w:r w:rsidR="00160BCC">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142ACF" w:rsidRPr="000D7875">
        <w:rPr>
          <w:rFonts w:ascii="Arial Narrow" w:hAnsi="Arial Narrow" w:cs="Arial"/>
          <w:lang w:val="sr-Latn-CS"/>
        </w:rPr>
        <w:t>....</w:t>
      </w:r>
      <w:r w:rsidR="00BA1427" w:rsidRPr="000D7875">
        <w:rPr>
          <w:rFonts w:ascii="Arial Narrow" w:hAnsi="Arial Narrow" w:cs="Arial"/>
          <w:lang w:val="sr-Latn-CS"/>
        </w:rPr>
        <w:t>......</w:t>
      </w:r>
      <w:r w:rsidRPr="000D7875">
        <w:rPr>
          <w:rFonts w:ascii="Arial Narrow" w:hAnsi="Arial Narrow" w:cs="Arial"/>
          <w:lang w:val="sr-Latn-CS"/>
        </w:rPr>
        <w:t>....</w:t>
      </w:r>
      <w:r w:rsidR="009A5A61"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16</w:t>
      </w:r>
    </w:p>
    <w:p w:rsidR="006E3305" w:rsidRPr="000D7875" w:rsidRDefault="006E3305" w:rsidP="00160BCC">
      <w:pPr>
        <w:spacing w:before="100" w:beforeAutospacing="1" w:after="100" w:afterAutospacing="1"/>
        <w:ind w:left="450"/>
        <w:contextualSpacing/>
        <w:jc w:val="both"/>
        <w:rPr>
          <w:rFonts w:ascii="Arial Narrow" w:hAnsi="Arial Narrow" w:cs="Arial"/>
          <w:lang w:val="sr-Latn-CS"/>
        </w:rPr>
      </w:pPr>
      <w:r w:rsidRPr="000D7875">
        <w:rPr>
          <w:rFonts w:ascii="Arial Narrow" w:hAnsi="Arial Narrow" w:cs="Arial"/>
          <w:lang w:val="sr-Latn-CS"/>
        </w:rPr>
        <w:t xml:space="preserve"> 3. Organi lokalne uprave, privredna društva, druga pravna </w:t>
      </w:r>
    </w:p>
    <w:p w:rsidR="006E3305" w:rsidRPr="000D7875" w:rsidRDefault="006E3305" w:rsidP="00160BCC">
      <w:pPr>
        <w:spacing w:before="100" w:beforeAutospacing="1" w:after="100" w:afterAutospacing="1"/>
        <w:ind w:left="450"/>
        <w:contextualSpacing/>
        <w:jc w:val="both"/>
        <w:rPr>
          <w:rFonts w:ascii="Arial Narrow" w:hAnsi="Arial Narrow" w:cs="Arial"/>
          <w:lang w:val="sr-Latn-CS"/>
        </w:rPr>
      </w:pPr>
      <w:r w:rsidRPr="000D7875">
        <w:rPr>
          <w:rFonts w:ascii="Arial Narrow" w:hAnsi="Arial Narrow" w:cs="Arial"/>
          <w:lang w:val="sr-Latn-CS"/>
        </w:rPr>
        <w:t xml:space="preserve">     lica i preduzetnici (ljudski i materijalni resursi)</w:t>
      </w:r>
      <w:r w:rsidR="008A40A6" w:rsidRPr="000D7875">
        <w:rPr>
          <w:rFonts w:ascii="Arial Narrow" w:hAnsi="Arial Narrow" w:cs="Arial"/>
          <w:lang w:val="sr-Latn-CS"/>
        </w:rPr>
        <w:t xml:space="preserve">      </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BA1427" w:rsidRPr="000D7875">
        <w:rPr>
          <w:rFonts w:ascii="Arial Narrow" w:hAnsi="Arial Narrow" w:cs="Arial"/>
          <w:lang w:val="sr-Latn-CS"/>
        </w:rPr>
        <w:t>.........</w:t>
      </w:r>
      <w:r w:rsidR="009A5A61" w:rsidRPr="000D7875">
        <w:rPr>
          <w:rFonts w:ascii="Arial Narrow" w:hAnsi="Arial Narrow" w:cs="Arial"/>
          <w:lang w:val="sr-Latn-CS"/>
        </w:rPr>
        <w:t>.</w:t>
      </w:r>
      <w:r w:rsidR="00BA1427" w:rsidRPr="000D7875">
        <w:rPr>
          <w:rFonts w:ascii="Arial Narrow" w:hAnsi="Arial Narrow" w:cs="Arial"/>
          <w:lang w:val="sr-Latn-CS"/>
        </w:rPr>
        <w:t>.</w:t>
      </w:r>
      <w:r w:rsidR="00D62972" w:rsidRPr="000D7875">
        <w:rPr>
          <w:rFonts w:ascii="Arial Narrow" w:hAnsi="Arial Narrow" w:cs="Arial"/>
          <w:lang w:val="sr-Latn-CS"/>
        </w:rPr>
        <w:t>.</w:t>
      </w:r>
      <w:r w:rsidR="0025751E">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16</w:t>
      </w:r>
    </w:p>
    <w:p w:rsidR="00AD1414" w:rsidRPr="000D7875" w:rsidRDefault="006E3305" w:rsidP="00160BCC">
      <w:pPr>
        <w:ind w:left="450"/>
        <w:jc w:val="both"/>
        <w:rPr>
          <w:rFonts w:ascii="Arial Narrow" w:hAnsi="Arial Narrow" w:cs="Arial"/>
          <w:lang w:val="sr-Latn-CS"/>
        </w:rPr>
      </w:pPr>
      <w:r w:rsidRPr="000D7875">
        <w:rPr>
          <w:rFonts w:ascii="Arial Narrow" w:hAnsi="Arial Narrow" w:cs="Arial"/>
          <w:lang w:val="sr-Latn-CS"/>
        </w:rPr>
        <w:t xml:space="preserve"> 4. Rukovođenje i koordinacija pri akcijama gašenja požara</w:t>
      </w:r>
      <w:r w:rsidR="008A40A6" w:rsidRPr="000D7875">
        <w:rPr>
          <w:rFonts w:ascii="Arial Narrow" w:hAnsi="Arial Narrow" w:cs="Arial"/>
          <w:lang w:val="sr-Latn-CS"/>
        </w:rPr>
        <w:t xml:space="preserve"> </w:t>
      </w:r>
      <w:r w:rsidR="008A40A6" w:rsidRPr="000D7875">
        <w:rPr>
          <w:rFonts w:ascii="Arial Narrow" w:hAnsi="Arial Narrow" w:cs="Arial"/>
          <w:sz w:val="20"/>
          <w:szCs w:val="20"/>
          <w:lang w:val="sr-Latn-CS"/>
        </w:rPr>
        <w:t xml:space="preserve">   </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BA1427" w:rsidRPr="000D7875">
        <w:rPr>
          <w:rFonts w:ascii="Arial Narrow" w:hAnsi="Arial Narrow" w:cs="Arial"/>
          <w:lang w:val="sr-Latn-CS"/>
        </w:rPr>
        <w:t>.......</w:t>
      </w:r>
      <w:r w:rsidR="009A5A61" w:rsidRPr="000D7875">
        <w:rPr>
          <w:rFonts w:ascii="Arial Narrow" w:hAnsi="Arial Narrow" w:cs="Arial"/>
          <w:lang w:val="sr-Latn-CS"/>
        </w:rPr>
        <w:t>.</w:t>
      </w:r>
      <w:r w:rsidR="0025751E">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17</w:t>
      </w:r>
    </w:p>
    <w:p w:rsidR="006E3305" w:rsidRPr="000D7875" w:rsidRDefault="00160BCC" w:rsidP="00160BCC">
      <w:pPr>
        <w:ind w:left="450"/>
        <w:jc w:val="both"/>
        <w:rPr>
          <w:rFonts w:ascii="Arial Narrow" w:hAnsi="Arial Narrow" w:cs="Arial"/>
          <w:lang w:val="sr-Latn-CS"/>
        </w:rPr>
      </w:pPr>
      <w:r>
        <w:rPr>
          <w:rFonts w:ascii="Arial Narrow" w:hAnsi="Arial Narrow" w:cs="Arial"/>
          <w:lang w:val="sr-Latn-CS"/>
        </w:rPr>
        <w:t xml:space="preserve"> </w:t>
      </w:r>
      <w:r w:rsidR="006E3305" w:rsidRPr="000D7875">
        <w:rPr>
          <w:rFonts w:ascii="Arial Narrow" w:hAnsi="Arial Narrow" w:cs="Arial"/>
          <w:lang w:val="sr-Latn-CS"/>
        </w:rPr>
        <w:t>5. Međuopštinska i međunarodna saradnja</w:t>
      </w:r>
      <w:r w:rsidR="008A40A6" w:rsidRPr="000D7875">
        <w:rPr>
          <w:rFonts w:ascii="Arial Narrow" w:hAnsi="Arial Narrow" w:cs="Arial"/>
          <w:lang w:val="sr-Latn-CS"/>
        </w:rPr>
        <w:t xml:space="preserve">  </w:t>
      </w:r>
      <w:r w:rsidR="008A40A6" w:rsidRPr="000D7875">
        <w:rPr>
          <w:rFonts w:ascii="Arial Narrow" w:hAnsi="Arial Narrow" w:cs="Arial"/>
          <w:sz w:val="28"/>
          <w:szCs w:val="28"/>
          <w:lang w:val="sr-Latn-CS"/>
        </w:rPr>
        <w:t xml:space="preserve">  </w:t>
      </w:r>
      <w:r w:rsidR="008A40A6" w:rsidRPr="000D7875">
        <w:rPr>
          <w:rFonts w:ascii="Arial Narrow" w:hAnsi="Arial Narrow" w:cs="Arial"/>
          <w:lang w:val="sr-Latn-CS"/>
        </w:rPr>
        <w:t xml:space="preserve"> </w:t>
      </w:r>
      <w:r w:rsidR="006E3305" w:rsidRPr="000D7875">
        <w:rPr>
          <w:rFonts w:ascii="Arial Narrow" w:hAnsi="Arial Narrow" w:cs="Arial"/>
          <w:lang w:val="sr-Latn-CS"/>
        </w:rPr>
        <w:t>..........</w:t>
      </w:r>
      <w:r>
        <w:rPr>
          <w:rFonts w:ascii="Arial Narrow" w:hAnsi="Arial Narrow" w:cs="Arial"/>
          <w:lang w:val="sr-Latn-CS"/>
        </w:rPr>
        <w:t>......</w:t>
      </w:r>
      <w:r w:rsidR="00FD7741" w:rsidRPr="000D7875">
        <w:rPr>
          <w:rFonts w:ascii="Arial Narrow" w:hAnsi="Arial Narrow" w:cs="Arial"/>
          <w:lang w:val="sr-Latn-CS"/>
        </w:rPr>
        <w:t>....</w:t>
      </w:r>
      <w:r w:rsidR="006E3305" w:rsidRPr="000D7875">
        <w:rPr>
          <w:rFonts w:ascii="Arial Narrow" w:hAnsi="Arial Narrow" w:cs="Arial"/>
          <w:lang w:val="sr-Latn-CS"/>
        </w:rPr>
        <w:t>...................</w:t>
      </w:r>
      <w:r w:rsidR="00D62972" w:rsidRPr="000D7875">
        <w:rPr>
          <w:rFonts w:ascii="Arial Narrow" w:hAnsi="Arial Narrow" w:cs="Arial"/>
          <w:lang w:val="sr-Latn-CS"/>
        </w:rPr>
        <w:t>.................</w:t>
      </w:r>
      <w:r w:rsidR="006E3305" w:rsidRPr="000D7875">
        <w:rPr>
          <w:rFonts w:ascii="Arial Narrow" w:hAnsi="Arial Narrow" w:cs="Arial"/>
          <w:lang w:val="sr-Latn-CS"/>
        </w:rPr>
        <w:t>..</w:t>
      </w:r>
      <w:r w:rsidR="00142ACF" w:rsidRPr="000D7875">
        <w:rPr>
          <w:rFonts w:ascii="Arial Narrow" w:hAnsi="Arial Narrow" w:cs="Arial"/>
          <w:lang w:val="sr-Latn-CS"/>
        </w:rPr>
        <w:t>........</w:t>
      </w:r>
      <w:r w:rsidR="009A5A61" w:rsidRPr="000D7875">
        <w:rPr>
          <w:rFonts w:ascii="Arial Narrow" w:hAnsi="Arial Narrow" w:cs="Arial"/>
          <w:lang w:val="sr-Latn-CS"/>
        </w:rPr>
        <w:t>.</w:t>
      </w:r>
      <w:r w:rsidR="006E3305" w:rsidRPr="000D7875">
        <w:rPr>
          <w:rFonts w:ascii="Arial Narrow" w:hAnsi="Arial Narrow" w:cs="Arial"/>
          <w:lang w:val="sr-Latn-CS"/>
        </w:rPr>
        <w:t>..</w:t>
      </w:r>
      <w:r w:rsidR="0040318C" w:rsidRPr="000D7875">
        <w:rPr>
          <w:rFonts w:ascii="Arial Narrow" w:hAnsi="Arial Narrow" w:cs="Arial"/>
          <w:lang w:val="sr-Latn-CS"/>
        </w:rPr>
        <w:t xml:space="preserve"> 1</w:t>
      </w:r>
      <w:r w:rsidR="00ED1DCC">
        <w:rPr>
          <w:rFonts w:ascii="Arial Narrow" w:hAnsi="Arial Narrow" w:cs="Arial"/>
          <w:lang w:val="sr-Latn-CS"/>
        </w:rPr>
        <w:t>17</w:t>
      </w:r>
    </w:p>
    <w:p w:rsidR="006E3305" w:rsidRPr="000D7875" w:rsidRDefault="006E3305" w:rsidP="00160BCC">
      <w:pPr>
        <w:ind w:left="450"/>
        <w:jc w:val="both"/>
        <w:rPr>
          <w:rFonts w:ascii="Arial Narrow" w:hAnsi="Arial Narrow" w:cs="Arial"/>
          <w:lang w:val="sr-Latn-CS"/>
        </w:rPr>
      </w:pPr>
      <w:r w:rsidRPr="000D7875">
        <w:rPr>
          <w:rFonts w:ascii="Arial Narrow" w:hAnsi="Arial Narrow" w:cs="Arial"/>
          <w:lang w:val="sr-Latn-CS"/>
        </w:rPr>
        <w:t xml:space="preserve"> 6. Informisanje građana i javnosti</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142ACF" w:rsidRPr="000D7875">
        <w:rPr>
          <w:rFonts w:ascii="Arial Narrow" w:hAnsi="Arial Narrow" w:cs="Arial"/>
          <w:lang w:val="sr-Latn-CS"/>
        </w:rPr>
        <w:t>.......</w:t>
      </w:r>
      <w:r w:rsidR="00D62972" w:rsidRPr="000D7875">
        <w:rPr>
          <w:rFonts w:ascii="Arial Narrow" w:hAnsi="Arial Narrow" w:cs="Arial"/>
          <w:lang w:val="sr-Latn-CS"/>
        </w:rPr>
        <w:t>...</w:t>
      </w:r>
      <w:r w:rsidR="00142ACF"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18</w:t>
      </w:r>
    </w:p>
    <w:p w:rsidR="006E3305" w:rsidRPr="000D7875" w:rsidRDefault="006E3305" w:rsidP="00160BCC">
      <w:pPr>
        <w:ind w:left="450"/>
        <w:jc w:val="both"/>
        <w:rPr>
          <w:rFonts w:ascii="Arial Narrow" w:hAnsi="Arial Narrow" w:cs="Arial"/>
          <w:lang w:val="sr-Latn-CS"/>
        </w:rPr>
      </w:pPr>
      <w:r w:rsidRPr="000D7875">
        <w:rPr>
          <w:rFonts w:ascii="Arial Narrow" w:hAnsi="Arial Narrow" w:cs="Arial"/>
          <w:lang w:val="sr-Latn-CS"/>
        </w:rPr>
        <w:t xml:space="preserve"> 7. Način održavanja reda i bezbjednosti prilikom intervencija</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Pr="000D7875">
        <w:rPr>
          <w:rFonts w:ascii="Arial Narrow" w:hAnsi="Arial Narrow" w:cs="Arial"/>
          <w:lang w:val="sr-Latn-CS"/>
        </w:rPr>
        <w:t>..</w:t>
      </w:r>
      <w:r w:rsidR="0025751E">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18</w:t>
      </w:r>
    </w:p>
    <w:p w:rsidR="006E3305" w:rsidRPr="000D7875" w:rsidRDefault="006E3305" w:rsidP="00160BCC">
      <w:pPr>
        <w:ind w:left="450"/>
        <w:jc w:val="both"/>
        <w:rPr>
          <w:rFonts w:ascii="Arial Narrow" w:hAnsi="Arial Narrow" w:cs="Arial"/>
          <w:lang w:val="sr-Latn-CS"/>
        </w:rPr>
      </w:pPr>
      <w:r w:rsidRPr="000D7875">
        <w:rPr>
          <w:rFonts w:ascii="Arial Narrow" w:hAnsi="Arial Narrow" w:cs="Arial"/>
          <w:lang w:val="sr-Latn-CS"/>
        </w:rPr>
        <w:t xml:space="preserve"> 8. Finansijska sredstva za sprovođenje planova</w:t>
      </w:r>
      <w:r w:rsidR="008A40A6" w:rsidRPr="000D7875">
        <w:rPr>
          <w:rFonts w:ascii="Arial Narrow" w:hAnsi="Arial Narrow" w:cs="Arial"/>
          <w:sz w:val="20"/>
          <w:szCs w:val="20"/>
          <w:lang w:val="sr-Latn-CS"/>
        </w:rPr>
        <w:t xml:space="preserve"> </w:t>
      </w:r>
      <w:r w:rsidR="008A40A6" w:rsidRPr="000D7875">
        <w:rPr>
          <w:rFonts w:ascii="Arial Narrow" w:hAnsi="Arial Narrow" w:cs="Arial"/>
          <w:lang w:val="sr-Latn-CS"/>
        </w:rPr>
        <w:t xml:space="preserve"> </w:t>
      </w:r>
      <w:r w:rsidRPr="000D7875">
        <w:rPr>
          <w:rFonts w:ascii="Arial Narrow" w:hAnsi="Arial Narrow" w:cs="Arial"/>
          <w:lang w:val="sr-Latn-CS"/>
        </w:rPr>
        <w:t>.......</w:t>
      </w:r>
      <w:r w:rsidR="00FD7741" w:rsidRPr="000D7875">
        <w:rPr>
          <w:rFonts w:ascii="Arial Narrow" w:hAnsi="Arial Narrow" w:cs="Arial"/>
          <w:lang w:val="sr-Latn-CS"/>
        </w:rPr>
        <w:t>..</w:t>
      </w:r>
      <w:r w:rsidRPr="000D7875">
        <w:rPr>
          <w:rFonts w:ascii="Arial Narrow" w:hAnsi="Arial Narrow" w:cs="Arial"/>
          <w:lang w:val="sr-Latn-CS"/>
        </w:rPr>
        <w:t>......................</w:t>
      </w:r>
      <w:r w:rsidR="00D62972" w:rsidRPr="000D7875">
        <w:rPr>
          <w:rFonts w:ascii="Arial Narrow" w:hAnsi="Arial Narrow" w:cs="Arial"/>
          <w:lang w:val="sr-Latn-CS"/>
        </w:rPr>
        <w:t>......................</w:t>
      </w:r>
      <w:r w:rsidR="0025751E">
        <w:rPr>
          <w:rFonts w:ascii="Arial Narrow" w:hAnsi="Arial Narrow" w:cs="Arial"/>
          <w:lang w:val="sr-Latn-CS"/>
        </w:rPr>
        <w:t>.......</w:t>
      </w:r>
      <w:r w:rsidR="00142ACF" w:rsidRPr="000D7875">
        <w:rPr>
          <w:rFonts w:ascii="Arial Narrow" w:hAnsi="Arial Narrow" w:cs="Arial"/>
          <w:lang w:val="sr-Latn-CS"/>
        </w:rPr>
        <w:t>.</w:t>
      </w:r>
      <w:r w:rsidRPr="000D7875">
        <w:rPr>
          <w:rFonts w:ascii="Arial Narrow" w:hAnsi="Arial Narrow" w:cs="Arial"/>
          <w:lang w:val="sr-Latn-CS"/>
        </w:rPr>
        <w:t>.....</w:t>
      </w:r>
      <w:r w:rsidR="0040318C" w:rsidRPr="000D7875">
        <w:rPr>
          <w:rFonts w:ascii="Arial Narrow" w:hAnsi="Arial Narrow" w:cs="Arial"/>
          <w:lang w:val="sr-Latn-CS"/>
        </w:rPr>
        <w:t>1</w:t>
      </w:r>
      <w:r w:rsidR="00ED1DCC">
        <w:rPr>
          <w:rFonts w:ascii="Arial Narrow" w:hAnsi="Arial Narrow" w:cs="Arial"/>
          <w:lang w:val="sr-Latn-CS"/>
        </w:rPr>
        <w:t>18</w:t>
      </w:r>
    </w:p>
    <w:p w:rsidR="006E3305" w:rsidRPr="000D7875" w:rsidRDefault="006E3305" w:rsidP="006E3305">
      <w:pPr>
        <w:spacing w:before="100" w:beforeAutospacing="1" w:after="100" w:afterAutospacing="1"/>
        <w:ind w:left="360"/>
        <w:contextualSpacing/>
        <w:jc w:val="center"/>
        <w:rPr>
          <w:rFonts w:ascii="Arial Narrow" w:hAnsi="Arial Narrow" w:cs="Arial"/>
          <w:lang w:val="sr-Latn-CS"/>
        </w:rPr>
      </w:pPr>
    </w:p>
    <w:p w:rsidR="00FD7741" w:rsidRPr="000D7875" w:rsidRDefault="00FD7741" w:rsidP="00D50C27">
      <w:pPr>
        <w:spacing w:before="100" w:beforeAutospacing="1" w:after="100" w:afterAutospacing="1"/>
        <w:ind w:left="360"/>
        <w:contextualSpacing/>
        <w:jc w:val="center"/>
        <w:rPr>
          <w:rFonts w:ascii="Arial Narrow" w:hAnsi="Arial Narrow" w:cs="Arial"/>
          <w:lang w:val="sr-Latn-CS"/>
        </w:rPr>
      </w:pPr>
    </w:p>
    <w:p w:rsidR="0040318C" w:rsidRPr="000D7875" w:rsidRDefault="0040318C" w:rsidP="006E3305">
      <w:pPr>
        <w:spacing w:before="100" w:beforeAutospacing="1" w:after="100" w:afterAutospacing="1"/>
        <w:ind w:left="360"/>
        <w:contextualSpacing/>
        <w:jc w:val="center"/>
        <w:rPr>
          <w:rFonts w:ascii="Arial Narrow" w:hAnsi="Arial Narrow" w:cs="Arial"/>
          <w:lang w:val="sr-Latn-CS"/>
        </w:rPr>
      </w:pPr>
    </w:p>
    <w:p w:rsidR="0040318C" w:rsidRPr="000D7875" w:rsidRDefault="0040318C" w:rsidP="006E3305">
      <w:pPr>
        <w:spacing w:before="100" w:beforeAutospacing="1" w:after="100" w:afterAutospacing="1"/>
        <w:ind w:left="360"/>
        <w:contextualSpacing/>
        <w:jc w:val="center"/>
        <w:rPr>
          <w:rFonts w:ascii="Arial Narrow" w:hAnsi="Arial Narrow" w:cs="Arial"/>
          <w:lang w:val="sr-Latn-CS"/>
        </w:rPr>
      </w:pPr>
    </w:p>
    <w:p w:rsidR="0040318C" w:rsidRPr="000D7875" w:rsidRDefault="0040318C" w:rsidP="006E3305">
      <w:pPr>
        <w:spacing w:before="100" w:beforeAutospacing="1" w:after="100" w:afterAutospacing="1"/>
        <w:ind w:left="360"/>
        <w:contextualSpacing/>
        <w:jc w:val="center"/>
        <w:rPr>
          <w:rFonts w:ascii="Arial Narrow" w:hAnsi="Arial Narrow" w:cs="Arial"/>
          <w:lang w:val="sr-Latn-CS"/>
        </w:rPr>
      </w:pPr>
    </w:p>
    <w:p w:rsidR="0040318C" w:rsidRPr="000D7875" w:rsidRDefault="0040318C"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390F5F" w:rsidRPr="000D7875" w:rsidRDefault="00390F5F" w:rsidP="006E3305">
      <w:pPr>
        <w:spacing w:before="100" w:beforeAutospacing="1" w:after="100" w:afterAutospacing="1"/>
        <w:ind w:left="360"/>
        <w:contextualSpacing/>
        <w:jc w:val="center"/>
        <w:rPr>
          <w:rFonts w:ascii="Arial Narrow" w:hAnsi="Arial Narrow" w:cs="Arial"/>
          <w:lang w:val="sr-Latn-CS"/>
        </w:rPr>
      </w:pPr>
    </w:p>
    <w:p w:rsidR="0040318C" w:rsidRPr="000D7875" w:rsidRDefault="0040318C" w:rsidP="006E3305">
      <w:pPr>
        <w:spacing w:before="100" w:beforeAutospacing="1" w:after="100" w:afterAutospacing="1"/>
        <w:ind w:left="360"/>
        <w:contextualSpacing/>
        <w:jc w:val="center"/>
        <w:rPr>
          <w:rFonts w:ascii="Arial Narrow" w:hAnsi="Arial Narrow" w:cs="Arial"/>
          <w:lang w:val="sr-Latn-CS"/>
        </w:rPr>
      </w:pPr>
    </w:p>
    <w:p w:rsidR="006E3305" w:rsidRPr="000D7875" w:rsidRDefault="006E3305" w:rsidP="006E3305">
      <w:pPr>
        <w:spacing w:before="100" w:beforeAutospacing="1" w:after="100" w:afterAutospacing="1"/>
        <w:ind w:left="360"/>
        <w:contextualSpacing/>
        <w:jc w:val="center"/>
        <w:rPr>
          <w:rFonts w:ascii="Arial Narrow" w:hAnsi="Arial Narrow" w:cs="Arial"/>
          <w:lang w:val="sr-Latn-CS"/>
        </w:rPr>
      </w:pPr>
      <w:r w:rsidRPr="000D7875">
        <w:rPr>
          <w:rFonts w:ascii="Arial Narrow" w:hAnsi="Arial Narrow" w:cs="Arial"/>
          <w:lang w:val="sr-Latn-CS"/>
        </w:rPr>
        <w:t>GLAVA III</w:t>
      </w:r>
    </w:p>
    <w:p w:rsidR="006E3305" w:rsidRPr="000D7875" w:rsidRDefault="006E3305" w:rsidP="006E3305">
      <w:pPr>
        <w:spacing w:before="100" w:beforeAutospacing="1" w:after="100" w:afterAutospacing="1"/>
        <w:ind w:left="360"/>
        <w:contextualSpacing/>
        <w:jc w:val="center"/>
        <w:rPr>
          <w:rFonts w:ascii="Arial Narrow" w:hAnsi="Arial Narrow" w:cs="Arial"/>
          <w:lang w:val="sr-Latn-CS"/>
        </w:rPr>
      </w:pPr>
    </w:p>
    <w:p w:rsidR="006E3305" w:rsidRPr="000D7875" w:rsidRDefault="006E3305" w:rsidP="006E3305">
      <w:pPr>
        <w:spacing w:before="100" w:beforeAutospacing="1" w:after="100" w:afterAutospacing="1"/>
        <w:ind w:left="360"/>
        <w:contextualSpacing/>
        <w:jc w:val="center"/>
        <w:rPr>
          <w:rFonts w:ascii="Arial Narrow" w:hAnsi="Arial Narrow" w:cs="Arial"/>
          <w:lang w:val="sr-Latn-CS"/>
        </w:rPr>
      </w:pPr>
      <w:r w:rsidRPr="000D7875">
        <w:rPr>
          <w:rFonts w:ascii="Arial Narrow" w:hAnsi="Arial Narrow" w:cs="Arial"/>
          <w:lang w:val="sr-Latn-CS"/>
        </w:rPr>
        <w:t>PRILOZI</w:t>
      </w:r>
    </w:p>
    <w:p w:rsidR="006E3305" w:rsidRPr="000D7875" w:rsidRDefault="006E3305" w:rsidP="006E3305">
      <w:pPr>
        <w:tabs>
          <w:tab w:val="left" w:pos="10490"/>
        </w:tabs>
        <w:jc w:val="center"/>
        <w:rPr>
          <w:rFonts w:ascii="Arial Narrow" w:hAnsi="Arial Narrow" w:cs="Arial"/>
          <w:lang w:val="sr-Latn-CS"/>
        </w:rPr>
      </w:pPr>
    </w:p>
    <w:p w:rsidR="000734FE" w:rsidRPr="000D7875" w:rsidRDefault="00142ACF" w:rsidP="000734FE">
      <w:pPr>
        <w:rPr>
          <w:rFonts w:ascii="Arial Narrow" w:hAnsi="Arial Narrow"/>
          <w:lang w:val="sv-SE"/>
        </w:rPr>
      </w:pPr>
      <w:r w:rsidRPr="000D7875">
        <w:rPr>
          <w:rFonts w:ascii="Arial Narrow" w:hAnsi="Arial Narrow"/>
          <w:lang w:val="sv-SE"/>
        </w:rPr>
        <w:t>1. Ruža vjetra ............................................................................................................................. 1</w:t>
      </w:r>
      <w:r w:rsidR="00F52E33">
        <w:rPr>
          <w:rFonts w:ascii="Arial Narrow" w:hAnsi="Arial Narrow"/>
          <w:lang w:val="sv-SE"/>
        </w:rPr>
        <w:t>20</w:t>
      </w:r>
    </w:p>
    <w:p w:rsidR="000734FE" w:rsidRPr="000D7875" w:rsidRDefault="00142ACF" w:rsidP="000734FE">
      <w:pPr>
        <w:tabs>
          <w:tab w:val="left" w:pos="10490"/>
        </w:tabs>
        <w:jc w:val="both"/>
        <w:rPr>
          <w:rFonts w:ascii="Arial Narrow" w:hAnsi="Arial Narrow"/>
          <w:i/>
          <w:lang w:val="sl-SI"/>
        </w:rPr>
      </w:pPr>
      <w:r w:rsidRPr="000D7875">
        <w:rPr>
          <w:rFonts w:ascii="Arial Narrow" w:hAnsi="Arial Narrow"/>
          <w:lang w:val="sv-SE"/>
        </w:rPr>
        <w:t>2. Pregled ljudskih i materijalnih resursa operativnih jedinica..................................................... 1</w:t>
      </w:r>
      <w:r w:rsidR="00B012F7">
        <w:rPr>
          <w:rFonts w:ascii="Arial Narrow" w:hAnsi="Arial Narrow"/>
          <w:lang w:val="sv-SE"/>
        </w:rPr>
        <w:t>45</w:t>
      </w:r>
    </w:p>
    <w:p w:rsidR="00142ACF" w:rsidRPr="000D7875" w:rsidRDefault="00142ACF" w:rsidP="000734FE">
      <w:pPr>
        <w:tabs>
          <w:tab w:val="left" w:pos="10490"/>
        </w:tabs>
        <w:jc w:val="both"/>
        <w:rPr>
          <w:rFonts w:ascii="Arial Narrow" w:hAnsi="Arial Narrow"/>
          <w:lang w:val="sl-SI"/>
        </w:rPr>
      </w:pPr>
      <w:r w:rsidRPr="000D7875">
        <w:rPr>
          <w:rFonts w:ascii="Arial Narrow" w:hAnsi="Arial Narrow"/>
          <w:lang w:val="sl-SI"/>
        </w:rPr>
        <w:t xml:space="preserve">3. Pregled ljudskih i materijalnih resursa organa lokalne uprave, privrednih društava, drugih </w:t>
      </w:r>
    </w:p>
    <w:p w:rsidR="000734FE" w:rsidRPr="000D7875" w:rsidRDefault="00142ACF" w:rsidP="000734FE">
      <w:pPr>
        <w:tabs>
          <w:tab w:val="left" w:pos="10490"/>
        </w:tabs>
        <w:jc w:val="both"/>
        <w:rPr>
          <w:rFonts w:ascii="Arial Narrow" w:hAnsi="Arial Narrow"/>
          <w:lang w:val="sl-SI"/>
        </w:rPr>
      </w:pPr>
      <w:r w:rsidRPr="000D7875">
        <w:rPr>
          <w:rFonts w:ascii="Arial Narrow" w:hAnsi="Arial Narrow"/>
          <w:lang w:val="sl-SI"/>
        </w:rPr>
        <w:t>pravnih lica i preduzetnika</w:t>
      </w:r>
      <w:r w:rsidRPr="000D7875">
        <w:rPr>
          <w:rFonts w:ascii="Arial Narrow" w:hAnsi="Arial Narrow"/>
          <w:sz w:val="48"/>
          <w:szCs w:val="48"/>
          <w:lang w:val="sl-SI"/>
        </w:rPr>
        <w:t xml:space="preserve"> </w:t>
      </w:r>
      <w:r w:rsidRPr="000D7875">
        <w:rPr>
          <w:rFonts w:ascii="Arial Narrow" w:hAnsi="Arial Narrow"/>
          <w:lang w:val="sl-SI"/>
        </w:rPr>
        <w:t>...........................................................................................................1</w:t>
      </w:r>
      <w:r w:rsidR="00B012F7">
        <w:rPr>
          <w:rFonts w:ascii="Arial Narrow" w:hAnsi="Arial Narrow"/>
          <w:lang w:val="sl-SI"/>
        </w:rPr>
        <w:t>52</w:t>
      </w:r>
    </w:p>
    <w:p w:rsidR="000734FE" w:rsidRPr="000D7875" w:rsidRDefault="00142ACF" w:rsidP="000734FE">
      <w:pPr>
        <w:rPr>
          <w:rFonts w:ascii="Arial Narrow" w:hAnsi="Arial Narrow"/>
          <w:lang w:val="pl-PL"/>
        </w:rPr>
      </w:pPr>
      <w:r w:rsidRPr="000D7875">
        <w:rPr>
          <w:rFonts w:ascii="Arial Narrow" w:hAnsi="Arial Narrow"/>
          <w:lang w:val="pl-PL"/>
        </w:rPr>
        <w:t xml:space="preserve">4. Opštinski tim za upravljanje u vanrednim situacijama </w:t>
      </w:r>
      <w:r w:rsidRPr="000D7875">
        <w:rPr>
          <w:rFonts w:ascii="Arial Narrow" w:hAnsi="Arial Narrow"/>
          <w:sz w:val="32"/>
          <w:szCs w:val="32"/>
          <w:lang w:val="pl-PL"/>
        </w:rPr>
        <w:t xml:space="preserve"> </w:t>
      </w:r>
      <w:r w:rsidRPr="000D7875">
        <w:rPr>
          <w:rFonts w:ascii="Arial Narrow" w:hAnsi="Arial Narrow"/>
          <w:lang w:val="pl-PL"/>
        </w:rPr>
        <w:t xml:space="preserve"> ............................................................1</w:t>
      </w:r>
      <w:r w:rsidR="00B012F7">
        <w:rPr>
          <w:rFonts w:ascii="Arial Narrow" w:hAnsi="Arial Narrow"/>
          <w:lang w:val="pl-PL"/>
        </w:rPr>
        <w:t>57</w:t>
      </w:r>
    </w:p>
    <w:p w:rsidR="000734FE" w:rsidRPr="000D7875" w:rsidRDefault="00142ACF" w:rsidP="000734FE">
      <w:pPr>
        <w:tabs>
          <w:tab w:val="left" w:pos="440"/>
        </w:tabs>
        <w:jc w:val="both"/>
        <w:rPr>
          <w:rFonts w:ascii="Arial Narrow" w:hAnsi="Arial Narrow"/>
          <w:lang w:val="pl-PL"/>
        </w:rPr>
      </w:pPr>
      <w:r w:rsidRPr="000D7875">
        <w:rPr>
          <w:rFonts w:ascii="Arial Narrow" w:hAnsi="Arial Narrow"/>
          <w:lang w:val="pl-PL"/>
        </w:rPr>
        <w:t>5. Koordinacioni tim za upravljanje u vanrednim situacijama</w:t>
      </w:r>
      <w:r w:rsidRPr="000D7875">
        <w:rPr>
          <w:rFonts w:ascii="Arial Narrow" w:hAnsi="Arial Narrow"/>
          <w:sz w:val="4"/>
          <w:szCs w:val="4"/>
          <w:lang w:val="pl-PL"/>
        </w:rPr>
        <w:t xml:space="preserve"> </w:t>
      </w:r>
      <w:r w:rsidRPr="000D7875">
        <w:rPr>
          <w:rFonts w:ascii="Arial Narrow" w:hAnsi="Arial Narrow"/>
          <w:lang w:val="pl-PL"/>
        </w:rPr>
        <w:t>........................................................1</w:t>
      </w:r>
      <w:r w:rsidR="00B012F7">
        <w:rPr>
          <w:rFonts w:ascii="Arial Narrow" w:hAnsi="Arial Narrow"/>
          <w:lang w:val="pl-PL"/>
        </w:rPr>
        <w:t>59</w:t>
      </w:r>
    </w:p>
    <w:p w:rsidR="000734FE" w:rsidRPr="000D7875" w:rsidRDefault="00142ACF" w:rsidP="000734FE">
      <w:pPr>
        <w:rPr>
          <w:rFonts w:ascii="Arial Narrow" w:hAnsi="Arial Narrow"/>
          <w:lang w:val="pl-PL"/>
        </w:rPr>
      </w:pPr>
      <w:r w:rsidRPr="000D7875">
        <w:rPr>
          <w:rFonts w:ascii="Arial Narrow" w:hAnsi="Arial Narrow"/>
          <w:lang w:val="pl-PL"/>
        </w:rPr>
        <w:t xml:space="preserve">6. Organizaciona šema djelovanja </w:t>
      </w:r>
      <w:r w:rsidRPr="000D7875">
        <w:rPr>
          <w:rFonts w:ascii="Arial Narrow" w:hAnsi="Arial Narrow"/>
          <w:sz w:val="20"/>
          <w:szCs w:val="20"/>
          <w:lang w:val="pl-PL"/>
        </w:rPr>
        <w:t xml:space="preserve">  </w:t>
      </w:r>
      <w:r w:rsidRPr="000D7875">
        <w:rPr>
          <w:rFonts w:ascii="Arial Narrow" w:hAnsi="Arial Narrow"/>
          <w:lang w:val="pl-PL"/>
        </w:rPr>
        <w:t>..............................................................................................1</w:t>
      </w:r>
      <w:r w:rsidR="00B012F7">
        <w:rPr>
          <w:rFonts w:ascii="Arial Narrow" w:hAnsi="Arial Narrow"/>
          <w:lang w:val="pl-PL"/>
        </w:rPr>
        <w:t>61</w:t>
      </w:r>
    </w:p>
    <w:p w:rsidR="000734FE" w:rsidRPr="000D7875" w:rsidRDefault="00142ACF" w:rsidP="000734FE">
      <w:pPr>
        <w:rPr>
          <w:rFonts w:ascii="Arial Narrow" w:hAnsi="Arial Narrow"/>
          <w:lang w:val="pl-PL"/>
        </w:rPr>
      </w:pPr>
      <w:r w:rsidRPr="000D7875">
        <w:rPr>
          <w:rFonts w:ascii="Arial Narrow" w:hAnsi="Arial Narrow"/>
          <w:lang w:val="pl-PL"/>
        </w:rPr>
        <w:t>7. Karte</w:t>
      </w:r>
      <w:r w:rsidRPr="000D7875">
        <w:rPr>
          <w:rFonts w:ascii="Arial Narrow" w:hAnsi="Arial Narrow"/>
          <w:sz w:val="20"/>
          <w:szCs w:val="20"/>
          <w:lang w:val="pl-PL"/>
        </w:rPr>
        <w:t xml:space="preserve">  </w:t>
      </w:r>
      <w:r w:rsidRPr="000D7875">
        <w:rPr>
          <w:rFonts w:ascii="Arial Narrow" w:hAnsi="Arial Narrow"/>
          <w:lang w:val="pl-PL"/>
        </w:rPr>
        <w:t>.........................................................................................................................................1</w:t>
      </w:r>
      <w:r w:rsidR="00B012F7">
        <w:rPr>
          <w:rFonts w:ascii="Arial Narrow" w:hAnsi="Arial Narrow"/>
          <w:lang w:val="pl-PL"/>
        </w:rPr>
        <w:t>64</w:t>
      </w:r>
    </w:p>
    <w:p w:rsidR="000734FE" w:rsidRPr="000D7875" w:rsidRDefault="00142ACF" w:rsidP="000734FE">
      <w:pPr>
        <w:rPr>
          <w:rFonts w:ascii="Arial Narrow" w:hAnsi="Arial Narrow"/>
          <w:lang w:val="pl-PL"/>
        </w:rPr>
      </w:pPr>
      <w:r w:rsidRPr="000D7875">
        <w:rPr>
          <w:rFonts w:ascii="Arial Narrow" w:hAnsi="Arial Narrow"/>
          <w:lang w:val="pl-PL"/>
        </w:rPr>
        <w:t>8. Uputstva</w:t>
      </w:r>
      <w:r w:rsidRPr="000D7875">
        <w:rPr>
          <w:rFonts w:ascii="Arial Narrow" w:hAnsi="Arial Narrow"/>
          <w:sz w:val="20"/>
          <w:szCs w:val="20"/>
          <w:lang w:val="pl-PL"/>
        </w:rPr>
        <w:t xml:space="preserve"> </w:t>
      </w:r>
      <w:r w:rsidRPr="000D7875">
        <w:rPr>
          <w:rFonts w:ascii="Arial Narrow" w:hAnsi="Arial Narrow"/>
          <w:lang w:val="pl-PL"/>
        </w:rPr>
        <w:t xml:space="preserve"> </w:t>
      </w:r>
      <w:r w:rsidRPr="000D7875">
        <w:rPr>
          <w:rFonts w:ascii="Arial Narrow" w:hAnsi="Arial Narrow"/>
          <w:sz w:val="20"/>
          <w:szCs w:val="20"/>
          <w:lang w:val="pl-PL"/>
        </w:rPr>
        <w:t xml:space="preserve"> </w:t>
      </w:r>
      <w:r w:rsidRPr="000D7875">
        <w:rPr>
          <w:rFonts w:ascii="Arial Narrow" w:hAnsi="Arial Narrow"/>
          <w:lang w:val="pl-PL"/>
        </w:rPr>
        <w:t>..................................................................................................................................1</w:t>
      </w:r>
      <w:r w:rsidR="00B012F7">
        <w:rPr>
          <w:rFonts w:ascii="Arial Narrow" w:hAnsi="Arial Narrow"/>
          <w:lang w:val="pl-PL"/>
        </w:rPr>
        <w:t>71</w:t>
      </w:r>
    </w:p>
    <w:p w:rsidR="000734FE" w:rsidRPr="000D7875" w:rsidRDefault="00142ACF" w:rsidP="000734FE">
      <w:pPr>
        <w:rPr>
          <w:rFonts w:ascii="Arial Narrow" w:hAnsi="Arial Narrow"/>
          <w:lang w:val="pl-PL"/>
        </w:rPr>
      </w:pPr>
      <w:r w:rsidRPr="000D7875">
        <w:rPr>
          <w:rFonts w:ascii="Arial Narrow" w:hAnsi="Arial Narrow"/>
          <w:lang w:val="pl-PL"/>
        </w:rPr>
        <w:t>9. Komisija za izradu plana zaštite od požara</w:t>
      </w:r>
      <w:r w:rsidRPr="000D7875">
        <w:rPr>
          <w:rFonts w:ascii="Arial Narrow" w:hAnsi="Arial Narrow"/>
          <w:sz w:val="28"/>
          <w:szCs w:val="28"/>
          <w:lang w:val="pl-PL"/>
        </w:rPr>
        <w:t xml:space="preserve">  </w:t>
      </w:r>
      <w:r w:rsidRPr="000D7875">
        <w:rPr>
          <w:rFonts w:ascii="Arial Narrow" w:hAnsi="Arial Narrow"/>
          <w:lang w:val="pl-PL"/>
        </w:rPr>
        <w:t xml:space="preserve"> ............................................................................1</w:t>
      </w:r>
      <w:r w:rsidR="00B012F7">
        <w:rPr>
          <w:rFonts w:ascii="Arial Narrow" w:hAnsi="Arial Narrow"/>
          <w:lang w:val="pl-PL"/>
        </w:rPr>
        <w:t>79</w:t>
      </w:r>
    </w:p>
    <w:p w:rsidR="000734FE" w:rsidRPr="000D7875" w:rsidRDefault="00142ACF" w:rsidP="000734FE">
      <w:pPr>
        <w:rPr>
          <w:rFonts w:ascii="Arial Narrow" w:hAnsi="Arial Narrow"/>
          <w:lang w:val="pl-PL"/>
        </w:rPr>
      </w:pPr>
      <w:r w:rsidRPr="000D7875">
        <w:rPr>
          <w:rFonts w:ascii="Arial Narrow" w:hAnsi="Arial Narrow"/>
          <w:lang w:val="pl-PL"/>
        </w:rPr>
        <w:t>10. Spisak magistralnih, regionalnih  opštinskih lokalnih i nekategorisanih puteva  i trafostanice.................................................................................................................................. 1</w:t>
      </w:r>
      <w:r w:rsidR="00B012F7">
        <w:rPr>
          <w:rFonts w:ascii="Arial Narrow" w:hAnsi="Arial Narrow"/>
          <w:lang w:val="pl-PL"/>
        </w:rPr>
        <w:t>81</w:t>
      </w:r>
    </w:p>
    <w:p w:rsidR="006E3305" w:rsidRPr="000D7875" w:rsidRDefault="006E3305" w:rsidP="006E3305">
      <w:pPr>
        <w:jc w:val="center"/>
        <w:rPr>
          <w:rFonts w:ascii="Arial Narrow" w:hAnsi="Arial Narrow" w:cs="Arial"/>
          <w:lang w:val="sr-Latn-CS"/>
        </w:rPr>
      </w:pPr>
    </w:p>
    <w:p w:rsidR="006E3305" w:rsidRPr="000D7875" w:rsidRDefault="006E3305" w:rsidP="006E3305">
      <w:pPr>
        <w:jc w:val="center"/>
        <w:rPr>
          <w:rFonts w:ascii="Arial Narrow" w:hAnsi="Arial Narrow" w:cs="Arial"/>
          <w:lang w:val="sr-Latn-CS"/>
        </w:rPr>
      </w:pPr>
    </w:p>
    <w:p w:rsidR="006E3305" w:rsidRPr="000D7875" w:rsidRDefault="006E3305" w:rsidP="006E3305">
      <w:pPr>
        <w:jc w:val="center"/>
        <w:rPr>
          <w:rFonts w:ascii="Arial Narrow" w:hAnsi="Arial Narrow" w:cs="Arial"/>
          <w:lang w:val="sr-Latn-CS"/>
        </w:rPr>
      </w:pPr>
      <w:r w:rsidRPr="000D7875">
        <w:rPr>
          <w:rFonts w:ascii="Arial Narrow" w:hAnsi="Arial Narrow" w:cs="Arial"/>
          <w:lang w:val="sr-Latn-CS"/>
        </w:rPr>
        <w:t>GLAVA  IV</w:t>
      </w:r>
    </w:p>
    <w:p w:rsidR="006E3305" w:rsidRPr="000D7875" w:rsidRDefault="006E3305" w:rsidP="006E3305">
      <w:pPr>
        <w:rPr>
          <w:rFonts w:ascii="Arial Narrow" w:hAnsi="Arial Narrow" w:cs="Arial"/>
          <w:lang w:val="sr-Latn-CS"/>
        </w:rPr>
      </w:pPr>
    </w:p>
    <w:p w:rsidR="006E3305" w:rsidRPr="000D7875" w:rsidRDefault="006E3305" w:rsidP="006E3305">
      <w:pPr>
        <w:jc w:val="center"/>
        <w:rPr>
          <w:rFonts w:ascii="Arial Narrow" w:hAnsi="Arial Narrow" w:cs="Arial"/>
          <w:lang w:val="sr-Latn-CS"/>
        </w:rPr>
      </w:pPr>
      <w:r w:rsidRPr="000D7875">
        <w:rPr>
          <w:rFonts w:ascii="Arial Narrow" w:hAnsi="Arial Narrow" w:cs="Arial"/>
          <w:lang w:val="sr-Latn-CS"/>
        </w:rPr>
        <w:t>OBJAVLJIVANJE PLANA</w:t>
      </w:r>
    </w:p>
    <w:p w:rsidR="006E3305" w:rsidRPr="000D7875" w:rsidRDefault="006E3305" w:rsidP="006E3305">
      <w:pPr>
        <w:rPr>
          <w:rFonts w:ascii="Arial Narrow" w:hAnsi="Arial Narrow" w:cs="Arial"/>
          <w:lang w:val="sr-Latn-CS"/>
        </w:rPr>
      </w:pPr>
    </w:p>
    <w:p w:rsidR="006E3305" w:rsidRPr="000D7875" w:rsidRDefault="006E3305" w:rsidP="006E3305">
      <w:pPr>
        <w:rPr>
          <w:rFonts w:ascii="Arial Narrow" w:hAnsi="Arial Narrow" w:cs="Arial"/>
          <w:lang w:val="sr-Latn-CS"/>
        </w:rPr>
      </w:pPr>
    </w:p>
    <w:p w:rsidR="006E3305" w:rsidRPr="000D7875" w:rsidRDefault="006E3305" w:rsidP="006E3305">
      <w:pPr>
        <w:rPr>
          <w:rFonts w:ascii="Arial Narrow" w:hAnsi="Arial Narrow" w:cs="Arial"/>
          <w:lang w:val="sr-Latn-CS"/>
        </w:rPr>
      </w:pPr>
    </w:p>
    <w:p w:rsidR="006E3305" w:rsidRPr="000D7875" w:rsidRDefault="006E3305" w:rsidP="006E3305">
      <w:pPr>
        <w:rPr>
          <w:rFonts w:ascii="Arial Narrow" w:hAnsi="Arial Narrow" w:cs="Arial"/>
          <w:lang w:val="sr-Latn-CS"/>
        </w:rPr>
      </w:pPr>
    </w:p>
    <w:p w:rsidR="006E3305" w:rsidRPr="000D7875" w:rsidRDefault="006E3305"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996F01" w:rsidRPr="000D7875" w:rsidRDefault="00996F01" w:rsidP="006E3305">
      <w:pPr>
        <w:rPr>
          <w:rFonts w:ascii="Arial Narrow" w:hAnsi="Arial Narrow" w:cs="Arial"/>
          <w:lang w:val="sr-Latn-CS"/>
        </w:rPr>
      </w:pPr>
    </w:p>
    <w:p w:rsidR="006E3305" w:rsidRPr="000D7875" w:rsidRDefault="006E3305" w:rsidP="006E3305">
      <w:pPr>
        <w:rPr>
          <w:rFonts w:ascii="Arial Narrow" w:hAnsi="Arial Narrow" w:cs="Arial"/>
          <w:lang w:val="sr-Latn-CS"/>
        </w:rPr>
      </w:pPr>
    </w:p>
    <w:p w:rsidR="00112CE7" w:rsidRPr="000D7875" w:rsidRDefault="00112CE7" w:rsidP="006E3305">
      <w:pPr>
        <w:rPr>
          <w:rFonts w:ascii="Arial Narrow" w:hAnsi="Arial Narrow" w:cs="Arial"/>
          <w:lang w:val="sr-Latn-CS"/>
        </w:rPr>
      </w:pPr>
    </w:p>
    <w:p w:rsidR="00112CE7" w:rsidRPr="000D7875" w:rsidRDefault="00112CE7" w:rsidP="006E3305">
      <w:pPr>
        <w:rPr>
          <w:rFonts w:ascii="Arial Narrow" w:hAnsi="Arial Narrow" w:cs="Arial"/>
          <w:lang w:val="sr-Latn-CS"/>
        </w:rPr>
      </w:pPr>
    </w:p>
    <w:p w:rsidR="00112CE7" w:rsidRPr="000D7875" w:rsidRDefault="00112CE7" w:rsidP="006E3305">
      <w:pPr>
        <w:rPr>
          <w:rFonts w:ascii="Arial Narrow" w:hAnsi="Arial Narrow" w:cs="Arial"/>
          <w:lang w:val="sr-Latn-CS"/>
        </w:rPr>
      </w:pPr>
    </w:p>
    <w:p w:rsidR="00112CE7" w:rsidRPr="000D7875" w:rsidRDefault="00112CE7" w:rsidP="006E3305">
      <w:pPr>
        <w:rPr>
          <w:rFonts w:ascii="Arial Narrow" w:hAnsi="Arial Narrow" w:cs="Arial"/>
          <w:lang w:val="sr-Latn-CS"/>
        </w:rPr>
      </w:pPr>
    </w:p>
    <w:p w:rsidR="00112CE7" w:rsidRPr="000D7875" w:rsidRDefault="00112CE7" w:rsidP="006E3305">
      <w:pPr>
        <w:rPr>
          <w:rFonts w:ascii="Arial" w:hAnsi="Arial" w:cs="Arial"/>
          <w:lang w:val="sr-Latn-CS"/>
        </w:rPr>
      </w:pPr>
    </w:p>
    <w:p w:rsidR="00112CE7" w:rsidRPr="000D7875" w:rsidRDefault="00112CE7" w:rsidP="006E3305">
      <w:pPr>
        <w:rPr>
          <w:rFonts w:ascii="Arial" w:hAnsi="Arial" w:cs="Arial"/>
          <w:lang w:val="sr-Latn-CS"/>
        </w:rPr>
      </w:pPr>
    </w:p>
    <w:p w:rsidR="00112CE7" w:rsidRPr="000D7875" w:rsidRDefault="00112CE7" w:rsidP="006E3305">
      <w:pPr>
        <w:rPr>
          <w:rFonts w:ascii="Arial" w:hAnsi="Arial" w:cs="Arial"/>
          <w:lang w:val="sr-Latn-CS"/>
        </w:rPr>
      </w:pPr>
    </w:p>
    <w:p w:rsidR="00112CE7" w:rsidRPr="000D7875" w:rsidRDefault="00112CE7" w:rsidP="006E3305">
      <w:pPr>
        <w:rPr>
          <w:rFonts w:ascii="Arial" w:hAnsi="Arial" w:cs="Arial"/>
          <w:lang w:val="sr-Latn-CS"/>
        </w:rPr>
      </w:pPr>
    </w:p>
    <w:p w:rsidR="009B7421" w:rsidRPr="000D7875" w:rsidRDefault="009B7421" w:rsidP="00BA389A">
      <w:pPr>
        <w:jc w:val="center"/>
        <w:rPr>
          <w:rFonts w:ascii="Arial Narrow" w:hAnsi="Arial Narrow" w:cs="Tahoma"/>
          <w:lang w:val="sr-Latn-CS"/>
        </w:rPr>
      </w:pPr>
    </w:p>
    <w:p w:rsidR="009B7421" w:rsidRPr="000D7875" w:rsidRDefault="009B7421" w:rsidP="00BA389A">
      <w:pPr>
        <w:jc w:val="center"/>
        <w:rPr>
          <w:rFonts w:ascii="Arial Narrow" w:hAnsi="Arial Narrow" w:cs="Tahoma"/>
          <w:lang w:val="sr-Latn-CS"/>
        </w:rPr>
      </w:pPr>
    </w:p>
    <w:p w:rsidR="00335A95" w:rsidRPr="000D7875" w:rsidRDefault="00335A95" w:rsidP="00BA389A">
      <w:pPr>
        <w:jc w:val="center"/>
        <w:rPr>
          <w:rFonts w:ascii="Arial Narrow" w:hAnsi="Arial Narrow" w:cs="Tahoma"/>
          <w:lang w:val="sr-Latn-CS"/>
        </w:rPr>
      </w:pPr>
    </w:p>
    <w:p w:rsidR="00236850" w:rsidRPr="000D7875" w:rsidRDefault="00236850" w:rsidP="00BA389A">
      <w:pPr>
        <w:jc w:val="center"/>
        <w:rPr>
          <w:rFonts w:ascii="Arial Narrow" w:hAnsi="Arial Narrow" w:cs="Tahoma"/>
          <w:lang w:val="sr-Latn-CS"/>
        </w:rPr>
      </w:pPr>
    </w:p>
    <w:p w:rsidR="00236850" w:rsidRPr="000D7875" w:rsidRDefault="00236850" w:rsidP="00BA389A">
      <w:pPr>
        <w:jc w:val="center"/>
        <w:rPr>
          <w:rFonts w:ascii="Arial Narrow" w:hAnsi="Arial Narrow" w:cs="Tahoma"/>
          <w:lang w:val="sr-Latn-CS"/>
        </w:rPr>
      </w:pPr>
    </w:p>
    <w:p w:rsidR="00236850" w:rsidRPr="000D7875" w:rsidRDefault="00236850" w:rsidP="00BA389A">
      <w:pPr>
        <w:jc w:val="center"/>
        <w:rPr>
          <w:rFonts w:ascii="Arial Narrow" w:hAnsi="Arial Narrow" w:cs="Tahoma"/>
          <w:lang w:val="sr-Latn-CS"/>
        </w:rPr>
      </w:pPr>
    </w:p>
    <w:p w:rsidR="00335A95" w:rsidRPr="000D7875" w:rsidRDefault="00335A95" w:rsidP="00BA389A">
      <w:pPr>
        <w:jc w:val="center"/>
        <w:rPr>
          <w:rFonts w:ascii="Arial Narrow" w:hAnsi="Arial Narrow" w:cs="Tahoma"/>
          <w:lang w:val="sr-Latn-CS"/>
        </w:rPr>
      </w:pPr>
    </w:p>
    <w:p w:rsidR="00E54887" w:rsidRPr="000D7875" w:rsidRDefault="00E54887" w:rsidP="00182FB9">
      <w:pPr>
        <w:rPr>
          <w:rFonts w:ascii="Arial Narrow" w:hAnsi="Arial Narrow" w:cs="Tahoma"/>
          <w:b/>
          <w:lang w:val="sr-Latn-CS"/>
        </w:rPr>
      </w:pPr>
    </w:p>
    <w:p w:rsidR="00DE5F34" w:rsidRPr="000D7875" w:rsidRDefault="00BA389A" w:rsidP="00BA389A">
      <w:pPr>
        <w:jc w:val="center"/>
        <w:rPr>
          <w:rFonts w:ascii="Arial Narrow" w:hAnsi="Arial Narrow" w:cs="Tahoma"/>
          <w:b/>
          <w:sz w:val="28"/>
          <w:szCs w:val="28"/>
          <w:lang w:val="sr-Latn-CS"/>
        </w:rPr>
      </w:pPr>
      <w:r w:rsidRPr="000D7875">
        <w:rPr>
          <w:rFonts w:ascii="Arial Narrow" w:hAnsi="Arial Narrow" w:cs="Tahoma"/>
          <w:b/>
          <w:sz w:val="28"/>
          <w:szCs w:val="28"/>
          <w:lang w:val="sr-Latn-CS"/>
        </w:rPr>
        <w:t>UVOD</w:t>
      </w:r>
    </w:p>
    <w:p w:rsidR="00BA389A" w:rsidRPr="000D7875" w:rsidRDefault="00BA389A" w:rsidP="00BA389A">
      <w:pPr>
        <w:jc w:val="center"/>
        <w:rPr>
          <w:rFonts w:ascii="Arial Narrow" w:hAnsi="Arial Narrow" w:cs="Tahoma"/>
          <w:lang w:val="sr-Latn-CS"/>
        </w:rPr>
      </w:pPr>
    </w:p>
    <w:p w:rsidR="00EE3D6F" w:rsidRPr="000D7875" w:rsidRDefault="00BA389A" w:rsidP="00BA389A">
      <w:pPr>
        <w:jc w:val="both"/>
        <w:rPr>
          <w:rFonts w:ascii="Arial Narrow" w:hAnsi="Arial Narrow" w:cs="Tahoma"/>
          <w:lang w:val="sr-Latn-CS"/>
        </w:rPr>
      </w:pPr>
      <w:r w:rsidRPr="000D7875">
        <w:rPr>
          <w:rFonts w:ascii="Arial Narrow" w:hAnsi="Arial Narrow" w:cs="Tahoma"/>
          <w:lang w:val="sr-Latn-CS"/>
        </w:rPr>
        <w:t>Planom zaštite od požara za teritoriju opštine Pljevlja utvr</w:t>
      </w:r>
      <w:r w:rsidR="00152025" w:rsidRPr="000D7875">
        <w:rPr>
          <w:rFonts w:ascii="Arial Narrow" w:hAnsi="Arial Narrow" w:cs="Tahoma"/>
          <w:lang w:val="sr-Latn-CS"/>
        </w:rPr>
        <w:t>đ</w:t>
      </w:r>
      <w:r w:rsidRPr="000D7875">
        <w:rPr>
          <w:rFonts w:ascii="Arial Narrow" w:hAnsi="Arial Narrow" w:cs="Tahoma"/>
          <w:lang w:val="sr-Latn-CS"/>
        </w:rPr>
        <w:t>u se mjere i postupci zaštite od požara koje su dužne sprovoditi organi opštine Pljevlja</w:t>
      </w:r>
      <w:r w:rsidR="00EE3D6F" w:rsidRPr="000D7875">
        <w:rPr>
          <w:rFonts w:ascii="Arial Narrow" w:hAnsi="Arial Narrow" w:cs="Tahoma"/>
          <w:lang w:val="sr-Latn-CS"/>
        </w:rPr>
        <w:t>, privredna društva, druga pravna lica, preduzetnici i gra</w:t>
      </w:r>
      <w:r w:rsidR="00152025" w:rsidRPr="000D7875">
        <w:rPr>
          <w:rFonts w:ascii="Arial Narrow" w:hAnsi="Arial Narrow" w:cs="Tahoma"/>
          <w:lang w:val="sr-Latn-CS"/>
        </w:rPr>
        <w:t>đ</w:t>
      </w:r>
      <w:r w:rsidR="00EE3D6F" w:rsidRPr="000D7875">
        <w:rPr>
          <w:rFonts w:ascii="Arial Narrow" w:hAnsi="Arial Narrow" w:cs="Tahoma"/>
          <w:lang w:val="sr-Latn-CS"/>
        </w:rPr>
        <w:t>ani na području Opštine, a u cilju  sprečavanja izbijanja, pravovremenog otkrivanja, gašenja požara, kao i pružanja pomoći u otklanjanju posljedica prouzrokovanih požarom.</w:t>
      </w:r>
    </w:p>
    <w:p w:rsidR="00EE3D6F" w:rsidRPr="000D7875" w:rsidRDefault="00EE3D6F" w:rsidP="00BA389A">
      <w:pPr>
        <w:jc w:val="both"/>
        <w:rPr>
          <w:rFonts w:ascii="Arial Narrow" w:hAnsi="Arial Narrow" w:cs="Tahoma"/>
          <w:lang w:val="sr-Latn-CS"/>
        </w:rPr>
      </w:pPr>
    </w:p>
    <w:p w:rsidR="002F5745" w:rsidRPr="000D7875" w:rsidRDefault="00EE3D6F" w:rsidP="00BA389A">
      <w:pPr>
        <w:jc w:val="both"/>
        <w:rPr>
          <w:rFonts w:ascii="Arial Narrow" w:hAnsi="Arial Narrow" w:cs="Tahoma"/>
          <w:lang w:val="sr-Latn-CS"/>
        </w:rPr>
      </w:pPr>
      <w:r w:rsidRPr="000D7875">
        <w:rPr>
          <w:rFonts w:ascii="Arial Narrow" w:hAnsi="Arial Narrow" w:cs="Tahoma"/>
          <w:lang w:val="sr-Latn-CS"/>
        </w:rPr>
        <w:t xml:space="preserve">Organizovanje i sprovodjenje zaštite od požara vrši se na osnovu </w:t>
      </w:r>
      <w:r w:rsidR="002F5745" w:rsidRPr="000D7875">
        <w:rPr>
          <w:rFonts w:ascii="Arial Narrow" w:hAnsi="Arial Narrow" w:cs="Tahoma"/>
          <w:lang w:val="sr-Latn-CS"/>
        </w:rPr>
        <w:t>Zakona o zaštiti i spašavanju i ovog plana, kao i posebnih planova subjekata (koji moraju biti uskladjeni sa ovim planom) na području opštine Pljevlja.</w:t>
      </w:r>
    </w:p>
    <w:p w:rsidR="002F5745" w:rsidRPr="000D7875" w:rsidRDefault="002F5745" w:rsidP="00BA389A">
      <w:pPr>
        <w:jc w:val="both"/>
        <w:rPr>
          <w:rFonts w:ascii="Arial Narrow" w:hAnsi="Arial Narrow" w:cs="Tahoma"/>
          <w:lang w:val="sr-Latn-CS"/>
        </w:rPr>
      </w:pPr>
    </w:p>
    <w:p w:rsidR="002F5745" w:rsidRPr="000D7875" w:rsidRDefault="002F5745" w:rsidP="00BA389A">
      <w:pPr>
        <w:jc w:val="both"/>
        <w:rPr>
          <w:rFonts w:ascii="Arial Narrow" w:hAnsi="Arial Narrow" w:cs="Tahoma"/>
          <w:lang w:val="sr-Latn-CS"/>
        </w:rPr>
      </w:pPr>
      <w:r w:rsidRPr="000D7875">
        <w:rPr>
          <w:rFonts w:ascii="Arial Narrow" w:hAnsi="Arial Narrow" w:cs="Tahoma"/>
          <w:lang w:val="sr-Latn-CS"/>
        </w:rPr>
        <w:t>Planom zaštite od požara za teritoriju opštine Pljevlja, utvrdjuje</w:t>
      </w:r>
      <w:r w:rsidR="00122F25" w:rsidRPr="000D7875">
        <w:rPr>
          <w:rFonts w:ascii="Arial Narrow" w:hAnsi="Arial Narrow" w:cs="Tahoma"/>
          <w:lang w:val="sr-Latn-CS"/>
        </w:rPr>
        <w:t xml:space="preserve"> se</w:t>
      </w:r>
      <w:r w:rsidRPr="000D7875">
        <w:rPr>
          <w:rFonts w:ascii="Arial Narrow" w:hAnsi="Arial Narrow" w:cs="Tahoma"/>
          <w:lang w:val="sr-Latn-CS"/>
        </w:rPr>
        <w:t>:</w:t>
      </w:r>
    </w:p>
    <w:p w:rsidR="002F5745" w:rsidRPr="000D7875" w:rsidRDefault="002F5745" w:rsidP="00BA389A">
      <w:pPr>
        <w:jc w:val="both"/>
        <w:rPr>
          <w:rFonts w:ascii="Arial Narrow" w:hAnsi="Arial Narrow" w:cs="Tahoma"/>
          <w:lang w:val="sr-Latn-CS"/>
        </w:rPr>
      </w:pPr>
    </w:p>
    <w:p w:rsidR="002F5745" w:rsidRPr="000D7875" w:rsidRDefault="002F5745" w:rsidP="00482259">
      <w:pPr>
        <w:numPr>
          <w:ilvl w:val="0"/>
          <w:numId w:val="45"/>
        </w:numPr>
        <w:jc w:val="both"/>
        <w:rPr>
          <w:rFonts w:ascii="Arial Narrow" w:hAnsi="Arial Narrow" w:cs="Tahoma"/>
          <w:lang w:val="sr-Latn-CS"/>
        </w:rPr>
      </w:pPr>
      <w:r w:rsidRPr="000D7875">
        <w:rPr>
          <w:rFonts w:ascii="Arial Narrow" w:hAnsi="Arial Narrow" w:cs="Tahoma"/>
          <w:lang w:val="sr-Latn-CS"/>
        </w:rPr>
        <w:t>procjena ugroženosti područja opštine Pljevlja, pojedinih zona i objekata izloženih opasnostima od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 xml:space="preserve">prava i dužnosti organa opštine </w:t>
      </w:r>
      <w:r w:rsidR="00A40BF6" w:rsidRPr="000D7875">
        <w:rPr>
          <w:rFonts w:ascii="Arial Narrow" w:hAnsi="Arial Narrow" w:cs="Tahoma"/>
          <w:lang w:val="sr-Latn-CS"/>
        </w:rPr>
        <w:t>Pljevlja</w:t>
      </w:r>
      <w:r w:rsidRPr="000D7875">
        <w:rPr>
          <w:rFonts w:ascii="Arial Narrow" w:hAnsi="Arial Narrow" w:cs="Tahoma"/>
          <w:lang w:val="sr-Latn-CS"/>
        </w:rPr>
        <w:t>, privrednih društava, drugih pravnih lica, preduzetnika i gra</w:t>
      </w:r>
      <w:r w:rsidR="00152025" w:rsidRPr="000D7875">
        <w:rPr>
          <w:rFonts w:ascii="Arial Narrow" w:hAnsi="Arial Narrow" w:cs="Tahoma"/>
          <w:lang w:val="sr-Latn-CS"/>
        </w:rPr>
        <w:t>đ</w:t>
      </w:r>
      <w:r w:rsidRPr="000D7875">
        <w:rPr>
          <w:rFonts w:ascii="Arial Narrow" w:hAnsi="Arial Narrow" w:cs="Tahoma"/>
          <w:lang w:val="sr-Latn-CS"/>
        </w:rPr>
        <w:t>ana na području iste, u organizovanju i sprovodjenju zaštite od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rukovo</w:t>
      </w:r>
      <w:r w:rsidR="00152025" w:rsidRPr="000D7875">
        <w:rPr>
          <w:rFonts w:ascii="Arial Narrow" w:hAnsi="Arial Narrow" w:cs="Tahoma"/>
          <w:lang w:val="sr-Latn-CS"/>
        </w:rPr>
        <w:t>đ</w:t>
      </w:r>
      <w:r w:rsidRPr="000D7875">
        <w:rPr>
          <w:rFonts w:ascii="Arial Narrow" w:hAnsi="Arial Narrow" w:cs="Tahoma"/>
          <w:lang w:val="sr-Latn-CS"/>
        </w:rPr>
        <w:t>enje i organizacija zaštite od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sistem veza i obavještavanja u slučaju pojave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 xml:space="preserve">postupci u slučaju pojave požara; </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način mobilizacije, rukovo</w:t>
      </w:r>
      <w:r w:rsidR="00152025" w:rsidRPr="000D7875">
        <w:rPr>
          <w:rFonts w:ascii="Arial Narrow" w:hAnsi="Arial Narrow" w:cs="Tahoma"/>
          <w:lang w:val="sr-Latn-CS"/>
        </w:rPr>
        <w:t>đ</w:t>
      </w:r>
      <w:r w:rsidRPr="000D7875">
        <w:rPr>
          <w:rFonts w:ascii="Arial Narrow" w:hAnsi="Arial Narrow" w:cs="Tahoma"/>
          <w:lang w:val="sr-Latn-CS"/>
        </w:rPr>
        <w:t>enje i koordinacije u akcijama gašenja požara i spašavanja ljudi i materijalnih dobara ugroženih požarom;</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tehnička oprema i sredstva za gašenje požara, kao i način snadbjevanja vodom za gašenje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način obezbedjenja saobraćajnica za potrebe gašenja požara;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način odžavanja reda i bezbjednosti prilikom intervencija;</w:t>
      </w:r>
    </w:p>
    <w:p w:rsidR="00E67CB8" w:rsidRPr="000D7875" w:rsidRDefault="00E67CB8" w:rsidP="00482259">
      <w:pPr>
        <w:numPr>
          <w:ilvl w:val="0"/>
          <w:numId w:val="45"/>
        </w:numPr>
        <w:jc w:val="both"/>
        <w:rPr>
          <w:rFonts w:ascii="Arial Narrow" w:hAnsi="Arial Narrow" w:cs="Tahoma"/>
          <w:lang w:val="sr-Latn-CS"/>
        </w:rPr>
      </w:pPr>
      <w:r w:rsidRPr="000D7875">
        <w:rPr>
          <w:rFonts w:ascii="Arial Narrow" w:hAnsi="Arial Narrow" w:cs="Tahoma"/>
          <w:lang w:val="sr-Latn-CS"/>
        </w:rPr>
        <w:t>mjere i normativi zaštite od požara koji se podrazumjevaju kod projektovanja, izgadnje, adaptcije, rekonstrukcije i upotrebe objekata, kao i posebne mjere zaštite od požara;</w:t>
      </w:r>
    </w:p>
    <w:p w:rsidR="00157BFA" w:rsidRPr="000D7875" w:rsidRDefault="00157BFA" w:rsidP="00482259">
      <w:pPr>
        <w:numPr>
          <w:ilvl w:val="0"/>
          <w:numId w:val="45"/>
        </w:numPr>
        <w:jc w:val="both"/>
        <w:rPr>
          <w:rFonts w:ascii="Arial Narrow" w:hAnsi="Arial Narrow" w:cs="Tahoma"/>
          <w:lang w:val="sr-Latn-CS"/>
        </w:rPr>
      </w:pPr>
      <w:r w:rsidRPr="000D7875">
        <w:rPr>
          <w:rFonts w:ascii="Arial Narrow" w:hAnsi="Arial Narrow" w:cs="Tahoma"/>
          <w:lang w:val="sr-Latn-CS"/>
        </w:rPr>
        <w:t>obrazovne i propagadno-informativne aktivnosti, kao i informisanje gra</w:t>
      </w:r>
      <w:r w:rsidR="00152025" w:rsidRPr="000D7875">
        <w:rPr>
          <w:rFonts w:ascii="Arial Narrow" w:hAnsi="Arial Narrow" w:cs="Tahoma"/>
          <w:lang w:val="sr-Latn-CS"/>
        </w:rPr>
        <w:t>đ</w:t>
      </w:r>
      <w:r w:rsidRPr="000D7875">
        <w:rPr>
          <w:rFonts w:ascii="Arial Narrow" w:hAnsi="Arial Narrow" w:cs="Tahoma"/>
          <w:lang w:val="sr-Latn-CS"/>
        </w:rPr>
        <w:t>ana i javnosti;</w:t>
      </w:r>
    </w:p>
    <w:p w:rsidR="00157BFA" w:rsidRPr="000D7875" w:rsidRDefault="00157BFA" w:rsidP="00482259">
      <w:pPr>
        <w:numPr>
          <w:ilvl w:val="0"/>
          <w:numId w:val="45"/>
        </w:numPr>
        <w:jc w:val="both"/>
        <w:rPr>
          <w:rFonts w:ascii="Arial Narrow" w:hAnsi="Arial Narrow" w:cs="Tahoma"/>
          <w:lang w:val="sr-Latn-CS"/>
        </w:rPr>
      </w:pPr>
      <w:r w:rsidRPr="000D7875">
        <w:rPr>
          <w:rFonts w:ascii="Arial Narrow" w:hAnsi="Arial Narrow" w:cs="Tahoma"/>
          <w:lang w:val="sr-Latn-CS"/>
        </w:rPr>
        <w:t>finansiranje zaštite od požara;</w:t>
      </w:r>
    </w:p>
    <w:p w:rsidR="00157BFA" w:rsidRPr="000D7875" w:rsidRDefault="00157BFA" w:rsidP="00482259">
      <w:pPr>
        <w:numPr>
          <w:ilvl w:val="0"/>
          <w:numId w:val="45"/>
        </w:numPr>
        <w:jc w:val="both"/>
        <w:rPr>
          <w:rFonts w:ascii="Arial Narrow" w:hAnsi="Arial Narrow" w:cs="Tahoma"/>
          <w:lang w:val="sr-Latn-CS"/>
        </w:rPr>
      </w:pPr>
      <w:r w:rsidRPr="000D7875">
        <w:rPr>
          <w:rFonts w:ascii="Arial Narrow" w:hAnsi="Arial Narrow" w:cs="Tahoma"/>
          <w:lang w:val="sr-Latn-CS"/>
        </w:rPr>
        <w:t>nadzor nad</w:t>
      </w:r>
      <w:r w:rsidR="00152025" w:rsidRPr="000D7875">
        <w:rPr>
          <w:rFonts w:ascii="Arial Narrow" w:hAnsi="Arial Narrow" w:cs="Tahoma"/>
          <w:lang w:val="sr-Latn-CS"/>
        </w:rPr>
        <w:t xml:space="preserve"> </w:t>
      </w:r>
      <w:r w:rsidRPr="000D7875">
        <w:rPr>
          <w:rFonts w:ascii="Arial Narrow" w:hAnsi="Arial Narrow" w:cs="Tahoma"/>
          <w:lang w:val="sr-Latn-CS"/>
        </w:rPr>
        <w:t>sprovodjenjem mjera zaštite od požara, kao i mjere obezbe</w:t>
      </w:r>
      <w:r w:rsidR="00152025" w:rsidRPr="000D7875">
        <w:rPr>
          <w:rFonts w:ascii="Arial Narrow" w:hAnsi="Arial Narrow" w:cs="Tahoma"/>
          <w:lang w:val="sr-Latn-CS"/>
        </w:rPr>
        <w:t>đ</w:t>
      </w:r>
      <w:r w:rsidRPr="000D7875">
        <w:rPr>
          <w:rFonts w:ascii="Arial Narrow" w:hAnsi="Arial Narrow" w:cs="Tahoma"/>
          <w:lang w:val="sr-Latn-CS"/>
        </w:rPr>
        <w:t>enja izvršenja ovog plana.</w:t>
      </w:r>
    </w:p>
    <w:p w:rsidR="0056192C" w:rsidRPr="000D7875" w:rsidRDefault="0056192C" w:rsidP="00157BFA">
      <w:pPr>
        <w:jc w:val="both"/>
        <w:rPr>
          <w:rFonts w:ascii="Arial Narrow" w:hAnsi="Arial Narrow" w:cs="Tahoma"/>
          <w:lang w:val="sr-Latn-CS"/>
        </w:rPr>
      </w:pPr>
    </w:p>
    <w:p w:rsidR="00BA389A" w:rsidRPr="000D7875" w:rsidRDefault="00157BFA" w:rsidP="00157BFA">
      <w:pPr>
        <w:jc w:val="both"/>
        <w:rPr>
          <w:rFonts w:ascii="Arial Narrow" w:hAnsi="Arial Narrow" w:cs="Tahoma"/>
          <w:lang w:val="sr-Latn-CS"/>
        </w:rPr>
      </w:pPr>
      <w:r w:rsidRPr="000D7875">
        <w:rPr>
          <w:rFonts w:ascii="Arial Narrow" w:hAnsi="Arial Narrow" w:cs="Tahoma"/>
          <w:lang w:val="sr-Latn-CS"/>
        </w:rPr>
        <w:t>Popisane mjere i postupci zaštite od požara, utvr</w:t>
      </w:r>
      <w:r w:rsidR="00152025" w:rsidRPr="000D7875">
        <w:rPr>
          <w:rFonts w:ascii="Arial Narrow" w:hAnsi="Arial Narrow" w:cs="Tahoma"/>
          <w:lang w:val="sr-Latn-CS"/>
        </w:rPr>
        <w:t>đ</w:t>
      </w:r>
      <w:r w:rsidRPr="000D7875">
        <w:rPr>
          <w:rFonts w:ascii="Arial Narrow" w:hAnsi="Arial Narrow" w:cs="Tahoma"/>
          <w:lang w:val="sr-Latn-CS"/>
        </w:rPr>
        <w:t>eni ovim planom, su osnova za vo</w:t>
      </w:r>
      <w:r w:rsidR="00152025" w:rsidRPr="000D7875">
        <w:rPr>
          <w:rFonts w:ascii="Arial Narrow" w:hAnsi="Arial Narrow" w:cs="Tahoma"/>
          <w:lang w:val="sr-Latn-CS"/>
        </w:rPr>
        <w:t>đ</w:t>
      </w:r>
      <w:r w:rsidRPr="000D7875">
        <w:rPr>
          <w:rFonts w:ascii="Arial Narrow" w:hAnsi="Arial Narrow" w:cs="Tahoma"/>
          <w:lang w:val="sr-Latn-CS"/>
        </w:rPr>
        <w:t xml:space="preserve">enje politike u oblasti zaštite od požara na području opštine Pljevlja. </w:t>
      </w:r>
      <w:r w:rsidR="002F5745" w:rsidRPr="000D7875">
        <w:rPr>
          <w:rFonts w:ascii="Arial Narrow" w:hAnsi="Arial Narrow" w:cs="Tahoma"/>
          <w:lang w:val="sr-Latn-CS"/>
        </w:rPr>
        <w:t xml:space="preserve">  </w:t>
      </w:r>
      <w:r w:rsidR="00BA389A" w:rsidRPr="000D7875">
        <w:rPr>
          <w:rFonts w:ascii="Arial Narrow" w:hAnsi="Arial Narrow" w:cs="Tahoma"/>
          <w:lang w:val="sr-Latn-CS"/>
        </w:rPr>
        <w:t xml:space="preserve"> </w:t>
      </w:r>
    </w:p>
    <w:p w:rsidR="00A40BF6" w:rsidRPr="000D7875" w:rsidRDefault="00A40BF6" w:rsidP="00157BFA">
      <w:pPr>
        <w:jc w:val="both"/>
        <w:rPr>
          <w:rFonts w:ascii="Arial Narrow" w:hAnsi="Arial Narrow" w:cs="Tahoma"/>
          <w:lang w:val="sr-Latn-CS"/>
        </w:rPr>
      </w:pPr>
    </w:p>
    <w:p w:rsidR="00A40BF6" w:rsidRPr="000D7875" w:rsidRDefault="00A40BF6" w:rsidP="00157BFA">
      <w:pPr>
        <w:jc w:val="both"/>
        <w:rPr>
          <w:rFonts w:ascii="Arial Narrow" w:hAnsi="Arial Narrow" w:cs="Tahoma"/>
          <w:sz w:val="28"/>
          <w:szCs w:val="28"/>
          <w:lang w:val="sr-Latn-CS"/>
        </w:rPr>
      </w:pPr>
    </w:p>
    <w:p w:rsidR="00E4679D" w:rsidRPr="000D7875" w:rsidRDefault="00E4679D" w:rsidP="00157BFA">
      <w:pPr>
        <w:jc w:val="both"/>
        <w:rPr>
          <w:rFonts w:ascii="Arial Narrow" w:hAnsi="Arial Narrow" w:cs="Tahoma"/>
          <w:sz w:val="28"/>
          <w:szCs w:val="28"/>
          <w:lang w:val="sr-Latn-CS"/>
        </w:rPr>
        <w:sectPr w:rsidR="00E4679D" w:rsidRPr="000D7875" w:rsidSect="00442E5C">
          <w:headerReference w:type="default" r:id="rId9"/>
          <w:footerReference w:type="even" r:id="rId10"/>
          <w:type w:val="continuous"/>
          <w:pgSz w:w="12240" w:h="15840"/>
          <w:pgMar w:top="1280" w:right="1720" w:bottom="280" w:left="1720" w:header="720" w:footer="720" w:gutter="0"/>
          <w:pgNumType w:start="0"/>
          <w:cols w:space="720" w:equalWidth="0">
            <w:col w:w="8800"/>
          </w:cols>
          <w:noEndnote/>
          <w:docGrid w:linePitch="326"/>
        </w:sectPr>
      </w:pPr>
    </w:p>
    <w:p w:rsidR="00996F01" w:rsidRPr="000D7875" w:rsidRDefault="00996F01" w:rsidP="008702D9">
      <w:pPr>
        <w:pStyle w:val="1tekst"/>
        <w:ind w:left="0" w:right="0" w:firstLine="0"/>
        <w:rPr>
          <w:rFonts w:ascii="Arial Narrow" w:hAnsi="Arial Narrow"/>
          <w:sz w:val="28"/>
          <w:szCs w:val="28"/>
          <w:lang w:val="sr-Latn-CS"/>
        </w:rPr>
      </w:pPr>
    </w:p>
    <w:p w:rsidR="009B7421" w:rsidRPr="000D7875" w:rsidRDefault="009B7421" w:rsidP="008702D9">
      <w:pPr>
        <w:pStyle w:val="1tekst"/>
        <w:ind w:left="0" w:right="0" w:firstLine="0"/>
        <w:rPr>
          <w:rFonts w:ascii="Arial Narrow" w:hAnsi="Arial Narrow"/>
          <w:sz w:val="24"/>
          <w:szCs w:val="24"/>
          <w:lang w:val="sr-Latn-CS"/>
        </w:rPr>
      </w:pPr>
    </w:p>
    <w:p w:rsidR="009B7421" w:rsidRPr="000D7875" w:rsidRDefault="009B7421" w:rsidP="008702D9">
      <w:pPr>
        <w:pStyle w:val="1tekst"/>
        <w:ind w:left="0" w:right="0" w:firstLine="0"/>
        <w:rPr>
          <w:rFonts w:ascii="Arial Narrow" w:hAnsi="Arial Narrow"/>
          <w:sz w:val="24"/>
          <w:szCs w:val="24"/>
          <w:lang w:val="sr-Latn-CS"/>
        </w:rPr>
      </w:pPr>
    </w:p>
    <w:p w:rsidR="009B7421" w:rsidRPr="000D7875" w:rsidRDefault="009B7421" w:rsidP="008702D9">
      <w:pPr>
        <w:pStyle w:val="1tekst"/>
        <w:ind w:left="0" w:right="0" w:firstLine="0"/>
        <w:rPr>
          <w:rFonts w:ascii="Arial Narrow" w:hAnsi="Arial Narrow"/>
          <w:sz w:val="24"/>
          <w:szCs w:val="24"/>
          <w:lang w:val="sr-Latn-CS"/>
        </w:rPr>
      </w:pPr>
    </w:p>
    <w:p w:rsidR="00390F5F" w:rsidRPr="000D7875" w:rsidRDefault="00390F5F" w:rsidP="008702D9">
      <w:pPr>
        <w:pStyle w:val="1tekst"/>
        <w:ind w:left="0" w:right="0" w:firstLine="0"/>
        <w:rPr>
          <w:rFonts w:ascii="Arial Narrow" w:hAnsi="Arial Narrow"/>
          <w:sz w:val="24"/>
          <w:szCs w:val="24"/>
          <w:lang w:val="sr-Latn-CS"/>
        </w:rPr>
      </w:pPr>
    </w:p>
    <w:p w:rsidR="00390F5F" w:rsidRPr="000D7875" w:rsidRDefault="00390F5F" w:rsidP="008702D9">
      <w:pPr>
        <w:pStyle w:val="1tekst"/>
        <w:ind w:left="0" w:right="0" w:firstLine="0"/>
        <w:rPr>
          <w:rFonts w:ascii="Arial Narrow" w:hAnsi="Arial Narrow"/>
          <w:sz w:val="24"/>
          <w:szCs w:val="24"/>
          <w:lang w:val="sr-Latn-CS"/>
        </w:rPr>
      </w:pPr>
    </w:p>
    <w:p w:rsidR="00390F5F" w:rsidRPr="000D7875" w:rsidRDefault="00390F5F" w:rsidP="008702D9">
      <w:pPr>
        <w:pStyle w:val="1tekst"/>
        <w:ind w:left="0" w:right="0" w:firstLine="0"/>
        <w:rPr>
          <w:rFonts w:ascii="Arial Narrow" w:hAnsi="Arial Narrow"/>
          <w:sz w:val="24"/>
          <w:szCs w:val="24"/>
          <w:lang w:val="sr-Latn-CS"/>
        </w:rPr>
      </w:pPr>
    </w:p>
    <w:p w:rsidR="00390F5F" w:rsidRPr="000D7875" w:rsidRDefault="00390F5F" w:rsidP="008702D9">
      <w:pPr>
        <w:pStyle w:val="1tekst"/>
        <w:ind w:left="0" w:right="0" w:firstLine="0"/>
        <w:rPr>
          <w:rFonts w:ascii="Arial Narrow" w:hAnsi="Arial Narrow"/>
          <w:sz w:val="24"/>
          <w:szCs w:val="24"/>
          <w:lang w:val="sr-Latn-CS"/>
        </w:rPr>
      </w:pPr>
    </w:p>
    <w:p w:rsidR="00BA1427" w:rsidRPr="000D7875" w:rsidRDefault="00BA1427" w:rsidP="008702D9">
      <w:pPr>
        <w:pStyle w:val="1tekst"/>
        <w:ind w:left="0" w:right="0" w:firstLine="0"/>
        <w:rPr>
          <w:rFonts w:ascii="Arial Narrow" w:hAnsi="Arial Narrow"/>
          <w:sz w:val="24"/>
          <w:szCs w:val="24"/>
          <w:lang w:val="sr-Latn-CS"/>
        </w:rPr>
      </w:pPr>
    </w:p>
    <w:p w:rsidR="00BA1427" w:rsidRPr="000D7875" w:rsidRDefault="00BA1427" w:rsidP="008702D9">
      <w:pPr>
        <w:pStyle w:val="1tekst"/>
        <w:ind w:left="0" w:right="0" w:firstLine="0"/>
        <w:rPr>
          <w:rFonts w:ascii="Arial Narrow" w:hAnsi="Arial Narrow"/>
          <w:sz w:val="24"/>
          <w:szCs w:val="24"/>
          <w:lang w:val="sr-Latn-CS"/>
        </w:rPr>
      </w:pPr>
    </w:p>
    <w:p w:rsidR="009B7421" w:rsidRPr="000D7875" w:rsidRDefault="009B7421" w:rsidP="008702D9">
      <w:pPr>
        <w:pStyle w:val="1tekst"/>
        <w:ind w:left="0" w:right="0" w:firstLine="0"/>
        <w:rPr>
          <w:rFonts w:ascii="Arial Narrow" w:hAnsi="Arial Narrow"/>
          <w:sz w:val="24"/>
          <w:szCs w:val="24"/>
          <w:lang w:val="sr-Latn-CS"/>
        </w:rPr>
      </w:pPr>
    </w:p>
    <w:p w:rsidR="005C4CEF" w:rsidRDefault="005C4CEF" w:rsidP="008702D9">
      <w:pPr>
        <w:pStyle w:val="1tekst"/>
        <w:ind w:left="0" w:right="0" w:firstLine="0"/>
        <w:rPr>
          <w:rFonts w:ascii="Arial Narrow" w:hAnsi="Arial Narrow"/>
          <w:sz w:val="24"/>
          <w:szCs w:val="24"/>
          <w:lang w:val="sr-Latn-CS"/>
        </w:rPr>
      </w:pPr>
    </w:p>
    <w:p w:rsidR="005573A5" w:rsidRPr="000D7875" w:rsidRDefault="005573A5" w:rsidP="008702D9">
      <w:pPr>
        <w:pStyle w:val="1tekst"/>
        <w:ind w:left="0" w:right="0" w:firstLine="0"/>
        <w:rPr>
          <w:rFonts w:ascii="Arial Narrow" w:hAnsi="Arial Narrow"/>
          <w:sz w:val="24"/>
          <w:szCs w:val="24"/>
          <w:lang w:val="pl-PL"/>
        </w:rPr>
      </w:pPr>
      <w:r w:rsidRPr="000D7875">
        <w:rPr>
          <w:rFonts w:ascii="Arial Narrow" w:hAnsi="Arial Narrow"/>
          <w:sz w:val="24"/>
          <w:szCs w:val="24"/>
          <w:lang w:val="sr-Latn-CS"/>
        </w:rPr>
        <w:lastRenderedPageBreak/>
        <w:t>Na osnovu čl. 34, 35 stav 2 i člana 41 stav 1 alineja 3 Zakona o zaštiti i spašavanju ("Sl. list CG", br. 13/07</w:t>
      </w:r>
      <w:r w:rsidR="001A64D4" w:rsidRPr="000D7875">
        <w:rPr>
          <w:rFonts w:ascii="Arial Narrow" w:hAnsi="Arial Narrow"/>
          <w:sz w:val="24"/>
          <w:szCs w:val="24"/>
          <w:lang w:val="sr-Latn-CS"/>
        </w:rPr>
        <w:t>,</w:t>
      </w:r>
      <w:r w:rsidRPr="000D7875">
        <w:rPr>
          <w:rFonts w:ascii="Arial Narrow" w:hAnsi="Arial Narrow"/>
          <w:sz w:val="24"/>
          <w:szCs w:val="24"/>
          <w:lang w:val="sr-Latn-CS"/>
        </w:rPr>
        <w:t xml:space="preserve"> 5/08</w:t>
      </w:r>
      <w:r w:rsidR="001A64D4" w:rsidRPr="000D7875">
        <w:rPr>
          <w:rFonts w:ascii="Arial Narrow" w:hAnsi="Arial Narrow"/>
          <w:sz w:val="24"/>
          <w:szCs w:val="24"/>
          <w:lang w:val="sr-Latn-CS"/>
        </w:rPr>
        <w:t xml:space="preserve"> i 32/2011</w:t>
      </w:r>
      <w:r w:rsidRPr="000D7875">
        <w:rPr>
          <w:rFonts w:ascii="Arial Narrow" w:hAnsi="Arial Narrow"/>
          <w:sz w:val="24"/>
          <w:szCs w:val="24"/>
          <w:lang w:val="sr-Latn-CS"/>
        </w:rPr>
        <w:t>), člana 1 i 24 Pravilnika o metodologiji za izradu planova za zaštitu i spašavanje („Sl. list CG“, br.44/2008)</w:t>
      </w:r>
      <w:r w:rsidR="00981956" w:rsidRPr="000D7875">
        <w:rPr>
          <w:rFonts w:ascii="Arial Narrow" w:hAnsi="Arial Narrow"/>
          <w:sz w:val="24"/>
          <w:szCs w:val="24"/>
          <w:lang w:val="sr-Latn-CS"/>
        </w:rPr>
        <w:t>, člana 2 Pravilnika o metodologiji za izradu elaborata o procjeni ugroženosti od prirodnih, tehničko-tehnoloških i drugih nesreća („SL. list C</w:t>
      </w:r>
      <w:r w:rsidR="00794A0B" w:rsidRPr="000D7875">
        <w:rPr>
          <w:rFonts w:ascii="Arial Narrow" w:hAnsi="Arial Narrow"/>
          <w:sz w:val="24"/>
          <w:szCs w:val="24"/>
          <w:lang w:val="sr-Latn-CS"/>
        </w:rPr>
        <w:t>G</w:t>
      </w:r>
      <w:r w:rsidR="00981956" w:rsidRPr="000D7875">
        <w:rPr>
          <w:rFonts w:ascii="Arial Narrow" w:hAnsi="Arial Narrow"/>
          <w:sz w:val="24"/>
          <w:szCs w:val="24"/>
          <w:lang w:val="sr-Latn-CS"/>
        </w:rPr>
        <w:t>“, br. 41/2008)</w:t>
      </w:r>
      <w:r w:rsidRPr="000D7875">
        <w:rPr>
          <w:rFonts w:ascii="Arial Narrow" w:hAnsi="Arial Narrow"/>
          <w:sz w:val="24"/>
          <w:szCs w:val="24"/>
          <w:lang w:val="sr-Latn-CS"/>
        </w:rPr>
        <w:t xml:space="preserve"> i člana 34 stav 1 tačka 45 Statuta Opštine Pljevlja ("Sl. list RCG - Opštinski propisi", broj 37/04</w:t>
      </w:r>
      <w:r w:rsidR="0050298C" w:rsidRPr="000D7875">
        <w:rPr>
          <w:rFonts w:ascii="Arial Narrow" w:hAnsi="Arial Narrow"/>
          <w:sz w:val="24"/>
          <w:szCs w:val="24"/>
          <w:lang w:val="sr-Latn-CS"/>
        </w:rPr>
        <w:t>,</w:t>
      </w:r>
      <w:r w:rsidRPr="000D7875">
        <w:rPr>
          <w:rFonts w:ascii="Arial Narrow" w:hAnsi="Arial Narrow"/>
          <w:sz w:val="24"/>
          <w:szCs w:val="24"/>
          <w:lang w:val="sr-Latn-CS"/>
        </w:rPr>
        <w:t xml:space="preserve"> 30/07</w:t>
      </w:r>
      <w:r w:rsidR="0050298C" w:rsidRPr="000D7875">
        <w:rPr>
          <w:rFonts w:ascii="Arial Narrow" w:hAnsi="Arial Narrow"/>
          <w:sz w:val="24"/>
          <w:szCs w:val="24"/>
          <w:lang w:val="sr-Latn-CS"/>
        </w:rPr>
        <w:t xml:space="preserve"> i</w:t>
      </w:r>
      <w:r w:rsidRPr="000D7875">
        <w:rPr>
          <w:rFonts w:ascii="Arial Narrow" w:hAnsi="Arial Narrow"/>
          <w:sz w:val="24"/>
          <w:szCs w:val="24"/>
          <w:lang w:val="sr-Latn-CS"/>
        </w:rPr>
        <w:t xml:space="preserve"> "Sl. list CG - Opštinski propisi", broj 32/09</w:t>
      </w:r>
      <w:r w:rsidR="0050298C" w:rsidRPr="000D7875">
        <w:rPr>
          <w:rFonts w:ascii="Arial Narrow" w:hAnsi="Arial Narrow"/>
          <w:sz w:val="24"/>
          <w:szCs w:val="24"/>
          <w:lang w:val="sr-Latn-CS"/>
        </w:rPr>
        <w:t>,</w:t>
      </w:r>
      <w:r w:rsidRPr="000D7875">
        <w:rPr>
          <w:rFonts w:ascii="Arial Narrow" w:hAnsi="Arial Narrow"/>
          <w:sz w:val="24"/>
          <w:szCs w:val="24"/>
          <w:lang w:val="sr-Latn-CS"/>
        </w:rPr>
        <w:t xml:space="preserve"> 14/11</w:t>
      </w:r>
      <w:r w:rsidR="0050298C" w:rsidRPr="000D7875">
        <w:rPr>
          <w:rFonts w:ascii="Arial Narrow" w:hAnsi="Arial Narrow"/>
          <w:sz w:val="24"/>
          <w:szCs w:val="24"/>
          <w:lang w:val="sr-Latn-CS"/>
        </w:rPr>
        <w:t>, 18/11</w:t>
      </w:r>
      <w:r w:rsidRPr="000D7875">
        <w:rPr>
          <w:rFonts w:ascii="Arial Narrow" w:hAnsi="Arial Narrow"/>
          <w:sz w:val="24"/>
          <w:szCs w:val="24"/>
          <w:lang w:val="sr-Latn-CS"/>
        </w:rPr>
        <w:t xml:space="preserve">) uz saglasnost Ministarstva unutrašnjih poslova br. </w:t>
      </w:r>
      <w:r w:rsidR="00791939" w:rsidRPr="000D7875">
        <w:rPr>
          <w:rFonts w:ascii="Arial Narrow" w:hAnsi="Arial Narrow"/>
          <w:sz w:val="24"/>
          <w:szCs w:val="24"/>
          <w:lang w:val="pl-PL"/>
        </w:rPr>
        <w:t>04/03-228/13-2934/1</w:t>
      </w:r>
      <w:r w:rsidRPr="000D7875">
        <w:rPr>
          <w:rFonts w:ascii="Arial Narrow" w:hAnsi="Arial Narrow"/>
          <w:sz w:val="24"/>
          <w:szCs w:val="24"/>
          <w:lang w:val="pl-PL"/>
        </w:rPr>
        <w:t xml:space="preserve"> od </w:t>
      </w:r>
      <w:r w:rsidR="00791939" w:rsidRPr="000D7875">
        <w:rPr>
          <w:rFonts w:ascii="Arial Narrow" w:hAnsi="Arial Narrow"/>
          <w:sz w:val="24"/>
          <w:szCs w:val="24"/>
          <w:lang w:val="pl-PL"/>
        </w:rPr>
        <w:t>01.02.3013.</w:t>
      </w:r>
      <w:r w:rsidRPr="000D7875">
        <w:rPr>
          <w:rFonts w:ascii="Arial Narrow" w:hAnsi="Arial Narrow"/>
          <w:sz w:val="24"/>
          <w:szCs w:val="24"/>
          <w:lang w:val="pl-PL"/>
        </w:rPr>
        <w:t xml:space="preserve"> godine, Skupština opštine </w:t>
      </w:r>
      <w:r w:rsidR="0050298C" w:rsidRPr="000D7875">
        <w:rPr>
          <w:rFonts w:ascii="Arial Narrow" w:hAnsi="Arial Narrow"/>
          <w:sz w:val="24"/>
          <w:szCs w:val="24"/>
          <w:lang w:val="pl-PL"/>
        </w:rPr>
        <w:t>Pljevlja</w:t>
      </w:r>
      <w:r w:rsidRPr="000D7875">
        <w:rPr>
          <w:rFonts w:ascii="Arial Narrow" w:hAnsi="Arial Narrow"/>
          <w:sz w:val="24"/>
          <w:szCs w:val="24"/>
          <w:lang w:val="pl-PL"/>
        </w:rPr>
        <w:t xml:space="preserve">, na sjednici održanoj dana </w:t>
      </w:r>
      <w:r w:rsidR="0050298C" w:rsidRPr="000D7875">
        <w:rPr>
          <w:rFonts w:ascii="Arial Narrow" w:hAnsi="Arial Narrow"/>
          <w:sz w:val="24"/>
          <w:szCs w:val="24"/>
          <w:lang w:val="pl-PL"/>
        </w:rPr>
        <w:t>_____________</w:t>
      </w:r>
      <w:r w:rsidR="005F3B6F" w:rsidRPr="000D7875">
        <w:rPr>
          <w:rFonts w:ascii="Arial Narrow" w:hAnsi="Arial Narrow"/>
          <w:sz w:val="24"/>
          <w:szCs w:val="24"/>
          <w:lang w:val="pl-PL"/>
        </w:rPr>
        <w:t>____</w:t>
      </w:r>
      <w:r w:rsidRPr="000D7875">
        <w:rPr>
          <w:rFonts w:ascii="Arial Narrow" w:hAnsi="Arial Narrow"/>
          <w:sz w:val="24"/>
          <w:szCs w:val="24"/>
          <w:lang w:val="pl-PL"/>
        </w:rPr>
        <w:t xml:space="preserve"> godine, donijela je</w:t>
      </w:r>
    </w:p>
    <w:p w:rsidR="009847D9" w:rsidRPr="000D7875" w:rsidRDefault="009847D9" w:rsidP="005573A5">
      <w:pPr>
        <w:pStyle w:val="2zakon"/>
        <w:rPr>
          <w:rFonts w:ascii="Arial Narrow" w:hAnsi="Arial Narrow"/>
          <w:b/>
          <w:color w:val="auto"/>
          <w:sz w:val="24"/>
          <w:szCs w:val="24"/>
          <w:lang w:val="pl-PL"/>
        </w:rPr>
      </w:pPr>
    </w:p>
    <w:p w:rsidR="005F3B6F" w:rsidRPr="000D7875" w:rsidRDefault="005F3B6F" w:rsidP="005573A5">
      <w:pPr>
        <w:pStyle w:val="2zakon"/>
        <w:rPr>
          <w:rFonts w:ascii="Arial Narrow" w:hAnsi="Arial Narrow"/>
          <w:b/>
          <w:color w:val="auto"/>
          <w:sz w:val="24"/>
          <w:szCs w:val="24"/>
          <w:lang w:val="pl-PL"/>
        </w:rPr>
      </w:pPr>
    </w:p>
    <w:p w:rsidR="00996F01" w:rsidRPr="000D7875" w:rsidRDefault="005573A5" w:rsidP="005573A5">
      <w:pPr>
        <w:pStyle w:val="2zakon"/>
        <w:rPr>
          <w:rFonts w:ascii="Arial Narrow" w:hAnsi="Arial Narrow"/>
          <w:b/>
          <w:color w:val="auto"/>
          <w:sz w:val="32"/>
          <w:szCs w:val="32"/>
          <w:lang w:val="pl-PL"/>
        </w:rPr>
      </w:pPr>
      <w:r w:rsidRPr="000D7875">
        <w:rPr>
          <w:rFonts w:ascii="Arial Narrow" w:hAnsi="Arial Narrow"/>
          <w:b/>
          <w:color w:val="auto"/>
          <w:sz w:val="32"/>
          <w:szCs w:val="32"/>
          <w:lang w:val="pl-PL"/>
        </w:rPr>
        <w:t xml:space="preserve">Plan zaštite i spašavanja od požara za teritoriju </w:t>
      </w:r>
    </w:p>
    <w:p w:rsidR="005573A5" w:rsidRPr="000D7875" w:rsidRDefault="005573A5" w:rsidP="005573A5">
      <w:pPr>
        <w:pStyle w:val="2zakon"/>
        <w:rPr>
          <w:rFonts w:ascii="Arial Narrow" w:hAnsi="Arial Narrow"/>
          <w:b/>
          <w:color w:val="auto"/>
          <w:sz w:val="28"/>
          <w:szCs w:val="28"/>
          <w:lang w:val="pl-PL"/>
        </w:rPr>
      </w:pPr>
      <w:r w:rsidRPr="000D7875">
        <w:rPr>
          <w:rFonts w:ascii="Arial Narrow" w:hAnsi="Arial Narrow"/>
          <w:b/>
          <w:color w:val="auto"/>
          <w:sz w:val="32"/>
          <w:szCs w:val="32"/>
          <w:lang w:val="pl-PL"/>
        </w:rPr>
        <w:t>Opštine Pljevlja</w:t>
      </w:r>
    </w:p>
    <w:p w:rsidR="00E31E7E" w:rsidRPr="000D7875" w:rsidRDefault="00E31E7E" w:rsidP="005573A5">
      <w:pPr>
        <w:pStyle w:val="glava"/>
        <w:rPr>
          <w:rFonts w:ascii="Arial Narrow" w:hAnsi="Arial Narrow"/>
          <w:sz w:val="24"/>
          <w:szCs w:val="24"/>
          <w:lang w:val="pl-PL"/>
        </w:rPr>
      </w:pPr>
      <w:bookmarkStart w:id="0" w:name="SADRZAJ_002"/>
    </w:p>
    <w:p w:rsidR="00794A0B" w:rsidRPr="000D7875" w:rsidRDefault="00794A0B" w:rsidP="00794A0B">
      <w:pPr>
        <w:pStyle w:val="glava"/>
        <w:rPr>
          <w:rFonts w:ascii="Arial Narrow" w:hAnsi="Arial Narrow"/>
          <w:b/>
          <w:sz w:val="24"/>
          <w:szCs w:val="24"/>
          <w:lang w:val="sl-SI"/>
        </w:rPr>
      </w:pPr>
      <w:bookmarkStart w:id="1" w:name="SADRZAJ_006"/>
      <w:bookmarkEnd w:id="0"/>
      <w:r w:rsidRPr="000D7875">
        <w:rPr>
          <w:rFonts w:ascii="Arial Narrow" w:hAnsi="Arial Narrow"/>
          <w:b/>
          <w:sz w:val="24"/>
          <w:szCs w:val="24"/>
          <w:lang w:val="pl-PL"/>
        </w:rPr>
        <w:t xml:space="preserve">GLAVA </w:t>
      </w:r>
      <w:r w:rsidRPr="000D7875">
        <w:rPr>
          <w:rFonts w:ascii="Arial Narrow" w:hAnsi="Arial Narrow"/>
          <w:b/>
          <w:sz w:val="24"/>
          <w:szCs w:val="24"/>
          <w:lang w:val="sl-SI"/>
        </w:rPr>
        <w:t>I</w:t>
      </w:r>
    </w:p>
    <w:p w:rsidR="00794A0B" w:rsidRPr="000D7875" w:rsidRDefault="00794A0B" w:rsidP="00794A0B">
      <w:pPr>
        <w:pStyle w:val="5nadnaslov"/>
        <w:rPr>
          <w:rFonts w:ascii="Arial Narrow" w:hAnsi="Arial Narrow"/>
          <w:sz w:val="24"/>
          <w:szCs w:val="24"/>
          <w:lang w:val="pl-PL"/>
        </w:rPr>
      </w:pPr>
      <w:bookmarkStart w:id="2" w:name="SADRZAJ_003"/>
    </w:p>
    <w:p w:rsidR="00794A0B" w:rsidRDefault="00794A0B" w:rsidP="00794A0B">
      <w:pPr>
        <w:pStyle w:val="5nadnaslov"/>
        <w:rPr>
          <w:rFonts w:ascii="Arial Narrow" w:hAnsi="Arial Narrow"/>
          <w:sz w:val="24"/>
          <w:szCs w:val="24"/>
          <w:lang w:val="pl-PL"/>
        </w:rPr>
      </w:pPr>
      <w:r w:rsidRPr="000D7875">
        <w:rPr>
          <w:rFonts w:ascii="Arial Narrow" w:hAnsi="Arial Narrow"/>
          <w:sz w:val="24"/>
          <w:szCs w:val="24"/>
          <w:lang w:val="pl-PL"/>
        </w:rPr>
        <w:t>PROCJENA UGROŽENOSTI OD POPLAVA</w:t>
      </w:r>
    </w:p>
    <w:p w:rsidR="00B5116A" w:rsidRPr="000D7875" w:rsidRDefault="00B5116A" w:rsidP="00794A0B">
      <w:pPr>
        <w:pStyle w:val="5nadnaslov"/>
        <w:rPr>
          <w:rFonts w:ascii="Arial Narrow" w:hAnsi="Arial Narrow"/>
          <w:sz w:val="24"/>
          <w:szCs w:val="24"/>
          <w:lang w:val="pl-PL"/>
        </w:rPr>
      </w:pPr>
    </w:p>
    <w:p w:rsidR="00794A0B" w:rsidRPr="000D7875" w:rsidRDefault="00794A0B" w:rsidP="00794A0B">
      <w:pPr>
        <w:pStyle w:val="Heading1"/>
        <w:rPr>
          <w:sz w:val="24"/>
          <w:szCs w:val="24"/>
          <w:lang w:val="pl-PL"/>
        </w:rPr>
      </w:pPr>
      <w:bookmarkStart w:id="3" w:name="_Toc379787124"/>
      <w:bookmarkStart w:id="4" w:name="SADRZAJ_004"/>
      <w:bookmarkEnd w:id="2"/>
      <w:r w:rsidRPr="000D7875">
        <w:rPr>
          <w:sz w:val="24"/>
          <w:szCs w:val="24"/>
          <w:lang w:val="pl-PL"/>
        </w:rPr>
        <w:t>1. OPŠTI DIO</w:t>
      </w:r>
      <w:bookmarkEnd w:id="3"/>
      <w:r w:rsidRPr="000D7875">
        <w:rPr>
          <w:sz w:val="24"/>
          <w:szCs w:val="24"/>
          <w:lang w:val="pl-PL"/>
        </w:rPr>
        <w:t xml:space="preserve"> </w:t>
      </w:r>
      <w:bookmarkStart w:id="5" w:name="_Toc379787125"/>
      <w:bookmarkStart w:id="6" w:name="SADRZAJ_005"/>
      <w:bookmarkEnd w:id="4"/>
    </w:p>
    <w:p w:rsidR="00794A0B" w:rsidRPr="000D7875" w:rsidRDefault="00CA04F0" w:rsidP="00794A0B">
      <w:pPr>
        <w:pStyle w:val="Heading1"/>
        <w:rPr>
          <w:rFonts w:ascii="Arial Narrow" w:hAnsi="Arial Narrow"/>
          <w:b w:val="0"/>
          <w:sz w:val="24"/>
          <w:szCs w:val="24"/>
          <w:lang w:val="pl-PL"/>
        </w:rPr>
      </w:pPr>
      <w:r w:rsidRPr="000D7875">
        <w:rPr>
          <w:rFonts w:ascii="Arial Narrow" w:hAnsi="Arial Narrow"/>
          <w:sz w:val="24"/>
          <w:szCs w:val="24"/>
        </w:rPr>
        <w:t>1.1. GEOGRAFSKI POLOŽAJ I GRANICE</w:t>
      </w:r>
      <w:bookmarkEnd w:id="5"/>
    </w:p>
    <w:p w:rsidR="00794A0B" w:rsidRPr="000D7875" w:rsidRDefault="00794A0B" w:rsidP="00794A0B">
      <w:pPr>
        <w:pStyle w:val="7podnas"/>
        <w:rPr>
          <w:rFonts w:ascii="Arial Narrow" w:hAnsi="Arial Narrow"/>
          <w:b w:val="0"/>
          <w:sz w:val="24"/>
          <w:szCs w:val="24"/>
          <w:lang w:val="pl-PL"/>
        </w:rPr>
      </w:pPr>
    </w:p>
    <w:bookmarkEnd w:id="6"/>
    <w:p w:rsidR="00794A0B" w:rsidRPr="000D7875" w:rsidRDefault="00794A0B" w:rsidP="00794A0B">
      <w:pPr>
        <w:pStyle w:val="BodyText"/>
        <w:rPr>
          <w:rFonts w:ascii="Arial Narrow" w:hAnsi="Arial Narrow" w:cs="Arial"/>
          <w:sz w:val="24"/>
          <w:szCs w:val="24"/>
          <w:lang w:val="sr-Latn-CS"/>
        </w:rPr>
      </w:pPr>
      <w:r w:rsidRPr="000D7875">
        <w:rPr>
          <w:rFonts w:ascii="Arial Narrow" w:hAnsi="Arial Narrow" w:cs="Arial"/>
          <w:i/>
          <w:sz w:val="24"/>
          <w:szCs w:val="24"/>
          <w:lang w:val="sr-Latn-CS"/>
        </w:rPr>
        <w:t>Opština Pljevlja se nalazi na krajnjem sjeveru Crne Gore, u planinskom predjelu izmedju rijeka Tare i Lima</w:t>
      </w:r>
      <w:r w:rsidRPr="000D7875">
        <w:rPr>
          <w:rFonts w:ascii="Arial Narrow" w:hAnsi="Arial Narrow" w:cs="Arial"/>
          <w:sz w:val="24"/>
          <w:szCs w:val="24"/>
          <w:lang w:val="sr-Latn-CS"/>
        </w:rPr>
        <w:t xml:space="preserve">.  Prostire se u pravcu sjeverozapad-jugoistok (dužine oko 60 km, širine oko 25 km vazdušne linije), zahvata površinu od </w:t>
      </w:r>
      <w:r w:rsidRPr="000D7875">
        <w:rPr>
          <w:rFonts w:ascii="Arial Narrow" w:hAnsi="Arial Narrow" w:cs="Arial"/>
          <w:i/>
          <w:sz w:val="24"/>
          <w:szCs w:val="24"/>
          <w:lang w:val="sr-Latn-CS"/>
        </w:rPr>
        <w:t>1346 km²</w:t>
      </w:r>
      <w:r w:rsidRPr="000D7875">
        <w:rPr>
          <w:rFonts w:ascii="Arial Narrow" w:hAnsi="Arial Narrow" w:cs="Arial"/>
          <w:sz w:val="24"/>
          <w:szCs w:val="24"/>
          <w:lang w:val="sr-Latn-CS"/>
        </w:rPr>
        <w:t xml:space="preserve">, što čini 10 % ukupne teritorije Crne Gore i predstavlja po površini treću opštinu u Crnoj Gori (posle opština Nikšić i Podgorica). Opština se nalazi između 43°04´ i 43°33´ sjeverne geografske širine, odnosno između 18°55´ i 19°34´ istočne geografske dužine, prosječne visine između 1000 i 1200 mnv. Pripada području visokih planina među kojima dominiraju Ljubišnja 2238 mnv, Obzir 1869 mnv, Bunetina 1838 mnv, Buren 1805 mnv, Lisac 1769 mnv, Stožer 1577 mnv,  Ravna Gora 1554 mnv, Crni vrh 1540 mnv, Kovač 1532 mnv. Najviša tačka opštine je Dernečište na Ljubišnji 2238 mnv, dok se najniža tačka nalazi u  severozapadnom delu opštine, u dolini Ćehotine, na 505 mnv. </w:t>
      </w:r>
      <w:r w:rsidRPr="000D7875">
        <w:rPr>
          <w:rFonts w:ascii="Arial Narrow" w:hAnsi="Arial Narrow" w:cs="Arial"/>
          <w:sz w:val="24"/>
          <w:szCs w:val="24"/>
          <w:lang w:val="hr-HR"/>
        </w:rPr>
        <w:t>Između planinskih proširenja nalaze se niži dijelovi teritorije opštine, koji osim doline Ćehotine, obuhvataju i polja</w:t>
      </w:r>
      <w:r w:rsidRPr="000D7875">
        <w:rPr>
          <w:rFonts w:ascii="Arial Narrow" w:hAnsi="Arial Narrow" w:cs="Arial"/>
          <w:sz w:val="24"/>
          <w:szCs w:val="24"/>
          <w:lang w:val="sr-Latn-CS"/>
        </w:rPr>
        <w:t xml:space="preserve">: Pljevaljsko 16 km², Otilovićko 3,4 km², Maočko 12 km², Mataruško 4,6 km², Brveničko 1,2 km², Glisničko 3,2 km², Rađevačko 1,5 km². Pored toga, na pljevaljskom području izražene su i površi Kosanice i Jabuke (1400 mnv). Prostor opštine pripada slivovima Ćehotine (994,6 km²), Tare (318,8 km²) i Lima preko Poblaćenice (33,6 km²). </w:t>
      </w:r>
    </w:p>
    <w:p w:rsidR="00913C3B" w:rsidRPr="000D7875" w:rsidRDefault="00913C3B" w:rsidP="00794A0B">
      <w:pPr>
        <w:pStyle w:val="BodyText"/>
        <w:rPr>
          <w:rFonts w:ascii="Arial Narrow" w:hAnsi="Arial Narrow" w:cs="Arial"/>
          <w:sz w:val="24"/>
          <w:szCs w:val="24"/>
          <w:lang w:val="sr-Latn-CS"/>
        </w:rPr>
      </w:pPr>
    </w:p>
    <w:p w:rsidR="00913C3B" w:rsidRPr="000D7875" w:rsidRDefault="00913C3B" w:rsidP="00913C3B">
      <w:pPr>
        <w:pStyle w:val="BodyText"/>
        <w:rPr>
          <w:rFonts w:ascii="Arial Narrow" w:hAnsi="Arial Narrow" w:cs="Arial"/>
          <w:sz w:val="24"/>
          <w:szCs w:val="24"/>
          <w:lang w:val="sr-Latn-CS"/>
        </w:rPr>
      </w:pPr>
      <w:r w:rsidRPr="000D7875">
        <w:rPr>
          <w:rFonts w:ascii="Arial Narrow" w:hAnsi="Arial Narrow" w:cs="Arial"/>
          <w:sz w:val="24"/>
          <w:szCs w:val="24"/>
          <w:lang w:val="sr-Latn-CS"/>
        </w:rPr>
        <w:t xml:space="preserve">Opština Pljevlja se graniči sa sjeverozapada i zapada sa teritorijom Bosne i Hercegovine (opštine Foča i Čajniče) u dužini od 76 km, sa sjevera i sjeveroistoka sa teritorijom Srbije (opštine Priboj i Prijepolje) u dužini od 50 km, sa jugoistoka i istoka  približno po liniji sjever-jug sa opštinama </w:t>
      </w:r>
      <w:r w:rsidRPr="000D7875">
        <w:rPr>
          <w:rFonts w:ascii="Arial Narrow" w:hAnsi="Arial Narrow" w:cs="Arial"/>
          <w:sz w:val="24"/>
          <w:szCs w:val="24"/>
          <w:lang w:val="sr-Latn-CS"/>
        </w:rPr>
        <w:lastRenderedPageBreak/>
        <w:t xml:space="preserve">Mojkovac - 4 km i Bijelo Polje od 32 km i sa jugozapada prema opštini Žabljak rijekom Tarom u dužini od 46 km. </w:t>
      </w:r>
    </w:p>
    <w:p w:rsidR="00794A0B" w:rsidRPr="000D7875" w:rsidRDefault="00794A0B" w:rsidP="00794A0B">
      <w:pPr>
        <w:pStyle w:val="BodyText"/>
        <w:rPr>
          <w:rFonts w:ascii="Arial Narrow" w:hAnsi="Arial Narrow" w:cs="Arial"/>
          <w:sz w:val="24"/>
          <w:szCs w:val="24"/>
          <w:lang w:val="sr-Latn-CS"/>
        </w:rPr>
      </w:pPr>
    </w:p>
    <w:p w:rsidR="00794A0B" w:rsidRPr="000D7875" w:rsidRDefault="00794A0B" w:rsidP="00794A0B">
      <w:pPr>
        <w:jc w:val="both"/>
        <w:rPr>
          <w:rFonts w:ascii="Arial Narrow" w:hAnsi="Arial Narrow"/>
          <w:lang w:val="sr-Latn-CS"/>
        </w:rPr>
      </w:pPr>
      <w:r w:rsidRPr="000D7875">
        <w:rPr>
          <w:rFonts w:ascii="Arial Narrow" w:hAnsi="Arial Narrow"/>
          <w:noProof/>
        </w:rPr>
        <w:drawing>
          <wp:inline distT="0" distB="0" distL="0" distR="0">
            <wp:extent cx="5419642" cy="41851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22758" cy="4187598"/>
                    </a:xfrm>
                    <a:prstGeom prst="rect">
                      <a:avLst/>
                    </a:prstGeom>
                    <a:noFill/>
                    <a:ln w="9525">
                      <a:noFill/>
                      <a:miter lim="800000"/>
                      <a:headEnd/>
                      <a:tailEnd/>
                    </a:ln>
                  </pic:spPr>
                </pic:pic>
              </a:graphicData>
            </a:graphic>
          </wp:inline>
        </w:drawing>
      </w:r>
    </w:p>
    <w:p w:rsidR="00794A0B" w:rsidRPr="000D7875" w:rsidRDefault="00794A0B" w:rsidP="00794A0B">
      <w:pPr>
        <w:jc w:val="both"/>
        <w:rPr>
          <w:rFonts w:ascii="Arial Narrow" w:hAnsi="Arial Narrow" w:cs="Arial"/>
          <w:i/>
          <w:sz w:val="22"/>
          <w:szCs w:val="22"/>
          <w:lang w:val="sr-Latn-CS"/>
        </w:rPr>
      </w:pPr>
      <w:r w:rsidRPr="000D7875">
        <w:rPr>
          <w:rFonts w:ascii="Arial Narrow" w:hAnsi="Arial Narrow" w:cs="Arial"/>
          <w:i/>
          <w:sz w:val="22"/>
          <w:szCs w:val="22"/>
          <w:lang w:val="sr-Latn-CS"/>
        </w:rPr>
        <w:t xml:space="preserve">Slika br. 1. Opština Pljevlja i bliža okolina </w:t>
      </w:r>
    </w:p>
    <w:p w:rsidR="00794A0B" w:rsidRPr="000D7875" w:rsidRDefault="00794A0B" w:rsidP="00794A0B">
      <w:pPr>
        <w:jc w:val="both"/>
        <w:rPr>
          <w:rFonts w:ascii="Arial Narrow" w:hAnsi="Arial Narrow" w:cs="Arial"/>
          <w:lang w:val="sr-Latn-CS"/>
        </w:rPr>
      </w:pPr>
    </w:p>
    <w:p w:rsidR="00794A0B" w:rsidRPr="000D7875" w:rsidRDefault="00794A0B" w:rsidP="00794A0B">
      <w:pPr>
        <w:jc w:val="both"/>
        <w:rPr>
          <w:rFonts w:ascii="Arial Narrow" w:hAnsi="Arial Narrow" w:cs="Arial"/>
          <w:lang w:val="sr-Latn-CS"/>
        </w:rPr>
      </w:pPr>
      <w:r w:rsidRPr="000D7875">
        <w:rPr>
          <w:rFonts w:ascii="Arial Narrow" w:hAnsi="Arial Narrow" w:cs="Arial"/>
          <w:lang w:val="sr-Latn-CS"/>
        </w:rPr>
        <w:t xml:space="preserve">Teritorija pljevaljske opštine administrativno je podeljena u 56 katastarskih opština, u okviru kojih ima 159 naselja (prema Popisu stanovništva 2011. godine), Naselja su organizovana u 20 vangradskih mjesnih zajednica, dok se u samim Pljevljima nalazi 7 mjesnih zajednica. U opštini Pljevlja 2011. godine živjelo je 30786 stanovnika, od toga u gradu 19489 stanovnika i ostalo 11297 stanovnika. </w:t>
      </w:r>
    </w:p>
    <w:p w:rsidR="00794A0B" w:rsidRPr="000D7875" w:rsidRDefault="00794A0B" w:rsidP="00794A0B">
      <w:pPr>
        <w:jc w:val="both"/>
        <w:rPr>
          <w:rFonts w:ascii="Arial Narrow" w:hAnsi="Arial Narrow" w:cs="Arial"/>
          <w:lang w:val="sr-Latn-CS"/>
        </w:rPr>
      </w:pPr>
    </w:p>
    <w:p w:rsidR="00794A0B" w:rsidRPr="000D7875" w:rsidRDefault="00794A0B" w:rsidP="00794A0B">
      <w:pPr>
        <w:jc w:val="both"/>
        <w:rPr>
          <w:rFonts w:ascii="Arial Narrow" w:hAnsi="Arial Narrow" w:cs="Arial"/>
          <w:lang w:val="sr-Latn-CS"/>
        </w:rPr>
      </w:pPr>
      <w:r w:rsidRPr="000D7875">
        <w:rPr>
          <w:rFonts w:ascii="Arial Narrow" w:hAnsi="Arial Narrow" w:cs="Arial"/>
          <w:lang w:val="sr-Latn-CS"/>
        </w:rPr>
        <w:t>Pljevaljska kotlina prema datim podacima spada u red visočijih sa prosječnom nadmorskom visinom od 770 metara, nepravilnog je oblika i površine oko 16 km</w:t>
      </w:r>
      <w:r w:rsidRPr="000D7875">
        <w:rPr>
          <w:rFonts w:ascii="Arial Narrow" w:hAnsi="Arial Narrow" w:cs="Arial"/>
          <w:vertAlign w:val="superscript"/>
          <w:lang w:val="sr-Latn-CS"/>
        </w:rPr>
        <w:t>2</w:t>
      </w:r>
      <w:r w:rsidRPr="000D7875">
        <w:rPr>
          <w:rFonts w:ascii="Arial Narrow" w:hAnsi="Arial Narrow" w:cs="Arial"/>
          <w:lang w:val="sr-Latn-CS"/>
        </w:rPr>
        <w:t>. Na dnu kotline dižu se manji bregovi, među kojima je najviša Stražica (840 mnv).</w:t>
      </w:r>
    </w:p>
    <w:p w:rsidR="00794A0B" w:rsidRPr="000D7875" w:rsidRDefault="00794A0B" w:rsidP="00794A0B">
      <w:pPr>
        <w:jc w:val="both"/>
        <w:rPr>
          <w:rFonts w:ascii="Arial Narrow" w:hAnsi="Arial Narrow" w:cs="Arial"/>
          <w:lang w:val="sr-Latn-CS"/>
        </w:rPr>
      </w:pPr>
    </w:p>
    <w:p w:rsidR="00794A0B" w:rsidRPr="000D7875" w:rsidRDefault="00794A0B" w:rsidP="00794A0B">
      <w:pPr>
        <w:jc w:val="both"/>
        <w:rPr>
          <w:rFonts w:ascii="Arial Narrow" w:hAnsi="Arial Narrow" w:cs="Arial"/>
          <w:lang w:val="sr-Latn-CS"/>
        </w:rPr>
      </w:pPr>
      <w:r w:rsidRPr="000D7875">
        <w:rPr>
          <w:rFonts w:ascii="Arial Narrow" w:hAnsi="Arial Narrow" w:cs="Arial"/>
          <w:lang w:val="sr-Latn-CS"/>
        </w:rPr>
        <w:t>Sam grad smješten je u kotlini omeđenoj brdima, leži na tri rijeke, a prostor pod gradskim naseljem dug je oko dvije i po, a širok oko hiljadu metara.</w:t>
      </w:r>
    </w:p>
    <w:p w:rsidR="0050298C" w:rsidRPr="000D7875" w:rsidRDefault="0050298C" w:rsidP="0050298C">
      <w:pPr>
        <w:pStyle w:val="BodyText"/>
        <w:rPr>
          <w:rFonts w:ascii="Arial Narrow" w:hAnsi="Arial Narrow" w:cs="Arial"/>
          <w:b/>
          <w:sz w:val="24"/>
          <w:szCs w:val="24"/>
          <w:lang w:val="sr-Latn-CS"/>
        </w:rPr>
      </w:pPr>
    </w:p>
    <w:p w:rsidR="007A76BB" w:rsidRPr="000D7875" w:rsidRDefault="007A76BB" w:rsidP="007A76BB">
      <w:pPr>
        <w:jc w:val="both"/>
        <w:rPr>
          <w:rFonts w:ascii="Arial Narrow" w:hAnsi="Arial Narrow" w:cs="Arial"/>
          <w:lang w:val="sr-Latn-CS"/>
        </w:rPr>
      </w:pPr>
      <w:r w:rsidRPr="000D7875">
        <w:rPr>
          <w:rFonts w:ascii="Arial Narrow" w:hAnsi="Arial Narrow" w:cs="Arial"/>
          <w:lang w:val="sr-Latn-CS"/>
        </w:rPr>
        <w:t xml:space="preserve">Iz datog geografskog položaja opštine Pljevlja u odnosu na </w:t>
      </w:r>
      <w:r w:rsidR="00B0207B" w:rsidRPr="000D7875">
        <w:rPr>
          <w:rFonts w:ascii="Arial Narrow" w:hAnsi="Arial Narrow" w:cs="Arial"/>
          <w:lang w:val="sr-Latn-CS"/>
        </w:rPr>
        <w:t>uticaj od ugroženosti od požara</w:t>
      </w:r>
      <w:r w:rsidRPr="000D7875">
        <w:rPr>
          <w:rFonts w:ascii="Arial Narrow" w:hAnsi="Arial Narrow" w:cs="Arial"/>
          <w:lang w:val="sr-Latn-CS"/>
        </w:rPr>
        <w:t>, može se uočiti nepovoljna okolnost to š</w:t>
      </w:r>
      <w:r w:rsidR="00B0207B" w:rsidRPr="000D7875">
        <w:rPr>
          <w:rFonts w:ascii="Arial Narrow" w:hAnsi="Arial Narrow" w:cs="Arial"/>
          <w:lang w:val="sr-Latn-CS"/>
        </w:rPr>
        <w:t>to se Pljevlja nalaze u kotlini, o</w:t>
      </w:r>
      <w:r w:rsidRPr="000D7875">
        <w:rPr>
          <w:rFonts w:ascii="Arial Narrow" w:hAnsi="Arial Narrow" w:cs="Arial"/>
          <w:lang w:val="sr-Latn-CS"/>
        </w:rPr>
        <w:t>kružena sa svih strana niskim brdima</w:t>
      </w:r>
      <w:r w:rsidR="00B0207B" w:rsidRPr="000D7875">
        <w:rPr>
          <w:rFonts w:ascii="Arial Narrow" w:hAnsi="Arial Narrow" w:cs="Arial"/>
          <w:lang w:val="sr-Latn-CS"/>
        </w:rPr>
        <w:t>,</w:t>
      </w:r>
      <w:r w:rsidRPr="000D7875">
        <w:rPr>
          <w:rFonts w:ascii="Arial Narrow" w:hAnsi="Arial Narrow" w:cs="Arial"/>
          <w:lang w:val="sr-Latn-CS"/>
        </w:rPr>
        <w:t xml:space="preserve"> što grad čine posebno osetljivim na prisustvo otpora u vazduhu. Posebna opasnost su toksični i korozivni otpori teži od vazduha. U takvim slučajevima stanovništvo je u jakom stepenu ugorženosti od trovanja čak i sa smrtnim ishodima.</w:t>
      </w:r>
    </w:p>
    <w:p w:rsidR="00CA04F0" w:rsidRPr="000D7875" w:rsidRDefault="00CA04F0" w:rsidP="00CA04F0">
      <w:pPr>
        <w:pStyle w:val="Heading2"/>
        <w:rPr>
          <w:rFonts w:ascii="Arial Narrow" w:hAnsi="Arial Narrow"/>
          <w:sz w:val="24"/>
          <w:szCs w:val="24"/>
        </w:rPr>
      </w:pPr>
      <w:r w:rsidRPr="000D7875">
        <w:rPr>
          <w:rFonts w:ascii="Arial Narrow" w:hAnsi="Arial Narrow"/>
          <w:sz w:val="24"/>
          <w:szCs w:val="24"/>
        </w:rPr>
        <w:lastRenderedPageBreak/>
        <w:t>1.2 RELJEF</w:t>
      </w:r>
    </w:p>
    <w:p w:rsidR="00CA04F0" w:rsidRPr="000D7875" w:rsidRDefault="00CA04F0" w:rsidP="00CA04F0">
      <w:pPr>
        <w:pStyle w:val="7podnas"/>
        <w:spacing w:before="0"/>
        <w:jc w:val="left"/>
        <w:rPr>
          <w:rFonts w:ascii="Arial Narrow" w:hAnsi="Arial Narrow"/>
          <w:sz w:val="24"/>
          <w:szCs w:val="24"/>
          <w:lang w:val="sr-Latn-CS"/>
        </w:rPr>
      </w:pPr>
    </w:p>
    <w:p w:rsidR="009731BC" w:rsidRPr="000D7875" w:rsidRDefault="009731BC" w:rsidP="009731BC">
      <w:pPr>
        <w:pStyle w:val="Heading3"/>
        <w:rPr>
          <w:b w:val="0"/>
        </w:rPr>
      </w:pPr>
      <w:bookmarkStart w:id="7" w:name="_Toc379787127"/>
      <w:bookmarkStart w:id="8" w:name="SADRZAJ_007"/>
      <w:bookmarkStart w:id="9" w:name="SADRZAJ_009"/>
      <w:bookmarkEnd w:id="1"/>
      <w:r w:rsidRPr="000D7875">
        <w:rPr>
          <w:b w:val="0"/>
        </w:rPr>
        <w:t>1.2.1 Geološke i geomorfološke karakteristike</w:t>
      </w:r>
      <w:bookmarkEnd w:id="7"/>
    </w:p>
    <w:bookmarkEnd w:id="8"/>
    <w:p w:rsidR="009731BC" w:rsidRPr="000D7875" w:rsidRDefault="009731BC" w:rsidP="009731BC">
      <w:pPr>
        <w:ind w:right="41"/>
        <w:jc w:val="both"/>
        <w:rPr>
          <w:rFonts w:ascii="Arial Narrow" w:hAnsi="Arial Narrow"/>
          <w:lang w:val="sr-Latn-CS"/>
        </w:rPr>
      </w:pPr>
    </w:p>
    <w:p w:rsidR="009731BC" w:rsidRPr="000D7875" w:rsidRDefault="009731BC" w:rsidP="009731BC">
      <w:pPr>
        <w:ind w:right="41"/>
        <w:jc w:val="both"/>
        <w:rPr>
          <w:rFonts w:ascii="Arial Narrow" w:hAnsi="Arial Narrow"/>
          <w:lang w:val="sr-Latn-CS"/>
        </w:rPr>
      </w:pPr>
      <w:r w:rsidRPr="000D7875">
        <w:rPr>
          <w:rFonts w:ascii="Arial Narrow" w:hAnsi="Arial Narrow"/>
          <w:lang w:val="sr-Latn-CS"/>
        </w:rPr>
        <w:t>Geomorfološke odlike terena opštine Pljevlja su složene. Ti tereni pripadaju brdsko-planinskim djelovima terena jugoistočnih Dinarida. Najvećim dijelom pripadaju slivu rijeke Ćehotine, znatno manjim dijelom slivu rijeke Tare i jednim veoma malim dijelom slivu rijeke Poblaćnice.</w:t>
      </w:r>
    </w:p>
    <w:p w:rsidR="009731BC" w:rsidRPr="000D7875" w:rsidRDefault="009731BC" w:rsidP="009731BC">
      <w:pPr>
        <w:ind w:right="41"/>
        <w:jc w:val="both"/>
        <w:rPr>
          <w:rFonts w:ascii="Arial Narrow" w:hAnsi="Arial Narrow"/>
          <w:lang w:val="sr-Latn-CS"/>
        </w:rPr>
      </w:pPr>
    </w:p>
    <w:p w:rsidR="009731BC" w:rsidRPr="000D7875" w:rsidRDefault="009731BC" w:rsidP="009731BC">
      <w:pPr>
        <w:ind w:right="104"/>
        <w:jc w:val="both"/>
        <w:rPr>
          <w:rFonts w:ascii="Arial Narrow" w:hAnsi="Arial Narrow" w:cs="Arial"/>
          <w:lang w:val="sr-Latn-CS"/>
        </w:rPr>
      </w:pPr>
      <w:r w:rsidRPr="000D7875">
        <w:rPr>
          <w:rFonts w:ascii="Arial Narrow" w:hAnsi="Arial Narrow" w:cs="Arial"/>
          <w:lang w:val="sr-Latn-CS"/>
        </w:rPr>
        <w:t xml:space="preserve">Pljevaljsko područje pripada Sjevernom regionu, izrazito visoko-planinskom dijelu teritorije, diseciranom riječnim dolinama, koji predstavlja „zeleni” prostor Crne Gore, koji po karakteristikama reljefa, u mnogim svojim djelovima ima izgled i oblike predjela alpskog tipa. Karakteriše ga prostor visokih planinskih masiva sa dubokim kanjonima, vrlo izrađenom rečnom erozijom i oblicima karstne, a u pljevaljskom području rijetko ledničke erozije. U klastičnim i flišnim zonama česti su oblici spiranja, jaružanja i dr., a obradive poljoprivredne površine u dolinama, prostrani pašnjaci, veliki kompleksi kvalitetnih šuma, značajne rezerve uglja, olova i cinka, hidropotencijal i na nekim lokalitetima, povoljni uslovi za razvoj turizma, najznačajniji su prirodni resursi Pljevalja. Ovi predjeli, sa geomorfološkog stanovišta definisani su i izdvojeni u oblast visokih planina i površi, a pljevaljsko područje pripada i sjeveroistočnoj oblasti Crne Gore, koju karakterišu duboke rječne doline sa planinskim masivima između njih. </w:t>
      </w:r>
    </w:p>
    <w:p w:rsidR="009731BC" w:rsidRPr="000D7875" w:rsidRDefault="009731BC" w:rsidP="009731BC">
      <w:pPr>
        <w:jc w:val="both"/>
        <w:rPr>
          <w:rFonts w:ascii="Arial Narrow" w:hAnsi="Arial Narrow"/>
          <w:lang w:val="sr-Latn-CS"/>
        </w:rPr>
      </w:pPr>
    </w:p>
    <w:p w:rsidR="009731BC" w:rsidRPr="000D7875" w:rsidRDefault="009731BC" w:rsidP="009731BC">
      <w:pPr>
        <w:jc w:val="both"/>
        <w:rPr>
          <w:rFonts w:ascii="Arial Narrow" w:hAnsi="Arial Narrow"/>
          <w:lang w:val="sr-Latn-CS"/>
        </w:rPr>
      </w:pPr>
      <w:r w:rsidRPr="000D7875">
        <w:rPr>
          <w:rFonts w:ascii="Arial Narrow" w:hAnsi="Arial Narrow"/>
          <w:lang w:val="sr-Latn-CS"/>
        </w:rPr>
        <w:t>Oblast visokih planina i površi čine lanci dinarskog pravca pružanja, između kojih su planinske površi i kanjoni. Najveća planina Ljubišnja zauzima područje između rijeke Tare i Ćehotine. Ima dinarski pravac pružanja od sjeverozapada prema jugoistoku, a njenom sredinom se izdižu vrhovi: Šuplja stijena (1497 mnv), Kobilja glava (1869 mnv), Mala Ljubišnja  (2073 mnv), Dernečište ( vrh 2238 mnv), Kokot (1862 mnv), Veliki vis (1805 mnv), Kablovi (1769 mnv) i Goli lisac (1748 mnv).</w:t>
      </w:r>
    </w:p>
    <w:p w:rsidR="009731BC" w:rsidRPr="000D7875" w:rsidRDefault="009731BC" w:rsidP="009731BC">
      <w:pPr>
        <w:jc w:val="both"/>
        <w:rPr>
          <w:rFonts w:ascii="Arial Narrow" w:hAnsi="Arial Narrow"/>
          <w:lang w:val="sr-Latn-CS"/>
        </w:rPr>
      </w:pPr>
    </w:p>
    <w:p w:rsidR="009731BC" w:rsidRPr="000D7875" w:rsidRDefault="009731BC" w:rsidP="009731BC">
      <w:pPr>
        <w:jc w:val="both"/>
        <w:rPr>
          <w:rFonts w:ascii="Arial Narrow" w:hAnsi="Arial Narrow"/>
          <w:lang w:val="sr-Latn-CS"/>
        </w:rPr>
      </w:pPr>
      <w:r w:rsidRPr="000D7875">
        <w:rPr>
          <w:rFonts w:ascii="Arial Narrow" w:hAnsi="Arial Narrow"/>
          <w:lang w:val="sr-Latn-CS"/>
        </w:rPr>
        <w:t xml:space="preserve">Izmedju planinskih bila i kanjona Tare prostiru se kraške zaravni: Ograđenica, Slatina, Bobovo i Glibaći. Ljubišnja je izgrađena od stijena mlađeg paleozoika, trijasa, jure, tercijera i kvartala. Predio sjeverno od planinskog grebena Ljubišnje do rijeke Ćehotine izgrađen je od pješčara, laporca i rožnaca. U ovom predjelu nalaze se i manje kratke zaravni: Vrba, Kakmuži, Kruševo, Pliješevina, Šljivansko, Hoćevina i dr., od kojih se teren isprosijecan vodotocima strmo spušta prema rijekama Voloderu i Ćehotini. Jugoistočno od Ljubišnje, od Glibaća do Krupica pruža se blagozatalasani predio Kričak nadmorske visine 1200 – 1300 mnv sa koga se uzdiže Crni vrh (1540 mnv), Rahman kula (1445 mnv) i Balkan  1439 mnv). Predeo u gornjem toku rijeke Maočnice i Vezišnice pretežno je brdovit i ispresjecan pritokama ovih rijeka. Preovlađuju glinovito – pjeskovite stijene, a krečnjaci se javljaju samo u višim predjelima. </w:t>
      </w:r>
    </w:p>
    <w:p w:rsidR="009731BC" w:rsidRPr="000D7875" w:rsidRDefault="009731BC" w:rsidP="009731BC">
      <w:pPr>
        <w:jc w:val="both"/>
        <w:rPr>
          <w:rFonts w:ascii="Arial Narrow" w:hAnsi="Arial Narrow"/>
          <w:lang w:val="sr-Latn-CS"/>
        </w:rPr>
      </w:pPr>
    </w:p>
    <w:p w:rsidR="009731BC" w:rsidRPr="000D7875" w:rsidRDefault="009731BC" w:rsidP="009731BC">
      <w:pPr>
        <w:jc w:val="both"/>
        <w:rPr>
          <w:rFonts w:ascii="Arial Narrow" w:hAnsi="Arial Narrow"/>
          <w:lang w:val="sr-Latn-CS"/>
        </w:rPr>
      </w:pPr>
      <w:r w:rsidRPr="000D7875">
        <w:rPr>
          <w:rFonts w:ascii="Arial Narrow" w:hAnsi="Arial Narrow"/>
          <w:lang w:val="sr-Latn-CS"/>
        </w:rPr>
        <w:t>Prostor sa desne strane rijeke Ćehotine do granice sa Srbijom i na zapadu do Kovača ima izgled visoke razvijene zaravni prosječne nadmorske visine do 1200 m. Predeo je izgrađen od krečnjaka. Na zaravni su brojne plitke uvale, vrtače i polja. Rijeka Ćehotina u gornjem dijelu protiče kroz usku dolinu sa manjim proširenjima (Vrulja, Maoče, Matruge i dr). Najveće proširenje je Pljevaljska kotlina prosječne nadmorske visine 770 m. Nizvodno od Graca Ćehotina je usjekla dubok kanjon. Predio je izgrađen od pješčara, laporca i dolomita.</w:t>
      </w:r>
    </w:p>
    <w:p w:rsidR="009731BC" w:rsidRPr="000D7875" w:rsidRDefault="009731BC" w:rsidP="009731BC">
      <w:pPr>
        <w:ind w:right="41"/>
        <w:jc w:val="both"/>
        <w:rPr>
          <w:rFonts w:ascii="Arial Narrow" w:hAnsi="Arial Narrow"/>
          <w:lang w:val="sr-Latn-CS"/>
        </w:rPr>
      </w:pPr>
    </w:p>
    <w:p w:rsidR="009731BC" w:rsidRPr="000D7875" w:rsidRDefault="009731BC" w:rsidP="009731BC">
      <w:pPr>
        <w:ind w:right="41"/>
        <w:jc w:val="both"/>
        <w:rPr>
          <w:rFonts w:ascii="Arial Narrow" w:hAnsi="Arial Narrow"/>
          <w:lang w:val="sr-Latn-CS"/>
        </w:rPr>
      </w:pPr>
      <w:r w:rsidRPr="000D7875">
        <w:rPr>
          <w:rFonts w:ascii="Arial Narrow" w:hAnsi="Arial Narrow"/>
          <w:lang w:val="sr-Latn-CS"/>
        </w:rPr>
        <w:lastRenderedPageBreak/>
        <w:t>Gledano sa geomorfološkog aspekta terene opštine Pljevlja karakteriše proširena dolina rijeke Ćehotine, kanjon rijeke Tare i planinski masivi koji odvajaju terene sliva Ćehotine sa sjevera, sjeveroistoka, istoka i jugoistoka od terena sliva rijeka Drine i Lima i planinski masivi koji se sa jugozapada nalaze u prostoru duž razvođa između slivova Ćehotine i Tare.</w:t>
      </w:r>
    </w:p>
    <w:p w:rsidR="009731BC" w:rsidRPr="000D7875" w:rsidRDefault="009731BC" w:rsidP="009731BC">
      <w:pPr>
        <w:ind w:right="41"/>
        <w:jc w:val="both"/>
        <w:rPr>
          <w:rFonts w:ascii="Arial Narrow" w:hAnsi="Arial Narrow"/>
          <w:lang w:val="sr-Latn-CS"/>
        </w:rPr>
      </w:pPr>
    </w:p>
    <w:p w:rsidR="009731BC" w:rsidRPr="000D7875" w:rsidRDefault="009731BC" w:rsidP="009731BC">
      <w:pPr>
        <w:ind w:right="41"/>
        <w:jc w:val="both"/>
        <w:rPr>
          <w:rFonts w:ascii="Arial Narrow" w:hAnsi="Arial Narrow"/>
          <w:lang w:val="sr-Latn-CS"/>
        </w:rPr>
      </w:pPr>
      <w:r w:rsidRPr="000D7875">
        <w:rPr>
          <w:rFonts w:ascii="Arial Narrow" w:hAnsi="Arial Narrow"/>
          <w:lang w:val="sr-Latn-CS"/>
        </w:rPr>
        <w:t>Tereni opštine su sa najvećim kotama u prostoru planine Ljubišnje duž granice sa Bosnom i Hercegovinom, gdje dostižu visine u vrhu planine Ljubišnje od 2238 mnv. Ovaj planinski masiv koji je izdužen po pravcu sjeverozapad-jugoistok se nastavlja prema jugoistoku u masiv Lisac planine 1805 mnv, a ovaj dalje kroz masiv Crnog vrha 1540 mnv, idući dalje na jugoistok i istok do masiva Stožera 1577 mnv. Ovo su planinski masivi koji razdvajaju terene sliva Ćehotine na sjeveroistoku od terena sliva Tare na jugozapadu.</w:t>
      </w:r>
    </w:p>
    <w:p w:rsidR="009731BC" w:rsidRPr="000D7875" w:rsidRDefault="009731BC" w:rsidP="009731BC">
      <w:pPr>
        <w:ind w:right="41"/>
        <w:jc w:val="both"/>
        <w:rPr>
          <w:rFonts w:ascii="Arial Narrow" w:hAnsi="Arial Narrow"/>
          <w:lang w:val="sr-Latn-CS"/>
        </w:rPr>
      </w:pPr>
    </w:p>
    <w:p w:rsidR="009731BC" w:rsidRPr="000D7875" w:rsidRDefault="009731BC" w:rsidP="009731BC">
      <w:pPr>
        <w:ind w:right="41"/>
        <w:jc w:val="both"/>
        <w:rPr>
          <w:rFonts w:ascii="Arial Narrow" w:hAnsi="Arial Narrow"/>
          <w:lang w:val="pl-PL"/>
        </w:rPr>
      </w:pPr>
      <w:r w:rsidRPr="000D7875">
        <w:rPr>
          <w:rFonts w:ascii="Arial Narrow" w:hAnsi="Arial Narrow"/>
          <w:lang w:val="sv-SE"/>
        </w:rPr>
        <w:t>Od masiva Stožera nastavljaju se prema sjeveroistoku i dalje sjeveru planinski masivi: Vrhovi 1</w:t>
      </w:r>
      <w:r w:rsidRPr="000D7875">
        <w:rPr>
          <w:rFonts w:ascii="Arial Narrow" w:hAnsi="Arial Narrow"/>
          <w:lang w:val="pl-PL"/>
        </w:rPr>
        <w:t>442 mnv, Crni vrh 1480 mnv i dalje na sjeverozapad Kamena gora 1482 mnv, Slatina 1412 mnv, Klik 1366 mnv, Bander 1445 mnv i na krajnjem sjeverozapadu masiv Kovač planine 1532 mnv. Ovi planinski masivi razdvajaju terene sliva rijeke Ćehotine na zapad i jugozapad od terena sliva Lima i Drine na istok, sjeveroistok, sjever i sjeverozapad.</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Između navedenih planinskih masiva rijeka Ćehotina je oformila svoju dolinu negdje sa znatnim proširenjima, a negdje sa suženjima i pravim klisurama što je karakteristika i njenih najvažnijih pritoka. Korito rijeke Ćehotine, koja počinje vrelom zvanim Glava Ćehotine na oko 1045 mnv je sa kotama u Pljevaljskoj kotlini ispod 800 mnv, a na izlazu sa teritorije Crne Gore na koti oko 500 mnv.</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Generalno gledano ovi tereni u slivu Ćehotine su sa nagibom od jugoistoka prema sjeverozapadu po kom pravcu je i usmjeren i tok Ćehotine. Pored ovoga tereni koji pripadaju slivu Ćehotine su u nagibima od vrhova opisanih planinskih masiva prema vodotoku Ćehotine tj. od jugozapada ka sjeveroistoku, jugoistoka ka sjeverozapadu i od sjeveroistoka ka jugozapadu.</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Tereni opštine koji se graniče sa kanjonom rijeke Tare su u nagibu od vrhova planinskih vijenaca Ljubišnja - Jelin vrh na na jugoistoku 1855 mnv, od sjeveroistoka ka jugozapadu. To su tereni u kojima je Tara usjekla svoj čuveni kanjon dubok i preko 1000 m. Na ovom potezu kote korita rijeke Tare idu od 660 mnv do 520 mnv.</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Dok su tereni koji pripadaju slivu rijeke Ćehotine raščlanjeni brojnim pritokama, dotle je to veoma malo izraženo u onim terenima koji pripadaju slivu rijeke Tare.</w:t>
      </w:r>
    </w:p>
    <w:p w:rsidR="00B0207B" w:rsidRPr="000D7875" w:rsidRDefault="00B0207B"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Sa geomorfološkog aspekta, pored površi i planinskih masiva koji se dižu sa te površi, terene opštine karakterišu duboki kanjoni vodotoka koji su negdje sa prelazima kroz sutjeske i proširene dijelove doline. Svakako je najpoznatiji kanjon rijeke Tare sa kanjonom njene desne pritoke rijeke Drage koja je u teritoriji opštine Pljevlja. Iza ovih su kanjoni Selečke rijeke i Vaškovske rijeke (desne pritoke rijeke Tare). Ovi kanjoni su duboki i do 1000 m. Kanjoni rijeke Ćehotine i njenih pritoka su plići, a uz to su sa prelazima u proširene dijelove dolina – kotline.</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 xml:space="preserve">Znatni dijelovi terena opštine su izgrađeni od karbonatnih sedimenata. Ti sedimenti su povoljni za karstifikaciju. Kroz geološko vrijeme i to dugo (praktično od krede do danas) vladali su relativno poviljni klimatski uslovi za razvoj tog procesa. To je uslovilo jaku skaršćenost tih terena koju karakterišu brojne i raznovrsne karstne pojave i procesi. To su tereni sa: poljima u karstu, karstnim </w:t>
      </w:r>
      <w:r w:rsidRPr="000D7875">
        <w:rPr>
          <w:rFonts w:ascii="Arial Narrow" w:hAnsi="Arial Narrow"/>
          <w:lang w:val="pl-PL"/>
        </w:rPr>
        <w:lastRenderedPageBreak/>
        <w:t>poljima, uvalama, vrtačama, škrapama, škripovima, muzgama, žljebovima, suvim dolinama, visećim dolinama, slijepim dolinama, ponorima, karstnim vrelima, jamama, pećinama itd.</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Pored markantnih i vidnih tragova fluvijalne erozije i karstifikacije u terenima opštine ima tragova – pojava koje ukazuju na glečersku eroziju. Takvih tragova ima naročito u prostoru planine Ljubišnje. Ipak treba istaći da u ovim terenima, gledano sa geomorfološkog aspekta dominiraju pojave i procesi nastali fluvijalnom erozijom i karstifikacijom. Ove površinske sile su se u vremenu smenjivale u terenu razarajući manje ili više pojave nastale radom neke od tih destruktivnih sila. Lako se uočava, da u terenima izgrađenim od krečnjaka i dolomita preovađuju pojave i procesi nastali kombinovanim radom fluvijalne erozije i karstifikacije pri čemu u nekim dijelovima terena preovlađuju pojave nastale radom jedne od ovih destruktivnih sila, a u drugim druge. Nasuprot ovome u terenima koji su izgrađeni od mekših stijena – klastičnih sedimenata (glinovito-laporovito-pjeskovitih slojeva) preovlađuju pojave i procesi uzrokovani uglavnom fluvijalnom erozijom.</w:t>
      </w:r>
    </w:p>
    <w:p w:rsidR="009731BC" w:rsidRPr="000D7875" w:rsidRDefault="009731BC" w:rsidP="009731BC">
      <w:pPr>
        <w:ind w:right="41"/>
        <w:jc w:val="both"/>
        <w:rPr>
          <w:rFonts w:ascii="Arial Narrow" w:hAnsi="Arial Narrow"/>
          <w:lang w:val="pl-PL"/>
        </w:rPr>
      </w:pPr>
    </w:p>
    <w:p w:rsidR="009731BC" w:rsidRPr="000D7875" w:rsidRDefault="009731BC" w:rsidP="009731BC">
      <w:pPr>
        <w:ind w:right="41"/>
        <w:jc w:val="both"/>
        <w:rPr>
          <w:rFonts w:ascii="Arial Narrow" w:hAnsi="Arial Narrow"/>
          <w:lang w:val="pl-PL"/>
        </w:rPr>
      </w:pPr>
      <w:r w:rsidRPr="000D7875">
        <w:rPr>
          <w:rFonts w:ascii="Arial Narrow" w:hAnsi="Arial Narrow"/>
          <w:lang w:val="pl-PL"/>
        </w:rPr>
        <w:t>Može se zaključiti da tereni opštine Pljevlja pripadaju brdsko-planinskim terenima jugoistočnih Dinarida koji idu od oko 500 mnv do visina od 2238 mnv. To su jako raščlanjeni tereni i složenih geomorfoloških odlika što je uslovljeno, sa jedne strane geološkom građom, a sa druge strane dejstvom površinskih sila. Današnji izgled tih terena modelirala je fluvijalna erozija i karstifikacija, a ima tragova i glečerske erozije. To su tereni sa markantnim pojavama nastalim fluvijalnom erozijom: kanjon Tare i kanjoni njenih pritoka, klisure duž vodotoka Ćehotine i njenih pritoka i tereni sa veoma markantnim i izraženim raznovrsnim pojavama nastalim karstifikacijom.</w:t>
      </w:r>
    </w:p>
    <w:p w:rsidR="0022538B" w:rsidRPr="000D7875" w:rsidRDefault="0022538B" w:rsidP="009731BC">
      <w:pPr>
        <w:ind w:right="41"/>
        <w:jc w:val="both"/>
        <w:rPr>
          <w:rFonts w:ascii="Arial Narrow" w:hAnsi="Arial Narrow"/>
          <w:lang w:val="pl-PL"/>
        </w:rPr>
      </w:pPr>
    </w:p>
    <w:p w:rsidR="006944F9" w:rsidRPr="000D7875" w:rsidRDefault="006944F9" w:rsidP="006944F9">
      <w:pPr>
        <w:pStyle w:val="Heading2"/>
        <w:rPr>
          <w:rFonts w:ascii="Arial Narrow" w:hAnsi="Arial Narrow"/>
          <w:sz w:val="24"/>
          <w:szCs w:val="24"/>
        </w:rPr>
      </w:pPr>
      <w:bookmarkStart w:id="10" w:name="_Toc379787128"/>
      <w:r w:rsidRPr="000D7875">
        <w:rPr>
          <w:rFonts w:ascii="Arial Narrow" w:hAnsi="Arial Narrow"/>
          <w:sz w:val="24"/>
          <w:szCs w:val="24"/>
        </w:rPr>
        <w:t>1.3 Geološko-hidrološke karakteristike</w:t>
      </w:r>
      <w:bookmarkEnd w:id="10"/>
    </w:p>
    <w:p w:rsidR="0047249D" w:rsidRPr="000D7875" w:rsidRDefault="0047249D" w:rsidP="005573A5">
      <w:pPr>
        <w:pStyle w:val="7podnas"/>
        <w:rPr>
          <w:rFonts w:ascii="Arial Narrow" w:hAnsi="Arial Narrow"/>
          <w:sz w:val="24"/>
          <w:szCs w:val="24"/>
          <w:lang w:val="sr-Latn-CS"/>
        </w:rPr>
      </w:pPr>
    </w:p>
    <w:p w:rsidR="006944F9" w:rsidRPr="000D7875" w:rsidRDefault="006944F9" w:rsidP="006944F9">
      <w:pPr>
        <w:jc w:val="both"/>
        <w:rPr>
          <w:rFonts w:ascii="Arial Narrow" w:hAnsi="Arial Narrow" w:cs="Arial"/>
          <w:lang w:val="sr-Latn-CS"/>
        </w:rPr>
      </w:pPr>
      <w:bookmarkStart w:id="11" w:name="SADRZAJ_010"/>
      <w:bookmarkStart w:id="12" w:name="SADRZAJ_011"/>
      <w:bookmarkEnd w:id="9"/>
      <w:r w:rsidRPr="000D7875">
        <w:rPr>
          <w:rFonts w:ascii="Arial Narrow" w:hAnsi="Arial Narrow" w:cs="Arial"/>
          <w:lang w:val="sr-Latn-CS"/>
        </w:rPr>
        <w:t>Klimatske osobenosti, geolo</w:t>
      </w:r>
      <w:r w:rsidRPr="000D7875">
        <w:rPr>
          <w:rFonts w:ascii="Arial Narrow" w:hAnsi="Arial Narrow" w:cs="Arial"/>
          <w:lang w:val="hr-HR"/>
        </w:rPr>
        <w:t>š</w:t>
      </w:r>
      <w:r w:rsidRPr="000D7875">
        <w:rPr>
          <w:rFonts w:ascii="Arial Narrow" w:hAnsi="Arial Narrow" w:cs="Arial"/>
          <w:lang w:val="sr-Latn-CS"/>
        </w:rPr>
        <w:t xml:space="preserve">ka građa i morfologija terena uslovljavaju različite hidrološke i hidrografske prilike u pojedinim zonama pljevaljskog kraja.  </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lang w:val="sr-Latn-CS"/>
        </w:rPr>
        <w:t xml:space="preserve">Planine Ljubišnja, Lisac i planinske zone u gornjem delu sliva reke Ćehotine, kao kraški tereni u široj zoni Boljanića i Crljenica često su oskudni vodom, pa i bezvodni, a na spoju kraških terena sa nepropustljivom podlogom javljaju se često veoma jaka kraška vrela (u podnožju Ljubišnje, Lisca i Crnog vrha, a u manjem broju u podnožju planine Kovač). Izdašnost pojedinih većih izvora  je: Breznica 100 lit/sec (ljeti 60 lit/sec), Jugoštica 10-15 lit/sec, Bezarsko vrelo 24 lit/sec, Zmajevac 43,75 lit/sec, Mandojevac 67,05 lit/sec.  S obzirom na kraški sastav terena, voda u kraškim vrelima Breznica i Jugoštica podložna je povremnom zamućenju posle obilnijih padavina. U pojedinim zonama (Glibaći) dolazi i do zamočvarivanja najnižih zona kraških vrtača i uvala. </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lang w:val="sr-Latn-CS"/>
        </w:rPr>
        <w:t xml:space="preserve">Na terenima opštine Pljevlja najznačajniji vodotoci su rijeka Ćehotina i rijeka Tara sa njihovim pritokama. </w:t>
      </w:r>
    </w:p>
    <w:p w:rsidR="00B0207B" w:rsidRPr="000D7875" w:rsidRDefault="00B0207B" w:rsidP="006944F9">
      <w:pPr>
        <w:jc w:val="both"/>
        <w:rPr>
          <w:rFonts w:ascii="Arial Narrow" w:hAnsi="Arial Narrow" w:cs="Arial"/>
          <w:lang w:val="sr-Latn-CS"/>
        </w:rPr>
      </w:pPr>
    </w:p>
    <w:p w:rsidR="000D7875" w:rsidRDefault="006944F9" w:rsidP="006944F9">
      <w:pPr>
        <w:jc w:val="both"/>
        <w:rPr>
          <w:rFonts w:ascii="Arial Narrow" w:hAnsi="Arial Narrow" w:cs="Arial"/>
          <w:lang w:val="sr-Latn-CS"/>
        </w:rPr>
      </w:pPr>
      <w:r w:rsidRPr="000D7875">
        <w:rPr>
          <w:rFonts w:ascii="Arial Narrow" w:hAnsi="Arial Narrow" w:cs="Arial"/>
          <w:lang w:val="sr-Latn-CS"/>
        </w:rPr>
        <w:t xml:space="preserve">Rijeka Ćehotina počinje karstnim vrelom zvana Glava Ćehotine na koti oko 1045 mnv, a tok dugačak 125 km usmjeren joj je prema sjeverozapadu dajući vodu Drini kod Foče na teritoriji Bosne i Hercegovine. Ovaj vodotok na teritoriji Crne Gore je dužine oko 93 km, a teritoriju Crne Gore napušta na koti oko 500 mnv. </w:t>
      </w:r>
    </w:p>
    <w:p w:rsidR="000D7875" w:rsidRDefault="000D7875" w:rsidP="006944F9">
      <w:pPr>
        <w:jc w:val="both"/>
        <w:rPr>
          <w:rFonts w:ascii="Arial Narrow" w:hAnsi="Arial Narrow" w:cs="Arial"/>
          <w:lang w:val="sr-Latn-CS"/>
        </w:rPr>
      </w:pPr>
    </w:p>
    <w:p w:rsidR="000D7875" w:rsidRDefault="000D7875" w:rsidP="006944F9">
      <w:pPr>
        <w:jc w:val="both"/>
        <w:rPr>
          <w:rFonts w:ascii="Arial Narrow" w:hAnsi="Arial Narrow" w:cs="Arial"/>
          <w:lang w:val="sr-Latn-CS"/>
        </w:rPr>
      </w:pPr>
    </w:p>
    <w:p w:rsidR="006944F9" w:rsidRPr="000D7875" w:rsidRDefault="006944F9" w:rsidP="006944F9">
      <w:pPr>
        <w:jc w:val="both"/>
        <w:rPr>
          <w:rFonts w:ascii="Arial Narrow" w:hAnsi="Arial Narrow" w:cs="Arial"/>
        </w:rPr>
      </w:pPr>
      <w:r w:rsidRPr="000D7875">
        <w:rPr>
          <w:rFonts w:ascii="Arial Narrow" w:hAnsi="Arial Narrow" w:cs="Arial"/>
          <w:lang w:val="sr-Latn-CS"/>
        </w:rPr>
        <w:lastRenderedPageBreak/>
        <w:t xml:space="preserve">Veće pritoke sa desne strane su: Kozička rijeka (10 km), Suva Dubočica, Breznica, Jugoštica (5 km), Gornja rijeka (12 km), Gotovuša, Glisnička rijeka, Kamenica (9 km), Buna (10 km) , Kozica, Luška rijeka (12 km), Kržavska rijeka (7 km) i Šuplica (6 km). </w:t>
      </w:r>
    </w:p>
    <w:p w:rsidR="006944F9" w:rsidRPr="000D7875" w:rsidRDefault="006944F9" w:rsidP="006944F9">
      <w:pPr>
        <w:jc w:val="both"/>
        <w:rPr>
          <w:rFonts w:ascii="Arial Narrow" w:hAnsi="Arial Narrow" w:cs="Arial"/>
        </w:rPr>
      </w:pPr>
    </w:p>
    <w:p w:rsidR="006944F9" w:rsidRPr="000D7875" w:rsidRDefault="006944F9" w:rsidP="006944F9">
      <w:pPr>
        <w:jc w:val="both"/>
        <w:rPr>
          <w:rFonts w:ascii="Arial Narrow" w:hAnsi="Arial Narrow" w:cs="Arial"/>
        </w:rPr>
      </w:pPr>
      <w:r w:rsidRPr="000D7875">
        <w:rPr>
          <w:rFonts w:ascii="Arial Narrow" w:hAnsi="Arial Narrow" w:cs="Arial"/>
          <w:lang w:val="sr-Latn-CS"/>
        </w:rPr>
        <w:t>Lijeve pritoke su: Maočnica (17 km), Vezišnica (18 km), Voloder (36 km), Sredenica, Koritnik (12 km), Mejdanik (8 km) i Škopotnica (17 km). Lijeve pritoke imaju duže tokove od desnih, dolaze sa šumovitih predjela i imaju veću količinu vode. Gornji tok Ćehotine je smješten u uzanoj dubokoj dolini koja se izlaskom iz klisure širi u prostrano Pljevaljsko polje. Od Pljevalja do Graca tok Ćehotine je pristupačan, a nizvodno od Graca teče kanjonskom dolinom. Prosječni proticaj Ćehotine kod Pljevalja iznosi 7,4 m</w:t>
      </w:r>
      <w:r w:rsidRPr="000D7875">
        <w:rPr>
          <w:rFonts w:ascii="Arial Narrow" w:hAnsi="Arial Narrow" w:cs="Arial"/>
          <w:vertAlign w:val="superscript"/>
          <w:lang w:val="sr-Latn-CS"/>
        </w:rPr>
        <w:t>3</w:t>
      </w:r>
      <w:r w:rsidRPr="000D7875">
        <w:rPr>
          <w:rFonts w:ascii="Arial Narrow" w:hAnsi="Arial Narrow" w:cs="Arial"/>
          <w:lang w:val="sr-Latn-CS"/>
        </w:rPr>
        <w:t>/sek, a u Gracu 14,2 m</w:t>
      </w:r>
      <w:r w:rsidRPr="000D7875">
        <w:rPr>
          <w:rFonts w:ascii="Arial Narrow" w:hAnsi="Arial Narrow" w:cs="Arial"/>
          <w:vertAlign w:val="superscript"/>
          <w:lang w:val="sr-Latn-CS"/>
        </w:rPr>
        <w:t>3</w:t>
      </w:r>
      <w:r w:rsidRPr="000D7875">
        <w:rPr>
          <w:rFonts w:ascii="Arial Narrow" w:hAnsi="Arial Narrow" w:cs="Arial"/>
          <w:lang w:val="sr-Latn-CS"/>
        </w:rPr>
        <w:t>/sek.</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lang w:val="sr-Latn-CS"/>
        </w:rPr>
        <w:t xml:space="preserve">Mnoge od ovih pritoka su, pošto potiču od kraških vrela, bogate vodom, često se ponašaju kao bujice (što je posebno nepovoljno na području grada Pljevlja na kojem je korito Breznice kanalisano, a korito potoka Zlodo zacijevljeno na dijelu kroz grad). Kao povremeni tokovi – bujice ističu se još i potoci na području Otilovića, Mataruga i Krupica. Do izgradnje brane i formiranja jezera hidroakumulacije „Otilovići” Ćehotina se često izlivala i plavila delove Pljevalja.  </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lang w:val="sr-Latn-CS"/>
        </w:rPr>
        <w:t>Jezero „Otilovići” dugačko je 12 km, ima zapreminu akumulacije od 18 mil m</w:t>
      </w:r>
      <w:r w:rsidRPr="000D7875">
        <w:rPr>
          <w:rFonts w:ascii="Arial Narrow" w:hAnsi="Arial Narrow" w:cs="Arial"/>
          <w:vertAlign w:val="superscript"/>
          <w:lang w:val="sr-Latn-CS"/>
        </w:rPr>
        <w:t>3</w:t>
      </w:r>
      <w:r w:rsidRPr="000D7875">
        <w:rPr>
          <w:rFonts w:ascii="Arial Narrow" w:hAnsi="Arial Narrow" w:cs="Arial"/>
          <w:lang w:val="sr-Latn-CS"/>
        </w:rPr>
        <w:t xml:space="preserve"> vode, a najveća dubina mu iznosi 37 m. Koristi se za potrebe termoelektrane, do koje se cjevovodom prečnika 80 cm dugim 3,5 km dovodi  voda, a dio vode se koristi i za vodosnabdijevanje Pljevalja preko postrojenja za prečišćavanje vode na velikoj Pliješi. </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noProof/>
        </w:rPr>
        <w:drawing>
          <wp:anchor distT="0" distB="0" distL="114300" distR="114300" simplePos="0" relativeHeight="251681792" behindDoc="1" locked="0" layoutInCell="1" allowOverlap="1">
            <wp:simplePos x="0" y="0"/>
            <wp:positionH relativeFrom="column">
              <wp:posOffset>701040</wp:posOffset>
            </wp:positionH>
            <wp:positionV relativeFrom="paragraph">
              <wp:posOffset>-6985</wp:posOffset>
            </wp:positionV>
            <wp:extent cx="4335145" cy="3251200"/>
            <wp:effectExtent l="19050" t="0" r="8255" b="0"/>
            <wp:wrapTight wrapText="bothSides">
              <wp:wrapPolygon edited="0">
                <wp:start x="-95" y="0"/>
                <wp:lineTo x="-95" y="21516"/>
                <wp:lineTo x="21641" y="21516"/>
                <wp:lineTo x="21641" y="0"/>
                <wp:lineTo x="-95" y="0"/>
              </wp:wrapPolygon>
            </wp:wrapTight>
            <wp:docPr id="5004" name="rg_hi" descr="https://encrypted-tbn0.gstatic.com/images?q=tbn:ANd9GcSAY0Ri9_KeE1P2WpzzrFFxbS7xv1eNsbV59varzGAEOYddBLu4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AY0Ri9_KeE1P2WpzzrFFxbS7xv1eNsbV59varzGAEOYddBLu4eQ"/>
                    <pic:cNvPicPr>
                      <a:picLocks noChangeAspect="1" noChangeArrowheads="1"/>
                    </pic:cNvPicPr>
                  </pic:nvPicPr>
                  <pic:blipFill>
                    <a:blip r:embed="rId12" r:link="rId13" cstate="print"/>
                    <a:srcRect/>
                    <a:stretch>
                      <a:fillRect/>
                    </a:stretch>
                  </pic:blipFill>
                  <pic:spPr bwMode="auto">
                    <a:xfrm>
                      <a:off x="0" y="0"/>
                      <a:ext cx="4335145" cy="3251200"/>
                    </a:xfrm>
                    <a:prstGeom prst="rect">
                      <a:avLst/>
                    </a:prstGeom>
                    <a:noFill/>
                    <a:ln w="9525">
                      <a:noFill/>
                      <a:miter lim="800000"/>
                      <a:headEnd/>
                      <a:tailEnd/>
                    </a:ln>
                  </pic:spPr>
                </pic:pic>
              </a:graphicData>
            </a:graphic>
          </wp:anchor>
        </w:drawing>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p>
    <w:p w:rsidR="006944F9" w:rsidRPr="000D7875" w:rsidRDefault="006944F9" w:rsidP="006944F9">
      <w:pPr>
        <w:jc w:val="center"/>
        <w:rPr>
          <w:rFonts w:ascii="Arial Narrow" w:hAnsi="Arial Narrow" w:cs="Arial"/>
          <w:i/>
          <w:sz w:val="22"/>
          <w:szCs w:val="22"/>
          <w:lang w:val="sr-Latn-CS"/>
        </w:rPr>
      </w:pPr>
      <w:r w:rsidRPr="000D7875">
        <w:rPr>
          <w:rFonts w:ascii="Arial Narrow" w:hAnsi="Arial Narrow" w:cs="Arial"/>
          <w:i/>
          <w:sz w:val="22"/>
          <w:szCs w:val="22"/>
          <w:lang w:val="sr-Latn-CS"/>
        </w:rPr>
        <w:t xml:space="preserve">Slika br. </w:t>
      </w:r>
      <w:r w:rsidR="000D7875">
        <w:rPr>
          <w:rFonts w:ascii="Arial Narrow" w:hAnsi="Arial Narrow" w:cs="Arial"/>
          <w:i/>
          <w:sz w:val="22"/>
          <w:szCs w:val="22"/>
          <w:lang w:val="sr-Latn-CS"/>
        </w:rPr>
        <w:t>2</w:t>
      </w:r>
      <w:r w:rsidRPr="000D7875">
        <w:rPr>
          <w:rFonts w:ascii="Arial Narrow" w:hAnsi="Arial Narrow" w:cs="Arial"/>
          <w:i/>
          <w:sz w:val="22"/>
          <w:szCs w:val="22"/>
          <w:lang w:val="sr-Latn-CS"/>
        </w:rPr>
        <w:t>. Brana „Otilovići” na rijeci Ćehotini</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sr-Latn-CS"/>
        </w:rPr>
      </w:pPr>
      <w:r w:rsidRPr="000D7875">
        <w:rPr>
          <w:rFonts w:ascii="Arial Narrow" w:hAnsi="Arial Narrow" w:cs="Arial"/>
          <w:lang w:val="sr-Latn-CS"/>
        </w:rPr>
        <w:t xml:space="preserve">O pritokama se ne raspolaže posebnim hidrološkim podacima, a za Ćehotinu ima podataka sa V.S. „Pljevlja”, V.S. „Gradac” i V.S. „Vikoč”. </w:t>
      </w:r>
    </w:p>
    <w:p w:rsidR="006944F9" w:rsidRPr="000D7875" w:rsidRDefault="006944F9" w:rsidP="006944F9">
      <w:pPr>
        <w:spacing w:line="276" w:lineRule="auto"/>
        <w:ind w:left="600" w:hanging="600"/>
        <w:jc w:val="both"/>
        <w:rPr>
          <w:rFonts w:ascii="Arial Narrow" w:hAnsi="Arial Narrow"/>
          <w:lang w:val="sr-Latn-CS"/>
        </w:rPr>
      </w:pPr>
      <w:r w:rsidRPr="000D7875">
        <w:rPr>
          <w:rFonts w:ascii="Arial Narrow" w:hAnsi="Arial Narrow"/>
          <w:lang w:val="sr-Latn-CS"/>
        </w:rPr>
        <w:t xml:space="preserve"> </w:t>
      </w:r>
    </w:p>
    <w:p w:rsidR="006944F9" w:rsidRPr="000D7875" w:rsidRDefault="006944F9" w:rsidP="00482259">
      <w:pPr>
        <w:numPr>
          <w:ilvl w:val="0"/>
          <w:numId w:val="64"/>
        </w:numPr>
        <w:spacing w:line="276" w:lineRule="auto"/>
        <w:jc w:val="both"/>
        <w:rPr>
          <w:rFonts w:ascii="Arial Narrow" w:hAnsi="Arial Narrow" w:cs="Arial"/>
          <w:lang w:val="sr-Latn-CS"/>
        </w:rPr>
      </w:pPr>
      <w:r w:rsidRPr="000D7875">
        <w:rPr>
          <w:rFonts w:ascii="Arial Narrow" w:hAnsi="Arial Narrow" w:cs="Arial"/>
          <w:lang w:val="sr-Latn-CS"/>
        </w:rPr>
        <w:lastRenderedPageBreak/>
        <w:t>Po podacima sa V.S. „Pljevlja” srednji višegodišnji protok Ćehotine je nešto preko 7 m</w:t>
      </w:r>
      <w:r w:rsidRPr="000D7875">
        <w:rPr>
          <w:rFonts w:ascii="Arial Narrow" w:hAnsi="Arial Narrow" w:cs="Arial"/>
          <w:vertAlign w:val="superscript"/>
          <w:lang w:val="sr-Latn-CS"/>
        </w:rPr>
        <w:t>3</w:t>
      </w:r>
      <w:r w:rsidRPr="000D7875">
        <w:rPr>
          <w:rFonts w:ascii="Arial Narrow" w:hAnsi="Arial Narrow" w:cs="Arial"/>
          <w:lang w:val="sr-Latn-CS"/>
        </w:rPr>
        <w:t>/sek, maksimalno registrovani preko 110 m</w:t>
      </w:r>
      <w:r w:rsidRPr="000D7875">
        <w:rPr>
          <w:rFonts w:ascii="Arial Narrow" w:hAnsi="Arial Narrow" w:cs="Arial"/>
          <w:vertAlign w:val="superscript"/>
          <w:lang w:val="sr-Latn-CS"/>
        </w:rPr>
        <w:t>3</w:t>
      </w:r>
      <w:r w:rsidRPr="000D7875">
        <w:rPr>
          <w:rFonts w:ascii="Arial Narrow" w:hAnsi="Arial Narrow" w:cs="Arial"/>
          <w:lang w:val="sr-Latn-CS"/>
        </w:rPr>
        <w:t xml:space="preserve">/sek, a minimalni </w:t>
      </w:r>
      <w:r w:rsidRPr="000D7875">
        <w:rPr>
          <w:rFonts w:ascii="Arial Narrow" w:hAnsi="Arial Narrow" w:cs="Arial"/>
          <w:lang w:val="hr-HR"/>
        </w:rPr>
        <w:t>protok</w:t>
      </w:r>
      <w:r w:rsidRPr="000D7875">
        <w:rPr>
          <w:rFonts w:ascii="Arial Narrow" w:hAnsi="Arial Narrow" w:cs="Arial"/>
          <w:lang w:val="sr-Latn-CS"/>
        </w:rPr>
        <w:t xml:space="preserve"> i ispod 0,3 m</w:t>
      </w:r>
      <w:r w:rsidRPr="000D7875">
        <w:rPr>
          <w:rFonts w:ascii="Arial Narrow" w:hAnsi="Arial Narrow" w:cs="Arial"/>
          <w:vertAlign w:val="superscript"/>
          <w:lang w:val="sr-Latn-CS"/>
        </w:rPr>
        <w:t>3</w:t>
      </w:r>
      <w:r w:rsidRPr="000D7875">
        <w:rPr>
          <w:rFonts w:ascii="Arial Narrow" w:hAnsi="Arial Narrow" w:cs="Arial"/>
          <w:lang w:val="sr-Latn-CS"/>
        </w:rPr>
        <w:t>/sek.</w:t>
      </w:r>
    </w:p>
    <w:p w:rsidR="006944F9" w:rsidRPr="000D7875" w:rsidRDefault="006944F9" w:rsidP="00482259">
      <w:pPr>
        <w:numPr>
          <w:ilvl w:val="0"/>
          <w:numId w:val="64"/>
        </w:numPr>
        <w:spacing w:line="276" w:lineRule="auto"/>
        <w:jc w:val="both"/>
        <w:rPr>
          <w:rFonts w:ascii="Arial Narrow" w:hAnsi="Arial Narrow" w:cs="Arial"/>
          <w:lang w:val="sr-Latn-CS"/>
        </w:rPr>
      </w:pPr>
      <w:r w:rsidRPr="000D7875">
        <w:rPr>
          <w:rFonts w:ascii="Arial Narrow" w:hAnsi="Arial Narrow" w:cs="Arial"/>
          <w:lang w:val="sr-Latn-CS"/>
        </w:rPr>
        <w:t>Po podacima sa V.S. „Gradac” u višegodišnjem prosjeku Ćehotina je nešto preko 14 m</w:t>
      </w:r>
      <w:r w:rsidRPr="000D7875">
        <w:rPr>
          <w:rFonts w:ascii="Arial Narrow" w:hAnsi="Arial Narrow" w:cs="Arial"/>
          <w:vertAlign w:val="superscript"/>
          <w:lang w:val="sr-Latn-CS"/>
        </w:rPr>
        <w:t>3</w:t>
      </w:r>
      <w:r w:rsidRPr="000D7875">
        <w:rPr>
          <w:rFonts w:ascii="Arial Narrow" w:hAnsi="Arial Narrow" w:cs="Arial"/>
          <w:lang w:val="sr-Latn-CS"/>
        </w:rPr>
        <w:t>/sek maksimalno registrovani protok je oko 300 m</w:t>
      </w:r>
      <w:r w:rsidRPr="000D7875">
        <w:rPr>
          <w:rFonts w:ascii="Arial Narrow" w:hAnsi="Arial Narrow" w:cs="Arial"/>
          <w:vertAlign w:val="superscript"/>
          <w:lang w:val="sr-Latn-CS"/>
        </w:rPr>
        <w:t>3</w:t>
      </w:r>
      <w:r w:rsidRPr="000D7875">
        <w:rPr>
          <w:rFonts w:ascii="Arial Narrow" w:hAnsi="Arial Narrow" w:cs="Arial"/>
          <w:lang w:val="sr-Latn-CS"/>
        </w:rPr>
        <w:t>/sek, a minimalni  oko 1,7 m</w:t>
      </w:r>
      <w:r w:rsidRPr="000D7875">
        <w:rPr>
          <w:rFonts w:ascii="Arial Narrow" w:hAnsi="Arial Narrow" w:cs="Arial"/>
          <w:vertAlign w:val="superscript"/>
          <w:lang w:val="sr-Latn-CS"/>
        </w:rPr>
        <w:t>3</w:t>
      </w:r>
      <w:r w:rsidRPr="000D7875">
        <w:rPr>
          <w:rFonts w:ascii="Arial Narrow" w:hAnsi="Arial Narrow" w:cs="Arial"/>
          <w:lang w:val="sr-Latn-CS"/>
        </w:rPr>
        <w:t xml:space="preserve">/sek. </w:t>
      </w:r>
    </w:p>
    <w:p w:rsidR="006944F9" w:rsidRPr="000D7875" w:rsidRDefault="006944F9" w:rsidP="00482259">
      <w:pPr>
        <w:numPr>
          <w:ilvl w:val="0"/>
          <w:numId w:val="64"/>
        </w:numPr>
        <w:spacing w:line="276" w:lineRule="auto"/>
        <w:jc w:val="both"/>
        <w:rPr>
          <w:rFonts w:ascii="Arial Narrow" w:hAnsi="Arial Narrow" w:cs="Arial"/>
          <w:lang w:val="sr-Latn-CS"/>
        </w:rPr>
      </w:pPr>
      <w:r w:rsidRPr="000D7875">
        <w:rPr>
          <w:rFonts w:ascii="Arial Narrow" w:hAnsi="Arial Narrow" w:cs="Arial"/>
          <w:lang w:val="sr-Latn-CS"/>
        </w:rPr>
        <w:t>Po podacima sa V.S. „Vikoč” srednji višegodišnji protok Ćehotine je oko 20 m</w:t>
      </w:r>
      <w:r w:rsidRPr="000D7875">
        <w:rPr>
          <w:rFonts w:ascii="Arial Narrow" w:hAnsi="Arial Narrow" w:cs="Arial"/>
          <w:vertAlign w:val="superscript"/>
          <w:lang w:val="sr-Latn-CS"/>
        </w:rPr>
        <w:t>3</w:t>
      </w:r>
      <w:r w:rsidRPr="000D7875">
        <w:rPr>
          <w:rFonts w:ascii="Arial Narrow" w:hAnsi="Arial Narrow" w:cs="Arial"/>
          <w:lang w:val="sr-Latn-CS"/>
        </w:rPr>
        <w:t xml:space="preserve">/sek. </w:t>
      </w:r>
    </w:p>
    <w:p w:rsidR="006944F9" w:rsidRPr="000D7875" w:rsidRDefault="006944F9" w:rsidP="006944F9">
      <w:pPr>
        <w:jc w:val="both"/>
        <w:rPr>
          <w:rFonts w:ascii="Arial Narrow" w:hAnsi="Arial Narrow" w:cs="Arial"/>
          <w:lang w:val="sr-Latn-CS"/>
        </w:rPr>
      </w:pPr>
    </w:p>
    <w:p w:rsidR="006944F9" w:rsidRPr="000D7875" w:rsidRDefault="006944F9" w:rsidP="006944F9">
      <w:pPr>
        <w:jc w:val="both"/>
        <w:rPr>
          <w:rFonts w:ascii="Arial Narrow" w:hAnsi="Arial Narrow" w:cs="Arial"/>
          <w:lang w:val="pl-PL"/>
        </w:rPr>
      </w:pPr>
      <w:r w:rsidRPr="000D7875">
        <w:rPr>
          <w:rFonts w:ascii="Arial Narrow" w:hAnsi="Arial Narrow" w:cs="Arial"/>
          <w:lang w:val="sr-Latn-CS"/>
        </w:rPr>
        <w:t xml:space="preserve">Rijeka Tara je najduža rijeka u Crnoj Gori, duga 146 km od čega 141 km toka pripada Crnoj Gori. Tara izvire ispod Komova, odnosno spajanjem dvije planinske rijeke: duže Veruše i kraće Opasanice. </w:t>
      </w:r>
      <w:r w:rsidRPr="000D7875">
        <w:rPr>
          <w:rFonts w:ascii="Arial Narrow" w:hAnsi="Arial Narrow" w:cs="Arial"/>
          <w:lang w:val="it-IT"/>
        </w:rPr>
        <w:t xml:space="preserve">Izvorište Veruše se nalazi na visini od 1860 mnv i ono se smatra izvorištem Tare. Svojim srednjim tokom Tara protiče kroz najduži i najdublji kanjon u Evropi. </w:t>
      </w:r>
      <w:r w:rsidRPr="000D7875">
        <w:rPr>
          <w:rFonts w:ascii="Arial Narrow" w:hAnsi="Arial Narrow" w:cs="Arial"/>
          <w:lang w:val="pl-PL"/>
        </w:rPr>
        <w:t xml:space="preserve">Dužina kanjona iznosi oko 80 km, a visina oko 1000 m i dio kanjona je obuhvaćen NP </w:t>
      </w:r>
      <w:r w:rsidRPr="000D7875">
        <w:rPr>
          <w:rFonts w:ascii="Arial Narrow" w:hAnsi="Arial Narrow" w:cs="Arial"/>
          <w:lang w:val="sr-Latn-CS"/>
        </w:rPr>
        <w:t>„</w:t>
      </w:r>
      <w:r w:rsidRPr="000D7875">
        <w:rPr>
          <w:rFonts w:ascii="Arial Narrow" w:hAnsi="Arial Narrow" w:cs="Arial"/>
          <w:lang w:val="pl-PL"/>
        </w:rPr>
        <w:t xml:space="preserve">Durmitor”.   </w:t>
      </w:r>
    </w:p>
    <w:p w:rsidR="006944F9" w:rsidRPr="000D7875" w:rsidRDefault="006944F9" w:rsidP="006944F9">
      <w:pPr>
        <w:jc w:val="both"/>
        <w:rPr>
          <w:rFonts w:ascii="Arial Narrow" w:hAnsi="Arial Narrow" w:cs="Arial"/>
          <w:lang w:val="pl-PL"/>
        </w:rPr>
      </w:pPr>
    </w:p>
    <w:p w:rsidR="006944F9" w:rsidRPr="000D7875" w:rsidRDefault="006944F9" w:rsidP="006944F9">
      <w:pPr>
        <w:jc w:val="both"/>
        <w:rPr>
          <w:rFonts w:ascii="Arial Narrow" w:hAnsi="Arial Narrow" w:cs="Arial"/>
          <w:lang w:val="hr-HR"/>
        </w:rPr>
      </w:pPr>
      <w:r w:rsidRPr="000D7875">
        <w:rPr>
          <w:rFonts w:ascii="Arial Narrow" w:hAnsi="Arial Narrow" w:cs="Arial"/>
          <w:lang w:val="pl-PL"/>
        </w:rPr>
        <w:t xml:space="preserve">Tara je pogranična rijeka opštine Pljevlja sa pritokama Vaškovskom rijekom, Selečkom rijekom i rijekom Dragom na teritoriji opštine. Ovo su kraći vodeni tokovi, velikih padova korita koji se ulivaju u Taru u zoni NP “Durmitor”. Mnoge manje pritoke i potoci, kao i voda iz kraških vrela se u Taru ulivaju preko vodopada. </w:t>
      </w:r>
    </w:p>
    <w:p w:rsidR="006944F9" w:rsidRPr="000D7875" w:rsidRDefault="006944F9" w:rsidP="006944F9">
      <w:pPr>
        <w:jc w:val="both"/>
        <w:rPr>
          <w:rFonts w:ascii="Arial Narrow" w:hAnsi="Arial Narrow" w:cs="Arial"/>
          <w:lang w:val="pl-PL"/>
        </w:rPr>
      </w:pPr>
    </w:p>
    <w:p w:rsidR="006944F9" w:rsidRPr="000D7875" w:rsidRDefault="006944F9" w:rsidP="006944F9">
      <w:pPr>
        <w:jc w:val="both"/>
        <w:rPr>
          <w:rFonts w:ascii="Arial Narrow" w:hAnsi="Arial Narrow" w:cs="Arial"/>
          <w:lang w:val="pl-PL"/>
        </w:rPr>
      </w:pPr>
      <w:r w:rsidRPr="000D7875">
        <w:rPr>
          <w:rFonts w:ascii="Arial Narrow" w:hAnsi="Arial Narrow" w:cs="Arial"/>
          <w:lang w:val="pl-PL"/>
        </w:rPr>
        <w:t xml:space="preserve">O pritokama Tare nema hidroloških podataka, a za rijeku Taru postoje podaci sa V.S. </w:t>
      </w:r>
      <w:r w:rsidRPr="000D7875">
        <w:rPr>
          <w:rFonts w:ascii="Arial Narrow" w:hAnsi="Arial Narrow" w:cs="Arial"/>
          <w:lang w:val="sr-Latn-CS"/>
        </w:rPr>
        <w:t>„</w:t>
      </w:r>
      <w:r w:rsidRPr="000D7875">
        <w:rPr>
          <w:rFonts w:ascii="Arial Narrow" w:hAnsi="Arial Narrow" w:cs="Arial"/>
          <w:lang w:val="pl-PL"/>
        </w:rPr>
        <w:t xml:space="preserve">Šćepan polje“, V.S. </w:t>
      </w:r>
      <w:r w:rsidRPr="000D7875">
        <w:rPr>
          <w:rFonts w:ascii="Arial Narrow" w:hAnsi="Arial Narrow" w:cs="Arial"/>
          <w:lang w:val="sr-Latn-CS"/>
        </w:rPr>
        <w:t>„</w:t>
      </w:r>
      <w:r w:rsidRPr="000D7875">
        <w:rPr>
          <w:rFonts w:ascii="Arial Narrow" w:hAnsi="Arial Narrow" w:cs="Arial"/>
          <w:lang w:val="pl-PL"/>
        </w:rPr>
        <w:t xml:space="preserve">Đurđevića Tara“ i V.S. </w:t>
      </w:r>
      <w:r w:rsidRPr="000D7875">
        <w:rPr>
          <w:rFonts w:ascii="Arial Narrow" w:hAnsi="Arial Narrow" w:cs="Arial"/>
          <w:lang w:val="sr-Latn-CS"/>
        </w:rPr>
        <w:t>„</w:t>
      </w:r>
      <w:r w:rsidRPr="000D7875">
        <w:rPr>
          <w:rFonts w:ascii="Arial Narrow" w:hAnsi="Arial Narrow" w:cs="Arial"/>
          <w:lang w:val="pl-PL"/>
        </w:rPr>
        <w:t xml:space="preserve">Bistrica“.   </w:t>
      </w:r>
    </w:p>
    <w:p w:rsidR="006944F9" w:rsidRPr="000D7875" w:rsidRDefault="006944F9" w:rsidP="006944F9">
      <w:pPr>
        <w:tabs>
          <w:tab w:val="left" w:pos="540"/>
        </w:tabs>
        <w:ind w:left="540"/>
        <w:jc w:val="both"/>
        <w:rPr>
          <w:rFonts w:ascii="Arial Narrow" w:hAnsi="Arial Narrow" w:cs="Arial"/>
          <w:lang w:val="pl-PL"/>
        </w:rPr>
      </w:pPr>
    </w:p>
    <w:p w:rsidR="006944F9" w:rsidRPr="000D7875" w:rsidRDefault="006944F9" w:rsidP="00482259">
      <w:pPr>
        <w:numPr>
          <w:ilvl w:val="0"/>
          <w:numId w:val="63"/>
        </w:numPr>
        <w:tabs>
          <w:tab w:val="left" w:pos="540"/>
        </w:tabs>
        <w:spacing w:line="276" w:lineRule="auto"/>
        <w:jc w:val="both"/>
        <w:rPr>
          <w:rFonts w:ascii="Arial Narrow" w:hAnsi="Arial Narrow" w:cs="Arial"/>
          <w:lang w:val="pl-PL"/>
        </w:rPr>
      </w:pPr>
      <w:r w:rsidRPr="000D7875">
        <w:rPr>
          <w:rFonts w:ascii="Arial Narrow" w:hAnsi="Arial Narrow" w:cs="Arial"/>
          <w:lang w:val="pl-PL"/>
        </w:rPr>
        <w:t xml:space="preserve">Po podacima sa V.S. </w:t>
      </w:r>
      <w:r w:rsidRPr="000D7875">
        <w:rPr>
          <w:rFonts w:ascii="Arial Narrow" w:hAnsi="Arial Narrow" w:cs="Arial"/>
          <w:lang w:val="sr-Latn-CS"/>
        </w:rPr>
        <w:t>„</w:t>
      </w:r>
      <w:r w:rsidRPr="000D7875">
        <w:rPr>
          <w:rFonts w:ascii="Arial Narrow" w:hAnsi="Arial Narrow" w:cs="Arial"/>
          <w:lang w:val="pl-PL"/>
        </w:rPr>
        <w:t>Šćepan polje</w:t>
      </w:r>
      <w:r w:rsidRPr="000D7875">
        <w:rPr>
          <w:rFonts w:ascii="Arial Narrow" w:hAnsi="Arial Narrow" w:cs="Arial"/>
          <w:lang w:val="sr-Latn-CS"/>
        </w:rPr>
        <w:t>”</w:t>
      </w:r>
      <w:r w:rsidRPr="000D7875">
        <w:rPr>
          <w:rFonts w:ascii="Arial Narrow" w:hAnsi="Arial Narrow" w:cs="Arial"/>
          <w:lang w:val="pl-PL"/>
        </w:rPr>
        <w:t xml:space="preserve"> rijeka Tara ima srednji protok oko 82 m</w:t>
      </w:r>
      <w:r w:rsidRPr="000D7875">
        <w:rPr>
          <w:rFonts w:ascii="Arial Narrow" w:hAnsi="Arial Narrow" w:cs="Arial"/>
          <w:vertAlign w:val="superscript"/>
          <w:lang w:val="pl-PL"/>
        </w:rPr>
        <w:t>3</w:t>
      </w:r>
      <w:r w:rsidRPr="000D7875">
        <w:rPr>
          <w:rFonts w:ascii="Arial Narrow" w:hAnsi="Arial Narrow" w:cs="Arial"/>
          <w:lang w:val="pl-PL"/>
        </w:rPr>
        <w:t>/sek, maksimalno registrovani nešto preko 1300 m</w:t>
      </w:r>
      <w:r w:rsidRPr="000D7875">
        <w:rPr>
          <w:rFonts w:ascii="Arial Narrow" w:hAnsi="Arial Narrow" w:cs="Arial"/>
          <w:vertAlign w:val="superscript"/>
          <w:lang w:val="pl-PL"/>
        </w:rPr>
        <w:t>3</w:t>
      </w:r>
      <w:r w:rsidRPr="000D7875">
        <w:rPr>
          <w:rFonts w:ascii="Arial Narrow" w:hAnsi="Arial Narrow" w:cs="Arial"/>
          <w:lang w:val="pl-PL"/>
        </w:rPr>
        <w:t>/sek, a minimalni nešto ispod 10 m</w:t>
      </w:r>
      <w:r w:rsidRPr="000D7875">
        <w:rPr>
          <w:rFonts w:ascii="Arial Narrow" w:hAnsi="Arial Narrow" w:cs="Arial"/>
          <w:vertAlign w:val="superscript"/>
          <w:lang w:val="pl-PL"/>
        </w:rPr>
        <w:t>3</w:t>
      </w:r>
      <w:r w:rsidRPr="000D7875">
        <w:rPr>
          <w:rFonts w:ascii="Arial Narrow" w:hAnsi="Arial Narrow" w:cs="Arial"/>
          <w:lang w:val="pl-PL"/>
        </w:rPr>
        <w:t>/sek.</w:t>
      </w:r>
    </w:p>
    <w:p w:rsidR="006944F9" w:rsidRPr="000D7875" w:rsidRDefault="006944F9" w:rsidP="00482259">
      <w:pPr>
        <w:numPr>
          <w:ilvl w:val="0"/>
          <w:numId w:val="63"/>
        </w:numPr>
        <w:tabs>
          <w:tab w:val="left" w:pos="540"/>
        </w:tabs>
        <w:spacing w:line="276" w:lineRule="auto"/>
        <w:jc w:val="both"/>
        <w:rPr>
          <w:rFonts w:ascii="Arial Narrow" w:hAnsi="Arial Narrow" w:cs="Arial"/>
          <w:lang w:val="pl-PL"/>
        </w:rPr>
      </w:pPr>
      <w:r w:rsidRPr="000D7875">
        <w:rPr>
          <w:rFonts w:ascii="Arial Narrow" w:hAnsi="Arial Narrow" w:cs="Arial"/>
          <w:lang w:val="pl-PL"/>
        </w:rPr>
        <w:t xml:space="preserve">Po podacima sa V.S. </w:t>
      </w:r>
      <w:r w:rsidRPr="000D7875">
        <w:rPr>
          <w:rFonts w:ascii="Arial Narrow" w:hAnsi="Arial Narrow" w:cs="Arial"/>
          <w:lang w:val="sr-Latn-CS"/>
        </w:rPr>
        <w:t>„</w:t>
      </w:r>
      <w:r w:rsidRPr="000D7875">
        <w:rPr>
          <w:rFonts w:ascii="Arial Narrow" w:hAnsi="Arial Narrow" w:cs="Arial"/>
          <w:lang w:val="pl-PL"/>
        </w:rPr>
        <w:t>Đurđevića Tara</w:t>
      </w:r>
      <w:r w:rsidRPr="000D7875">
        <w:rPr>
          <w:rFonts w:ascii="Arial Narrow" w:hAnsi="Arial Narrow" w:cs="Arial"/>
          <w:lang w:val="sr-Latn-CS"/>
        </w:rPr>
        <w:t>”</w:t>
      </w:r>
      <w:r w:rsidRPr="000D7875">
        <w:rPr>
          <w:rFonts w:ascii="Arial Narrow" w:hAnsi="Arial Narrow" w:cs="Arial"/>
          <w:lang w:val="pl-PL"/>
        </w:rPr>
        <w:t>, u tom profilu višegodišnji srednji protok je nešto preko 60 m</w:t>
      </w:r>
      <w:r w:rsidRPr="000D7875">
        <w:rPr>
          <w:rFonts w:ascii="Arial Narrow" w:hAnsi="Arial Narrow" w:cs="Arial"/>
          <w:vertAlign w:val="superscript"/>
          <w:lang w:val="pl-PL"/>
        </w:rPr>
        <w:t>3</w:t>
      </w:r>
      <w:r w:rsidRPr="000D7875">
        <w:rPr>
          <w:rFonts w:ascii="Arial Narrow" w:hAnsi="Arial Narrow" w:cs="Arial"/>
          <w:lang w:val="pl-PL"/>
        </w:rPr>
        <w:t>/sek, maksimalno registrovani nešto ispod 1000 m</w:t>
      </w:r>
      <w:r w:rsidRPr="000D7875">
        <w:rPr>
          <w:rFonts w:ascii="Arial Narrow" w:hAnsi="Arial Narrow" w:cs="Arial"/>
          <w:vertAlign w:val="superscript"/>
          <w:lang w:val="pl-PL"/>
        </w:rPr>
        <w:t>3</w:t>
      </w:r>
      <w:r w:rsidRPr="000D7875">
        <w:rPr>
          <w:rFonts w:ascii="Arial Narrow" w:hAnsi="Arial Narrow" w:cs="Arial"/>
          <w:lang w:val="pl-PL"/>
        </w:rPr>
        <w:t>/sek, a minimalni nešto ispod 8 m</w:t>
      </w:r>
      <w:r w:rsidRPr="000D7875">
        <w:rPr>
          <w:rFonts w:ascii="Arial Narrow" w:hAnsi="Arial Narrow" w:cs="Arial"/>
          <w:vertAlign w:val="superscript"/>
          <w:lang w:val="pl-PL"/>
        </w:rPr>
        <w:t>3</w:t>
      </w:r>
      <w:r w:rsidRPr="000D7875">
        <w:rPr>
          <w:rFonts w:ascii="Arial Narrow" w:hAnsi="Arial Narrow" w:cs="Arial"/>
          <w:lang w:val="pl-PL"/>
        </w:rPr>
        <w:t>/sek.</w:t>
      </w:r>
    </w:p>
    <w:p w:rsidR="006944F9" w:rsidRPr="000D7875" w:rsidRDefault="006944F9" w:rsidP="00482259">
      <w:pPr>
        <w:numPr>
          <w:ilvl w:val="0"/>
          <w:numId w:val="63"/>
        </w:numPr>
        <w:tabs>
          <w:tab w:val="left" w:pos="540"/>
        </w:tabs>
        <w:spacing w:line="276" w:lineRule="auto"/>
        <w:jc w:val="both"/>
        <w:rPr>
          <w:rFonts w:ascii="Arial Narrow" w:hAnsi="Arial Narrow" w:cs="Arial"/>
          <w:lang w:val="pl-PL"/>
        </w:rPr>
      </w:pPr>
      <w:r w:rsidRPr="000D7875">
        <w:rPr>
          <w:rFonts w:ascii="Arial Narrow" w:hAnsi="Arial Narrow" w:cs="Arial"/>
          <w:lang w:val="pl-PL"/>
        </w:rPr>
        <w:t xml:space="preserve">Po podacima sa V.S. </w:t>
      </w:r>
      <w:r w:rsidRPr="000D7875">
        <w:rPr>
          <w:rFonts w:ascii="Arial Narrow" w:hAnsi="Arial Narrow" w:cs="Arial"/>
          <w:lang w:val="sr-Latn-CS"/>
        </w:rPr>
        <w:t>„</w:t>
      </w:r>
      <w:r w:rsidRPr="000D7875">
        <w:rPr>
          <w:rFonts w:ascii="Arial Narrow" w:hAnsi="Arial Narrow" w:cs="Arial"/>
          <w:lang w:val="pl-PL"/>
        </w:rPr>
        <w:t>Bistrica”, u tom profilu u višegodišnjem prosjeku Tara je sa nešto ispod 40 m</w:t>
      </w:r>
      <w:r w:rsidRPr="000D7875">
        <w:rPr>
          <w:rFonts w:ascii="Arial Narrow" w:hAnsi="Arial Narrow" w:cs="Arial"/>
          <w:vertAlign w:val="superscript"/>
          <w:lang w:val="pl-PL"/>
        </w:rPr>
        <w:t>3</w:t>
      </w:r>
      <w:r w:rsidRPr="000D7875">
        <w:rPr>
          <w:rFonts w:ascii="Arial Narrow" w:hAnsi="Arial Narrow" w:cs="Arial"/>
          <w:lang w:val="pl-PL"/>
        </w:rPr>
        <w:t>/sek, maksimalni protok registrovan je nešto ispod 750 m</w:t>
      </w:r>
      <w:r w:rsidRPr="000D7875">
        <w:rPr>
          <w:rFonts w:ascii="Arial Narrow" w:hAnsi="Arial Narrow" w:cs="Arial"/>
          <w:vertAlign w:val="superscript"/>
          <w:lang w:val="pl-PL"/>
        </w:rPr>
        <w:t>3</w:t>
      </w:r>
      <w:r w:rsidRPr="000D7875">
        <w:rPr>
          <w:rFonts w:ascii="Arial Narrow" w:hAnsi="Arial Narrow" w:cs="Arial"/>
          <w:lang w:val="pl-PL"/>
        </w:rPr>
        <w:t>/sek, a minimalni nešto preko 3,5 m</w:t>
      </w:r>
      <w:r w:rsidRPr="000D7875">
        <w:rPr>
          <w:rFonts w:ascii="Arial Narrow" w:hAnsi="Arial Narrow" w:cs="Arial"/>
          <w:vertAlign w:val="superscript"/>
          <w:lang w:val="pl-PL"/>
        </w:rPr>
        <w:t>3</w:t>
      </w:r>
      <w:r w:rsidRPr="000D7875">
        <w:rPr>
          <w:rFonts w:ascii="Arial Narrow" w:hAnsi="Arial Narrow" w:cs="Arial"/>
          <w:lang w:val="pl-PL"/>
        </w:rPr>
        <w:t xml:space="preserve">/sek. </w:t>
      </w:r>
    </w:p>
    <w:p w:rsidR="006944F9" w:rsidRPr="000D7875" w:rsidRDefault="006944F9" w:rsidP="006944F9">
      <w:pPr>
        <w:ind w:right="-694"/>
        <w:jc w:val="both"/>
        <w:rPr>
          <w:rFonts w:ascii="Arial Narrow" w:hAnsi="Arial Narrow" w:cs="Arial"/>
          <w:lang w:val="sr-Latn-CS"/>
        </w:rPr>
      </w:pPr>
    </w:p>
    <w:p w:rsidR="006944F9" w:rsidRPr="000D7875" w:rsidRDefault="006944F9" w:rsidP="006944F9">
      <w:pPr>
        <w:ind w:right="104"/>
        <w:jc w:val="both"/>
        <w:rPr>
          <w:rFonts w:ascii="Arial Narrow" w:hAnsi="Arial Narrow" w:cs="Arial"/>
          <w:lang w:val="sr-Latn-CS"/>
        </w:rPr>
      </w:pPr>
      <w:r w:rsidRPr="000D7875">
        <w:rPr>
          <w:rFonts w:ascii="Arial Narrow" w:hAnsi="Arial Narrow" w:cs="Arial"/>
          <w:lang w:val="sr-Latn-CS"/>
        </w:rPr>
        <w:t xml:space="preserve">Kvalitet voda rijeka na teritoriji pljevaljske opštine je različit i to od prirodno čistih  i izuzetno čistih voda najviše klase (Ćehotina u toku uzvodno od brane akumulacije „Otilovići“, kao i mnoge njene pritoke u planinskim predjelima, Tara i Draga u zoni NP „Durmitor“) do vodotoka van kategorije (vode rijeke Ćehotine u zoni rudarskih kopova i grada Pljevlja), kao i nizvodno od Gradca. </w:t>
      </w:r>
    </w:p>
    <w:bookmarkEnd w:id="11"/>
    <w:p w:rsidR="00B863E1" w:rsidRPr="000D7875" w:rsidRDefault="00B863E1" w:rsidP="00B863E1">
      <w:pPr>
        <w:pStyle w:val="Heading3"/>
        <w:rPr>
          <w:b w:val="0"/>
        </w:rPr>
      </w:pPr>
      <w:r w:rsidRPr="000D7875">
        <w:rPr>
          <w:b w:val="0"/>
        </w:rPr>
        <w:t>1.3.1 Korišćenje voda za vodosnabdijevanje i industriju</w:t>
      </w:r>
    </w:p>
    <w:p w:rsidR="00D53E4C" w:rsidRPr="000D7875" w:rsidRDefault="00D53E4C" w:rsidP="00D53E4C">
      <w:pPr>
        <w:jc w:val="both"/>
        <w:rPr>
          <w:rFonts w:ascii="Arial Narrow" w:hAnsi="Arial Narrow"/>
          <w:lang w:val="sr-Cyrl-CS"/>
        </w:rPr>
      </w:pPr>
    </w:p>
    <w:p w:rsidR="00C332A9" w:rsidRPr="000D7875" w:rsidRDefault="00C332A9" w:rsidP="00C332A9">
      <w:pPr>
        <w:jc w:val="both"/>
        <w:rPr>
          <w:rFonts w:ascii="Arial Narrow" w:hAnsi="Arial Narrow" w:cs="Arial"/>
          <w:lang w:val="sr-Latn-CS"/>
        </w:rPr>
      </w:pPr>
      <w:r w:rsidRPr="000D7875">
        <w:rPr>
          <w:rFonts w:ascii="Arial Narrow" w:hAnsi="Arial Narrow" w:cs="Arial"/>
          <w:lang w:val="da-DK"/>
        </w:rPr>
        <w:t>Gradski</w:t>
      </w:r>
      <w:r w:rsidRPr="000D7875">
        <w:rPr>
          <w:rFonts w:ascii="Arial Narrow" w:hAnsi="Arial Narrow" w:cs="Arial"/>
          <w:lang w:val="sr-Cyrl-CS"/>
        </w:rPr>
        <w:t xml:space="preserve"> </w:t>
      </w:r>
      <w:r w:rsidRPr="000D7875">
        <w:rPr>
          <w:rFonts w:ascii="Arial Narrow" w:hAnsi="Arial Narrow" w:cs="Arial"/>
          <w:lang w:val="da-DK"/>
        </w:rPr>
        <w:t>vodovod</w:t>
      </w:r>
      <w:r w:rsidRPr="000D7875">
        <w:rPr>
          <w:rFonts w:ascii="Arial Narrow" w:hAnsi="Arial Narrow" w:cs="Arial"/>
          <w:lang w:val="sr-Cyrl-CS"/>
        </w:rPr>
        <w:t xml:space="preserve"> </w:t>
      </w:r>
      <w:r w:rsidRPr="000D7875">
        <w:rPr>
          <w:rFonts w:ascii="Arial Narrow" w:hAnsi="Arial Narrow" w:cs="Arial"/>
          <w:lang w:val="da-DK"/>
        </w:rPr>
        <w:t>Pljevalja</w:t>
      </w:r>
      <w:r w:rsidRPr="000D7875">
        <w:rPr>
          <w:rFonts w:ascii="Arial Narrow" w:hAnsi="Arial Narrow" w:cs="Arial"/>
          <w:lang w:val="sr-Cyrl-CS"/>
        </w:rPr>
        <w:t xml:space="preserve"> </w:t>
      </w:r>
      <w:r w:rsidRPr="000D7875">
        <w:rPr>
          <w:rFonts w:ascii="Arial Narrow" w:hAnsi="Arial Narrow" w:cs="Arial"/>
          <w:lang w:val="da-DK"/>
        </w:rPr>
        <w:t>je</w:t>
      </w:r>
      <w:r w:rsidRPr="000D7875">
        <w:rPr>
          <w:rFonts w:ascii="Arial Narrow" w:hAnsi="Arial Narrow" w:cs="Arial"/>
          <w:lang w:val="sr-Cyrl-CS"/>
        </w:rPr>
        <w:t xml:space="preserve"> </w:t>
      </w:r>
      <w:r w:rsidRPr="000D7875">
        <w:rPr>
          <w:rFonts w:ascii="Arial Narrow" w:hAnsi="Arial Narrow" w:cs="Arial"/>
          <w:lang w:val="da-DK"/>
        </w:rPr>
        <w:t>slo</w:t>
      </w:r>
      <w:r w:rsidRPr="000D7875">
        <w:rPr>
          <w:rFonts w:ascii="Arial Narrow" w:hAnsi="Arial Narrow" w:cs="Arial"/>
          <w:lang w:val="sr-Cyrl-CS"/>
        </w:rPr>
        <w:t>ž</w:t>
      </w:r>
      <w:r w:rsidRPr="000D7875">
        <w:rPr>
          <w:rFonts w:ascii="Arial Narrow" w:hAnsi="Arial Narrow" w:cs="Arial"/>
          <w:lang w:val="da-DK"/>
        </w:rPr>
        <w:t>en</w:t>
      </w:r>
      <w:r w:rsidRPr="000D7875">
        <w:rPr>
          <w:rFonts w:ascii="Arial Narrow" w:hAnsi="Arial Narrow" w:cs="Arial"/>
          <w:lang w:val="sr-Cyrl-CS"/>
        </w:rPr>
        <w:t xml:space="preserve"> </w:t>
      </w:r>
      <w:r w:rsidRPr="000D7875">
        <w:rPr>
          <w:rFonts w:ascii="Arial Narrow" w:hAnsi="Arial Narrow" w:cs="Arial"/>
          <w:lang w:val="da-DK"/>
        </w:rPr>
        <w:t>sistem</w:t>
      </w:r>
      <w:r w:rsidRPr="000D7875">
        <w:rPr>
          <w:rFonts w:ascii="Arial Narrow" w:hAnsi="Arial Narrow" w:cs="Arial"/>
          <w:lang w:val="sr-Cyrl-CS"/>
        </w:rPr>
        <w:t xml:space="preserve">. </w:t>
      </w:r>
      <w:r w:rsidRPr="000D7875">
        <w:rPr>
          <w:rFonts w:ascii="Arial Narrow" w:hAnsi="Arial Narrow" w:cs="Arial"/>
          <w:lang w:val="sr-Latn-CS"/>
        </w:rPr>
        <w:t xml:space="preserve">Nalazi se u jako lošem stanju zbog apsolutno neprihvatljivih gubitaka i neregistrovane potrošnje (do 65%). </w:t>
      </w:r>
    </w:p>
    <w:p w:rsidR="00C332A9" w:rsidRPr="000D7875" w:rsidRDefault="00C332A9" w:rsidP="00C332A9">
      <w:pPr>
        <w:jc w:val="both"/>
        <w:rPr>
          <w:rFonts w:ascii="Arial Narrow" w:hAnsi="Arial Narrow" w:cs="Arial"/>
          <w:lang w:val="sr-Latn-CS"/>
        </w:rPr>
      </w:pPr>
    </w:p>
    <w:p w:rsidR="00C332A9" w:rsidRPr="000D7875" w:rsidRDefault="00C332A9" w:rsidP="00C332A9">
      <w:pPr>
        <w:jc w:val="both"/>
        <w:rPr>
          <w:rFonts w:ascii="Arial Narrow" w:hAnsi="Arial Narrow" w:cs="Arial"/>
          <w:lang w:val="sr-Latn-CS"/>
        </w:rPr>
      </w:pPr>
      <w:r w:rsidRPr="000D7875">
        <w:rPr>
          <w:rFonts w:ascii="Arial Narrow" w:hAnsi="Arial Narrow" w:cs="Arial"/>
          <w:lang w:val="sr-Latn-CS"/>
        </w:rPr>
        <w:t xml:space="preserve">Snadbijevanje vodom grada se vrši iz tri izvorišta. Prvo je kaptirano vrelo Breznica, potom Jugoštica, koji su bili okosnica vodosnabdevanja grada sve do 1981. godine kada je nakon izgradnje dovodnog  cjevovoda sa izvorišta Potpeć-Odžak izgrađeno postrojenje za preradu vode „Pliješ“. </w:t>
      </w:r>
    </w:p>
    <w:p w:rsidR="00C332A9" w:rsidRPr="000D7875" w:rsidRDefault="00C332A9" w:rsidP="00C332A9">
      <w:pPr>
        <w:jc w:val="both"/>
        <w:rPr>
          <w:rFonts w:ascii="Arial Narrow" w:hAnsi="Arial Narrow" w:cs="Arial"/>
          <w:lang w:val="sr-Latn-CS"/>
        </w:rPr>
      </w:pPr>
    </w:p>
    <w:p w:rsidR="00C332A9" w:rsidRPr="000D7875" w:rsidRDefault="00C332A9" w:rsidP="00C332A9">
      <w:pPr>
        <w:jc w:val="both"/>
        <w:rPr>
          <w:rFonts w:ascii="Arial Narrow" w:hAnsi="Arial Narrow" w:cs="Arial"/>
          <w:lang w:val="pl-PL"/>
        </w:rPr>
      </w:pPr>
      <w:r w:rsidRPr="000D7875">
        <w:rPr>
          <w:rFonts w:ascii="Arial Narrow" w:hAnsi="Arial Narrow" w:cs="Arial"/>
          <w:lang w:val="sr-Latn-CS"/>
        </w:rPr>
        <w:lastRenderedPageBreak/>
        <w:t>Izvorište Breznica se nalazi na periferiji grada, na severoistočnoj strani. Karakteristika ovog izvorišta je nepouzdani kvalitet vode, jer se voda distribuira nakon hlorisanja direktno u sistem</w:t>
      </w:r>
      <w:r w:rsidRPr="000D7875">
        <w:rPr>
          <w:rFonts w:ascii="Arial Narrow" w:hAnsi="Arial Narrow" w:cs="Arial"/>
          <w:lang w:val="pl-PL"/>
        </w:rPr>
        <w:t>. Pored kaptaže u sklopu ovog podsistema postoji još crpna stanica, sa rekonstruisanom mašinskom opremom, preko koje se direktno u sistem  preko  potisno distsributivnog cevovoda ubacuje od 50-80 lit/sec.</w:t>
      </w:r>
      <w:r w:rsidRPr="000D7875">
        <w:rPr>
          <w:rFonts w:ascii="Arial Narrow" w:hAnsi="Arial Narrow"/>
        </w:rPr>
        <w:t xml:space="preserve"> Pumpna stanica Breznica ima tri pumpe Etanorm G125-400 P</w:t>
      </w:r>
      <w:r w:rsidRPr="000D7875">
        <w:rPr>
          <w:rFonts w:ascii="Constantia" w:hAnsi="Constantia"/>
          <w:vertAlign w:val="superscript"/>
        </w:rPr>
        <w:t>₌</w:t>
      </w:r>
      <w:r w:rsidRPr="000D7875">
        <w:rPr>
          <w:rFonts w:ascii="Arial Narrow" w:hAnsi="Arial Narrow"/>
        </w:rPr>
        <w:t>75 Kw Q</w:t>
      </w:r>
      <w:r w:rsidRPr="000D7875">
        <w:rPr>
          <w:rFonts w:ascii="Constantia" w:hAnsi="Constantia"/>
          <w:vertAlign w:val="superscript"/>
        </w:rPr>
        <w:t>₌</w:t>
      </w:r>
      <w:r w:rsidRPr="000D7875">
        <w:rPr>
          <w:rFonts w:ascii="Arial Narrow" w:hAnsi="Arial Narrow"/>
        </w:rPr>
        <w:t>80 l/s; Jastrebac Niš P</w:t>
      </w:r>
      <w:r w:rsidRPr="000D7875">
        <w:rPr>
          <w:rFonts w:ascii="Constantia" w:hAnsi="Constantia"/>
          <w:vertAlign w:val="superscript"/>
        </w:rPr>
        <w:t>₌</w:t>
      </w:r>
      <w:r w:rsidRPr="000D7875">
        <w:rPr>
          <w:rFonts w:ascii="Arial Narrow" w:hAnsi="Arial Narrow"/>
        </w:rPr>
        <w:t>110 Kw Q</w:t>
      </w:r>
      <w:r w:rsidRPr="000D7875">
        <w:rPr>
          <w:rFonts w:ascii="Constantia" w:hAnsi="Constantia"/>
          <w:vertAlign w:val="superscript"/>
        </w:rPr>
        <w:t>₌</w:t>
      </w:r>
      <w:r w:rsidRPr="000D7875">
        <w:rPr>
          <w:rFonts w:ascii="Arial Narrow" w:hAnsi="Arial Narrow"/>
        </w:rPr>
        <w:t>80 l/s; Jastrebac Niš P</w:t>
      </w:r>
      <w:r w:rsidRPr="000D7875">
        <w:rPr>
          <w:rFonts w:ascii="Constantia" w:hAnsi="Constantia"/>
          <w:vertAlign w:val="superscript"/>
        </w:rPr>
        <w:t>₌</w:t>
      </w:r>
      <w:r w:rsidRPr="000D7875">
        <w:rPr>
          <w:rFonts w:ascii="Arial Narrow" w:hAnsi="Arial Narrow"/>
        </w:rPr>
        <w:t>50 Kw Q</w:t>
      </w:r>
      <w:r w:rsidRPr="000D7875">
        <w:rPr>
          <w:rFonts w:ascii="Constantia" w:hAnsi="Constantia"/>
          <w:vertAlign w:val="superscript"/>
        </w:rPr>
        <w:t>₌</w:t>
      </w:r>
      <w:r w:rsidRPr="000D7875">
        <w:rPr>
          <w:rFonts w:ascii="Arial Narrow" w:hAnsi="Arial Narrow"/>
        </w:rPr>
        <w:t>50 l/s</w:t>
      </w:r>
      <w:r w:rsidRPr="000D7875">
        <w:rPr>
          <w:rFonts w:ascii="Arial Narrow" w:hAnsi="Arial Narrow" w:cs="Arial"/>
          <w:lang w:val="pl-PL"/>
        </w:rPr>
        <w:t>. Ovaj podsistem je u direktoj vezi sa sistemom za vodosnabdevanje grada Pljevlja, preko rezervoara Niske zone Pliješ.</w:t>
      </w:r>
    </w:p>
    <w:p w:rsidR="00C332A9" w:rsidRPr="000D7875" w:rsidRDefault="00C332A9" w:rsidP="00C332A9">
      <w:pPr>
        <w:jc w:val="both"/>
        <w:rPr>
          <w:rFonts w:ascii="Arial Narrow" w:hAnsi="Arial Narrow" w:cs="Arial"/>
          <w:lang w:val="pl-PL"/>
        </w:rPr>
      </w:pPr>
    </w:p>
    <w:p w:rsidR="00C332A9" w:rsidRPr="000D7875" w:rsidRDefault="00C332A9" w:rsidP="00C332A9">
      <w:pPr>
        <w:pStyle w:val="NoSpacing"/>
        <w:jc w:val="both"/>
        <w:rPr>
          <w:rFonts w:ascii="Arial Narrow" w:hAnsi="Arial Narrow"/>
          <w:i/>
          <w:sz w:val="24"/>
          <w:szCs w:val="24"/>
          <w:u w:val="single"/>
          <w:lang w:val="en-US"/>
        </w:rPr>
      </w:pPr>
      <w:r w:rsidRPr="000D7875">
        <w:rPr>
          <w:rFonts w:ascii="Arial Narrow" w:hAnsi="Arial Narrow" w:cs="Arial"/>
          <w:sz w:val="24"/>
          <w:szCs w:val="24"/>
          <w:lang w:val="pl-PL"/>
        </w:rPr>
        <w:t>Podsistem Jugoštica je mali izvor koji se nalazi na 4 km od grada, prema jugozapadu. Izdašnost mu se kreće Q</w:t>
      </w:r>
      <w:r w:rsidRPr="000D7875">
        <w:rPr>
          <w:rFonts w:ascii="Arial Narrow" w:hAnsi="Arial Narrow" w:cs="Arial"/>
          <w:sz w:val="24"/>
          <w:szCs w:val="24"/>
          <w:vertAlign w:val="subscript"/>
          <w:lang w:val="pl-PL"/>
        </w:rPr>
        <w:t>min</w:t>
      </w:r>
      <w:r w:rsidRPr="000D7875">
        <w:rPr>
          <w:rFonts w:ascii="Arial Narrow" w:hAnsi="Arial Narrow" w:cs="Arial"/>
          <w:sz w:val="24"/>
          <w:szCs w:val="24"/>
          <w:lang w:val="pl-PL"/>
        </w:rPr>
        <w:t>= 5 l/sek  do Q</w:t>
      </w:r>
      <w:r w:rsidRPr="000D7875">
        <w:rPr>
          <w:rFonts w:ascii="Arial Narrow" w:hAnsi="Arial Narrow" w:cs="Arial"/>
          <w:sz w:val="24"/>
          <w:szCs w:val="24"/>
          <w:vertAlign w:val="subscript"/>
          <w:lang w:val="pl-PL"/>
        </w:rPr>
        <w:t>max</w:t>
      </w:r>
      <w:r w:rsidRPr="000D7875">
        <w:rPr>
          <w:rFonts w:ascii="Arial Narrow" w:hAnsi="Arial Narrow" w:cs="Arial"/>
          <w:sz w:val="24"/>
          <w:szCs w:val="24"/>
          <w:lang w:val="pl-PL"/>
        </w:rPr>
        <w:t xml:space="preserve"> 250 l/sek. Voda sa izvorišta se do rezervoara Bogiševac (1200 m</w:t>
      </w:r>
      <w:r w:rsidRPr="000D7875">
        <w:rPr>
          <w:rFonts w:ascii="Arial Narrow" w:hAnsi="Arial Narrow" w:cs="Arial"/>
          <w:sz w:val="24"/>
          <w:szCs w:val="24"/>
          <w:vertAlign w:val="superscript"/>
          <w:lang w:val="pl-PL"/>
        </w:rPr>
        <w:t>3</w:t>
      </w:r>
      <w:r w:rsidRPr="000D7875">
        <w:rPr>
          <w:rFonts w:ascii="Arial Narrow" w:hAnsi="Arial Narrow" w:cs="Arial"/>
          <w:sz w:val="24"/>
          <w:szCs w:val="24"/>
          <w:lang w:val="pl-PL"/>
        </w:rPr>
        <w:t xml:space="preserve">) dovodi gravitacionim putem cjevovodom </w:t>
      </w:r>
      <w:r w:rsidRPr="000D7875">
        <w:rPr>
          <w:rFonts w:ascii="Arial Narrow" w:hAnsi="Arial Narrow"/>
          <w:sz w:val="24"/>
          <w:szCs w:val="24"/>
        </w:rPr>
        <w:t>Φ</w:t>
      </w:r>
      <w:r w:rsidRPr="000D7875">
        <w:rPr>
          <w:rFonts w:ascii="Arial Narrow" w:hAnsi="Arial Narrow" w:cs="Arial"/>
          <w:sz w:val="24"/>
          <w:szCs w:val="24"/>
          <w:lang w:val="pl-PL"/>
        </w:rPr>
        <w:t xml:space="preserve"> 200 mm. Ovo izvorište ne daje kvalitetnu i trajno ispravnu vodu, zbog neopremljenosti sabirnog bazena </w:t>
      </w:r>
      <w:r w:rsidRPr="000D7875">
        <w:rPr>
          <w:rFonts w:ascii="Arial Narrow" w:hAnsi="Arial Narrow" w:cs="Arial"/>
          <w:sz w:val="24"/>
          <w:szCs w:val="24"/>
        </w:rPr>
        <w:t>„</w:t>
      </w:r>
      <w:r w:rsidRPr="000D7875">
        <w:rPr>
          <w:rFonts w:ascii="Arial Narrow" w:hAnsi="Arial Narrow" w:cs="Arial"/>
          <w:sz w:val="24"/>
          <w:szCs w:val="24"/>
          <w:lang w:val="pl-PL"/>
        </w:rPr>
        <w:t xml:space="preserve">Bogiševac” na kom se voda nakon hlorisanja direktno distribuira potrošačima. U nedostatku količina sa Jugoštice vrši se dopuna sistema Bogiševac preko </w:t>
      </w:r>
      <w:r w:rsidRPr="000D7875">
        <w:rPr>
          <w:rFonts w:ascii="Arial Narrow" w:hAnsi="Arial Narrow"/>
          <w:sz w:val="24"/>
          <w:szCs w:val="24"/>
        </w:rPr>
        <w:t>pumpne stanice „Pod Bogiševac”. Ova pumpna stanica u svom sastavu ima  tri  pumpe - TYPE VCV 250/8T P</w:t>
      </w:r>
      <w:r w:rsidRPr="000D7875">
        <w:rPr>
          <w:rFonts w:ascii="Arial Narrow" w:hAnsi="Constantia"/>
          <w:sz w:val="24"/>
          <w:szCs w:val="24"/>
          <w:vertAlign w:val="superscript"/>
        </w:rPr>
        <w:t>₌</w:t>
      </w:r>
      <w:r w:rsidRPr="000D7875">
        <w:rPr>
          <w:rFonts w:ascii="Arial Narrow" w:hAnsi="Arial Narrow"/>
          <w:sz w:val="24"/>
          <w:szCs w:val="24"/>
        </w:rPr>
        <w:t>7,5 Kw Q</w:t>
      </w:r>
      <w:r w:rsidRPr="000D7875">
        <w:rPr>
          <w:rFonts w:ascii="Arial Narrow" w:hAnsi="Constantia"/>
          <w:sz w:val="24"/>
          <w:szCs w:val="24"/>
          <w:vertAlign w:val="superscript"/>
        </w:rPr>
        <w:t>₌</w:t>
      </w:r>
      <w:r w:rsidRPr="000D7875">
        <w:rPr>
          <w:rFonts w:ascii="Arial Narrow" w:hAnsi="Arial Narrow"/>
          <w:sz w:val="24"/>
          <w:szCs w:val="24"/>
        </w:rPr>
        <w:t>3,0-5,8 l/s, a zahvat vode se vrši sa cjevovoda Φ 250 mm sa Visoke zone.</w:t>
      </w:r>
    </w:p>
    <w:p w:rsidR="00C332A9" w:rsidRPr="000D7875" w:rsidRDefault="00C332A9" w:rsidP="002604DF">
      <w:pPr>
        <w:jc w:val="both"/>
        <w:rPr>
          <w:rFonts w:ascii="Arial Narrow" w:hAnsi="Arial Narrow" w:cs="Arial"/>
          <w:lang w:val="sr-Latn-CS"/>
        </w:rPr>
      </w:pPr>
      <w:r w:rsidRPr="000D7875">
        <w:rPr>
          <w:rFonts w:ascii="Arial Narrow" w:hAnsi="Arial Narrow" w:cs="Arial"/>
          <w:lang w:val="pl-PL"/>
        </w:rPr>
        <w:t xml:space="preserve"> </w:t>
      </w:r>
    </w:p>
    <w:p w:rsidR="00C332A9" w:rsidRPr="000D7875" w:rsidRDefault="00C332A9" w:rsidP="00C332A9">
      <w:pPr>
        <w:shd w:val="clear" w:color="auto" w:fill="FFFFFF"/>
        <w:jc w:val="both"/>
        <w:rPr>
          <w:rFonts w:ascii="Arial Narrow" w:hAnsi="Arial Narrow" w:cs="Arial"/>
          <w:lang w:val="hr-HR"/>
        </w:rPr>
      </w:pPr>
      <w:r w:rsidRPr="000D7875">
        <w:rPr>
          <w:rFonts w:ascii="Arial Narrow" w:hAnsi="Arial Narrow" w:cs="Arial"/>
          <w:i/>
          <w:sz w:val="22"/>
          <w:szCs w:val="22"/>
          <w:lang w:val="sr-Latn-CS"/>
        </w:rPr>
        <w:t>Tabela br.1 – Naziv i izda</w:t>
      </w:r>
      <w:r w:rsidRPr="000D7875">
        <w:rPr>
          <w:rFonts w:ascii="Arial Narrow" w:hAnsi="Arial Narrow" w:cs="Arial"/>
          <w:i/>
          <w:sz w:val="22"/>
          <w:szCs w:val="22"/>
          <w:lang w:val="pl-PL"/>
        </w:rPr>
        <w:t>š</w:t>
      </w:r>
      <w:r w:rsidRPr="000D7875">
        <w:rPr>
          <w:rFonts w:ascii="Arial Narrow" w:hAnsi="Arial Narrow" w:cs="Arial"/>
          <w:i/>
          <w:sz w:val="22"/>
          <w:szCs w:val="22"/>
          <w:lang w:val="sr-Latn-CS"/>
        </w:rPr>
        <w:t>nost izvora</w:t>
      </w:r>
      <w:r w:rsidRPr="000D7875">
        <w:rPr>
          <w:rFonts w:ascii="Arial Narrow" w:hAnsi="Arial Narrow" w:cs="Arial"/>
          <w:lang w:val="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9"/>
        <w:gridCol w:w="4317"/>
      </w:tblGrid>
      <w:tr w:rsidR="00C332A9" w:rsidRPr="000D7875" w:rsidTr="00FB7498">
        <w:tc>
          <w:tcPr>
            <w:tcW w:w="2606" w:type="pct"/>
            <w:tcBorders>
              <w:top w:val="single" w:sz="4" w:space="0" w:color="auto"/>
              <w:left w:val="single" w:sz="4" w:space="0" w:color="auto"/>
              <w:bottom w:val="single" w:sz="4" w:space="0" w:color="auto"/>
              <w:right w:val="single" w:sz="4" w:space="0" w:color="auto"/>
            </w:tcBorders>
            <w:shd w:val="clear" w:color="auto" w:fill="D9D9D9"/>
          </w:tcPr>
          <w:p w:rsidR="00C332A9" w:rsidRPr="000D7875" w:rsidRDefault="00C332A9" w:rsidP="00FB7498">
            <w:pPr>
              <w:jc w:val="both"/>
              <w:rPr>
                <w:rFonts w:ascii="Arial Narrow" w:hAnsi="Arial Narrow" w:cs="Arial"/>
                <w:lang w:val="hr-HR"/>
              </w:rPr>
            </w:pPr>
            <w:r w:rsidRPr="000D7875">
              <w:rPr>
                <w:rFonts w:ascii="Arial Narrow" w:hAnsi="Arial Narrow" w:cs="Arial"/>
                <w:lang w:val="hr-HR"/>
              </w:rPr>
              <w:t xml:space="preserve">                             Izvori:</w:t>
            </w:r>
          </w:p>
        </w:tc>
        <w:tc>
          <w:tcPr>
            <w:tcW w:w="2394" w:type="pct"/>
            <w:tcBorders>
              <w:top w:val="single" w:sz="4" w:space="0" w:color="auto"/>
              <w:left w:val="single" w:sz="4" w:space="0" w:color="auto"/>
              <w:bottom w:val="single" w:sz="4" w:space="0" w:color="auto"/>
              <w:right w:val="single" w:sz="4" w:space="0" w:color="auto"/>
            </w:tcBorders>
            <w:shd w:val="clear" w:color="auto" w:fill="D9D9D9"/>
          </w:tcPr>
          <w:p w:rsidR="00C332A9" w:rsidRPr="000D7875" w:rsidRDefault="00C332A9" w:rsidP="00FB7498">
            <w:pPr>
              <w:jc w:val="center"/>
              <w:rPr>
                <w:rFonts w:ascii="Arial Narrow" w:hAnsi="Arial Narrow" w:cs="Arial"/>
                <w:lang w:val="hr-HR"/>
              </w:rPr>
            </w:pPr>
            <w:r w:rsidRPr="000D7875">
              <w:rPr>
                <w:rFonts w:ascii="Arial Narrow" w:hAnsi="Arial Narrow" w:cs="Arial"/>
                <w:lang w:val="hr-HR"/>
              </w:rPr>
              <w:t>Izdašnost:</w:t>
            </w:r>
          </w:p>
        </w:tc>
      </w:tr>
      <w:tr w:rsidR="00C332A9" w:rsidRPr="000D7875" w:rsidTr="00FB7498">
        <w:tc>
          <w:tcPr>
            <w:tcW w:w="2606"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both"/>
              <w:rPr>
                <w:rFonts w:ascii="Arial Narrow" w:hAnsi="Arial Narrow" w:cs="Arial"/>
                <w:lang w:val="hr-HR"/>
              </w:rPr>
            </w:pPr>
            <w:r w:rsidRPr="000D7875">
              <w:rPr>
                <w:rFonts w:ascii="Arial Narrow" w:hAnsi="Arial Narrow" w:cs="Arial"/>
                <w:lang w:val="hr-HR"/>
              </w:rPr>
              <w:t xml:space="preserve"> Vrela</w:t>
            </w:r>
          </w:p>
        </w:tc>
        <w:tc>
          <w:tcPr>
            <w:tcW w:w="2394"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center"/>
              <w:rPr>
                <w:rFonts w:ascii="Arial Narrow" w:hAnsi="Arial Narrow" w:cs="Arial"/>
                <w:lang w:val="hr-HR"/>
              </w:rPr>
            </w:pPr>
            <w:r w:rsidRPr="000D7875">
              <w:rPr>
                <w:rFonts w:ascii="Arial Narrow" w:hAnsi="Arial Narrow" w:cs="Arial"/>
                <w:lang w:val="hr-HR"/>
              </w:rPr>
              <w:t>25 lit/sec</w:t>
            </w:r>
          </w:p>
        </w:tc>
      </w:tr>
      <w:tr w:rsidR="00C332A9" w:rsidRPr="000D7875" w:rsidTr="00FB7498">
        <w:tc>
          <w:tcPr>
            <w:tcW w:w="2606"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both"/>
              <w:rPr>
                <w:rFonts w:ascii="Arial Narrow" w:hAnsi="Arial Narrow" w:cs="Arial"/>
                <w:lang w:val="hr-HR"/>
              </w:rPr>
            </w:pPr>
            <w:r w:rsidRPr="000D7875">
              <w:rPr>
                <w:rFonts w:ascii="Arial Narrow" w:hAnsi="Arial Narrow" w:cs="Arial"/>
                <w:lang w:val="hr-HR"/>
              </w:rPr>
              <w:t>Zmajevac</w:t>
            </w:r>
          </w:p>
        </w:tc>
        <w:tc>
          <w:tcPr>
            <w:tcW w:w="2394"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center"/>
              <w:rPr>
                <w:rFonts w:ascii="Arial Narrow" w:hAnsi="Arial Narrow" w:cs="Arial"/>
                <w:lang w:val="hr-HR"/>
              </w:rPr>
            </w:pPr>
            <w:r w:rsidRPr="000D7875">
              <w:rPr>
                <w:rFonts w:ascii="Arial Narrow" w:hAnsi="Arial Narrow" w:cs="Arial"/>
                <w:lang w:val="hr-HR"/>
              </w:rPr>
              <w:t>17 lit/sec</w:t>
            </w:r>
          </w:p>
        </w:tc>
      </w:tr>
      <w:tr w:rsidR="00C332A9" w:rsidRPr="000D7875" w:rsidTr="00FB7498">
        <w:tc>
          <w:tcPr>
            <w:tcW w:w="2606"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both"/>
              <w:rPr>
                <w:rFonts w:ascii="Arial Narrow" w:hAnsi="Arial Narrow" w:cs="Arial"/>
                <w:lang w:val="hr-HR"/>
              </w:rPr>
            </w:pPr>
            <w:r w:rsidRPr="000D7875">
              <w:rPr>
                <w:rFonts w:ascii="Arial Narrow" w:hAnsi="Arial Narrow" w:cs="Arial"/>
                <w:lang w:val="hr-HR"/>
              </w:rPr>
              <w:t>Mandojevac</w:t>
            </w:r>
          </w:p>
        </w:tc>
        <w:tc>
          <w:tcPr>
            <w:tcW w:w="2394" w:type="pct"/>
            <w:tcBorders>
              <w:top w:val="single" w:sz="4" w:space="0" w:color="auto"/>
              <w:left w:val="single" w:sz="4" w:space="0" w:color="auto"/>
              <w:bottom w:val="single" w:sz="4" w:space="0" w:color="auto"/>
              <w:right w:val="single" w:sz="4" w:space="0" w:color="auto"/>
            </w:tcBorders>
          </w:tcPr>
          <w:p w:rsidR="00C332A9" w:rsidRPr="000D7875" w:rsidRDefault="00C332A9" w:rsidP="00FB7498">
            <w:pPr>
              <w:jc w:val="center"/>
              <w:rPr>
                <w:rFonts w:ascii="Arial Narrow" w:hAnsi="Arial Narrow" w:cs="Arial"/>
                <w:lang w:val="hr-HR"/>
              </w:rPr>
            </w:pPr>
            <w:r w:rsidRPr="000D7875">
              <w:rPr>
                <w:rFonts w:ascii="Arial Narrow" w:hAnsi="Arial Narrow" w:cs="Arial"/>
                <w:lang w:val="hr-HR"/>
              </w:rPr>
              <w:t>63 lit/sec</w:t>
            </w:r>
          </w:p>
        </w:tc>
      </w:tr>
      <w:tr w:rsidR="00C332A9" w:rsidRPr="000D7875" w:rsidTr="00FB7498">
        <w:tc>
          <w:tcPr>
            <w:tcW w:w="2606" w:type="pct"/>
            <w:tcBorders>
              <w:top w:val="single" w:sz="4" w:space="0" w:color="auto"/>
              <w:left w:val="single" w:sz="4" w:space="0" w:color="auto"/>
              <w:bottom w:val="single" w:sz="4" w:space="0" w:color="auto"/>
              <w:right w:val="single" w:sz="4" w:space="0" w:color="auto"/>
            </w:tcBorders>
            <w:shd w:val="clear" w:color="auto" w:fill="D9D9D9"/>
          </w:tcPr>
          <w:p w:rsidR="00C332A9" w:rsidRPr="000D7875" w:rsidRDefault="00C332A9" w:rsidP="00FB7498">
            <w:pPr>
              <w:jc w:val="both"/>
              <w:rPr>
                <w:rFonts w:ascii="Arial Narrow" w:hAnsi="Arial Narrow" w:cs="Arial"/>
                <w:lang w:val="hr-HR"/>
              </w:rPr>
            </w:pPr>
            <w:r w:rsidRPr="000D7875">
              <w:rPr>
                <w:rFonts w:ascii="Arial Narrow" w:hAnsi="Arial Narrow" w:cs="Arial"/>
                <w:lang w:val="hr-HR"/>
              </w:rPr>
              <w:t xml:space="preserve">                 UKUPNA IZDAŠNOST:</w:t>
            </w:r>
          </w:p>
        </w:tc>
        <w:tc>
          <w:tcPr>
            <w:tcW w:w="2394" w:type="pct"/>
            <w:tcBorders>
              <w:top w:val="single" w:sz="4" w:space="0" w:color="auto"/>
              <w:left w:val="single" w:sz="4" w:space="0" w:color="auto"/>
              <w:bottom w:val="single" w:sz="4" w:space="0" w:color="auto"/>
              <w:right w:val="single" w:sz="4" w:space="0" w:color="auto"/>
            </w:tcBorders>
            <w:shd w:val="clear" w:color="auto" w:fill="D9D9D9"/>
          </w:tcPr>
          <w:p w:rsidR="00C332A9" w:rsidRPr="000D7875" w:rsidRDefault="00C332A9" w:rsidP="00FB7498">
            <w:pPr>
              <w:jc w:val="center"/>
              <w:rPr>
                <w:rFonts w:ascii="Arial Narrow" w:hAnsi="Arial Narrow" w:cs="Arial"/>
                <w:lang w:val="hr-HR"/>
              </w:rPr>
            </w:pPr>
            <w:r w:rsidRPr="000D7875">
              <w:rPr>
                <w:rFonts w:ascii="Arial Narrow" w:hAnsi="Arial Narrow" w:cs="Arial"/>
                <w:lang w:val="hr-HR"/>
              </w:rPr>
              <w:t>105 lit/sec</w:t>
            </w:r>
          </w:p>
        </w:tc>
      </w:tr>
    </w:tbl>
    <w:p w:rsidR="002604DF" w:rsidRPr="000D7875" w:rsidRDefault="002604DF" w:rsidP="002604DF">
      <w:pPr>
        <w:jc w:val="both"/>
        <w:rPr>
          <w:rFonts w:ascii="Arial Narrow" w:hAnsi="Arial Narrow" w:cs="Arial"/>
          <w:lang w:val="pl-PL"/>
        </w:rPr>
      </w:pPr>
    </w:p>
    <w:p w:rsidR="002604DF" w:rsidRPr="000D7875" w:rsidRDefault="002604DF" w:rsidP="002604DF">
      <w:pPr>
        <w:jc w:val="both"/>
        <w:rPr>
          <w:rFonts w:ascii="Arial Narrow" w:hAnsi="Arial Narrow" w:cs="Arial"/>
          <w:lang w:val="hr-HR"/>
        </w:rPr>
      </w:pPr>
      <w:r w:rsidRPr="000D7875">
        <w:rPr>
          <w:rFonts w:ascii="Arial Narrow" w:hAnsi="Arial Narrow" w:cs="Arial"/>
          <w:lang w:val="pl-PL"/>
        </w:rPr>
        <w:t>Postrojenje za preradu vode Plije</w:t>
      </w:r>
      <w:r w:rsidRPr="000D7875">
        <w:rPr>
          <w:rFonts w:ascii="Arial Narrow" w:hAnsi="Arial Narrow" w:cs="Arial"/>
          <w:lang w:val="sr-Latn-CS"/>
        </w:rPr>
        <w:t xml:space="preserve">š je izgradjeno </w:t>
      </w:r>
      <w:r w:rsidRPr="000D7875">
        <w:rPr>
          <w:rFonts w:ascii="Arial Narrow" w:hAnsi="Arial Narrow" w:cs="Arial"/>
          <w:lang w:val="pl-PL"/>
        </w:rPr>
        <w:t>1981. godine, kada je počela  i</w:t>
      </w:r>
      <w:r w:rsidRPr="000D7875">
        <w:rPr>
          <w:rFonts w:ascii="Arial Narrow" w:hAnsi="Arial Narrow" w:cs="Arial"/>
          <w:lang w:val="hr-HR"/>
        </w:rPr>
        <w:t xml:space="preserve"> </w:t>
      </w:r>
      <w:r w:rsidRPr="000D7875">
        <w:rPr>
          <w:rFonts w:ascii="Arial Narrow" w:hAnsi="Arial Narrow" w:cs="Arial"/>
          <w:lang w:val="pl-PL"/>
        </w:rPr>
        <w:t>eksploatacija</w:t>
      </w:r>
      <w:r w:rsidRPr="000D7875">
        <w:rPr>
          <w:rFonts w:ascii="Arial Narrow" w:hAnsi="Arial Narrow" w:cs="Arial"/>
          <w:lang w:val="hr-HR"/>
        </w:rPr>
        <w:t xml:space="preserve"> </w:t>
      </w:r>
      <w:r w:rsidRPr="000D7875">
        <w:rPr>
          <w:rFonts w:ascii="Arial Narrow" w:hAnsi="Arial Narrow" w:cs="Arial"/>
          <w:lang w:val="pl-PL"/>
        </w:rPr>
        <w:t>ovog</w:t>
      </w:r>
      <w:r w:rsidRPr="000D7875">
        <w:rPr>
          <w:rFonts w:ascii="Arial Narrow" w:hAnsi="Arial Narrow" w:cs="Arial"/>
          <w:lang w:val="hr-HR"/>
        </w:rPr>
        <w:t xml:space="preserve"> </w:t>
      </w:r>
      <w:r w:rsidRPr="000D7875">
        <w:rPr>
          <w:rFonts w:ascii="Arial Narrow" w:hAnsi="Arial Narrow" w:cs="Arial"/>
          <w:lang w:val="pl-PL"/>
        </w:rPr>
        <w:t>podsistema</w:t>
      </w:r>
      <w:r w:rsidRPr="000D7875">
        <w:rPr>
          <w:rFonts w:ascii="Arial Narrow" w:hAnsi="Arial Narrow" w:cs="Arial"/>
          <w:lang w:val="hr-HR"/>
        </w:rPr>
        <w:t xml:space="preserve"> </w:t>
      </w:r>
      <w:r w:rsidRPr="000D7875">
        <w:rPr>
          <w:rFonts w:ascii="Arial Narrow" w:hAnsi="Arial Narrow" w:cs="Arial"/>
          <w:lang w:val="pl-PL"/>
        </w:rPr>
        <w:t>za</w:t>
      </w:r>
      <w:r w:rsidRPr="000D7875">
        <w:rPr>
          <w:rFonts w:ascii="Arial Narrow" w:hAnsi="Arial Narrow" w:cs="Arial"/>
          <w:lang w:val="hr-HR"/>
        </w:rPr>
        <w:t xml:space="preserve"> </w:t>
      </w:r>
      <w:r w:rsidRPr="000D7875">
        <w:rPr>
          <w:rFonts w:ascii="Arial Narrow" w:hAnsi="Arial Narrow" w:cs="Arial"/>
          <w:lang w:val="pl-PL"/>
        </w:rPr>
        <w:t>poja</w:t>
      </w:r>
      <w:r w:rsidRPr="000D7875">
        <w:rPr>
          <w:rFonts w:ascii="Arial Narrow" w:hAnsi="Arial Narrow" w:cs="Arial"/>
          <w:lang w:val="hr-HR"/>
        </w:rPr>
        <w:t>č</w:t>
      </w:r>
      <w:r w:rsidRPr="000D7875">
        <w:rPr>
          <w:rFonts w:ascii="Arial Narrow" w:hAnsi="Arial Narrow" w:cs="Arial"/>
          <w:lang w:val="pl-PL"/>
        </w:rPr>
        <w:t>anje</w:t>
      </w:r>
      <w:r w:rsidRPr="000D7875">
        <w:rPr>
          <w:rFonts w:ascii="Arial Narrow" w:hAnsi="Arial Narrow" w:cs="Arial"/>
          <w:lang w:val="hr-HR"/>
        </w:rPr>
        <w:t xml:space="preserve"> </w:t>
      </w:r>
      <w:r w:rsidRPr="000D7875">
        <w:rPr>
          <w:rFonts w:ascii="Arial Narrow" w:hAnsi="Arial Narrow" w:cs="Arial"/>
          <w:lang w:val="pl-PL"/>
        </w:rPr>
        <w:t>pljevaljskog</w:t>
      </w:r>
      <w:r w:rsidRPr="000D7875">
        <w:rPr>
          <w:rFonts w:ascii="Arial Narrow" w:hAnsi="Arial Narrow" w:cs="Arial"/>
          <w:lang w:val="hr-HR"/>
        </w:rPr>
        <w:t xml:space="preserve"> </w:t>
      </w:r>
      <w:r w:rsidRPr="000D7875">
        <w:rPr>
          <w:rFonts w:ascii="Arial Narrow" w:hAnsi="Arial Narrow" w:cs="Arial"/>
          <w:lang w:val="pl-PL"/>
        </w:rPr>
        <w:t>vodovoda</w:t>
      </w:r>
      <w:r w:rsidRPr="000D7875">
        <w:rPr>
          <w:rFonts w:ascii="Arial Narrow" w:hAnsi="Arial Narrow" w:cs="Arial"/>
          <w:lang w:val="hr-HR"/>
        </w:rPr>
        <w:t xml:space="preserve">. </w:t>
      </w:r>
      <w:r w:rsidRPr="000D7875">
        <w:rPr>
          <w:rFonts w:ascii="Arial Narrow" w:hAnsi="Arial Narrow" w:cs="Arial"/>
        </w:rPr>
        <w:t>Izvorišta se</w:t>
      </w:r>
      <w:r w:rsidRPr="000D7875">
        <w:rPr>
          <w:rFonts w:ascii="Arial Narrow" w:hAnsi="Arial Narrow" w:cs="Arial"/>
          <w:lang w:val="hr-HR"/>
        </w:rPr>
        <w:t xml:space="preserve"> nalaze </w:t>
      </w:r>
      <w:r w:rsidRPr="000D7875">
        <w:rPr>
          <w:rFonts w:ascii="Arial Narrow" w:hAnsi="Arial Narrow" w:cs="Arial"/>
        </w:rPr>
        <w:t>ju</w:t>
      </w:r>
      <w:r w:rsidRPr="000D7875">
        <w:rPr>
          <w:rFonts w:ascii="Arial Narrow" w:hAnsi="Arial Narrow" w:cs="Arial"/>
          <w:lang w:val="hr-HR"/>
        </w:rPr>
        <w:t>ž</w:t>
      </w:r>
      <w:r w:rsidRPr="000D7875">
        <w:rPr>
          <w:rFonts w:ascii="Arial Narrow" w:hAnsi="Arial Narrow" w:cs="Arial"/>
        </w:rPr>
        <w:t>no</w:t>
      </w:r>
      <w:r w:rsidRPr="000D7875">
        <w:rPr>
          <w:rFonts w:ascii="Arial Narrow" w:hAnsi="Arial Narrow" w:cs="Arial"/>
          <w:lang w:val="hr-HR"/>
        </w:rPr>
        <w:t xml:space="preserve"> </w:t>
      </w:r>
      <w:r w:rsidRPr="000D7875">
        <w:rPr>
          <w:rFonts w:ascii="Arial Narrow" w:hAnsi="Arial Narrow" w:cs="Arial"/>
        </w:rPr>
        <w:t>od</w:t>
      </w:r>
      <w:r w:rsidRPr="000D7875">
        <w:rPr>
          <w:rFonts w:ascii="Arial Narrow" w:hAnsi="Arial Narrow" w:cs="Arial"/>
          <w:lang w:val="hr-HR"/>
        </w:rPr>
        <w:t xml:space="preserve"> </w:t>
      </w:r>
      <w:r w:rsidRPr="000D7875">
        <w:rPr>
          <w:rFonts w:ascii="Arial Narrow" w:hAnsi="Arial Narrow" w:cs="Arial"/>
        </w:rPr>
        <w:t>grada</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naselja</w:t>
      </w:r>
      <w:r w:rsidRPr="000D7875">
        <w:rPr>
          <w:rFonts w:ascii="Arial Narrow" w:hAnsi="Arial Narrow" w:cs="Arial"/>
          <w:lang w:val="hr-HR"/>
        </w:rPr>
        <w:t xml:space="preserve"> </w:t>
      </w:r>
      <w:r w:rsidRPr="000D7875">
        <w:rPr>
          <w:rFonts w:ascii="Arial Narrow" w:hAnsi="Arial Narrow" w:cs="Arial"/>
        </w:rPr>
        <w:t>Od</w:t>
      </w:r>
      <w:r w:rsidRPr="000D7875">
        <w:rPr>
          <w:rFonts w:ascii="Arial Narrow" w:hAnsi="Arial Narrow" w:cs="Arial"/>
          <w:lang w:val="hr-HR"/>
        </w:rPr>
        <w:t>ž</w:t>
      </w:r>
      <w:r w:rsidRPr="000D7875">
        <w:rPr>
          <w:rFonts w:ascii="Arial Narrow" w:hAnsi="Arial Narrow" w:cs="Arial"/>
        </w:rPr>
        <w:t>ak</w:t>
      </w:r>
      <w:r w:rsidRPr="000D7875">
        <w:rPr>
          <w:rFonts w:ascii="Arial Narrow" w:hAnsi="Arial Narrow" w:cs="Arial"/>
          <w:lang w:val="hr-HR"/>
        </w:rPr>
        <w:t xml:space="preserve"> </w:t>
      </w:r>
      <w:r w:rsidRPr="000D7875">
        <w:rPr>
          <w:rFonts w:ascii="Arial Narrow" w:hAnsi="Arial Narrow" w:cs="Arial"/>
        </w:rPr>
        <w:t>blizu</w:t>
      </w:r>
      <w:r w:rsidRPr="000D7875">
        <w:rPr>
          <w:rFonts w:ascii="Arial Narrow" w:hAnsi="Arial Narrow" w:cs="Arial"/>
          <w:lang w:val="hr-HR"/>
        </w:rPr>
        <w:t xml:space="preserve"> </w:t>
      </w:r>
      <w:r w:rsidRPr="000D7875">
        <w:rPr>
          <w:rFonts w:ascii="Arial Narrow" w:hAnsi="Arial Narrow" w:cs="Arial"/>
        </w:rPr>
        <w:t>puta</w:t>
      </w:r>
      <w:r w:rsidRPr="000D7875">
        <w:rPr>
          <w:rFonts w:ascii="Arial Narrow" w:hAnsi="Arial Narrow" w:cs="Arial"/>
          <w:lang w:val="hr-HR"/>
        </w:rPr>
        <w:t xml:space="preserve"> </w:t>
      </w:r>
      <w:r w:rsidRPr="000D7875">
        <w:rPr>
          <w:rFonts w:ascii="Arial Narrow" w:hAnsi="Arial Narrow" w:cs="Arial"/>
        </w:rPr>
        <w:t>za</w:t>
      </w:r>
      <w:r w:rsidRPr="000D7875">
        <w:rPr>
          <w:rFonts w:ascii="Arial Narrow" w:hAnsi="Arial Narrow" w:cs="Arial"/>
          <w:lang w:val="hr-HR"/>
        </w:rPr>
        <w:t xml:space="preserve"> Ž</w:t>
      </w:r>
      <w:r w:rsidRPr="000D7875">
        <w:rPr>
          <w:rFonts w:ascii="Arial Narrow" w:hAnsi="Arial Narrow" w:cs="Arial"/>
        </w:rPr>
        <w:t>abljak</w:t>
      </w:r>
      <w:r w:rsidRPr="000D7875">
        <w:rPr>
          <w:rFonts w:ascii="Arial Narrow" w:hAnsi="Arial Narrow" w:cs="Arial"/>
          <w:lang w:val="hr-HR"/>
        </w:rPr>
        <w:t xml:space="preserve">, </w:t>
      </w:r>
      <w:r w:rsidRPr="000D7875">
        <w:rPr>
          <w:rFonts w:ascii="Arial Narrow" w:hAnsi="Arial Narrow" w:cs="Arial"/>
        </w:rPr>
        <w:t>a</w:t>
      </w:r>
      <w:r w:rsidRPr="000D7875">
        <w:rPr>
          <w:rFonts w:ascii="Arial Narrow" w:hAnsi="Arial Narrow" w:cs="Arial"/>
          <w:lang w:val="hr-HR"/>
        </w:rPr>
        <w:t xml:space="preserve"> </w:t>
      </w:r>
      <w:r w:rsidRPr="000D7875">
        <w:rPr>
          <w:rFonts w:ascii="Arial Narrow" w:hAnsi="Arial Narrow" w:cs="Arial"/>
        </w:rPr>
        <w:t>sliv</w:t>
      </w:r>
      <w:r w:rsidRPr="000D7875">
        <w:rPr>
          <w:rFonts w:ascii="Arial Narrow" w:hAnsi="Arial Narrow" w:cs="Arial"/>
          <w:lang w:val="hr-HR"/>
        </w:rPr>
        <w:t xml:space="preserve"> č</w:t>
      </w:r>
      <w:r w:rsidRPr="000D7875">
        <w:rPr>
          <w:rFonts w:ascii="Arial Narrow" w:hAnsi="Arial Narrow" w:cs="Arial"/>
        </w:rPr>
        <w:t>ine</w:t>
      </w:r>
      <w:r w:rsidRPr="000D7875">
        <w:rPr>
          <w:rFonts w:ascii="Arial Narrow" w:hAnsi="Arial Narrow" w:cs="Arial"/>
          <w:lang w:val="hr-HR"/>
        </w:rPr>
        <w:t xml:space="preserve"> </w:t>
      </w:r>
      <w:r w:rsidRPr="000D7875">
        <w:rPr>
          <w:rFonts w:ascii="Arial Narrow" w:hAnsi="Arial Narrow" w:cs="Arial"/>
        </w:rPr>
        <w:t>podru</w:t>
      </w:r>
      <w:r w:rsidRPr="000D7875">
        <w:rPr>
          <w:rFonts w:ascii="Arial Narrow" w:hAnsi="Arial Narrow" w:cs="Arial"/>
          <w:lang w:val="hr-HR"/>
        </w:rPr>
        <w:t>č</w:t>
      </w:r>
      <w:r w:rsidRPr="000D7875">
        <w:rPr>
          <w:rFonts w:ascii="Arial Narrow" w:hAnsi="Arial Narrow" w:cs="Arial"/>
        </w:rPr>
        <w:t>ja</w:t>
      </w:r>
      <w:r w:rsidRPr="000D7875">
        <w:rPr>
          <w:rFonts w:ascii="Arial Narrow" w:hAnsi="Arial Narrow" w:cs="Arial"/>
          <w:lang w:val="hr-HR"/>
        </w:rPr>
        <w:t xml:space="preserve"> </w:t>
      </w:r>
      <w:r w:rsidRPr="000D7875">
        <w:rPr>
          <w:rFonts w:ascii="Arial Narrow" w:hAnsi="Arial Narrow" w:cs="Arial"/>
        </w:rPr>
        <w:t>Njivica</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Javorka</w:t>
      </w:r>
      <w:r w:rsidRPr="000D7875">
        <w:rPr>
          <w:rFonts w:ascii="Arial Narrow" w:hAnsi="Arial Narrow" w:cs="Arial"/>
          <w:lang w:val="hr-HR"/>
        </w:rPr>
        <w:t xml:space="preserve">. </w:t>
      </w:r>
      <w:r w:rsidRPr="000D7875">
        <w:rPr>
          <w:rFonts w:ascii="Arial Narrow" w:hAnsi="Arial Narrow" w:cs="Arial"/>
        </w:rPr>
        <w:t>Kaptirana</w:t>
      </w:r>
      <w:r w:rsidRPr="000D7875">
        <w:rPr>
          <w:rFonts w:ascii="Arial Narrow" w:hAnsi="Arial Narrow" w:cs="Arial"/>
          <w:lang w:val="hr-HR"/>
        </w:rPr>
        <w:t xml:space="preserve"> </w:t>
      </w:r>
      <w:r w:rsidRPr="000D7875">
        <w:rPr>
          <w:rFonts w:ascii="Arial Narrow" w:hAnsi="Arial Narrow" w:cs="Arial"/>
        </w:rPr>
        <w:t>su</w:t>
      </w:r>
      <w:r w:rsidRPr="000D7875">
        <w:rPr>
          <w:rFonts w:ascii="Arial Narrow" w:hAnsi="Arial Narrow" w:cs="Arial"/>
          <w:lang w:val="hr-HR"/>
        </w:rPr>
        <w:t xml:space="preserve"> </w:t>
      </w:r>
      <w:r w:rsidRPr="000D7875">
        <w:rPr>
          <w:rFonts w:ascii="Arial Narrow" w:hAnsi="Arial Narrow" w:cs="Arial"/>
        </w:rPr>
        <w:t>tri</w:t>
      </w:r>
      <w:r w:rsidRPr="000D7875">
        <w:rPr>
          <w:rFonts w:ascii="Arial Narrow" w:hAnsi="Arial Narrow" w:cs="Arial"/>
          <w:lang w:val="hr-HR"/>
        </w:rPr>
        <w:t xml:space="preserve"> </w:t>
      </w:r>
      <w:r w:rsidRPr="000D7875">
        <w:rPr>
          <w:rFonts w:ascii="Arial Narrow" w:hAnsi="Arial Narrow" w:cs="Arial"/>
        </w:rPr>
        <w:t>izvora</w:t>
      </w:r>
      <w:r w:rsidRPr="000D7875">
        <w:rPr>
          <w:rFonts w:ascii="Arial Narrow" w:hAnsi="Arial Narrow" w:cs="Arial"/>
          <w:lang w:val="hr-HR"/>
        </w:rPr>
        <w:t xml:space="preserve"> </w:t>
      </w:r>
      <w:r w:rsidRPr="000D7875">
        <w:rPr>
          <w:rFonts w:ascii="Arial Narrow" w:hAnsi="Arial Narrow" w:cs="Arial"/>
        </w:rPr>
        <w:t>na</w:t>
      </w:r>
      <w:r w:rsidRPr="000D7875">
        <w:rPr>
          <w:rFonts w:ascii="Arial Narrow" w:hAnsi="Arial Narrow" w:cs="Arial"/>
          <w:lang w:val="hr-HR"/>
        </w:rPr>
        <w:t xml:space="preserve"> </w:t>
      </w:r>
      <w:r w:rsidRPr="000D7875">
        <w:rPr>
          <w:rFonts w:ascii="Arial Narrow" w:hAnsi="Arial Narrow" w:cs="Arial"/>
        </w:rPr>
        <w:t>razli</w:t>
      </w:r>
      <w:r w:rsidRPr="000D7875">
        <w:rPr>
          <w:rFonts w:ascii="Arial Narrow" w:hAnsi="Arial Narrow" w:cs="Arial"/>
          <w:lang w:val="hr-HR"/>
        </w:rPr>
        <w:t>č</w:t>
      </w:r>
      <w:r w:rsidRPr="000D7875">
        <w:rPr>
          <w:rFonts w:ascii="Arial Narrow" w:hAnsi="Arial Narrow" w:cs="Arial"/>
        </w:rPr>
        <w:t>itim</w:t>
      </w:r>
      <w:r w:rsidRPr="000D7875">
        <w:rPr>
          <w:rFonts w:ascii="Arial Narrow" w:hAnsi="Arial Narrow" w:cs="Arial"/>
          <w:lang w:val="hr-HR"/>
        </w:rPr>
        <w:t xml:space="preserve"> </w:t>
      </w:r>
      <w:r w:rsidRPr="000D7875">
        <w:rPr>
          <w:rFonts w:ascii="Arial Narrow" w:hAnsi="Arial Narrow" w:cs="Arial"/>
        </w:rPr>
        <w:t>kotama</w:t>
      </w:r>
      <w:r w:rsidRPr="000D7875">
        <w:rPr>
          <w:rFonts w:ascii="Arial Narrow" w:hAnsi="Arial Narrow" w:cs="Arial"/>
          <w:lang w:val="hr-HR"/>
        </w:rPr>
        <w:t xml:space="preserve"> (889, 899 </w:t>
      </w:r>
      <w:r w:rsidRPr="000D7875">
        <w:rPr>
          <w:rFonts w:ascii="Arial Narrow" w:hAnsi="Arial Narrow" w:cs="Arial"/>
        </w:rPr>
        <w:t>i</w:t>
      </w:r>
      <w:r w:rsidRPr="000D7875">
        <w:rPr>
          <w:rFonts w:ascii="Arial Narrow" w:hAnsi="Arial Narrow" w:cs="Arial"/>
          <w:lang w:val="hr-HR"/>
        </w:rPr>
        <w:t xml:space="preserve"> 914 </w:t>
      </w:r>
      <w:r w:rsidRPr="000D7875">
        <w:rPr>
          <w:rFonts w:ascii="Arial Narrow" w:hAnsi="Arial Narrow" w:cs="Arial"/>
        </w:rPr>
        <w:t>m</w:t>
      </w:r>
      <w:r w:rsidRPr="000D7875">
        <w:rPr>
          <w:rFonts w:ascii="Arial Narrow" w:hAnsi="Arial Narrow" w:cs="Arial"/>
          <w:lang w:val="hr-HR"/>
        </w:rPr>
        <w:t>nv.).</w:t>
      </w:r>
    </w:p>
    <w:p w:rsidR="00C332A9" w:rsidRPr="000D7875" w:rsidRDefault="00C332A9" w:rsidP="00C332A9">
      <w:pPr>
        <w:tabs>
          <w:tab w:val="left" w:pos="7380"/>
        </w:tabs>
        <w:jc w:val="both"/>
        <w:rPr>
          <w:rFonts w:ascii="Arial Narrow" w:hAnsi="Arial Narrow"/>
        </w:rPr>
      </w:pPr>
    </w:p>
    <w:p w:rsidR="00C332A9" w:rsidRPr="000D7875" w:rsidRDefault="00C332A9" w:rsidP="00C332A9">
      <w:pPr>
        <w:tabs>
          <w:tab w:val="left" w:pos="7380"/>
        </w:tabs>
        <w:jc w:val="both"/>
        <w:rPr>
          <w:rFonts w:ascii="Arial Narrow" w:hAnsi="Arial Narrow"/>
          <w:lang w:val="hr-HR"/>
        </w:rPr>
      </w:pPr>
      <w:r w:rsidRPr="000D7875">
        <w:rPr>
          <w:rFonts w:ascii="Arial Narrow" w:hAnsi="Arial Narrow"/>
        </w:rPr>
        <w:t>Eksploatacija</w:t>
      </w:r>
      <w:r w:rsidRPr="000D7875">
        <w:rPr>
          <w:rFonts w:ascii="Arial Narrow" w:hAnsi="Arial Narrow"/>
          <w:lang w:val="hr-HR"/>
        </w:rPr>
        <w:t xml:space="preserve"> </w:t>
      </w:r>
      <w:r w:rsidRPr="000D7875">
        <w:rPr>
          <w:rFonts w:ascii="Arial Narrow" w:hAnsi="Arial Narrow"/>
        </w:rPr>
        <w:t>je</w:t>
      </w:r>
      <w:r w:rsidRPr="000D7875">
        <w:rPr>
          <w:rFonts w:ascii="Arial Narrow" w:hAnsi="Arial Narrow"/>
          <w:lang w:val="hr-HR"/>
        </w:rPr>
        <w:t xml:space="preserve"> </w:t>
      </w:r>
      <w:r w:rsidRPr="000D7875">
        <w:rPr>
          <w:rFonts w:ascii="Arial Narrow" w:hAnsi="Arial Narrow"/>
        </w:rPr>
        <w:t>me</w:t>
      </w:r>
      <w:r w:rsidRPr="000D7875">
        <w:rPr>
          <w:rFonts w:ascii="Arial Narrow" w:hAnsi="Arial Narrow"/>
          <w:lang w:val="hr-HR"/>
        </w:rPr>
        <w:t>đ</w:t>
      </w:r>
      <w:r w:rsidRPr="000D7875">
        <w:rPr>
          <w:rFonts w:ascii="Arial Narrow" w:hAnsi="Arial Narrow"/>
        </w:rPr>
        <w:t>utim</w:t>
      </w:r>
      <w:r w:rsidRPr="000D7875">
        <w:rPr>
          <w:rFonts w:ascii="Arial Narrow" w:hAnsi="Arial Narrow"/>
          <w:lang w:val="hr-HR"/>
        </w:rPr>
        <w:t xml:space="preserve"> </w:t>
      </w:r>
      <w:r w:rsidRPr="000D7875">
        <w:rPr>
          <w:rFonts w:ascii="Arial Narrow" w:hAnsi="Arial Narrow"/>
        </w:rPr>
        <w:t>pokazala</w:t>
      </w:r>
      <w:r w:rsidRPr="000D7875">
        <w:rPr>
          <w:rFonts w:ascii="Arial Narrow" w:hAnsi="Arial Narrow"/>
          <w:lang w:val="hr-HR"/>
        </w:rPr>
        <w:t xml:space="preserve"> </w:t>
      </w:r>
      <w:r w:rsidRPr="000D7875">
        <w:rPr>
          <w:rFonts w:ascii="Arial Narrow" w:hAnsi="Arial Narrow"/>
        </w:rPr>
        <w:t>da</w:t>
      </w:r>
      <w:r w:rsidRPr="000D7875">
        <w:rPr>
          <w:rFonts w:ascii="Arial Narrow" w:hAnsi="Arial Narrow"/>
          <w:lang w:val="hr-HR"/>
        </w:rPr>
        <w:t xml:space="preserve"> </w:t>
      </w:r>
      <w:r w:rsidRPr="000D7875">
        <w:rPr>
          <w:rFonts w:ascii="Arial Narrow" w:hAnsi="Arial Narrow"/>
        </w:rPr>
        <w:t>ukupna</w:t>
      </w:r>
      <w:r w:rsidRPr="000D7875">
        <w:rPr>
          <w:rFonts w:ascii="Arial Narrow" w:hAnsi="Arial Narrow"/>
          <w:lang w:val="hr-HR"/>
        </w:rPr>
        <w:t xml:space="preserve"> </w:t>
      </w:r>
      <w:r w:rsidRPr="000D7875">
        <w:rPr>
          <w:rFonts w:ascii="Arial Narrow" w:hAnsi="Arial Narrow"/>
        </w:rPr>
        <w:t>izda</w:t>
      </w:r>
      <w:r w:rsidRPr="000D7875">
        <w:rPr>
          <w:rFonts w:ascii="Arial Narrow" w:hAnsi="Arial Narrow"/>
          <w:lang w:val="hr-HR"/>
        </w:rPr>
        <w:t>š</w:t>
      </w:r>
      <w:r w:rsidRPr="000D7875">
        <w:rPr>
          <w:rFonts w:ascii="Arial Narrow" w:hAnsi="Arial Narrow"/>
        </w:rPr>
        <w:t>nost</w:t>
      </w:r>
      <w:r w:rsidRPr="000D7875">
        <w:rPr>
          <w:rFonts w:ascii="Arial Narrow" w:hAnsi="Arial Narrow"/>
          <w:lang w:val="hr-HR"/>
        </w:rPr>
        <w:t xml:space="preserve"> </w:t>
      </w:r>
      <w:r w:rsidRPr="000D7875">
        <w:rPr>
          <w:rFonts w:ascii="Arial Narrow" w:hAnsi="Arial Narrow"/>
        </w:rPr>
        <w:t>sve</w:t>
      </w:r>
      <w:r w:rsidRPr="000D7875">
        <w:rPr>
          <w:rFonts w:ascii="Arial Narrow" w:hAnsi="Arial Narrow"/>
          <w:lang w:val="hr-HR"/>
        </w:rPr>
        <w:t xml:space="preserve"> </w:t>
      </w:r>
      <w:r w:rsidRPr="000D7875">
        <w:rPr>
          <w:rFonts w:ascii="Arial Narrow" w:hAnsi="Arial Narrow"/>
        </w:rPr>
        <w:t>tri</w:t>
      </w:r>
      <w:r w:rsidRPr="000D7875">
        <w:rPr>
          <w:rFonts w:ascii="Arial Narrow" w:hAnsi="Arial Narrow"/>
          <w:lang w:val="hr-HR"/>
        </w:rPr>
        <w:t xml:space="preserve"> </w:t>
      </w:r>
      <w:r w:rsidRPr="000D7875">
        <w:rPr>
          <w:rFonts w:ascii="Arial Narrow" w:hAnsi="Arial Narrow"/>
        </w:rPr>
        <w:t>kapta</w:t>
      </w:r>
      <w:r w:rsidRPr="000D7875">
        <w:rPr>
          <w:rFonts w:ascii="Arial Narrow" w:hAnsi="Arial Narrow"/>
          <w:lang w:val="hr-HR"/>
        </w:rPr>
        <w:t>ž</w:t>
      </w:r>
      <w:r w:rsidRPr="000D7875">
        <w:rPr>
          <w:rFonts w:ascii="Arial Narrow" w:hAnsi="Arial Narrow"/>
        </w:rPr>
        <w:t>e</w:t>
      </w:r>
      <w:r w:rsidRPr="000D7875">
        <w:rPr>
          <w:rFonts w:ascii="Arial Narrow" w:hAnsi="Arial Narrow"/>
          <w:lang w:val="hr-HR"/>
        </w:rPr>
        <w:t xml:space="preserve"> </w:t>
      </w:r>
      <w:r w:rsidRPr="000D7875">
        <w:rPr>
          <w:rFonts w:ascii="Arial Narrow" w:hAnsi="Arial Narrow"/>
        </w:rPr>
        <w:t>pada</w:t>
      </w:r>
      <w:r w:rsidRPr="000D7875">
        <w:rPr>
          <w:rFonts w:ascii="Arial Narrow" w:hAnsi="Arial Narrow"/>
          <w:lang w:val="hr-HR"/>
        </w:rPr>
        <w:t xml:space="preserve"> </w:t>
      </w:r>
      <w:r w:rsidRPr="000D7875">
        <w:rPr>
          <w:rFonts w:ascii="Arial Narrow" w:hAnsi="Arial Narrow"/>
        </w:rPr>
        <w:t>na</w:t>
      </w:r>
      <w:r w:rsidRPr="000D7875">
        <w:rPr>
          <w:rFonts w:ascii="Arial Narrow" w:hAnsi="Arial Narrow"/>
          <w:lang w:val="hr-HR"/>
        </w:rPr>
        <w:t xml:space="preserve"> 55 </w:t>
      </w:r>
      <w:r w:rsidRPr="000D7875">
        <w:rPr>
          <w:rFonts w:ascii="Arial Narrow" w:hAnsi="Arial Narrow"/>
        </w:rPr>
        <w:t>lit</w:t>
      </w:r>
      <w:r w:rsidRPr="000D7875">
        <w:rPr>
          <w:rFonts w:ascii="Arial Narrow" w:hAnsi="Arial Narrow"/>
          <w:lang w:val="hr-HR"/>
        </w:rPr>
        <w:t>/</w:t>
      </w:r>
      <w:r w:rsidRPr="000D7875">
        <w:rPr>
          <w:rFonts w:ascii="Arial Narrow" w:hAnsi="Arial Narrow"/>
        </w:rPr>
        <w:t>sec</w:t>
      </w:r>
      <w:r w:rsidRPr="000D7875">
        <w:rPr>
          <w:rFonts w:ascii="Arial Narrow" w:hAnsi="Arial Narrow"/>
          <w:lang w:val="hr-HR"/>
        </w:rPr>
        <w:t xml:space="preserve">, </w:t>
      </w:r>
      <w:r w:rsidRPr="000D7875">
        <w:rPr>
          <w:rFonts w:ascii="Arial Narrow" w:hAnsi="Arial Narrow"/>
        </w:rPr>
        <w:t>a</w:t>
      </w:r>
      <w:r w:rsidRPr="000D7875">
        <w:rPr>
          <w:rFonts w:ascii="Arial Narrow" w:hAnsi="Arial Narrow"/>
          <w:lang w:val="hr-HR"/>
        </w:rPr>
        <w:t xml:space="preserve"> </w:t>
      </w:r>
      <w:r w:rsidRPr="000D7875">
        <w:rPr>
          <w:rFonts w:ascii="Arial Narrow" w:hAnsi="Arial Narrow"/>
        </w:rPr>
        <w:t>u</w:t>
      </w:r>
      <w:r w:rsidRPr="000D7875">
        <w:rPr>
          <w:rFonts w:ascii="Arial Narrow" w:hAnsi="Arial Narrow"/>
          <w:lang w:val="hr-HR"/>
        </w:rPr>
        <w:t xml:space="preserve"> </w:t>
      </w:r>
      <w:r w:rsidRPr="000D7875">
        <w:rPr>
          <w:rFonts w:ascii="Arial Narrow" w:hAnsi="Arial Narrow"/>
        </w:rPr>
        <w:t>vrlo</w:t>
      </w:r>
      <w:r w:rsidRPr="000D7875">
        <w:rPr>
          <w:rFonts w:ascii="Arial Narrow" w:hAnsi="Arial Narrow"/>
          <w:lang w:val="hr-HR"/>
        </w:rPr>
        <w:t xml:space="preserve"> </w:t>
      </w:r>
      <w:r w:rsidRPr="000D7875">
        <w:rPr>
          <w:rFonts w:ascii="Arial Narrow" w:hAnsi="Arial Narrow"/>
        </w:rPr>
        <w:t>su</w:t>
      </w:r>
      <w:r w:rsidRPr="000D7875">
        <w:rPr>
          <w:rFonts w:ascii="Arial Narrow" w:hAnsi="Arial Narrow"/>
          <w:lang w:val="hr-HR"/>
        </w:rPr>
        <w:t>š</w:t>
      </w:r>
      <w:r w:rsidRPr="000D7875">
        <w:rPr>
          <w:rFonts w:ascii="Arial Narrow" w:hAnsi="Arial Narrow"/>
        </w:rPr>
        <w:t>nim</w:t>
      </w:r>
      <w:r w:rsidRPr="000D7875">
        <w:rPr>
          <w:rFonts w:ascii="Arial Narrow" w:hAnsi="Arial Narrow"/>
          <w:lang w:val="hr-HR"/>
        </w:rPr>
        <w:t xml:space="preserve"> </w:t>
      </w:r>
      <w:r w:rsidRPr="000D7875">
        <w:rPr>
          <w:rFonts w:ascii="Arial Narrow" w:hAnsi="Arial Narrow"/>
        </w:rPr>
        <w:t>sezonama</w:t>
      </w:r>
      <w:r w:rsidRPr="000D7875">
        <w:rPr>
          <w:rFonts w:ascii="Arial Narrow" w:hAnsi="Arial Narrow"/>
          <w:lang w:val="hr-HR"/>
        </w:rPr>
        <w:t xml:space="preserve"> </w:t>
      </w:r>
      <w:r w:rsidRPr="000D7875">
        <w:rPr>
          <w:rFonts w:ascii="Arial Narrow" w:hAnsi="Arial Narrow"/>
        </w:rPr>
        <w:t>i</w:t>
      </w:r>
      <w:r w:rsidRPr="000D7875">
        <w:rPr>
          <w:rFonts w:ascii="Arial Narrow" w:hAnsi="Arial Narrow"/>
          <w:lang w:val="hr-HR"/>
        </w:rPr>
        <w:t xml:space="preserve"> </w:t>
      </w:r>
      <w:r w:rsidRPr="000D7875">
        <w:rPr>
          <w:rFonts w:ascii="Arial Narrow" w:hAnsi="Arial Narrow"/>
        </w:rPr>
        <w:t>na</w:t>
      </w:r>
      <w:r w:rsidRPr="000D7875">
        <w:rPr>
          <w:rFonts w:ascii="Arial Narrow" w:hAnsi="Arial Narrow"/>
          <w:lang w:val="hr-HR"/>
        </w:rPr>
        <w:t xml:space="preserve"> 35 </w:t>
      </w:r>
      <w:r w:rsidRPr="000D7875">
        <w:rPr>
          <w:rFonts w:ascii="Arial Narrow" w:hAnsi="Arial Narrow"/>
        </w:rPr>
        <w:t>lit</w:t>
      </w:r>
      <w:r w:rsidRPr="000D7875">
        <w:rPr>
          <w:rFonts w:ascii="Arial Narrow" w:hAnsi="Arial Narrow"/>
          <w:lang w:val="hr-HR"/>
        </w:rPr>
        <w:t>/</w:t>
      </w:r>
      <w:r w:rsidRPr="000D7875">
        <w:rPr>
          <w:rFonts w:ascii="Arial Narrow" w:hAnsi="Arial Narrow"/>
        </w:rPr>
        <w:t>sec</w:t>
      </w:r>
      <w:r w:rsidRPr="000D7875">
        <w:rPr>
          <w:rFonts w:ascii="Arial Narrow" w:hAnsi="Arial Narrow"/>
          <w:lang w:val="hr-HR"/>
        </w:rPr>
        <w:t>, š</w:t>
      </w:r>
      <w:r w:rsidRPr="000D7875">
        <w:rPr>
          <w:rFonts w:ascii="Arial Narrow" w:hAnsi="Arial Narrow"/>
        </w:rPr>
        <w:t>to</w:t>
      </w:r>
      <w:r w:rsidRPr="000D7875">
        <w:rPr>
          <w:rFonts w:ascii="Arial Narrow" w:hAnsi="Arial Narrow"/>
          <w:lang w:val="hr-HR"/>
        </w:rPr>
        <w:t xml:space="preserve"> </w:t>
      </w:r>
      <w:r w:rsidRPr="000D7875">
        <w:rPr>
          <w:rFonts w:ascii="Arial Narrow" w:hAnsi="Arial Narrow"/>
        </w:rPr>
        <w:t>iznosi</w:t>
      </w:r>
      <w:r w:rsidRPr="000D7875">
        <w:rPr>
          <w:rFonts w:ascii="Arial Narrow" w:hAnsi="Arial Narrow"/>
          <w:lang w:val="hr-HR"/>
        </w:rPr>
        <w:t xml:space="preserve"> </w:t>
      </w:r>
      <w:r w:rsidRPr="000D7875">
        <w:rPr>
          <w:rFonts w:ascii="Arial Narrow" w:hAnsi="Arial Narrow"/>
        </w:rPr>
        <w:t>svega</w:t>
      </w:r>
      <w:r w:rsidRPr="000D7875">
        <w:rPr>
          <w:rFonts w:ascii="Arial Narrow" w:hAnsi="Arial Narrow"/>
          <w:lang w:val="hr-HR"/>
        </w:rPr>
        <w:t xml:space="preserve"> </w:t>
      </w:r>
      <w:r w:rsidRPr="000D7875">
        <w:rPr>
          <w:rFonts w:ascii="Arial Narrow" w:hAnsi="Arial Narrow"/>
        </w:rPr>
        <w:t>oko</w:t>
      </w:r>
      <w:r w:rsidRPr="000D7875">
        <w:rPr>
          <w:rFonts w:ascii="Arial Narrow" w:hAnsi="Arial Narrow"/>
          <w:lang w:val="hr-HR"/>
        </w:rPr>
        <w:t xml:space="preserve"> 33-38% </w:t>
      </w:r>
      <w:r w:rsidRPr="000D7875">
        <w:rPr>
          <w:rFonts w:ascii="Arial Narrow" w:hAnsi="Arial Narrow"/>
        </w:rPr>
        <w:t>od</w:t>
      </w:r>
      <w:r w:rsidRPr="000D7875">
        <w:rPr>
          <w:rFonts w:ascii="Arial Narrow" w:hAnsi="Arial Narrow"/>
          <w:lang w:val="hr-HR"/>
        </w:rPr>
        <w:t xml:space="preserve"> </w:t>
      </w:r>
      <w:r w:rsidRPr="000D7875">
        <w:rPr>
          <w:rFonts w:ascii="Arial Narrow" w:hAnsi="Arial Narrow"/>
        </w:rPr>
        <w:t>o</w:t>
      </w:r>
      <w:r w:rsidRPr="000D7875">
        <w:rPr>
          <w:rFonts w:ascii="Arial Narrow" w:hAnsi="Arial Narrow"/>
          <w:lang w:val="hr-HR"/>
        </w:rPr>
        <w:t>č</w:t>
      </w:r>
      <w:r w:rsidRPr="000D7875">
        <w:rPr>
          <w:rFonts w:ascii="Arial Narrow" w:hAnsi="Arial Narrow"/>
        </w:rPr>
        <w:t>ekivanog</w:t>
      </w:r>
      <w:r w:rsidRPr="000D7875">
        <w:rPr>
          <w:rFonts w:ascii="Arial Narrow" w:hAnsi="Arial Narrow"/>
          <w:lang w:val="hr-HR"/>
        </w:rPr>
        <w:t xml:space="preserve"> </w:t>
      </w:r>
      <w:r w:rsidRPr="000D7875">
        <w:rPr>
          <w:rFonts w:ascii="Arial Narrow" w:hAnsi="Arial Narrow"/>
        </w:rPr>
        <w:t>nominalnog</w:t>
      </w:r>
      <w:r w:rsidRPr="000D7875">
        <w:rPr>
          <w:rFonts w:ascii="Arial Narrow" w:hAnsi="Arial Narrow"/>
          <w:lang w:val="hr-HR"/>
        </w:rPr>
        <w:t xml:space="preserve"> </w:t>
      </w:r>
      <w:r w:rsidRPr="000D7875">
        <w:rPr>
          <w:rFonts w:ascii="Arial Narrow" w:hAnsi="Arial Narrow"/>
        </w:rPr>
        <w:t>kapaciteta</w:t>
      </w:r>
      <w:r w:rsidRPr="000D7875">
        <w:rPr>
          <w:rFonts w:ascii="Arial Narrow" w:hAnsi="Arial Narrow"/>
          <w:lang w:val="hr-HR"/>
        </w:rPr>
        <w:t xml:space="preserve">. </w:t>
      </w:r>
      <w:r w:rsidRPr="000D7875">
        <w:rPr>
          <w:rFonts w:ascii="Arial Narrow" w:hAnsi="Arial Narrow"/>
        </w:rPr>
        <w:t>Kvalitet</w:t>
      </w:r>
      <w:r w:rsidRPr="000D7875">
        <w:rPr>
          <w:rFonts w:ascii="Arial Narrow" w:hAnsi="Arial Narrow"/>
          <w:lang w:val="hr-HR"/>
        </w:rPr>
        <w:t xml:space="preserve"> </w:t>
      </w:r>
      <w:r w:rsidRPr="000D7875">
        <w:rPr>
          <w:rFonts w:ascii="Arial Narrow" w:hAnsi="Arial Narrow"/>
        </w:rPr>
        <w:t>vode</w:t>
      </w:r>
      <w:r w:rsidRPr="000D7875">
        <w:rPr>
          <w:rFonts w:ascii="Arial Narrow" w:hAnsi="Arial Narrow"/>
          <w:lang w:val="hr-HR"/>
        </w:rPr>
        <w:t xml:space="preserve"> </w:t>
      </w:r>
      <w:r w:rsidRPr="000D7875">
        <w:rPr>
          <w:rFonts w:ascii="Arial Narrow" w:hAnsi="Arial Narrow"/>
        </w:rPr>
        <w:t>pobrojanih</w:t>
      </w:r>
      <w:r w:rsidRPr="000D7875">
        <w:rPr>
          <w:rFonts w:ascii="Arial Narrow" w:hAnsi="Arial Narrow"/>
          <w:lang w:val="hr-HR"/>
        </w:rPr>
        <w:t xml:space="preserve"> </w:t>
      </w:r>
      <w:r w:rsidRPr="000D7875">
        <w:rPr>
          <w:rFonts w:ascii="Arial Narrow" w:hAnsi="Arial Narrow"/>
        </w:rPr>
        <w:t>izvora</w:t>
      </w:r>
      <w:r w:rsidRPr="000D7875">
        <w:rPr>
          <w:rFonts w:ascii="Arial Narrow" w:hAnsi="Arial Narrow"/>
          <w:lang w:val="hr-HR"/>
        </w:rPr>
        <w:t xml:space="preserve"> </w:t>
      </w:r>
      <w:r w:rsidRPr="000D7875">
        <w:rPr>
          <w:rFonts w:ascii="Arial Narrow" w:hAnsi="Arial Narrow"/>
        </w:rPr>
        <w:t>tako</w:t>
      </w:r>
      <w:r w:rsidRPr="000D7875">
        <w:rPr>
          <w:rFonts w:ascii="Arial Narrow" w:hAnsi="Arial Narrow"/>
          <w:lang w:val="hr-HR"/>
        </w:rPr>
        <w:t>đ</w:t>
      </w:r>
      <w:r w:rsidRPr="000D7875">
        <w:rPr>
          <w:rFonts w:ascii="Arial Narrow" w:hAnsi="Arial Narrow"/>
        </w:rPr>
        <w:t>e</w:t>
      </w:r>
      <w:r w:rsidRPr="000D7875">
        <w:rPr>
          <w:rFonts w:ascii="Arial Narrow" w:hAnsi="Arial Narrow"/>
          <w:lang w:val="hr-HR"/>
        </w:rPr>
        <w:t xml:space="preserve"> </w:t>
      </w:r>
      <w:r w:rsidRPr="000D7875">
        <w:rPr>
          <w:rFonts w:ascii="Arial Narrow" w:hAnsi="Arial Narrow"/>
        </w:rPr>
        <w:t>nije</w:t>
      </w:r>
      <w:r w:rsidRPr="000D7875">
        <w:rPr>
          <w:rFonts w:ascii="Arial Narrow" w:hAnsi="Arial Narrow"/>
          <w:lang w:val="hr-HR"/>
        </w:rPr>
        <w:t xml:space="preserve"> </w:t>
      </w:r>
      <w:r w:rsidRPr="000D7875">
        <w:rPr>
          <w:rFonts w:ascii="Arial Narrow" w:hAnsi="Arial Narrow"/>
        </w:rPr>
        <w:t>zadovoljavaju</w:t>
      </w:r>
      <w:r w:rsidRPr="000D7875">
        <w:rPr>
          <w:rFonts w:ascii="Arial Narrow" w:hAnsi="Arial Narrow"/>
          <w:lang w:val="hr-HR"/>
        </w:rPr>
        <w:t>ć</w:t>
      </w:r>
      <w:r w:rsidRPr="000D7875">
        <w:rPr>
          <w:rFonts w:ascii="Arial Narrow" w:hAnsi="Arial Narrow"/>
        </w:rPr>
        <w:t>i</w:t>
      </w:r>
      <w:r w:rsidRPr="000D7875">
        <w:rPr>
          <w:rFonts w:ascii="Arial Narrow" w:hAnsi="Arial Narrow"/>
          <w:lang w:val="hr-HR"/>
        </w:rPr>
        <w:t xml:space="preserve"> i povremeno </w:t>
      </w:r>
      <w:r w:rsidRPr="000D7875">
        <w:rPr>
          <w:rFonts w:ascii="Arial Narrow" w:hAnsi="Arial Narrow"/>
        </w:rPr>
        <w:t>dolazi</w:t>
      </w:r>
      <w:r w:rsidRPr="000D7875">
        <w:rPr>
          <w:rFonts w:ascii="Arial Narrow" w:hAnsi="Arial Narrow"/>
          <w:lang w:val="hr-HR"/>
        </w:rPr>
        <w:t xml:space="preserve"> </w:t>
      </w:r>
      <w:r w:rsidRPr="000D7875">
        <w:rPr>
          <w:rFonts w:ascii="Arial Narrow" w:hAnsi="Arial Narrow"/>
        </w:rPr>
        <w:t>do</w:t>
      </w:r>
      <w:r w:rsidRPr="000D7875">
        <w:rPr>
          <w:rFonts w:ascii="Arial Narrow" w:hAnsi="Arial Narrow"/>
          <w:lang w:val="hr-HR"/>
        </w:rPr>
        <w:t xml:space="preserve"> </w:t>
      </w:r>
      <w:r w:rsidRPr="000D7875">
        <w:rPr>
          <w:rFonts w:ascii="Arial Narrow" w:hAnsi="Arial Narrow"/>
        </w:rPr>
        <w:t>nedozvoljenog</w:t>
      </w:r>
      <w:r w:rsidRPr="000D7875">
        <w:rPr>
          <w:rFonts w:ascii="Arial Narrow" w:hAnsi="Arial Narrow"/>
          <w:lang w:val="hr-HR"/>
        </w:rPr>
        <w:t xml:space="preserve"> </w:t>
      </w:r>
      <w:r w:rsidRPr="000D7875">
        <w:rPr>
          <w:rFonts w:ascii="Arial Narrow" w:hAnsi="Arial Narrow"/>
        </w:rPr>
        <w:t>sadr</w:t>
      </w:r>
      <w:r w:rsidRPr="000D7875">
        <w:rPr>
          <w:rFonts w:ascii="Arial Narrow" w:hAnsi="Arial Narrow"/>
          <w:lang w:val="hr-HR"/>
        </w:rPr>
        <w:t>ž</w:t>
      </w:r>
      <w:r w:rsidRPr="000D7875">
        <w:rPr>
          <w:rFonts w:ascii="Arial Narrow" w:hAnsi="Arial Narrow"/>
        </w:rPr>
        <w:t>aja</w:t>
      </w:r>
      <w:r w:rsidRPr="000D7875">
        <w:rPr>
          <w:rFonts w:ascii="Arial Narrow" w:hAnsi="Arial Narrow"/>
          <w:lang w:val="hr-HR"/>
        </w:rPr>
        <w:t xml:space="preserve"> </w:t>
      </w:r>
      <w:r w:rsidRPr="000D7875">
        <w:rPr>
          <w:rFonts w:ascii="Arial Narrow" w:hAnsi="Arial Narrow"/>
        </w:rPr>
        <w:t>suspendovanih</w:t>
      </w:r>
      <w:r w:rsidRPr="000D7875">
        <w:rPr>
          <w:rFonts w:ascii="Arial Narrow" w:hAnsi="Arial Narrow"/>
          <w:lang w:val="hr-HR"/>
        </w:rPr>
        <w:t xml:space="preserve"> </w:t>
      </w:r>
      <w:r w:rsidRPr="000D7875">
        <w:rPr>
          <w:rFonts w:ascii="Arial Narrow" w:hAnsi="Arial Narrow"/>
        </w:rPr>
        <w:t>materija</w:t>
      </w:r>
      <w:r w:rsidRPr="000D7875">
        <w:rPr>
          <w:rFonts w:ascii="Arial Narrow" w:hAnsi="Arial Narrow"/>
          <w:lang w:val="hr-HR"/>
        </w:rPr>
        <w:t xml:space="preserve"> </w:t>
      </w:r>
      <w:r w:rsidRPr="000D7875">
        <w:rPr>
          <w:rFonts w:ascii="Arial Narrow" w:hAnsi="Arial Narrow"/>
        </w:rPr>
        <w:t>tj</w:t>
      </w:r>
      <w:r w:rsidRPr="000D7875">
        <w:rPr>
          <w:rFonts w:ascii="Arial Narrow" w:hAnsi="Arial Narrow"/>
          <w:lang w:val="hr-HR"/>
        </w:rPr>
        <w:t xml:space="preserve">. </w:t>
      </w:r>
      <w:r w:rsidRPr="000D7875">
        <w:rPr>
          <w:rFonts w:ascii="Arial Narrow" w:hAnsi="Arial Narrow"/>
        </w:rPr>
        <w:t>do</w:t>
      </w:r>
      <w:r w:rsidRPr="000D7875">
        <w:rPr>
          <w:rFonts w:ascii="Arial Narrow" w:hAnsi="Arial Narrow"/>
          <w:lang w:val="hr-HR"/>
        </w:rPr>
        <w:t xml:space="preserve"> </w:t>
      </w:r>
      <w:r w:rsidRPr="000D7875">
        <w:rPr>
          <w:rFonts w:ascii="Arial Narrow" w:hAnsi="Arial Narrow"/>
        </w:rPr>
        <w:t>pojave</w:t>
      </w:r>
      <w:r w:rsidRPr="000D7875">
        <w:rPr>
          <w:rFonts w:ascii="Arial Narrow" w:hAnsi="Arial Narrow"/>
          <w:lang w:val="hr-HR"/>
        </w:rPr>
        <w:t xml:space="preserve"> </w:t>
      </w:r>
      <w:r w:rsidRPr="000D7875">
        <w:rPr>
          <w:rFonts w:ascii="Arial Narrow" w:hAnsi="Arial Narrow"/>
        </w:rPr>
        <w:t>bla</w:t>
      </w:r>
      <w:r w:rsidRPr="000D7875">
        <w:rPr>
          <w:rFonts w:ascii="Arial Narrow" w:hAnsi="Arial Narrow"/>
          <w:lang w:val="hr-HR"/>
        </w:rPr>
        <w:t>ž</w:t>
      </w:r>
      <w:r w:rsidRPr="000D7875">
        <w:rPr>
          <w:rFonts w:ascii="Arial Narrow" w:hAnsi="Arial Narrow"/>
        </w:rPr>
        <w:t>e</w:t>
      </w:r>
      <w:r w:rsidRPr="000D7875">
        <w:rPr>
          <w:rFonts w:ascii="Arial Narrow" w:hAnsi="Arial Narrow"/>
          <w:lang w:val="hr-HR"/>
        </w:rPr>
        <w:t xml:space="preserve"> </w:t>
      </w:r>
      <w:r w:rsidRPr="000D7875">
        <w:rPr>
          <w:rFonts w:ascii="Arial Narrow" w:hAnsi="Arial Narrow"/>
        </w:rPr>
        <w:t>mutne</w:t>
      </w:r>
      <w:r w:rsidRPr="000D7875">
        <w:rPr>
          <w:rFonts w:ascii="Arial Narrow" w:hAnsi="Arial Narrow"/>
          <w:lang w:val="hr-HR"/>
        </w:rPr>
        <w:t xml:space="preserve"> </w:t>
      </w:r>
      <w:r w:rsidRPr="000D7875">
        <w:rPr>
          <w:rFonts w:ascii="Arial Narrow" w:hAnsi="Arial Narrow"/>
        </w:rPr>
        <w:t>vode</w:t>
      </w:r>
      <w:r w:rsidRPr="000D7875">
        <w:rPr>
          <w:rFonts w:ascii="Arial Narrow" w:hAnsi="Arial Narrow"/>
          <w:lang w:val="hr-HR"/>
        </w:rPr>
        <w:t>.</w:t>
      </w:r>
    </w:p>
    <w:p w:rsidR="00C332A9" w:rsidRPr="000D7875" w:rsidRDefault="00C332A9" w:rsidP="00C332A9">
      <w:pPr>
        <w:tabs>
          <w:tab w:val="left" w:pos="7380"/>
        </w:tabs>
        <w:jc w:val="both"/>
        <w:rPr>
          <w:rFonts w:ascii="Arial Narrow" w:hAnsi="Arial Narrow"/>
          <w:lang w:val="hr-HR"/>
        </w:rPr>
      </w:pPr>
    </w:p>
    <w:p w:rsidR="00C332A9" w:rsidRPr="000D7875" w:rsidRDefault="00C332A9" w:rsidP="00C332A9">
      <w:pPr>
        <w:jc w:val="both"/>
        <w:rPr>
          <w:rFonts w:ascii="Arial Narrow" w:hAnsi="Arial Narrow"/>
        </w:rPr>
      </w:pPr>
      <w:r w:rsidRPr="000D7875">
        <w:rPr>
          <w:rFonts w:ascii="Arial Narrow" w:hAnsi="Arial Narrow"/>
        </w:rPr>
        <w:t>Vodovodni</w:t>
      </w:r>
      <w:r w:rsidRPr="000D7875">
        <w:rPr>
          <w:rFonts w:ascii="Arial Narrow" w:hAnsi="Arial Narrow"/>
          <w:lang w:val="sr-Cyrl-CS"/>
        </w:rPr>
        <w:t xml:space="preserve"> </w:t>
      </w:r>
      <w:r w:rsidRPr="000D7875">
        <w:rPr>
          <w:rFonts w:ascii="Arial Narrow" w:hAnsi="Arial Narrow"/>
        </w:rPr>
        <w:t>sistem</w:t>
      </w:r>
      <w:r w:rsidRPr="000D7875">
        <w:rPr>
          <w:rFonts w:ascii="Arial Narrow" w:hAnsi="Arial Narrow"/>
          <w:lang w:val="sr-Cyrl-CS"/>
        </w:rPr>
        <w:t xml:space="preserve"> </w:t>
      </w:r>
      <w:r w:rsidRPr="000D7875">
        <w:rPr>
          <w:rFonts w:ascii="Arial Narrow" w:hAnsi="Arial Narrow"/>
        </w:rPr>
        <w:t>Potpe</w:t>
      </w:r>
      <w:r w:rsidRPr="000D7875">
        <w:rPr>
          <w:rFonts w:ascii="Arial Narrow" w:hAnsi="Arial Narrow"/>
          <w:lang w:val="sr-Cyrl-CS"/>
        </w:rPr>
        <w:t>ć-</w:t>
      </w:r>
      <w:r w:rsidRPr="000D7875">
        <w:rPr>
          <w:rFonts w:ascii="Arial Narrow" w:hAnsi="Arial Narrow"/>
        </w:rPr>
        <w:t>Pljevlja</w:t>
      </w:r>
      <w:r w:rsidRPr="000D7875">
        <w:rPr>
          <w:rFonts w:ascii="Arial Narrow" w:hAnsi="Arial Narrow"/>
          <w:lang w:val="sr-Cyrl-CS"/>
        </w:rPr>
        <w:t xml:space="preserve"> </w:t>
      </w:r>
      <w:r w:rsidRPr="000D7875">
        <w:rPr>
          <w:rFonts w:ascii="Arial Narrow" w:hAnsi="Arial Narrow"/>
        </w:rPr>
        <w:t>u</w:t>
      </w:r>
      <w:r w:rsidRPr="000D7875">
        <w:rPr>
          <w:rFonts w:ascii="Arial Narrow" w:hAnsi="Arial Narrow"/>
          <w:lang w:val="sr-Cyrl-CS"/>
        </w:rPr>
        <w:t xml:space="preserve"> </w:t>
      </w:r>
      <w:r w:rsidRPr="000D7875">
        <w:rPr>
          <w:rFonts w:ascii="Arial Narrow" w:hAnsi="Arial Narrow"/>
        </w:rPr>
        <w:t>okviru</w:t>
      </w:r>
      <w:r w:rsidRPr="000D7875">
        <w:rPr>
          <w:rFonts w:ascii="Arial Narrow" w:hAnsi="Arial Narrow"/>
          <w:lang w:val="sr-Cyrl-CS"/>
        </w:rPr>
        <w:t xml:space="preserve"> </w:t>
      </w:r>
      <w:r w:rsidRPr="000D7875">
        <w:rPr>
          <w:rFonts w:ascii="Arial Narrow" w:hAnsi="Arial Narrow"/>
        </w:rPr>
        <w:t>Pljevaljskog</w:t>
      </w:r>
      <w:r w:rsidRPr="000D7875">
        <w:rPr>
          <w:rFonts w:ascii="Arial Narrow" w:hAnsi="Arial Narrow"/>
          <w:lang w:val="sr-Cyrl-CS"/>
        </w:rPr>
        <w:t xml:space="preserve"> </w:t>
      </w:r>
      <w:r w:rsidRPr="000D7875">
        <w:rPr>
          <w:rFonts w:ascii="Arial Narrow" w:hAnsi="Arial Narrow"/>
        </w:rPr>
        <w:t>vodovoda</w:t>
      </w:r>
      <w:r w:rsidRPr="000D7875">
        <w:rPr>
          <w:rFonts w:ascii="Arial Narrow" w:hAnsi="Arial Narrow"/>
          <w:lang w:val="hr-HR"/>
        </w:rPr>
        <w:t xml:space="preserve"> </w:t>
      </w:r>
      <w:r w:rsidRPr="000D7875">
        <w:rPr>
          <w:rFonts w:ascii="Arial Narrow" w:hAnsi="Arial Narrow"/>
        </w:rPr>
        <w:t>izgradjen</w:t>
      </w:r>
      <w:r w:rsidRPr="000D7875">
        <w:rPr>
          <w:rFonts w:ascii="Arial Narrow" w:hAnsi="Arial Narrow"/>
          <w:lang w:val="hr-HR"/>
        </w:rPr>
        <w:t xml:space="preserve"> </w:t>
      </w:r>
      <w:r w:rsidRPr="000D7875">
        <w:rPr>
          <w:rFonts w:ascii="Arial Narrow" w:hAnsi="Arial Narrow"/>
        </w:rPr>
        <w:t>je</w:t>
      </w:r>
      <w:r w:rsidRPr="000D7875">
        <w:rPr>
          <w:rFonts w:ascii="Arial Narrow" w:hAnsi="Arial Narrow"/>
          <w:lang w:val="hr-HR"/>
        </w:rPr>
        <w:t xml:space="preserve"> 1974 </w:t>
      </w:r>
      <w:r w:rsidRPr="000D7875">
        <w:rPr>
          <w:rFonts w:ascii="Arial Narrow" w:hAnsi="Arial Narrow"/>
        </w:rPr>
        <w:t>godine</w:t>
      </w:r>
      <w:r w:rsidRPr="000D7875">
        <w:rPr>
          <w:rFonts w:ascii="Arial Narrow" w:hAnsi="Arial Narrow"/>
          <w:lang w:val="sr-Cyrl-CS"/>
        </w:rPr>
        <w:t xml:space="preserve">. </w:t>
      </w:r>
      <w:r w:rsidRPr="000D7875">
        <w:rPr>
          <w:rFonts w:ascii="Arial Narrow" w:hAnsi="Arial Narrow"/>
        </w:rPr>
        <w:t>Na</w:t>
      </w:r>
      <w:r w:rsidRPr="000D7875">
        <w:rPr>
          <w:rFonts w:ascii="Arial Narrow" w:hAnsi="Arial Narrow"/>
          <w:lang w:val="sr-Cyrl-CS"/>
        </w:rPr>
        <w:t xml:space="preserve"> </w:t>
      </w:r>
      <w:r w:rsidRPr="000D7875">
        <w:rPr>
          <w:rFonts w:ascii="Arial Narrow" w:hAnsi="Arial Narrow"/>
        </w:rPr>
        <w:t>sektoru</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 xml:space="preserve"> </w:t>
      </w:r>
      <w:r w:rsidRPr="000D7875">
        <w:rPr>
          <w:rFonts w:ascii="Arial Narrow" w:hAnsi="Arial Narrow"/>
        </w:rPr>
        <w:t>izvora</w:t>
      </w:r>
      <w:r w:rsidRPr="000D7875">
        <w:rPr>
          <w:rFonts w:ascii="Arial Narrow" w:hAnsi="Arial Narrow"/>
          <w:lang w:val="sr-Cyrl-CS"/>
        </w:rPr>
        <w:t xml:space="preserve"> </w:t>
      </w:r>
      <w:r w:rsidRPr="000D7875">
        <w:rPr>
          <w:rFonts w:ascii="Arial Narrow" w:hAnsi="Arial Narrow"/>
        </w:rPr>
        <w:t>Zmajevac</w:t>
      </w:r>
      <w:r w:rsidRPr="000D7875">
        <w:rPr>
          <w:rFonts w:ascii="Arial Narrow" w:hAnsi="Arial Narrow"/>
          <w:lang w:val="sr-Cyrl-CS"/>
        </w:rPr>
        <w:t xml:space="preserve"> </w:t>
      </w:r>
      <w:r w:rsidRPr="000D7875">
        <w:rPr>
          <w:rFonts w:ascii="Arial Narrow" w:hAnsi="Arial Narrow"/>
        </w:rPr>
        <w:t>i</w:t>
      </w:r>
      <w:r w:rsidRPr="000D7875">
        <w:rPr>
          <w:rFonts w:ascii="Arial Narrow" w:hAnsi="Arial Narrow"/>
          <w:lang w:val="sr-Cyrl-CS"/>
        </w:rPr>
        <w:t xml:space="preserve"> </w:t>
      </w:r>
      <w:r w:rsidRPr="000D7875">
        <w:rPr>
          <w:rFonts w:ascii="Arial Narrow" w:hAnsi="Arial Narrow"/>
        </w:rPr>
        <w:t>Vrelo</w:t>
      </w:r>
      <w:r w:rsidRPr="000D7875">
        <w:rPr>
          <w:rFonts w:ascii="Arial Narrow" w:hAnsi="Arial Narrow"/>
          <w:lang w:val="sr-Cyrl-CS"/>
        </w:rPr>
        <w:t xml:space="preserve"> </w:t>
      </w:r>
      <w:r w:rsidRPr="000D7875">
        <w:rPr>
          <w:rFonts w:ascii="Arial Narrow" w:hAnsi="Arial Narrow"/>
        </w:rPr>
        <w:t>do</w:t>
      </w:r>
      <w:r w:rsidRPr="000D7875">
        <w:rPr>
          <w:rFonts w:ascii="Arial Narrow" w:hAnsi="Arial Narrow"/>
          <w:lang w:val="sr-Cyrl-CS"/>
        </w:rPr>
        <w:t xml:space="preserve"> </w:t>
      </w:r>
      <w:r w:rsidRPr="000D7875">
        <w:rPr>
          <w:rFonts w:ascii="Arial Narrow" w:hAnsi="Arial Narrow"/>
        </w:rPr>
        <w:t>spojnog</w:t>
      </w:r>
      <w:r w:rsidRPr="000D7875">
        <w:rPr>
          <w:rFonts w:ascii="Arial Narrow" w:hAnsi="Arial Narrow"/>
          <w:lang w:val="sr-Cyrl-CS"/>
        </w:rPr>
        <w:t xml:space="preserve"> š</w:t>
      </w:r>
      <w:r w:rsidRPr="000D7875">
        <w:rPr>
          <w:rFonts w:ascii="Arial Narrow" w:hAnsi="Arial Narrow"/>
        </w:rPr>
        <w:t>ahta</w:t>
      </w:r>
      <w:r w:rsidRPr="000D7875">
        <w:rPr>
          <w:rFonts w:ascii="Arial Narrow" w:hAnsi="Arial Narrow"/>
          <w:lang w:val="sr-Cyrl-CS"/>
        </w:rPr>
        <w:t xml:space="preserve"> </w:t>
      </w:r>
      <w:r w:rsidRPr="000D7875">
        <w:rPr>
          <w:rFonts w:ascii="Arial Narrow" w:hAnsi="Arial Narrow"/>
        </w:rPr>
        <w:t>izgra</w:t>
      </w:r>
      <w:r w:rsidRPr="000D7875">
        <w:rPr>
          <w:rFonts w:ascii="Arial Narrow" w:hAnsi="Arial Narrow"/>
          <w:lang w:val="sr-Cyrl-CS"/>
        </w:rPr>
        <w:t>đ</w:t>
      </w:r>
      <w:r w:rsidRPr="000D7875">
        <w:rPr>
          <w:rFonts w:ascii="Arial Narrow" w:hAnsi="Arial Narrow"/>
        </w:rPr>
        <w:t>eni</w:t>
      </w:r>
      <w:r w:rsidRPr="000D7875">
        <w:rPr>
          <w:rFonts w:ascii="Arial Narrow" w:hAnsi="Arial Narrow"/>
          <w:lang w:val="sr-Cyrl-CS"/>
        </w:rPr>
        <w:t xml:space="preserve"> </w:t>
      </w:r>
      <w:r w:rsidRPr="000D7875">
        <w:rPr>
          <w:rFonts w:ascii="Arial Narrow" w:hAnsi="Arial Narrow"/>
        </w:rPr>
        <w:t>su</w:t>
      </w:r>
      <w:r w:rsidRPr="000D7875">
        <w:rPr>
          <w:rFonts w:ascii="Arial Narrow" w:hAnsi="Arial Narrow"/>
          <w:lang w:val="sr-Cyrl-CS"/>
        </w:rPr>
        <w:t xml:space="preserve"> </w:t>
      </w:r>
      <w:r w:rsidRPr="000D7875">
        <w:rPr>
          <w:rFonts w:ascii="Arial Narrow" w:hAnsi="Arial Narrow"/>
        </w:rPr>
        <w:t>cjevovodi</w:t>
      </w:r>
      <w:r w:rsidRPr="000D7875">
        <w:rPr>
          <w:rFonts w:ascii="Arial Narrow" w:hAnsi="Arial Narrow"/>
          <w:lang w:val="sr-Cyrl-CS"/>
        </w:rPr>
        <w:t xml:space="preserve"> </w:t>
      </w:r>
      <w:r w:rsidRPr="000D7875">
        <w:rPr>
          <w:rFonts w:ascii="Arial Narrow" w:hAnsi="Arial Narrow"/>
        </w:rPr>
        <w:t>Φ</w:t>
      </w:r>
      <w:r w:rsidRPr="000D7875">
        <w:rPr>
          <w:rFonts w:ascii="Arial Narrow" w:hAnsi="Arial Narrow"/>
          <w:lang w:val="sr-Cyrl-CS"/>
        </w:rPr>
        <w:t xml:space="preserve"> 250 </w:t>
      </w:r>
      <w:r w:rsidRPr="000D7875">
        <w:rPr>
          <w:rFonts w:ascii="Arial Narrow" w:hAnsi="Arial Narrow"/>
        </w:rPr>
        <w:t>mm</w:t>
      </w:r>
      <w:r w:rsidRPr="000D7875">
        <w:rPr>
          <w:rFonts w:ascii="Arial Narrow" w:hAnsi="Arial Narrow"/>
          <w:lang w:val="sr-Cyrl-CS"/>
        </w:rPr>
        <w:t xml:space="preserve"> </w:t>
      </w:r>
      <w:r w:rsidRPr="000D7875">
        <w:rPr>
          <w:rFonts w:ascii="Arial Narrow" w:hAnsi="Arial Narrow"/>
        </w:rPr>
        <w:t>ukupne</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ine</w:t>
      </w:r>
      <w:r w:rsidRPr="000D7875">
        <w:rPr>
          <w:rFonts w:ascii="Arial Narrow" w:hAnsi="Arial Narrow"/>
          <w:lang w:val="sr-Cyrl-CS"/>
        </w:rPr>
        <w:t xml:space="preserve"> </w:t>
      </w:r>
      <w:r w:rsidRPr="000D7875">
        <w:rPr>
          <w:rFonts w:ascii="Arial Narrow" w:hAnsi="Arial Narrow"/>
        </w:rPr>
        <w:t>oko</w:t>
      </w:r>
      <w:r w:rsidRPr="000D7875">
        <w:rPr>
          <w:rFonts w:ascii="Arial Narrow" w:hAnsi="Arial Narrow"/>
          <w:lang w:val="sr-Cyrl-CS"/>
        </w:rPr>
        <w:t xml:space="preserve"> 2850 </w:t>
      </w:r>
      <w:r w:rsidRPr="000D7875">
        <w:rPr>
          <w:rFonts w:ascii="Arial Narrow" w:hAnsi="Arial Narrow"/>
        </w:rPr>
        <w:t>m</w:t>
      </w:r>
      <w:r w:rsidRPr="000D7875">
        <w:rPr>
          <w:rFonts w:ascii="Arial Narrow" w:hAnsi="Arial Narrow"/>
          <w:lang w:val="sr-Cyrl-CS"/>
        </w:rPr>
        <w:t xml:space="preserve">, </w:t>
      </w:r>
      <w:r w:rsidRPr="000D7875">
        <w:rPr>
          <w:rFonts w:ascii="Arial Narrow" w:hAnsi="Arial Narrow"/>
        </w:rPr>
        <w:t>odakle</w:t>
      </w:r>
      <w:r w:rsidRPr="000D7875">
        <w:rPr>
          <w:rFonts w:ascii="Arial Narrow" w:hAnsi="Arial Narrow"/>
          <w:lang w:val="sr-Cyrl-CS"/>
        </w:rPr>
        <w:t xml:space="preserve"> </w:t>
      </w:r>
      <w:r w:rsidRPr="000D7875">
        <w:rPr>
          <w:rFonts w:ascii="Arial Narrow" w:hAnsi="Arial Narrow"/>
        </w:rPr>
        <w:t>produ</w:t>
      </w:r>
      <w:r w:rsidRPr="000D7875">
        <w:rPr>
          <w:rFonts w:ascii="Arial Narrow" w:hAnsi="Arial Narrow"/>
          <w:lang w:val="sr-Cyrl-CS"/>
        </w:rPr>
        <w:t>ž</w:t>
      </w:r>
      <w:r w:rsidRPr="000D7875">
        <w:rPr>
          <w:rFonts w:ascii="Arial Narrow" w:hAnsi="Arial Narrow"/>
        </w:rPr>
        <w:t>ava</w:t>
      </w:r>
      <w:r w:rsidRPr="000D7875">
        <w:rPr>
          <w:rFonts w:ascii="Arial Narrow" w:hAnsi="Arial Narrow"/>
          <w:lang w:val="sr-Cyrl-CS"/>
        </w:rPr>
        <w:t xml:space="preserve"> </w:t>
      </w:r>
      <w:r w:rsidRPr="000D7875">
        <w:rPr>
          <w:rFonts w:ascii="Arial Narrow" w:hAnsi="Arial Narrow"/>
        </w:rPr>
        <w:t>cjevovod</w:t>
      </w:r>
      <w:r w:rsidRPr="000D7875">
        <w:rPr>
          <w:rFonts w:ascii="Arial Narrow" w:hAnsi="Arial Narrow"/>
          <w:lang w:val="sr-Cyrl-CS"/>
        </w:rPr>
        <w:t xml:space="preserve"> </w:t>
      </w:r>
      <w:r w:rsidRPr="000D7875">
        <w:rPr>
          <w:rFonts w:ascii="Arial Narrow" w:hAnsi="Arial Narrow"/>
        </w:rPr>
        <w:t>Φ</w:t>
      </w:r>
      <w:r w:rsidRPr="000D7875">
        <w:rPr>
          <w:rFonts w:ascii="Arial Narrow" w:hAnsi="Arial Narrow"/>
          <w:lang w:val="sr-Cyrl-CS"/>
        </w:rPr>
        <w:t xml:space="preserve"> 350 </w:t>
      </w:r>
      <w:r w:rsidRPr="000D7875">
        <w:rPr>
          <w:rFonts w:ascii="Arial Narrow" w:hAnsi="Arial Narrow"/>
        </w:rPr>
        <w:t>mm</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ine</w:t>
      </w:r>
      <w:r w:rsidRPr="000D7875">
        <w:rPr>
          <w:rFonts w:ascii="Arial Narrow" w:hAnsi="Arial Narrow"/>
          <w:lang w:val="sr-Cyrl-CS"/>
        </w:rPr>
        <w:t xml:space="preserve"> 1600 </w:t>
      </w:r>
      <w:r w:rsidRPr="000D7875">
        <w:rPr>
          <w:rFonts w:ascii="Arial Narrow" w:hAnsi="Arial Narrow"/>
        </w:rPr>
        <w:t>m</w:t>
      </w:r>
      <w:r w:rsidRPr="000D7875">
        <w:rPr>
          <w:rFonts w:ascii="Arial Narrow" w:hAnsi="Arial Narrow"/>
          <w:lang w:val="sr-Cyrl-CS"/>
        </w:rPr>
        <w:t xml:space="preserve"> </w:t>
      </w:r>
      <w:r w:rsidRPr="000D7875">
        <w:rPr>
          <w:rFonts w:ascii="Arial Narrow" w:hAnsi="Arial Narrow"/>
        </w:rPr>
        <w:t>do</w:t>
      </w:r>
      <w:r w:rsidRPr="000D7875">
        <w:rPr>
          <w:rFonts w:ascii="Arial Narrow" w:hAnsi="Arial Narrow"/>
          <w:lang w:val="sr-Cyrl-CS"/>
        </w:rPr>
        <w:t xml:space="preserve"> </w:t>
      </w:r>
      <w:r w:rsidRPr="000D7875">
        <w:rPr>
          <w:rFonts w:ascii="Arial Narrow" w:hAnsi="Arial Narrow"/>
        </w:rPr>
        <w:t>sabirnog</w:t>
      </w:r>
      <w:r w:rsidRPr="000D7875">
        <w:rPr>
          <w:rFonts w:ascii="Arial Narrow" w:hAnsi="Arial Narrow"/>
          <w:lang w:val="sr-Cyrl-CS"/>
        </w:rPr>
        <w:t xml:space="preserve"> š</w:t>
      </w:r>
      <w:r w:rsidRPr="000D7875">
        <w:rPr>
          <w:rFonts w:ascii="Arial Narrow" w:hAnsi="Arial Narrow"/>
        </w:rPr>
        <w:t>ahta</w:t>
      </w:r>
      <w:r w:rsidRPr="000D7875">
        <w:rPr>
          <w:rFonts w:ascii="Arial Narrow" w:hAnsi="Arial Narrow"/>
          <w:lang w:val="sr-Cyrl-CS"/>
        </w:rPr>
        <w:t xml:space="preserve"> </w:t>
      </w:r>
      <w:r w:rsidRPr="000D7875">
        <w:rPr>
          <w:rFonts w:ascii="Arial Narrow" w:hAnsi="Arial Narrow"/>
        </w:rPr>
        <w:t>u</w:t>
      </w:r>
      <w:r w:rsidRPr="000D7875">
        <w:rPr>
          <w:rFonts w:ascii="Arial Narrow" w:hAnsi="Arial Narrow"/>
          <w:lang w:val="sr-Cyrl-CS"/>
        </w:rPr>
        <w:t xml:space="preserve"> </w:t>
      </w:r>
      <w:r w:rsidRPr="000D7875">
        <w:rPr>
          <w:rFonts w:ascii="Arial Narrow" w:hAnsi="Arial Narrow"/>
        </w:rPr>
        <w:t>koji</w:t>
      </w:r>
      <w:r w:rsidRPr="000D7875">
        <w:rPr>
          <w:rFonts w:ascii="Arial Narrow" w:hAnsi="Arial Narrow"/>
          <w:lang w:val="sr-Cyrl-CS"/>
        </w:rPr>
        <w:t xml:space="preserve"> </w:t>
      </w:r>
      <w:r w:rsidRPr="000D7875">
        <w:rPr>
          <w:rFonts w:ascii="Arial Narrow" w:hAnsi="Arial Narrow"/>
        </w:rPr>
        <w:t>dolazi</w:t>
      </w:r>
      <w:r w:rsidRPr="000D7875">
        <w:rPr>
          <w:rFonts w:ascii="Arial Narrow" w:hAnsi="Arial Narrow"/>
          <w:lang w:val="sr-Cyrl-CS"/>
        </w:rPr>
        <w:t xml:space="preserve"> </w:t>
      </w:r>
      <w:r w:rsidRPr="000D7875">
        <w:rPr>
          <w:rFonts w:ascii="Arial Narrow" w:hAnsi="Arial Narrow"/>
        </w:rPr>
        <w:t>i</w:t>
      </w:r>
      <w:r w:rsidRPr="000D7875">
        <w:rPr>
          <w:rFonts w:ascii="Arial Narrow" w:hAnsi="Arial Narrow"/>
          <w:lang w:val="sr-Cyrl-CS"/>
        </w:rPr>
        <w:t xml:space="preserve"> </w:t>
      </w:r>
      <w:r w:rsidRPr="000D7875">
        <w:rPr>
          <w:rFonts w:ascii="Arial Narrow" w:hAnsi="Arial Narrow"/>
        </w:rPr>
        <w:t>cjevovod</w:t>
      </w:r>
      <w:r w:rsidRPr="000D7875">
        <w:rPr>
          <w:rFonts w:ascii="Arial Narrow" w:hAnsi="Arial Narrow"/>
          <w:lang w:val="sr-Cyrl-CS"/>
        </w:rPr>
        <w:t xml:space="preserve"> </w:t>
      </w:r>
      <w:r w:rsidRPr="000D7875">
        <w:rPr>
          <w:rFonts w:ascii="Arial Narrow" w:hAnsi="Arial Narrow"/>
        </w:rPr>
        <w:t>Φ</w:t>
      </w:r>
      <w:r w:rsidRPr="000D7875">
        <w:rPr>
          <w:rFonts w:ascii="Arial Narrow" w:hAnsi="Arial Narrow"/>
          <w:lang w:val="sr-Cyrl-CS"/>
        </w:rPr>
        <w:t xml:space="preserve"> 250 </w:t>
      </w:r>
      <w:r w:rsidRPr="000D7875">
        <w:rPr>
          <w:rFonts w:ascii="Arial Narrow" w:hAnsi="Arial Narrow"/>
        </w:rPr>
        <w:t>mm</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ine</w:t>
      </w:r>
      <w:r w:rsidRPr="000D7875">
        <w:rPr>
          <w:rFonts w:ascii="Arial Narrow" w:hAnsi="Arial Narrow"/>
          <w:lang w:val="sr-Cyrl-CS"/>
        </w:rPr>
        <w:t xml:space="preserve"> </w:t>
      </w:r>
      <w:r w:rsidRPr="000D7875">
        <w:rPr>
          <w:rFonts w:ascii="Arial Narrow" w:hAnsi="Arial Narrow"/>
        </w:rPr>
        <w:t>oko</w:t>
      </w:r>
      <w:r w:rsidRPr="000D7875">
        <w:rPr>
          <w:rFonts w:ascii="Arial Narrow" w:hAnsi="Arial Narrow"/>
          <w:lang w:val="sr-Cyrl-CS"/>
        </w:rPr>
        <w:t xml:space="preserve"> 4450 </w:t>
      </w:r>
      <w:r w:rsidRPr="000D7875">
        <w:rPr>
          <w:rFonts w:ascii="Arial Narrow" w:hAnsi="Arial Narrow"/>
        </w:rPr>
        <w:t>m</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 xml:space="preserve"> </w:t>
      </w:r>
      <w:r w:rsidRPr="000D7875">
        <w:rPr>
          <w:rFonts w:ascii="Arial Narrow" w:hAnsi="Arial Narrow"/>
        </w:rPr>
        <w:t>izvori</w:t>
      </w:r>
      <w:r w:rsidRPr="000D7875">
        <w:rPr>
          <w:rFonts w:ascii="Arial Narrow" w:hAnsi="Arial Narrow"/>
          <w:lang w:val="sr-Cyrl-CS"/>
        </w:rPr>
        <w:t>š</w:t>
      </w:r>
      <w:r w:rsidRPr="000D7875">
        <w:rPr>
          <w:rFonts w:ascii="Arial Narrow" w:hAnsi="Arial Narrow"/>
        </w:rPr>
        <w:t>ta</w:t>
      </w:r>
      <w:r w:rsidRPr="000D7875">
        <w:rPr>
          <w:rFonts w:ascii="Arial Narrow" w:hAnsi="Arial Narrow"/>
          <w:lang w:val="sr-Cyrl-CS"/>
        </w:rPr>
        <w:t xml:space="preserve"> </w:t>
      </w:r>
      <w:r w:rsidRPr="000D7875">
        <w:rPr>
          <w:rFonts w:ascii="Arial Narrow" w:hAnsi="Arial Narrow"/>
        </w:rPr>
        <w:t>Mandojevac</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 xml:space="preserve"> </w:t>
      </w:r>
      <w:r w:rsidRPr="000D7875">
        <w:rPr>
          <w:rFonts w:ascii="Arial Narrow" w:hAnsi="Arial Narrow"/>
        </w:rPr>
        <w:t>sabirnog</w:t>
      </w:r>
      <w:r w:rsidRPr="000D7875">
        <w:rPr>
          <w:rFonts w:ascii="Arial Narrow" w:hAnsi="Arial Narrow"/>
          <w:lang w:val="sr-Cyrl-CS"/>
        </w:rPr>
        <w:t xml:space="preserve"> š</w:t>
      </w:r>
      <w:r w:rsidRPr="000D7875">
        <w:rPr>
          <w:rFonts w:ascii="Arial Narrow" w:hAnsi="Arial Narrow"/>
        </w:rPr>
        <w:t>ahta</w:t>
      </w:r>
      <w:r w:rsidRPr="000D7875">
        <w:rPr>
          <w:rFonts w:ascii="Arial Narrow" w:hAnsi="Arial Narrow"/>
          <w:lang w:val="sr-Cyrl-CS"/>
        </w:rPr>
        <w:t xml:space="preserve"> </w:t>
      </w:r>
      <w:r w:rsidRPr="000D7875">
        <w:rPr>
          <w:rFonts w:ascii="Arial Narrow" w:hAnsi="Arial Narrow"/>
        </w:rPr>
        <w:t>u</w:t>
      </w:r>
      <w:r w:rsidRPr="000D7875">
        <w:rPr>
          <w:rFonts w:ascii="Arial Narrow" w:hAnsi="Arial Narrow"/>
          <w:lang w:val="sr-Cyrl-CS"/>
        </w:rPr>
        <w:t xml:space="preserve"> </w:t>
      </w:r>
      <w:r w:rsidRPr="000D7875">
        <w:rPr>
          <w:rFonts w:ascii="Arial Narrow" w:hAnsi="Arial Narrow"/>
        </w:rPr>
        <w:t>pravcu</w:t>
      </w:r>
      <w:r w:rsidRPr="000D7875">
        <w:rPr>
          <w:rFonts w:ascii="Arial Narrow" w:hAnsi="Arial Narrow"/>
          <w:lang w:val="sr-Cyrl-CS"/>
        </w:rPr>
        <w:t xml:space="preserve"> </w:t>
      </w:r>
      <w:r w:rsidRPr="000D7875">
        <w:rPr>
          <w:rFonts w:ascii="Arial Narrow" w:hAnsi="Arial Narrow"/>
        </w:rPr>
        <w:t>Pljevalja</w:t>
      </w:r>
      <w:r w:rsidRPr="000D7875">
        <w:rPr>
          <w:rFonts w:ascii="Arial Narrow" w:hAnsi="Arial Narrow"/>
          <w:lang w:val="sr-Cyrl-CS"/>
        </w:rPr>
        <w:t xml:space="preserve"> </w:t>
      </w:r>
      <w:r w:rsidRPr="000D7875">
        <w:rPr>
          <w:rFonts w:ascii="Arial Narrow" w:hAnsi="Arial Narrow"/>
        </w:rPr>
        <w:t>do</w:t>
      </w:r>
      <w:r w:rsidRPr="000D7875">
        <w:rPr>
          <w:rFonts w:ascii="Arial Narrow" w:hAnsi="Arial Narrow"/>
          <w:lang w:val="sr-Cyrl-CS"/>
        </w:rPr>
        <w:t xml:space="preserve"> </w:t>
      </w:r>
      <w:r w:rsidRPr="000D7875">
        <w:rPr>
          <w:rFonts w:ascii="Arial Narrow" w:hAnsi="Arial Narrow"/>
        </w:rPr>
        <w:t>prekidne</w:t>
      </w:r>
      <w:r w:rsidRPr="000D7875">
        <w:rPr>
          <w:rFonts w:ascii="Arial Narrow" w:hAnsi="Arial Narrow"/>
          <w:lang w:val="sr-Cyrl-CS"/>
        </w:rPr>
        <w:t xml:space="preserve"> </w:t>
      </w:r>
      <w:r w:rsidRPr="000D7875">
        <w:rPr>
          <w:rFonts w:ascii="Arial Narrow" w:hAnsi="Arial Narrow"/>
        </w:rPr>
        <w:t>komore</w:t>
      </w:r>
      <w:r w:rsidRPr="000D7875">
        <w:rPr>
          <w:rFonts w:ascii="Arial Narrow" w:hAnsi="Arial Narrow"/>
          <w:lang w:val="sr-Cyrl-CS"/>
        </w:rPr>
        <w:t xml:space="preserve"> </w:t>
      </w:r>
      <w:r w:rsidRPr="000D7875">
        <w:rPr>
          <w:rFonts w:ascii="Arial Narrow" w:hAnsi="Arial Narrow"/>
        </w:rPr>
        <w:t>Balaban</w:t>
      </w:r>
      <w:r w:rsidRPr="000D7875">
        <w:rPr>
          <w:rFonts w:ascii="Arial Narrow" w:hAnsi="Arial Narrow"/>
          <w:lang w:val="sr-Cyrl-CS"/>
        </w:rPr>
        <w:t xml:space="preserve">, </w:t>
      </w:r>
      <w:r w:rsidRPr="000D7875">
        <w:rPr>
          <w:rFonts w:ascii="Arial Narrow" w:hAnsi="Arial Narrow"/>
        </w:rPr>
        <w:t>u</w:t>
      </w:r>
      <w:r w:rsidRPr="000D7875">
        <w:rPr>
          <w:rFonts w:ascii="Arial Narrow" w:hAnsi="Arial Narrow"/>
          <w:lang w:val="sr-Cyrl-CS"/>
        </w:rPr>
        <w:t xml:space="preserve"> </w:t>
      </w:r>
      <w:r w:rsidRPr="000D7875">
        <w:rPr>
          <w:rFonts w:ascii="Arial Narrow" w:hAnsi="Arial Narrow"/>
        </w:rPr>
        <w:t>naselju</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ž</w:t>
      </w:r>
      <w:r w:rsidRPr="000D7875">
        <w:rPr>
          <w:rFonts w:ascii="Arial Narrow" w:hAnsi="Arial Narrow"/>
        </w:rPr>
        <w:t>ak</w:t>
      </w:r>
      <w:r w:rsidRPr="000D7875">
        <w:rPr>
          <w:rFonts w:ascii="Arial Narrow" w:hAnsi="Arial Narrow"/>
          <w:lang w:val="sr-Cyrl-CS"/>
        </w:rPr>
        <w:t xml:space="preserve"> </w:t>
      </w:r>
      <w:r w:rsidRPr="000D7875">
        <w:rPr>
          <w:rFonts w:ascii="Arial Narrow" w:hAnsi="Arial Narrow"/>
        </w:rPr>
        <w:t>polo</w:t>
      </w:r>
      <w:r w:rsidRPr="000D7875">
        <w:rPr>
          <w:rFonts w:ascii="Arial Narrow" w:hAnsi="Arial Narrow"/>
          <w:lang w:val="sr-Cyrl-CS"/>
        </w:rPr>
        <w:t>ž</w:t>
      </w:r>
      <w:r w:rsidRPr="000D7875">
        <w:rPr>
          <w:rFonts w:ascii="Arial Narrow" w:hAnsi="Arial Narrow"/>
        </w:rPr>
        <w:t>en</w:t>
      </w:r>
      <w:r w:rsidRPr="000D7875">
        <w:rPr>
          <w:rFonts w:ascii="Arial Narrow" w:hAnsi="Arial Narrow"/>
          <w:lang w:val="sr-Cyrl-CS"/>
        </w:rPr>
        <w:t xml:space="preserve"> </w:t>
      </w:r>
      <w:r w:rsidRPr="000D7875">
        <w:rPr>
          <w:rFonts w:ascii="Arial Narrow" w:hAnsi="Arial Narrow"/>
        </w:rPr>
        <w:t>je</w:t>
      </w:r>
      <w:r w:rsidRPr="000D7875">
        <w:rPr>
          <w:rFonts w:ascii="Arial Narrow" w:hAnsi="Arial Narrow"/>
          <w:lang w:val="sr-Cyrl-CS"/>
        </w:rPr>
        <w:t xml:space="preserve"> </w:t>
      </w:r>
      <w:r w:rsidRPr="000D7875">
        <w:rPr>
          <w:rFonts w:ascii="Arial Narrow" w:hAnsi="Arial Narrow"/>
        </w:rPr>
        <w:t>cjevovod</w:t>
      </w:r>
      <w:r w:rsidRPr="000D7875">
        <w:rPr>
          <w:rFonts w:ascii="Arial Narrow" w:hAnsi="Arial Narrow"/>
          <w:lang w:val="sr-Cyrl-CS"/>
        </w:rPr>
        <w:t xml:space="preserve"> </w:t>
      </w:r>
      <w:r w:rsidRPr="000D7875">
        <w:rPr>
          <w:rFonts w:ascii="Arial Narrow" w:hAnsi="Arial Narrow"/>
        </w:rPr>
        <w:t>Φ</w:t>
      </w:r>
      <w:r w:rsidRPr="000D7875">
        <w:rPr>
          <w:rFonts w:ascii="Arial Narrow" w:hAnsi="Arial Narrow"/>
          <w:lang w:val="sr-Cyrl-CS"/>
        </w:rPr>
        <w:t xml:space="preserve"> 400 </w:t>
      </w:r>
      <w:r w:rsidRPr="000D7875">
        <w:rPr>
          <w:rFonts w:ascii="Arial Narrow" w:hAnsi="Arial Narrow"/>
        </w:rPr>
        <w:t>mm</w:t>
      </w:r>
      <w:r w:rsidRPr="000D7875">
        <w:rPr>
          <w:rFonts w:ascii="Arial Narrow" w:hAnsi="Arial Narrow"/>
          <w:lang w:val="sr-Cyrl-CS"/>
        </w:rPr>
        <w:t xml:space="preserve"> </w:t>
      </w:r>
      <w:r w:rsidRPr="000D7875">
        <w:rPr>
          <w:rFonts w:ascii="Arial Narrow" w:hAnsi="Arial Narrow"/>
        </w:rPr>
        <w:t>ukupne</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iine</w:t>
      </w:r>
      <w:r w:rsidRPr="000D7875">
        <w:rPr>
          <w:rFonts w:ascii="Arial Narrow" w:hAnsi="Arial Narrow"/>
          <w:lang w:val="sr-Cyrl-CS"/>
        </w:rPr>
        <w:t xml:space="preserve"> </w:t>
      </w:r>
      <w:r w:rsidRPr="000D7875">
        <w:rPr>
          <w:rFonts w:ascii="Arial Narrow" w:hAnsi="Arial Narrow"/>
        </w:rPr>
        <w:t>oko</w:t>
      </w:r>
      <w:r w:rsidRPr="000D7875">
        <w:rPr>
          <w:rFonts w:ascii="Arial Narrow" w:hAnsi="Arial Narrow"/>
          <w:lang w:val="sr-Cyrl-CS"/>
        </w:rPr>
        <w:t xml:space="preserve"> 1130 </w:t>
      </w:r>
      <w:r w:rsidRPr="000D7875">
        <w:rPr>
          <w:rFonts w:ascii="Arial Narrow" w:hAnsi="Arial Narrow"/>
        </w:rPr>
        <w:t>m</w:t>
      </w:r>
      <w:r w:rsidRPr="000D7875">
        <w:rPr>
          <w:rFonts w:ascii="Arial Narrow" w:hAnsi="Arial Narrow"/>
          <w:lang w:val="sr-Cyrl-CS"/>
        </w:rPr>
        <w:t xml:space="preserve">, </w:t>
      </w:r>
      <w:r w:rsidRPr="000D7875">
        <w:rPr>
          <w:rFonts w:ascii="Arial Narrow" w:hAnsi="Arial Narrow"/>
        </w:rPr>
        <w:t>a</w:t>
      </w:r>
      <w:r w:rsidRPr="000D7875">
        <w:rPr>
          <w:rFonts w:ascii="Arial Narrow" w:hAnsi="Arial Narrow"/>
          <w:lang w:val="sr-Cyrl-CS"/>
        </w:rPr>
        <w:t xml:space="preserve"> </w:t>
      </w:r>
      <w:r w:rsidRPr="000D7875">
        <w:rPr>
          <w:rFonts w:ascii="Arial Narrow" w:hAnsi="Arial Narrow"/>
        </w:rPr>
        <w:t>dalje</w:t>
      </w:r>
      <w:r w:rsidRPr="000D7875">
        <w:rPr>
          <w:rFonts w:ascii="Arial Narrow" w:hAnsi="Arial Narrow"/>
          <w:lang w:val="sr-Cyrl-CS"/>
        </w:rPr>
        <w:t xml:space="preserve"> </w:t>
      </w:r>
      <w:r w:rsidRPr="000D7875">
        <w:rPr>
          <w:rFonts w:ascii="Arial Narrow" w:hAnsi="Arial Narrow"/>
        </w:rPr>
        <w:t>do</w:t>
      </w:r>
      <w:r w:rsidRPr="000D7875">
        <w:rPr>
          <w:rFonts w:ascii="Arial Narrow" w:hAnsi="Arial Narrow"/>
          <w:lang w:val="sr-Cyrl-CS"/>
        </w:rPr>
        <w:t xml:space="preserve"> </w:t>
      </w:r>
      <w:r w:rsidRPr="000D7875">
        <w:rPr>
          <w:rFonts w:ascii="Arial Narrow" w:hAnsi="Arial Narrow"/>
        </w:rPr>
        <w:t>postrojenja</w:t>
      </w:r>
      <w:r w:rsidRPr="000D7875">
        <w:rPr>
          <w:rFonts w:ascii="Arial Narrow" w:hAnsi="Arial Narrow"/>
          <w:lang w:val="sr-Cyrl-CS"/>
        </w:rPr>
        <w:t xml:space="preserve"> </w:t>
      </w:r>
      <w:r w:rsidRPr="000D7875">
        <w:rPr>
          <w:rFonts w:ascii="Arial Narrow" w:hAnsi="Arial Narrow"/>
        </w:rPr>
        <w:t>za</w:t>
      </w:r>
      <w:r w:rsidRPr="000D7875">
        <w:rPr>
          <w:rFonts w:ascii="Arial Narrow" w:hAnsi="Arial Narrow"/>
          <w:lang w:val="sr-Cyrl-CS"/>
        </w:rPr>
        <w:t xml:space="preserve"> </w:t>
      </w:r>
      <w:r w:rsidRPr="000D7875">
        <w:rPr>
          <w:rFonts w:ascii="Arial Narrow" w:hAnsi="Arial Narrow"/>
        </w:rPr>
        <w:t>preradu</w:t>
      </w:r>
      <w:r w:rsidRPr="000D7875">
        <w:rPr>
          <w:rFonts w:ascii="Arial Narrow" w:hAnsi="Arial Narrow"/>
          <w:lang w:val="sr-Cyrl-CS"/>
        </w:rPr>
        <w:t xml:space="preserve"> </w:t>
      </w:r>
      <w:r w:rsidRPr="000D7875">
        <w:rPr>
          <w:rFonts w:ascii="Arial Narrow" w:hAnsi="Arial Narrow"/>
        </w:rPr>
        <w:t>vode</w:t>
      </w:r>
      <w:r w:rsidRPr="000D7875">
        <w:rPr>
          <w:rFonts w:ascii="Arial Narrow" w:hAnsi="Arial Narrow"/>
          <w:lang w:val="sr-Cyrl-CS"/>
        </w:rPr>
        <w:t xml:space="preserve"> </w:t>
      </w:r>
      <w:r w:rsidRPr="000D7875">
        <w:rPr>
          <w:rFonts w:ascii="Arial Narrow" w:hAnsi="Arial Narrow"/>
        </w:rPr>
        <w:t>Plije</w:t>
      </w:r>
      <w:r w:rsidRPr="000D7875">
        <w:rPr>
          <w:rFonts w:ascii="Arial Narrow" w:hAnsi="Arial Narrow"/>
          <w:lang w:val="sr-Cyrl-CS"/>
        </w:rPr>
        <w:t xml:space="preserve">š </w:t>
      </w:r>
      <w:r w:rsidRPr="000D7875">
        <w:rPr>
          <w:rFonts w:ascii="Arial Narrow" w:hAnsi="Arial Narrow"/>
        </w:rPr>
        <w:t>je</w:t>
      </w:r>
      <w:r w:rsidRPr="000D7875">
        <w:rPr>
          <w:rFonts w:ascii="Arial Narrow" w:hAnsi="Arial Narrow"/>
          <w:lang w:val="sr-Cyrl-CS"/>
        </w:rPr>
        <w:t xml:space="preserve"> </w:t>
      </w:r>
      <w:r w:rsidRPr="000D7875">
        <w:rPr>
          <w:rFonts w:ascii="Arial Narrow" w:hAnsi="Arial Narrow"/>
        </w:rPr>
        <w:t>polo</w:t>
      </w:r>
      <w:r w:rsidRPr="000D7875">
        <w:rPr>
          <w:rFonts w:ascii="Arial Narrow" w:hAnsi="Arial Narrow"/>
          <w:lang w:val="sr-Cyrl-CS"/>
        </w:rPr>
        <w:t>ž</w:t>
      </w:r>
      <w:r w:rsidRPr="000D7875">
        <w:rPr>
          <w:rFonts w:ascii="Arial Narrow" w:hAnsi="Arial Narrow"/>
        </w:rPr>
        <w:t>en</w:t>
      </w:r>
      <w:r w:rsidRPr="000D7875">
        <w:rPr>
          <w:rFonts w:ascii="Arial Narrow" w:hAnsi="Arial Narrow"/>
          <w:lang w:val="sr-Cyrl-CS"/>
        </w:rPr>
        <w:t xml:space="preserve"> </w:t>
      </w:r>
      <w:r w:rsidRPr="000D7875">
        <w:rPr>
          <w:rFonts w:ascii="Arial Narrow" w:hAnsi="Arial Narrow"/>
        </w:rPr>
        <w:t>tako</w:t>
      </w:r>
      <w:r w:rsidRPr="000D7875">
        <w:rPr>
          <w:rFonts w:ascii="Arial Narrow" w:hAnsi="Arial Narrow"/>
          <w:lang w:val="sr-Cyrl-CS"/>
        </w:rPr>
        <w:t>đ</w:t>
      </w:r>
      <w:r w:rsidRPr="000D7875">
        <w:rPr>
          <w:rFonts w:ascii="Arial Narrow" w:hAnsi="Arial Narrow"/>
        </w:rPr>
        <w:t>e</w:t>
      </w:r>
      <w:r w:rsidRPr="000D7875">
        <w:rPr>
          <w:rFonts w:ascii="Arial Narrow" w:hAnsi="Arial Narrow"/>
          <w:lang w:val="sr-Cyrl-CS"/>
        </w:rPr>
        <w:t xml:space="preserve"> </w:t>
      </w:r>
      <w:r w:rsidRPr="000D7875">
        <w:rPr>
          <w:rFonts w:ascii="Arial Narrow" w:hAnsi="Arial Narrow"/>
        </w:rPr>
        <w:t>cjevovod</w:t>
      </w:r>
      <w:r w:rsidRPr="000D7875">
        <w:rPr>
          <w:rFonts w:ascii="Arial Narrow" w:hAnsi="Arial Narrow"/>
          <w:lang w:val="sr-Cyrl-CS"/>
        </w:rPr>
        <w:t xml:space="preserve"> </w:t>
      </w:r>
      <w:r w:rsidRPr="000D7875">
        <w:rPr>
          <w:rFonts w:ascii="Arial Narrow" w:hAnsi="Arial Narrow"/>
        </w:rPr>
        <w:t>Φ</w:t>
      </w:r>
      <w:r w:rsidRPr="000D7875">
        <w:rPr>
          <w:rFonts w:ascii="Arial Narrow" w:hAnsi="Arial Narrow"/>
          <w:lang w:val="sr-Cyrl-CS"/>
        </w:rPr>
        <w:t xml:space="preserve"> 400 </w:t>
      </w:r>
      <w:r w:rsidRPr="000D7875">
        <w:rPr>
          <w:rFonts w:ascii="Arial Narrow" w:hAnsi="Arial Narrow"/>
        </w:rPr>
        <w:t>mm</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ine</w:t>
      </w:r>
      <w:r w:rsidRPr="000D7875">
        <w:rPr>
          <w:rFonts w:ascii="Arial Narrow" w:hAnsi="Arial Narrow"/>
          <w:lang w:val="sr-Cyrl-CS"/>
        </w:rPr>
        <w:t xml:space="preserve"> </w:t>
      </w:r>
      <w:r w:rsidRPr="000D7875">
        <w:rPr>
          <w:rFonts w:ascii="Arial Narrow" w:hAnsi="Arial Narrow"/>
        </w:rPr>
        <w:t>oko</w:t>
      </w:r>
      <w:r w:rsidRPr="000D7875">
        <w:rPr>
          <w:rFonts w:ascii="Arial Narrow" w:hAnsi="Arial Narrow"/>
          <w:lang w:val="sr-Cyrl-CS"/>
        </w:rPr>
        <w:t xml:space="preserve"> 7960 </w:t>
      </w:r>
      <w:r w:rsidRPr="000D7875">
        <w:rPr>
          <w:rFonts w:ascii="Arial Narrow" w:hAnsi="Arial Narrow"/>
        </w:rPr>
        <w:t>m</w:t>
      </w:r>
      <w:r w:rsidRPr="000D7875">
        <w:rPr>
          <w:rFonts w:ascii="Arial Narrow" w:hAnsi="Arial Narrow"/>
          <w:lang w:val="sr-Cyrl-CS"/>
        </w:rPr>
        <w:t xml:space="preserve">. </w:t>
      </w:r>
      <w:r w:rsidRPr="000D7875">
        <w:rPr>
          <w:rFonts w:ascii="Arial Narrow" w:hAnsi="Arial Narrow"/>
        </w:rPr>
        <w:t>Ukupna</w:t>
      </w:r>
      <w:r w:rsidRPr="000D7875">
        <w:rPr>
          <w:rFonts w:ascii="Arial Narrow" w:hAnsi="Arial Narrow"/>
          <w:lang w:val="sr-Cyrl-CS"/>
        </w:rPr>
        <w:t xml:space="preserve"> </w:t>
      </w:r>
      <w:r w:rsidRPr="000D7875">
        <w:rPr>
          <w:rFonts w:ascii="Arial Narrow" w:hAnsi="Arial Narrow"/>
        </w:rPr>
        <w:t>du</w:t>
      </w:r>
      <w:r w:rsidRPr="000D7875">
        <w:rPr>
          <w:rFonts w:ascii="Arial Narrow" w:hAnsi="Arial Narrow"/>
          <w:lang w:val="sr-Cyrl-CS"/>
        </w:rPr>
        <w:t>ž</w:t>
      </w:r>
      <w:r w:rsidRPr="000D7875">
        <w:rPr>
          <w:rFonts w:ascii="Arial Narrow" w:hAnsi="Arial Narrow"/>
        </w:rPr>
        <w:t>ina</w:t>
      </w:r>
      <w:r w:rsidRPr="000D7875">
        <w:rPr>
          <w:rFonts w:ascii="Arial Narrow" w:hAnsi="Arial Narrow"/>
          <w:lang w:val="sr-Cyrl-CS"/>
        </w:rPr>
        <w:t xml:space="preserve"> </w:t>
      </w:r>
      <w:r w:rsidRPr="000D7875">
        <w:rPr>
          <w:rFonts w:ascii="Arial Narrow" w:hAnsi="Arial Narrow"/>
        </w:rPr>
        <w:t>sabirnog</w:t>
      </w:r>
      <w:r w:rsidRPr="000D7875">
        <w:rPr>
          <w:rFonts w:ascii="Arial Narrow" w:hAnsi="Arial Narrow"/>
          <w:lang w:val="sr-Cyrl-CS"/>
        </w:rPr>
        <w:t xml:space="preserve"> </w:t>
      </w:r>
      <w:r w:rsidRPr="000D7875">
        <w:rPr>
          <w:rFonts w:ascii="Arial Narrow" w:hAnsi="Arial Narrow"/>
        </w:rPr>
        <w:t>cjevovoda</w:t>
      </w:r>
      <w:r w:rsidRPr="000D7875">
        <w:rPr>
          <w:rFonts w:ascii="Arial Narrow" w:hAnsi="Arial Narrow"/>
          <w:lang w:val="sr-Cyrl-CS"/>
        </w:rPr>
        <w:t xml:space="preserve"> </w:t>
      </w:r>
      <w:r w:rsidRPr="000D7875">
        <w:rPr>
          <w:rFonts w:ascii="Arial Narrow" w:hAnsi="Arial Narrow"/>
        </w:rPr>
        <w:t>i</w:t>
      </w:r>
      <w:r w:rsidRPr="000D7875">
        <w:rPr>
          <w:rFonts w:ascii="Arial Narrow" w:hAnsi="Arial Narrow"/>
          <w:lang w:val="sr-Cyrl-CS"/>
        </w:rPr>
        <w:t xml:space="preserve"> </w:t>
      </w:r>
      <w:r w:rsidRPr="000D7875">
        <w:rPr>
          <w:rFonts w:ascii="Arial Narrow" w:hAnsi="Arial Narrow"/>
        </w:rPr>
        <w:t>cjevovoda</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 xml:space="preserve"> </w:t>
      </w:r>
      <w:r w:rsidRPr="000D7875">
        <w:rPr>
          <w:rFonts w:ascii="Arial Narrow" w:hAnsi="Arial Narrow"/>
        </w:rPr>
        <w:t>pojedinih</w:t>
      </w:r>
      <w:r w:rsidRPr="000D7875">
        <w:rPr>
          <w:rFonts w:ascii="Arial Narrow" w:hAnsi="Arial Narrow"/>
          <w:lang w:val="sr-Cyrl-CS"/>
        </w:rPr>
        <w:t xml:space="preserve"> </w:t>
      </w:r>
      <w:r w:rsidRPr="000D7875">
        <w:rPr>
          <w:rFonts w:ascii="Arial Narrow" w:hAnsi="Arial Narrow"/>
        </w:rPr>
        <w:t>izvora</w:t>
      </w:r>
      <w:r w:rsidRPr="000D7875">
        <w:rPr>
          <w:rFonts w:ascii="Arial Narrow" w:hAnsi="Arial Narrow"/>
          <w:lang w:val="sr-Cyrl-CS"/>
        </w:rPr>
        <w:t xml:space="preserve"> </w:t>
      </w:r>
      <w:r w:rsidRPr="000D7875">
        <w:rPr>
          <w:rFonts w:ascii="Arial Narrow" w:hAnsi="Arial Narrow"/>
        </w:rPr>
        <w:t>iznosi</w:t>
      </w:r>
      <w:r w:rsidRPr="000D7875">
        <w:rPr>
          <w:rFonts w:ascii="Arial Narrow" w:hAnsi="Arial Narrow"/>
          <w:lang w:val="sr-Cyrl-CS"/>
        </w:rPr>
        <w:t xml:space="preserve"> </w:t>
      </w:r>
      <w:r w:rsidRPr="000D7875">
        <w:rPr>
          <w:rFonts w:ascii="Arial Narrow" w:hAnsi="Arial Narrow"/>
        </w:rPr>
        <w:t>oko</w:t>
      </w:r>
      <w:r w:rsidRPr="000D7875">
        <w:rPr>
          <w:rFonts w:ascii="Arial Narrow" w:hAnsi="Arial Narrow"/>
          <w:lang w:val="sr-Cyrl-CS"/>
        </w:rPr>
        <w:t xml:space="preserve">18 </w:t>
      </w:r>
      <w:r w:rsidRPr="000D7875">
        <w:rPr>
          <w:rFonts w:ascii="Arial Narrow" w:hAnsi="Arial Narrow"/>
        </w:rPr>
        <w:t>km</w:t>
      </w:r>
      <w:r w:rsidRPr="000D7875">
        <w:rPr>
          <w:rFonts w:ascii="Arial Narrow" w:hAnsi="Arial Narrow"/>
          <w:lang w:val="sr-Cyrl-CS"/>
        </w:rPr>
        <w:t xml:space="preserve">. </w:t>
      </w:r>
      <w:r w:rsidRPr="000D7875">
        <w:rPr>
          <w:rFonts w:ascii="Arial Narrow" w:hAnsi="Arial Narrow"/>
        </w:rPr>
        <w:t>Svi</w:t>
      </w:r>
      <w:r w:rsidRPr="000D7875">
        <w:rPr>
          <w:rFonts w:ascii="Arial Narrow" w:hAnsi="Arial Narrow"/>
          <w:lang w:val="sr-Cyrl-CS"/>
        </w:rPr>
        <w:t xml:space="preserve"> </w:t>
      </w:r>
      <w:r w:rsidRPr="000D7875">
        <w:rPr>
          <w:rFonts w:ascii="Arial Narrow" w:hAnsi="Arial Narrow"/>
        </w:rPr>
        <w:t>ovi</w:t>
      </w:r>
      <w:r w:rsidRPr="000D7875">
        <w:rPr>
          <w:rFonts w:ascii="Arial Narrow" w:hAnsi="Arial Narrow"/>
          <w:lang w:val="sr-Cyrl-CS"/>
        </w:rPr>
        <w:t xml:space="preserve"> </w:t>
      </w:r>
      <w:r w:rsidRPr="000D7875">
        <w:rPr>
          <w:rFonts w:ascii="Arial Narrow" w:hAnsi="Arial Narrow"/>
        </w:rPr>
        <w:t>cjevovodi</w:t>
      </w:r>
      <w:r w:rsidRPr="000D7875">
        <w:rPr>
          <w:rFonts w:ascii="Arial Narrow" w:hAnsi="Arial Narrow"/>
          <w:lang w:val="sr-Cyrl-CS"/>
        </w:rPr>
        <w:t xml:space="preserve"> </w:t>
      </w:r>
      <w:r w:rsidRPr="000D7875">
        <w:rPr>
          <w:rFonts w:ascii="Arial Narrow" w:hAnsi="Arial Narrow"/>
        </w:rPr>
        <w:t>su</w:t>
      </w:r>
      <w:r w:rsidRPr="000D7875">
        <w:rPr>
          <w:rFonts w:ascii="Arial Narrow" w:hAnsi="Arial Narrow"/>
          <w:lang w:val="sr-Cyrl-CS"/>
        </w:rPr>
        <w:t xml:space="preserve"> </w:t>
      </w:r>
      <w:r w:rsidRPr="000D7875">
        <w:rPr>
          <w:rFonts w:ascii="Arial Narrow" w:hAnsi="Arial Narrow"/>
        </w:rPr>
        <w:t>izra</w:t>
      </w:r>
      <w:r w:rsidRPr="000D7875">
        <w:rPr>
          <w:rFonts w:ascii="Arial Narrow" w:hAnsi="Arial Narrow"/>
          <w:lang w:val="sr-Cyrl-CS"/>
        </w:rPr>
        <w:t>đ</w:t>
      </w:r>
      <w:r w:rsidRPr="000D7875">
        <w:rPr>
          <w:rFonts w:ascii="Arial Narrow" w:hAnsi="Arial Narrow"/>
        </w:rPr>
        <w:t>eni</w:t>
      </w:r>
      <w:r w:rsidRPr="000D7875">
        <w:rPr>
          <w:rFonts w:ascii="Arial Narrow" w:hAnsi="Arial Narrow"/>
          <w:lang w:val="sr-Cyrl-CS"/>
        </w:rPr>
        <w:t xml:space="preserve"> </w:t>
      </w:r>
      <w:r w:rsidRPr="000D7875">
        <w:rPr>
          <w:rFonts w:ascii="Arial Narrow" w:hAnsi="Arial Narrow"/>
        </w:rPr>
        <w:t>od</w:t>
      </w:r>
      <w:r w:rsidRPr="000D7875">
        <w:rPr>
          <w:rFonts w:ascii="Arial Narrow" w:hAnsi="Arial Narrow"/>
          <w:lang w:val="sr-Cyrl-CS"/>
        </w:rPr>
        <w:t xml:space="preserve"> </w:t>
      </w:r>
      <w:r w:rsidRPr="000D7875">
        <w:rPr>
          <w:rFonts w:ascii="Arial Narrow" w:hAnsi="Arial Narrow"/>
        </w:rPr>
        <w:t>azbestcementnih</w:t>
      </w:r>
      <w:r w:rsidRPr="000D7875">
        <w:rPr>
          <w:rFonts w:ascii="Arial Narrow" w:hAnsi="Arial Narrow"/>
          <w:lang w:val="sr-Cyrl-CS"/>
        </w:rPr>
        <w:t xml:space="preserve"> </w:t>
      </w:r>
      <w:r w:rsidRPr="000D7875">
        <w:rPr>
          <w:rFonts w:ascii="Arial Narrow" w:hAnsi="Arial Narrow"/>
        </w:rPr>
        <w:t>cijevi</w:t>
      </w:r>
      <w:r w:rsidRPr="000D7875">
        <w:rPr>
          <w:rFonts w:ascii="Arial Narrow" w:hAnsi="Arial Narrow"/>
          <w:lang w:val="sr-Cyrl-CS"/>
        </w:rPr>
        <w:t>.</w:t>
      </w:r>
      <w:r w:rsidRPr="000D7875">
        <w:rPr>
          <w:rFonts w:ascii="Arial Narrow" w:hAnsi="Arial Narrow"/>
        </w:rPr>
        <w:t xml:space="preserve"> </w:t>
      </w:r>
    </w:p>
    <w:p w:rsidR="002604DF" w:rsidRPr="000D7875" w:rsidRDefault="002604DF" w:rsidP="002604DF">
      <w:pPr>
        <w:tabs>
          <w:tab w:val="left" w:pos="7380"/>
        </w:tabs>
        <w:jc w:val="both"/>
        <w:rPr>
          <w:rFonts w:ascii="Arial Narrow" w:hAnsi="Arial Narrow" w:cs="Arial"/>
        </w:rPr>
      </w:pPr>
    </w:p>
    <w:p w:rsidR="002604DF" w:rsidRPr="000D7875" w:rsidRDefault="002604DF" w:rsidP="002604DF">
      <w:pPr>
        <w:tabs>
          <w:tab w:val="left" w:pos="7380"/>
        </w:tabs>
        <w:jc w:val="both"/>
        <w:rPr>
          <w:rFonts w:ascii="Arial Narrow" w:hAnsi="Arial Narrow" w:cs="Arial"/>
        </w:rPr>
      </w:pPr>
      <w:r w:rsidRPr="000D7875">
        <w:rPr>
          <w:rFonts w:ascii="Arial Narrow" w:hAnsi="Arial Narrow" w:cs="Arial"/>
        </w:rPr>
        <w:t>Iz</w:t>
      </w:r>
      <w:r w:rsidRPr="000D7875">
        <w:rPr>
          <w:rFonts w:ascii="Arial Narrow" w:hAnsi="Arial Narrow" w:cs="Arial"/>
          <w:lang w:val="sr-Cyrl-CS"/>
        </w:rPr>
        <w:t xml:space="preserve"> </w:t>
      </w:r>
      <w:r w:rsidRPr="000D7875">
        <w:rPr>
          <w:rFonts w:ascii="Arial Narrow" w:hAnsi="Arial Narrow" w:cs="Arial"/>
        </w:rPr>
        <w:t>naprijed</w:t>
      </w:r>
      <w:r w:rsidRPr="000D7875">
        <w:rPr>
          <w:rFonts w:ascii="Arial Narrow" w:hAnsi="Arial Narrow" w:cs="Arial"/>
          <w:lang w:val="sr-Cyrl-CS"/>
        </w:rPr>
        <w:t xml:space="preserve"> </w:t>
      </w:r>
      <w:r w:rsidRPr="000D7875">
        <w:rPr>
          <w:rFonts w:ascii="Arial Narrow" w:hAnsi="Arial Narrow" w:cs="Arial"/>
        </w:rPr>
        <w:t>navedenog</w:t>
      </w:r>
      <w:r w:rsidRPr="000D7875">
        <w:rPr>
          <w:rFonts w:ascii="Arial Narrow" w:hAnsi="Arial Narrow" w:cs="Arial"/>
          <w:lang w:val="sr-Cyrl-CS"/>
        </w:rPr>
        <w:t xml:space="preserve"> </w:t>
      </w:r>
      <w:r w:rsidRPr="000D7875">
        <w:rPr>
          <w:rFonts w:ascii="Arial Narrow" w:hAnsi="Arial Narrow" w:cs="Arial"/>
        </w:rPr>
        <w:t>proizilazi</w:t>
      </w:r>
      <w:r w:rsidRPr="000D7875">
        <w:rPr>
          <w:rFonts w:ascii="Arial Narrow" w:hAnsi="Arial Narrow" w:cs="Arial"/>
          <w:lang w:val="sr-Cyrl-CS"/>
        </w:rPr>
        <w:t xml:space="preserve"> </w:t>
      </w:r>
      <w:r w:rsidRPr="000D7875">
        <w:rPr>
          <w:rFonts w:ascii="Arial Narrow" w:hAnsi="Arial Narrow" w:cs="Arial"/>
        </w:rPr>
        <w:t>problem</w:t>
      </w:r>
      <w:r w:rsidRPr="000D7875">
        <w:rPr>
          <w:rFonts w:ascii="Arial Narrow" w:hAnsi="Arial Narrow" w:cs="Arial"/>
          <w:lang w:val="sr-Cyrl-CS"/>
        </w:rPr>
        <w:t xml:space="preserve"> </w:t>
      </w:r>
      <w:r w:rsidRPr="000D7875">
        <w:rPr>
          <w:rFonts w:ascii="Arial Narrow" w:hAnsi="Arial Narrow" w:cs="Arial"/>
        </w:rPr>
        <w:t>koji</w:t>
      </w:r>
      <w:r w:rsidRPr="000D7875">
        <w:rPr>
          <w:rFonts w:ascii="Arial Narrow" w:hAnsi="Arial Narrow" w:cs="Arial"/>
          <w:lang w:val="sr-Cyrl-CS"/>
        </w:rPr>
        <w:t xml:space="preserve"> </w:t>
      </w:r>
      <w:r w:rsidRPr="000D7875">
        <w:rPr>
          <w:rFonts w:ascii="Arial Narrow" w:hAnsi="Arial Narrow" w:cs="Arial"/>
        </w:rPr>
        <w:t>se</w:t>
      </w:r>
      <w:r w:rsidRPr="000D7875">
        <w:rPr>
          <w:rFonts w:ascii="Arial Narrow" w:hAnsi="Arial Narrow" w:cs="Arial"/>
          <w:lang w:val="sr-Cyrl-CS"/>
        </w:rPr>
        <w:t xml:space="preserve"> </w:t>
      </w:r>
      <w:r w:rsidRPr="000D7875">
        <w:rPr>
          <w:rFonts w:ascii="Arial Narrow" w:hAnsi="Arial Narrow" w:cs="Arial"/>
        </w:rPr>
        <w:t>odnosi</w:t>
      </w:r>
      <w:r w:rsidRPr="000D7875">
        <w:rPr>
          <w:rFonts w:ascii="Arial Narrow" w:hAnsi="Arial Narrow" w:cs="Arial"/>
          <w:lang w:val="sr-Cyrl-CS"/>
        </w:rPr>
        <w:t xml:space="preserve"> </w:t>
      </w:r>
      <w:r w:rsidRPr="000D7875">
        <w:rPr>
          <w:rFonts w:ascii="Arial Narrow" w:hAnsi="Arial Narrow" w:cs="Arial"/>
        </w:rPr>
        <w:t>na</w:t>
      </w:r>
      <w:r w:rsidRPr="000D7875">
        <w:rPr>
          <w:rFonts w:ascii="Arial Narrow" w:hAnsi="Arial Narrow" w:cs="Arial"/>
          <w:lang w:val="sr-Cyrl-CS"/>
        </w:rPr>
        <w:t xml:space="preserve"> </w:t>
      </w:r>
      <w:r w:rsidRPr="000D7875">
        <w:rPr>
          <w:rFonts w:ascii="Arial Narrow" w:hAnsi="Arial Narrow" w:cs="Arial"/>
        </w:rPr>
        <w:t>veoma</w:t>
      </w:r>
      <w:r w:rsidRPr="000D7875">
        <w:rPr>
          <w:rFonts w:ascii="Arial Narrow" w:hAnsi="Arial Narrow" w:cs="Arial"/>
          <w:lang w:val="sr-Cyrl-CS"/>
        </w:rPr>
        <w:t xml:space="preserve"> </w:t>
      </w:r>
      <w:r w:rsidRPr="000D7875">
        <w:rPr>
          <w:rFonts w:ascii="Arial Narrow" w:hAnsi="Arial Narrow" w:cs="Arial"/>
        </w:rPr>
        <w:t>nesigurne</w:t>
      </w:r>
      <w:r w:rsidRPr="000D7875">
        <w:rPr>
          <w:rFonts w:ascii="Arial Narrow" w:hAnsi="Arial Narrow" w:cs="Arial"/>
          <w:lang w:val="sr-Cyrl-CS"/>
        </w:rPr>
        <w:t xml:space="preserve"> </w:t>
      </w:r>
      <w:r w:rsidRPr="000D7875">
        <w:rPr>
          <w:rFonts w:ascii="Arial Narrow" w:hAnsi="Arial Narrow" w:cs="Arial"/>
        </w:rPr>
        <w:t>i</w:t>
      </w:r>
      <w:r w:rsidRPr="000D7875">
        <w:rPr>
          <w:rFonts w:ascii="Arial Narrow" w:hAnsi="Arial Narrow" w:cs="Arial"/>
          <w:lang w:val="sr-Cyrl-CS"/>
        </w:rPr>
        <w:t xml:space="preserve"> </w:t>
      </w:r>
      <w:r w:rsidRPr="000D7875">
        <w:rPr>
          <w:rFonts w:ascii="Arial Narrow" w:hAnsi="Arial Narrow" w:cs="Arial"/>
        </w:rPr>
        <w:t>promjenjive</w:t>
      </w:r>
      <w:r w:rsidRPr="000D7875">
        <w:rPr>
          <w:rFonts w:ascii="Arial Narrow" w:hAnsi="Arial Narrow" w:cs="Arial"/>
          <w:lang w:val="sr-Cyrl-CS"/>
        </w:rPr>
        <w:t xml:space="preserve"> </w:t>
      </w:r>
      <w:r w:rsidRPr="000D7875">
        <w:rPr>
          <w:rFonts w:ascii="Arial Narrow" w:eastAsia="ArialMT" w:hAnsi="Arial Narrow" w:cs="Arial"/>
        </w:rPr>
        <w:t>koli</w:t>
      </w:r>
      <w:r w:rsidRPr="000D7875">
        <w:rPr>
          <w:rFonts w:ascii="Arial Narrow" w:eastAsia="ArialMT" w:hAnsi="Arial Narrow" w:cs="Arial"/>
          <w:lang w:val="sr-Cyrl-CS"/>
        </w:rPr>
        <w:t>č</w:t>
      </w:r>
      <w:r w:rsidRPr="000D7875">
        <w:rPr>
          <w:rFonts w:ascii="Arial Narrow" w:eastAsia="ArialMT" w:hAnsi="Arial Narrow" w:cs="Arial"/>
        </w:rPr>
        <w:t>ine</w:t>
      </w:r>
      <w:r w:rsidRPr="000D7875">
        <w:rPr>
          <w:rFonts w:ascii="Arial Narrow" w:eastAsia="ArialMT" w:hAnsi="Arial Narrow" w:cs="Arial"/>
          <w:lang w:val="sr-Cyrl-CS"/>
        </w:rPr>
        <w:t xml:space="preserve"> </w:t>
      </w:r>
      <w:r w:rsidRPr="000D7875">
        <w:rPr>
          <w:rFonts w:ascii="Arial Narrow" w:eastAsia="ArialMT" w:hAnsi="Arial Narrow" w:cs="Arial"/>
        </w:rPr>
        <w:t>sirove</w:t>
      </w:r>
      <w:r w:rsidRPr="000D7875">
        <w:rPr>
          <w:rFonts w:ascii="Arial Narrow" w:eastAsia="ArialMT" w:hAnsi="Arial Narrow" w:cs="Arial"/>
          <w:lang w:val="sr-Cyrl-CS"/>
        </w:rPr>
        <w:t xml:space="preserve"> </w:t>
      </w:r>
      <w:r w:rsidRPr="000D7875">
        <w:rPr>
          <w:rFonts w:ascii="Arial Narrow" w:eastAsia="ArialMT" w:hAnsi="Arial Narrow" w:cs="Arial"/>
        </w:rPr>
        <w:t>izvorske</w:t>
      </w:r>
      <w:r w:rsidRPr="000D7875">
        <w:rPr>
          <w:rFonts w:ascii="Arial Narrow" w:eastAsia="ArialMT" w:hAnsi="Arial Narrow" w:cs="Arial"/>
          <w:lang w:val="sr-Cyrl-CS"/>
        </w:rPr>
        <w:t xml:space="preserve"> </w:t>
      </w:r>
      <w:r w:rsidRPr="000D7875">
        <w:rPr>
          <w:rFonts w:ascii="Arial Narrow" w:eastAsia="ArialMT" w:hAnsi="Arial Narrow" w:cs="Arial"/>
        </w:rPr>
        <w:t>vode</w:t>
      </w:r>
      <w:r w:rsidRPr="000D7875">
        <w:rPr>
          <w:rFonts w:ascii="Arial Narrow" w:eastAsia="ArialMT" w:hAnsi="Arial Narrow" w:cs="Arial"/>
          <w:lang w:val="sr-Cyrl-CS"/>
        </w:rPr>
        <w:t xml:space="preserve"> </w:t>
      </w:r>
      <w:r w:rsidRPr="000D7875">
        <w:rPr>
          <w:rFonts w:ascii="Arial Narrow" w:eastAsia="ArialMT" w:hAnsi="Arial Narrow" w:cs="Arial"/>
        </w:rPr>
        <w:t>na</w:t>
      </w:r>
      <w:r w:rsidRPr="000D7875">
        <w:rPr>
          <w:rFonts w:ascii="Arial Narrow" w:eastAsia="ArialMT" w:hAnsi="Arial Narrow" w:cs="Arial"/>
          <w:lang w:val="sr-Cyrl-CS"/>
        </w:rPr>
        <w:t xml:space="preserve"> </w:t>
      </w:r>
      <w:r w:rsidRPr="000D7875">
        <w:rPr>
          <w:rFonts w:ascii="Arial Narrow" w:eastAsia="ArialMT" w:hAnsi="Arial Narrow" w:cs="Arial"/>
        </w:rPr>
        <w:t>koje</w:t>
      </w:r>
      <w:r w:rsidRPr="000D7875">
        <w:rPr>
          <w:rFonts w:ascii="Arial Narrow" w:eastAsia="ArialMT" w:hAnsi="Arial Narrow" w:cs="Arial"/>
          <w:lang w:val="sr-Cyrl-CS"/>
        </w:rPr>
        <w:t xml:space="preserve"> </w:t>
      </w:r>
      <w:r w:rsidRPr="000D7875">
        <w:rPr>
          <w:rFonts w:ascii="Arial Narrow" w:eastAsia="ArialMT" w:hAnsi="Arial Narrow" w:cs="Arial"/>
        </w:rPr>
        <w:t>se</w:t>
      </w:r>
      <w:r w:rsidRPr="000D7875">
        <w:rPr>
          <w:rFonts w:ascii="Arial Narrow" w:eastAsia="ArialMT" w:hAnsi="Arial Narrow" w:cs="Arial"/>
          <w:lang w:val="sr-Cyrl-CS"/>
        </w:rPr>
        <w:t xml:space="preserve"> </w:t>
      </w:r>
      <w:r w:rsidRPr="000D7875">
        <w:rPr>
          <w:rFonts w:ascii="Arial Narrow" w:eastAsia="ArialMT" w:hAnsi="Arial Narrow" w:cs="Arial"/>
        </w:rPr>
        <w:t>mo</w:t>
      </w:r>
      <w:r w:rsidRPr="000D7875">
        <w:rPr>
          <w:rFonts w:ascii="Arial Narrow" w:eastAsia="ArialMT" w:hAnsi="Arial Narrow" w:cs="Arial"/>
          <w:lang w:val="sr-Cyrl-CS"/>
        </w:rPr>
        <w:t>ž</w:t>
      </w:r>
      <w:r w:rsidRPr="000D7875">
        <w:rPr>
          <w:rFonts w:ascii="Arial Narrow" w:eastAsia="ArialMT" w:hAnsi="Arial Narrow" w:cs="Arial"/>
        </w:rPr>
        <w:t>e</w:t>
      </w:r>
      <w:r w:rsidRPr="000D7875">
        <w:rPr>
          <w:rFonts w:ascii="Arial Narrow" w:eastAsia="ArialMT" w:hAnsi="Arial Narrow" w:cs="Arial"/>
          <w:lang w:val="sr-Cyrl-CS"/>
        </w:rPr>
        <w:t xml:space="preserve"> </w:t>
      </w:r>
      <w:r w:rsidRPr="000D7875">
        <w:rPr>
          <w:rFonts w:ascii="Arial Narrow" w:eastAsia="ArialMT" w:hAnsi="Arial Narrow" w:cs="Arial"/>
        </w:rPr>
        <w:t>ra</w:t>
      </w:r>
      <w:r w:rsidRPr="000D7875">
        <w:rPr>
          <w:rFonts w:ascii="Arial Narrow" w:eastAsia="ArialMT" w:hAnsi="Arial Narrow" w:cs="Arial"/>
          <w:lang w:val="sr-Cyrl-CS"/>
        </w:rPr>
        <w:t>č</w:t>
      </w:r>
      <w:r w:rsidRPr="000D7875">
        <w:rPr>
          <w:rFonts w:ascii="Arial Narrow" w:eastAsia="ArialMT" w:hAnsi="Arial Narrow" w:cs="Arial"/>
        </w:rPr>
        <w:t>unati</w:t>
      </w:r>
      <w:r w:rsidRPr="000D7875">
        <w:rPr>
          <w:rFonts w:ascii="Arial Narrow" w:eastAsia="ArialMT" w:hAnsi="Arial Narrow" w:cs="Arial"/>
          <w:lang w:val="sr-Cyrl-CS"/>
        </w:rPr>
        <w:t xml:space="preserve">. </w:t>
      </w:r>
      <w:r w:rsidRPr="000D7875">
        <w:rPr>
          <w:rFonts w:ascii="Arial Narrow" w:eastAsia="ArialMT" w:hAnsi="Arial Narrow" w:cs="Arial"/>
        </w:rPr>
        <w:t>Jedini</w:t>
      </w:r>
      <w:r w:rsidRPr="000D7875">
        <w:rPr>
          <w:rFonts w:ascii="Arial Narrow" w:eastAsia="ArialMT" w:hAnsi="Arial Narrow" w:cs="Arial"/>
          <w:lang w:val="sr-Cyrl-CS"/>
        </w:rPr>
        <w:t xml:space="preserve"> </w:t>
      </w:r>
      <w:r w:rsidRPr="000D7875">
        <w:rPr>
          <w:rFonts w:ascii="Arial Narrow" w:eastAsia="ArialMT" w:hAnsi="Arial Narrow" w:cs="Arial"/>
        </w:rPr>
        <w:t>siguran</w:t>
      </w:r>
      <w:r w:rsidRPr="000D7875">
        <w:rPr>
          <w:rFonts w:ascii="Arial Narrow" w:eastAsia="ArialMT" w:hAnsi="Arial Narrow" w:cs="Arial"/>
          <w:lang w:val="sr-Cyrl-CS"/>
        </w:rPr>
        <w:t xml:space="preserve"> </w:t>
      </w:r>
      <w:r w:rsidRPr="000D7875">
        <w:rPr>
          <w:rFonts w:ascii="Arial Narrow" w:eastAsia="ArialMT" w:hAnsi="Arial Narrow" w:cs="Arial"/>
        </w:rPr>
        <w:t>izvor</w:t>
      </w:r>
      <w:r w:rsidRPr="000D7875">
        <w:rPr>
          <w:rFonts w:ascii="Arial Narrow" w:eastAsia="ArialMT" w:hAnsi="Arial Narrow" w:cs="Arial"/>
          <w:lang w:val="sr-Cyrl-CS"/>
        </w:rPr>
        <w:t xml:space="preserve"> </w:t>
      </w:r>
      <w:r w:rsidRPr="000D7875">
        <w:rPr>
          <w:rFonts w:ascii="Arial Narrow" w:eastAsia="ArialMT" w:hAnsi="Arial Narrow" w:cs="Arial"/>
        </w:rPr>
        <w:t>snabdijevanja</w:t>
      </w:r>
      <w:r w:rsidRPr="000D7875">
        <w:rPr>
          <w:rFonts w:ascii="Arial Narrow" w:hAnsi="Arial Narrow" w:cs="Arial"/>
          <w:lang w:val="sr-Cyrl-CS"/>
        </w:rPr>
        <w:t xml:space="preserve"> </w:t>
      </w:r>
      <w:r w:rsidRPr="000D7875">
        <w:rPr>
          <w:rFonts w:ascii="Arial Narrow" w:eastAsia="ArialMT" w:hAnsi="Arial Narrow" w:cs="Arial"/>
        </w:rPr>
        <w:t>sirovom</w:t>
      </w:r>
      <w:r w:rsidRPr="000D7875">
        <w:rPr>
          <w:rFonts w:ascii="Arial Narrow" w:eastAsia="ArialMT" w:hAnsi="Arial Narrow" w:cs="Arial"/>
          <w:lang w:val="sr-Cyrl-CS"/>
        </w:rPr>
        <w:t xml:space="preserve"> </w:t>
      </w:r>
      <w:r w:rsidRPr="000D7875">
        <w:rPr>
          <w:rFonts w:ascii="Arial Narrow" w:eastAsia="ArialMT" w:hAnsi="Arial Narrow" w:cs="Arial"/>
        </w:rPr>
        <w:t>vodom</w:t>
      </w:r>
      <w:r w:rsidRPr="000D7875">
        <w:rPr>
          <w:rFonts w:ascii="Arial Narrow" w:eastAsia="ArialMT" w:hAnsi="Arial Narrow" w:cs="Arial"/>
          <w:lang w:val="sr-Cyrl-CS"/>
        </w:rPr>
        <w:t xml:space="preserve"> </w:t>
      </w:r>
      <w:r w:rsidRPr="000D7875">
        <w:rPr>
          <w:rFonts w:ascii="Arial Narrow" w:eastAsia="ArialMT" w:hAnsi="Arial Narrow" w:cs="Arial"/>
        </w:rPr>
        <w:t>po</w:t>
      </w:r>
      <w:r w:rsidRPr="000D7875">
        <w:rPr>
          <w:rFonts w:ascii="Arial Narrow" w:eastAsia="ArialMT" w:hAnsi="Arial Narrow" w:cs="Arial"/>
          <w:lang w:val="sr-Cyrl-CS"/>
        </w:rPr>
        <w:t xml:space="preserve"> </w:t>
      </w:r>
      <w:r w:rsidRPr="000D7875">
        <w:rPr>
          <w:rFonts w:ascii="Arial Narrow" w:eastAsia="ArialMT" w:hAnsi="Arial Narrow" w:cs="Arial"/>
        </w:rPr>
        <w:t>pitanju</w:t>
      </w:r>
      <w:r w:rsidRPr="000D7875">
        <w:rPr>
          <w:rFonts w:ascii="Arial Narrow" w:eastAsia="ArialMT" w:hAnsi="Arial Narrow" w:cs="Arial"/>
          <w:lang w:val="sr-Cyrl-CS"/>
        </w:rPr>
        <w:t xml:space="preserve"> </w:t>
      </w:r>
      <w:r w:rsidRPr="000D7875">
        <w:rPr>
          <w:rFonts w:ascii="Arial Narrow" w:eastAsia="ArialMT" w:hAnsi="Arial Narrow" w:cs="Arial"/>
        </w:rPr>
        <w:t>koli</w:t>
      </w:r>
      <w:r w:rsidRPr="000D7875">
        <w:rPr>
          <w:rFonts w:ascii="Arial Narrow" w:eastAsia="ArialMT" w:hAnsi="Arial Narrow" w:cs="Arial"/>
          <w:lang w:val="sr-Cyrl-CS"/>
        </w:rPr>
        <w:t>č</w:t>
      </w:r>
      <w:r w:rsidRPr="000D7875">
        <w:rPr>
          <w:rFonts w:ascii="Arial Narrow" w:eastAsia="ArialMT" w:hAnsi="Arial Narrow" w:cs="Arial"/>
        </w:rPr>
        <w:t>ine</w:t>
      </w:r>
      <w:r w:rsidRPr="000D7875">
        <w:rPr>
          <w:rFonts w:ascii="Arial Narrow" w:eastAsia="ArialMT" w:hAnsi="Arial Narrow" w:cs="Arial"/>
          <w:lang w:val="sr-Cyrl-CS"/>
        </w:rPr>
        <w:t xml:space="preserve"> </w:t>
      </w:r>
      <w:r w:rsidRPr="000D7875">
        <w:rPr>
          <w:rFonts w:ascii="Arial Narrow" w:eastAsia="ArialMT" w:hAnsi="Arial Narrow" w:cs="Arial"/>
        </w:rPr>
        <w:t>je</w:t>
      </w:r>
      <w:r w:rsidRPr="000D7875">
        <w:rPr>
          <w:rFonts w:ascii="Arial Narrow" w:eastAsia="ArialMT" w:hAnsi="Arial Narrow" w:cs="Arial"/>
          <w:lang w:val="sr-Cyrl-CS"/>
        </w:rPr>
        <w:t xml:space="preserve"> </w:t>
      </w:r>
      <w:r w:rsidRPr="000D7875">
        <w:rPr>
          <w:rFonts w:ascii="Arial Narrow" w:eastAsia="ArialMT" w:hAnsi="Arial Narrow" w:cs="Arial"/>
        </w:rPr>
        <w:t>akumulacija</w:t>
      </w:r>
      <w:r w:rsidRPr="000D7875">
        <w:rPr>
          <w:rFonts w:ascii="Arial Narrow" w:eastAsia="ArialMT" w:hAnsi="Arial Narrow" w:cs="Arial"/>
          <w:lang w:val="sr-Cyrl-CS"/>
        </w:rPr>
        <w:t xml:space="preserve"> </w:t>
      </w:r>
      <w:r w:rsidRPr="000D7875">
        <w:rPr>
          <w:rFonts w:ascii="Arial Narrow" w:eastAsia="ArialMT" w:hAnsi="Arial Narrow" w:cs="Arial"/>
        </w:rPr>
        <w:t>Otilovi</w:t>
      </w:r>
      <w:r w:rsidRPr="000D7875">
        <w:rPr>
          <w:rFonts w:ascii="Arial Narrow" w:eastAsia="ArialMT" w:hAnsi="Arial Narrow" w:cs="Arial"/>
          <w:lang w:val="sr-Cyrl-CS"/>
        </w:rPr>
        <w:t>ć</w:t>
      </w:r>
      <w:r w:rsidRPr="000D7875">
        <w:rPr>
          <w:rFonts w:ascii="Arial Narrow" w:eastAsia="ArialMT" w:hAnsi="Arial Narrow" w:cs="Arial"/>
        </w:rPr>
        <w:t>i</w:t>
      </w:r>
      <w:r w:rsidRPr="000D7875">
        <w:rPr>
          <w:rFonts w:ascii="Arial Narrow" w:eastAsia="ArialMT" w:hAnsi="Arial Narrow" w:cs="Arial"/>
          <w:lang w:val="sr-Cyrl-CS"/>
        </w:rPr>
        <w:t xml:space="preserve">, </w:t>
      </w:r>
      <w:r w:rsidRPr="000D7875">
        <w:rPr>
          <w:rFonts w:ascii="Arial Narrow" w:eastAsia="ArialMT" w:hAnsi="Arial Narrow" w:cs="Arial"/>
        </w:rPr>
        <w:t>dok</w:t>
      </w:r>
      <w:r w:rsidRPr="000D7875">
        <w:rPr>
          <w:rFonts w:ascii="Arial Narrow" w:eastAsia="ArialMT" w:hAnsi="Arial Narrow" w:cs="Arial"/>
          <w:lang w:val="sr-Cyrl-CS"/>
        </w:rPr>
        <w:t xml:space="preserve"> </w:t>
      </w:r>
      <w:r w:rsidRPr="000D7875">
        <w:rPr>
          <w:rFonts w:ascii="Arial Narrow" w:eastAsia="ArialMT" w:hAnsi="Arial Narrow" w:cs="Arial"/>
        </w:rPr>
        <w:t>su</w:t>
      </w:r>
      <w:r w:rsidRPr="000D7875">
        <w:rPr>
          <w:rFonts w:ascii="Arial Narrow" w:eastAsia="ArialMT" w:hAnsi="Arial Narrow" w:cs="Arial"/>
          <w:lang w:val="sr-Cyrl-CS"/>
        </w:rPr>
        <w:t xml:space="preserve"> </w:t>
      </w:r>
      <w:r w:rsidRPr="000D7875">
        <w:rPr>
          <w:rFonts w:ascii="Arial Narrow" w:eastAsia="ArialMT" w:hAnsi="Arial Narrow" w:cs="Arial"/>
        </w:rPr>
        <w:t>svi</w:t>
      </w:r>
      <w:r w:rsidRPr="000D7875">
        <w:rPr>
          <w:rFonts w:ascii="Arial Narrow" w:eastAsia="ArialMT" w:hAnsi="Arial Narrow" w:cs="Arial"/>
          <w:lang w:val="sr-Cyrl-CS"/>
        </w:rPr>
        <w:t xml:space="preserve"> </w:t>
      </w:r>
      <w:r w:rsidRPr="000D7875">
        <w:rPr>
          <w:rFonts w:ascii="Arial Narrow" w:eastAsia="ArialMT" w:hAnsi="Arial Narrow" w:cs="Arial"/>
        </w:rPr>
        <w:t>ostali</w:t>
      </w:r>
      <w:r w:rsidRPr="000D7875">
        <w:rPr>
          <w:rFonts w:ascii="Arial Narrow" w:eastAsia="ArialMT" w:hAnsi="Arial Narrow" w:cs="Arial"/>
          <w:lang w:val="sr-Cyrl-CS"/>
        </w:rPr>
        <w:t xml:space="preserve"> </w:t>
      </w:r>
      <w:r w:rsidRPr="000D7875">
        <w:rPr>
          <w:rFonts w:ascii="Arial Narrow" w:eastAsia="ArialMT" w:hAnsi="Arial Narrow" w:cs="Arial"/>
        </w:rPr>
        <w:t>izvori</w:t>
      </w:r>
      <w:r w:rsidRPr="000D7875">
        <w:rPr>
          <w:rFonts w:ascii="Arial Narrow" w:eastAsia="ArialMT" w:hAnsi="Arial Narrow" w:cs="Arial"/>
          <w:lang w:val="sr-Cyrl-CS"/>
        </w:rPr>
        <w:t xml:space="preserve"> </w:t>
      </w:r>
      <w:r w:rsidRPr="000D7875">
        <w:rPr>
          <w:rFonts w:ascii="Arial Narrow" w:eastAsia="ArialMT" w:hAnsi="Arial Narrow" w:cs="Arial"/>
        </w:rPr>
        <w:t>promjenjive</w:t>
      </w:r>
      <w:r w:rsidRPr="000D7875">
        <w:rPr>
          <w:rFonts w:ascii="Arial Narrow" w:hAnsi="Arial Narrow" w:cs="Arial"/>
          <w:lang w:val="sr-Cyrl-CS"/>
        </w:rPr>
        <w:t xml:space="preserve"> </w:t>
      </w:r>
      <w:r w:rsidRPr="000D7875">
        <w:rPr>
          <w:rFonts w:ascii="Arial Narrow" w:hAnsi="Arial Narrow" w:cs="Arial"/>
        </w:rPr>
        <w:t>izda</w:t>
      </w:r>
      <w:r w:rsidRPr="000D7875">
        <w:rPr>
          <w:rFonts w:ascii="Arial Narrow" w:hAnsi="Arial Narrow" w:cs="Arial"/>
          <w:lang w:val="sr-Cyrl-CS"/>
        </w:rPr>
        <w:t>š</w:t>
      </w:r>
      <w:r w:rsidRPr="000D7875">
        <w:rPr>
          <w:rFonts w:ascii="Arial Narrow" w:hAnsi="Arial Narrow" w:cs="Arial"/>
        </w:rPr>
        <w:t>nosti.</w:t>
      </w:r>
    </w:p>
    <w:p w:rsidR="002604DF" w:rsidRPr="000D7875" w:rsidRDefault="002604DF" w:rsidP="002604DF">
      <w:pPr>
        <w:tabs>
          <w:tab w:val="left" w:pos="7380"/>
        </w:tabs>
        <w:jc w:val="both"/>
        <w:rPr>
          <w:rFonts w:ascii="Arial Narrow" w:hAnsi="Arial Narrow"/>
          <w:lang w:val="sr-Latn-CS"/>
        </w:rPr>
      </w:pPr>
      <w:r w:rsidRPr="000D7875">
        <w:rPr>
          <w:rFonts w:ascii="Arial Narrow" w:hAnsi="Arial Narrow"/>
          <w:lang w:val="pl-PL"/>
        </w:rPr>
        <w:lastRenderedPageBreak/>
        <w:t>Akumulaciono</w:t>
      </w:r>
      <w:r w:rsidRPr="000D7875">
        <w:rPr>
          <w:rFonts w:ascii="Arial Narrow" w:hAnsi="Arial Narrow"/>
          <w:lang w:val="sr-Cyrl-CS"/>
        </w:rPr>
        <w:t xml:space="preserve"> </w:t>
      </w:r>
      <w:r w:rsidRPr="000D7875">
        <w:rPr>
          <w:rFonts w:ascii="Arial Narrow" w:hAnsi="Arial Narrow"/>
          <w:lang w:val="pl-PL"/>
        </w:rPr>
        <w:t>jezero</w:t>
      </w:r>
      <w:r w:rsidRPr="000D7875">
        <w:rPr>
          <w:rFonts w:ascii="Arial Narrow" w:hAnsi="Arial Narrow"/>
          <w:lang w:val="sr-Cyrl-CS"/>
        </w:rPr>
        <w:t xml:space="preserve"> </w:t>
      </w:r>
      <w:r w:rsidRPr="000D7875">
        <w:rPr>
          <w:rFonts w:ascii="Arial Narrow" w:hAnsi="Arial Narrow"/>
          <w:lang w:val="pl-PL"/>
        </w:rPr>
        <w:t>u</w:t>
      </w:r>
      <w:r w:rsidRPr="000D7875">
        <w:rPr>
          <w:rFonts w:ascii="Arial Narrow" w:hAnsi="Arial Narrow"/>
          <w:lang w:val="sr-Cyrl-CS"/>
        </w:rPr>
        <w:t xml:space="preserve"> </w:t>
      </w:r>
      <w:r w:rsidRPr="000D7875">
        <w:rPr>
          <w:rFonts w:ascii="Arial Narrow" w:hAnsi="Arial Narrow"/>
          <w:lang w:val="pl-PL"/>
        </w:rPr>
        <w:t>Otilovi</w:t>
      </w:r>
      <w:r w:rsidRPr="000D7875">
        <w:rPr>
          <w:rFonts w:ascii="Arial Narrow" w:hAnsi="Arial Narrow"/>
          <w:lang w:val="sr-Cyrl-CS"/>
        </w:rPr>
        <w:t>ć</w:t>
      </w:r>
      <w:r w:rsidRPr="000D7875">
        <w:rPr>
          <w:rFonts w:ascii="Arial Narrow" w:hAnsi="Arial Narrow"/>
          <w:lang w:val="pl-PL"/>
        </w:rPr>
        <w:t>ima</w:t>
      </w:r>
      <w:r w:rsidRPr="000D7875">
        <w:rPr>
          <w:rFonts w:ascii="Arial Narrow" w:hAnsi="Arial Narrow"/>
          <w:lang w:val="sr-Cyrl-CS"/>
        </w:rPr>
        <w:t xml:space="preserve"> </w:t>
      </w:r>
      <w:r w:rsidRPr="000D7875">
        <w:rPr>
          <w:rFonts w:ascii="Arial Narrow" w:hAnsi="Arial Narrow"/>
          <w:lang w:val="pl-PL"/>
        </w:rPr>
        <w:t>najvi</w:t>
      </w:r>
      <w:r w:rsidRPr="000D7875">
        <w:rPr>
          <w:rFonts w:ascii="Arial Narrow" w:hAnsi="Arial Narrow"/>
          <w:lang w:val="sr-Cyrl-CS"/>
        </w:rPr>
        <w:t>š</w:t>
      </w:r>
      <w:r w:rsidRPr="000D7875">
        <w:rPr>
          <w:rFonts w:ascii="Arial Narrow" w:hAnsi="Arial Narrow"/>
          <w:lang w:val="pl-PL"/>
        </w:rPr>
        <w:t>e</w:t>
      </w:r>
      <w:r w:rsidRPr="000D7875">
        <w:rPr>
          <w:rFonts w:ascii="Arial Narrow" w:hAnsi="Arial Narrow"/>
          <w:lang w:val="sr-Cyrl-CS"/>
        </w:rPr>
        <w:t xml:space="preserve"> </w:t>
      </w:r>
      <w:r w:rsidRPr="000D7875">
        <w:rPr>
          <w:rFonts w:ascii="Arial Narrow" w:hAnsi="Arial Narrow"/>
          <w:lang w:val="pl-PL"/>
        </w:rPr>
        <w:t>snabdijevaju</w:t>
      </w:r>
      <w:r w:rsidRPr="000D7875">
        <w:rPr>
          <w:rFonts w:ascii="Arial Narrow" w:hAnsi="Arial Narrow"/>
          <w:lang w:val="sr-Cyrl-CS"/>
        </w:rPr>
        <w:t xml:space="preserve"> </w:t>
      </w:r>
      <w:r w:rsidRPr="000D7875">
        <w:rPr>
          <w:rFonts w:ascii="Arial Narrow" w:hAnsi="Arial Narrow"/>
          <w:lang w:val="pl-PL"/>
        </w:rPr>
        <w:t>vodom</w:t>
      </w:r>
      <w:r w:rsidRPr="000D7875">
        <w:rPr>
          <w:rFonts w:ascii="Arial Narrow" w:hAnsi="Arial Narrow"/>
          <w:lang w:val="sr-Cyrl-CS"/>
        </w:rPr>
        <w:t xml:space="preserve"> </w:t>
      </w:r>
      <w:r w:rsidRPr="000D7875">
        <w:rPr>
          <w:rFonts w:ascii="Arial Narrow" w:hAnsi="Arial Narrow"/>
          <w:lang w:val="pl-PL"/>
        </w:rPr>
        <w:t>Pljevlja</w:t>
      </w:r>
      <w:r w:rsidRPr="000D7875">
        <w:rPr>
          <w:rFonts w:ascii="Arial Narrow" w:hAnsi="Arial Narrow"/>
          <w:lang w:val="sr-Cyrl-CS"/>
        </w:rPr>
        <w:t xml:space="preserve">. </w:t>
      </w:r>
      <w:r w:rsidRPr="000D7875">
        <w:rPr>
          <w:rFonts w:ascii="Arial Narrow" w:hAnsi="Arial Narrow"/>
          <w:lang w:val="pl-PL"/>
        </w:rPr>
        <w:t>Izda</w:t>
      </w:r>
      <w:r w:rsidRPr="000D7875">
        <w:rPr>
          <w:rFonts w:ascii="Arial Narrow" w:hAnsi="Arial Narrow"/>
          <w:lang w:val="sr-Cyrl-CS"/>
        </w:rPr>
        <w:t>š</w:t>
      </w:r>
      <w:r w:rsidRPr="000D7875">
        <w:rPr>
          <w:rFonts w:ascii="Arial Narrow" w:hAnsi="Arial Narrow"/>
          <w:lang w:val="pl-PL"/>
        </w:rPr>
        <w:t>nost</w:t>
      </w:r>
      <w:r w:rsidRPr="000D7875">
        <w:rPr>
          <w:rFonts w:ascii="Arial Narrow" w:hAnsi="Arial Narrow"/>
          <w:lang w:val="sr-Cyrl-CS"/>
        </w:rPr>
        <w:t xml:space="preserve"> </w:t>
      </w:r>
      <w:r w:rsidRPr="000D7875">
        <w:rPr>
          <w:rFonts w:ascii="Arial Narrow" w:hAnsi="Arial Narrow"/>
          <w:lang w:val="pl-PL"/>
        </w:rPr>
        <w:t>izvora</w:t>
      </w:r>
      <w:r w:rsidRPr="000D7875">
        <w:rPr>
          <w:rFonts w:ascii="Arial Narrow" w:hAnsi="Arial Narrow"/>
          <w:lang w:val="sr-Cyrl-CS"/>
        </w:rPr>
        <w:t xml:space="preserve"> </w:t>
      </w:r>
      <w:r w:rsidRPr="000D7875">
        <w:rPr>
          <w:rFonts w:ascii="Arial Narrow" w:hAnsi="Arial Narrow"/>
          <w:lang w:val="pl-PL"/>
        </w:rPr>
        <w:t>u</w:t>
      </w:r>
      <w:r w:rsidRPr="000D7875">
        <w:rPr>
          <w:rFonts w:ascii="Arial Narrow" w:hAnsi="Arial Narrow"/>
          <w:lang w:val="sr-Cyrl-CS"/>
        </w:rPr>
        <w:t xml:space="preserve"> </w:t>
      </w:r>
      <w:r w:rsidRPr="000D7875">
        <w:rPr>
          <w:rFonts w:ascii="Arial Narrow" w:hAnsi="Arial Narrow"/>
          <w:lang w:val="pl-PL"/>
        </w:rPr>
        <w:t>O</w:t>
      </w:r>
      <w:r w:rsidRPr="000D7875">
        <w:rPr>
          <w:rFonts w:ascii="Arial Narrow" w:hAnsi="Arial Narrow"/>
          <w:lang w:val="sr-Cyrl-CS"/>
        </w:rPr>
        <w:t>ž</w:t>
      </w:r>
      <w:r w:rsidRPr="000D7875">
        <w:rPr>
          <w:rFonts w:ascii="Arial Narrow" w:hAnsi="Arial Narrow"/>
          <w:lang w:val="pl-PL"/>
        </w:rPr>
        <w:t>aku</w:t>
      </w:r>
      <w:r w:rsidRPr="000D7875">
        <w:rPr>
          <w:rFonts w:ascii="Arial Narrow" w:hAnsi="Arial Narrow"/>
          <w:lang w:val="sr-Cyrl-CS"/>
        </w:rPr>
        <w:t xml:space="preserve">, </w:t>
      </w:r>
      <w:r w:rsidRPr="000D7875">
        <w:rPr>
          <w:rFonts w:ascii="Arial Narrow" w:hAnsi="Arial Narrow"/>
          <w:lang w:val="pl-PL"/>
        </w:rPr>
        <w:t>Breznice</w:t>
      </w:r>
      <w:r w:rsidRPr="000D7875">
        <w:rPr>
          <w:rFonts w:ascii="Arial Narrow" w:hAnsi="Arial Narrow"/>
          <w:lang w:val="sr-Cyrl-CS"/>
        </w:rPr>
        <w:t xml:space="preserve"> </w:t>
      </w:r>
      <w:r w:rsidRPr="000D7875">
        <w:rPr>
          <w:rFonts w:ascii="Arial Narrow" w:hAnsi="Arial Narrow"/>
          <w:lang w:val="pl-PL"/>
        </w:rPr>
        <w:t>i</w:t>
      </w:r>
      <w:r w:rsidRPr="000D7875">
        <w:rPr>
          <w:rFonts w:ascii="Arial Narrow" w:hAnsi="Arial Narrow"/>
          <w:lang w:val="sr-Cyrl-CS"/>
        </w:rPr>
        <w:t xml:space="preserve"> </w:t>
      </w:r>
      <w:r w:rsidRPr="000D7875">
        <w:rPr>
          <w:rFonts w:ascii="Arial Narrow" w:hAnsi="Arial Narrow"/>
          <w:lang w:val="pl-PL"/>
        </w:rPr>
        <w:t>Jugo</w:t>
      </w:r>
      <w:r w:rsidRPr="000D7875">
        <w:rPr>
          <w:rFonts w:ascii="Arial Narrow" w:hAnsi="Arial Narrow"/>
          <w:lang w:val="sr-Cyrl-CS"/>
        </w:rPr>
        <w:t>š</w:t>
      </w:r>
      <w:r w:rsidRPr="000D7875">
        <w:rPr>
          <w:rFonts w:ascii="Arial Narrow" w:hAnsi="Arial Narrow"/>
          <w:lang w:val="pl-PL"/>
        </w:rPr>
        <w:t>tice</w:t>
      </w:r>
      <w:r w:rsidRPr="000D7875">
        <w:rPr>
          <w:rFonts w:ascii="Arial Narrow" w:hAnsi="Arial Narrow"/>
          <w:lang w:val="sr-Cyrl-CS"/>
        </w:rPr>
        <w:t xml:space="preserve"> </w:t>
      </w:r>
      <w:r w:rsidRPr="000D7875">
        <w:rPr>
          <w:rFonts w:ascii="Arial Narrow" w:hAnsi="Arial Narrow"/>
          <w:lang w:val="pl-PL"/>
        </w:rPr>
        <w:t>je</w:t>
      </w:r>
      <w:r w:rsidRPr="000D7875">
        <w:rPr>
          <w:rFonts w:ascii="Arial Narrow" w:hAnsi="Arial Narrow"/>
          <w:lang w:val="sr-Cyrl-CS"/>
        </w:rPr>
        <w:t xml:space="preserve"> </w:t>
      </w:r>
      <w:r w:rsidRPr="000D7875">
        <w:rPr>
          <w:rFonts w:ascii="Arial Narrow" w:hAnsi="Arial Narrow"/>
          <w:lang w:val="pl-PL"/>
        </w:rPr>
        <w:t>minimalna</w:t>
      </w:r>
      <w:r w:rsidRPr="000D7875">
        <w:rPr>
          <w:rFonts w:ascii="Arial Narrow" w:hAnsi="Arial Narrow"/>
          <w:lang w:val="sr-Cyrl-CS"/>
        </w:rPr>
        <w:t xml:space="preserve">. </w:t>
      </w:r>
      <w:r w:rsidRPr="000D7875">
        <w:rPr>
          <w:rFonts w:ascii="Arial Narrow" w:hAnsi="Arial Narrow"/>
          <w:lang w:val="pl-PL"/>
        </w:rPr>
        <w:t>U</w:t>
      </w:r>
      <w:r w:rsidRPr="000D7875">
        <w:rPr>
          <w:rFonts w:ascii="Arial Narrow" w:hAnsi="Arial Narrow"/>
          <w:lang w:val="sr-Cyrl-CS"/>
        </w:rPr>
        <w:t xml:space="preserve"> </w:t>
      </w:r>
      <w:r w:rsidRPr="000D7875">
        <w:rPr>
          <w:rFonts w:ascii="Arial Narrow" w:hAnsi="Arial Narrow"/>
          <w:lang w:val="pl-PL"/>
        </w:rPr>
        <w:t>bazene</w:t>
      </w:r>
      <w:r w:rsidRPr="000D7875">
        <w:rPr>
          <w:rFonts w:ascii="Arial Narrow" w:hAnsi="Arial Narrow"/>
          <w:lang w:val="sr-Cyrl-CS"/>
        </w:rPr>
        <w:t xml:space="preserve"> </w:t>
      </w:r>
      <w:r w:rsidRPr="000D7875">
        <w:rPr>
          <w:rFonts w:ascii="Arial Narrow" w:hAnsi="Arial Narrow"/>
          <w:lang w:val="pl-PL"/>
        </w:rPr>
        <w:t>gradskog</w:t>
      </w:r>
      <w:r w:rsidRPr="000D7875">
        <w:rPr>
          <w:rFonts w:ascii="Arial Narrow" w:hAnsi="Arial Narrow"/>
          <w:lang w:val="sr-Cyrl-CS"/>
        </w:rPr>
        <w:t xml:space="preserve"> </w:t>
      </w:r>
      <w:r w:rsidRPr="000D7875">
        <w:rPr>
          <w:rFonts w:ascii="Arial Narrow" w:hAnsi="Arial Narrow"/>
          <w:lang w:val="pl-PL"/>
        </w:rPr>
        <w:t>vodovoda</w:t>
      </w:r>
      <w:r w:rsidRPr="000D7875">
        <w:rPr>
          <w:rFonts w:ascii="Arial Narrow" w:hAnsi="Arial Narrow"/>
          <w:lang w:val="sr-Cyrl-CS"/>
        </w:rPr>
        <w:t xml:space="preserve"> </w:t>
      </w:r>
      <w:r w:rsidRPr="000D7875">
        <w:rPr>
          <w:rFonts w:ascii="Arial Narrow" w:hAnsi="Arial Narrow"/>
          <w:lang w:val="pl-PL"/>
        </w:rPr>
        <w:t>na</w:t>
      </w:r>
      <w:r w:rsidRPr="000D7875">
        <w:rPr>
          <w:rFonts w:ascii="Arial Narrow" w:hAnsi="Arial Narrow"/>
          <w:lang w:val="sr-Cyrl-CS"/>
        </w:rPr>
        <w:t xml:space="preserve"> </w:t>
      </w:r>
      <w:r w:rsidRPr="000D7875">
        <w:rPr>
          <w:rFonts w:ascii="Arial Narrow" w:hAnsi="Arial Narrow"/>
          <w:lang w:val="pl-PL"/>
        </w:rPr>
        <w:t>Plije</w:t>
      </w:r>
      <w:r w:rsidRPr="000D7875">
        <w:rPr>
          <w:rFonts w:ascii="Arial Narrow" w:hAnsi="Arial Narrow"/>
          <w:lang w:val="sr-Cyrl-CS"/>
        </w:rPr>
        <w:t>š</w:t>
      </w:r>
      <w:r w:rsidRPr="000D7875">
        <w:rPr>
          <w:rFonts w:ascii="Arial Narrow" w:hAnsi="Arial Narrow"/>
          <w:lang w:val="pl-PL"/>
        </w:rPr>
        <w:t>i</w:t>
      </w:r>
      <w:r w:rsidRPr="000D7875">
        <w:rPr>
          <w:rFonts w:ascii="Arial Narrow" w:hAnsi="Arial Narrow"/>
          <w:lang w:val="sr-Cyrl-CS"/>
        </w:rPr>
        <w:t xml:space="preserve"> </w:t>
      </w:r>
      <w:r w:rsidRPr="000D7875">
        <w:rPr>
          <w:rFonts w:ascii="Arial Narrow" w:hAnsi="Arial Narrow"/>
          <w:lang w:val="pl-PL"/>
        </w:rPr>
        <w:t>doti</w:t>
      </w:r>
      <w:r w:rsidRPr="000D7875">
        <w:rPr>
          <w:rFonts w:ascii="Arial Narrow" w:hAnsi="Arial Narrow"/>
          <w:lang w:val="sr-Cyrl-CS"/>
        </w:rPr>
        <w:t>č</w:t>
      </w:r>
      <w:r w:rsidRPr="000D7875">
        <w:rPr>
          <w:rFonts w:ascii="Arial Narrow" w:hAnsi="Arial Narrow"/>
          <w:lang w:val="pl-PL"/>
        </w:rPr>
        <w:t>e</w:t>
      </w:r>
      <w:r w:rsidRPr="000D7875">
        <w:rPr>
          <w:rFonts w:ascii="Arial Narrow" w:hAnsi="Arial Narrow"/>
          <w:lang w:val="sr-Cyrl-CS"/>
        </w:rPr>
        <w:t xml:space="preserve"> </w:t>
      </w:r>
      <w:r w:rsidRPr="000D7875">
        <w:rPr>
          <w:rFonts w:ascii="Arial Narrow" w:hAnsi="Arial Narrow"/>
          <w:lang w:val="pl-PL"/>
        </w:rPr>
        <w:t xml:space="preserve">promjenjiva količina </w:t>
      </w:r>
      <w:r w:rsidRPr="000D7875">
        <w:rPr>
          <w:rFonts w:ascii="Arial Narrow" w:hAnsi="Arial Narrow"/>
          <w:lang w:val="sr-Cyrl-CS"/>
        </w:rPr>
        <w:t xml:space="preserve"> </w:t>
      </w:r>
      <w:r w:rsidRPr="000D7875">
        <w:rPr>
          <w:rFonts w:ascii="Arial Narrow" w:hAnsi="Arial Narrow"/>
          <w:lang w:val="pl-PL"/>
        </w:rPr>
        <w:t>vode</w:t>
      </w:r>
      <w:r w:rsidRPr="000D7875">
        <w:rPr>
          <w:rFonts w:ascii="Arial Narrow" w:hAnsi="Arial Narrow"/>
          <w:lang w:val="sr-Cyrl-CS"/>
        </w:rPr>
        <w:t xml:space="preserve"> </w:t>
      </w:r>
      <w:r w:rsidRPr="000D7875">
        <w:rPr>
          <w:rFonts w:ascii="Arial Narrow" w:hAnsi="Arial Narrow"/>
          <w:lang w:val="pl-PL"/>
        </w:rPr>
        <w:t>sa</w:t>
      </w:r>
      <w:r w:rsidRPr="000D7875">
        <w:rPr>
          <w:rFonts w:ascii="Arial Narrow" w:hAnsi="Arial Narrow"/>
          <w:lang w:val="sr-Cyrl-CS"/>
        </w:rPr>
        <w:t xml:space="preserve"> </w:t>
      </w:r>
      <w:r w:rsidRPr="000D7875">
        <w:rPr>
          <w:rFonts w:ascii="Arial Narrow" w:hAnsi="Arial Narrow"/>
          <w:lang w:val="pl-PL"/>
        </w:rPr>
        <w:t>Zmajevca</w:t>
      </w:r>
      <w:r w:rsidRPr="000D7875">
        <w:rPr>
          <w:rFonts w:ascii="Arial Narrow" w:hAnsi="Arial Narrow"/>
          <w:lang w:val="sr-Cyrl-CS"/>
        </w:rPr>
        <w:t xml:space="preserve">, </w:t>
      </w:r>
      <w:r w:rsidRPr="000D7875">
        <w:rPr>
          <w:rFonts w:ascii="Arial Narrow" w:hAnsi="Arial Narrow"/>
          <w:lang w:val="pl-PL"/>
        </w:rPr>
        <w:t>Mandojevca</w:t>
      </w:r>
      <w:r w:rsidRPr="000D7875">
        <w:rPr>
          <w:rFonts w:ascii="Arial Narrow" w:hAnsi="Arial Narrow"/>
          <w:lang w:val="sr-Cyrl-CS"/>
        </w:rPr>
        <w:t xml:space="preserve"> </w:t>
      </w:r>
      <w:r w:rsidRPr="000D7875">
        <w:rPr>
          <w:rFonts w:ascii="Arial Narrow" w:hAnsi="Arial Narrow"/>
          <w:lang w:val="pl-PL"/>
        </w:rPr>
        <w:t>i</w:t>
      </w:r>
      <w:r w:rsidRPr="000D7875">
        <w:rPr>
          <w:rFonts w:ascii="Arial Narrow" w:hAnsi="Arial Narrow"/>
          <w:lang w:val="sr-Cyrl-CS"/>
        </w:rPr>
        <w:t xml:space="preserve"> </w:t>
      </w:r>
      <w:r w:rsidRPr="000D7875">
        <w:rPr>
          <w:rFonts w:ascii="Arial Narrow" w:hAnsi="Arial Narrow"/>
          <w:lang w:val="pl-PL"/>
        </w:rPr>
        <w:t>Vrela</w:t>
      </w:r>
      <w:r w:rsidRPr="000D7875">
        <w:rPr>
          <w:rFonts w:ascii="Arial Narrow" w:hAnsi="Arial Narrow"/>
          <w:lang w:val="sr-Cyrl-CS"/>
        </w:rPr>
        <w:t xml:space="preserve">, </w:t>
      </w:r>
      <w:r w:rsidRPr="000D7875">
        <w:rPr>
          <w:rFonts w:ascii="Arial Narrow" w:hAnsi="Arial Narrow"/>
          <w:lang w:val="pl-PL"/>
        </w:rPr>
        <w:t>a</w:t>
      </w:r>
      <w:r w:rsidRPr="000D7875">
        <w:rPr>
          <w:rFonts w:ascii="Arial Narrow" w:hAnsi="Arial Narrow"/>
          <w:lang w:val="sr-Cyrl-CS"/>
        </w:rPr>
        <w:t xml:space="preserve"> </w:t>
      </w:r>
      <w:r w:rsidRPr="000D7875">
        <w:rPr>
          <w:rFonts w:ascii="Arial Narrow" w:hAnsi="Arial Narrow"/>
          <w:lang w:val="pl-PL"/>
        </w:rPr>
        <w:t>ostatak se preko crpne stanice „Podpliješ” doprema do postrojenja za preradu vode koja nije opremljena za preradu jezerske vode</w:t>
      </w:r>
      <w:r w:rsidRPr="000D7875">
        <w:rPr>
          <w:rFonts w:ascii="Arial Narrow" w:hAnsi="Arial Narrow"/>
          <w:lang w:val="sr-Cyrl-CS"/>
        </w:rPr>
        <w:t xml:space="preserve"> </w:t>
      </w:r>
      <w:r w:rsidRPr="000D7875">
        <w:rPr>
          <w:rFonts w:ascii="Arial Narrow" w:hAnsi="Arial Narrow"/>
          <w:lang w:val="pl-PL"/>
        </w:rPr>
        <w:t>iz</w:t>
      </w:r>
      <w:r w:rsidRPr="000D7875">
        <w:rPr>
          <w:rFonts w:ascii="Arial Narrow" w:hAnsi="Arial Narrow"/>
          <w:lang w:val="sr-Cyrl-CS"/>
        </w:rPr>
        <w:t xml:space="preserve"> </w:t>
      </w:r>
      <w:r w:rsidRPr="000D7875">
        <w:rPr>
          <w:rFonts w:ascii="Arial Narrow" w:hAnsi="Arial Narrow"/>
          <w:lang w:val="pl-PL"/>
        </w:rPr>
        <w:t>akumulacije</w:t>
      </w:r>
      <w:r w:rsidRPr="000D7875">
        <w:rPr>
          <w:rFonts w:ascii="Arial Narrow" w:hAnsi="Arial Narrow"/>
          <w:lang w:val="sr-Cyrl-CS"/>
        </w:rPr>
        <w:t xml:space="preserve"> </w:t>
      </w:r>
      <w:r w:rsidRPr="000D7875">
        <w:rPr>
          <w:rFonts w:ascii="Arial Narrow" w:hAnsi="Arial Narrow"/>
          <w:lang w:val="pl-PL"/>
        </w:rPr>
        <w:t>u</w:t>
      </w:r>
      <w:r w:rsidRPr="000D7875">
        <w:rPr>
          <w:rFonts w:ascii="Arial Narrow" w:hAnsi="Arial Narrow"/>
          <w:lang w:val="sr-Cyrl-CS"/>
        </w:rPr>
        <w:t xml:space="preserve"> </w:t>
      </w:r>
      <w:r w:rsidRPr="000D7875">
        <w:rPr>
          <w:rFonts w:ascii="Arial Narrow" w:hAnsi="Arial Narrow"/>
          <w:lang w:val="pl-PL"/>
        </w:rPr>
        <w:t>Otilovi</w:t>
      </w:r>
      <w:r w:rsidRPr="000D7875">
        <w:rPr>
          <w:rFonts w:ascii="Arial Narrow" w:hAnsi="Arial Narrow"/>
          <w:lang w:val="sr-Cyrl-CS"/>
        </w:rPr>
        <w:t>ć</w:t>
      </w:r>
      <w:r w:rsidRPr="000D7875">
        <w:rPr>
          <w:rFonts w:ascii="Arial Narrow" w:hAnsi="Arial Narrow"/>
          <w:lang w:val="pl-PL"/>
        </w:rPr>
        <w:t>ma.</w:t>
      </w:r>
      <w:r w:rsidRPr="000D7875">
        <w:rPr>
          <w:rFonts w:ascii="Arial Narrow" w:hAnsi="Arial Narrow"/>
          <w:lang w:val="sr-Cyrl-CS"/>
        </w:rPr>
        <w:t xml:space="preserve"> </w:t>
      </w:r>
      <w:r w:rsidRPr="000D7875">
        <w:rPr>
          <w:rFonts w:ascii="Arial Narrow" w:hAnsi="Arial Narrow"/>
          <w:lang w:val="pl-PL"/>
        </w:rPr>
        <w:t xml:space="preserve">Ovo akumulaciono jezero je završeno 1981. godine za potrebe TE Pljevlja. </w:t>
      </w:r>
    </w:p>
    <w:p w:rsidR="002604DF" w:rsidRPr="000D7875" w:rsidRDefault="002604DF" w:rsidP="002604DF">
      <w:pPr>
        <w:tabs>
          <w:tab w:val="left" w:pos="284"/>
          <w:tab w:val="left" w:pos="7380"/>
        </w:tabs>
        <w:jc w:val="both"/>
        <w:rPr>
          <w:rFonts w:ascii="Arial Narrow" w:hAnsi="Arial Narrow"/>
        </w:rPr>
      </w:pPr>
      <w:r w:rsidRPr="000D7875">
        <w:rPr>
          <w:rFonts w:ascii="Arial Narrow" w:hAnsi="Arial Narrow"/>
          <w:lang w:val="pl-PL"/>
        </w:rPr>
        <w:t xml:space="preserve">Za potrebe dopune gradskog sistema vodosnabdjevanja sa cjevovoda </w:t>
      </w:r>
      <w:r w:rsidRPr="000D7875">
        <w:rPr>
          <w:rFonts w:ascii="Arial Narrow" w:hAnsi="Arial Narrow"/>
        </w:rPr>
        <w:t>Φ</w:t>
      </w:r>
      <w:r w:rsidRPr="000D7875">
        <w:rPr>
          <w:rFonts w:ascii="Arial Narrow" w:hAnsi="Arial Narrow"/>
          <w:lang w:val="pl-PL"/>
        </w:rPr>
        <w:t xml:space="preserve"> 800 mm se krakom cevovoda </w:t>
      </w:r>
      <w:r w:rsidRPr="000D7875">
        <w:rPr>
          <w:rFonts w:ascii="Arial Narrow" w:hAnsi="Arial Narrow"/>
        </w:rPr>
        <w:t>Φ</w:t>
      </w:r>
      <w:r w:rsidRPr="000D7875">
        <w:rPr>
          <w:rFonts w:ascii="Arial Narrow" w:hAnsi="Arial Narrow"/>
          <w:lang w:val="pl-PL"/>
        </w:rPr>
        <w:t xml:space="preserve"> 350 mm odvodi do prepumpne stanice „Podpliješ” koja je odvedena na PPV „Pliješ”</w:t>
      </w:r>
      <w:r w:rsidRPr="000D7875">
        <w:rPr>
          <w:rFonts w:ascii="Cambria" w:hAnsi="Cambria"/>
          <w:i/>
          <w:sz w:val="26"/>
          <w:szCs w:val="26"/>
          <w:lang w:val="pl-PL"/>
        </w:rPr>
        <w:t xml:space="preserve"> </w:t>
      </w:r>
      <w:r w:rsidRPr="000D7875">
        <w:rPr>
          <w:rFonts w:ascii="Arial Narrow" w:hAnsi="Arial Narrow"/>
        </w:rPr>
        <w:t>(pumpna stanica „Podpliješ” ima 4 pumpe: KSB Etanorm G150-400 P</w:t>
      </w:r>
      <w:r w:rsidRPr="000D7875">
        <w:rPr>
          <w:rFonts w:ascii="Constantia" w:hAnsi="Constantia"/>
          <w:vertAlign w:val="superscript"/>
        </w:rPr>
        <w:t>₌</w:t>
      </w:r>
      <w:r w:rsidRPr="000D7875">
        <w:rPr>
          <w:rFonts w:ascii="Arial Narrow" w:hAnsi="Arial Narrow"/>
        </w:rPr>
        <w:t>90 Kw Q</w:t>
      </w:r>
      <w:r w:rsidRPr="000D7875">
        <w:rPr>
          <w:rFonts w:ascii="Constantia" w:hAnsi="Constantia"/>
          <w:vertAlign w:val="superscript"/>
        </w:rPr>
        <w:t>₌</w:t>
      </w:r>
      <w:r w:rsidRPr="000D7875">
        <w:rPr>
          <w:rFonts w:ascii="Arial Narrow" w:hAnsi="Arial Narrow"/>
        </w:rPr>
        <w:t>100 l/s; Etanorm G125-400 P</w:t>
      </w:r>
      <w:r w:rsidRPr="000D7875">
        <w:rPr>
          <w:rFonts w:ascii="Constantia" w:hAnsi="Constantia"/>
          <w:vertAlign w:val="superscript"/>
        </w:rPr>
        <w:t>₌</w:t>
      </w:r>
      <w:r w:rsidRPr="000D7875">
        <w:rPr>
          <w:rFonts w:ascii="Arial Narrow" w:hAnsi="Arial Narrow"/>
        </w:rPr>
        <w:t>75 Kw Q</w:t>
      </w:r>
      <w:r w:rsidRPr="000D7875">
        <w:rPr>
          <w:rFonts w:ascii="Constantia" w:hAnsi="Constantia"/>
          <w:vertAlign w:val="superscript"/>
        </w:rPr>
        <w:t>₌</w:t>
      </w:r>
      <w:r w:rsidRPr="000D7875">
        <w:rPr>
          <w:rFonts w:ascii="Arial Narrow" w:hAnsi="Arial Narrow"/>
        </w:rPr>
        <w:t>80 l/s i dvije pumpe Jastrebac Niš P</w:t>
      </w:r>
      <w:r w:rsidRPr="000D7875">
        <w:rPr>
          <w:rFonts w:ascii="Constantia" w:hAnsi="Constantia"/>
          <w:vertAlign w:val="superscript"/>
        </w:rPr>
        <w:t>₌</w:t>
      </w:r>
      <w:r w:rsidRPr="000D7875">
        <w:rPr>
          <w:rFonts w:ascii="Arial Narrow" w:hAnsi="Arial Narrow"/>
        </w:rPr>
        <w:t>90 Kw Q</w:t>
      </w:r>
      <w:r w:rsidRPr="000D7875">
        <w:rPr>
          <w:rFonts w:ascii="Constantia" w:hAnsi="Constantia"/>
          <w:vertAlign w:val="superscript"/>
        </w:rPr>
        <w:t>₌</w:t>
      </w:r>
      <w:r w:rsidRPr="000D7875">
        <w:rPr>
          <w:rFonts w:ascii="Arial Narrow" w:hAnsi="Arial Narrow"/>
        </w:rPr>
        <w:t>40 l/s).</w:t>
      </w:r>
    </w:p>
    <w:p w:rsidR="002604DF" w:rsidRPr="000D7875" w:rsidRDefault="002604DF" w:rsidP="002604DF">
      <w:pPr>
        <w:tabs>
          <w:tab w:val="left" w:pos="284"/>
          <w:tab w:val="left" w:pos="7380"/>
        </w:tabs>
        <w:jc w:val="both"/>
        <w:rPr>
          <w:rFonts w:ascii="Arial Narrow" w:hAnsi="Arial Narrow"/>
          <w:lang w:val="pl-PL"/>
        </w:rPr>
      </w:pPr>
    </w:p>
    <w:p w:rsidR="00C332A9" w:rsidRPr="000D7875" w:rsidRDefault="00C332A9" w:rsidP="00C332A9">
      <w:pPr>
        <w:jc w:val="both"/>
        <w:rPr>
          <w:rFonts w:ascii="Arial Narrow" w:hAnsi="Arial Narrow" w:cs="Arial"/>
          <w:b/>
          <w:lang w:val="sr-Latn-CS"/>
        </w:rPr>
      </w:pPr>
      <w:r w:rsidRPr="000D7875">
        <w:rPr>
          <w:rFonts w:ascii="Arial Narrow" w:hAnsi="Arial Narrow" w:cs="Arial"/>
          <w:b/>
          <w:lang w:val="sr-Latn-CS"/>
        </w:rPr>
        <w:object w:dxaOrig="8117" w:dyaOrig="1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65.75pt" o:ole="">
            <v:imagedata r:id="rId14" o:title=""/>
          </v:shape>
          <o:OLEObject Type="Embed" ProgID="Excel.Sheet.8" ShapeID="_x0000_i1025" DrawAspect="Content" ObjectID="_1795430085" r:id="rId15"/>
        </w:object>
      </w:r>
    </w:p>
    <w:p w:rsidR="00C332A9" w:rsidRPr="000D7875" w:rsidRDefault="00C332A9" w:rsidP="00C332A9">
      <w:pPr>
        <w:jc w:val="center"/>
        <w:rPr>
          <w:rFonts w:ascii="Arial Narrow" w:hAnsi="Arial Narrow" w:cs="Arial"/>
          <w:i/>
          <w:sz w:val="16"/>
          <w:szCs w:val="16"/>
          <w:lang w:val="sr-Latn-CS"/>
        </w:rPr>
      </w:pPr>
    </w:p>
    <w:p w:rsidR="00C332A9" w:rsidRPr="000D7875" w:rsidRDefault="00C332A9" w:rsidP="00C332A9">
      <w:pPr>
        <w:jc w:val="center"/>
        <w:rPr>
          <w:rFonts w:ascii="Arial Narrow" w:hAnsi="Arial Narrow" w:cs="Arial"/>
          <w:i/>
          <w:sz w:val="22"/>
          <w:szCs w:val="22"/>
          <w:lang w:val="sr-Latn-CS"/>
        </w:rPr>
      </w:pPr>
      <w:r w:rsidRPr="000D7875">
        <w:rPr>
          <w:rFonts w:ascii="Arial Narrow" w:hAnsi="Arial Narrow" w:cs="Arial"/>
          <w:i/>
          <w:sz w:val="22"/>
          <w:szCs w:val="22"/>
          <w:lang w:val="sr-Latn-CS"/>
        </w:rPr>
        <w:t xml:space="preserve">Slika br. </w:t>
      </w:r>
      <w:r w:rsidR="000D7875">
        <w:rPr>
          <w:rFonts w:ascii="Arial Narrow" w:hAnsi="Arial Narrow" w:cs="Arial"/>
          <w:i/>
          <w:sz w:val="22"/>
          <w:szCs w:val="22"/>
          <w:lang w:val="sr-Latn-CS"/>
        </w:rPr>
        <w:t>3</w:t>
      </w:r>
      <w:r w:rsidRPr="000D7875">
        <w:rPr>
          <w:rFonts w:ascii="Arial Narrow" w:hAnsi="Arial Narrow" w:cs="Arial"/>
          <w:i/>
          <w:sz w:val="22"/>
          <w:szCs w:val="22"/>
          <w:lang w:val="sr-Latn-CS"/>
        </w:rPr>
        <w:t xml:space="preserve">. </w:t>
      </w:r>
      <w:r w:rsidRPr="000D7875">
        <w:rPr>
          <w:rFonts w:ascii="Arial Narrow" w:hAnsi="Arial Narrow" w:cs="Arial"/>
          <w:i/>
          <w:sz w:val="22"/>
          <w:szCs w:val="22"/>
          <w:lang w:val="sr-Cyrl-CS"/>
        </w:rPr>
        <w:t>Š</w:t>
      </w:r>
      <w:r w:rsidRPr="000D7875">
        <w:rPr>
          <w:rFonts w:ascii="Arial Narrow" w:hAnsi="Arial Narrow" w:cs="Arial"/>
          <w:i/>
          <w:sz w:val="22"/>
          <w:szCs w:val="22"/>
          <w:lang w:val="sr-Latn-CS"/>
        </w:rPr>
        <w:t xml:space="preserve">ema vodovoda Pljevlja </w:t>
      </w:r>
    </w:p>
    <w:p w:rsidR="00C332A9" w:rsidRPr="000D7875" w:rsidRDefault="00C332A9" w:rsidP="00C332A9">
      <w:pPr>
        <w:tabs>
          <w:tab w:val="left" w:pos="7380"/>
        </w:tabs>
        <w:jc w:val="both"/>
        <w:rPr>
          <w:rFonts w:ascii="Arial Narrow" w:hAnsi="Arial Narrow" w:cs="Arial"/>
        </w:rPr>
      </w:pPr>
      <w:r w:rsidRPr="000D7875">
        <w:rPr>
          <w:rFonts w:ascii="Arial Narrow" w:hAnsi="Arial Narrow" w:cs="Arial"/>
        </w:rPr>
        <w:t xml:space="preserve"> </w:t>
      </w:r>
    </w:p>
    <w:p w:rsidR="00C332A9" w:rsidRPr="000D7875" w:rsidRDefault="00C332A9" w:rsidP="00C332A9">
      <w:pPr>
        <w:tabs>
          <w:tab w:val="left" w:pos="540"/>
        </w:tabs>
        <w:jc w:val="both"/>
        <w:rPr>
          <w:rFonts w:ascii="Arial Narrow" w:hAnsi="Arial Narrow"/>
          <w:lang w:val="pl-PL"/>
        </w:rPr>
      </w:pPr>
    </w:p>
    <w:p w:rsidR="00763A56" w:rsidRPr="000D7875" w:rsidRDefault="00763A56" w:rsidP="00763A56">
      <w:pPr>
        <w:jc w:val="both"/>
        <w:rPr>
          <w:rFonts w:ascii="Arial Narrow" w:hAnsi="Arial Narrow"/>
          <w:lang w:val="pl-PL"/>
        </w:rPr>
      </w:pPr>
      <w:r w:rsidRPr="000D7875">
        <w:rPr>
          <w:rFonts w:ascii="Arial Narrow" w:hAnsi="Arial Narrow"/>
          <w:lang w:val="pl-PL"/>
        </w:rPr>
        <w:t xml:space="preserve">U prepumpnoj stanici „Podpliješ” su ugrađeni crpni agregati kapaciteta od 120-180 lit/sec. </w:t>
      </w:r>
    </w:p>
    <w:p w:rsidR="00763A56" w:rsidRPr="000D7875" w:rsidRDefault="00763A56" w:rsidP="00763A56">
      <w:pPr>
        <w:tabs>
          <w:tab w:val="left" w:pos="540"/>
        </w:tabs>
        <w:jc w:val="both"/>
        <w:rPr>
          <w:rFonts w:ascii="Arial Narrow" w:hAnsi="Arial Narrow"/>
          <w:lang w:val="pl-PL"/>
        </w:rPr>
      </w:pPr>
      <w:r w:rsidRPr="000D7875">
        <w:rPr>
          <w:rFonts w:ascii="Arial Narrow" w:hAnsi="Arial Narrow"/>
          <w:lang w:val="pl-PL"/>
        </w:rPr>
        <w:t>Postrojenje za preradu vode „Pliješ” je prvenstveno namjenjeno za  preradu izvorske vode. Kapaciteti taložnika i filtera su identični, a izgrađeno je po 6 takvih jedinica. Ispiranje filtera se obavlja samo vodom i zato je izgrađen poseban rezervoar vode (voda od pranja se odvodi u kanalizaciju i ispušta u Ćehotinu). S obzirom na to da je uređaj projektovan za kondicioniranje vode sa izvora (Mandovac, Zmajevac i Vrela), a sada se u istom prečišćavaju vode iz akumulacionog jezera, ovaj uređaj je nekompletan i preopterećen i ima poremećaja u procesu prečišćavanja, te se isti mora kompletirati.</w:t>
      </w:r>
    </w:p>
    <w:p w:rsidR="00763A56" w:rsidRPr="000D7875" w:rsidRDefault="00763A56" w:rsidP="00763A56">
      <w:pPr>
        <w:tabs>
          <w:tab w:val="left" w:pos="540"/>
        </w:tabs>
        <w:jc w:val="both"/>
        <w:rPr>
          <w:rFonts w:ascii="Arial Narrow" w:hAnsi="Arial Narrow"/>
          <w:lang w:val="pl-PL"/>
        </w:rPr>
      </w:pPr>
    </w:p>
    <w:p w:rsidR="00763A56" w:rsidRPr="000D7875" w:rsidRDefault="00763A56" w:rsidP="00763A56">
      <w:pPr>
        <w:tabs>
          <w:tab w:val="left" w:pos="540"/>
        </w:tabs>
        <w:jc w:val="both"/>
        <w:rPr>
          <w:rFonts w:ascii="Arial Narrow" w:hAnsi="Arial Narrow"/>
          <w:lang w:val="pl-PL"/>
        </w:rPr>
      </w:pPr>
      <w:r w:rsidRPr="000D7875">
        <w:rPr>
          <w:rFonts w:ascii="Arial Narrow" w:hAnsi="Arial Narrow"/>
          <w:lang w:val="pl-PL"/>
        </w:rPr>
        <w:t xml:space="preserve">Javno preduzeće  prema zvaničnoj evidenciji distribuira vodu potrošačima i ima registrovanih oko 8500 priključaka za fizička lica i oko 750 za pravna licima (mala privreda i industrija). </w:t>
      </w:r>
    </w:p>
    <w:p w:rsidR="00763A56" w:rsidRDefault="00763A56" w:rsidP="00C332A9">
      <w:pPr>
        <w:jc w:val="both"/>
        <w:rPr>
          <w:rFonts w:ascii="Arial Narrow" w:hAnsi="Arial Narrow"/>
          <w:lang w:val="pl-PL"/>
        </w:rPr>
      </w:pPr>
    </w:p>
    <w:p w:rsidR="00C332A9" w:rsidRPr="000D7875" w:rsidRDefault="00C332A9" w:rsidP="00C332A9">
      <w:pPr>
        <w:jc w:val="both"/>
        <w:rPr>
          <w:rFonts w:ascii="Arial Narrow" w:hAnsi="Arial Narrow"/>
          <w:lang w:val="pl-PL"/>
        </w:rPr>
      </w:pPr>
      <w:r w:rsidRPr="000D7875">
        <w:rPr>
          <w:rFonts w:ascii="Arial Narrow" w:hAnsi="Arial Narrow"/>
          <w:lang w:val="pl-PL"/>
        </w:rPr>
        <w:t>Potrošnja vode u gradu je u direktnoj vezi sa gubitcima vode (oko 65%), na šta utiče vrlo loše stanje u distributivnoj mreži. Projektna dokumentacija  i mnogobrojne analize koje  je urađene u cilju nalaženja rešenja upućuju na hitnu rekonstrukciju cjelokupnog distributivnog sistema, sa posebnim osvrtom na sekundarnu vodovodnu mrežu, za šta su potrebna velika finansijska sredstva.</w:t>
      </w:r>
    </w:p>
    <w:p w:rsidR="00C332A9" w:rsidRPr="000D7875" w:rsidRDefault="00C332A9" w:rsidP="00C332A9">
      <w:pPr>
        <w:pStyle w:val="NormalWeb"/>
        <w:spacing w:before="0" w:beforeAutospacing="0" w:after="0" w:afterAutospacing="0"/>
        <w:jc w:val="both"/>
        <w:rPr>
          <w:rFonts w:ascii="Arial Narrow" w:hAnsi="Arial Narrow"/>
          <w:lang w:val="sr-Latn-CS"/>
        </w:rPr>
      </w:pPr>
      <w:r w:rsidRPr="000D7875">
        <w:rPr>
          <w:rFonts w:ascii="Arial Narrow" w:hAnsi="Arial Narrow"/>
          <w:lang w:val="pl-PL"/>
        </w:rPr>
        <w:t>Posljedice</w:t>
      </w:r>
      <w:r w:rsidRPr="000D7875">
        <w:rPr>
          <w:rFonts w:ascii="Arial Narrow" w:hAnsi="Arial Narrow"/>
          <w:lang w:val="sr-Cyrl-CS"/>
        </w:rPr>
        <w:t xml:space="preserve"> </w:t>
      </w:r>
      <w:r w:rsidRPr="000D7875">
        <w:rPr>
          <w:rFonts w:ascii="Arial Narrow" w:hAnsi="Arial Narrow"/>
          <w:lang w:val="pl-PL"/>
        </w:rPr>
        <w:t>su</w:t>
      </w:r>
      <w:r w:rsidRPr="000D7875">
        <w:rPr>
          <w:rFonts w:ascii="Arial Narrow" w:hAnsi="Arial Narrow"/>
          <w:lang w:val="sr-Cyrl-CS"/>
        </w:rPr>
        <w:t>š</w:t>
      </w:r>
      <w:r w:rsidRPr="000D7875">
        <w:rPr>
          <w:rFonts w:ascii="Arial Narrow" w:hAnsi="Arial Narrow"/>
          <w:lang w:val="pl-PL"/>
        </w:rPr>
        <w:t>e</w:t>
      </w:r>
      <w:r w:rsidRPr="000D7875">
        <w:rPr>
          <w:rFonts w:ascii="Arial Narrow" w:hAnsi="Arial Narrow"/>
          <w:lang w:val="sr-Cyrl-CS"/>
        </w:rPr>
        <w:t xml:space="preserve"> </w:t>
      </w:r>
      <w:r w:rsidRPr="000D7875">
        <w:rPr>
          <w:rFonts w:ascii="Arial Narrow" w:hAnsi="Arial Narrow"/>
          <w:lang w:val="pl-PL"/>
        </w:rPr>
        <w:t>osjećaju</w:t>
      </w:r>
      <w:r w:rsidRPr="000D7875">
        <w:rPr>
          <w:rFonts w:ascii="Arial Narrow" w:hAnsi="Arial Narrow"/>
          <w:lang w:val="sr-Cyrl-CS"/>
        </w:rPr>
        <w:t xml:space="preserve"> </w:t>
      </w:r>
      <w:r w:rsidRPr="000D7875">
        <w:rPr>
          <w:rFonts w:ascii="Arial Narrow" w:hAnsi="Arial Narrow"/>
          <w:lang w:val="pl-PL"/>
        </w:rPr>
        <w:t>i</w:t>
      </w:r>
      <w:r w:rsidRPr="000D7875">
        <w:rPr>
          <w:rFonts w:ascii="Arial Narrow" w:hAnsi="Arial Narrow"/>
          <w:lang w:val="sr-Cyrl-CS"/>
        </w:rPr>
        <w:t xml:space="preserve"> </w:t>
      </w:r>
      <w:r w:rsidRPr="000D7875">
        <w:rPr>
          <w:rFonts w:ascii="Arial Narrow" w:hAnsi="Arial Narrow"/>
          <w:lang w:val="pl-PL"/>
        </w:rPr>
        <w:t>stanovnici</w:t>
      </w:r>
      <w:r w:rsidRPr="000D7875">
        <w:rPr>
          <w:rFonts w:ascii="Arial Narrow" w:hAnsi="Arial Narrow"/>
          <w:lang w:val="sr-Cyrl-CS"/>
        </w:rPr>
        <w:t xml:space="preserve"> </w:t>
      </w:r>
      <w:r w:rsidRPr="000D7875">
        <w:rPr>
          <w:rFonts w:ascii="Arial Narrow" w:hAnsi="Arial Narrow"/>
          <w:lang w:val="pl-PL"/>
        </w:rPr>
        <w:t>na</w:t>
      </w:r>
      <w:r w:rsidRPr="000D7875">
        <w:rPr>
          <w:rFonts w:ascii="Arial Narrow" w:hAnsi="Arial Narrow"/>
          <w:lang w:val="sr-Cyrl-CS"/>
        </w:rPr>
        <w:t xml:space="preserve"> </w:t>
      </w:r>
      <w:r w:rsidRPr="000D7875">
        <w:rPr>
          <w:rFonts w:ascii="Arial Narrow" w:hAnsi="Arial Narrow"/>
          <w:lang w:val="pl-PL"/>
        </w:rPr>
        <w:t>seoskom</w:t>
      </w:r>
      <w:r w:rsidRPr="000D7875">
        <w:rPr>
          <w:rFonts w:ascii="Arial Narrow" w:hAnsi="Arial Narrow"/>
          <w:lang w:val="sr-Cyrl-CS"/>
        </w:rPr>
        <w:t xml:space="preserve"> </w:t>
      </w:r>
      <w:r w:rsidRPr="000D7875">
        <w:rPr>
          <w:rFonts w:ascii="Arial Narrow" w:hAnsi="Arial Narrow"/>
          <w:lang w:val="pl-PL"/>
        </w:rPr>
        <w:t>podru</w:t>
      </w:r>
      <w:r w:rsidRPr="000D7875">
        <w:rPr>
          <w:rFonts w:ascii="Arial Narrow" w:hAnsi="Arial Narrow"/>
          <w:lang w:val="sr-Cyrl-CS"/>
        </w:rPr>
        <w:t>č</w:t>
      </w:r>
      <w:r w:rsidRPr="000D7875">
        <w:rPr>
          <w:rFonts w:ascii="Arial Narrow" w:hAnsi="Arial Narrow"/>
          <w:lang w:val="pl-PL"/>
        </w:rPr>
        <w:t>ju</w:t>
      </w:r>
      <w:r w:rsidRPr="000D7875">
        <w:rPr>
          <w:rFonts w:ascii="Arial Narrow" w:hAnsi="Arial Narrow"/>
          <w:lang w:val="sr-Cyrl-CS"/>
        </w:rPr>
        <w:t xml:space="preserve">. </w:t>
      </w:r>
      <w:r w:rsidRPr="000D7875">
        <w:rPr>
          <w:rFonts w:ascii="Arial Narrow" w:hAnsi="Arial Narrow"/>
          <w:lang w:val="pl-PL"/>
        </w:rPr>
        <w:t>U</w:t>
      </w:r>
      <w:r w:rsidRPr="000D7875">
        <w:rPr>
          <w:rFonts w:ascii="Arial Narrow" w:hAnsi="Arial Narrow"/>
          <w:lang w:val="sr-Cyrl-CS"/>
        </w:rPr>
        <w:t xml:space="preserve"> </w:t>
      </w:r>
      <w:r w:rsidRPr="000D7875">
        <w:rPr>
          <w:rFonts w:ascii="Arial Narrow" w:hAnsi="Arial Narrow"/>
          <w:lang w:val="pl-PL"/>
        </w:rPr>
        <w:t>okolna</w:t>
      </w:r>
      <w:r w:rsidRPr="000D7875">
        <w:rPr>
          <w:rFonts w:ascii="Arial Narrow" w:hAnsi="Arial Narrow"/>
          <w:lang w:val="sr-Cyrl-CS"/>
        </w:rPr>
        <w:t xml:space="preserve"> </w:t>
      </w:r>
      <w:r w:rsidRPr="000D7875">
        <w:rPr>
          <w:rFonts w:ascii="Arial Narrow" w:hAnsi="Arial Narrow"/>
          <w:lang w:val="pl-PL"/>
        </w:rPr>
        <w:t>bezvodna</w:t>
      </w:r>
      <w:r w:rsidRPr="000D7875">
        <w:rPr>
          <w:rFonts w:ascii="Arial Narrow" w:hAnsi="Arial Narrow"/>
          <w:lang w:val="sr-Cyrl-CS"/>
        </w:rPr>
        <w:t xml:space="preserve"> </w:t>
      </w:r>
      <w:r w:rsidRPr="000D7875">
        <w:rPr>
          <w:rFonts w:ascii="Arial Narrow" w:hAnsi="Arial Narrow"/>
          <w:lang w:val="pl-PL"/>
        </w:rPr>
        <w:t>sela</w:t>
      </w:r>
      <w:r w:rsidRPr="000D7875">
        <w:rPr>
          <w:rFonts w:ascii="Arial Narrow" w:hAnsi="Arial Narrow"/>
          <w:lang w:val="sr-Cyrl-CS"/>
        </w:rPr>
        <w:t xml:space="preserve"> </w:t>
      </w:r>
      <w:r w:rsidRPr="000D7875">
        <w:rPr>
          <w:rFonts w:ascii="Arial Narrow" w:hAnsi="Arial Narrow"/>
          <w:lang w:val="pl-PL"/>
        </w:rPr>
        <w:t>voda</w:t>
      </w:r>
      <w:r w:rsidRPr="000D7875">
        <w:rPr>
          <w:rFonts w:ascii="Arial Narrow" w:hAnsi="Arial Narrow"/>
          <w:lang w:val="sr-Cyrl-CS"/>
        </w:rPr>
        <w:t xml:space="preserve"> </w:t>
      </w:r>
      <w:r w:rsidRPr="000D7875">
        <w:rPr>
          <w:rFonts w:ascii="Arial Narrow" w:hAnsi="Arial Narrow"/>
          <w:lang w:val="pl-PL"/>
        </w:rPr>
        <w:t>se</w:t>
      </w:r>
      <w:r w:rsidRPr="000D7875">
        <w:rPr>
          <w:rFonts w:ascii="Arial Narrow" w:hAnsi="Arial Narrow"/>
          <w:lang w:val="sr-Cyrl-CS"/>
        </w:rPr>
        <w:t xml:space="preserve"> </w:t>
      </w:r>
      <w:r w:rsidRPr="000D7875">
        <w:rPr>
          <w:rFonts w:ascii="Arial Narrow" w:hAnsi="Arial Narrow"/>
        </w:rPr>
        <w:t xml:space="preserve">povremeno </w:t>
      </w:r>
      <w:r w:rsidRPr="000D7875">
        <w:rPr>
          <w:rFonts w:ascii="Arial Narrow" w:hAnsi="Arial Narrow"/>
          <w:lang w:val="pl-PL"/>
        </w:rPr>
        <w:t>doprema</w:t>
      </w:r>
      <w:r w:rsidRPr="000D7875">
        <w:rPr>
          <w:rFonts w:ascii="Arial Narrow" w:hAnsi="Arial Narrow"/>
          <w:lang w:val="sr-Cyrl-CS"/>
        </w:rPr>
        <w:t xml:space="preserve"> </w:t>
      </w:r>
      <w:r w:rsidRPr="000D7875">
        <w:rPr>
          <w:rFonts w:ascii="Arial Narrow" w:hAnsi="Arial Narrow"/>
          <w:lang w:val="pl-PL"/>
        </w:rPr>
        <w:t>cisternama</w:t>
      </w:r>
      <w:r w:rsidRPr="000D7875">
        <w:rPr>
          <w:rFonts w:ascii="Arial Narrow" w:hAnsi="Arial Narrow"/>
          <w:lang w:val="sr-Cyrl-CS"/>
        </w:rPr>
        <w:t xml:space="preserve">. </w:t>
      </w:r>
    </w:p>
    <w:p w:rsidR="00D53E4C" w:rsidRPr="000D7875" w:rsidRDefault="00D53E4C" w:rsidP="00D53E4C">
      <w:pPr>
        <w:jc w:val="both"/>
        <w:rPr>
          <w:rFonts w:ascii="Arial Narrow" w:hAnsi="Arial Narrow"/>
          <w:b/>
          <w:lang w:val="pl-PL"/>
        </w:rPr>
      </w:pPr>
    </w:p>
    <w:p w:rsidR="00D96920" w:rsidRPr="000D7875" w:rsidRDefault="00D96920" w:rsidP="00D96920">
      <w:pPr>
        <w:pStyle w:val="Heading2"/>
        <w:rPr>
          <w:rFonts w:ascii="Arial Narrow" w:hAnsi="Arial Narrow"/>
          <w:sz w:val="24"/>
          <w:szCs w:val="24"/>
        </w:rPr>
      </w:pPr>
      <w:bookmarkStart w:id="13" w:name="_Toc379787130"/>
      <w:r w:rsidRPr="000D7875">
        <w:rPr>
          <w:rFonts w:ascii="Arial Narrow" w:hAnsi="Arial Narrow"/>
          <w:sz w:val="24"/>
          <w:szCs w:val="24"/>
        </w:rPr>
        <w:t>1.4 Klimatske i seizmičke  karakteristike</w:t>
      </w:r>
      <w:bookmarkEnd w:id="13"/>
    </w:p>
    <w:p w:rsidR="0047249D" w:rsidRPr="000D7875" w:rsidRDefault="0047249D" w:rsidP="005573A5">
      <w:pPr>
        <w:pStyle w:val="7podnas"/>
        <w:rPr>
          <w:rFonts w:ascii="Arial Narrow" w:hAnsi="Arial Narrow"/>
          <w:sz w:val="24"/>
          <w:szCs w:val="24"/>
          <w:lang w:val="sv-SE"/>
        </w:rPr>
      </w:pPr>
    </w:p>
    <w:p w:rsidR="001220AE" w:rsidRPr="000D7875" w:rsidRDefault="001220AE" w:rsidP="001220AE">
      <w:pPr>
        <w:jc w:val="both"/>
        <w:rPr>
          <w:rFonts w:ascii="Arial Narrow" w:hAnsi="Arial Narrow" w:cs="Arial"/>
          <w:lang w:val="sr-Latn-CS"/>
        </w:rPr>
      </w:pPr>
      <w:bookmarkStart w:id="14" w:name="SADRZAJ_012"/>
      <w:bookmarkEnd w:id="12"/>
      <w:r w:rsidRPr="000D7875">
        <w:rPr>
          <w:rFonts w:ascii="Arial Narrow" w:hAnsi="Arial Narrow" w:cs="Arial"/>
          <w:lang w:val="sr-Latn-CS"/>
        </w:rPr>
        <w:t>Klimatske karakteristike mogu biti jedan od faktora izbijanja i širenja poplava.</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lang w:val="sr-Latn-CS"/>
        </w:rPr>
      </w:pPr>
      <w:r w:rsidRPr="000D7875">
        <w:rPr>
          <w:rFonts w:ascii="Arial Narrow" w:hAnsi="Arial Narrow" w:cs="Arial"/>
          <w:lang w:val="sr-Latn-CS"/>
        </w:rPr>
        <w:t xml:space="preserve">Klima područja opštine </w:t>
      </w:r>
      <w:r w:rsidRPr="000D7875">
        <w:rPr>
          <w:rFonts w:ascii="Arial Narrow" w:hAnsi="Arial Narrow" w:cs="Arial"/>
          <w:lang w:val="hr-HR"/>
        </w:rPr>
        <w:t>Pljevlja</w:t>
      </w:r>
      <w:r w:rsidRPr="000D7875">
        <w:rPr>
          <w:rFonts w:ascii="Arial Narrow" w:hAnsi="Arial Narrow" w:cs="Arial"/>
          <w:lang w:val="sr-Latn-CS"/>
        </w:rPr>
        <w:t xml:space="preserve"> definisana je geografskim položajem i konfiguarcijom terena. Pljevaljski kraj se nalazi u zoni planinskog kontinentalnog klimatskog pojasa. Položaj Pljevaske kotline i smer pružanja planinskih venaca (koji dosežu i visine do 2238 mnv - Ljubišnja) koji je okružuju i rječne doline (Ćehotine i Tare u prvom redu) djeluju kao modifikatori klime na pojedinim dijelovima pljevaljske opštine uz formiranje mikroklimatskog pojasa u pljevaljskoj opštini. </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pStyle w:val="BodyText"/>
        <w:rPr>
          <w:rFonts w:ascii="Arial Narrow" w:hAnsi="Arial Narrow" w:cs="Arial"/>
          <w:sz w:val="24"/>
          <w:szCs w:val="24"/>
          <w:lang w:val="sr-Latn-CS"/>
        </w:rPr>
      </w:pPr>
      <w:r w:rsidRPr="000D7875">
        <w:rPr>
          <w:rFonts w:ascii="Arial Narrow" w:hAnsi="Arial Narrow" w:cs="Arial"/>
          <w:sz w:val="24"/>
          <w:szCs w:val="24"/>
          <w:lang w:val="sr-Latn-CS"/>
        </w:rPr>
        <w:t>Naselje Pljevlja sa nadmorskom visinom od 783 m, smješteno je u kotlini, u dolini rijeke Ćehotine okruženo planinskim padinama. Sa sjeverne i istočne strane kotlinu okružuju Čemerno i Kamena Gora, sa sjeverozapadne strane nalazi se Kovač planina, a sa juga i jugozapada se prostiru planinski visovi Lisca u Ljubišnje koji se nastavljaju ograncima Korijen planine, da bi po prolazu korita Ćehotine zatvorili obruč izdvajajući jedno specifično područje sa Pljevljima u centralnom dijelu.</w:t>
      </w:r>
    </w:p>
    <w:p w:rsidR="001220AE" w:rsidRPr="000D7875" w:rsidRDefault="001220AE" w:rsidP="001220AE">
      <w:pPr>
        <w:jc w:val="both"/>
        <w:rPr>
          <w:rFonts w:ascii="Arial Narrow" w:hAnsi="Arial Narrow" w:cs="Arial"/>
          <w:lang w:val="sr-Latn-CS"/>
        </w:rPr>
      </w:pPr>
    </w:p>
    <w:p w:rsidR="001220AE" w:rsidRPr="000D7875" w:rsidRDefault="001220AE" w:rsidP="001220AE">
      <w:pPr>
        <w:jc w:val="both"/>
        <w:rPr>
          <w:rFonts w:ascii="Arial Narrow" w:hAnsi="Arial Narrow" w:cs="Arial"/>
          <w:lang w:val="sr-Latn-CS"/>
        </w:rPr>
      </w:pPr>
      <w:r w:rsidRPr="000D7875">
        <w:rPr>
          <w:rFonts w:ascii="Arial Narrow" w:hAnsi="Arial Narrow" w:cs="Arial"/>
          <w:lang w:val="sr-Latn-CS"/>
        </w:rPr>
        <w:t>Naselje Pljevlja neznatno osjeća primorski klimatski uticaj i uglavnom ima kontinentalne klimatske odlike, modificirane reljefom koji klimu Pljevalja čini kontinentalno-planinskom. Pored geografskog položaja i rasporeda planinskih masiva u okruženju, na klimu bitno utiču i nagibi i ekspozicija terena tako da morfologija kotline pogoduje stvaranju „jezera” hladnog vazduha u zimskim mjesecima, kada se temperature spuštaju i ispod  -20</w:t>
      </w:r>
      <w:r w:rsidRPr="000D7875">
        <w:rPr>
          <w:rFonts w:ascii="Arial Narrow" w:hAnsi="Arial Narrow" w:cs="Arial"/>
          <w:vertAlign w:val="superscript"/>
          <w:lang w:val="sr-Latn-CS"/>
        </w:rPr>
        <w:t>˚</w:t>
      </w:r>
      <w:r w:rsidRPr="000D7875">
        <w:rPr>
          <w:rFonts w:ascii="Arial Narrow" w:hAnsi="Arial Narrow" w:cs="Arial"/>
          <w:lang w:val="sr-Latn-CS"/>
        </w:rPr>
        <w:t xml:space="preserve">C. </w:t>
      </w:r>
    </w:p>
    <w:p w:rsidR="001220AE" w:rsidRPr="000D7875" w:rsidRDefault="001220AE" w:rsidP="001220AE">
      <w:pPr>
        <w:jc w:val="both"/>
        <w:rPr>
          <w:rFonts w:ascii="Arial Narrow" w:hAnsi="Arial Narrow" w:cs="Arial"/>
          <w:lang w:val="sr-Latn-CS"/>
        </w:rPr>
      </w:pPr>
      <w:r w:rsidRPr="000D7875">
        <w:rPr>
          <w:rFonts w:ascii="Arial Narrow" w:hAnsi="Arial Narrow" w:cs="Arial"/>
          <w:lang w:val="sr-Latn-CS"/>
        </w:rPr>
        <w:t>Od klimatskih elemenata najvažniji su temperatura vazduha, ekstremne temperature, relativna vlažnost vazduha, količina padavina, maksimalne količine padavina, oblačnost, insolacija, a od pojava: magla, snijeg, jaki vjetar, olujni vjetar.</w:t>
      </w:r>
    </w:p>
    <w:p w:rsidR="007F3F6C" w:rsidRPr="000D7875" w:rsidRDefault="007F3F6C" w:rsidP="001220AE">
      <w:pPr>
        <w:jc w:val="both"/>
        <w:rPr>
          <w:rFonts w:ascii="Arial Narrow" w:hAnsi="Arial Narrow" w:cs="Arial"/>
          <w:lang w:val="sr-Latn-CS"/>
        </w:rPr>
      </w:pPr>
    </w:p>
    <w:p w:rsidR="001220AE" w:rsidRPr="000D7875" w:rsidRDefault="001220AE" w:rsidP="001220AE">
      <w:pPr>
        <w:jc w:val="both"/>
        <w:rPr>
          <w:rFonts w:ascii="Arial Narrow" w:hAnsi="Arial Narrow" w:cs="Arial"/>
          <w:lang w:val="sr-Latn-CS"/>
        </w:rPr>
      </w:pPr>
      <w:r w:rsidRPr="000D7875">
        <w:rPr>
          <w:rFonts w:ascii="Arial Narrow" w:hAnsi="Arial Narrow" w:cs="Arial"/>
          <w:lang w:val="sr-Latn-CS"/>
        </w:rPr>
        <w:lastRenderedPageBreak/>
        <w:t>Izvesne odlike planinske klime koje se ogledaju u eksterno niskim temperaturama su posledica relativno visoke nadmorske visine ovog područja. Zbog toga Pljevlja spadaju u red najhladnijih mesta u Crnoj Gori.</w:t>
      </w:r>
    </w:p>
    <w:p w:rsidR="001220AE" w:rsidRPr="000D7875" w:rsidRDefault="001220AE" w:rsidP="001220AE">
      <w:pPr>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lang w:val="sr-Latn-CS"/>
        </w:rPr>
      </w:pPr>
      <w:r w:rsidRPr="000D7875">
        <w:rPr>
          <w:rFonts w:ascii="Arial Narrow" w:hAnsi="Arial Narrow" w:cs="Arial"/>
          <w:lang w:val="sr-Latn-CS"/>
        </w:rPr>
        <w:t>Analiza klimatskih karakteristika pljevaljskog kraja vrši se na osnovu analize podataka dobijenih iz meteorološke stanice u Pljevljima, u kojoj se vrše neprekidna mjerenja meteoroloških parametara i osmatranje meteoroloških pojava. Dobijeni rezultati su reprezentativni za područje pljevaljske kotline, obzirom da kotlina predstavlja relativno homogenu geografsku cjelinu sa karakterističnim osobinama mikroklime. Komentar klimatskih karakteristika u dužem periodu preuzet je od HMZCG, a tabelarni podaci koji su prikazani su preuzeti iz Statističkog godišnjaka (Zavoda za statistiku Crne Gore, 2011., 2012., 2013. i 2014. g.)</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i/>
          <w:lang w:val="sr-Latn-CS"/>
        </w:rPr>
      </w:pPr>
      <w:r w:rsidRPr="000D7875">
        <w:rPr>
          <w:rFonts w:ascii="Arial Narrow" w:hAnsi="Arial Narrow" w:cs="Arial"/>
          <w:i/>
          <w:lang w:val="sr-Latn-CS"/>
        </w:rPr>
        <w:t xml:space="preserve">Temperatura vazduha </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lang w:val="sr-Latn-CS"/>
        </w:rPr>
      </w:pPr>
      <w:r w:rsidRPr="000D7875">
        <w:rPr>
          <w:rFonts w:ascii="Arial Narrow" w:hAnsi="Arial Narrow" w:cs="Arial"/>
          <w:lang w:val="sr-Latn-CS"/>
        </w:rPr>
        <w:t xml:space="preserve">Pljevlja karakteriše avgustovska temperaturna fluktuacija, što znači da je razlika izmedju maksimalnih i minimalnih temperatura viša nego u junu ili julu. Iz ovog razloga je jul najtopliji mjesec, a ne avgust bez obzira što su najviše temperature u ovom mjesecu, što ujedno prati i izostanak tropskih noći.  </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i/>
          <w:sz w:val="22"/>
          <w:szCs w:val="22"/>
          <w:lang w:val="sr-Latn-CS"/>
        </w:rPr>
      </w:pPr>
      <w:r w:rsidRPr="000D7875">
        <w:rPr>
          <w:rFonts w:ascii="Arial Narrow" w:hAnsi="Arial Narrow" w:cs="Arial"/>
          <w:i/>
          <w:sz w:val="22"/>
          <w:szCs w:val="22"/>
          <w:lang w:val="sr-Latn-CS"/>
        </w:rPr>
        <w:t>Tabela br. 2 – Srednja mjesečna temperatura vazduha (0°C) u Pljevljima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1"/>
        <w:gridCol w:w="656"/>
        <w:gridCol w:w="608"/>
        <w:gridCol w:w="608"/>
        <w:gridCol w:w="536"/>
        <w:gridCol w:w="597"/>
        <w:gridCol w:w="656"/>
        <w:gridCol w:w="656"/>
        <w:gridCol w:w="656"/>
        <w:gridCol w:w="656"/>
        <w:gridCol w:w="656"/>
        <w:gridCol w:w="656"/>
        <w:gridCol w:w="536"/>
        <w:gridCol w:w="608"/>
      </w:tblGrid>
      <w:tr w:rsidR="001220AE" w:rsidRPr="000D7875" w:rsidTr="001D6D98">
        <w:tc>
          <w:tcPr>
            <w:tcW w:w="516"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Sr.</w:t>
            </w:r>
          </w:p>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w:t>
            </w:r>
          </w:p>
        </w:tc>
        <w:tc>
          <w:tcPr>
            <w:tcW w:w="33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33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29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331"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36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29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33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1D6D98">
        <w:tc>
          <w:tcPr>
            <w:tcW w:w="516" w:type="pct"/>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2010</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9,6</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-0,2</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4,4</w:t>
            </w:r>
          </w:p>
        </w:tc>
        <w:tc>
          <w:tcPr>
            <w:tcW w:w="331"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17</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19,2</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19,9</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14,3</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8,2</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0,9</w:t>
            </w:r>
          </w:p>
        </w:tc>
      </w:tr>
      <w:tr w:rsidR="001220AE" w:rsidRPr="000D7875" w:rsidTr="001D6D98">
        <w:tc>
          <w:tcPr>
            <w:tcW w:w="516" w:type="pct"/>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2011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8,7</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-0,1</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3,9</w:t>
            </w:r>
          </w:p>
        </w:tc>
        <w:tc>
          <w:tcPr>
            <w:tcW w:w="331"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8,8</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17</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18,9</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19,4</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17,1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7,8</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2,6</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0,4</w:t>
            </w:r>
          </w:p>
        </w:tc>
      </w:tr>
      <w:tr w:rsidR="001220AE" w:rsidRPr="000D7875" w:rsidTr="001D6D98">
        <w:tc>
          <w:tcPr>
            <w:tcW w:w="516" w:type="pct"/>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2012</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9,5</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-3,5</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-5,5</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4,6</w:t>
            </w:r>
          </w:p>
        </w:tc>
        <w:tc>
          <w:tcPr>
            <w:tcW w:w="331"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9,2</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12,5</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21,5</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20,7</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16,8</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11,3</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r>
      <w:tr w:rsidR="001220AE" w:rsidRPr="000D7875" w:rsidTr="001D6D98">
        <w:tc>
          <w:tcPr>
            <w:tcW w:w="516" w:type="pct"/>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2013</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10</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0,9</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2,6</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5,1</w:t>
            </w:r>
          </w:p>
        </w:tc>
        <w:tc>
          <w:tcPr>
            <w:tcW w:w="331"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1 ,9</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14,3</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19,1</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20,3</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13,8</w:t>
            </w:r>
          </w:p>
        </w:tc>
        <w:tc>
          <w:tcPr>
            <w:tcW w:w="364"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10,8</w:t>
            </w:r>
          </w:p>
        </w:tc>
        <w:tc>
          <w:tcPr>
            <w:tcW w:w="29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6,5</w:t>
            </w:r>
          </w:p>
        </w:tc>
        <w:tc>
          <w:tcPr>
            <w:tcW w:w="337"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w:t>
            </w:r>
          </w:p>
        </w:tc>
      </w:tr>
    </w:tbl>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i/>
          <w:sz w:val="22"/>
          <w:szCs w:val="22"/>
          <w:lang w:val="sr-Latn-CS"/>
        </w:rPr>
      </w:pPr>
      <w:r w:rsidRPr="000D7875">
        <w:rPr>
          <w:rFonts w:ascii="Arial Narrow" w:hAnsi="Arial Narrow" w:cs="Arial"/>
          <w:i/>
          <w:sz w:val="22"/>
          <w:szCs w:val="22"/>
          <w:lang w:val="sr-Latn-CS"/>
        </w:rPr>
        <w:t>Tabela br. 3 - Mjesečna temperatura (apsolutno max.) (0°C) u Pljevljima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914"/>
        <w:gridCol w:w="604"/>
        <w:gridCol w:w="604"/>
        <w:gridCol w:w="604"/>
        <w:gridCol w:w="604"/>
        <w:gridCol w:w="604"/>
        <w:gridCol w:w="604"/>
        <w:gridCol w:w="604"/>
        <w:gridCol w:w="604"/>
        <w:gridCol w:w="604"/>
        <w:gridCol w:w="604"/>
        <w:gridCol w:w="604"/>
        <w:gridCol w:w="600"/>
      </w:tblGrid>
      <w:tr w:rsidR="001220AE" w:rsidRPr="000D7875" w:rsidTr="00FB7498">
        <w:tc>
          <w:tcPr>
            <w:tcW w:w="47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507"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Sr. god.</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33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33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c>
          <w:tcPr>
            <w:tcW w:w="475"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507"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37</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15,6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20,4</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24,5</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27,5</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34,6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33,7</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37</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27,1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22,4</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16,5</w:t>
            </w:r>
          </w:p>
        </w:tc>
      </w:tr>
      <w:tr w:rsidR="001220AE" w:rsidRPr="000D7875" w:rsidTr="00FB7498">
        <w:tc>
          <w:tcPr>
            <w:tcW w:w="475"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507"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35,3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13,4</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20,8</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23,3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27,1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31,9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35,3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35,3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32,1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24,1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21</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15</w:t>
            </w:r>
          </w:p>
        </w:tc>
      </w:tr>
      <w:tr w:rsidR="001220AE" w:rsidRPr="000D7875" w:rsidTr="00FB7498">
        <w:tc>
          <w:tcPr>
            <w:tcW w:w="475"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507"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28,1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28,5</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34</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35,4</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33,1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29,5</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20,5</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r>
      <w:tr w:rsidR="001220AE" w:rsidRPr="000D7875" w:rsidTr="00FB7498">
        <w:tc>
          <w:tcPr>
            <w:tcW w:w="475" w:type="pct"/>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507"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13,8</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29,3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33,1</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33,9</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27,3</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27,8</w:t>
            </w:r>
          </w:p>
        </w:tc>
        <w:tc>
          <w:tcPr>
            <w:tcW w:w="33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21,7</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15,2</w:t>
            </w:r>
          </w:p>
        </w:tc>
      </w:tr>
    </w:tbl>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i/>
          <w:sz w:val="22"/>
          <w:szCs w:val="22"/>
          <w:lang w:val="sr-Latn-CS"/>
        </w:rPr>
      </w:pPr>
      <w:r w:rsidRPr="000D7875">
        <w:rPr>
          <w:rFonts w:ascii="Arial Narrow" w:hAnsi="Arial Narrow" w:cs="Arial"/>
          <w:i/>
          <w:sz w:val="22"/>
          <w:szCs w:val="22"/>
          <w:lang w:val="sr-Latn-CS"/>
        </w:rPr>
        <w:t>Tabela. br.4 - Mjesečna temperatura (apsolutno min.) (0°C) u Pljevljima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722"/>
        <w:gridCol w:w="721"/>
        <w:gridCol w:w="721"/>
        <w:gridCol w:w="721"/>
        <w:gridCol w:w="602"/>
        <w:gridCol w:w="532"/>
        <w:gridCol w:w="532"/>
        <w:gridCol w:w="532"/>
        <w:gridCol w:w="555"/>
        <w:gridCol w:w="532"/>
        <w:gridCol w:w="602"/>
        <w:gridCol w:w="602"/>
        <w:gridCol w:w="716"/>
      </w:tblGrid>
      <w:tr w:rsidR="001220AE" w:rsidRPr="000D7875" w:rsidTr="00FB7498">
        <w:tc>
          <w:tcPr>
            <w:tcW w:w="513"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400"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Sr.</w:t>
            </w:r>
          </w:p>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w:t>
            </w:r>
          </w:p>
        </w:tc>
        <w:tc>
          <w:tcPr>
            <w:tcW w:w="400"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400"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400"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33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29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29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29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308"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295"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33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334"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398" w:type="pct"/>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c>
          <w:tcPr>
            <w:tcW w:w="513"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400" w:type="pct"/>
            <w:vAlign w:val="center"/>
          </w:tcPr>
          <w:p w:rsidR="001220AE" w:rsidRPr="000D7875" w:rsidRDefault="001220AE" w:rsidP="00FB7498">
            <w:pPr>
              <w:jc w:val="center"/>
              <w:rPr>
                <w:rFonts w:ascii="Arial Narrow" w:hAnsi="Arial Narrow" w:cs="Arial"/>
                <w:bCs/>
                <w:lang w:val="sr-Latn-CS"/>
              </w:rPr>
            </w:pPr>
            <w:r w:rsidRPr="000D7875">
              <w:rPr>
                <w:rFonts w:ascii="Arial Narrow" w:hAnsi="Arial Narrow" w:cs="Arial"/>
                <w:bCs/>
              </w:rPr>
              <w:t>-19,9</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-13,4</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-19,9</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-12,7</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2,3</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5,2</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8,1</w:t>
            </w:r>
          </w:p>
        </w:tc>
        <w:tc>
          <w:tcPr>
            <w:tcW w:w="30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9,2</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-3,1</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39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-16,3</w:t>
            </w:r>
          </w:p>
        </w:tc>
      </w:tr>
      <w:tr w:rsidR="001220AE" w:rsidRPr="000D7875" w:rsidTr="00FB7498">
        <w:tc>
          <w:tcPr>
            <w:tcW w:w="513"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-16,5</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-15,1</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-16,5</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-12,5</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5,7</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7,8</w:t>
            </w:r>
          </w:p>
        </w:tc>
        <w:tc>
          <w:tcPr>
            <w:tcW w:w="30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5,9</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4,9</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-7,5</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-9,6</w:t>
            </w:r>
          </w:p>
        </w:tc>
        <w:tc>
          <w:tcPr>
            <w:tcW w:w="39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r>
      <w:tr w:rsidR="001220AE" w:rsidRPr="000D7875" w:rsidTr="00FB7498">
        <w:tc>
          <w:tcPr>
            <w:tcW w:w="513"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-22,9</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-21,3</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-22,9</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-9,7</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-6,6</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1,9</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5,8</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6,9</w:t>
            </w:r>
          </w:p>
        </w:tc>
        <w:tc>
          <w:tcPr>
            <w:tcW w:w="30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5,1</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1,1</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-2,4</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-2,9</w:t>
            </w:r>
          </w:p>
        </w:tc>
        <w:tc>
          <w:tcPr>
            <w:tcW w:w="39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-20,7</w:t>
            </w:r>
          </w:p>
        </w:tc>
      </w:tr>
      <w:tr w:rsidR="001220AE" w:rsidRPr="000D7875" w:rsidTr="00FB7498">
        <w:tc>
          <w:tcPr>
            <w:tcW w:w="513"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-9,8</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-5,5</w:t>
            </w:r>
          </w:p>
        </w:tc>
        <w:tc>
          <w:tcPr>
            <w:tcW w:w="400"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-12,2</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-1,7</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0,8</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2,4</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5,4</w:t>
            </w:r>
          </w:p>
        </w:tc>
        <w:tc>
          <w:tcPr>
            <w:tcW w:w="30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7,8</w:t>
            </w:r>
          </w:p>
        </w:tc>
        <w:tc>
          <w:tcPr>
            <w:tcW w:w="295"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2,4</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-4,2</w:t>
            </w:r>
          </w:p>
        </w:tc>
        <w:tc>
          <w:tcPr>
            <w:tcW w:w="334"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-9,3</w:t>
            </w:r>
          </w:p>
        </w:tc>
        <w:tc>
          <w:tcPr>
            <w:tcW w:w="398" w:type="pct"/>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-14</w:t>
            </w:r>
          </w:p>
        </w:tc>
      </w:tr>
    </w:tbl>
    <w:p w:rsidR="001220AE" w:rsidRPr="000D7875" w:rsidRDefault="001220AE" w:rsidP="001220AE">
      <w:pPr>
        <w:shd w:val="clear" w:color="auto" w:fill="FFFFFF"/>
        <w:spacing w:before="120"/>
        <w:jc w:val="both"/>
        <w:rPr>
          <w:rFonts w:ascii="Arial Narrow" w:hAnsi="Arial Narrow" w:cs="Arial"/>
          <w:lang w:val="sr-Latn-CS"/>
        </w:rPr>
      </w:pPr>
    </w:p>
    <w:p w:rsidR="001220AE" w:rsidRPr="000D7875" w:rsidRDefault="001220AE" w:rsidP="001220AE">
      <w:pPr>
        <w:shd w:val="clear" w:color="auto" w:fill="FFFFFF"/>
        <w:jc w:val="both"/>
        <w:rPr>
          <w:rFonts w:ascii="Arial Narrow" w:hAnsi="Arial Narrow" w:cs="Arial"/>
          <w:lang w:val="sr-Latn-CS"/>
        </w:rPr>
      </w:pPr>
      <w:r w:rsidRPr="000D7875">
        <w:rPr>
          <w:rFonts w:ascii="Arial Narrow" w:hAnsi="Arial Narrow" w:cs="Arial"/>
          <w:lang w:val="sr-Latn-CS"/>
        </w:rPr>
        <w:t xml:space="preserve">Mjerenja temperature vazduha na širem prostoru teritorije opštine nisu vršena, ali se zapaža da su zimi, u isto vrijeme kada su u kotlini mrazevi, na okolnim planinama česte pojave sunčanog i toplog vremena. Mrazevi uglavnom prestaju do kraja aprila, te  je zima u Pljevljima dva mjeseca duža od ljeta. </w:t>
      </w:r>
    </w:p>
    <w:p w:rsidR="001220AE" w:rsidRPr="000D7875" w:rsidRDefault="001220AE" w:rsidP="001220AE">
      <w:pPr>
        <w:shd w:val="clear" w:color="auto" w:fill="FFFFFF"/>
        <w:jc w:val="both"/>
        <w:rPr>
          <w:rFonts w:ascii="Arial Narrow" w:hAnsi="Arial Narrow" w:cs="Arial"/>
          <w:lang w:val="sr-Latn-CS"/>
        </w:rPr>
      </w:pPr>
    </w:p>
    <w:p w:rsidR="001220AE" w:rsidRPr="000D7875" w:rsidRDefault="001220AE" w:rsidP="001220AE">
      <w:pPr>
        <w:shd w:val="clear" w:color="auto" w:fill="FFFFFF"/>
        <w:spacing w:before="120"/>
        <w:jc w:val="both"/>
        <w:rPr>
          <w:rFonts w:ascii="Arial Narrow" w:hAnsi="Arial Narrow" w:cs="Arial"/>
          <w:lang w:val="sr-Latn-CS"/>
        </w:rPr>
      </w:pPr>
      <w:r w:rsidRPr="000D7875">
        <w:rPr>
          <w:rFonts w:ascii="Arial Narrow" w:hAnsi="Arial Narrow" w:cs="Arial"/>
          <w:lang w:val="sr-Latn-CS"/>
        </w:rPr>
        <w:t xml:space="preserve">Na osnovu analize izmjerenih prosječnih vrijednosti i njihovog okvirnog poredjenja sa prosječnim vrijednostima karakterističnim za planinsko-kontinetalnu klimatsku zonu može se uočiti veoma dobro slaganje izmjerenih vrijednosti i potvrditi pripadnost pljevaljskog kraja ovoj klimatskoj zoni. </w:t>
      </w:r>
    </w:p>
    <w:p w:rsidR="001220AE" w:rsidRPr="000D7875" w:rsidRDefault="001220AE" w:rsidP="001220AE">
      <w:pPr>
        <w:tabs>
          <w:tab w:val="num" w:pos="0"/>
        </w:tabs>
        <w:jc w:val="both"/>
        <w:rPr>
          <w:rFonts w:ascii="Arial Narrow" w:hAnsi="Arial Narrow" w:cs="Arial"/>
          <w:u w:val="single"/>
          <w:lang w:val="hr-HR"/>
        </w:rPr>
      </w:pPr>
      <w:r w:rsidRPr="000D7875">
        <w:rPr>
          <w:rFonts w:ascii="Arial Narrow" w:hAnsi="Arial Narrow" w:cs="Arial"/>
          <w:u w:val="single"/>
          <w:lang w:val="sl-SI"/>
        </w:rPr>
        <w:t xml:space="preserve">Vlažnost vazduha, </w:t>
      </w:r>
      <w:r w:rsidRPr="000D7875">
        <w:rPr>
          <w:rFonts w:ascii="Arial Narrow" w:hAnsi="Arial Narrow" w:cs="Arial"/>
          <w:u w:val="single"/>
          <w:lang w:val="sr-Cyrl-CS"/>
        </w:rPr>
        <w:t xml:space="preserve"> oblačnost </w:t>
      </w:r>
      <w:r w:rsidRPr="000D7875">
        <w:rPr>
          <w:rFonts w:ascii="Arial Narrow" w:hAnsi="Arial Narrow" w:cs="Arial"/>
          <w:u w:val="single"/>
          <w:lang w:val="hr-HR"/>
        </w:rPr>
        <w:t xml:space="preserve">i pojava magle i smoga </w:t>
      </w:r>
    </w:p>
    <w:p w:rsidR="001220AE" w:rsidRPr="000D7875" w:rsidRDefault="001220AE" w:rsidP="001220AE">
      <w:pPr>
        <w:jc w:val="both"/>
        <w:rPr>
          <w:rFonts w:ascii="Arial Narrow" w:hAnsi="Arial Narrow" w:cs="Arial"/>
          <w:lang w:val="sr-Latn-CS"/>
        </w:rPr>
      </w:pPr>
    </w:p>
    <w:p w:rsidR="001220AE" w:rsidRPr="000D7875" w:rsidRDefault="001220AE" w:rsidP="001220AE">
      <w:pPr>
        <w:jc w:val="both"/>
        <w:rPr>
          <w:rFonts w:ascii="Arial Narrow" w:hAnsi="Arial Narrow" w:cs="Arial"/>
          <w:lang w:val="hr-HR"/>
        </w:rPr>
      </w:pPr>
      <w:r w:rsidRPr="000D7875">
        <w:rPr>
          <w:rFonts w:ascii="Arial Narrow" w:hAnsi="Arial Narrow" w:cs="Arial"/>
          <w:lang w:val="sr-Latn-CS"/>
        </w:rPr>
        <w:t>Podru</w:t>
      </w:r>
      <w:r w:rsidRPr="000D7875">
        <w:rPr>
          <w:rFonts w:ascii="Arial Narrow" w:hAnsi="Arial Narrow" w:cs="Arial"/>
          <w:lang w:val="hr-HR"/>
        </w:rPr>
        <w:t>č</w:t>
      </w:r>
      <w:r w:rsidRPr="000D7875">
        <w:rPr>
          <w:rFonts w:ascii="Arial Narrow" w:hAnsi="Arial Narrow" w:cs="Arial"/>
          <w:lang w:val="sr-Latn-CS"/>
        </w:rPr>
        <w:t>je</w:t>
      </w:r>
      <w:r w:rsidRPr="000D7875">
        <w:rPr>
          <w:rFonts w:ascii="Arial Narrow" w:hAnsi="Arial Narrow" w:cs="Arial"/>
          <w:lang w:val="hr-HR"/>
        </w:rPr>
        <w:t xml:space="preserve"> </w:t>
      </w:r>
      <w:r w:rsidRPr="000D7875">
        <w:rPr>
          <w:rFonts w:ascii="Arial Narrow" w:hAnsi="Arial Narrow" w:cs="Arial"/>
          <w:lang w:val="sr-Latn-CS"/>
        </w:rPr>
        <w:t>Pljevalja</w:t>
      </w:r>
      <w:r w:rsidRPr="000D7875">
        <w:rPr>
          <w:rFonts w:ascii="Arial Narrow" w:hAnsi="Arial Narrow" w:cs="Arial"/>
          <w:lang w:val="hr-HR"/>
        </w:rPr>
        <w:t xml:space="preserve"> </w:t>
      </w:r>
      <w:r w:rsidRPr="000D7875">
        <w:rPr>
          <w:rFonts w:ascii="Arial Narrow" w:hAnsi="Arial Narrow" w:cs="Arial"/>
          <w:lang w:val="sr-Latn-CS"/>
        </w:rPr>
        <w:t>spada</w:t>
      </w:r>
      <w:r w:rsidRPr="000D7875">
        <w:rPr>
          <w:rFonts w:ascii="Arial Narrow" w:hAnsi="Arial Narrow" w:cs="Arial"/>
          <w:lang w:val="hr-HR"/>
        </w:rPr>
        <w:t xml:space="preserve"> </w:t>
      </w:r>
      <w:r w:rsidRPr="000D7875">
        <w:rPr>
          <w:rFonts w:ascii="Arial Narrow" w:hAnsi="Arial Narrow" w:cs="Arial"/>
          <w:lang w:val="sr-Latn-CS"/>
        </w:rPr>
        <w:t>u</w:t>
      </w:r>
      <w:r w:rsidRPr="000D7875">
        <w:rPr>
          <w:rFonts w:ascii="Arial Narrow" w:hAnsi="Arial Narrow" w:cs="Arial"/>
          <w:lang w:val="hr-HR"/>
        </w:rPr>
        <w:t xml:space="preserve"> </w:t>
      </w:r>
      <w:r w:rsidRPr="000D7875">
        <w:rPr>
          <w:rFonts w:ascii="Arial Narrow" w:hAnsi="Arial Narrow" w:cs="Arial"/>
          <w:lang w:val="sr-Latn-CS"/>
        </w:rPr>
        <w:t>podru</w:t>
      </w:r>
      <w:r w:rsidRPr="000D7875">
        <w:rPr>
          <w:rFonts w:ascii="Arial Narrow" w:hAnsi="Arial Narrow" w:cs="Arial"/>
          <w:lang w:val="hr-HR"/>
        </w:rPr>
        <w:t>č</w:t>
      </w:r>
      <w:r w:rsidRPr="000D7875">
        <w:rPr>
          <w:rFonts w:ascii="Arial Narrow" w:hAnsi="Arial Narrow" w:cs="Arial"/>
          <w:lang w:val="sr-Latn-CS"/>
        </w:rPr>
        <w:t>ja</w:t>
      </w:r>
      <w:r w:rsidRPr="000D7875">
        <w:rPr>
          <w:rFonts w:ascii="Arial Narrow" w:hAnsi="Arial Narrow" w:cs="Arial"/>
          <w:lang w:val="hr-HR"/>
        </w:rPr>
        <w:t xml:space="preserve"> </w:t>
      </w:r>
      <w:r w:rsidRPr="000D7875">
        <w:rPr>
          <w:rFonts w:ascii="Arial Narrow" w:hAnsi="Arial Narrow" w:cs="Arial"/>
          <w:i/>
          <w:lang w:val="sr-Latn-CS"/>
        </w:rPr>
        <w:t>velike</w:t>
      </w:r>
      <w:r w:rsidRPr="000D7875">
        <w:rPr>
          <w:rFonts w:ascii="Arial Narrow" w:hAnsi="Arial Narrow" w:cs="Arial"/>
          <w:i/>
          <w:lang w:val="hr-HR"/>
        </w:rPr>
        <w:t xml:space="preserve"> </w:t>
      </w:r>
      <w:r w:rsidRPr="000D7875">
        <w:rPr>
          <w:rFonts w:ascii="Arial Narrow" w:hAnsi="Arial Narrow" w:cs="Arial"/>
          <w:i/>
          <w:lang w:val="sr-Latn-CS"/>
        </w:rPr>
        <w:t>obla</w:t>
      </w:r>
      <w:r w:rsidRPr="000D7875">
        <w:rPr>
          <w:rFonts w:ascii="Arial Narrow" w:hAnsi="Arial Narrow" w:cs="Arial"/>
          <w:i/>
          <w:lang w:val="hr-HR"/>
        </w:rPr>
        <w:t>č</w:t>
      </w:r>
      <w:r w:rsidRPr="000D7875">
        <w:rPr>
          <w:rFonts w:ascii="Arial Narrow" w:hAnsi="Arial Narrow" w:cs="Arial"/>
          <w:i/>
          <w:lang w:val="sr-Latn-CS"/>
        </w:rPr>
        <w:t>nosti</w:t>
      </w:r>
      <w:r w:rsidRPr="000D7875">
        <w:rPr>
          <w:rFonts w:ascii="Arial Narrow" w:hAnsi="Arial Narrow" w:cs="Arial"/>
          <w:lang w:val="hr-HR"/>
        </w:rPr>
        <w:t xml:space="preserve">, </w:t>
      </w:r>
      <w:r w:rsidRPr="000D7875">
        <w:rPr>
          <w:rFonts w:ascii="Arial Narrow" w:hAnsi="Arial Narrow" w:cs="Arial"/>
          <w:lang w:val="sr-Latn-CS"/>
        </w:rPr>
        <w:t>posebno</w:t>
      </w:r>
      <w:r w:rsidRPr="000D7875">
        <w:rPr>
          <w:rFonts w:ascii="Arial Narrow" w:hAnsi="Arial Narrow" w:cs="Arial"/>
          <w:lang w:val="hr-HR"/>
        </w:rPr>
        <w:t xml:space="preserve"> </w:t>
      </w:r>
      <w:r w:rsidRPr="000D7875">
        <w:rPr>
          <w:rFonts w:ascii="Arial Narrow" w:hAnsi="Arial Narrow" w:cs="Arial"/>
          <w:lang w:val="sr-Latn-CS"/>
        </w:rPr>
        <w:t>pove</w:t>
      </w:r>
      <w:r w:rsidRPr="000D7875">
        <w:rPr>
          <w:rFonts w:ascii="Arial Narrow" w:hAnsi="Arial Narrow" w:cs="Arial"/>
          <w:lang w:val="hr-HR"/>
        </w:rPr>
        <w:t>ć</w:t>
      </w:r>
      <w:r w:rsidRPr="000D7875">
        <w:rPr>
          <w:rFonts w:ascii="Arial Narrow" w:hAnsi="Arial Narrow" w:cs="Arial"/>
          <w:lang w:val="sr-Latn-CS"/>
        </w:rPr>
        <w:t>ana</w:t>
      </w:r>
      <w:r w:rsidRPr="000D7875">
        <w:rPr>
          <w:rFonts w:ascii="Arial Narrow" w:hAnsi="Arial Narrow" w:cs="Arial"/>
          <w:lang w:val="hr-HR"/>
        </w:rPr>
        <w:t xml:space="preserve"> </w:t>
      </w:r>
      <w:r w:rsidRPr="000D7875">
        <w:rPr>
          <w:rFonts w:ascii="Arial Narrow" w:hAnsi="Arial Narrow" w:cs="Arial"/>
          <w:lang w:val="sr-Latn-CS"/>
        </w:rPr>
        <w:t>u</w:t>
      </w:r>
      <w:r w:rsidRPr="000D7875">
        <w:rPr>
          <w:rFonts w:ascii="Arial Narrow" w:hAnsi="Arial Narrow" w:cs="Arial"/>
          <w:lang w:val="hr-HR"/>
        </w:rPr>
        <w:t xml:space="preserve"> </w:t>
      </w:r>
      <w:r w:rsidRPr="000D7875">
        <w:rPr>
          <w:rFonts w:ascii="Arial Narrow" w:hAnsi="Arial Narrow" w:cs="Arial"/>
          <w:lang w:val="sr-Latn-CS"/>
        </w:rPr>
        <w:t>hladnom</w:t>
      </w:r>
      <w:r w:rsidRPr="000D7875">
        <w:rPr>
          <w:rFonts w:ascii="Arial Narrow" w:hAnsi="Arial Narrow" w:cs="Arial"/>
          <w:lang w:val="hr-HR"/>
        </w:rPr>
        <w:t xml:space="preserve"> </w:t>
      </w:r>
      <w:r w:rsidRPr="000D7875">
        <w:rPr>
          <w:rFonts w:ascii="Arial Narrow" w:hAnsi="Arial Narrow" w:cs="Arial"/>
          <w:lang w:val="sr-Latn-CS"/>
        </w:rPr>
        <w:t>dijelu</w:t>
      </w:r>
      <w:r w:rsidRPr="000D7875">
        <w:rPr>
          <w:rFonts w:ascii="Arial Narrow" w:hAnsi="Arial Narrow" w:cs="Arial"/>
          <w:lang w:val="hr-HR"/>
        </w:rPr>
        <w:t xml:space="preserve"> </w:t>
      </w:r>
      <w:r w:rsidRPr="000D7875">
        <w:rPr>
          <w:rFonts w:ascii="Arial Narrow" w:hAnsi="Arial Narrow" w:cs="Arial"/>
          <w:lang w:val="sr-Latn-CS"/>
        </w:rPr>
        <w:t>godine</w:t>
      </w:r>
      <w:r w:rsidRPr="000D7875">
        <w:rPr>
          <w:rFonts w:ascii="Arial Narrow" w:hAnsi="Arial Narrow" w:cs="Arial"/>
          <w:lang w:val="hr-HR"/>
        </w:rPr>
        <w:t xml:space="preserve">. </w:t>
      </w:r>
    </w:p>
    <w:p w:rsidR="001220AE" w:rsidRPr="000D7875" w:rsidRDefault="001220AE" w:rsidP="001220AE">
      <w:pPr>
        <w:jc w:val="both"/>
        <w:rPr>
          <w:rFonts w:ascii="Arial Narrow" w:hAnsi="Arial Narrow" w:cs="Arial"/>
          <w:lang w:val="hr-HR"/>
        </w:rPr>
      </w:pPr>
    </w:p>
    <w:p w:rsidR="001220AE" w:rsidRPr="000D7875" w:rsidRDefault="001220AE" w:rsidP="001220AE">
      <w:pPr>
        <w:jc w:val="both"/>
        <w:rPr>
          <w:rFonts w:ascii="Arial Narrow" w:hAnsi="Arial Narrow" w:cs="Arial"/>
          <w:i/>
          <w:sz w:val="22"/>
          <w:szCs w:val="22"/>
          <w:lang w:val="sr-Latn-CS"/>
        </w:rPr>
      </w:pPr>
      <w:r w:rsidRPr="000D7875">
        <w:rPr>
          <w:rFonts w:ascii="Arial Narrow" w:hAnsi="Arial Narrow" w:cs="Arial"/>
          <w:i/>
          <w:sz w:val="22"/>
          <w:szCs w:val="22"/>
          <w:lang w:val="sr-Latn-CS"/>
        </w:rPr>
        <w:t>Tabela br. 5  - Srednja mjesečna relativna vlažnost vazduha (%) u Pljevljima</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86"/>
        <w:gridCol w:w="606"/>
        <w:gridCol w:w="606"/>
        <w:gridCol w:w="606"/>
        <w:gridCol w:w="606"/>
        <w:gridCol w:w="606"/>
        <w:gridCol w:w="606"/>
        <w:gridCol w:w="606"/>
        <w:gridCol w:w="532"/>
        <w:gridCol w:w="606"/>
        <w:gridCol w:w="606"/>
        <w:gridCol w:w="606"/>
        <w:gridCol w:w="606"/>
      </w:tblGrid>
      <w:tr w:rsidR="001220AE" w:rsidRPr="000D7875" w:rsidTr="00FB7498">
        <w:trPr>
          <w:jc w:val="center"/>
        </w:trPr>
        <w:tc>
          <w:tcPr>
            <w:tcW w:w="1008"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88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Sr. god.</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532"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80</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86</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61</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87</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80</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67</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84</w:t>
            </w:r>
          </w:p>
        </w:tc>
      </w:tr>
    </w:tbl>
    <w:p w:rsidR="001220AE" w:rsidRPr="000D7875" w:rsidRDefault="001220AE" w:rsidP="001220AE">
      <w:pPr>
        <w:jc w:val="both"/>
        <w:rPr>
          <w:rFonts w:ascii="Arial Narrow" w:hAnsi="Arial Narrow" w:cs="Arial"/>
          <w:lang w:val="it-IT"/>
        </w:rPr>
      </w:pPr>
    </w:p>
    <w:p w:rsidR="001220AE" w:rsidRPr="000D7875" w:rsidRDefault="001220AE" w:rsidP="001220AE">
      <w:pPr>
        <w:jc w:val="both"/>
        <w:rPr>
          <w:rFonts w:ascii="Arial Narrow" w:hAnsi="Arial Narrow" w:cs="Arial"/>
          <w:lang w:val="pl-PL"/>
        </w:rPr>
      </w:pPr>
      <w:r w:rsidRPr="000D7875">
        <w:rPr>
          <w:rFonts w:ascii="Arial Narrow" w:hAnsi="Arial Narrow" w:cs="Arial"/>
          <w:lang w:val="pl-PL"/>
        </w:rPr>
        <w:t>Relativna vlažnost se poklapa sa oblačnošću područja i u granicama je od 70-80%. Oskudnost u padavinama pored visoke relativne vlažnosti je posljedica nepostojanja uslova u većem dijelu godine da se postigne nivo kondenzacije.</w:t>
      </w:r>
    </w:p>
    <w:p w:rsidR="001220AE" w:rsidRPr="000D7875" w:rsidRDefault="001220AE" w:rsidP="001220AE">
      <w:pPr>
        <w:jc w:val="both"/>
        <w:rPr>
          <w:rFonts w:ascii="Arial Narrow" w:hAnsi="Arial Narrow" w:cs="Arial"/>
          <w:lang w:val="pl-PL"/>
        </w:rPr>
      </w:pPr>
    </w:p>
    <w:p w:rsidR="001220AE" w:rsidRPr="000D7875" w:rsidRDefault="001220AE" w:rsidP="001220AE">
      <w:pPr>
        <w:jc w:val="both"/>
        <w:rPr>
          <w:rFonts w:ascii="Arial Narrow" w:hAnsi="Arial Narrow" w:cs="Arial"/>
          <w:lang w:val="pl-PL"/>
        </w:rPr>
      </w:pPr>
      <w:r w:rsidRPr="000D7875">
        <w:rPr>
          <w:rFonts w:ascii="Arial Narrow" w:hAnsi="Arial Narrow" w:cs="Arial"/>
          <w:lang w:val="pl-PL"/>
        </w:rPr>
        <w:t xml:space="preserve">Srednja mjesečna oblačnost je povećana u hladnom dijelu godine, dok u ljetnjem periodu dostiže minimum, a jesen u odnosu na proljeće ima u prosjeku manju oblačnost. </w:t>
      </w:r>
    </w:p>
    <w:p w:rsidR="001220AE" w:rsidRPr="000D7875" w:rsidRDefault="001220AE" w:rsidP="001220AE">
      <w:pPr>
        <w:jc w:val="both"/>
        <w:rPr>
          <w:rFonts w:ascii="Arial Narrow" w:hAnsi="Arial Narrow" w:cs="Arial"/>
          <w:lang w:val="pl-PL"/>
        </w:rPr>
      </w:pPr>
    </w:p>
    <w:p w:rsidR="001220AE" w:rsidRPr="000D7875" w:rsidRDefault="001220AE" w:rsidP="001220AE">
      <w:pPr>
        <w:jc w:val="both"/>
        <w:rPr>
          <w:rFonts w:ascii="Arial Narrow" w:hAnsi="Arial Narrow" w:cs="Arial"/>
          <w:i/>
          <w:sz w:val="22"/>
          <w:szCs w:val="22"/>
          <w:lang w:val="pl-PL"/>
        </w:rPr>
      </w:pPr>
      <w:r w:rsidRPr="000D7875">
        <w:rPr>
          <w:rFonts w:ascii="Arial Narrow" w:hAnsi="Arial Narrow" w:cs="Arial"/>
          <w:i/>
          <w:sz w:val="22"/>
          <w:szCs w:val="22"/>
          <w:lang w:val="pl-PL"/>
        </w:rPr>
        <w:t xml:space="preserve">Tabela br. 6  - Srednja mjesečna oblačnost </w:t>
      </w:r>
      <w:r w:rsidRPr="000D7875">
        <w:rPr>
          <w:rFonts w:ascii="Arial Narrow" w:hAnsi="Arial Narrow" w:cs="Arial"/>
          <w:i/>
          <w:sz w:val="22"/>
          <w:szCs w:val="22"/>
          <w:lang w:val="sr-Latn-CS"/>
        </w:rPr>
        <w:t>u Pljevljima</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86"/>
        <w:gridCol w:w="606"/>
        <w:gridCol w:w="606"/>
        <w:gridCol w:w="606"/>
        <w:gridCol w:w="606"/>
        <w:gridCol w:w="606"/>
        <w:gridCol w:w="606"/>
        <w:gridCol w:w="606"/>
        <w:gridCol w:w="532"/>
        <w:gridCol w:w="606"/>
        <w:gridCol w:w="606"/>
        <w:gridCol w:w="606"/>
        <w:gridCol w:w="606"/>
      </w:tblGrid>
      <w:tr w:rsidR="001220AE" w:rsidRPr="000D7875" w:rsidTr="00FB7498">
        <w:trPr>
          <w:jc w:val="center"/>
        </w:trPr>
        <w:tc>
          <w:tcPr>
            <w:tcW w:w="1008" w:type="dxa"/>
            <w:shd w:val="clear" w:color="auto" w:fill="E6E6E6"/>
            <w:vAlign w:val="center"/>
          </w:tcPr>
          <w:p w:rsidR="001220AE" w:rsidRPr="000D7875" w:rsidRDefault="001220AE" w:rsidP="00FB7498">
            <w:pPr>
              <w:tabs>
                <w:tab w:val="left" w:pos="750"/>
              </w:tabs>
              <w:jc w:val="center"/>
              <w:rPr>
                <w:rFonts w:ascii="Arial Narrow" w:hAnsi="Arial Narrow" w:cs="Arial"/>
                <w:lang w:val="sr-Latn-CS"/>
              </w:rPr>
            </w:pPr>
            <w:r w:rsidRPr="000D7875">
              <w:rPr>
                <w:rFonts w:ascii="Arial Narrow" w:hAnsi="Arial Narrow" w:cs="Arial"/>
                <w:lang w:val="sr-Latn-CS"/>
              </w:rPr>
              <w:t>Godina</w:t>
            </w:r>
          </w:p>
        </w:tc>
        <w:tc>
          <w:tcPr>
            <w:tcW w:w="88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Sr. god.</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532"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606"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4,2</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7,5</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3,6</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4,7</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r>
      <w:tr w:rsidR="001220AE" w:rsidRPr="000D7875" w:rsidTr="00FB7498">
        <w:trPr>
          <w:jc w:val="center"/>
        </w:trPr>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88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6,4</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4,6</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6,1</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6,3</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4,6</w:t>
            </w:r>
          </w:p>
        </w:tc>
        <w:tc>
          <w:tcPr>
            <w:tcW w:w="532"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3,9</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5,2</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4,8</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7,5</w:t>
            </w:r>
          </w:p>
        </w:tc>
        <w:tc>
          <w:tcPr>
            <w:tcW w:w="6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5,1</w:t>
            </w:r>
          </w:p>
        </w:tc>
      </w:tr>
    </w:tbl>
    <w:p w:rsidR="001220AE" w:rsidRPr="000D7875" w:rsidRDefault="001220AE" w:rsidP="001220AE">
      <w:pPr>
        <w:jc w:val="both"/>
        <w:rPr>
          <w:rFonts w:ascii="Arial Narrow" w:hAnsi="Arial Narrow" w:cs="Arial"/>
          <w:lang w:val="pl-PL"/>
        </w:rPr>
      </w:pPr>
    </w:p>
    <w:p w:rsidR="001220AE" w:rsidRPr="000D7875" w:rsidRDefault="001220AE" w:rsidP="001220AE">
      <w:pPr>
        <w:jc w:val="both"/>
        <w:rPr>
          <w:rFonts w:ascii="Arial Narrow" w:hAnsi="Arial Narrow" w:cs="Arial"/>
          <w:lang w:val="pl-PL"/>
        </w:rPr>
      </w:pPr>
      <w:r w:rsidRPr="000D7875">
        <w:rPr>
          <w:rFonts w:ascii="Arial Narrow" w:hAnsi="Arial Narrow" w:cs="Arial"/>
          <w:lang w:val="pl-PL"/>
        </w:rPr>
        <w:t xml:space="preserve">Vedrih dana ima najviše u ljetnjem periodu godine, dok su tmurni dani veoma česti u periodu od decembra do marta, kada je i period najvećeg zagađenja vazduha u kotlini kada se na njenom dnu nad gradom zadržava „jezero” smoga.  </w:t>
      </w:r>
    </w:p>
    <w:p w:rsidR="001220AE" w:rsidRPr="000D7875" w:rsidRDefault="001220AE" w:rsidP="001220AE">
      <w:pPr>
        <w:jc w:val="both"/>
        <w:rPr>
          <w:rFonts w:ascii="Arial Narrow" w:hAnsi="Arial Narrow" w:cs="Arial"/>
          <w:lang w:val="pl-PL"/>
        </w:rPr>
      </w:pPr>
    </w:p>
    <w:p w:rsidR="001220AE" w:rsidRPr="000D7875" w:rsidRDefault="001220AE" w:rsidP="001220AE">
      <w:pPr>
        <w:ind w:left="14"/>
        <w:jc w:val="both"/>
        <w:rPr>
          <w:rFonts w:ascii="Arial Narrow" w:hAnsi="Arial Narrow" w:cs="Arial"/>
          <w:lang w:val="hr-HR"/>
        </w:rPr>
      </w:pPr>
      <w:r w:rsidRPr="000D7875">
        <w:rPr>
          <w:rFonts w:ascii="Arial Narrow" w:hAnsi="Arial Narrow" w:cs="Arial"/>
          <w:lang w:val="hr-HR"/>
        </w:rPr>
        <w:t xml:space="preserve">Okolni planinski krajevi imaju, zbog veće nadmorske visine, povećanu oblačnost, ali i više vedrih dana, jer je na njima zadržavanje magle i smoga kraće i ređe nego u gradu. Zbog toga su masivi Ljubišnje, Lisca i drugih planinskih zona često osunčani u vrijeme kada je u Pljevljima vrijeme tmurno i maglovito. </w:t>
      </w:r>
    </w:p>
    <w:p w:rsidR="001220AE" w:rsidRPr="000D7875" w:rsidRDefault="001220AE" w:rsidP="001220AE">
      <w:pPr>
        <w:jc w:val="both"/>
        <w:rPr>
          <w:rFonts w:ascii="Arial Narrow" w:hAnsi="Arial Narrow" w:cs="Arial"/>
          <w:lang w:val="hr-HR"/>
        </w:rPr>
      </w:pPr>
    </w:p>
    <w:p w:rsidR="001220AE" w:rsidRPr="000D7875" w:rsidRDefault="001220AE" w:rsidP="001220AE">
      <w:pPr>
        <w:tabs>
          <w:tab w:val="num" w:pos="0"/>
        </w:tabs>
        <w:jc w:val="both"/>
        <w:rPr>
          <w:rFonts w:ascii="Arial Narrow" w:hAnsi="Arial Narrow" w:cs="Arial"/>
          <w:u w:val="single"/>
          <w:lang w:val="sl-SI"/>
        </w:rPr>
      </w:pPr>
      <w:r w:rsidRPr="000D7875">
        <w:rPr>
          <w:rFonts w:ascii="Arial Narrow" w:hAnsi="Arial Narrow" w:cs="Arial"/>
          <w:u w:val="single"/>
          <w:lang w:val="sl-SI"/>
        </w:rPr>
        <w:t xml:space="preserve">Padavine </w:t>
      </w:r>
    </w:p>
    <w:p w:rsidR="001220AE" w:rsidRPr="000D7875" w:rsidRDefault="001220AE" w:rsidP="001220AE">
      <w:pPr>
        <w:jc w:val="both"/>
        <w:rPr>
          <w:rFonts w:ascii="Arial Narrow" w:hAnsi="Arial Narrow" w:cs="Arial"/>
          <w:lang w:val="hr-HR"/>
        </w:rPr>
      </w:pPr>
    </w:p>
    <w:p w:rsidR="001220AE" w:rsidRPr="000D7875" w:rsidRDefault="001220AE" w:rsidP="001220AE">
      <w:pPr>
        <w:jc w:val="both"/>
        <w:rPr>
          <w:rFonts w:ascii="Arial Narrow" w:hAnsi="Arial Narrow" w:cs="Arial"/>
          <w:lang w:val="hr-HR"/>
        </w:rPr>
      </w:pPr>
      <w:r w:rsidRPr="000D7875">
        <w:rPr>
          <w:rFonts w:ascii="Arial Narrow" w:hAnsi="Arial Narrow" w:cs="Arial"/>
        </w:rPr>
        <w:t>Pljevlja</w:t>
      </w:r>
      <w:r w:rsidRPr="000D7875">
        <w:rPr>
          <w:rFonts w:ascii="Arial Narrow" w:hAnsi="Arial Narrow" w:cs="Arial"/>
          <w:lang w:val="hr-HR"/>
        </w:rPr>
        <w:t xml:space="preserve"> sa prosječnom godišnjom količinom padavina od 796 mm i prosječnim brojem od 128,5 dana sa padavinama tokom godine</w:t>
      </w:r>
      <w:r w:rsidRPr="000D7875">
        <w:rPr>
          <w:rFonts w:ascii="Arial Narrow" w:hAnsi="Arial Narrow" w:cs="Arial"/>
        </w:rPr>
        <w:t xml:space="preserve"> spadaju</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podru</w:t>
      </w:r>
      <w:r w:rsidRPr="000D7875">
        <w:rPr>
          <w:rFonts w:ascii="Arial Narrow" w:hAnsi="Arial Narrow" w:cs="Arial"/>
          <w:lang w:val="hr-HR"/>
        </w:rPr>
        <w:t>č</w:t>
      </w:r>
      <w:r w:rsidRPr="000D7875">
        <w:rPr>
          <w:rFonts w:ascii="Arial Narrow" w:hAnsi="Arial Narrow" w:cs="Arial"/>
        </w:rPr>
        <w:t>ja</w:t>
      </w:r>
      <w:r w:rsidRPr="000D7875">
        <w:rPr>
          <w:rFonts w:ascii="Arial Narrow" w:hAnsi="Arial Narrow" w:cs="Arial"/>
          <w:lang w:val="hr-HR"/>
        </w:rPr>
        <w:t xml:space="preserve"> </w:t>
      </w:r>
      <w:r w:rsidRPr="000D7875">
        <w:rPr>
          <w:rFonts w:ascii="Arial Narrow" w:hAnsi="Arial Narrow" w:cs="Arial"/>
        </w:rPr>
        <w:t>sa</w:t>
      </w:r>
      <w:r w:rsidRPr="000D7875">
        <w:rPr>
          <w:rFonts w:ascii="Arial Narrow" w:hAnsi="Arial Narrow" w:cs="Arial"/>
          <w:lang w:val="hr-HR"/>
        </w:rPr>
        <w:t xml:space="preserve"> </w:t>
      </w:r>
      <w:r w:rsidRPr="000D7875">
        <w:rPr>
          <w:rFonts w:ascii="Arial Narrow" w:hAnsi="Arial Narrow" w:cs="Arial"/>
        </w:rPr>
        <w:t>najmanjom</w:t>
      </w:r>
      <w:r w:rsidRPr="000D7875">
        <w:rPr>
          <w:rFonts w:ascii="Arial Narrow" w:hAnsi="Arial Narrow" w:cs="Arial"/>
          <w:lang w:val="hr-HR"/>
        </w:rPr>
        <w:t xml:space="preserve"> </w:t>
      </w:r>
      <w:r w:rsidRPr="000D7875">
        <w:rPr>
          <w:rFonts w:ascii="Arial Narrow" w:hAnsi="Arial Narrow" w:cs="Arial"/>
        </w:rPr>
        <w:t>koli</w:t>
      </w:r>
      <w:r w:rsidRPr="000D7875">
        <w:rPr>
          <w:rFonts w:ascii="Arial Narrow" w:hAnsi="Arial Narrow" w:cs="Arial"/>
          <w:lang w:val="hr-HR"/>
        </w:rPr>
        <w:t>č</w:t>
      </w:r>
      <w:r w:rsidRPr="000D7875">
        <w:rPr>
          <w:rFonts w:ascii="Arial Narrow" w:hAnsi="Arial Narrow" w:cs="Arial"/>
        </w:rPr>
        <w:t>inom</w:t>
      </w:r>
      <w:r w:rsidRPr="000D7875">
        <w:rPr>
          <w:rFonts w:ascii="Arial Narrow" w:hAnsi="Arial Narrow" w:cs="Arial"/>
          <w:lang w:val="hr-HR"/>
        </w:rPr>
        <w:t xml:space="preserve"> </w:t>
      </w:r>
      <w:r w:rsidRPr="000D7875">
        <w:rPr>
          <w:rFonts w:ascii="Arial Narrow" w:hAnsi="Arial Narrow" w:cs="Arial"/>
        </w:rPr>
        <w:t>padavina</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Crnoj</w:t>
      </w:r>
      <w:r w:rsidRPr="000D7875">
        <w:rPr>
          <w:rFonts w:ascii="Arial Narrow" w:hAnsi="Arial Narrow" w:cs="Arial"/>
          <w:lang w:val="hr-HR"/>
        </w:rPr>
        <w:t xml:space="preserve"> </w:t>
      </w:r>
      <w:r w:rsidRPr="000D7875">
        <w:rPr>
          <w:rFonts w:ascii="Arial Narrow" w:hAnsi="Arial Narrow" w:cs="Arial"/>
        </w:rPr>
        <w:t>Gori</w:t>
      </w:r>
      <w:r w:rsidRPr="000D7875">
        <w:rPr>
          <w:rFonts w:ascii="Arial Narrow" w:hAnsi="Arial Narrow" w:cs="Arial"/>
          <w:lang w:val="hr-HR"/>
        </w:rPr>
        <w:t xml:space="preserve">. Po padavinskom  </w:t>
      </w:r>
      <w:r w:rsidRPr="000D7875">
        <w:rPr>
          <w:rFonts w:ascii="Arial Narrow" w:hAnsi="Arial Narrow" w:cs="Arial"/>
        </w:rPr>
        <w:t>re</w:t>
      </w:r>
      <w:r w:rsidRPr="000D7875">
        <w:rPr>
          <w:rFonts w:ascii="Arial Narrow" w:hAnsi="Arial Narrow" w:cs="Arial"/>
          <w:lang w:val="hr-HR"/>
        </w:rPr>
        <w:t>ž</w:t>
      </w:r>
      <w:r w:rsidRPr="000D7875">
        <w:rPr>
          <w:rFonts w:ascii="Arial Narrow" w:hAnsi="Arial Narrow" w:cs="Arial"/>
        </w:rPr>
        <w:t>imu</w:t>
      </w:r>
      <w:r w:rsidRPr="000D7875">
        <w:rPr>
          <w:rFonts w:ascii="Arial Narrow" w:hAnsi="Arial Narrow" w:cs="Arial"/>
          <w:lang w:val="hr-HR"/>
        </w:rPr>
        <w:t xml:space="preserve"> </w:t>
      </w:r>
      <w:r w:rsidRPr="000D7875">
        <w:rPr>
          <w:rFonts w:ascii="Arial Narrow" w:hAnsi="Arial Narrow" w:cs="Arial"/>
        </w:rPr>
        <w:t>imaju</w:t>
      </w:r>
      <w:r w:rsidRPr="000D7875">
        <w:rPr>
          <w:rFonts w:ascii="Arial Narrow" w:hAnsi="Arial Narrow" w:cs="Arial"/>
          <w:lang w:val="hr-HR"/>
        </w:rPr>
        <w:t xml:space="preserve"> </w:t>
      </w:r>
      <w:r w:rsidRPr="000D7875">
        <w:rPr>
          <w:rFonts w:ascii="Arial Narrow" w:hAnsi="Arial Narrow" w:cs="Arial"/>
        </w:rPr>
        <w:t>tako</w:t>
      </w:r>
      <w:r w:rsidRPr="000D7875">
        <w:rPr>
          <w:rFonts w:ascii="Arial Narrow" w:hAnsi="Arial Narrow" w:cs="Arial"/>
          <w:lang w:val="hr-HR"/>
        </w:rPr>
        <w:t>đ</w:t>
      </w:r>
      <w:r w:rsidRPr="000D7875">
        <w:rPr>
          <w:rFonts w:ascii="Arial Narrow" w:hAnsi="Arial Narrow" w:cs="Arial"/>
        </w:rPr>
        <w:t>e</w:t>
      </w:r>
      <w:r w:rsidRPr="000D7875">
        <w:rPr>
          <w:rFonts w:ascii="Arial Narrow" w:hAnsi="Arial Narrow" w:cs="Arial"/>
          <w:lang w:val="hr-HR"/>
        </w:rPr>
        <w:t xml:space="preserve"> </w:t>
      </w:r>
      <w:r w:rsidRPr="000D7875">
        <w:rPr>
          <w:rFonts w:ascii="Arial Narrow" w:hAnsi="Arial Narrow" w:cs="Arial"/>
        </w:rPr>
        <w:t>odlike</w:t>
      </w:r>
      <w:r w:rsidRPr="000D7875">
        <w:rPr>
          <w:rFonts w:ascii="Arial Narrow" w:hAnsi="Arial Narrow" w:cs="Arial"/>
          <w:lang w:val="hr-HR"/>
        </w:rPr>
        <w:t xml:space="preserve"> </w:t>
      </w:r>
      <w:r w:rsidRPr="000D7875">
        <w:rPr>
          <w:rFonts w:ascii="Arial Narrow" w:hAnsi="Arial Narrow" w:cs="Arial"/>
        </w:rPr>
        <w:t>kontinentalne</w:t>
      </w:r>
      <w:r w:rsidRPr="000D7875">
        <w:rPr>
          <w:rFonts w:ascii="Arial Narrow" w:hAnsi="Arial Narrow" w:cs="Arial"/>
          <w:lang w:val="hr-HR"/>
        </w:rPr>
        <w:t xml:space="preserve"> </w:t>
      </w:r>
      <w:r w:rsidRPr="000D7875">
        <w:rPr>
          <w:rFonts w:ascii="Arial Narrow" w:hAnsi="Arial Narrow" w:cs="Arial"/>
        </w:rPr>
        <w:t>klime</w:t>
      </w:r>
      <w:r w:rsidRPr="000D7875">
        <w:rPr>
          <w:rFonts w:ascii="Arial Narrow" w:hAnsi="Arial Narrow" w:cs="Arial"/>
          <w:lang w:val="hr-HR"/>
        </w:rPr>
        <w:t xml:space="preserve">. </w:t>
      </w:r>
      <w:r w:rsidRPr="000D7875">
        <w:rPr>
          <w:rFonts w:ascii="Arial Narrow" w:hAnsi="Arial Narrow" w:cs="Arial"/>
        </w:rPr>
        <w:t>Velika</w:t>
      </w:r>
      <w:r w:rsidRPr="000D7875">
        <w:rPr>
          <w:rFonts w:ascii="Arial Narrow" w:hAnsi="Arial Narrow" w:cs="Arial"/>
          <w:lang w:val="hr-HR"/>
        </w:rPr>
        <w:t xml:space="preserve"> </w:t>
      </w:r>
      <w:r w:rsidRPr="000D7875">
        <w:rPr>
          <w:rFonts w:ascii="Arial Narrow" w:hAnsi="Arial Narrow" w:cs="Arial"/>
        </w:rPr>
        <w:t>udaljenost</w:t>
      </w:r>
      <w:r w:rsidRPr="000D7875">
        <w:rPr>
          <w:rFonts w:ascii="Arial Narrow" w:hAnsi="Arial Narrow" w:cs="Arial"/>
          <w:lang w:val="hr-HR"/>
        </w:rPr>
        <w:t xml:space="preserve"> </w:t>
      </w:r>
      <w:r w:rsidRPr="000D7875">
        <w:rPr>
          <w:rFonts w:ascii="Arial Narrow" w:hAnsi="Arial Narrow" w:cs="Arial"/>
        </w:rPr>
        <w:t>od</w:t>
      </w:r>
      <w:r w:rsidRPr="000D7875">
        <w:rPr>
          <w:rFonts w:ascii="Arial Narrow" w:hAnsi="Arial Narrow" w:cs="Arial"/>
          <w:lang w:val="hr-HR"/>
        </w:rPr>
        <w:t xml:space="preserve"> </w:t>
      </w:r>
      <w:r w:rsidRPr="000D7875">
        <w:rPr>
          <w:rFonts w:ascii="Arial Narrow" w:hAnsi="Arial Narrow" w:cs="Arial"/>
        </w:rPr>
        <w:t>mora</w:t>
      </w:r>
      <w:r w:rsidRPr="000D7875">
        <w:rPr>
          <w:rFonts w:ascii="Arial Narrow" w:hAnsi="Arial Narrow" w:cs="Arial"/>
          <w:lang w:val="hr-HR"/>
        </w:rPr>
        <w:t xml:space="preserve">, </w:t>
      </w:r>
      <w:r w:rsidRPr="000D7875">
        <w:rPr>
          <w:rFonts w:ascii="Arial Narrow" w:hAnsi="Arial Narrow" w:cs="Arial"/>
        </w:rPr>
        <w:t>kao</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lastRenderedPageBreak/>
        <w:t>planinski</w:t>
      </w:r>
      <w:r w:rsidRPr="000D7875">
        <w:rPr>
          <w:rFonts w:ascii="Arial Narrow" w:hAnsi="Arial Narrow" w:cs="Arial"/>
          <w:lang w:val="hr-HR"/>
        </w:rPr>
        <w:t xml:space="preserve"> </w:t>
      </w:r>
      <w:r w:rsidRPr="000D7875">
        <w:rPr>
          <w:rFonts w:ascii="Arial Narrow" w:hAnsi="Arial Narrow" w:cs="Arial"/>
        </w:rPr>
        <w:t>masivi</w:t>
      </w:r>
      <w:r w:rsidRPr="000D7875">
        <w:rPr>
          <w:rFonts w:ascii="Arial Narrow" w:hAnsi="Arial Narrow" w:cs="Arial"/>
          <w:lang w:val="hr-HR"/>
        </w:rPr>
        <w:t xml:space="preserve"> </w:t>
      </w:r>
      <w:r w:rsidRPr="000D7875">
        <w:rPr>
          <w:rFonts w:ascii="Arial Narrow" w:hAnsi="Arial Narrow" w:cs="Arial"/>
        </w:rPr>
        <w:t>koji</w:t>
      </w:r>
      <w:r w:rsidRPr="000D7875">
        <w:rPr>
          <w:rFonts w:ascii="Arial Narrow" w:hAnsi="Arial Narrow" w:cs="Arial"/>
          <w:lang w:val="hr-HR"/>
        </w:rPr>
        <w:t xml:space="preserve"> </w:t>
      </w:r>
      <w:r w:rsidRPr="000D7875">
        <w:rPr>
          <w:rFonts w:ascii="Arial Narrow" w:hAnsi="Arial Narrow" w:cs="Arial"/>
        </w:rPr>
        <w:t>se</w:t>
      </w:r>
      <w:r w:rsidRPr="000D7875">
        <w:rPr>
          <w:rFonts w:ascii="Arial Narrow" w:hAnsi="Arial Narrow" w:cs="Arial"/>
          <w:lang w:val="hr-HR"/>
        </w:rPr>
        <w:t xml:space="preserve"> </w:t>
      </w:r>
      <w:r w:rsidRPr="000D7875">
        <w:rPr>
          <w:rFonts w:ascii="Arial Narrow" w:hAnsi="Arial Narrow" w:cs="Arial"/>
        </w:rPr>
        <w:t>visoko</w:t>
      </w:r>
      <w:r w:rsidRPr="000D7875">
        <w:rPr>
          <w:rFonts w:ascii="Arial Narrow" w:hAnsi="Arial Narrow" w:cs="Arial"/>
          <w:lang w:val="hr-HR"/>
        </w:rPr>
        <w:t xml:space="preserve"> </w:t>
      </w:r>
      <w:r w:rsidRPr="000D7875">
        <w:rPr>
          <w:rFonts w:ascii="Arial Narrow" w:hAnsi="Arial Narrow" w:cs="Arial"/>
        </w:rPr>
        <w:t>uzdi</w:t>
      </w:r>
      <w:r w:rsidRPr="000D7875">
        <w:rPr>
          <w:rFonts w:ascii="Arial Narrow" w:hAnsi="Arial Narrow" w:cs="Arial"/>
          <w:lang w:val="hr-HR"/>
        </w:rPr>
        <w:t>ž</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sredi</w:t>
      </w:r>
      <w:r w:rsidRPr="000D7875">
        <w:rPr>
          <w:rFonts w:ascii="Arial Narrow" w:hAnsi="Arial Narrow" w:cs="Arial"/>
          <w:lang w:val="hr-HR"/>
        </w:rPr>
        <w:t>š</w:t>
      </w:r>
      <w:r w:rsidRPr="000D7875">
        <w:rPr>
          <w:rFonts w:ascii="Arial Narrow" w:hAnsi="Arial Narrow" w:cs="Arial"/>
        </w:rPr>
        <w:t>njem</w:t>
      </w:r>
      <w:r w:rsidRPr="000D7875">
        <w:rPr>
          <w:rFonts w:ascii="Arial Narrow" w:hAnsi="Arial Narrow" w:cs="Arial"/>
          <w:lang w:val="hr-HR"/>
        </w:rPr>
        <w:t xml:space="preserve"> </w:t>
      </w:r>
      <w:r w:rsidRPr="000D7875">
        <w:rPr>
          <w:rFonts w:ascii="Arial Narrow" w:hAnsi="Arial Narrow" w:cs="Arial"/>
        </w:rPr>
        <w:t>dijelu</w:t>
      </w:r>
      <w:r w:rsidRPr="000D7875">
        <w:rPr>
          <w:rFonts w:ascii="Arial Narrow" w:hAnsi="Arial Narrow" w:cs="Arial"/>
          <w:lang w:val="hr-HR"/>
        </w:rPr>
        <w:t xml:space="preserve"> </w:t>
      </w:r>
      <w:r w:rsidRPr="000D7875">
        <w:rPr>
          <w:rFonts w:ascii="Arial Narrow" w:hAnsi="Arial Narrow" w:cs="Arial"/>
        </w:rPr>
        <w:t>Crne</w:t>
      </w:r>
      <w:r w:rsidRPr="000D7875">
        <w:rPr>
          <w:rFonts w:ascii="Arial Narrow" w:hAnsi="Arial Narrow" w:cs="Arial"/>
          <w:lang w:val="hr-HR"/>
        </w:rPr>
        <w:t xml:space="preserve"> </w:t>
      </w:r>
      <w:r w:rsidRPr="000D7875">
        <w:rPr>
          <w:rFonts w:ascii="Arial Narrow" w:hAnsi="Arial Narrow" w:cs="Arial"/>
        </w:rPr>
        <w:t>Gore</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predstavljaju</w:t>
      </w:r>
      <w:r w:rsidRPr="000D7875">
        <w:rPr>
          <w:rFonts w:ascii="Arial Narrow" w:hAnsi="Arial Narrow" w:cs="Arial"/>
          <w:lang w:val="hr-HR"/>
        </w:rPr>
        <w:t xml:space="preserve"> </w:t>
      </w:r>
      <w:r w:rsidRPr="000D7875">
        <w:rPr>
          <w:rFonts w:ascii="Arial Narrow" w:hAnsi="Arial Narrow" w:cs="Arial"/>
        </w:rPr>
        <w:t>prepreku</w:t>
      </w:r>
      <w:r w:rsidRPr="000D7875">
        <w:rPr>
          <w:rFonts w:ascii="Arial Narrow" w:hAnsi="Arial Narrow" w:cs="Arial"/>
          <w:lang w:val="hr-HR"/>
        </w:rPr>
        <w:t xml:space="preserve"> </w:t>
      </w:r>
      <w:r w:rsidRPr="000D7875">
        <w:rPr>
          <w:rFonts w:ascii="Arial Narrow" w:hAnsi="Arial Narrow" w:cs="Arial"/>
        </w:rPr>
        <w:t>za</w:t>
      </w:r>
      <w:r w:rsidRPr="000D7875">
        <w:rPr>
          <w:rFonts w:ascii="Arial Narrow" w:hAnsi="Arial Narrow" w:cs="Arial"/>
          <w:lang w:val="hr-HR"/>
        </w:rPr>
        <w:t xml:space="preserve"> </w:t>
      </w:r>
      <w:r w:rsidRPr="000D7875">
        <w:rPr>
          <w:rFonts w:ascii="Arial Narrow" w:hAnsi="Arial Narrow" w:cs="Arial"/>
        </w:rPr>
        <w:t>prelazak</w:t>
      </w:r>
      <w:r w:rsidRPr="000D7875">
        <w:rPr>
          <w:rFonts w:ascii="Arial Narrow" w:hAnsi="Arial Narrow" w:cs="Arial"/>
          <w:lang w:val="hr-HR"/>
        </w:rPr>
        <w:t xml:space="preserve"> </w:t>
      </w:r>
      <w:r w:rsidRPr="000D7875">
        <w:rPr>
          <w:rFonts w:ascii="Arial Narrow" w:hAnsi="Arial Narrow" w:cs="Arial"/>
        </w:rPr>
        <w:t>vla</w:t>
      </w:r>
      <w:r w:rsidRPr="000D7875">
        <w:rPr>
          <w:rFonts w:ascii="Arial Narrow" w:hAnsi="Arial Narrow" w:cs="Arial"/>
          <w:lang w:val="hr-HR"/>
        </w:rPr>
        <w:t>ž</w:t>
      </w:r>
      <w:r w:rsidRPr="000D7875">
        <w:rPr>
          <w:rFonts w:ascii="Arial Narrow" w:hAnsi="Arial Narrow" w:cs="Arial"/>
        </w:rPr>
        <w:t>nog</w:t>
      </w:r>
      <w:r w:rsidRPr="000D7875">
        <w:rPr>
          <w:rFonts w:ascii="Arial Narrow" w:hAnsi="Arial Narrow" w:cs="Arial"/>
          <w:lang w:val="hr-HR"/>
        </w:rPr>
        <w:t xml:space="preserve"> </w:t>
      </w:r>
      <w:r w:rsidRPr="000D7875">
        <w:rPr>
          <w:rFonts w:ascii="Arial Narrow" w:hAnsi="Arial Narrow" w:cs="Arial"/>
        </w:rPr>
        <w:t>vazduha</w:t>
      </w:r>
      <w:r w:rsidRPr="000D7875">
        <w:rPr>
          <w:rFonts w:ascii="Arial Narrow" w:hAnsi="Arial Narrow" w:cs="Arial"/>
          <w:lang w:val="hr-HR"/>
        </w:rPr>
        <w:t xml:space="preserve"> </w:t>
      </w:r>
      <w:r w:rsidRPr="000D7875">
        <w:rPr>
          <w:rFonts w:ascii="Arial Narrow" w:hAnsi="Arial Narrow" w:cs="Arial"/>
        </w:rPr>
        <w:t>sa</w:t>
      </w:r>
      <w:r w:rsidRPr="000D7875">
        <w:rPr>
          <w:rFonts w:ascii="Arial Narrow" w:hAnsi="Arial Narrow" w:cs="Arial"/>
          <w:lang w:val="hr-HR"/>
        </w:rPr>
        <w:t xml:space="preserve"> </w:t>
      </w:r>
      <w:r w:rsidRPr="000D7875">
        <w:rPr>
          <w:rFonts w:ascii="Arial Narrow" w:hAnsi="Arial Narrow" w:cs="Arial"/>
        </w:rPr>
        <w:t>mora</w:t>
      </w:r>
      <w:r w:rsidRPr="000D7875">
        <w:rPr>
          <w:rFonts w:ascii="Arial Narrow" w:hAnsi="Arial Narrow" w:cs="Arial"/>
          <w:lang w:val="hr-HR"/>
        </w:rPr>
        <w:t xml:space="preserve">, </w:t>
      </w:r>
      <w:r w:rsidRPr="000D7875">
        <w:rPr>
          <w:rFonts w:ascii="Arial Narrow" w:hAnsi="Arial Narrow" w:cs="Arial"/>
        </w:rPr>
        <w:t>te</w:t>
      </w:r>
      <w:r w:rsidRPr="000D7875">
        <w:rPr>
          <w:rFonts w:ascii="Arial Narrow" w:hAnsi="Arial Narrow" w:cs="Arial"/>
          <w:lang w:val="hr-HR"/>
        </w:rPr>
        <w:t xml:space="preserve"> </w:t>
      </w:r>
      <w:r w:rsidRPr="000D7875">
        <w:rPr>
          <w:rFonts w:ascii="Arial Narrow" w:hAnsi="Arial Narrow" w:cs="Arial"/>
        </w:rPr>
        <w:t>uti</w:t>
      </w:r>
      <w:r w:rsidRPr="000D7875">
        <w:rPr>
          <w:rFonts w:ascii="Arial Narrow" w:hAnsi="Arial Narrow" w:cs="Arial"/>
          <w:lang w:val="hr-HR"/>
        </w:rPr>
        <w:t>č</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na</w:t>
      </w:r>
      <w:r w:rsidRPr="000D7875">
        <w:rPr>
          <w:rFonts w:ascii="Arial Narrow" w:hAnsi="Arial Narrow" w:cs="Arial"/>
          <w:lang w:val="hr-HR"/>
        </w:rPr>
        <w:t xml:space="preserve"> </w:t>
      </w:r>
      <w:r w:rsidRPr="000D7875">
        <w:rPr>
          <w:rFonts w:ascii="Arial Narrow" w:hAnsi="Arial Narrow" w:cs="Arial"/>
        </w:rPr>
        <w:t>re</w:t>
      </w:r>
      <w:r w:rsidRPr="000D7875">
        <w:rPr>
          <w:rFonts w:ascii="Arial Narrow" w:hAnsi="Arial Narrow" w:cs="Arial"/>
          <w:lang w:val="hr-HR"/>
        </w:rPr>
        <w:t>ž</w:t>
      </w:r>
      <w:r w:rsidRPr="000D7875">
        <w:rPr>
          <w:rFonts w:ascii="Arial Narrow" w:hAnsi="Arial Narrow" w:cs="Arial"/>
        </w:rPr>
        <w:t>im</w:t>
      </w:r>
      <w:r w:rsidRPr="000D7875">
        <w:rPr>
          <w:rFonts w:ascii="Arial Narrow" w:hAnsi="Arial Narrow" w:cs="Arial"/>
          <w:lang w:val="hr-HR"/>
        </w:rPr>
        <w:t xml:space="preserve"> </w:t>
      </w:r>
      <w:r w:rsidRPr="000D7875">
        <w:rPr>
          <w:rFonts w:ascii="Arial Narrow" w:hAnsi="Arial Narrow" w:cs="Arial"/>
        </w:rPr>
        <w:t>padavina</w:t>
      </w:r>
      <w:r w:rsidRPr="000D7875">
        <w:rPr>
          <w:rFonts w:ascii="Arial Narrow" w:hAnsi="Arial Narrow" w:cs="Arial"/>
          <w:lang w:val="hr-HR"/>
        </w:rPr>
        <w:t xml:space="preserve">.  </w:t>
      </w:r>
    </w:p>
    <w:p w:rsidR="001220AE" w:rsidRPr="000D7875" w:rsidRDefault="001220AE" w:rsidP="001220AE">
      <w:pPr>
        <w:jc w:val="both"/>
        <w:rPr>
          <w:rFonts w:ascii="Arial Narrow" w:hAnsi="Arial Narrow" w:cs="Arial"/>
          <w:lang w:val="hr-HR"/>
        </w:rPr>
      </w:pPr>
    </w:p>
    <w:p w:rsidR="001220AE" w:rsidRPr="000D7875" w:rsidRDefault="001220AE" w:rsidP="001220AE">
      <w:pPr>
        <w:jc w:val="both"/>
        <w:rPr>
          <w:rFonts w:ascii="Arial Narrow" w:hAnsi="Arial Narrow" w:cs="Arial"/>
          <w:lang w:val="hr-HR"/>
        </w:rPr>
      </w:pPr>
      <w:r w:rsidRPr="000D7875">
        <w:rPr>
          <w:rFonts w:ascii="Arial Narrow" w:hAnsi="Arial Narrow" w:cs="Arial"/>
          <w:lang w:val="hr-HR"/>
        </w:rPr>
        <w:t>Kiše su zastupljene tokom toplijeg dijela godine (april-septembar) što je karakteristično za kontinetalnu klimu. Za područje Pljevalja možemo reći da ima dva kišna perioda: prvi i najveći je u prolje</w:t>
      </w:r>
      <w:r w:rsidRPr="000D7875">
        <w:rPr>
          <w:rFonts w:ascii="Arial Narrow" w:hAnsi="Arial Narrow" w:cs="Arial"/>
          <w:lang w:val="sr-Latn-CS"/>
        </w:rPr>
        <w:t>će</w:t>
      </w:r>
      <w:r w:rsidRPr="000D7875">
        <w:rPr>
          <w:rFonts w:ascii="Arial Narrow" w:hAnsi="Arial Narrow" w:cs="Arial"/>
          <w:lang w:val="hr-HR"/>
        </w:rPr>
        <w:t xml:space="preserve">, a drugi je u jesen. Prosječan broj kišnih dana tokom ljeta je 34. Raspored kišnih padavina po mjesecima, možemo reći da je ravnomjeran tokom cijele godine, imajući u vidu prosječnu godišnju fluktuaciju kiša koja je 16%. Na formiranje režima padavina na ovo prostoru utiče velika udaljenost od mora i prepreka prelaza vlažnog vazduha sa mora zbog visoko izdignutih planinskih masiva u središnjem dijelu Crne Gore. </w:t>
      </w:r>
    </w:p>
    <w:p w:rsidR="007F3F6C" w:rsidRPr="000D7875" w:rsidRDefault="007F3F6C" w:rsidP="001220AE">
      <w:pPr>
        <w:jc w:val="both"/>
        <w:rPr>
          <w:rFonts w:ascii="Arial Narrow" w:hAnsi="Arial Narrow" w:cs="Arial"/>
          <w:lang w:val="hr-HR"/>
        </w:rPr>
      </w:pPr>
    </w:p>
    <w:p w:rsidR="001220AE" w:rsidRPr="000D7875" w:rsidRDefault="001220AE" w:rsidP="001220AE">
      <w:pPr>
        <w:jc w:val="both"/>
        <w:rPr>
          <w:rFonts w:ascii="Arial Narrow" w:hAnsi="Arial Narrow" w:cs="Arial"/>
          <w:lang w:val="hr-HR"/>
        </w:rPr>
      </w:pPr>
      <w:r w:rsidRPr="000D7875">
        <w:rPr>
          <w:rFonts w:ascii="Arial Narrow" w:hAnsi="Arial Narrow" w:cs="Arial"/>
          <w:lang w:val="hr-HR"/>
        </w:rPr>
        <w:t>Oskudnost u padavinama je posledica nepostojanja uslova u većem dijelu godine da se postigne nivo kondezacije i pored visoke relativne vlažnosti. Padavine su ravnomjerno raspoređene tokom godine, nešto izraženije u mjesecima maj, jun i jul, a prouzrokovane orografijom terena i obično su u obliku pljuskova lokalnog karaktera. Najsušniji mjeseci tokom godine su april i avgust. Smanjene količine padavina su karakteristika i zimskih mjeseci, zbog niskih temperatura i sniježenih padavina.</w:t>
      </w:r>
    </w:p>
    <w:p w:rsidR="001220AE" w:rsidRPr="000D7875" w:rsidRDefault="001220AE" w:rsidP="001220AE">
      <w:pPr>
        <w:jc w:val="both"/>
        <w:rPr>
          <w:rFonts w:ascii="Arial Narrow" w:hAnsi="Arial Narrow" w:cs="Arial"/>
          <w:lang w:val="hr-HR"/>
        </w:rPr>
      </w:pPr>
    </w:p>
    <w:p w:rsidR="001220AE" w:rsidRPr="000D7875" w:rsidRDefault="001220AE" w:rsidP="001220AE">
      <w:pPr>
        <w:jc w:val="both"/>
        <w:rPr>
          <w:rFonts w:ascii="Arial Narrow" w:hAnsi="Arial Narrow" w:cs="Arial"/>
          <w:i/>
          <w:sz w:val="22"/>
          <w:szCs w:val="22"/>
          <w:lang w:val="sr-Latn-CS"/>
        </w:rPr>
      </w:pPr>
      <w:r w:rsidRPr="000D7875">
        <w:rPr>
          <w:rFonts w:ascii="Arial Narrow" w:hAnsi="Arial Narrow" w:cs="Arial"/>
          <w:i/>
          <w:sz w:val="22"/>
          <w:szCs w:val="22"/>
          <w:lang w:val="pt-BR"/>
        </w:rPr>
        <w:t>Tabela br. 7  - Mjesečna suma padavina (l/m</w:t>
      </w:r>
      <w:r w:rsidRPr="000D7875">
        <w:rPr>
          <w:rFonts w:ascii="Arial Narrow" w:hAnsi="Arial Narrow" w:cs="Arial"/>
          <w:i/>
          <w:sz w:val="22"/>
          <w:szCs w:val="22"/>
          <w:vertAlign w:val="superscript"/>
          <w:lang w:val="pt-BR"/>
        </w:rPr>
        <w:t>2</w:t>
      </w:r>
      <w:r w:rsidRPr="000D7875">
        <w:rPr>
          <w:rFonts w:ascii="Arial Narrow" w:hAnsi="Arial Narrow" w:cs="Arial"/>
          <w:i/>
          <w:sz w:val="22"/>
          <w:szCs w:val="22"/>
          <w:lang w:val="pt-BR"/>
        </w:rPr>
        <w:t>)</w:t>
      </w:r>
      <w:r w:rsidRPr="000D7875">
        <w:rPr>
          <w:rFonts w:ascii="Arial Narrow" w:hAnsi="Arial Narrow" w:cs="Arial"/>
          <w:i/>
          <w:sz w:val="22"/>
          <w:szCs w:val="22"/>
          <w:lang w:val="sr-Latn-CS"/>
        </w:rPr>
        <w:t xml:space="preserve"> u Pljevljima</w:t>
      </w:r>
    </w:p>
    <w:tbl>
      <w:tblPr>
        <w:tblpPr w:leftFromText="180" w:rightFromText="180" w:vertAnchor="text" w:horzAnchor="margin" w:tblpY="1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844"/>
        <w:gridCol w:w="572"/>
        <w:gridCol w:w="673"/>
        <w:gridCol w:w="572"/>
        <w:gridCol w:w="572"/>
        <w:gridCol w:w="673"/>
        <w:gridCol w:w="572"/>
        <w:gridCol w:w="673"/>
        <w:gridCol w:w="572"/>
        <w:gridCol w:w="572"/>
        <w:gridCol w:w="572"/>
        <w:gridCol w:w="673"/>
        <w:gridCol w:w="673"/>
      </w:tblGrid>
      <w:tr w:rsidR="001220AE" w:rsidRPr="000D7875" w:rsidTr="001D6D98">
        <w:trPr>
          <w:cantSplit/>
          <w:trHeight w:val="288"/>
        </w:trPr>
        <w:tc>
          <w:tcPr>
            <w:tcW w:w="446"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Godina</w:t>
            </w:r>
          </w:p>
        </w:tc>
        <w:tc>
          <w:tcPr>
            <w:tcW w:w="468"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Ukupno</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I</w:t>
            </w:r>
          </w:p>
        </w:tc>
        <w:tc>
          <w:tcPr>
            <w:tcW w:w="373"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II</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III</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IV</w:t>
            </w:r>
          </w:p>
        </w:tc>
        <w:tc>
          <w:tcPr>
            <w:tcW w:w="373"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V</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VI</w:t>
            </w:r>
          </w:p>
        </w:tc>
        <w:tc>
          <w:tcPr>
            <w:tcW w:w="373"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VII</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VIII</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IX</w:t>
            </w:r>
          </w:p>
        </w:tc>
        <w:tc>
          <w:tcPr>
            <w:tcW w:w="317"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X</w:t>
            </w:r>
          </w:p>
        </w:tc>
        <w:tc>
          <w:tcPr>
            <w:tcW w:w="373"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XI</w:t>
            </w:r>
          </w:p>
        </w:tc>
        <w:tc>
          <w:tcPr>
            <w:tcW w:w="373" w:type="pct"/>
            <w:shd w:val="clear" w:color="auto" w:fill="E6E6E6"/>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XII</w:t>
            </w:r>
          </w:p>
        </w:tc>
      </w:tr>
      <w:tr w:rsidR="001220AE" w:rsidRPr="000D7875" w:rsidTr="001D6D98">
        <w:trPr>
          <w:cantSplit/>
          <w:trHeight w:val="287"/>
        </w:trPr>
        <w:tc>
          <w:tcPr>
            <w:tcW w:w="446"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2010</w:t>
            </w:r>
          </w:p>
        </w:tc>
        <w:tc>
          <w:tcPr>
            <w:tcW w:w="468"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rPr>
              <w:t>668,8</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52,1</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53,8</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30,2</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61,8</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66,9</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70,9</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18,7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17,2</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36,8</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57,8</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116,5</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86,1</w:t>
            </w:r>
          </w:p>
        </w:tc>
      </w:tr>
      <w:tr w:rsidR="001220AE" w:rsidRPr="000D7875" w:rsidTr="001D6D98">
        <w:trPr>
          <w:cantSplit/>
          <w:trHeight w:val="287"/>
        </w:trPr>
        <w:tc>
          <w:tcPr>
            <w:tcW w:w="446"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2011</w:t>
            </w:r>
          </w:p>
        </w:tc>
        <w:tc>
          <w:tcPr>
            <w:tcW w:w="468"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783,4</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24,4</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48,9</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33,1</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52,5</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137,6</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79,3</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109,7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64,7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50,7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66,9</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16,8</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98,8</w:t>
            </w:r>
          </w:p>
        </w:tc>
      </w:tr>
      <w:tr w:rsidR="001220AE" w:rsidRPr="000D7875" w:rsidTr="001D6D98">
        <w:trPr>
          <w:cantSplit/>
          <w:trHeight w:val="287"/>
        </w:trPr>
        <w:tc>
          <w:tcPr>
            <w:tcW w:w="446"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2012</w:t>
            </w:r>
          </w:p>
        </w:tc>
        <w:tc>
          <w:tcPr>
            <w:tcW w:w="468"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665,8</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54</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103,5</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12,1</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77,7</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97,4</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40,3</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40,6</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8,4</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47,7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55,7</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25,8</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102,6</w:t>
            </w:r>
          </w:p>
        </w:tc>
      </w:tr>
      <w:tr w:rsidR="001220AE" w:rsidRPr="000D7875" w:rsidTr="001D6D98">
        <w:trPr>
          <w:cantSplit/>
          <w:trHeight w:val="287"/>
        </w:trPr>
        <w:tc>
          <w:tcPr>
            <w:tcW w:w="446"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2013</w:t>
            </w:r>
          </w:p>
        </w:tc>
        <w:tc>
          <w:tcPr>
            <w:tcW w:w="468"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818</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82,4</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89</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90,3</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28,5</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125,5</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68,3</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79,7</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71,1</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48,5</w:t>
            </w:r>
          </w:p>
        </w:tc>
        <w:tc>
          <w:tcPr>
            <w:tcW w:w="317"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68,3</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55,7</w:t>
            </w:r>
          </w:p>
        </w:tc>
        <w:tc>
          <w:tcPr>
            <w:tcW w:w="373" w:type="pct"/>
            <w:vAlign w:val="center"/>
          </w:tcPr>
          <w:p w:rsidR="001220AE" w:rsidRPr="000D7875" w:rsidRDefault="001220AE" w:rsidP="001D6D98">
            <w:pPr>
              <w:jc w:val="center"/>
              <w:rPr>
                <w:rFonts w:ascii="Arial" w:hAnsi="Arial" w:cs="Arial"/>
                <w:sz w:val="18"/>
                <w:szCs w:val="18"/>
                <w:lang w:val="sr-Latn-CS"/>
              </w:rPr>
            </w:pPr>
            <w:r w:rsidRPr="000D7875">
              <w:rPr>
                <w:rFonts w:ascii="Arial" w:hAnsi="Arial" w:cs="Arial"/>
                <w:sz w:val="18"/>
                <w:szCs w:val="18"/>
                <w:lang w:val="sr-Latn-CS"/>
              </w:rPr>
              <w:t>10,7</w:t>
            </w:r>
          </w:p>
        </w:tc>
      </w:tr>
    </w:tbl>
    <w:p w:rsidR="001220AE" w:rsidRPr="000D7875" w:rsidRDefault="001220AE" w:rsidP="001220AE">
      <w:pPr>
        <w:jc w:val="both"/>
        <w:rPr>
          <w:rFonts w:ascii="Arial Narrow" w:hAnsi="Arial Narrow" w:cs="Arial"/>
          <w:lang w:val="sv-SE"/>
        </w:rPr>
      </w:pPr>
    </w:p>
    <w:p w:rsidR="001220AE" w:rsidRPr="000D7875" w:rsidRDefault="001220AE" w:rsidP="001220AE">
      <w:pPr>
        <w:jc w:val="both"/>
        <w:rPr>
          <w:rFonts w:ascii="Arial Narrow" w:hAnsi="Arial Narrow" w:cs="Arial"/>
          <w:i/>
          <w:sz w:val="22"/>
          <w:szCs w:val="22"/>
          <w:lang w:val="sv-SE"/>
        </w:rPr>
      </w:pPr>
      <w:r w:rsidRPr="000D7875">
        <w:rPr>
          <w:rFonts w:ascii="Arial Narrow" w:hAnsi="Arial Narrow" w:cs="Arial"/>
          <w:i/>
          <w:sz w:val="22"/>
          <w:szCs w:val="22"/>
          <w:lang w:val="sv-SE"/>
        </w:rPr>
        <w:t xml:space="preserve">Tabela br. 8 -  Broj dana sa kišom (količina padavina ≥ 0,1 mm) </w:t>
      </w:r>
      <w:r w:rsidRPr="000D7875">
        <w:rPr>
          <w:rFonts w:ascii="Arial Narrow" w:hAnsi="Arial Narrow" w:cs="Arial"/>
          <w:i/>
          <w:sz w:val="22"/>
          <w:szCs w:val="22"/>
          <w:lang w:val="sr-Latn-CS"/>
        </w:rPr>
        <w:t>u Pljevljima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904"/>
        <w:gridCol w:w="823"/>
        <w:gridCol w:w="602"/>
        <w:gridCol w:w="602"/>
        <w:gridCol w:w="602"/>
        <w:gridCol w:w="602"/>
        <w:gridCol w:w="602"/>
        <w:gridCol w:w="602"/>
        <w:gridCol w:w="602"/>
        <w:gridCol w:w="602"/>
        <w:gridCol w:w="602"/>
        <w:gridCol w:w="602"/>
        <w:gridCol w:w="451"/>
      </w:tblGrid>
      <w:tr w:rsidR="001220AE" w:rsidRPr="000D7875" w:rsidTr="001D6D98">
        <w:trPr>
          <w:trHeight w:val="288"/>
          <w:jc w:val="center"/>
        </w:trPr>
        <w:tc>
          <w:tcPr>
            <w:tcW w:w="453"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Godina</w:t>
            </w:r>
          </w:p>
        </w:tc>
        <w:tc>
          <w:tcPr>
            <w:tcW w:w="501"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Ukupno</w:t>
            </w:r>
          </w:p>
        </w:tc>
        <w:tc>
          <w:tcPr>
            <w:tcW w:w="456"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III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IV</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VIII</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IX</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w:t>
            </w:r>
          </w:p>
        </w:tc>
        <w:tc>
          <w:tcPr>
            <w:tcW w:w="334"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XI</w:t>
            </w:r>
          </w:p>
        </w:tc>
        <w:tc>
          <w:tcPr>
            <w:tcW w:w="25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XII</w:t>
            </w:r>
          </w:p>
        </w:tc>
      </w:tr>
      <w:tr w:rsidR="001220AE" w:rsidRPr="000D7875" w:rsidTr="001D6D98">
        <w:trPr>
          <w:trHeight w:val="288"/>
          <w:jc w:val="center"/>
        </w:trPr>
        <w:tc>
          <w:tcPr>
            <w:tcW w:w="453"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2010.</w:t>
            </w:r>
          </w:p>
        </w:tc>
        <w:tc>
          <w:tcPr>
            <w:tcW w:w="501"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165</w:t>
            </w:r>
          </w:p>
        </w:tc>
        <w:tc>
          <w:tcPr>
            <w:tcW w:w="456"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17</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19</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17</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8</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12</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16</w:t>
            </w:r>
          </w:p>
        </w:tc>
        <w:tc>
          <w:tcPr>
            <w:tcW w:w="25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w:t>
            </w:r>
          </w:p>
        </w:tc>
      </w:tr>
      <w:tr w:rsidR="001220AE" w:rsidRPr="000D7875" w:rsidTr="001D6D98">
        <w:trPr>
          <w:trHeight w:val="288"/>
          <w:jc w:val="center"/>
        </w:trPr>
        <w:tc>
          <w:tcPr>
            <w:tcW w:w="453"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2011.</w:t>
            </w:r>
          </w:p>
        </w:tc>
        <w:tc>
          <w:tcPr>
            <w:tcW w:w="501"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133</w:t>
            </w:r>
          </w:p>
        </w:tc>
        <w:tc>
          <w:tcPr>
            <w:tcW w:w="456"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10</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9</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22</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13</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7</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4</w:t>
            </w:r>
          </w:p>
        </w:tc>
        <w:tc>
          <w:tcPr>
            <w:tcW w:w="25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13</w:t>
            </w:r>
          </w:p>
        </w:tc>
      </w:tr>
      <w:tr w:rsidR="001220AE" w:rsidRPr="000D7875" w:rsidTr="001D6D98">
        <w:trPr>
          <w:trHeight w:val="288"/>
          <w:jc w:val="center"/>
        </w:trPr>
        <w:tc>
          <w:tcPr>
            <w:tcW w:w="453"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2012.</w:t>
            </w:r>
          </w:p>
        </w:tc>
        <w:tc>
          <w:tcPr>
            <w:tcW w:w="501"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126</w:t>
            </w:r>
          </w:p>
        </w:tc>
        <w:tc>
          <w:tcPr>
            <w:tcW w:w="456"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16</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19</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13</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6</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3</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13</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6</w:t>
            </w:r>
          </w:p>
        </w:tc>
        <w:tc>
          <w:tcPr>
            <w:tcW w:w="25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17</w:t>
            </w:r>
          </w:p>
        </w:tc>
      </w:tr>
      <w:tr w:rsidR="001220AE" w:rsidRPr="000D7875" w:rsidTr="001D6D98">
        <w:trPr>
          <w:trHeight w:val="288"/>
          <w:jc w:val="center"/>
        </w:trPr>
        <w:tc>
          <w:tcPr>
            <w:tcW w:w="453"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2013.</w:t>
            </w:r>
          </w:p>
        </w:tc>
        <w:tc>
          <w:tcPr>
            <w:tcW w:w="501"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142</w:t>
            </w:r>
          </w:p>
        </w:tc>
        <w:tc>
          <w:tcPr>
            <w:tcW w:w="456"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19</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14</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10</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16</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10</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5</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8</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c>
          <w:tcPr>
            <w:tcW w:w="334"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12</w:t>
            </w:r>
          </w:p>
        </w:tc>
        <w:tc>
          <w:tcPr>
            <w:tcW w:w="25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7</w:t>
            </w:r>
          </w:p>
        </w:tc>
      </w:tr>
    </w:tbl>
    <w:p w:rsidR="001220AE" w:rsidRPr="000D7875" w:rsidRDefault="001220AE" w:rsidP="001220AE">
      <w:pPr>
        <w:jc w:val="both"/>
        <w:rPr>
          <w:rFonts w:ascii="Arial Narrow" w:hAnsi="Arial Narrow" w:cs="Arial"/>
          <w:lang w:val="sv-SE"/>
        </w:rPr>
      </w:pPr>
    </w:p>
    <w:p w:rsidR="001220AE" w:rsidRPr="000D7875" w:rsidRDefault="001220AE" w:rsidP="001220AE">
      <w:pPr>
        <w:jc w:val="both"/>
        <w:rPr>
          <w:rFonts w:ascii="Arial Narrow" w:hAnsi="Arial Narrow" w:cs="Arial"/>
          <w:i/>
          <w:sz w:val="22"/>
          <w:szCs w:val="22"/>
          <w:lang w:val="sv-SE"/>
        </w:rPr>
      </w:pPr>
      <w:r w:rsidRPr="000D7875">
        <w:rPr>
          <w:rFonts w:ascii="Arial Narrow" w:hAnsi="Arial Narrow" w:cs="Arial"/>
          <w:i/>
          <w:sz w:val="22"/>
          <w:szCs w:val="22"/>
          <w:lang w:val="sv-SE"/>
        </w:rPr>
        <w:t xml:space="preserve">Tabela br. 9  - Visina snježnog pokrivača (cm) </w:t>
      </w:r>
      <w:r w:rsidRPr="000D7875">
        <w:rPr>
          <w:rFonts w:ascii="Arial Narrow" w:hAnsi="Arial Narrow" w:cs="Arial"/>
          <w:i/>
          <w:sz w:val="22"/>
          <w:szCs w:val="22"/>
          <w:lang w:val="sr-Latn-CS"/>
        </w:rPr>
        <w:t>u Pljevljima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076"/>
        <w:gridCol w:w="598"/>
        <w:gridCol w:w="598"/>
        <w:gridCol w:w="599"/>
        <w:gridCol w:w="599"/>
        <w:gridCol w:w="599"/>
        <w:gridCol w:w="599"/>
        <w:gridCol w:w="599"/>
        <w:gridCol w:w="599"/>
        <w:gridCol w:w="599"/>
        <w:gridCol w:w="599"/>
        <w:gridCol w:w="599"/>
        <w:gridCol w:w="503"/>
      </w:tblGrid>
      <w:tr w:rsidR="001220AE" w:rsidRPr="000D7875" w:rsidTr="001D6D98">
        <w:trPr>
          <w:trHeight w:val="288"/>
          <w:jc w:val="center"/>
        </w:trPr>
        <w:tc>
          <w:tcPr>
            <w:tcW w:w="47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Godina</w:t>
            </w:r>
          </w:p>
        </w:tc>
        <w:tc>
          <w:tcPr>
            <w:tcW w:w="597"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Ukupno</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III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IV</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VIII</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IX</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w:t>
            </w:r>
          </w:p>
        </w:tc>
        <w:tc>
          <w:tcPr>
            <w:tcW w:w="332"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XI</w:t>
            </w:r>
          </w:p>
        </w:tc>
        <w:tc>
          <w:tcPr>
            <w:tcW w:w="285" w:type="pct"/>
            <w:shd w:val="clear" w:color="auto" w:fill="E6E6E6"/>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XII</w:t>
            </w:r>
          </w:p>
        </w:tc>
      </w:tr>
      <w:tr w:rsidR="001220AE" w:rsidRPr="000D7875" w:rsidTr="001D6D98">
        <w:trPr>
          <w:trHeight w:val="288"/>
          <w:jc w:val="center"/>
        </w:trPr>
        <w:tc>
          <w:tcPr>
            <w:tcW w:w="47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2010.</w:t>
            </w:r>
          </w:p>
        </w:tc>
        <w:tc>
          <w:tcPr>
            <w:tcW w:w="597"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99</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33</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26</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18</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w:t>
            </w:r>
          </w:p>
        </w:tc>
        <w:tc>
          <w:tcPr>
            <w:tcW w:w="285"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19</w:t>
            </w:r>
          </w:p>
        </w:tc>
      </w:tr>
      <w:tr w:rsidR="001220AE" w:rsidRPr="000D7875" w:rsidTr="001D6D98">
        <w:trPr>
          <w:trHeight w:val="288"/>
          <w:jc w:val="center"/>
        </w:trPr>
        <w:tc>
          <w:tcPr>
            <w:tcW w:w="47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2011.</w:t>
            </w:r>
          </w:p>
        </w:tc>
        <w:tc>
          <w:tcPr>
            <w:tcW w:w="597"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157</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22</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67</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15</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285"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38</w:t>
            </w:r>
          </w:p>
        </w:tc>
      </w:tr>
      <w:tr w:rsidR="001220AE" w:rsidRPr="000D7875" w:rsidTr="001D6D98">
        <w:trPr>
          <w:trHeight w:val="288"/>
          <w:jc w:val="center"/>
        </w:trPr>
        <w:tc>
          <w:tcPr>
            <w:tcW w:w="47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2012.</w:t>
            </w:r>
          </w:p>
        </w:tc>
        <w:tc>
          <w:tcPr>
            <w:tcW w:w="597"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206</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45</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87</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37</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0</w:t>
            </w:r>
          </w:p>
        </w:tc>
        <w:tc>
          <w:tcPr>
            <w:tcW w:w="285"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35</w:t>
            </w:r>
          </w:p>
        </w:tc>
      </w:tr>
      <w:tr w:rsidR="001220AE" w:rsidRPr="000D7875" w:rsidTr="001D6D98">
        <w:trPr>
          <w:trHeight w:val="288"/>
          <w:jc w:val="center"/>
        </w:trPr>
        <w:tc>
          <w:tcPr>
            <w:tcW w:w="47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2013.</w:t>
            </w:r>
          </w:p>
        </w:tc>
        <w:tc>
          <w:tcPr>
            <w:tcW w:w="597"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62</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8</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8</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rPr>
            </w:pPr>
            <w:r w:rsidRPr="000D7875">
              <w:rPr>
                <w:rFonts w:ascii="Arial" w:hAnsi="Arial" w:cs="Arial"/>
                <w:sz w:val="18"/>
                <w:szCs w:val="18"/>
                <w:lang w:val="sr-Latn-CS"/>
              </w:rPr>
              <w:t>0</w:t>
            </w:r>
          </w:p>
        </w:tc>
        <w:tc>
          <w:tcPr>
            <w:tcW w:w="332"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23</w:t>
            </w:r>
          </w:p>
        </w:tc>
        <w:tc>
          <w:tcPr>
            <w:tcW w:w="285" w:type="pct"/>
            <w:vAlign w:val="center"/>
          </w:tcPr>
          <w:p w:rsidR="001220AE" w:rsidRPr="000D7875" w:rsidRDefault="001220AE" w:rsidP="00FB7498">
            <w:pPr>
              <w:jc w:val="center"/>
              <w:rPr>
                <w:rFonts w:ascii="Arial" w:hAnsi="Arial" w:cs="Arial"/>
                <w:sz w:val="18"/>
                <w:szCs w:val="18"/>
                <w:lang w:val="sr-Latn-CS"/>
              </w:rPr>
            </w:pPr>
            <w:r w:rsidRPr="000D7875">
              <w:rPr>
                <w:rFonts w:ascii="Arial" w:hAnsi="Arial" w:cs="Arial"/>
                <w:sz w:val="18"/>
                <w:szCs w:val="18"/>
                <w:lang w:val="sr-Latn-CS"/>
              </w:rPr>
              <w:t>11</w:t>
            </w:r>
          </w:p>
        </w:tc>
      </w:tr>
    </w:tbl>
    <w:p w:rsidR="001220AE" w:rsidRPr="000D7875" w:rsidRDefault="001220AE" w:rsidP="001220AE">
      <w:pPr>
        <w:jc w:val="both"/>
        <w:rPr>
          <w:rFonts w:ascii="Arial Narrow" w:hAnsi="Arial Narrow" w:cs="Arial"/>
          <w:lang w:val="it-IT"/>
        </w:rPr>
      </w:pPr>
    </w:p>
    <w:p w:rsidR="00763A56" w:rsidRDefault="001220AE" w:rsidP="001220AE">
      <w:pPr>
        <w:jc w:val="both"/>
        <w:rPr>
          <w:rFonts w:ascii="Arial Narrow" w:hAnsi="Arial Narrow" w:cs="Arial"/>
          <w:lang w:val="hr-HR"/>
        </w:rPr>
      </w:pPr>
      <w:r w:rsidRPr="000D7875">
        <w:rPr>
          <w:rFonts w:ascii="Arial Narrow" w:hAnsi="Arial Narrow" w:cs="Arial"/>
          <w:lang w:val="hr-HR"/>
        </w:rPr>
        <w:t xml:space="preserve">Na okolnim planinama, posebno Ljubišnji, Liscu i dr. snijeg dostiže veće visine i zadržava se duže. U pojedinim zonama česti su smetovi i nanosi.  Prvi snijeg se najčešće javlja oko polovine novembra, a snježni pokrivač traje oko 5 meseci.   </w:t>
      </w:r>
    </w:p>
    <w:p w:rsidR="00763A56" w:rsidRDefault="00763A56" w:rsidP="001220AE">
      <w:pPr>
        <w:jc w:val="both"/>
        <w:rPr>
          <w:rFonts w:ascii="Arial Narrow" w:hAnsi="Arial Narrow" w:cs="Arial"/>
          <w:lang w:val="hr-HR"/>
        </w:rPr>
      </w:pPr>
    </w:p>
    <w:p w:rsidR="00763A56" w:rsidRDefault="00763A56" w:rsidP="001220AE">
      <w:pPr>
        <w:jc w:val="both"/>
        <w:rPr>
          <w:rFonts w:ascii="Arial Narrow" w:hAnsi="Arial Narrow" w:cs="Arial"/>
          <w:lang w:val="hr-HR"/>
        </w:rPr>
      </w:pPr>
    </w:p>
    <w:p w:rsidR="001220AE" w:rsidRPr="000D7875" w:rsidRDefault="001220AE" w:rsidP="001220AE">
      <w:pPr>
        <w:jc w:val="both"/>
        <w:rPr>
          <w:rFonts w:ascii="Arial Narrow" w:hAnsi="Arial Narrow" w:cs="Arial"/>
          <w:lang w:val="hr-HR"/>
        </w:rPr>
      </w:pPr>
      <w:r w:rsidRPr="000D7875">
        <w:rPr>
          <w:rFonts w:ascii="Arial Narrow" w:hAnsi="Arial Narrow" w:cs="Arial"/>
          <w:lang w:val="hr-HR"/>
        </w:rPr>
        <w:t xml:space="preserve">              </w:t>
      </w:r>
    </w:p>
    <w:p w:rsidR="001220AE" w:rsidRPr="000D7875" w:rsidRDefault="001220AE" w:rsidP="001220AE">
      <w:pPr>
        <w:jc w:val="both"/>
        <w:rPr>
          <w:rFonts w:ascii="Arial Narrow" w:hAnsi="Arial Narrow" w:cs="Arial"/>
          <w:lang w:val="hr-HR"/>
        </w:rPr>
      </w:pPr>
      <w:r w:rsidRPr="000D7875">
        <w:rPr>
          <w:rFonts w:ascii="Arial Narrow" w:hAnsi="Arial Narrow" w:cs="Arial"/>
          <w:lang w:val="hr-HR"/>
        </w:rPr>
        <w:t xml:space="preserve"> </w:t>
      </w:r>
    </w:p>
    <w:p w:rsidR="001220AE" w:rsidRPr="000D7875" w:rsidRDefault="001220AE" w:rsidP="001220AE">
      <w:pPr>
        <w:pStyle w:val="Naslovtabele"/>
        <w:spacing w:before="0" w:after="0"/>
        <w:rPr>
          <w:rFonts w:ascii="Arial Narrow" w:hAnsi="Arial Narrow" w:cs="Arial"/>
          <w:bCs/>
          <w:i w:val="0"/>
          <w:color w:val="auto"/>
          <w:sz w:val="24"/>
          <w:szCs w:val="24"/>
          <w:u w:val="single"/>
        </w:rPr>
      </w:pPr>
      <w:r w:rsidRPr="000D7875">
        <w:rPr>
          <w:rFonts w:ascii="Arial Narrow" w:hAnsi="Arial Narrow" w:cs="Arial"/>
          <w:bCs/>
          <w:i w:val="0"/>
          <w:color w:val="auto"/>
          <w:sz w:val="24"/>
          <w:szCs w:val="24"/>
          <w:u w:val="single"/>
        </w:rPr>
        <w:lastRenderedPageBreak/>
        <w:t xml:space="preserve">Vjetrovitost  </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rPr>
      </w:pPr>
      <w:r w:rsidRPr="000D7875">
        <w:rPr>
          <w:rFonts w:ascii="Arial Narrow" w:hAnsi="Arial Narrow" w:cs="Arial"/>
        </w:rPr>
        <w:t>Vazdušna strujanja u pljevaljskom kraju odre</w:t>
      </w:r>
      <w:r w:rsidRPr="000D7875">
        <w:rPr>
          <w:rFonts w:ascii="Arial Narrow" w:hAnsi="Arial Narrow" w:cs="Arial"/>
          <w:lang w:val="hr-HR"/>
        </w:rPr>
        <w:t>đ</w:t>
      </w:r>
      <w:r w:rsidRPr="000D7875">
        <w:rPr>
          <w:rFonts w:ascii="Arial Narrow" w:hAnsi="Arial Narrow" w:cs="Arial"/>
        </w:rPr>
        <w:t xml:space="preserve">ena </w:t>
      </w:r>
      <w:r w:rsidRPr="000D7875">
        <w:rPr>
          <w:rFonts w:ascii="Arial Narrow" w:hAnsi="Arial Narrow" w:cs="Arial"/>
          <w:lang w:val="sr-Latn-CS"/>
        </w:rPr>
        <w:t>su</w:t>
      </w:r>
      <w:r w:rsidRPr="000D7875">
        <w:rPr>
          <w:rFonts w:ascii="Arial Narrow" w:hAnsi="Arial Narrow" w:cs="Arial"/>
        </w:rPr>
        <w:t xml:space="preserve"> opštom cirkulacijom vazduha na ovom području, sa odre</w:t>
      </w:r>
      <w:r w:rsidRPr="000D7875">
        <w:rPr>
          <w:rFonts w:ascii="Arial Narrow" w:hAnsi="Arial Narrow" w:cs="Arial"/>
          <w:lang w:val="hr-HR"/>
        </w:rPr>
        <w:t>đ</w:t>
      </w:r>
      <w:r w:rsidRPr="000D7875">
        <w:rPr>
          <w:rFonts w:ascii="Arial Narrow" w:hAnsi="Arial Narrow" w:cs="Arial"/>
        </w:rPr>
        <w:t xml:space="preserve">enim izmjenama  pod uticajem lokalnih prilika, sa posebnim uticajem zatvorenosti pljevaljske kotline visokim planinskim vijencima  što za posljedicu ima pojavu čestih tišina (74,6%). </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rPr>
      </w:pPr>
      <w:r w:rsidRPr="000D7875">
        <w:rPr>
          <w:rFonts w:ascii="Arial Narrow" w:hAnsi="Arial Narrow" w:cs="Arial"/>
        </w:rPr>
        <w:t>Najučestaliji vjetrovi su južni sa zastupljenošću od 17,5% i prosječnom jačinom od 3,1 bofora i sjeverni sa zastupljenošću od 6,2 % i prosječnom jačinom od 2,2 bofora. Slijedeći po učestalosti su zapadni i sjeverozapadni vjetrovi zastupljenosti 3,6 %, jačine 2 bofora. Svi ostali vjetrovi duvaju znatno rje</w:t>
      </w:r>
      <w:r w:rsidRPr="000D7875">
        <w:rPr>
          <w:rFonts w:ascii="Arial Narrow" w:hAnsi="Arial Narrow" w:cs="Arial"/>
          <w:lang w:val="hr-HR"/>
        </w:rPr>
        <w:t>đ</w:t>
      </w:r>
      <w:r w:rsidRPr="000D7875">
        <w:rPr>
          <w:rFonts w:ascii="Arial Narrow" w:hAnsi="Arial Narrow" w:cs="Arial"/>
        </w:rPr>
        <w:t xml:space="preserve">e. U pojedinim zonama pljevaljskog kraja (prevoji prema Jabuci, površina Kosanice, kraški kraj Ravno Čemerno) vjetrovitost je jače izražena, sa čestom pojavom suvomrazice. Pojedini pravci vazdušnog strujanja imaju uticaja i na vremenske prilike ovog kraja. Sjeverni vjetar donosi malo padavina, uglavnom u vidu malog snijega i niske temperature, a južni vjetar kao jedan od najizraženijih vjetrova u pljevaljskom kraju ima veliki uticaj na klimatske karakteristike ovog kraja, utiče na naglo otapanje snijega i porast temperature. </w:t>
      </w:r>
    </w:p>
    <w:p w:rsidR="00CA04F0" w:rsidRPr="000D7875" w:rsidRDefault="00CA04F0" w:rsidP="001220AE">
      <w:pPr>
        <w:jc w:val="both"/>
        <w:rPr>
          <w:rFonts w:ascii="Arial Narrow" w:hAnsi="Arial Narrow" w:cs="Arial"/>
        </w:rPr>
      </w:pPr>
    </w:p>
    <w:p w:rsidR="001220AE" w:rsidRPr="000D7875" w:rsidRDefault="001220AE" w:rsidP="001220AE">
      <w:pPr>
        <w:jc w:val="both"/>
        <w:rPr>
          <w:rFonts w:ascii="Arial Narrow" w:hAnsi="Arial Narrow" w:cs="Arial"/>
        </w:rPr>
      </w:pPr>
      <w:r w:rsidRPr="000D7875">
        <w:rPr>
          <w:rFonts w:ascii="Arial Narrow" w:hAnsi="Arial Narrow" w:cs="Arial"/>
        </w:rPr>
        <w:t xml:space="preserve">U dolini Ćehotine i selima koja se nalaze nizvodno od Pljevalja su česti vjetrovi koji se spuštaju sa okolnih planinskih zona, kao što su danik, koji duva od doline ka planini Kovač i noćnik koji duva sa planine Kovač ka Ćehotini. Pri duvanju južnih toplih vjetrova, na prisojnim manje šumovitim stranama Lubišnje i Lisca, mogu javiti usovi i lavine, što nije uobičajna pojava u ostalim krajevima, zbog manjih nadmorskih visina, manjeg sniježnog pokrivača i blažih nagiba. </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i/>
          <w:sz w:val="22"/>
          <w:szCs w:val="22"/>
          <w:lang w:val="it-IT"/>
        </w:rPr>
      </w:pPr>
      <w:r w:rsidRPr="000D7875">
        <w:rPr>
          <w:rFonts w:ascii="Arial Narrow" w:hAnsi="Arial Narrow" w:cs="Arial"/>
        </w:rPr>
        <w:t xml:space="preserve"> </w:t>
      </w:r>
      <w:r w:rsidRPr="000D7875">
        <w:rPr>
          <w:rFonts w:ascii="Arial Narrow" w:hAnsi="Arial Narrow" w:cs="Arial"/>
          <w:i/>
          <w:sz w:val="22"/>
          <w:szCs w:val="22"/>
          <w:lang w:val="it-IT"/>
        </w:rPr>
        <w:t>Tabela br. 10  -  Broj dana sa jakim vjetrom (6 i 7 bof.)</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1220AE" w:rsidRPr="000D7875" w:rsidTr="00FB7498">
        <w:tc>
          <w:tcPr>
            <w:tcW w:w="1008"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108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Ukupno</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w:t>
            </w:r>
          </w:p>
        </w:tc>
      </w:tr>
    </w:tbl>
    <w:p w:rsidR="001220AE" w:rsidRPr="000D7875" w:rsidRDefault="001220AE" w:rsidP="001220AE">
      <w:pPr>
        <w:jc w:val="both"/>
        <w:rPr>
          <w:rFonts w:ascii="Arial Narrow" w:hAnsi="Arial Narrow" w:cs="Arial"/>
          <w:lang w:val="sv-SE"/>
        </w:rPr>
      </w:pPr>
    </w:p>
    <w:p w:rsidR="001220AE" w:rsidRPr="000D7875" w:rsidRDefault="001220AE" w:rsidP="001220AE">
      <w:pPr>
        <w:jc w:val="both"/>
        <w:rPr>
          <w:rFonts w:ascii="Arial Narrow" w:hAnsi="Arial Narrow" w:cs="Arial"/>
          <w:i/>
          <w:sz w:val="22"/>
          <w:szCs w:val="22"/>
          <w:lang w:val="sv-SE"/>
        </w:rPr>
      </w:pPr>
      <w:r w:rsidRPr="000D7875">
        <w:rPr>
          <w:rFonts w:ascii="Arial Narrow" w:hAnsi="Arial Narrow" w:cs="Arial"/>
          <w:i/>
          <w:sz w:val="22"/>
          <w:szCs w:val="22"/>
          <w:lang w:val="sv-SE"/>
        </w:rPr>
        <w:t xml:space="preserve">Tabela br. 11 -  Broj dana sa olujnim vjetrom ( ≥ 8 bof.)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1220AE" w:rsidRPr="000D7875" w:rsidTr="00FB7498">
        <w:tc>
          <w:tcPr>
            <w:tcW w:w="1008"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Godina</w:t>
            </w:r>
          </w:p>
        </w:tc>
        <w:tc>
          <w:tcPr>
            <w:tcW w:w="108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Ukupno</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IX</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w:t>
            </w:r>
          </w:p>
        </w:tc>
        <w:tc>
          <w:tcPr>
            <w:tcW w:w="600" w:type="dxa"/>
            <w:shd w:val="clear" w:color="auto" w:fill="E6E6E6"/>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XII</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w:t>
            </w:r>
          </w:p>
        </w:tc>
      </w:tr>
      <w:tr w:rsidR="001220AE" w:rsidRPr="000D7875" w:rsidTr="00FB7498">
        <w:tc>
          <w:tcPr>
            <w:tcW w:w="1008" w:type="dxa"/>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2013.</w:t>
            </w:r>
          </w:p>
        </w:tc>
        <w:tc>
          <w:tcPr>
            <w:tcW w:w="108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9</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r>
    </w:tbl>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i/>
          <w:sz w:val="22"/>
          <w:szCs w:val="22"/>
          <w:lang w:val="it-IT"/>
        </w:rPr>
      </w:pPr>
      <w:r w:rsidRPr="000D7875">
        <w:rPr>
          <w:rFonts w:ascii="Arial Narrow" w:hAnsi="Arial Narrow" w:cs="Arial"/>
          <w:i/>
          <w:sz w:val="22"/>
          <w:szCs w:val="22"/>
          <w:lang w:val="it-IT"/>
        </w:rPr>
        <w:t xml:space="preserve">Tabela br. 12  - Broj vedrih dana ( N  &lt; 2 ) </w:t>
      </w:r>
      <w:r w:rsidRPr="000D7875">
        <w:rPr>
          <w:rFonts w:ascii="Arial Narrow" w:hAnsi="Arial Narrow" w:cs="Arial"/>
          <w:i/>
          <w:sz w:val="22"/>
          <w:szCs w:val="22"/>
          <w:lang w:val="sr-Latn-CS"/>
        </w:rPr>
        <w:t>u Pljevljima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1220AE" w:rsidRPr="000D7875" w:rsidTr="00FB7498">
        <w:tc>
          <w:tcPr>
            <w:tcW w:w="1008"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Godina</w:t>
            </w:r>
          </w:p>
        </w:tc>
        <w:tc>
          <w:tcPr>
            <w:tcW w:w="108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Ukupno</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II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III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IV</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V</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VI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VII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VIII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IX</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X</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XI</w:t>
            </w:r>
          </w:p>
        </w:tc>
        <w:tc>
          <w:tcPr>
            <w:tcW w:w="600" w:type="dxa"/>
            <w:shd w:val="clear" w:color="auto" w:fill="E6E6E6"/>
          </w:tcPr>
          <w:p w:rsidR="001220AE" w:rsidRPr="000D7875" w:rsidRDefault="001220AE" w:rsidP="00FB7498">
            <w:pPr>
              <w:jc w:val="both"/>
              <w:rPr>
                <w:rFonts w:ascii="Arial Narrow" w:hAnsi="Arial Narrow" w:cs="Arial"/>
                <w:lang w:val="sr-Latn-CS"/>
              </w:rPr>
            </w:pPr>
            <w:r w:rsidRPr="000D7875">
              <w:rPr>
                <w:rFonts w:ascii="Arial Narrow" w:hAnsi="Arial Narrow" w:cs="Arial"/>
                <w:lang w:val="sr-Latn-CS"/>
              </w:rPr>
              <w:t>XII</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2010.</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2011.</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3</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2012.</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12</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7</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r>
      <w:tr w:rsidR="001220AE" w:rsidRPr="000D7875" w:rsidTr="00FB7498">
        <w:tc>
          <w:tcPr>
            <w:tcW w:w="1008"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2013.</w:t>
            </w:r>
          </w:p>
        </w:tc>
        <w:tc>
          <w:tcPr>
            <w:tcW w:w="10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1</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4</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8</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6</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0</w:t>
            </w:r>
          </w:p>
        </w:tc>
        <w:tc>
          <w:tcPr>
            <w:tcW w:w="60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5</w:t>
            </w:r>
          </w:p>
        </w:tc>
      </w:tr>
    </w:tbl>
    <w:p w:rsidR="001220AE" w:rsidRPr="000D7875" w:rsidRDefault="001220AE" w:rsidP="001220AE">
      <w:pPr>
        <w:jc w:val="both"/>
        <w:rPr>
          <w:rFonts w:ascii="Arial Narrow" w:hAnsi="Arial Narrow" w:cs="Arial"/>
        </w:rPr>
      </w:pPr>
      <w:r w:rsidRPr="000D7875">
        <w:rPr>
          <w:rFonts w:ascii="Arial Narrow" w:hAnsi="Arial Narrow" w:cs="Arial"/>
        </w:rPr>
        <w:t xml:space="preserve"> </w:t>
      </w:r>
    </w:p>
    <w:p w:rsidR="001220AE" w:rsidRPr="000D7875" w:rsidRDefault="001220AE" w:rsidP="001220AE">
      <w:pPr>
        <w:jc w:val="both"/>
        <w:rPr>
          <w:rFonts w:ascii="Arial Narrow" w:hAnsi="Arial Narrow" w:cs="Arial"/>
        </w:rPr>
      </w:pPr>
      <w:r w:rsidRPr="000D7875">
        <w:rPr>
          <w:rFonts w:ascii="Arial Narrow" w:hAnsi="Arial Narrow" w:cs="Arial"/>
        </w:rPr>
        <w:t>Veoma česte tišine u pljevaljskom kraju pogoduju zadržavanju magle i smoga, pogotovu u zimskim mjesecima, kada je izrazito zaga</w:t>
      </w:r>
      <w:r w:rsidRPr="000D7875">
        <w:rPr>
          <w:rFonts w:ascii="Arial Narrow" w:hAnsi="Arial Narrow" w:cs="Arial"/>
          <w:lang w:val="hr-HR"/>
        </w:rPr>
        <w:t>đ</w:t>
      </w:r>
      <w:r w:rsidRPr="000D7875">
        <w:rPr>
          <w:rFonts w:ascii="Arial Narrow" w:hAnsi="Arial Narrow" w:cs="Arial"/>
        </w:rPr>
        <w:t>enje vazduha u gradu. Morfologija kotline, pravci duvanja vjetrova i pojava tišine uslovljavaju da se najveća koncetracija zaga</w:t>
      </w:r>
      <w:r w:rsidRPr="000D7875">
        <w:rPr>
          <w:rFonts w:ascii="Arial Narrow" w:hAnsi="Arial Narrow" w:cs="Arial"/>
          <w:lang w:val="hr-HR"/>
        </w:rPr>
        <w:t>đ</w:t>
      </w:r>
      <w:r w:rsidRPr="000D7875">
        <w:rPr>
          <w:rFonts w:ascii="Arial Narrow" w:hAnsi="Arial Narrow" w:cs="Arial"/>
        </w:rPr>
        <w:t xml:space="preserve">enja zadržava upravo iznad grada.  </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rPr>
      </w:pPr>
      <w:r w:rsidRPr="000D7875">
        <w:rPr>
          <w:rFonts w:ascii="Arial Narrow" w:hAnsi="Arial Narrow" w:cs="Arial"/>
        </w:rPr>
        <w:t xml:space="preserve">Srednja godišnja vrijednost insolacije (broj osunčenih časova) je 1633,6 h, sa mjesečnim maksimumima u julu (228,9 h) i avgustu (226,3 h), a minimumima u decembru (35,4 časa). Vedrih dana ima najviše u ljetnjem periodu godine, dok su tmurni veoma česti u periodu od decembra do marta, kada je i period najvećeg zagadjenja vazduha na dnu kotline.  </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u w:val="single"/>
        </w:rPr>
      </w:pPr>
      <w:r w:rsidRPr="000D7875">
        <w:rPr>
          <w:rFonts w:ascii="Arial Narrow" w:hAnsi="Arial Narrow"/>
          <w:u w:val="single"/>
        </w:rPr>
        <w:t>Seizmičke  karakteristike</w:t>
      </w:r>
    </w:p>
    <w:p w:rsidR="001220AE" w:rsidRPr="000D7875" w:rsidRDefault="001220AE" w:rsidP="001220AE">
      <w:pPr>
        <w:jc w:val="both"/>
        <w:rPr>
          <w:rFonts w:ascii="Arial Narrow" w:hAnsi="Arial Narrow" w:cs="Arial"/>
        </w:rPr>
      </w:pPr>
    </w:p>
    <w:p w:rsidR="001220AE" w:rsidRPr="000D7875" w:rsidRDefault="001220AE" w:rsidP="001220AE">
      <w:pPr>
        <w:jc w:val="both"/>
        <w:rPr>
          <w:rFonts w:ascii="Arial Narrow" w:hAnsi="Arial Narrow" w:cs="Arial"/>
          <w:lang w:val="sr-Latn-CS"/>
        </w:rPr>
      </w:pPr>
      <w:r w:rsidRPr="000D7875">
        <w:rPr>
          <w:rFonts w:ascii="Arial Narrow" w:hAnsi="Arial Narrow" w:cs="Arial"/>
          <w:lang w:val="sr-Latn-CS"/>
        </w:rPr>
        <w:t>Seizmološko područje opštine Pljevlja ima dvije zone. Dio opštine je u VI zoni dok je sam grad sa okolinom u VII zoni jačine očekivanih trusova po Merkalijevoj skali. U tabeli su prikazani trusovi koji se očekuju u opštini Pljevlja:</w:t>
      </w:r>
    </w:p>
    <w:p w:rsidR="001220AE" w:rsidRPr="000D7875" w:rsidRDefault="001220AE" w:rsidP="001220AE">
      <w:pPr>
        <w:jc w:val="both"/>
        <w:rPr>
          <w:rFonts w:ascii="Arial Narrow" w:hAnsi="Arial Narrow" w:cs="Arial"/>
          <w:lang w:val="sr-Latn-CS"/>
        </w:rPr>
      </w:pPr>
    </w:p>
    <w:p w:rsidR="001220AE" w:rsidRPr="000D7875" w:rsidRDefault="001220AE" w:rsidP="001220AE">
      <w:pPr>
        <w:jc w:val="both"/>
        <w:rPr>
          <w:rFonts w:ascii="Arial Narrow" w:hAnsi="Arial Narrow" w:cs="Arial"/>
          <w:i/>
          <w:sz w:val="22"/>
          <w:szCs w:val="22"/>
        </w:rPr>
      </w:pPr>
      <w:r w:rsidRPr="000D7875">
        <w:rPr>
          <w:rFonts w:ascii="Arial Narrow" w:hAnsi="Arial Narrow" w:cs="Arial"/>
          <w:i/>
          <w:sz w:val="22"/>
          <w:szCs w:val="22"/>
          <w:lang w:val="pt-BR"/>
        </w:rPr>
        <w:t>Tabela br. 13 – O</w:t>
      </w:r>
      <w:r w:rsidRPr="000D7875">
        <w:rPr>
          <w:rFonts w:ascii="Arial Narrow" w:hAnsi="Arial Narrow" w:cs="Arial"/>
          <w:i/>
          <w:sz w:val="22"/>
          <w:szCs w:val="22"/>
        </w:rPr>
        <w:t>čekivani trusovi u opštini Pljevlja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3005"/>
        <w:gridCol w:w="3006"/>
      </w:tblGrid>
      <w:tr w:rsidR="001220AE" w:rsidRPr="000D7875" w:rsidTr="00FB7498">
        <w:tc>
          <w:tcPr>
            <w:tcW w:w="2897" w:type="dxa"/>
            <w:shd w:val="clear" w:color="auto" w:fill="D9D9D9"/>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Intezitet u stepenima MKS</w:t>
            </w:r>
          </w:p>
        </w:tc>
        <w:tc>
          <w:tcPr>
            <w:tcW w:w="3005" w:type="dxa"/>
            <w:shd w:val="clear" w:color="auto" w:fill="D9D9D9"/>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Naziv</w:t>
            </w:r>
          </w:p>
        </w:tc>
        <w:tc>
          <w:tcPr>
            <w:tcW w:w="3006" w:type="dxa"/>
            <w:shd w:val="clear" w:color="auto" w:fill="D9D9D9"/>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Dejstvo</w:t>
            </w:r>
          </w:p>
        </w:tc>
      </w:tr>
      <w:tr w:rsidR="001220AE" w:rsidRPr="000D7875" w:rsidTr="00FB7498">
        <w:tc>
          <w:tcPr>
            <w:tcW w:w="2897"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3005"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Umeren</w:t>
            </w:r>
          </w:p>
        </w:tc>
        <w:tc>
          <w:tcPr>
            <w:tcW w:w="30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 kući ga svi zapažaju</w:t>
            </w:r>
          </w:p>
        </w:tc>
      </w:tr>
      <w:tr w:rsidR="001220AE" w:rsidRPr="000D7875" w:rsidTr="00FB7498">
        <w:tc>
          <w:tcPr>
            <w:tcW w:w="2897"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3005"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Silan</w:t>
            </w:r>
          </w:p>
        </w:tc>
        <w:tc>
          <w:tcPr>
            <w:tcW w:w="3006"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znatna oštećenja</w:t>
            </w:r>
          </w:p>
        </w:tc>
      </w:tr>
    </w:tbl>
    <w:p w:rsidR="001220AE" w:rsidRPr="000D7875" w:rsidRDefault="001220AE" w:rsidP="001220AE">
      <w:pPr>
        <w:pStyle w:val="BodyText"/>
        <w:spacing w:before="120"/>
        <w:jc w:val="center"/>
        <w:rPr>
          <w:sz w:val="24"/>
        </w:rPr>
      </w:pPr>
      <w:r w:rsidRPr="000D7875">
        <w:rPr>
          <w:noProof/>
          <w:sz w:val="24"/>
        </w:rPr>
        <w:drawing>
          <wp:inline distT="0" distB="0" distL="0" distR="0">
            <wp:extent cx="4791489" cy="4116807"/>
            <wp:effectExtent l="19050" t="19050" r="28161" b="17043"/>
            <wp:docPr id="42" name="Picture 42" descr="epi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i CG"/>
                    <pic:cNvPicPr>
                      <a:picLocks noChangeAspect="1" noChangeArrowheads="1"/>
                    </pic:cNvPicPr>
                  </pic:nvPicPr>
                  <pic:blipFill>
                    <a:blip r:embed="rId16" cstate="print">
                      <a:lum bright="2000" contrast="6000"/>
                    </a:blip>
                    <a:srcRect/>
                    <a:stretch>
                      <a:fillRect/>
                    </a:stretch>
                  </pic:blipFill>
                  <pic:spPr bwMode="auto">
                    <a:xfrm>
                      <a:off x="0" y="0"/>
                      <a:ext cx="4789018" cy="4114684"/>
                    </a:xfrm>
                    <a:prstGeom prst="rect">
                      <a:avLst/>
                    </a:prstGeom>
                    <a:noFill/>
                    <a:ln w="6350" cmpd="sng">
                      <a:solidFill>
                        <a:srgbClr val="000000"/>
                      </a:solidFill>
                      <a:miter lim="800000"/>
                      <a:headEnd/>
                      <a:tailEnd/>
                    </a:ln>
                    <a:effectLst/>
                  </pic:spPr>
                </pic:pic>
              </a:graphicData>
            </a:graphic>
          </wp:inline>
        </w:drawing>
      </w:r>
    </w:p>
    <w:p w:rsidR="001220AE" w:rsidRPr="000D7875" w:rsidRDefault="001220AE" w:rsidP="006B128F">
      <w:pPr>
        <w:pStyle w:val="BodyText"/>
        <w:spacing w:before="120"/>
        <w:jc w:val="center"/>
        <w:rPr>
          <w:rFonts w:ascii="Arial Narrow" w:hAnsi="Arial Narrow" w:cs="Arial"/>
          <w:lang w:val="sr-Latn-CS"/>
        </w:rPr>
      </w:pPr>
      <w:r w:rsidRPr="000D7875">
        <w:rPr>
          <w:rFonts w:ascii="Arial Narrow" w:hAnsi="Arial Narrow"/>
          <w:i/>
          <w:szCs w:val="22"/>
        </w:rPr>
        <w:t xml:space="preserve">Slika br. </w:t>
      </w:r>
      <w:r w:rsidR="006B128F">
        <w:rPr>
          <w:rFonts w:ascii="Arial Narrow" w:hAnsi="Arial Narrow"/>
          <w:i/>
          <w:szCs w:val="22"/>
        </w:rPr>
        <w:t>4</w:t>
      </w:r>
      <w:r w:rsidRPr="000D7875">
        <w:rPr>
          <w:rFonts w:ascii="Arial Narrow" w:hAnsi="Arial Narrow"/>
          <w:i/>
          <w:szCs w:val="22"/>
        </w:rPr>
        <w:t>. Karta epicenatara svih kvalitetno dokumentovanih zemljotresa, koji su se u periodu od XV vijeka do kraja 2005. godine dogodili na prostoru Crne Gore i neposredne okoline.</w:t>
      </w:r>
    </w:p>
    <w:p w:rsidR="001220AE" w:rsidRPr="000D7875" w:rsidRDefault="001220AE" w:rsidP="001220AE">
      <w:pPr>
        <w:pStyle w:val="BodyText2"/>
        <w:spacing w:before="120" w:after="120"/>
        <w:jc w:val="center"/>
        <w:rPr>
          <w:rFonts w:ascii="Arial Narrow" w:hAnsi="Arial Narrow"/>
          <w:sz w:val="22"/>
          <w:lang w:val="sr-Latn-CS"/>
        </w:rPr>
      </w:pPr>
      <w:r w:rsidRPr="000D7875">
        <w:rPr>
          <w:rFonts w:ascii="Arial Narrow" w:hAnsi="Arial Narrow"/>
          <w:noProof/>
          <w:lang w:eastAsia="en-US"/>
        </w:rPr>
        <w:lastRenderedPageBreak/>
        <w:drawing>
          <wp:inline distT="0" distB="0" distL="0" distR="0">
            <wp:extent cx="3609975" cy="3300095"/>
            <wp:effectExtent l="19050" t="0" r="9525" b="0"/>
            <wp:docPr id="43" name="Picture 43" descr="CG dogodjeni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G dogodjeni int"/>
                    <pic:cNvPicPr>
                      <a:picLocks noChangeAspect="1" noChangeArrowheads="1"/>
                    </pic:cNvPicPr>
                  </pic:nvPicPr>
                  <pic:blipFill>
                    <a:blip r:embed="rId17" cstate="print">
                      <a:lum bright="4000" contrast="6000"/>
                    </a:blip>
                    <a:srcRect/>
                    <a:stretch>
                      <a:fillRect/>
                    </a:stretch>
                  </pic:blipFill>
                  <pic:spPr bwMode="auto">
                    <a:xfrm>
                      <a:off x="0" y="0"/>
                      <a:ext cx="3609975" cy="3300095"/>
                    </a:xfrm>
                    <a:prstGeom prst="rect">
                      <a:avLst/>
                    </a:prstGeom>
                    <a:noFill/>
                    <a:ln w="9525">
                      <a:noFill/>
                      <a:miter lim="800000"/>
                      <a:headEnd/>
                      <a:tailEnd/>
                    </a:ln>
                  </pic:spPr>
                </pic:pic>
              </a:graphicData>
            </a:graphic>
          </wp:inline>
        </w:drawing>
      </w:r>
      <w:r w:rsidRPr="000D7875">
        <w:rPr>
          <w:rFonts w:ascii="Arial Narrow" w:hAnsi="Arial Narrow"/>
          <w:sz w:val="22"/>
          <w:lang w:val="sr-Latn-CS"/>
        </w:rPr>
        <w:t xml:space="preserve">                           </w:t>
      </w:r>
    </w:p>
    <w:p w:rsidR="001220AE" w:rsidRPr="000D7875" w:rsidRDefault="001220AE" w:rsidP="001220AE">
      <w:pPr>
        <w:spacing w:before="120"/>
        <w:jc w:val="center"/>
        <w:rPr>
          <w:rFonts w:ascii="Arial Narrow" w:hAnsi="Arial Narrow" w:cs="Arial"/>
          <w:i/>
          <w:sz w:val="22"/>
          <w:szCs w:val="22"/>
          <w:lang w:val="sr-Latn-CS"/>
        </w:rPr>
      </w:pPr>
      <w:r w:rsidRPr="000D7875">
        <w:rPr>
          <w:rFonts w:ascii="Arial Narrow" w:hAnsi="Arial Narrow"/>
          <w:i/>
          <w:sz w:val="22"/>
          <w:szCs w:val="22"/>
          <w:lang w:val="sr-Latn-CS"/>
        </w:rPr>
        <w:t xml:space="preserve">Slika br. </w:t>
      </w:r>
      <w:r w:rsidR="006B128F">
        <w:rPr>
          <w:rFonts w:ascii="Arial Narrow" w:hAnsi="Arial Narrow"/>
          <w:i/>
          <w:sz w:val="22"/>
          <w:szCs w:val="22"/>
          <w:lang w:val="sr-Latn-CS"/>
        </w:rPr>
        <w:t>5</w:t>
      </w:r>
      <w:r w:rsidRPr="000D7875">
        <w:rPr>
          <w:rFonts w:ascii="Arial Narrow" w:hAnsi="Arial Narrow"/>
          <w:i/>
          <w:sz w:val="22"/>
          <w:szCs w:val="22"/>
          <w:lang w:val="sr-Latn-CS"/>
        </w:rPr>
        <w:t>. Karta maksimalnih dogođenih intenziteta zemljotresa na teritoriji Crne Gore</w:t>
      </w:r>
    </w:p>
    <w:p w:rsidR="001220AE" w:rsidRPr="000D7875" w:rsidRDefault="001220AE" w:rsidP="001220AE">
      <w:pPr>
        <w:pStyle w:val="BodyText2"/>
        <w:spacing w:before="120" w:after="120"/>
        <w:jc w:val="center"/>
        <w:rPr>
          <w:lang w:val="sr-Latn-CS"/>
        </w:rPr>
      </w:pPr>
      <w:r w:rsidRPr="000D7875">
        <w:rPr>
          <w:rFonts w:ascii="Arial Narrow" w:hAnsi="Arial Narrow"/>
          <w:i w:val="0"/>
          <w:noProof/>
          <w:lang w:eastAsia="en-US"/>
        </w:rPr>
        <w:drawing>
          <wp:inline distT="0" distB="0" distL="0" distR="0">
            <wp:extent cx="4521144" cy="4063854"/>
            <wp:effectExtent l="19050" t="19050" r="12756" b="12846"/>
            <wp:docPr id="44" name="Picture 44" descr="J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AKI"/>
                    <pic:cNvPicPr>
                      <a:picLocks noChangeAspect="1" noChangeArrowheads="1"/>
                    </pic:cNvPicPr>
                  </pic:nvPicPr>
                  <pic:blipFill>
                    <a:blip r:embed="rId18" cstate="print">
                      <a:lum bright="2000" contrast="8000"/>
                    </a:blip>
                    <a:srcRect/>
                    <a:stretch>
                      <a:fillRect/>
                    </a:stretch>
                  </pic:blipFill>
                  <pic:spPr bwMode="auto">
                    <a:xfrm>
                      <a:off x="0" y="0"/>
                      <a:ext cx="4520827" cy="4063569"/>
                    </a:xfrm>
                    <a:prstGeom prst="rect">
                      <a:avLst/>
                    </a:prstGeom>
                    <a:noFill/>
                    <a:ln w="6350" cmpd="sng">
                      <a:solidFill>
                        <a:srgbClr val="000000"/>
                      </a:solidFill>
                      <a:miter lim="800000"/>
                      <a:headEnd/>
                      <a:tailEnd/>
                    </a:ln>
                    <a:effectLst/>
                  </pic:spPr>
                </pic:pic>
              </a:graphicData>
            </a:graphic>
          </wp:inline>
        </w:drawing>
      </w:r>
    </w:p>
    <w:p w:rsidR="001220AE" w:rsidRPr="000D7875" w:rsidRDefault="001220AE" w:rsidP="001220AE">
      <w:pPr>
        <w:pStyle w:val="BodyText2"/>
        <w:jc w:val="center"/>
        <w:rPr>
          <w:rFonts w:ascii="Arial Narrow" w:hAnsi="Arial Narrow"/>
          <w:sz w:val="22"/>
          <w:lang w:val="sr-Latn-CS"/>
        </w:rPr>
      </w:pPr>
      <w:r w:rsidRPr="000D7875">
        <w:rPr>
          <w:rFonts w:ascii="Arial Narrow" w:hAnsi="Arial Narrow"/>
          <w:sz w:val="22"/>
          <w:lang w:val="sr-Latn-CS"/>
        </w:rPr>
        <w:t xml:space="preserve">Slika br. </w:t>
      </w:r>
      <w:r w:rsidR="006B128F">
        <w:rPr>
          <w:rFonts w:ascii="Arial Narrow" w:hAnsi="Arial Narrow"/>
          <w:sz w:val="22"/>
          <w:lang w:val="sr-Latn-CS"/>
        </w:rPr>
        <w:t>6</w:t>
      </w:r>
      <w:r w:rsidRPr="000D7875">
        <w:rPr>
          <w:rFonts w:ascii="Arial Narrow" w:hAnsi="Arial Narrow"/>
          <w:sz w:val="22"/>
          <w:lang w:val="sr-Latn-CS"/>
        </w:rPr>
        <w:t>. Karta epicentara razornih i katastrofalnih zemljotresa u Crnoj Gori i okruženju, tokom prethodnih 5 vjekova.</w:t>
      </w:r>
    </w:p>
    <w:p w:rsidR="001220AE" w:rsidRPr="000D7875" w:rsidRDefault="001220AE" w:rsidP="001220AE">
      <w:pPr>
        <w:jc w:val="both"/>
        <w:rPr>
          <w:rFonts w:ascii="Arial Narrow" w:hAnsi="Arial Narrow" w:cs="Arial"/>
          <w:lang w:val="sr-Latn-CS"/>
        </w:rPr>
      </w:pPr>
    </w:p>
    <w:p w:rsidR="001220AE" w:rsidRPr="000D7875" w:rsidRDefault="001220AE" w:rsidP="001220AE">
      <w:pPr>
        <w:rPr>
          <w:rFonts w:ascii="Arial Narrow" w:hAnsi="Arial Narrow" w:cs="Arial"/>
          <w:lang w:val="sr-Latn-CS"/>
        </w:rPr>
      </w:pPr>
      <w:r w:rsidRPr="000D7875">
        <w:rPr>
          <w:rFonts w:ascii="Arial Narrow" w:hAnsi="Arial Narrow" w:cs="Arial"/>
          <w:lang w:val="sr-Latn-CS"/>
        </w:rPr>
        <w:t>Stepen oštećenja u zemljotresima u opštini Pljevlja zavisi od kvaliteta izrade objekata koji su pogođeni trusom. U tu svrhu postoje 3 kategorije objekata:</w:t>
      </w:r>
    </w:p>
    <w:p w:rsidR="001220AE" w:rsidRPr="000D7875" w:rsidRDefault="001220AE" w:rsidP="001220AE">
      <w:pPr>
        <w:rPr>
          <w:rFonts w:ascii="Arial Narrow" w:hAnsi="Arial Narrow" w:cs="Arial"/>
          <w:lang w:val="sr-Latn-CS"/>
        </w:rPr>
      </w:pPr>
    </w:p>
    <w:p w:rsidR="001220AE" w:rsidRPr="000D7875" w:rsidRDefault="001220AE" w:rsidP="00482259">
      <w:pPr>
        <w:numPr>
          <w:ilvl w:val="0"/>
          <w:numId w:val="67"/>
        </w:numPr>
        <w:rPr>
          <w:rFonts w:ascii="Arial Narrow" w:hAnsi="Arial Narrow" w:cs="Arial"/>
          <w:lang w:val="sr-Latn-CS"/>
        </w:rPr>
      </w:pPr>
      <w:r w:rsidRPr="000D7875">
        <w:rPr>
          <w:rFonts w:ascii="Arial Narrow" w:hAnsi="Arial Narrow" w:cs="Arial"/>
          <w:lang w:val="sr-Latn-CS"/>
        </w:rPr>
        <w:t>I kategorija: zgrade od neobrađenog kamena, seoske kuće, kuće od ćerpiča i naboja.</w:t>
      </w:r>
    </w:p>
    <w:p w:rsidR="001220AE" w:rsidRPr="000D7875" w:rsidRDefault="001220AE" w:rsidP="00482259">
      <w:pPr>
        <w:numPr>
          <w:ilvl w:val="0"/>
          <w:numId w:val="67"/>
        </w:numPr>
        <w:jc w:val="both"/>
        <w:rPr>
          <w:rFonts w:ascii="Arial Narrow" w:hAnsi="Arial Narrow" w:cs="Arial"/>
          <w:lang w:val="sr-Latn-CS"/>
        </w:rPr>
      </w:pPr>
      <w:r w:rsidRPr="000D7875">
        <w:rPr>
          <w:rFonts w:ascii="Arial Narrow" w:hAnsi="Arial Narrow" w:cs="Arial"/>
          <w:lang w:val="sr-Latn-CS"/>
        </w:rPr>
        <w:t>II kategorija: obične zgrade od opeke, zgrade od velikih blokova, zgrade od prefabrikovanih materijala, zgrade od prirodnog tesanog kamena, i zgrade sa delimično drvenom konstrukcijom.</w:t>
      </w:r>
    </w:p>
    <w:p w:rsidR="001220AE" w:rsidRPr="000D7875" w:rsidRDefault="001220AE" w:rsidP="00482259">
      <w:pPr>
        <w:numPr>
          <w:ilvl w:val="0"/>
          <w:numId w:val="67"/>
        </w:numPr>
        <w:rPr>
          <w:rFonts w:ascii="Arial Narrow" w:hAnsi="Arial Narrow" w:cs="Arial"/>
          <w:lang w:val="sr-Latn-CS"/>
        </w:rPr>
      </w:pPr>
      <w:r w:rsidRPr="000D7875">
        <w:rPr>
          <w:rFonts w:ascii="Arial Narrow" w:hAnsi="Arial Narrow" w:cs="Arial"/>
          <w:lang w:val="sr-Latn-CS"/>
        </w:rPr>
        <w:t>III kategorija: armirano-betonske građevine i odlično građene drvene konstrukcije.</w:t>
      </w:r>
    </w:p>
    <w:p w:rsidR="001220AE" w:rsidRPr="000D7875" w:rsidRDefault="001220AE" w:rsidP="001220AE">
      <w:pPr>
        <w:rPr>
          <w:rFonts w:ascii="Arial Narrow" w:hAnsi="Arial Narrow" w:cs="Arial"/>
          <w:lang w:val="sr-Latn-CS"/>
        </w:rPr>
      </w:pPr>
    </w:p>
    <w:p w:rsidR="001220AE" w:rsidRPr="000D7875" w:rsidRDefault="001220AE" w:rsidP="001220AE">
      <w:pPr>
        <w:rPr>
          <w:rFonts w:ascii="Arial Narrow" w:hAnsi="Arial Narrow" w:cs="Arial"/>
          <w:lang w:val="sr-Latn-CS"/>
        </w:rPr>
      </w:pPr>
      <w:r w:rsidRPr="000D7875">
        <w:rPr>
          <w:rFonts w:ascii="Arial Narrow" w:hAnsi="Arial Narrow" w:cs="Arial"/>
          <w:lang w:val="sr-Latn-CS"/>
        </w:rPr>
        <w:t>Učinak trusova na zgradama u opštini Pljevlja, zavisno od tipova zgrada je prikazan u nastavku u tabeli:</w:t>
      </w:r>
    </w:p>
    <w:p w:rsidR="001220AE" w:rsidRPr="000D7875" w:rsidRDefault="001220AE" w:rsidP="001220AE">
      <w:pPr>
        <w:rPr>
          <w:rFonts w:ascii="Arial Narrow" w:hAnsi="Arial Narrow" w:cs="Arial"/>
          <w:lang w:val="sr-Latn-CS"/>
        </w:rPr>
      </w:pPr>
    </w:p>
    <w:p w:rsidR="001220AE" w:rsidRPr="000D7875" w:rsidRDefault="001220AE" w:rsidP="001220AE">
      <w:pPr>
        <w:rPr>
          <w:rFonts w:ascii="Arial Narrow" w:hAnsi="Arial Narrow" w:cs="Arial"/>
          <w:i/>
          <w:sz w:val="22"/>
          <w:szCs w:val="22"/>
          <w:lang w:val="sr-Latn-CS"/>
        </w:rPr>
      </w:pPr>
      <w:r w:rsidRPr="000D7875">
        <w:rPr>
          <w:rFonts w:ascii="Arial Narrow" w:hAnsi="Arial Narrow" w:cs="Arial"/>
          <w:i/>
          <w:sz w:val="22"/>
          <w:szCs w:val="22"/>
          <w:lang w:val="pt-BR"/>
        </w:rPr>
        <w:t>Tabela br. 14 - Učinak trusova na zgradama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2120"/>
        <w:gridCol w:w="2254"/>
        <w:gridCol w:w="2254"/>
      </w:tblGrid>
      <w:tr w:rsidR="001220AE" w:rsidRPr="000D7875" w:rsidTr="00FB7498">
        <w:tc>
          <w:tcPr>
            <w:tcW w:w="2280" w:type="dxa"/>
            <w:shd w:val="clear" w:color="auto" w:fill="D9D9D9"/>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Intezitet zemljotresa</w:t>
            </w:r>
          </w:p>
        </w:tc>
        <w:tc>
          <w:tcPr>
            <w:tcW w:w="6628" w:type="dxa"/>
            <w:gridSpan w:val="3"/>
            <w:shd w:val="clear" w:color="auto" w:fill="D9D9D9"/>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Posledice na objektima</w:t>
            </w:r>
          </w:p>
        </w:tc>
      </w:tr>
      <w:tr w:rsidR="001220AE" w:rsidRPr="000D7875" w:rsidTr="00FB7498">
        <w:tc>
          <w:tcPr>
            <w:tcW w:w="22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 stepenima po MKS</w:t>
            </w:r>
          </w:p>
        </w:tc>
        <w:tc>
          <w:tcPr>
            <w:tcW w:w="212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 kategorija</w:t>
            </w:r>
          </w:p>
        </w:tc>
        <w:tc>
          <w:tcPr>
            <w:tcW w:w="2254"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 kategorija</w:t>
            </w:r>
          </w:p>
        </w:tc>
        <w:tc>
          <w:tcPr>
            <w:tcW w:w="2254"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III kategorija</w:t>
            </w:r>
          </w:p>
        </w:tc>
      </w:tr>
      <w:tr w:rsidR="001220AE" w:rsidRPr="000D7875" w:rsidTr="00FB7498">
        <w:tc>
          <w:tcPr>
            <w:tcW w:w="22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IV</w:t>
            </w:r>
          </w:p>
        </w:tc>
        <w:tc>
          <w:tcPr>
            <w:tcW w:w="212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Bez oštećenja</w:t>
            </w:r>
          </w:p>
        </w:tc>
        <w:tc>
          <w:tcPr>
            <w:tcW w:w="2254" w:type="dxa"/>
            <w:vAlign w:val="center"/>
          </w:tcPr>
          <w:p w:rsidR="001220AE" w:rsidRPr="000D7875" w:rsidRDefault="001220AE" w:rsidP="00FB7498">
            <w:pPr>
              <w:jc w:val="center"/>
              <w:rPr>
                <w:rFonts w:ascii="Arial Narrow" w:hAnsi="Arial Narrow"/>
              </w:rPr>
            </w:pPr>
            <w:r w:rsidRPr="000D7875">
              <w:rPr>
                <w:rFonts w:ascii="Arial Narrow" w:hAnsi="Arial Narrow" w:cs="Arial"/>
                <w:lang w:val="sr-Latn-CS"/>
              </w:rPr>
              <w:t>Bez oštećenja</w:t>
            </w:r>
          </w:p>
        </w:tc>
        <w:tc>
          <w:tcPr>
            <w:tcW w:w="2254" w:type="dxa"/>
            <w:vAlign w:val="center"/>
          </w:tcPr>
          <w:p w:rsidR="001220AE" w:rsidRPr="000D7875" w:rsidRDefault="001220AE" w:rsidP="00FB7498">
            <w:pPr>
              <w:jc w:val="center"/>
              <w:rPr>
                <w:rFonts w:ascii="Arial Narrow" w:hAnsi="Arial Narrow"/>
              </w:rPr>
            </w:pPr>
            <w:r w:rsidRPr="000D7875">
              <w:rPr>
                <w:rFonts w:ascii="Arial Narrow" w:hAnsi="Arial Narrow" w:cs="Arial"/>
                <w:lang w:val="sr-Latn-CS"/>
              </w:rPr>
              <w:t>Bez oštećenja</w:t>
            </w:r>
          </w:p>
        </w:tc>
      </w:tr>
      <w:tr w:rsidR="001220AE" w:rsidRPr="000D7875" w:rsidTr="00FB7498">
        <w:tc>
          <w:tcPr>
            <w:tcW w:w="228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VII</w:t>
            </w:r>
          </w:p>
        </w:tc>
        <w:tc>
          <w:tcPr>
            <w:tcW w:w="2120"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Teška oštećenja</w:t>
            </w:r>
          </w:p>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u velikom broju</w:t>
            </w:r>
          </w:p>
        </w:tc>
        <w:tc>
          <w:tcPr>
            <w:tcW w:w="2254"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Lakša oštećenje masovna</w:t>
            </w:r>
          </w:p>
        </w:tc>
        <w:tc>
          <w:tcPr>
            <w:tcW w:w="2254" w:type="dxa"/>
            <w:vAlign w:val="center"/>
          </w:tcPr>
          <w:p w:rsidR="001220AE" w:rsidRPr="000D7875" w:rsidRDefault="001220AE" w:rsidP="00FB7498">
            <w:pPr>
              <w:jc w:val="center"/>
              <w:rPr>
                <w:rFonts w:ascii="Arial Narrow" w:hAnsi="Arial Narrow" w:cs="Arial"/>
                <w:lang w:val="sr-Latn-CS"/>
              </w:rPr>
            </w:pPr>
            <w:r w:rsidRPr="000D7875">
              <w:rPr>
                <w:rFonts w:ascii="Arial Narrow" w:hAnsi="Arial Narrow" w:cs="Arial"/>
                <w:lang w:val="sr-Latn-CS"/>
              </w:rPr>
              <w:t>Lakša oštećenja pojedinačna</w:t>
            </w:r>
          </w:p>
        </w:tc>
      </w:tr>
    </w:tbl>
    <w:p w:rsidR="001220AE" w:rsidRPr="000D7875" w:rsidRDefault="001220AE" w:rsidP="001220AE">
      <w:pPr>
        <w:rPr>
          <w:rFonts w:ascii="Arial Narrow" w:hAnsi="Arial Narrow" w:cs="Arial"/>
          <w:lang w:val="sr-Latn-CS"/>
        </w:rPr>
      </w:pPr>
    </w:p>
    <w:p w:rsidR="001220AE" w:rsidRPr="000D7875" w:rsidRDefault="001220AE" w:rsidP="001220AE">
      <w:pPr>
        <w:tabs>
          <w:tab w:val="left" w:pos="5460"/>
        </w:tabs>
        <w:jc w:val="both"/>
        <w:rPr>
          <w:rFonts w:ascii="Arial Narrow" w:hAnsi="Arial Narrow" w:cs="Arial"/>
          <w:lang w:val="sr-Latn-CS"/>
        </w:rPr>
      </w:pPr>
      <w:r w:rsidRPr="000D7875">
        <w:rPr>
          <w:rFonts w:ascii="Arial Narrow" w:hAnsi="Arial Narrow" w:cs="Arial"/>
          <w:lang w:val="sr-Latn-CS"/>
        </w:rPr>
        <w:t>U slučaju jačih potresa sam grad bio bi mnogo teže pogođen od okoline. U gradu se očekuje u slučaju zemljotresa: jače rušenje zgrada od opeke, povređivanje većeg broja ljudi, pogibija većeg broja ljudi, kolaps grada zbog nestanka vode, struje i izlivanja kanalizacije,  epidemije zaraza, kao i nastanak požara nastalih usled i pole zemljotresa.</w:t>
      </w:r>
    </w:p>
    <w:p w:rsidR="001220AE" w:rsidRPr="000D7875" w:rsidRDefault="001220AE" w:rsidP="001220AE">
      <w:pPr>
        <w:tabs>
          <w:tab w:val="left" w:pos="5460"/>
        </w:tabs>
        <w:jc w:val="both"/>
        <w:rPr>
          <w:rFonts w:ascii="Arial Narrow" w:hAnsi="Arial Narrow" w:cs="Arial"/>
          <w:lang w:val="sr-Latn-CS"/>
        </w:rPr>
      </w:pPr>
    </w:p>
    <w:p w:rsidR="001220AE" w:rsidRPr="000D7875" w:rsidRDefault="001220AE" w:rsidP="001220AE">
      <w:pPr>
        <w:spacing w:before="120" w:after="60"/>
        <w:jc w:val="center"/>
        <w:rPr>
          <w:rFonts w:ascii="Arial Narrow" w:hAnsi="Arial Narrow"/>
        </w:rPr>
      </w:pPr>
      <w:r w:rsidRPr="000D7875">
        <w:rPr>
          <w:rFonts w:ascii="Arial Narrow" w:hAnsi="Arial Narrow"/>
          <w:noProof/>
        </w:rPr>
        <w:drawing>
          <wp:inline distT="0" distB="0" distL="0" distR="0">
            <wp:extent cx="4667250" cy="3411220"/>
            <wp:effectExtent l="19050" t="0" r="0" b="0"/>
            <wp:docPr id="45" name="Picture 45" descr="KART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RTAA~2"/>
                    <pic:cNvPicPr>
                      <a:picLocks noChangeAspect="1" noChangeArrowheads="1"/>
                    </pic:cNvPicPr>
                  </pic:nvPicPr>
                  <pic:blipFill>
                    <a:blip r:embed="rId19" cstate="print"/>
                    <a:srcRect/>
                    <a:stretch>
                      <a:fillRect/>
                    </a:stretch>
                  </pic:blipFill>
                  <pic:spPr bwMode="auto">
                    <a:xfrm>
                      <a:off x="0" y="0"/>
                      <a:ext cx="4667250" cy="3411220"/>
                    </a:xfrm>
                    <a:prstGeom prst="rect">
                      <a:avLst/>
                    </a:prstGeom>
                    <a:noFill/>
                    <a:ln w="9525">
                      <a:noFill/>
                      <a:miter lim="800000"/>
                      <a:headEnd/>
                      <a:tailEnd/>
                    </a:ln>
                  </pic:spPr>
                </pic:pic>
              </a:graphicData>
            </a:graphic>
          </wp:inline>
        </w:drawing>
      </w:r>
    </w:p>
    <w:p w:rsidR="001220AE" w:rsidRPr="000D7875" w:rsidRDefault="001220AE" w:rsidP="001220AE">
      <w:pPr>
        <w:jc w:val="center"/>
        <w:rPr>
          <w:rFonts w:ascii="Arial Narrow" w:hAnsi="Arial Narrow"/>
          <w:i/>
          <w:iCs/>
          <w:sz w:val="22"/>
          <w:szCs w:val="22"/>
          <w:lang w:val="sr-Latn-CS"/>
        </w:rPr>
      </w:pPr>
      <w:r w:rsidRPr="000D7875">
        <w:rPr>
          <w:rFonts w:ascii="Arial Narrow" w:hAnsi="Arial Narrow"/>
          <w:i/>
          <w:iCs/>
          <w:sz w:val="22"/>
          <w:szCs w:val="22"/>
        </w:rPr>
        <w:t>Slika br.</w:t>
      </w:r>
      <w:r w:rsidR="00E54887">
        <w:rPr>
          <w:rFonts w:ascii="Arial Narrow" w:hAnsi="Arial Narrow"/>
          <w:i/>
          <w:iCs/>
          <w:sz w:val="22"/>
          <w:szCs w:val="22"/>
          <w:lang w:val="sr-Latn-CS"/>
        </w:rPr>
        <w:t>7</w:t>
      </w:r>
      <w:r w:rsidRPr="000D7875">
        <w:rPr>
          <w:rFonts w:ascii="Arial Narrow" w:hAnsi="Arial Narrow"/>
          <w:i/>
          <w:iCs/>
          <w:sz w:val="22"/>
          <w:szCs w:val="22"/>
        </w:rPr>
        <w:t>. Položaj i relativna veličina vještačkih akumulacija na karti epicentara jačih zemljotresa.</w:t>
      </w:r>
    </w:p>
    <w:p w:rsidR="001220AE" w:rsidRPr="000D7875" w:rsidRDefault="001220AE" w:rsidP="001220AE">
      <w:pPr>
        <w:pStyle w:val="BodyText"/>
        <w:rPr>
          <w:rFonts w:ascii="Arial Narrow" w:hAnsi="Arial Narrow"/>
          <w:sz w:val="24"/>
          <w:szCs w:val="24"/>
          <w:lang w:val="sr-Latn-CS"/>
        </w:rPr>
      </w:pPr>
    </w:p>
    <w:p w:rsidR="00763A56" w:rsidRPr="000D7875" w:rsidRDefault="00763A56" w:rsidP="00763A56">
      <w:pPr>
        <w:tabs>
          <w:tab w:val="left" w:pos="5460"/>
        </w:tabs>
        <w:jc w:val="both"/>
        <w:rPr>
          <w:rFonts w:ascii="Arial Narrow" w:hAnsi="Arial Narrow" w:cs="Arial"/>
          <w:lang w:val="sr-Latn-CS"/>
        </w:rPr>
      </w:pPr>
      <w:r w:rsidRPr="000D7875">
        <w:rPr>
          <w:rFonts w:ascii="Arial Narrow" w:hAnsi="Arial Narrow" w:cs="Arial"/>
          <w:lang w:val="sr-Latn-CS"/>
        </w:rPr>
        <w:t xml:space="preserve">Služba zaštite opštine Pljevlja  u slučaju razornog zemljotresa će imati vrlo važnu ulogu u gašenju eventualnih požara kao i za ublažavanje posledica. </w:t>
      </w:r>
    </w:p>
    <w:p w:rsidR="00763A56" w:rsidRPr="000D7875" w:rsidRDefault="00763A56" w:rsidP="00763A56">
      <w:pPr>
        <w:tabs>
          <w:tab w:val="left" w:pos="5460"/>
        </w:tabs>
        <w:jc w:val="both"/>
        <w:rPr>
          <w:rFonts w:ascii="Arial Narrow" w:hAnsi="Arial Narrow" w:cs="Arial"/>
          <w:lang w:val="sr-Latn-CS"/>
        </w:rPr>
      </w:pPr>
    </w:p>
    <w:p w:rsidR="00763A56" w:rsidRPr="000D7875" w:rsidRDefault="00763A56" w:rsidP="00763A56">
      <w:pPr>
        <w:pStyle w:val="BodyText2"/>
        <w:jc w:val="both"/>
        <w:rPr>
          <w:rFonts w:ascii="Arial Narrow" w:hAnsi="Arial Narrow"/>
          <w:b/>
          <w:i w:val="0"/>
          <w:szCs w:val="24"/>
          <w:lang w:val="sr-Latn-CS"/>
        </w:rPr>
      </w:pPr>
      <w:r w:rsidRPr="000D7875">
        <w:rPr>
          <w:rFonts w:ascii="Arial Narrow" w:hAnsi="Arial Narrow"/>
          <w:i w:val="0"/>
        </w:rPr>
        <w:t>Izgradnjom hidrotehničkih objekata sa velikim</w:t>
      </w:r>
      <w:r w:rsidRPr="000D7875">
        <w:rPr>
          <w:rFonts w:ascii="Arial Narrow" w:hAnsi="Arial Narrow"/>
          <w:i w:val="0"/>
          <w:lang w:val="sr-Latn-CS"/>
        </w:rPr>
        <w:t xml:space="preserve"> vještačkim</w:t>
      </w:r>
      <w:r w:rsidRPr="000D7875">
        <w:rPr>
          <w:rFonts w:ascii="Arial Narrow" w:hAnsi="Arial Narrow"/>
          <w:i w:val="0"/>
        </w:rPr>
        <w:t xml:space="preserve"> akumulacijama, neminovno </w:t>
      </w:r>
      <w:r w:rsidRPr="000D7875">
        <w:rPr>
          <w:rFonts w:ascii="Arial Narrow" w:hAnsi="Arial Narrow"/>
          <w:i w:val="0"/>
          <w:lang w:val="sr-Latn-CS"/>
        </w:rPr>
        <w:t xml:space="preserve">nastaje </w:t>
      </w:r>
      <w:r w:rsidRPr="000D7875">
        <w:rPr>
          <w:rFonts w:ascii="Arial Narrow" w:hAnsi="Arial Narrow"/>
          <w:i w:val="0"/>
        </w:rPr>
        <w:t>uvećanj</w:t>
      </w:r>
      <w:r w:rsidRPr="000D7875">
        <w:rPr>
          <w:rFonts w:ascii="Arial Narrow" w:hAnsi="Arial Narrow"/>
          <w:i w:val="0"/>
          <w:lang w:val="sr-Latn-CS"/>
        </w:rPr>
        <w:t>e</w:t>
      </w:r>
      <w:r w:rsidRPr="000D7875">
        <w:rPr>
          <w:rFonts w:ascii="Arial Narrow" w:hAnsi="Arial Narrow"/>
          <w:i w:val="0"/>
        </w:rPr>
        <w:t xml:space="preserve"> </w:t>
      </w:r>
      <w:r w:rsidRPr="000D7875">
        <w:rPr>
          <w:rFonts w:ascii="Arial Narrow" w:hAnsi="Arial Narrow"/>
          <w:i w:val="0"/>
          <w:lang w:val="sr-Latn-CS"/>
        </w:rPr>
        <w:t>hidro</w:t>
      </w:r>
      <w:r w:rsidRPr="000D7875">
        <w:rPr>
          <w:rFonts w:ascii="Arial Narrow" w:hAnsi="Arial Narrow"/>
          <w:i w:val="0"/>
        </w:rPr>
        <w:t>statičkih pritisaka i značajn</w:t>
      </w:r>
      <w:r w:rsidRPr="000D7875">
        <w:rPr>
          <w:rFonts w:ascii="Arial Narrow" w:hAnsi="Arial Narrow"/>
          <w:i w:val="0"/>
          <w:lang w:val="sr-Latn-CS"/>
        </w:rPr>
        <w:t>a</w:t>
      </w:r>
      <w:r w:rsidRPr="000D7875">
        <w:rPr>
          <w:rFonts w:ascii="Arial Narrow" w:hAnsi="Arial Narrow"/>
          <w:i w:val="0"/>
        </w:rPr>
        <w:t xml:space="preserve"> promjena u stanju pornih pritisaka u stijenama zemljine kore u široj zoni akumulacije. U uslovima postojećih kritičnih napona u stijenama, stvorenih priprodnim geodinamičkim efektima, ovi dodatni naponi mogu predstavljati stimulativnu, ili „okidačku” komponentu za pro</w:t>
      </w:r>
      <w:r w:rsidRPr="000D7875">
        <w:rPr>
          <w:rFonts w:ascii="Arial Narrow" w:hAnsi="Arial Narrow"/>
          <w:i w:val="0"/>
        </w:rPr>
        <w:softHyphen/>
        <w:t>ces oslobađanja seizmičke energije, odnosno geneze indukovanih zemljotresa. Ovakav pro</w:t>
      </w:r>
      <w:r w:rsidRPr="000D7875">
        <w:rPr>
          <w:rFonts w:ascii="Arial Narrow" w:hAnsi="Arial Narrow"/>
          <w:i w:val="0"/>
        </w:rPr>
        <w:softHyphen/>
        <w:t>ces, najzad stvara promjenu u ukupnom seizmičkom režimu regiona, pa je osmatranje i proučavanje ovih pojava vrlo značajno sa aspekta zaštite tih hidrotehničkih objekata i ljudskih života</w:t>
      </w:r>
      <w:r w:rsidRPr="000D7875">
        <w:rPr>
          <w:rFonts w:ascii="Arial Narrow" w:hAnsi="Arial Narrow"/>
          <w:b/>
          <w:i w:val="0"/>
        </w:rPr>
        <w:t>.</w:t>
      </w:r>
    </w:p>
    <w:p w:rsidR="00763A56" w:rsidRDefault="00763A56" w:rsidP="001220AE">
      <w:pPr>
        <w:pStyle w:val="BodyText"/>
        <w:rPr>
          <w:rFonts w:ascii="Arial Narrow" w:hAnsi="Arial Narrow"/>
          <w:sz w:val="24"/>
          <w:szCs w:val="24"/>
          <w:lang w:val="sr-Latn-CS"/>
        </w:rPr>
      </w:pPr>
    </w:p>
    <w:p w:rsidR="001220AE" w:rsidRPr="000D7875" w:rsidRDefault="001220AE" w:rsidP="001220AE">
      <w:pPr>
        <w:pStyle w:val="BodyText"/>
        <w:rPr>
          <w:rFonts w:ascii="Arial Narrow" w:hAnsi="Arial Narrow"/>
          <w:vanish/>
          <w:sz w:val="24"/>
          <w:lang w:val="sr-Latn-CS"/>
        </w:rPr>
      </w:pPr>
      <w:r w:rsidRPr="000D7875">
        <w:rPr>
          <w:rFonts w:ascii="Arial Narrow" w:hAnsi="Arial Narrow"/>
          <w:sz w:val="24"/>
          <w:szCs w:val="24"/>
          <w:lang w:val="sr-Latn-CS"/>
        </w:rPr>
        <w:t>Proučavanjem dobro dokumento</w:t>
      </w:r>
      <w:r w:rsidRPr="000D7875">
        <w:rPr>
          <w:rFonts w:ascii="Arial Narrow" w:hAnsi="Arial Narrow"/>
          <w:sz w:val="24"/>
          <w:szCs w:val="24"/>
          <w:lang w:val="sr-Latn-CS"/>
        </w:rPr>
        <w:softHyphen/>
        <w:t xml:space="preserve">vanih primjera sa izraženim fenomenom stimulisanja seizmičnosti velikim akumalcijama u više od 200 slučajeva, pouzdano je </w:t>
      </w:r>
      <w:r w:rsidRPr="000D7875">
        <w:rPr>
          <w:rFonts w:ascii="Arial Narrow" w:hAnsi="Arial Narrow"/>
          <w:sz w:val="24"/>
          <w:lang w:val="sr-Latn-CS"/>
        </w:rPr>
        <w:t>utvrđeno da postoji direktna sprega između dinamike punjenja i pražnjenja akumulacije, odnosno promjene vodene mase akumulacije, s jedne strane i realizovane seizmičnosti u zoni aku</w:t>
      </w:r>
      <w:r w:rsidRPr="000D7875">
        <w:rPr>
          <w:rFonts w:ascii="Arial Narrow" w:hAnsi="Arial Narrow"/>
          <w:sz w:val="24"/>
          <w:lang w:val="sr-Latn-CS"/>
        </w:rPr>
        <w:softHyphen/>
        <w:t>mu</w:t>
      </w:r>
      <w:r w:rsidRPr="000D7875">
        <w:rPr>
          <w:rFonts w:ascii="Arial Narrow" w:hAnsi="Arial Narrow"/>
          <w:sz w:val="24"/>
          <w:lang w:val="sr-Latn-CS"/>
        </w:rPr>
        <w:softHyphen/>
        <w:t>lacije, s druge strane. Naime, konstato</w:t>
      </w:r>
      <w:r w:rsidRPr="000D7875">
        <w:rPr>
          <w:rFonts w:ascii="Arial Narrow" w:hAnsi="Arial Narrow"/>
          <w:sz w:val="24"/>
          <w:lang w:val="sr-Latn-CS"/>
        </w:rPr>
        <w:softHyphen/>
        <w:t>vano je da se fenomen indukovane seizmičnosti gotovo redovno javlja kod velikih akumulacija u tektonski aktivnim regionima, pri čemu ta aktivnost mo</w:t>
      </w:r>
    </w:p>
    <w:p w:rsidR="001220AE" w:rsidRPr="000D7875" w:rsidRDefault="001220AE" w:rsidP="001220AE">
      <w:pPr>
        <w:pStyle w:val="BodyText"/>
        <w:rPr>
          <w:rFonts w:ascii="Arial Narrow" w:hAnsi="Arial Narrow"/>
          <w:sz w:val="24"/>
          <w:lang w:val="sr-Latn-CS"/>
        </w:rPr>
      </w:pPr>
      <w:r w:rsidRPr="000D7875">
        <w:rPr>
          <w:rFonts w:ascii="Arial Narrow" w:hAnsi="Arial Narrow"/>
          <w:sz w:val="24"/>
          <w:lang w:val="sr-Latn-CS"/>
        </w:rPr>
        <w:t xml:space="preserve">že biti uslovljena nekim od sljedećih uzroka: </w:t>
      </w:r>
    </w:p>
    <w:p w:rsidR="001220AE" w:rsidRPr="000D7875" w:rsidRDefault="001220AE" w:rsidP="001220AE">
      <w:pPr>
        <w:pStyle w:val="BodyText"/>
        <w:rPr>
          <w:rFonts w:ascii="Arial Narrow" w:hAnsi="Arial Narrow"/>
          <w:sz w:val="24"/>
          <w:lang w:val="sr-Latn-CS"/>
        </w:rPr>
      </w:pPr>
    </w:p>
    <w:p w:rsidR="001220AE" w:rsidRPr="000D7875" w:rsidRDefault="001220AE" w:rsidP="00482259">
      <w:pPr>
        <w:pStyle w:val="ListBullet2"/>
        <w:numPr>
          <w:ilvl w:val="0"/>
          <w:numId w:val="65"/>
        </w:numPr>
        <w:jc w:val="both"/>
        <w:rPr>
          <w:rFonts w:ascii="Arial Narrow" w:hAnsi="Arial Narrow"/>
          <w:lang w:val="sr-Latn-CS"/>
        </w:rPr>
      </w:pPr>
      <w:r w:rsidRPr="000D7875">
        <w:rPr>
          <w:rFonts w:ascii="Arial Narrow" w:hAnsi="Arial Narrow"/>
          <w:lang w:val="sr-Latn-CS"/>
        </w:rPr>
        <w:t xml:space="preserve">Ugibanje basena rezervoara i uspostavljanje novog ravnotežnog stanja stijenskih masa osnove basena, usled punjenja akumulacije vodom, što za posljedicu ima geotektonske aktivnosti u zoni akumulacije; </w:t>
      </w:r>
    </w:p>
    <w:p w:rsidR="001220AE" w:rsidRPr="000D7875" w:rsidRDefault="001220AE" w:rsidP="00482259">
      <w:pPr>
        <w:pStyle w:val="ListBullet2"/>
        <w:numPr>
          <w:ilvl w:val="0"/>
          <w:numId w:val="65"/>
        </w:numPr>
        <w:jc w:val="both"/>
        <w:rPr>
          <w:rFonts w:ascii="Arial Narrow" w:hAnsi="Arial Narrow"/>
          <w:lang w:val="sr-Latn-CS"/>
        </w:rPr>
      </w:pPr>
      <w:r w:rsidRPr="000D7875">
        <w:rPr>
          <w:rFonts w:ascii="Arial Narrow" w:hAnsi="Arial Narrow"/>
          <w:lang w:val="sr-Latn-CS"/>
        </w:rPr>
        <w:t>Punjenje akumulacije može izazvati pono</w:t>
      </w:r>
      <w:r w:rsidRPr="000D7875">
        <w:rPr>
          <w:rFonts w:ascii="Arial Narrow" w:hAnsi="Arial Narrow"/>
          <w:lang w:val="sr-Latn-CS"/>
        </w:rPr>
        <w:softHyphen/>
        <w:t xml:space="preserve">vna aktiviranja postojećih tektonskih rasjeda u zoni akumulacije; </w:t>
      </w:r>
    </w:p>
    <w:p w:rsidR="001220AE" w:rsidRPr="000D7875" w:rsidRDefault="001220AE" w:rsidP="00482259">
      <w:pPr>
        <w:pStyle w:val="ListBullet2"/>
        <w:numPr>
          <w:ilvl w:val="0"/>
          <w:numId w:val="65"/>
        </w:numPr>
        <w:jc w:val="both"/>
        <w:rPr>
          <w:rFonts w:ascii="Arial Narrow" w:hAnsi="Arial Narrow"/>
          <w:lang w:val="sr-Latn-CS"/>
        </w:rPr>
      </w:pPr>
      <w:r w:rsidRPr="000D7875">
        <w:rPr>
          <w:rFonts w:ascii="Arial Narrow" w:hAnsi="Arial Narrow"/>
          <w:lang w:val="sr-Latn-CS"/>
        </w:rPr>
        <w:t>Dodatni naponi, stvoreni punjenjem akumu</w:t>
      </w:r>
      <w:r w:rsidRPr="000D7875">
        <w:rPr>
          <w:rFonts w:ascii="Arial Narrow" w:hAnsi="Arial Narrow"/>
          <w:lang w:val="sr-Latn-CS"/>
        </w:rPr>
        <w:softHyphen/>
        <w:t xml:space="preserve">lacije, takođe mogu imati okidački efekat kod kritički napregnutih postojećih tektonskih rasjeda; </w:t>
      </w:r>
    </w:p>
    <w:p w:rsidR="001220AE" w:rsidRPr="000D7875" w:rsidRDefault="001220AE" w:rsidP="00482259">
      <w:pPr>
        <w:pStyle w:val="ListBullet2"/>
        <w:numPr>
          <w:ilvl w:val="0"/>
          <w:numId w:val="65"/>
        </w:numPr>
        <w:jc w:val="both"/>
        <w:rPr>
          <w:rFonts w:ascii="Arial Narrow" w:hAnsi="Arial Narrow"/>
          <w:lang w:val="sr-Latn-CS"/>
        </w:rPr>
      </w:pPr>
      <w:r w:rsidRPr="000D7875">
        <w:rPr>
          <w:rFonts w:ascii="Arial Narrow" w:hAnsi="Arial Narrow"/>
          <w:lang w:val="sr-Latn-CS"/>
        </w:rPr>
        <w:t>Povećanje pornog pritiska u stijenama, koji nastaje punjenjem akumulacije, ima znača</w:t>
      </w:r>
      <w:r w:rsidRPr="000D7875">
        <w:rPr>
          <w:rFonts w:ascii="Arial Narrow" w:hAnsi="Arial Narrow"/>
          <w:lang w:val="sr-Latn-CS"/>
        </w:rPr>
        <w:softHyphen/>
        <w:t xml:space="preserve">jnu ulogu u stvaranju uslova za aktiviranje već tektonski predisponiranih seizmogenih zona, što je posebno manifestovano kod postupaka injektiranja vode pod visokim pritiscima prilikom eksploatacije geotermalne energije; </w:t>
      </w:r>
    </w:p>
    <w:p w:rsidR="001220AE" w:rsidRPr="000D7875" w:rsidRDefault="001220AE" w:rsidP="00482259">
      <w:pPr>
        <w:pStyle w:val="ListBullet2"/>
        <w:numPr>
          <w:ilvl w:val="0"/>
          <w:numId w:val="66"/>
        </w:numPr>
        <w:jc w:val="both"/>
        <w:rPr>
          <w:rFonts w:ascii="Arial Narrow" w:hAnsi="Arial Narrow"/>
          <w:lang w:val="sr-Latn-CS"/>
        </w:rPr>
      </w:pPr>
      <w:r w:rsidRPr="000D7875">
        <w:rPr>
          <w:rFonts w:ascii="Arial Narrow" w:hAnsi="Arial Narrow"/>
          <w:lang w:val="sr-Latn-CS"/>
        </w:rPr>
        <w:t>Prisustvo nehomogenosti, oslabljenih i de</w:t>
      </w:r>
      <w:r w:rsidRPr="000D7875">
        <w:rPr>
          <w:rFonts w:ascii="Arial Narrow" w:hAnsi="Arial Narrow"/>
          <w:lang w:val="sr-Latn-CS"/>
        </w:rPr>
        <w:softHyphen/>
        <w:t>gra</w:t>
      </w:r>
      <w:r w:rsidRPr="000D7875">
        <w:rPr>
          <w:rFonts w:ascii="Arial Narrow" w:hAnsi="Arial Narrow"/>
          <w:lang w:val="sr-Latn-CS"/>
        </w:rPr>
        <w:softHyphen/>
        <w:t>diranih zona u stijenskim masama u zoni akumulacije, može doprinijeti stvaranju tektonskih dislokacija.</w:t>
      </w:r>
    </w:p>
    <w:p w:rsidR="001220AE" w:rsidRPr="000D7875" w:rsidRDefault="001220AE" w:rsidP="001220AE">
      <w:pPr>
        <w:pStyle w:val="ListBullet2"/>
        <w:numPr>
          <w:ilvl w:val="0"/>
          <w:numId w:val="0"/>
        </w:numPr>
        <w:ind w:left="643" w:hanging="360"/>
        <w:jc w:val="both"/>
        <w:rPr>
          <w:rFonts w:ascii="Arial Narrow" w:hAnsi="Arial Narrow"/>
          <w:lang w:val="sr-Latn-CS"/>
        </w:rPr>
      </w:pPr>
    </w:p>
    <w:p w:rsidR="001220AE" w:rsidRPr="000D7875" w:rsidRDefault="001220AE" w:rsidP="001220AE">
      <w:pPr>
        <w:jc w:val="both"/>
        <w:rPr>
          <w:rFonts w:ascii="Arial Narrow" w:hAnsi="Arial Narrow"/>
        </w:rPr>
      </w:pPr>
      <w:r w:rsidRPr="000D7875">
        <w:rPr>
          <w:rFonts w:ascii="Arial Narrow" w:hAnsi="Arial Narrow"/>
        </w:rPr>
        <w:t xml:space="preserve">Pored neposrednih štetnih efekata koje može usloviti dejstvo seizmičkih talasa zemljotresa sa hipocentrom u zoni same akumulacije, poznato je da hidrodinamička reakcija vodene akumulacije na pojavu velikih oscilovanja tla može takođe dorpinijeti formiranju dodatnih naprezanja u tijelu brane, pa i njegovih djelimičnih oštećenja. Zbog toga se fenomenu hidrodinamičkih efekata vodene mase velikih vještačkih akumulacija danas pridaje velika pažnja. </w:t>
      </w:r>
    </w:p>
    <w:p w:rsidR="001220AE" w:rsidRPr="000D7875" w:rsidRDefault="001220AE" w:rsidP="001220AE">
      <w:pPr>
        <w:jc w:val="both"/>
        <w:rPr>
          <w:rFonts w:ascii="Arial Narrow" w:hAnsi="Arial Narrow"/>
        </w:rPr>
      </w:pPr>
    </w:p>
    <w:p w:rsidR="001220AE" w:rsidRPr="000D7875" w:rsidRDefault="001220AE" w:rsidP="001220AE">
      <w:pPr>
        <w:jc w:val="both"/>
        <w:rPr>
          <w:rFonts w:ascii="Arial Narrow" w:hAnsi="Arial Narrow"/>
          <w:lang w:val="sr-Latn-CS"/>
        </w:rPr>
      </w:pPr>
      <w:r w:rsidRPr="000D7875">
        <w:rPr>
          <w:rFonts w:ascii="Arial Narrow" w:hAnsi="Arial Narrow"/>
        </w:rPr>
        <w:t>Treba takođe istaći i potencijalne štetne efekte koje može izazvati naglo obrušavanje veće količine stijena i tla u rezervoar akumulacije. Pritisci i hidrodinamički efekti formirani na ovaj način mogu biti čak mnogo značajniji od hidrodinamičkih efekata vodene mase akumulacije, prouzrokovanih oscilovanjem tla pobuđen</w:t>
      </w:r>
      <w:r w:rsidRPr="000D7875">
        <w:rPr>
          <w:rFonts w:ascii="Arial Narrow" w:hAnsi="Arial Narrow"/>
          <w:lang w:val="sr-Latn-CS"/>
        </w:rPr>
        <w:t>ih</w:t>
      </w:r>
      <w:r w:rsidRPr="000D7875">
        <w:rPr>
          <w:rFonts w:ascii="Arial Narrow" w:hAnsi="Arial Narrow"/>
        </w:rPr>
        <w:t xml:space="preserve"> zemljotresom. </w:t>
      </w:r>
    </w:p>
    <w:p w:rsidR="00775B2D" w:rsidRPr="000D7875" w:rsidRDefault="00775B2D" w:rsidP="005573A5">
      <w:pPr>
        <w:pStyle w:val="7podnas"/>
        <w:rPr>
          <w:rFonts w:ascii="Arial Narrow" w:hAnsi="Arial Narrow"/>
          <w:sz w:val="24"/>
          <w:szCs w:val="24"/>
          <w:lang w:val="sr-Latn-CS"/>
        </w:rPr>
      </w:pPr>
    </w:p>
    <w:p w:rsidR="001220AE" w:rsidRPr="000D7875" w:rsidRDefault="001220AE" w:rsidP="001220AE">
      <w:pPr>
        <w:pStyle w:val="Heading2"/>
        <w:rPr>
          <w:rFonts w:ascii="Arial Narrow" w:hAnsi="Arial Narrow"/>
          <w:sz w:val="24"/>
          <w:szCs w:val="24"/>
        </w:rPr>
      </w:pPr>
      <w:bookmarkStart w:id="15" w:name="_Toc379787131"/>
      <w:bookmarkStart w:id="16" w:name="SADRZAJ_013"/>
      <w:bookmarkEnd w:id="14"/>
      <w:r w:rsidRPr="000D7875">
        <w:rPr>
          <w:rFonts w:ascii="Arial Narrow" w:hAnsi="Arial Narrow"/>
          <w:sz w:val="24"/>
          <w:szCs w:val="24"/>
        </w:rPr>
        <w:lastRenderedPageBreak/>
        <w:t>1.5. Stanje životne sredine</w:t>
      </w:r>
      <w:bookmarkEnd w:id="15"/>
    </w:p>
    <w:p w:rsidR="00011382" w:rsidRPr="000D7875" w:rsidRDefault="00011382" w:rsidP="00011382">
      <w:pPr>
        <w:autoSpaceDE w:val="0"/>
        <w:autoSpaceDN w:val="0"/>
        <w:adjustRightInd w:val="0"/>
        <w:jc w:val="both"/>
        <w:rPr>
          <w:rFonts w:ascii="Arial Narrow" w:hAnsi="Arial Narrow"/>
        </w:rPr>
      </w:pPr>
    </w:p>
    <w:p w:rsidR="001220AE" w:rsidRPr="000D7875" w:rsidRDefault="001220AE" w:rsidP="001220AE">
      <w:pPr>
        <w:autoSpaceDE w:val="0"/>
        <w:autoSpaceDN w:val="0"/>
        <w:adjustRightInd w:val="0"/>
        <w:jc w:val="both"/>
        <w:rPr>
          <w:rFonts w:ascii="Arial Narrow" w:hAnsi="Arial Narrow"/>
        </w:rPr>
      </w:pPr>
      <w:r w:rsidRPr="000D7875">
        <w:rPr>
          <w:rFonts w:ascii="Arial Narrow" w:hAnsi="Arial Narrow"/>
        </w:rPr>
        <w:t>Prostorno-ekološkim zoniranjem jasno se uočava polarizacija prostora opštine na dva dijela sa različitim intenzitetom i obimom negativnih uticaja na prirodno okruženje: opštinski centar – grad Pljevlja kao ekološki izuzetno opterećeno područje i ostatak teritorije opštine, sa relativno očuvanim prirodnim vrijednostima u kojima se samo pojedinačno evidentira narušavanje osnovnih komponenti životne sredine (naselja Gradac i Šula).</w:t>
      </w:r>
    </w:p>
    <w:p w:rsidR="001220AE" w:rsidRPr="000D7875" w:rsidRDefault="001220AE" w:rsidP="001220AE">
      <w:pPr>
        <w:autoSpaceDE w:val="0"/>
        <w:autoSpaceDN w:val="0"/>
        <w:adjustRightInd w:val="0"/>
        <w:jc w:val="both"/>
        <w:rPr>
          <w:rFonts w:ascii="Arial Narrow" w:hAnsi="Arial Narrow"/>
        </w:rPr>
      </w:pPr>
    </w:p>
    <w:p w:rsidR="001220AE" w:rsidRPr="000D7875" w:rsidRDefault="001220AE" w:rsidP="001220AE">
      <w:pPr>
        <w:autoSpaceDE w:val="0"/>
        <w:autoSpaceDN w:val="0"/>
        <w:adjustRightInd w:val="0"/>
        <w:jc w:val="both"/>
        <w:rPr>
          <w:rFonts w:ascii="Arial Narrow" w:hAnsi="Arial Narrow"/>
        </w:rPr>
      </w:pPr>
      <w:r w:rsidRPr="000D7875">
        <w:rPr>
          <w:rFonts w:ascii="Arial Narrow" w:hAnsi="Arial Narrow"/>
        </w:rPr>
        <w:t>Dosadašnja saznanja i raspoloživi podaci o stanju životne sredine u opštinskom centru ukazuju da su svi njeni elementi voda, vazduh, zemljište i pejzaž degradirani, što je posljedica industrijskog i urbanog razvoja. Ekološku opterećenost područja grada usložnjavaju i nepovoljne klimatske karakteristike koje vladaju na području Pljevalja: veliki broj dana sa tišinama, uz česte pojave „jezera hladnog vazduha” i  magli, naročito u zimskim mjesecima, koje se odražavaju na dugotrajno zadržavanje zagađujućih materija i taložnih čestica u atmosferi. Naime, tokom sedamdesetih i osamdesetih godina dvadesetog vijeka na bazi velikog bogatstva prirodnih i mineralnih sirovina ostvaren je relativno visok nivo ulaganja u rudarstvo i energetiku.</w:t>
      </w:r>
    </w:p>
    <w:p w:rsidR="001220AE" w:rsidRPr="000D7875" w:rsidRDefault="001220AE" w:rsidP="001220AE">
      <w:pPr>
        <w:autoSpaceDE w:val="0"/>
        <w:autoSpaceDN w:val="0"/>
        <w:adjustRightInd w:val="0"/>
        <w:jc w:val="both"/>
        <w:rPr>
          <w:rFonts w:ascii="Arial Narrow" w:hAnsi="Arial Narrow"/>
        </w:rPr>
      </w:pPr>
    </w:p>
    <w:p w:rsidR="001220AE" w:rsidRPr="000D7875" w:rsidRDefault="001220AE" w:rsidP="001220AE">
      <w:pPr>
        <w:autoSpaceDE w:val="0"/>
        <w:autoSpaceDN w:val="0"/>
        <w:adjustRightInd w:val="0"/>
        <w:jc w:val="both"/>
        <w:rPr>
          <w:rFonts w:ascii="Arial Narrow" w:hAnsi="Arial Narrow"/>
        </w:rPr>
      </w:pPr>
      <w:r w:rsidRPr="000D7875">
        <w:rPr>
          <w:rFonts w:ascii="Arial Narrow" w:hAnsi="Arial Narrow"/>
        </w:rPr>
        <w:t xml:space="preserve">Koncentracija industrijskih aktivnosti u gradu na bazi sirovinske osnove u okruženju, uz postojeće mjera zaštite vazduha, glavni je razlog zagađenja atmosfere u Pljevaljskoj kotlini. Glavni izvori zagađenja su: Rudnik uglja „Pljevlja“ sa dva površinska kopa: „Borovica“ i „Potrlica“ sa odlagalištem otkrivke i transportnim sistemom „Jagnjilo“, proizvodna postrojenja TE „Pljevlja“ sa deponijom pepela i šljake „Maljevac“, drvni kombinat „Vektra-Jakić“, kotlarnice i ložišta u javnim  stambenim objektima, </w:t>
      </w:r>
      <w:r w:rsidRPr="000D7875">
        <w:rPr>
          <w:rFonts w:ascii="Arial Narrow" w:hAnsi="Arial Narrow"/>
          <w:lang w:val="sr-Latn-CS"/>
        </w:rPr>
        <w:t xml:space="preserve">kućna ložišta, </w:t>
      </w:r>
      <w:r w:rsidRPr="000D7875">
        <w:rPr>
          <w:rFonts w:ascii="Arial Narrow" w:hAnsi="Arial Narrow"/>
        </w:rPr>
        <w:t>kamenolomi u Bu</w:t>
      </w:r>
      <w:r w:rsidRPr="000D7875">
        <w:rPr>
          <w:rFonts w:ascii="Arial Narrow" w:hAnsi="Arial Narrow"/>
          <w:lang w:val="sr-Latn-CS"/>
        </w:rPr>
        <w:t>šnjima i Vilićima,</w:t>
      </w:r>
      <w:r w:rsidRPr="000D7875">
        <w:rPr>
          <w:rFonts w:ascii="Arial Narrow" w:hAnsi="Arial Narrow"/>
        </w:rPr>
        <w:t xml:space="preserve"> ispusti gradske kanalizacije i komunalni otpad (odlagalište komunalnog otpada na „Jagnjilu“, nekontrolisana odlagališta komunalnog otpada i smetlišta). Pored stacionarnih izvora zagađivanja vazduha, brojni su i mobilni izvori zagađivanja među kojima su najznačajniji: automobilski saobraćaj u urbanoj zoni Pljevalja, kao i transportni saobraćaj Rudnika uglja „Pljevlja“.</w:t>
      </w:r>
    </w:p>
    <w:p w:rsidR="001220AE" w:rsidRPr="000D7875" w:rsidRDefault="001220AE" w:rsidP="001220AE">
      <w:pPr>
        <w:autoSpaceDE w:val="0"/>
        <w:autoSpaceDN w:val="0"/>
        <w:adjustRightInd w:val="0"/>
        <w:jc w:val="both"/>
        <w:rPr>
          <w:rFonts w:ascii="Arial Narrow" w:hAnsi="Arial Narrow"/>
        </w:rPr>
      </w:pPr>
    </w:p>
    <w:p w:rsidR="001220AE" w:rsidRPr="000D7875" w:rsidRDefault="001220AE" w:rsidP="001220AE">
      <w:pPr>
        <w:pStyle w:val="Default"/>
        <w:jc w:val="both"/>
        <w:rPr>
          <w:rFonts w:ascii="Arial Narrow" w:hAnsi="Arial Narrow" w:cs="Times New Roman"/>
          <w:color w:val="auto"/>
          <w:bdr w:val="none" w:sz="0" w:space="0" w:color="auto" w:frame="1"/>
        </w:rPr>
      </w:pPr>
      <w:r w:rsidRPr="000D7875">
        <w:rPr>
          <w:rFonts w:ascii="Arial Narrow" w:eastAsia="MyriadPro-Regular" w:hAnsi="Arial Narrow"/>
          <w:i/>
          <w:color w:val="auto"/>
        </w:rPr>
        <w:t>Vazduh</w:t>
      </w:r>
      <w:r w:rsidRPr="000D7875">
        <w:rPr>
          <w:rFonts w:ascii="Arial Narrow" w:eastAsia="MyriadPro-Regular" w:hAnsi="Arial Narrow"/>
          <w:color w:val="auto"/>
        </w:rPr>
        <w:t xml:space="preserve"> u Pljevljima opterećen je sa praškastim materijama (PM10 česticama).</w:t>
      </w:r>
      <w:r w:rsidRPr="000D7875">
        <w:rPr>
          <w:rFonts w:ascii="Arial Narrow" w:eastAsia="ArialMT" w:hAnsi="Arial Narrow"/>
          <w:bCs/>
          <w:color w:val="auto"/>
          <w:lang w:val="it-IT"/>
        </w:rPr>
        <w:t xml:space="preserve"> </w:t>
      </w:r>
      <w:r w:rsidRPr="000D7875">
        <w:rPr>
          <w:rFonts w:ascii="Arial Narrow" w:eastAsia="ArialMT" w:hAnsi="Arial Narrow" w:cs="Times New Roman"/>
          <w:bCs/>
          <w:color w:val="auto"/>
          <w:lang w:val="it-IT"/>
        </w:rPr>
        <w:t xml:space="preserve">Prekoračenja koncentracije praškastih materija radijusa manjeg od 10 </w:t>
      </w:r>
      <w:r w:rsidRPr="000D7875">
        <w:rPr>
          <w:rFonts w:ascii="Arial Narrow" w:eastAsia="ArialMT" w:hAnsi="Arial Narrow" w:cs="Times New Roman"/>
          <w:bCs/>
          <w:color w:val="auto"/>
        </w:rPr>
        <w:t>μ</w:t>
      </w:r>
      <w:r w:rsidRPr="000D7875">
        <w:rPr>
          <w:rFonts w:ascii="Arial Narrow" w:eastAsia="ArialMT" w:hAnsi="Arial Narrow" w:cs="Times New Roman"/>
          <w:bCs/>
          <w:color w:val="auto"/>
          <w:lang w:val="it-IT"/>
        </w:rPr>
        <w:t xml:space="preserve">m (PM10) svrstavaju kvalitet vazduha iznad i značajno iznad gornje dozvoljene granice. </w:t>
      </w:r>
      <w:r w:rsidRPr="000D7875">
        <w:rPr>
          <w:rFonts w:ascii="Arial Narrow" w:hAnsi="Arial Narrow" w:cs="Times New Roman"/>
          <w:noProof/>
          <w:color w:val="auto"/>
          <w:lang w:val="sr-Latn-CS"/>
        </w:rPr>
        <w:t>Srednje godišnje koncentracije PM10 čestica su tokom zimskog perioda bile iznad dozvoljene srednje godišnje vrijednosti koja iznosi 40 µg/m</w:t>
      </w:r>
      <w:r w:rsidRPr="000D7875">
        <w:rPr>
          <w:rFonts w:ascii="Arial Narrow" w:hAnsi="Arial Narrow" w:cs="Times New Roman"/>
          <w:noProof/>
          <w:color w:val="auto"/>
          <w:vertAlign w:val="superscript"/>
          <w:lang w:val="sr-Latn-CS"/>
        </w:rPr>
        <w:t>3</w:t>
      </w:r>
      <w:r w:rsidRPr="000D7875">
        <w:rPr>
          <w:rFonts w:ascii="Arial Narrow" w:hAnsi="Arial Narrow" w:cs="Times New Roman"/>
          <w:noProof/>
          <w:color w:val="auto"/>
          <w:lang w:val="sr-Latn-CS"/>
        </w:rPr>
        <w:t>. Zimski period karakterišu visoke srednje dnevne koncentracije PM10 čestica, kao i</w:t>
      </w:r>
      <w:r w:rsidRPr="000D7875">
        <w:rPr>
          <w:rFonts w:ascii="Arial Narrow" w:hAnsi="Arial Narrow" w:cs="Times New Roman"/>
          <w:color w:val="auto"/>
          <w:lang w:val="it-IT"/>
        </w:rPr>
        <w:t xml:space="preserve"> veliki broja dana sa prekoračenjima. </w:t>
      </w:r>
      <w:r w:rsidRPr="000D7875">
        <w:rPr>
          <w:rFonts w:ascii="Arial Narrow" w:eastAsia="MyriadPro-Regular" w:hAnsi="Arial Narrow"/>
          <w:color w:val="auto"/>
        </w:rPr>
        <w:t xml:space="preserve"> Ova prekora</w:t>
      </w:r>
      <w:r w:rsidRPr="000D7875">
        <w:rPr>
          <w:rFonts w:ascii="Arial Narrow" w:eastAsia="MyriadPro-Regular" w:hAnsi="Arial Narrow"/>
          <w:color w:val="auto"/>
          <w:lang w:val="sr-Latn-BA"/>
        </w:rPr>
        <w:t>č</w:t>
      </w:r>
      <w:r w:rsidRPr="000D7875">
        <w:rPr>
          <w:rFonts w:ascii="Arial Narrow" w:eastAsia="MyriadPro-Regular" w:hAnsi="Arial Narrow"/>
          <w:color w:val="auto"/>
        </w:rPr>
        <w:t>enja karakteristična su za period grejne serzone, a tokom ljeta za vrijeme šumskih požara</w:t>
      </w:r>
      <w:r w:rsidRPr="000D7875">
        <w:rPr>
          <w:rFonts w:ascii="Arial Narrow" w:hAnsi="Arial Narrow"/>
          <w:color w:val="auto"/>
        </w:rPr>
        <w:t xml:space="preserve">. </w:t>
      </w:r>
      <w:r w:rsidRPr="000D7875">
        <w:rPr>
          <w:rFonts w:ascii="Arial Narrow" w:hAnsi="Arial Narrow" w:cs="Times New Roman"/>
          <w:color w:val="auto"/>
          <w:bdr w:val="none" w:sz="0" w:space="0" w:color="auto" w:frame="1"/>
        </w:rPr>
        <w:t>Posle požara od svih blagotvornih uticaja šume ne ostaje nijedan, jer vatra uništava biodiverzitet na zemlji, ali i ispod i iznad tla. Menja se mikroklima na prostoru oko požarišta i teško se narušava vodni sistem u zemljištu.</w:t>
      </w:r>
    </w:p>
    <w:p w:rsidR="001220AE" w:rsidRPr="000D7875" w:rsidRDefault="001220AE" w:rsidP="001220AE">
      <w:pPr>
        <w:pStyle w:val="Default"/>
        <w:jc w:val="both"/>
        <w:rPr>
          <w:rFonts w:ascii="Arial Narrow" w:hAnsi="Arial Narrow" w:cs="Times New Roman"/>
          <w:color w:val="auto"/>
          <w:lang w:val="it-IT"/>
        </w:rPr>
      </w:pPr>
    </w:p>
    <w:p w:rsidR="001220AE" w:rsidRPr="000D7875" w:rsidRDefault="001220AE" w:rsidP="001220AE">
      <w:pPr>
        <w:autoSpaceDE w:val="0"/>
        <w:autoSpaceDN w:val="0"/>
        <w:adjustRightInd w:val="0"/>
        <w:jc w:val="both"/>
        <w:rPr>
          <w:rFonts w:ascii="Arial Narrow" w:hAnsi="Arial Narrow"/>
        </w:rPr>
      </w:pPr>
      <w:r w:rsidRPr="000D7875">
        <w:rPr>
          <w:rFonts w:ascii="Arial Narrow" w:hAnsi="Arial Narrow"/>
          <w:i/>
        </w:rPr>
        <w:t>Površinske vode</w:t>
      </w:r>
      <w:r w:rsidRPr="000D7875">
        <w:rPr>
          <w:rFonts w:ascii="Arial Narrow" w:hAnsi="Arial Narrow"/>
        </w:rPr>
        <w:t xml:space="preserve">  svih rječnih tokova na području grada su van propisanih klasa. Zagadjivači voda na području opštine Pljevlja najvećim dijelom su lokacijski skoncentrisani u neposrednom okruženju naselja Pljevlja. Po brojnosti izvora zagadjenja , količini otpadne vode i masenom unosu zagadjenja u vodotoke izdvajaju se Rudnik uglja Pljevlja sa pratećim pogonima i TE „Pljevlja” sa kompleksom objekata  šljake i pepela.  Značajan zagadjivač je i gradska kanalizacija sa ne prečišćenim vodama sa gradskog područja. Ostali zagadjivači u odnosu na prethodne su manjeg značaja.</w:t>
      </w:r>
    </w:p>
    <w:p w:rsidR="001220AE" w:rsidRPr="000D7875" w:rsidRDefault="001220AE" w:rsidP="001220AE">
      <w:pPr>
        <w:autoSpaceDE w:val="0"/>
        <w:autoSpaceDN w:val="0"/>
        <w:adjustRightInd w:val="0"/>
        <w:jc w:val="both"/>
        <w:rPr>
          <w:rFonts w:ascii="Arial Narrow" w:hAnsi="Arial Narrow"/>
        </w:rPr>
      </w:pPr>
    </w:p>
    <w:p w:rsidR="001220AE" w:rsidRPr="000D7875" w:rsidRDefault="001220AE" w:rsidP="001220AE">
      <w:pPr>
        <w:autoSpaceDE w:val="0"/>
        <w:autoSpaceDN w:val="0"/>
        <w:adjustRightInd w:val="0"/>
        <w:jc w:val="both"/>
        <w:rPr>
          <w:rFonts w:ascii="Arial Narrow" w:eastAsia="MyriadPro-Regular" w:hAnsi="Arial Narrow"/>
        </w:rPr>
      </w:pPr>
      <w:r w:rsidRPr="000D7875">
        <w:rPr>
          <w:rFonts w:ascii="Arial Narrow" w:eastAsia="MyriadPro-Regular" w:hAnsi="Arial Narrow"/>
          <w:i/>
        </w:rPr>
        <w:lastRenderedPageBreak/>
        <w:t>Voda za piće - v</w:t>
      </w:r>
      <w:r w:rsidRPr="000D7875">
        <w:rPr>
          <w:rFonts w:ascii="Arial Narrow" w:eastAsia="MyriadPro-Regular" w:hAnsi="Arial Narrow"/>
        </w:rPr>
        <w:t>eliki procenat hemijske neispravnosti vode za piće potiče od povećane mutnoće kao posledice zamućenosti izvorišta, nestabilnosti akumulacionog jezera i dotrajalosti gradske vodovodne mreže koja je u vrlo lošem stanju i gdje su gubici vode veliki.</w:t>
      </w:r>
    </w:p>
    <w:p w:rsidR="001220AE" w:rsidRPr="000D7875" w:rsidRDefault="001220AE" w:rsidP="001220AE">
      <w:pPr>
        <w:autoSpaceDE w:val="0"/>
        <w:autoSpaceDN w:val="0"/>
        <w:adjustRightInd w:val="0"/>
        <w:jc w:val="both"/>
        <w:rPr>
          <w:rFonts w:ascii="Arial Narrow" w:eastAsia="MyriadPro-Regular" w:hAnsi="Arial Narrow"/>
        </w:rPr>
      </w:pPr>
    </w:p>
    <w:p w:rsidR="001220AE" w:rsidRPr="000D7875" w:rsidRDefault="001220AE" w:rsidP="001220AE">
      <w:pPr>
        <w:autoSpaceDE w:val="0"/>
        <w:autoSpaceDN w:val="0"/>
        <w:adjustRightInd w:val="0"/>
        <w:jc w:val="both"/>
        <w:rPr>
          <w:rFonts w:ascii="Arial Narrow" w:hAnsi="Arial Narrow"/>
        </w:rPr>
      </w:pPr>
      <w:r w:rsidRPr="000D7875">
        <w:rPr>
          <w:rFonts w:ascii="Arial Narrow" w:hAnsi="Arial Narrow"/>
          <w:lang w:val="sr-Latn-CS"/>
        </w:rPr>
        <w:t xml:space="preserve"> </w:t>
      </w:r>
      <w:r w:rsidRPr="000D7875">
        <w:rPr>
          <w:rFonts w:ascii="Arial Narrow" w:hAnsi="Arial Narrow"/>
          <w:i/>
          <w:lang w:val="sr-Latn-CS"/>
        </w:rPr>
        <w:t xml:space="preserve">Otpad - </w:t>
      </w:r>
      <w:r w:rsidRPr="000D7875">
        <w:rPr>
          <w:rFonts w:ascii="Arial Narrow" w:hAnsi="Arial Narrow"/>
          <w:lang w:val="sr-Latn-CS"/>
        </w:rPr>
        <w:t xml:space="preserve">Nepostojanje sanitarne deponije kao i stvaranje smetlišta na više lokacija, nedovoljan broj kontejnera i kanti (u zimskom periodu često paljenje komunalnog otpada u kantama i kontejenrima) i neriješeno pitanje lagerovanja sekundarnih sirovina, odlaganja medicinkog i veterinarskog otpada, kao i opasnog otpada iz domaćinstava glavni su problemi grada. </w:t>
      </w:r>
      <w:r w:rsidRPr="000D7875">
        <w:rPr>
          <w:rFonts w:ascii="Arial Narrow" w:hAnsi="Arial Narrow"/>
        </w:rPr>
        <w:t xml:space="preserve">Veliki problem ove sredine je i industrijski otpad i otpad iz rudarstva koji je deponovan na: deponiji pepela i šljake „Maljevac”, deponiji drvnog otpada Korporacije „Jakić”, flotacijskom jalovištu  „Gradac” (jedno od najvećih odlagališta opasnog otpada u Crnoj Gori), flotacijskom jalovištu Rudnika „Šuplja Stijena” Šula i odlagalištu Rudnika uglja (jalovina). </w:t>
      </w:r>
    </w:p>
    <w:p w:rsidR="001220AE" w:rsidRPr="000D7875" w:rsidRDefault="001220AE" w:rsidP="001220AE">
      <w:pPr>
        <w:autoSpaceDE w:val="0"/>
        <w:autoSpaceDN w:val="0"/>
        <w:adjustRightInd w:val="0"/>
        <w:jc w:val="both"/>
        <w:rPr>
          <w:rFonts w:ascii="Arial Narrow" w:eastAsia="MyriadPro-Regular" w:hAnsi="Arial Narrow"/>
        </w:rPr>
      </w:pPr>
      <w:r w:rsidRPr="000D7875">
        <w:rPr>
          <w:rFonts w:ascii="Arial Narrow" w:eastAsia="MyriadPro-Regular" w:hAnsi="Arial Narrow"/>
        </w:rPr>
        <w:t xml:space="preserve"> </w:t>
      </w:r>
    </w:p>
    <w:p w:rsidR="001220AE" w:rsidRPr="000D7875" w:rsidRDefault="001220AE" w:rsidP="001220AE">
      <w:pPr>
        <w:autoSpaceDE w:val="0"/>
        <w:autoSpaceDN w:val="0"/>
        <w:adjustRightInd w:val="0"/>
        <w:jc w:val="both"/>
        <w:rPr>
          <w:rFonts w:ascii="Arial Narrow" w:eastAsia="ArialMT" w:hAnsi="Arial Narrow"/>
        </w:rPr>
      </w:pPr>
      <w:r w:rsidRPr="000D7875">
        <w:rPr>
          <w:rFonts w:ascii="Arial Narrow" w:eastAsia="ArialMT" w:hAnsi="Arial Narrow"/>
        </w:rPr>
        <w:t xml:space="preserve"> </w:t>
      </w:r>
      <w:r w:rsidRPr="000D7875">
        <w:rPr>
          <w:rFonts w:ascii="Arial Narrow" w:eastAsia="ArialMT" w:hAnsi="Arial Narrow"/>
          <w:i/>
        </w:rPr>
        <w:t>Zdravstveno stanje stanovništva -</w:t>
      </w:r>
      <w:r w:rsidRPr="000D7875">
        <w:rPr>
          <w:rFonts w:ascii="Arial Narrow" w:eastAsia="ArialMT" w:hAnsi="Arial Narrow"/>
        </w:rPr>
        <w:t xml:space="preserve"> u Pljevljima intenzivno aerozaga</w:t>
      </w:r>
      <w:r w:rsidRPr="000D7875">
        <w:rPr>
          <w:rFonts w:ascii="Arial Narrow" w:hAnsi="Arial Narrow" w:cs="Arial"/>
          <w:lang w:val="hr-HR"/>
        </w:rPr>
        <w:t>đ</w:t>
      </w:r>
      <w:r w:rsidRPr="000D7875">
        <w:rPr>
          <w:rFonts w:ascii="Arial Narrow" w:eastAsia="ArialMT" w:hAnsi="Arial Narrow"/>
        </w:rPr>
        <w:t xml:space="preserve">enje traje preko tri decenije i ono je dalo već negativan učinak na zdravlje njegovih žitelja, a naročito mlade populacije. </w:t>
      </w:r>
      <w:r w:rsidRPr="000D7875">
        <w:rPr>
          <w:rFonts w:ascii="Arial Narrow" w:hAnsi="Arial Narrow"/>
        </w:rPr>
        <w:t>Bilježi se i porast prematuriteta (prevremeno ra</w:t>
      </w:r>
      <w:r w:rsidRPr="000D7875">
        <w:rPr>
          <w:rFonts w:ascii="Arial Narrow" w:hAnsi="Arial Narrow" w:cs="Arial"/>
          <w:lang w:val="hr-HR"/>
        </w:rPr>
        <w:t>đ</w:t>
      </w:r>
      <w:r w:rsidRPr="000D7875">
        <w:rPr>
          <w:rFonts w:ascii="Arial Narrow" w:hAnsi="Arial Narrow"/>
        </w:rPr>
        <w:t>anje), kao i porast broja novoro</w:t>
      </w:r>
      <w:r w:rsidRPr="000D7875">
        <w:rPr>
          <w:rFonts w:ascii="Arial Narrow" w:hAnsi="Arial Narrow" w:cs="Arial"/>
          <w:lang w:val="hr-HR"/>
        </w:rPr>
        <w:t>đ</w:t>
      </w:r>
      <w:r w:rsidRPr="000D7875">
        <w:rPr>
          <w:rFonts w:ascii="Arial Narrow" w:hAnsi="Arial Narrow"/>
        </w:rPr>
        <w:t>ene</w:t>
      </w:r>
      <w:r w:rsidRPr="000D7875">
        <w:rPr>
          <w:rFonts w:ascii="Arial Narrow" w:eastAsia="ArialMT" w:hAnsi="Arial Narrow"/>
        </w:rPr>
        <w:t xml:space="preserve"> </w:t>
      </w:r>
      <w:r w:rsidRPr="000D7875">
        <w:rPr>
          <w:rFonts w:ascii="Arial Narrow" w:hAnsi="Arial Narrow"/>
        </w:rPr>
        <w:t xml:space="preserve">djece sa kongenitalnim anomalijama. Kod populacije odraslog stanovništva </w:t>
      </w:r>
      <w:r w:rsidRPr="000D7875">
        <w:rPr>
          <w:rFonts w:ascii="Arial Narrow" w:eastAsia="ArialMT" w:hAnsi="Arial Narrow"/>
        </w:rPr>
        <w:t xml:space="preserve">takođe </w:t>
      </w:r>
      <w:r w:rsidRPr="000D7875">
        <w:rPr>
          <w:rFonts w:ascii="Arial Narrow" w:hAnsi="Arial Narrow"/>
        </w:rPr>
        <w:t>se bilježi</w:t>
      </w:r>
      <w:r w:rsidRPr="000D7875">
        <w:rPr>
          <w:rFonts w:ascii="Arial Narrow" w:eastAsia="ArialMT" w:hAnsi="Arial Narrow"/>
        </w:rPr>
        <w:t xml:space="preserve"> </w:t>
      </w:r>
      <w:r w:rsidRPr="000D7875">
        <w:rPr>
          <w:rFonts w:ascii="Arial Narrow" w:hAnsi="Arial Narrow"/>
        </w:rPr>
        <w:t>i rast grupe respiratornih oboljenja u odnosu na ukupna oboljenja ove populacije. Kao i kod</w:t>
      </w:r>
      <w:r w:rsidRPr="000D7875">
        <w:rPr>
          <w:rFonts w:ascii="Arial Narrow" w:eastAsia="ArialMT" w:hAnsi="Arial Narrow"/>
        </w:rPr>
        <w:t xml:space="preserve"> </w:t>
      </w:r>
      <w:r w:rsidRPr="000D7875">
        <w:rPr>
          <w:rFonts w:ascii="Arial Narrow" w:hAnsi="Arial Narrow"/>
        </w:rPr>
        <w:t>djece i kod odraslih u grupi respiratornih obolje</w:t>
      </w:r>
      <w:r w:rsidRPr="000D7875">
        <w:rPr>
          <w:rFonts w:ascii="Arial Narrow" w:eastAsia="ArialMT" w:hAnsi="Arial Narrow"/>
        </w:rPr>
        <w:t>nja naročito se bilježi rast op</w:t>
      </w:r>
      <w:r w:rsidRPr="000D7875">
        <w:rPr>
          <w:rFonts w:ascii="Arial Narrow" w:hAnsi="Arial Narrow"/>
        </w:rPr>
        <w:t>struktivnog</w:t>
      </w:r>
      <w:r w:rsidRPr="000D7875">
        <w:rPr>
          <w:rFonts w:ascii="Arial Narrow" w:eastAsia="ArialMT" w:hAnsi="Arial Narrow"/>
        </w:rPr>
        <w:t xml:space="preserve"> </w:t>
      </w:r>
      <w:r w:rsidRPr="000D7875">
        <w:rPr>
          <w:rFonts w:ascii="Arial Narrow" w:hAnsi="Arial Narrow"/>
        </w:rPr>
        <w:t>sindroma i astme. Nepovoljna životna i radna sredina umanjuju kvalitet življenja što se</w:t>
      </w:r>
      <w:r w:rsidRPr="000D7875">
        <w:rPr>
          <w:rFonts w:ascii="Arial Narrow" w:eastAsia="ArialMT" w:hAnsi="Arial Narrow"/>
        </w:rPr>
        <w:t xml:space="preserve"> </w:t>
      </w:r>
      <w:r w:rsidRPr="000D7875">
        <w:rPr>
          <w:rFonts w:ascii="Arial Narrow" w:hAnsi="Arial Narrow"/>
        </w:rPr>
        <w:t>odražava kao negativan uticaj na psihosomatska oboljenja. I u pogledu malignih oboljenja</w:t>
      </w:r>
      <w:r w:rsidRPr="000D7875">
        <w:rPr>
          <w:rFonts w:ascii="Arial Narrow" w:eastAsia="ArialMT" w:hAnsi="Arial Narrow"/>
        </w:rPr>
        <w:t xml:space="preserve"> takođe imamo značajan porast u periodu koji se poklapa sa porastom aerozagadjenja.</w:t>
      </w:r>
    </w:p>
    <w:p w:rsidR="001220AE" w:rsidRPr="000D7875" w:rsidRDefault="001220AE" w:rsidP="001220AE">
      <w:pPr>
        <w:autoSpaceDE w:val="0"/>
        <w:autoSpaceDN w:val="0"/>
        <w:adjustRightInd w:val="0"/>
        <w:jc w:val="both"/>
        <w:rPr>
          <w:rFonts w:ascii="Arial Narrow" w:eastAsia="ArialMT" w:hAnsi="Arial Narrow"/>
        </w:rPr>
      </w:pPr>
    </w:p>
    <w:p w:rsidR="001220AE" w:rsidRPr="000D7875" w:rsidRDefault="001220AE" w:rsidP="001220AE">
      <w:pPr>
        <w:autoSpaceDE w:val="0"/>
        <w:autoSpaceDN w:val="0"/>
        <w:adjustRightInd w:val="0"/>
        <w:jc w:val="both"/>
        <w:rPr>
          <w:rFonts w:ascii="Arial Narrow" w:eastAsia="ArialMT" w:hAnsi="Arial Narrow"/>
        </w:rPr>
      </w:pPr>
      <w:r w:rsidRPr="000D7875">
        <w:rPr>
          <w:rFonts w:ascii="Arial Narrow" w:eastAsia="ArialMT" w:hAnsi="Arial Narrow"/>
          <w:i/>
        </w:rPr>
        <w:t xml:space="preserve">Zaštita životne sredin - </w:t>
      </w:r>
      <w:r w:rsidRPr="000D7875">
        <w:rPr>
          <w:rFonts w:ascii="Arial Narrow" w:eastAsia="ArialMT" w:hAnsi="Arial Narrow"/>
        </w:rPr>
        <w:t xml:space="preserve">Imajući u vidu ugroženost životne sredine na teitoriji opštine Pljevlja, a sve u cilju njene zaštite, urađeni su određeni planovi i programi od strane države i opštine u kojima su definisane mjere zaštite životne sredine. Međutim, realizacija mjera nije na zavidnom nivou. </w:t>
      </w:r>
    </w:p>
    <w:p w:rsidR="00960C2E" w:rsidRPr="000D7875" w:rsidRDefault="00960C2E" w:rsidP="00960C2E">
      <w:pPr>
        <w:pStyle w:val="Heading3"/>
        <w:rPr>
          <w:b w:val="0"/>
        </w:rPr>
      </w:pPr>
      <w:bookmarkStart w:id="17" w:name="_Toc379787132"/>
      <w:r w:rsidRPr="000D7875">
        <w:rPr>
          <w:b w:val="0"/>
        </w:rPr>
        <w:t>1.5.1. Biljni i životinjski svijet</w:t>
      </w:r>
      <w:bookmarkEnd w:id="17"/>
    </w:p>
    <w:p w:rsidR="00960C2E" w:rsidRPr="000D7875" w:rsidRDefault="00960C2E" w:rsidP="00960C2E">
      <w:pPr>
        <w:autoSpaceDE w:val="0"/>
        <w:autoSpaceDN w:val="0"/>
        <w:adjustRightInd w:val="0"/>
        <w:rPr>
          <w:rFonts w:ascii="Arial Narrow" w:hAnsi="Arial Narrow"/>
          <w:bCs/>
          <w:iCs/>
        </w:rPr>
      </w:pPr>
    </w:p>
    <w:p w:rsidR="00960C2E" w:rsidRPr="000D7875" w:rsidRDefault="00960C2E" w:rsidP="00960C2E">
      <w:pPr>
        <w:autoSpaceDE w:val="0"/>
        <w:autoSpaceDN w:val="0"/>
        <w:adjustRightInd w:val="0"/>
        <w:jc w:val="both"/>
        <w:rPr>
          <w:rFonts w:ascii="Arial Narrow" w:hAnsi="Arial Narrow"/>
          <w:i/>
          <w:iCs/>
        </w:rPr>
      </w:pPr>
      <w:r w:rsidRPr="000D7875">
        <w:rPr>
          <w:rFonts w:ascii="Arial Narrow" w:hAnsi="Arial Narrow"/>
        </w:rPr>
        <w:t xml:space="preserve">U svom istorijskom razvoju živi svijet područja Pljevalja prolazio je kroz velike cikluse i promjene. Bujna tercijerna flora i fauna na tom prostoru su dugo egzistirale, što dokazuju bogate miocenske naslage uglja. Kasnije, nastupanjem ledenog doba, bujni, termofilni svijet je uništen, a samo djelimično je opstao u tzv. refugijumima. To su bile toplije oblasti na jugu gdje nije bilo zaleđivanja. Balkansko poluostrvo, posebno njegov južni dio predstavljalo je mozaik refugijuma, odvojenih planinskim glečerima. Pljevaljska kotlina je svakako bila jedan od refugijuma, a u kom stepenu, to nije dovoljno istraženo. Nakon otopljavanja, živi svijet sačuvan u toplijim područjima se širio i postao osnovom rasprostranjenja današnjih vrsta biljaka i životinja. Istovremeno, na vrhovima visokih planina očuvane su i neke vrste hladnijih predjela. To su tzv. glacijalni relikti i borealne (sjeverne) vrste. </w:t>
      </w:r>
    </w:p>
    <w:p w:rsidR="00960C2E" w:rsidRPr="000D7875" w:rsidRDefault="00960C2E" w:rsidP="00960C2E">
      <w:pPr>
        <w:autoSpaceDE w:val="0"/>
        <w:autoSpaceDN w:val="0"/>
        <w:adjustRightInd w:val="0"/>
        <w:jc w:val="both"/>
        <w:rPr>
          <w:rFonts w:ascii="Arial Narrow" w:hAnsi="Arial Narrow"/>
          <w:iCs/>
        </w:rPr>
      </w:pPr>
    </w:p>
    <w:p w:rsidR="00960C2E" w:rsidRPr="000D7875" w:rsidRDefault="00960C2E" w:rsidP="00960C2E">
      <w:pPr>
        <w:pStyle w:val="Caption"/>
        <w:rPr>
          <w:rFonts w:ascii="Arial" w:hAnsi="Arial"/>
          <w:b w:val="0"/>
          <w:sz w:val="24"/>
          <w:szCs w:val="24"/>
        </w:rPr>
      </w:pPr>
      <w:r w:rsidRPr="000D7875">
        <w:rPr>
          <w:rFonts w:ascii="Arial" w:hAnsi="Arial"/>
          <w:b w:val="0"/>
          <w:sz w:val="24"/>
          <w:szCs w:val="24"/>
        </w:rPr>
        <w:t>1.5.1.1. Šumska vegetacija</w:t>
      </w:r>
    </w:p>
    <w:p w:rsidR="00960C2E" w:rsidRPr="000D7875" w:rsidRDefault="00960C2E" w:rsidP="00960C2E">
      <w:pPr>
        <w:autoSpaceDE w:val="0"/>
        <w:autoSpaceDN w:val="0"/>
        <w:adjustRightInd w:val="0"/>
        <w:jc w:val="both"/>
        <w:rPr>
          <w:rFonts w:ascii="Arial Narrow" w:hAnsi="Arial Narrow"/>
        </w:rPr>
      </w:pPr>
    </w:p>
    <w:p w:rsidR="00960C2E" w:rsidRPr="000D7875" w:rsidRDefault="00960C2E" w:rsidP="00960C2E">
      <w:pPr>
        <w:autoSpaceDE w:val="0"/>
        <w:autoSpaceDN w:val="0"/>
        <w:adjustRightInd w:val="0"/>
        <w:jc w:val="both"/>
        <w:rPr>
          <w:rFonts w:ascii="Arial Narrow" w:hAnsi="Arial Narrow"/>
        </w:rPr>
      </w:pPr>
      <w:r w:rsidRPr="000D7875">
        <w:rPr>
          <w:rFonts w:ascii="Arial Narrow" w:hAnsi="Arial Narrow"/>
        </w:rPr>
        <w:t>Na području opštine Pljevlja, koje je planinsko-dolinskog karaktera, razvijena je na znatnom prostoru, raznovrsna šumska vegetacija. Šumsko bogatstvo je najznačajnija prirodna karakteristika ovog područja, izuzetan potencijal privrednog razvoja opštine Pljevlja i nezamjenljiv faktor zaštite i unapređivanja kvaliteta životne sredine. Različiti oblici reljefa, izrazite visinske ra</w:t>
      </w:r>
      <w:r w:rsidR="00C04770" w:rsidRPr="000D7875">
        <w:rPr>
          <w:rFonts w:ascii="Arial Narrow" w:hAnsi="Arial Narrow"/>
        </w:rPr>
        <w:t xml:space="preserve">zlike (507mnv na </w:t>
      </w:r>
      <w:r w:rsidR="00C04770" w:rsidRPr="000D7875">
        <w:rPr>
          <w:rFonts w:ascii="Arial Narrow" w:hAnsi="Arial Narrow"/>
        </w:rPr>
        <w:lastRenderedPageBreak/>
        <w:t>Ćehotini, do 2</w:t>
      </w:r>
      <w:r w:rsidRPr="000D7875">
        <w:rPr>
          <w:rFonts w:ascii="Arial Narrow" w:hAnsi="Arial Narrow"/>
        </w:rPr>
        <w:t>238mnv - Ljubišnja), klimatske karakteristike i drugi faktori, uslovili su formiranje raznovrsne šumske vegetacije, heterogenog i bogatog florističkog sastava. Tako su u spratu drveća, u zavisnosti od prirodnih uslova, zastupljene brojne vrste koje karakterišu kontinentalni i planinski klimat, kao i pojedine vrste koje pripadaju termofilnoj vegetaciji. Od drveća, kao najzastupljenije vrste, ističu se: smrča, jela, crni bor, bijeli bor i bukva, zatim kitnjak, crni i obični grab. Ove dominantne vrste formiraju različite oblike šumskih zajednica, koje se kreću od izdanačkih šuma i šikara do različitih oblika visokih šuma. Izrazite visinske razlike uslovile su vertikalno rasčlanjenje šuma u dvije jasno diferancirane visinske zone, i to zonu niskih šuma i šikara (niži položaji) i zonu visokih šuma četinara (gornji položaji). Unutar ovih zona formiraju se, u zavisnosti od oblika reljefa i mikroklimatskih uslova staništa, različite šumske zajednice, od mješovitih do apsolutno čistih sastojina.</w:t>
      </w:r>
    </w:p>
    <w:p w:rsidR="00011382" w:rsidRPr="000D7875" w:rsidRDefault="00011382" w:rsidP="00011382">
      <w:pPr>
        <w:autoSpaceDE w:val="0"/>
        <w:autoSpaceDN w:val="0"/>
        <w:adjustRightInd w:val="0"/>
        <w:jc w:val="both"/>
        <w:rPr>
          <w:rFonts w:ascii="Arial Narrow" w:hAnsi="Arial Narrow"/>
        </w:rPr>
      </w:pPr>
    </w:p>
    <w:p w:rsidR="00011382" w:rsidRPr="000D7875" w:rsidRDefault="00011382" w:rsidP="00011382">
      <w:pPr>
        <w:autoSpaceDE w:val="0"/>
        <w:autoSpaceDN w:val="0"/>
        <w:adjustRightInd w:val="0"/>
        <w:jc w:val="both"/>
        <w:rPr>
          <w:rFonts w:ascii="Arial Narrow" w:hAnsi="Arial Narrow"/>
        </w:rPr>
      </w:pPr>
      <w:r w:rsidRPr="000D7875">
        <w:rPr>
          <w:rFonts w:ascii="Arial Narrow" w:hAnsi="Arial Narrow"/>
          <w:i/>
          <w:iCs/>
        </w:rPr>
        <w:t xml:space="preserve">Zona niskih šuma i šikara, </w:t>
      </w:r>
      <w:r w:rsidRPr="000D7875">
        <w:rPr>
          <w:rFonts w:ascii="Arial Narrow" w:hAnsi="Arial Narrow"/>
        </w:rPr>
        <w:t>Šume u nižim predjelima moguće je raščlaniti na šume mekih lišćara na aluvijalnim terenima duž vodotoka i šume obrasle termofilnim vrstama lišćara (kitnjak, cer, grab i bukva), na blagim nagibima, koje su, u velikoj mjeri, degradirane u izdanačke šume i šikare. Duž obala Ćehotine i Vezičnice, u pojasu širine 5-15</w:t>
      </w:r>
      <w:r w:rsidR="007F3F6C" w:rsidRPr="000D7875">
        <w:rPr>
          <w:rFonts w:ascii="Arial Narrow" w:hAnsi="Arial Narrow"/>
        </w:rPr>
        <w:t xml:space="preserve"> </w:t>
      </w:r>
      <w:r w:rsidRPr="000D7875">
        <w:rPr>
          <w:rFonts w:ascii="Arial Narrow" w:hAnsi="Arial Narrow"/>
        </w:rPr>
        <w:t>m, nalaze se šibljaci crne jove. Sa jovom se javlja bijeli jasen, grabić, brijest, a vrlo rijetko i lužnjak (ass.</w:t>
      </w:r>
      <w:r w:rsidRPr="000D7875">
        <w:rPr>
          <w:rFonts w:ascii="Arial Narrow" w:hAnsi="Arial Narrow"/>
          <w:i/>
          <w:iCs/>
        </w:rPr>
        <w:t>Alnetum glutinosae</w:t>
      </w:r>
      <w:r w:rsidRPr="000D7875">
        <w:rPr>
          <w:rFonts w:ascii="Arial Narrow" w:hAnsi="Arial Narrow"/>
        </w:rPr>
        <w:t>).</w:t>
      </w:r>
      <w:r w:rsidR="007F3F6C" w:rsidRPr="000D7875">
        <w:rPr>
          <w:rFonts w:ascii="Arial Narrow" w:hAnsi="Arial Narrow"/>
        </w:rPr>
        <w:t xml:space="preserve"> </w:t>
      </w:r>
      <w:r w:rsidRPr="000D7875">
        <w:rPr>
          <w:rFonts w:ascii="Arial Narrow" w:hAnsi="Arial Narrow"/>
        </w:rPr>
        <w:t>U gornjem toku Ćehotine i njene pritoke Krivače, kao i u proširenim uvalama oko stalnih potoka, javlja se zajednica sive jove i cecelja (ass.</w:t>
      </w:r>
      <w:r w:rsidRPr="000D7875">
        <w:rPr>
          <w:rFonts w:ascii="Arial Narrow" w:hAnsi="Arial Narrow"/>
          <w:i/>
          <w:iCs/>
        </w:rPr>
        <w:t>Oxali-Alnetum</w:t>
      </w:r>
      <w:r w:rsidRPr="000D7875">
        <w:rPr>
          <w:rFonts w:ascii="Arial Narrow" w:hAnsi="Arial Narrow"/>
        </w:rPr>
        <w:t xml:space="preserve"> </w:t>
      </w:r>
      <w:r w:rsidRPr="000D7875">
        <w:rPr>
          <w:rFonts w:ascii="Arial Narrow" w:hAnsi="Arial Narrow"/>
          <w:i/>
          <w:iCs/>
        </w:rPr>
        <w:t>incanae</w:t>
      </w:r>
      <w:r w:rsidRPr="000D7875">
        <w:rPr>
          <w:rFonts w:ascii="Arial Narrow" w:hAnsi="Arial Narrow"/>
        </w:rPr>
        <w:t>). U prošlosti su na području Pljevalja bile raširene šume planinskog lužnjaka, očemu svjedoče ogromna pojedinačna stabla ovog hrasta koja se danas samomjestimično sreću u kotlini (ass.</w:t>
      </w:r>
      <w:r w:rsidRPr="000D7875">
        <w:rPr>
          <w:rFonts w:ascii="Arial Narrow" w:hAnsi="Arial Narrow"/>
          <w:i/>
          <w:iCs/>
        </w:rPr>
        <w:t>Quercetum roboris montanum</w:t>
      </w:r>
      <w:r w:rsidRPr="000D7875">
        <w:rPr>
          <w:rFonts w:ascii="Arial Narrow" w:hAnsi="Arial Narrow"/>
        </w:rPr>
        <w:t>).</w:t>
      </w:r>
      <w:r w:rsidR="002C3BC7" w:rsidRPr="000D7875">
        <w:rPr>
          <w:rFonts w:ascii="Arial Narrow" w:hAnsi="Arial Narrow"/>
        </w:rPr>
        <w:t xml:space="preserve"> </w:t>
      </w:r>
      <w:r w:rsidRPr="000D7875">
        <w:rPr>
          <w:rFonts w:ascii="Arial Narrow" w:hAnsi="Arial Narrow"/>
        </w:rPr>
        <w:t xml:space="preserve">Šikare grabića sreću se u vidu neznatnih oaza u dolini Ćehotine (Gradac). Izostaju svi eumediteranski elementi, kao i neke submediteranske vrste žbunja </w:t>
      </w:r>
      <w:r w:rsidR="007F3F6C" w:rsidRPr="000D7875">
        <w:rPr>
          <w:rFonts w:ascii="Arial Narrow" w:hAnsi="Arial Narrow"/>
        </w:rPr>
        <w:t xml:space="preserve">i </w:t>
      </w:r>
      <w:r w:rsidRPr="000D7875">
        <w:rPr>
          <w:rFonts w:ascii="Arial Narrow" w:hAnsi="Arial Narrow"/>
        </w:rPr>
        <w:t>zeljastih biljaka, dok se u svim spratovima pridružuju vrste koje prate medunčeve i crnograbove šume.</w:t>
      </w:r>
      <w:r w:rsidR="002C3BC7" w:rsidRPr="000D7875">
        <w:rPr>
          <w:rFonts w:ascii="Arial Narrow" w:hAnsi="Arial Narrow"/>
        </w:rPr>
        <w:t xml:space="preserve"> </w:t>
      </w:r>
      <w:r w:rsidRPr="000D7875">
        <w:rPr>
          <w:rFonts w:ascii="Arial Narrow" w:hAnsi="Arial Narrow"/>
        </w:rPr>
        <w:t>U klisuri Ćehotine, na strmim krečnjačkim i dolomitičnim padinama, razvijena je niska šuma medunca i crnog graba (ass.</w:t>
      </w:r>
      <w:r w:rsidRPr="000D7875">
        <w:rPr>
          <w:rFonts w:ascii="Arial Narrow" w:hAnsi="Arial Narrow"/>
          <w:i/>
          <w:iCs/>
        </w:rPr>
        <w:t>Querco - Ostryetum carpinifoliae</w:t>
      </w:r>
      <w:r w:rsidRPr="000D7875">
        <w:rPr>
          <w:rFonts w:ascii="Arial Narrow" w:hAnsi="Arial Narrow"/>
        </w:rPr>
        <w:t>).</w:t>
      </w:r>
      <w:r w:rsidR="002C3BC7" w:rsidRPr="000D7875">
        <w:rPr>
          <w:rFonts w:ascii="Arial Narrow" w:hAnsi="Arial Narrow"/>
        </w:rPr>
        <w:t xml:space="preserve"> </w:t>
      </w:r>
      <w:r w:rsidRPr="000D7875">
        <w:rPr>
          <w:rFonts w:ascii="Arial Narrow" w:hAnsi="Arial Narrow"/>
        </w:rPr>
        <w:t>Obično su to niske šume panjače, zaštitnog karaktera. I u ovoj zajednici se, takođe, gube mediteranske vrste prilagođene na topliju klimu.</w:t>
      </w:r>
      <w:r w:rsidR="002C3BC7" w:rsidRPr="000D7875">
        <w:rPr>
          <w:rFonts w:ascii="Arial Narrow" w:hAnsi="Arial Narrow"/>
        </w:rPr>
        <w:t xml:space="preserve"> </w:t>
      </w:r>
      <w:r w:rsidRPr="000D7875">
        <w:rPr>
          <w:rFonts w:ascii="Arial Narrow" w:hAnsi="Arial Narrow"/>
        </w:rPr>
        <w:t>Mješovite šume kitnjaka i graba (ass.</w:t>
      </w:r>
      <w:r w:rsidRPr="000D7875">
        <w:rPr>
          <w:rFonts w:ascii="Arial Narrow" w:hAnsi="Arial Narrow"/>
          <w:i/>
          <w:iCs/>
        </w:rPr>
        <w:t>Querco - Carpinetum montenegrinum</w:t>
      </w:r>
      <w:r w:rsidRPr="000D7875">
        <w:rPr>
          <w:rFonts w:ascii="Arial Narrow" w:hAnsi="Arial Narrow"/>
        </w:rPr>
        <w:t>) javljaju se na blagim i zaklonjenim nagibima, na slabo kiselom tlu, u dolini Ćehotine. Uslijed antropogenih uticaja i stalnog korišćenja samo jedne ili druge vrste, nastale su čiste grabove ili čiste kitnjakove šume (dubrave). Ove mješovite šume su očuvane samo na mjestima gdje se zemljište nije moglo</w:t>
      </w:r>
      <w:r w:rsidR="006E1DCC" w:rsidRPr="000D7875">
        <w:rPr>
          <w:rFonts w:ascii="Arial Narrow" w:hAnsi="Arial Narrow"/>
        </w:rPr>
        <w:t xml:space="preserve"> </w:t>
      </w:r>
      <w:r w:rsidRPr="000D7875">
        <w:rPr>
          <w:rFonts w:ascii="Arial Narrow" w:hAnsi="Arial Narrow"/>
        </w:rPr>
        <w:t xml:space="preserve">koristiti za ratarstvo ili su šume ostavljene kao zaštitni pojas. U okolini Pljevalja očuvane su prilično velike površine pod tipskom miješanom šumom kitnjaka </w:t>
      </w:r>
      <w:r w:rsidR="007F3F6C" w:rsidRPr="000D7875">
        <w:rPr>
          <w:rFonts w:ascii="Arial Narrow" w:hAnsi="Arial Narrow"/>
        </w:rPr>
        <w:t>i</w:t>
      </w:r>
      <w:r w:rsidRPr="000D7875">
        <w:rPr>
          <w:rFonts w:ascii="Arial Narrow" w:hAnsi="Arial Narrow"/>
        </w:rPr>
        <w:t xml:space="preserve"> graba.</w:t>
      </w:r>
      <w:r w:rsidR="002C3BC7" w:rsidRPr="000D7875">
        <w:rPr>
          <w:rFonts w:ascii="Arial Narrow" w:hAnsi="Arial Narrow"/>
        </w:rPr>
        <w:t xml:space="preserve"> </w:t>
      </w:r>
      <w:r w:rsidRPr="000D7875">
        <w:rPr>
          <w:rFonts w:ascii="Arial Narrow" w:hAnsi="Arial Narrow"/>
        </w:rPr>
        <w:t xml:space="preserve">Iznad zone kitnjaka i graba pa sve do pojasa bukve i jele, na blago zatalasanim nagibima i dubljim silikatnim tlima razvijene su čiste šume brdskog hrasta kitnjaka (ass. </w:t>
      </w:r>
      <w:r w:rsidRPr="000D7875">
        <w:rPr>
          <w:rFonts w:ascii="Arial Narrow" w:hAnsi="Arial Narrow"/>
          <w:i/>
          <w:iCs/>
        </w:rPr>
        <w:t>Quercetum petraeae montanum</w:t>
      </w:r>
      <w:r w:rsidRPr="000D7875">
        <w:rPr>
          <w:rFonts w:ascii="Arial Narrow" w:hAnsi="Arial Narrow"/>
        </w:rPr>
        <w:t>). U višim položajima kitnjaku se pridružuje i bukva.</w:t>
      </w:r>
      <w:r w:rsidR="002C3BC7" w:rsidRPr="000D7875">
        <w:rPr>
          <w:rFonts w:ascii="Arial Narrow" w:hAnsi="Arial Narrow"/>
        </w:rPr>
        <w:t xml:space="preserve"> </w:t>
      </w:r>
      <w:r w:rsidRPr="000D7875">
        <w:rPr>
          <w:rFonts w:ascii="Arial Narrow" w:hAnsi="Arial Narrow"/>
        </w:rPr>
        <w:t>Iznad pojasa hrastovih šuma, na visini od 750 - 1200 m, javlja se šuma brdske bukve (ass.</w:t>
      </w:r>
      <w:r w:rsidRPr="000D7875">
        <w:rPr>
          <w:rFonts w:ascii="Arial Narrow" w:hAnsi="Arial Narrow"/>
          <w:i/>
          <w:iCs/>
        </w:rPr>
        <w:t>Fagetum silvaticae montnegrinum</w:t>
      </w:r>
      <w:r w:rsidRPr="000D7875">
        <w:rPr>
          <w:rFonts w:ascii="Arial Narrow" w:hAnsi="Arial Narrow"/>
        </w:rPr>
        <w:t>).</w:t>
      </w:r>
    </w:p>
    <w:p w:rsidR="00011382" w:rsidRPr="000D7875" w:rsidRDefault="00011382" w:rsidP="00011382">
      <w:pPr>
        <w:autoSpaceDE w:val="0"/>
        <w:autoSpaceDN w:val="0"/>
        <w:adjustRightInd w:val="0"/>
        <w:jc w:val="both"/>
        <w:rPr>
          <w:rFonts w:ascii="Arial Narrow" w:hAnsi="Arial Narrow"/>
        </w:rPr>
      </w:pPr>
    </w:p>
    <w:p w:rsidR="00011382" w:rsidRPr="000D7875" w:rsidRDefault="00011382" w:rsidP="00011382">
      <w:pPr>
        <w:autoSpaceDE w:val="0"/>
        <w:autoSpaceDN w:val="0"/>
        <w:adjustRightInd w:val="0"/>
        <w:jc w:val="both"/>
        <w:rPr>
          <w:rFonts w:ascii="Arial Narrow" w:hAnsi="Arial Narrow"/>
        </w:rPr>
      </w:pPr>
      <w:r w:rsidRPr="000D7875">
        <w:rPr>
          <w:rFonts w:ascii="Arial Narrow" w:hAnsi="Arial Narrow"/>
          <w:i/>
          <w:iCs/>
        </w:rPr>
        <w:t>Zona visokih šuma četinara</w:t>
      </w:r>
      <w:r w:rsidRPr="000D7875">
        <w:rPr>
          <w:rFonts w:ascii="Arial Narrow" w:hAnsi="Arial Narrow"/>
        </w:rPr>
        <w:t>, Visoke šume javljaju se na većim nadmorskim visinama, u uslovima predplaninske i planinske klime. Grade ih, uglavnom,</w:t>
      </w:r>
      <w:r w:rsidR="007F3F6C" w:rsidRPr="000D7875">
        <w:rPr>
          <w:rFonts w:ascii="Arial Narrow" w:hAnsi="Arial Narrow"/>
        </w:rPr>
        <w:t xml:space="preserve"> </w:t>
      </w:r>
      <w:r w:rsidRPr="000D7875">
        <w:rPr>
          <w:rFonts w:ascii="Arial Narrow" w:hAnsi="Arial Narrow"/>
        </w:rPr>
        <w:t>četinari (smrča, jela, crni i bijeli bor), dok je bukva znatno manje zastupljena i nalazi se, pretežno, na sjeveroistočnim ekspozicijama. U mješovitim sastojinama dominantno je učešće smrče i jele. Crni bor, bijeli bor</w:t>
      </w:r>
      <w:r w:rsidR="002C3BC7" w:rsidRPr="000D7875">
        <w:rPr>
          <w:rFonts w:ascii="Arial Narrow" w:hAnsi="Arial Narrow"/>
        </w:rPr>
        <w:t xml:space="preserve"> </w:t>
      </w:r>
      <w:r w:rsidRPr="000D7875">
        <w:rPr>
          <w:rFonts w:ascii="Arial Narrow" w:hAnsi="Arial Narrow"/>
        </w:rPr>
        <w:t>i bukva, javljaju se u vidu manjih ili većih primjesa na pojedinim lokalitetima. Ove sastojine zahvataju znatne površine u zoni srednje nadmorske visine (900 -</w:t>
      </w:r>
      <w:r w:rsidR="007F3F6C" w:rsidRPr="000D7875">
        <w:rPr>
          <w:rFonts w:ascii="Arial Narrow" w:hAnsi="Arial Narrow"/>
        </w:rPr>
        <w:t xml:space="preserve"> </w:t>
      </w:r>
      <w:r w:rsidRPr="000D7875">
        <w:rPr>
          <w:rFonts w:ascii="Arial Narrow" w:hAnsi="Arial Narrow"/>
        </w:rPr>
        <w:t>1200</w:t>
      </w:r>
      <w:r w:rsidR="007F3F6C" w:rsidRPr="000D7875">
        <w:rPr>
          <w:rFonts w:ascii="Arial Narrow" w:hAnsi="Arial Narrow"/>
        </w:rPr>
        <w:t xml:space="preserve"> </w:t>
      </w:r>
      <w:r w:rsidRPr="000D7875">
        <w:rPr>
          <w:rFonts w:ascii="Arial Narrow" w:hAnsi="Arial Narrow"/>
        </w:rPr>
        <w:t>m). Čiste sastojine crnog bora nalaze se, uglavnom, na platou Kosanice u kompleksima Kozlenovače, Crnog vrha, Bojišta i Vezičnice, gdje su najbolja staništa crnog bora (ass</w:t>
      </w:r>
      <w:r w:rsidRPr="000D7875">
        <w:rPr>
          <w:rFonts w:ascii="Arial Narrow" w:hAnsi="Arial Narrow"/>
          <w:i/>
          <w:iCs/>
        </w:rPr>
        <w:t>. Pinetum nigrea</w:t>
      </w:r>
      <w:r w:rsidRPr="000D7875">
        <w:rPr>
          <w:rFonts w:ascii="Arial Narrow" w:hAnsi="Arial Narrow"/>
        </w:rPr>
        <w:t xml:space="preserve">). Čiste sastojine smrče sreću se na srednjim nadmorskim visinama, na ravnim </w:t>
      </w:r>
      <w:r w:rsidR="00D72044" w:rsidRPr="000D7875">
        <w:rPr>
          <w:rFonts w:ascii="Arial Narrow" w:hAnsi="Arial Narrow"/>
        </w:rPr>
        <w:t>i</w:t>
      </w:r>
      <w:r w:rsidRPr="000D7875">
        <w:rPr>
          <w:rFonts w:ascii="Arial Narrow" w:hAnsi="Arial Narrow"/>
        </w:rPr>
        <w:t xml:space="preserve"> dubinskim tlima (brdska smrčeva šuma), kao i u zoni najviših predjela (Ljubišnj</w:t>
      </w:r>
      <w:r w:rsidR="00D72044" w:rsidRPr="000D7875">
        <w:rPr>
          <w:rFonts w:ascii="Arial Narrow" w:hAnsi="Arial Narrow"/>
        </w:rPr>
        <w:t xml:space="preserve">a), </w:t>
      </w:r>
      <w:r w:rsidRPr="000D7875">
        <w:rPr>
          <w:rFonts w:ascii="Arial Narrow" w:hAnsi="Arial Narrow"/>
        </w:rPr>
        <w:t xml:space="preserve">gdje zauzimaju znatno veće površine (subalpska smrčeva šuma - ass. </w:t>
      </w:r>
      <w:r w:rsidRPr="000D7875">
        <w:rPr>
          <w:rFonts w:ascii="Arial Narrow" w:hAnsi="Arial Narrow"/>
          <w:i/>
          <w:iCs/>
        </w:rPr>
        <w:t xml:space="preserve">Picetum abietis </w:t>
      </w:r>
      <w:r w:rsidRPr="000D7875">
        <w:rPr>
          <w:rFonts w:ascii="Arial Narrow" w:hAnsi="Arial Narrow"/>
          <w:i/>
          <w:iCs/>
        </w:rPr>
        <w:lastRenderedPageBreak/>
        <w:t>montanum</w:t>
      </w:r>
      <w:r w:rsidRPr="000D7875">
        <w:rPr>
          <w:rFonts w:ascii="Arial Narrow" w:hAnsi="Arial Narrow"/>
        </w:rPr>
        <w:t>).</w:t>
      </w:r>
      <w:r w:rsidR="002C3BC7" w:rsidRPr="000D7875">
        <w:rPr>
          <w:rFonts w:ascii="Arial Narrow" w:hAnsi="Arial Narrow"/>
        </w:rPr>
        <w:t xml:space="preserve"> </w:t>
      </w:r>
      <w:r w:rsidRPr="000D7875">
        <w:rPr>
          <w:rFonts w:ascii="Arial Narrow" w:hAnsi="Arial Narrow"/>
        </w:rPr>
        <w:t xml:space="preserve">U zavisnosti od reljefa i ekspozicije, gornju granicu šumske vegetacije čini pojas subalpske šume smrče ili subalpske bukove šume iznad koga klekovina bora gradi visinski pojas različite širine i samo na Ljubišnji pokriva veće površine (ass. </w:t>
      </w:r>
      <w:r w:rsidRPr="000D7875">
        <w:rPr>
          <w:rFonts w:ascii="Arial Narrow" w:hAnsi="Arial Narrow"/>
          <w:i/>
          <w:iCs/>
        </w:rPr>
        <w:t>Pinetum mughi montenegrinum</w:t>
      </w:r>
      <w:r w:rsidRPr="000D7875">
        <w:rPr>
          <w:rFonts w:ascii="Arial Narrow" w:hAnsi="Arial Narrow"/>
        </w:rPr>
        <w:t>).</w:t>
      </w:r>
    </w:p>
    <w:p w:rsidR="00011382" w:rsidRPr="000D7875" w:rsidRDefault="00011382" w:rsidP="00011382">
      <w:pPr>
        <w:autoSpaceDE w:val="0"/>
        <w:autoSpaceDN w:val="0"/>
        <w:adjustRightInd w:val="0"/>
        <w:jc w:val="both"/>
        <w:rPr>
          <w:rFonts w:ascii="Arial Narrow" w:hAnsi="Arial Narrow"/>
        </w:rPr>
      </w:pPr>
    </w:p>
    <w:p w:rsidR="00011382" w:rsidRPr="000D7875" w:rsidRDefault="00011382" w:rsidP="00011382">
      <w:pPr>
        <w:autoSpaceDE w:val="0"/>
        <w:autoSpaceDN w:val="0"/>
        <w:adjustRightInd w:val="0"/>
        <w:jc w:val="both"/>
        <w:rPr>
          <w:rFonts w:ascii="Arial Narrow" w:hAnsi="Arial Narrow"/>
        </w:rPr>
      </w:pPr>
      <w:r w:rsidRPr="000D7875">
        <w:rPr>
          <w:rFonts w:ascii="Arial Narrow" w:hAnsi="Arial Narrow"/>
          <w:i/>
          <w:iCs/>
        </w:rPr>
        <w:t xml:space="preserve">Zaštićene vrste, </w:t>
      </w:r>
      <w:r w:rsidRPr="000D7875">
        <w:rPr>
          <w:rFonts w:ascii="Arial Narrow" w:hAnsi="Arial Narrow"/>
        </w:rPr>
        <w:t>zajednica bora krivulja (</w:t>
      </w:r>
      <w:r w:rsidRPr="000D7875">
        <w:rPr>
          <w:rFonts w:ascii="Arial Narrow" w:hAnsi="Arial Narrow"/>
          <w:i/>
          <w:iCs/>
        </w:rPr>
        <w:t>Pinetum mughi montenegrinum</w:t>
      </w:r>
      <w:r w:rsidRPr="000D7875">
        <w:rPr>
          <w:rFonts w:ascii="Arial Narrow" w:hAnsi="Arial Narrow"/>
        </w:rPr>
        <w:t>) na planini Ljubišnji koja se prostire na površini od 900 ha, prema Zakonu o zaštitiprirode Republike Crne Gore svrstana je u kategoriju spomenika prirode i tretira se kao zaštićena biljna vrsta.</w:t>
      </w:r>
    </w:p>
    <w:p w:rsidR="002C3BC7" w:rsidRPr="000D7875" w:rsidRDefault="002C3BC7" w:rsidP="002C3BC7">
      <w:pPr>
        <w:jc w:val="both"/>
        <w:rPr>
          <w:rFonts w:ascii="Arial Narrow" w:hAnsi="Arial Narrow" w:cs="Arial"/>
          <w:sz w:val="28"/>
          <w:szCs w:val="28"/>
          <w:lang w:val="hr-HR"/>
        </w:rPr>
      </w:pPr>
    </w:p>
    <w:p w:rsidR="002C3BC7" w:rsidRPr="000D7875" w:rsidRDefault="00335A95" w:rsidP="008E3D06">
      <w:pPr>
        <w:jc w:val="center"/>
        <w:rPr>
          <w:rFonts w:ascii="Arial Narrow" w:hAnsi="Arial Narrow" w:cs="Arial"/>
          <w:sz w:val="28"/>
          <w:szCs w:val="28"/>
          <w:lang w:val="hr-HR"/>
        </w:rPr>
      </w:pPr>
      <w:r w:rsidRPr="000D7875">
        <w:rPr>
          <w:rFonts w:ascii="Arial Narrow" w:hAnsi="Arial Narrow" w:cs="Arial"/>
          <w:noProof/>
          <w:sz w:val="28"/>
          <w:szCs w:val="28"/>
        </w:rPr>
        <w:drawing>
          <wp:inline distT="0" distB="0" distL="0" distR="0">
            <wp:extent cx="4942894" cy="338725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946300" cy="3389590"/>
                    </a:xfrm>
                    <a:prstGeom prst="rect">
                      <a:avLst/>
                    </a:prstGeom>
                    <a:noFill/>
                    <a:ln w="9525">
                      <a:noFill/>
                      <a:miter lim="800000"/>
                      <a:headEnd/>
                      <a:tailEnd/>
                    </a:ln>
                  </pic:spPr>
                </pic:pic>
              </a:graphicData>
            </a:graphic>
          </wp:inline>
        </w:drawing>
      </w:r>
    </w:p>
    <w:p w:rsidR="002C3BC7" w:rsidRPr="000D7875" w:rsidRDefault="001D6D98" w:rsidP="008E3D06">
      <w:pPr>
        <w:pStyle w:val="NormalWeb"/>
        <w:spacing w:before="0" w:beforeAutospacing="0" w:after="0" w:afterAutospacing="0"/>
        <w:jc w:val="center"/>
        <w:rPr>
          <w:rFonts w:ascii="Arial Narrow" w:hAnsi="Arial Narrow"/>
          <w:i/>
          <w:iCs/>
          <w:sz w:val="22"/>
          <w:szCs w:val="22"/>
          <w:lang w:val="sr-Latn-CS"/>
        </w:rPr>
      </w:pPr>
      <w:r w:rsidRPr="000D7875">
        <w:rPr>
          <w:rFonts w:ascii="Arial Narrow" w:hAnsi="Arial Narrow"/>
          <w:i/>
          <w:iCs/>
          <w:sz w:val="22"/>
          <w:szCs w:val="22"/>
        </w:rPr>
        <w:t>Slika br.</w:t>
      </w:r>
      <w:r w:rsidR="00E54887">
        <w:rPr>
          <w:rFonts w:ascii="Arial Narrow" w:hAnsi="Arial Narrow"/>
          <w:i/>
          <w:iCs/>
          <w:sz w:val="22"/>
          <w:szCs w:val="22"/>
          <w:lang w:val="sr-Latn-CS"/>
        </w:rPr>
        <w:t>8</w:t>
      </w:r>
      <w:r w:rsidRPr="000D7875">
        <w:rPr>
          <w:rFonts w:ascii="Arial Narrow" w:hAnsi="Arial Narrow"/>
          <w:i/>
          <w:iCs/>
          <w:sz w:val="22"/>
          <w:szCs w:val="22"/>
          <w:lang w:val="sr-Latn-CS"/>
        </w:rPr>
        <w:t>. – Zajednica bora krivulja na planini Ljubišnji</w:t>
      </w:r>
    </w:p>
    <w:p w:rsidR="00671CE4" w:rsidRPr="000D7875" w:rsidRDefault="00671CE4" w:rsidP="00671CE4">
      <w:pPr>
        <w:pStyle w:val="NormalWeb"/>
        <w:spacing w:before="0" w:beforeAutospacing="0" w:after="0" w:afterAutospacing="0"/>
        <w:rPr>
          <w:rFonts w:ascii="Arial Narrow" w:hAnsi="Arial Narrow"/>
          <w:b/>
          <w:i/>
          <w:iCs/>
        </w:rPr>
      </w:pPr>
    </w:p>
    <w:p w:rsidR="00960C2E" w:rsidRPr="000D7875" w:rsidRDefault="00960C2E" w:rsidP="00960C2E">
      <w:pPr>
        <w:autoSpaceDE w:val="0"/>
        <w:autoSpaceDN w:val="0"/>
        <w:adjustRightInd w:val="0"/>
        <w:jc w:val="both"/>
        <w:rPr>
          <w:rFonts w:ascii="Arial Narrow" w:hAnsi="Arial Narrow"/>
        </w:rPr>
      </w:pPr>
      <w:r w:rsidRPr="000D7875">
        <w:rPr>
          <w:rFonts w:ascii="Arial Narrow" w:hAnsi="Arial Narrow"/>
          <w:iCs/>
        </w:rPr>
        <w:t>P</w:t>
      </w:r>
      <w:r w:rsidRPr="000D7875">
        <w:rPr>
          <w:rFonts w:ascii="Arial Narrow" w:hAnsi="Arial Narrow"/>
        </w:rPr>
        <w:t>rve šumske kulture na području Pljevaljske opštine podignute su 1927. godine u Vodicama i Golubinji, na površini od oko 5 ha. Nakon 1945. godine pristupilo se planskom i kontinuiranom pošumljavanju na širem području, sa sadnicama četinarskih vrsta (crni bor, bijeli bor, smrča). Podignuto je ukupno 1602,84 ha šumskih kultura koje su uključene u gazdovanje. Kulture crnog bora zauzimaju 1109,55 ha, bijelog bora 438,99 ha, a svega 54,30 ha se nalazi pod kulturama smrče. U pogledu namjene, šumske kulture zaštitnog karaktera, sa funkcijom zaštite zemljišta i stepena, zauzimaju 507,08 ha, dok se kulture predviđene za proizvodnju tehničkog drveta nalaze na ukupnoj površini od 1095,76 ha.</w:t>
      </w:r>
    </w:p>
    <w:p w:rsidR="00960C2E" w:rsidRPr="000D7875" w:rsidRDefault="00960C2E" w:rsidP="00960C2E">
      <w:pPr>
        <w:autoSpaceDE w:val="0"/>
        <w:autoSpaceDN w:val="0"/>
        <w:adjustRightInd w:val="0"/>
        <w:jc w:val="both"/>
        <w:rPr>
          <w:rFonts w:ascii="Arial Narrow" w:hAnsi="Arial Narrow"/>
          <w:i/>
          <w:iCs/>
        </w:rPr>
      </w:pPr>
    </w:p>
    <w:p w:rsidR="00960C2E" w:rsidRPr="000D7875" w:rsidRDefault="00960C2E" w:rsidP="00960C2E">
      <w:pPr>
        <w:autoSpaceDE w:val="0"/>
        <w:autoSpaceDN w:val="0"/>
        <w:adjustRightInd w:val="0"/>
        <w:jc w:val="both"/>
        <w:rPr>
          <w:rFonts w:ascii="Arial Narrow" w:hAnsi="Arial Narrow" w:cs="Arial"/>
          <w:lang w:val="hr-HR"/>
        </w:rPr>
      </w:pPr>
      <w:r w:rsidRPr="000D7875">
        <w:rPr>
          <w:rFonts w:ascii="Arial Narrow" w:hAnsi="Arial Narrow" w:cs="Arial"/>
        </w:rPr>
        <w:t>Od</w:t>
      </w:r>
      <w:r w:rsidRPr="000D7875">
        <w:rPr>
          <w:rFonts w:ascii="Arial Narrow" w:hAnsi="Arial Narrow" w:cs="Arial"/>
          <w:lang w:val="hr-HR"/>
        </w:rPr>
        <w:t xml:space="preserve"> </w:t>
      </w:r>
      <w:r w:rsidRPr="000D7875">
        <w:rPr>
          <w:rFonts w:ascii="Arial Narrow" w:hAnsi="Arial Narrow" w:cs="Arial"/>
        </w:rPr>
        <w:t>ukupne</w:t>
      </w:r>
      <w:r w:rsidRPr="000D7875">
        <w:rPr>
          <w:rFonts w:ascii="Arial Narrow" w:hAnsi="Arial Narrow" w:cs="Arial"/>
          <w:lang w:val="hr-HR"/>
        </w:rPr>
        <w:t xml:space="preserve"> </w:t>
      </w:r>
      <w:r w:rsidRPr="000D7875">
        <w:rPr>
          <w:rFonts w:ascii="Arial Narrow" w:hAnsi="Arial Narrow" w:cs="Arial"/>
        </w:rPr>
        <w:t>povr</w:t>
      </w:r>
      <w:r w:rsidRPr="000D7875">
        <w:rPr>
          <w:rFonts w:ascii="Arial Narrow" w:hAnsi="Arial Narrow" w:cs="Arial"/>
          <w:lang w:val="hr-HR"/>
        </w:rPr>
        <w:t>š</w:t>
      </w:r>
      <w:r w:rsidRPr="000D7875">
        <w:rPr>
          <w:rFonts w:ascii="Arial Narrow" w:hAnsi="Arial Narrow" w:cs="Arial"/>
        </w:rPr>
        <w:t>ine</w:t>
      </w:r>
      <w:r w:rsidRPr="000D7875">
        <w:rPr>
          <w:rFonts w:ascii="Arial Narrow" w:hAnsi="Arial Narrow" w:cs="Arial"/>
          <w:lang w:val="hr-HR"/>
        </w:rPr>
        <w:t xml:space="preserve"> </w:t>
      </w:r>
      <w:r w:rsidRPr="000D7875">
        <w:rPr>
          <w:rFonts w:ascii="Arial Narrow" w:hAnsi="Arial Narrow" w:cs="Arial"/>
        </w:rPr>
        <w:t>op</w:t>
      </w:r>
      <w:r w:rsidRPr="000D7875">
        <w:rPr>
          <w:rFonts w:ascii="Arial Narrow" w:hAnsi="Arial Narrow" w:cs="Arial"/>
          <w:lang w:val="hr-HR"/>
        </w:rPr>
        <w:t>š</w:t>
      </w:r>
      <w:r w:rsidRPr="000D7875">
        <w:rPr>
          <w:rFonts w:ascii="Arial Narrow" w:hAnsi="Arial Narrow" w:cs="Arial"/>
        </w:rPr>
        <w:t>tine</w:t>
      </w:r>
      <w:r w:rsidRPr="000D7875">
        <w:rPr>
          <w:rFonts w:ascii="Arial Narrow" w:hAnsi="Arial Narrow" w:cs="Arial"/>
          <w:lang w:val="hr-HR"/>
        </w:rPr>
        <w:t xml:space="preserve"> (134600 </w:t>
      </w:r>
      <w:r w:rsidRPr="000D7875">
        <w:rPr>
          <w:rFonts w:ascii="Arial Narrow" w:hAnsi="Arial Narrow" w:cs="Arial"/>
        </w:rPr>
        <w:t>ha</w:t>
      </w:r>
      <w:r w:rsidRPr="000D7875">
        <w:rPr>
          <w:rFonts w:ascii="Arial Narrow" w:hAnsi="Arial Narrow" w:cs="Arial"/>
          <w:lang w:val="hr-HR"/>
        </w:rPr>
        <w:t>) š</w:t>
      </w:r>
      <w:r w:rsidRPr="000D7875">
        <w:rPr>
          <w:rFonts w:ascii="Arial Narrow" w:hAnsi="Arial Narrow" w:cs="Arial"/>
        </w:rPr>
        <w:t>ume</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š</w:t>
      </w:r>
      <w:r w:rsidRPr="000D7875">
        <w:rPr>
          <w:rFonts w:ascii="Arial Narrow" w:hAnsi="Arial Narrow" w:cs="Arial"/>
        </w:rPr>
        <w:t>umska</w:t>
      </w:r>
      <w:r w:rsidRPr="000D7875">
        <w:rPr>
          <w:rFonts w:ascii="Arial Narrow" w:hAnsi="Arial Narrow" w:cs="Arial"/>
          <w:lang w:val="hr-HR"/>
        </w:rPr>
        <w:t xml:space="preserve"> </w:t>
      </w:r>
      <w:r w:rsidRPr="000D7875">
        <w:rPr>
          <w:rFonts w:ascii="Arial Narrow" w:hAnsi="Arial Narrow" w:cs="Arial"/>
        </w:rPr>
        <w:t>zemlji</w:t>
      </w:r>
      <w:r w:rsidRPr="000D7875">
        <w:rPr>
          <w:rFonts w:ascii="Arial Narrow" w:hAnsi="Arial Narrow" w:cs="Arial"/>
          <w:lang w:val="hr-HR"/>
        </w:rPr>
        <w:t>š</w:t>
      </w:r>
      <w:r w:rsidRPr="000D7875">
        <w:rPr>
          <w:rFonts w:ascii="Arial Narrow" w:hAnsi="Arial Narrow" w:cs="Arial"/>
        </w:rPr>
        <w:t>ta</w:t>
      </w:r>
      <w:r w:rsidRPr="000D7875">
        <w:rPr>
          <w:rFonts w:ascii="Arial Narrow" w:hAnsi="Arial Narrow" w:cs="Arial"/>
          <w:lang w:val="hr-HR"/>
        </w:rPr>
        <w:t xml:space="preserve"> </w:t>
      </w:r>
      <w:r w:rsidRPr="000D7875">
        <w:rPr>
          <w:rFonts w:ascii="Arial Narrow" w:hAnsi="Arial Narrow" w:cs="Arial"/>
        </w:rPr>
        <w:t>zauzimaju</w:t>
      </w:r>
      <w:r w:rsidRPr="000D7875">
        <w:rPr>
          <w:rFonts w:ascii="Arial Narrow" w:hAnsi="Arial Narrow" w:cs="Arial"/>
          <w:lang w:val="hr-HR"/>
        </w:rPr>
        <w:t xml:space="preserve"> 79458 </w:t>
      </w:r>
      <w:r w:rsidRPr="000D7875">
        <w:rPr>
          <w:rFonts w:ascii="Arial Narrow" w:hAnsi="Arial Narrow" w:cs="Arial"/>
        </w:rPr>
        <w:t>ha</w:t>
      </w:r>
      <w:r w:rsidRPr="000D7875">
        <w:rPr>
          <w:rFonts w:ascii="Arial Narrow" w:hAnsi="Arial Narrow" w:cs="Arial"/>
          <w:lang w:val="hr-HR"/>
        </w:rPr>
        <w:t xml:space="preserve"> </w:t>
      </w:r>
      <w:r w:rsidRPr="000D7875">
        <w:rPr>
          <w:rFonts w:ascii="Arial Narrow" w:hAnsi="Arial Narrow" w:cs="Arial"/>
        </w:rPr>
        <w:t>ili</w:t>
      </w:r>
      <w:r w:rsidRPr="000D7875">
        <w:rPr>
          <w:rFonts w:ascii="Arial Narrow" w:hAnsi="Arial Narrow" w:cs="Arial"/>
          <w:lang w:val="hr-HR"/>
        </w:rPr>
        <w:t xml:space="preserve"> 59% (</w:t>
      </w:r>
      <w:r w:rsidRPr="000D7875">
        <w:rPr>
          <w:rFonts w:ascii="Arial Narrow" w:hAnsi="Arial Narrow" w:cs="Arial"/>
        </w:rPr>
        <w:t>istovremeno</w:t>
      </w:r>
      <w:r w:rsidRPr="000D7875">
        <w:rPr>
          <w:rFonts w:ascii="Arial Narrow" w:hAnsi="Arial Narrow" w:cs="Arial"/>
          <w:lang w:val="hr-HR"/>
        </w:rPr>
        <w:t xml:space="preserve"> </w:t>
      </w:r>
      <w:r w:rsidRPr="000D7875">
        <w:rPr>
          <w:rFonts w:ascii="Arial Narrow" w:hAnsi="Arial Narrow" w:cs="Arial"/>
        </w:rPr>
        <w:t>je</w:t>
      </w:r>
      <w:r w:rsidRPr="000D7875">
        <w:rPr>
          <w:rFonts w:ascii="Arial Narrow" w:hAnsi="Arial Narrow" w:cs="Arial"/>
          <w:lang w:val="hr-HR"/>
        </w:rPr>
        <w:t xml:space="preserve"> 10% š</w:t>
      </w:r>
      <w:r w:rsidRPr="000D7875">
        <w:rPr>
          <w:rFonts w:ascii="Arial Narrow" w:hAnsi="Arial Narrow" w:cs="Arial"/>
        </w:rPr>
        <w:t>umskog</w:t>
      </w:r>
      <w:r w:rsidRPr="000D7875">
        <w:rPr>
          <w:rFonts w:ascii="Arial Narrow" w:hAnsi="Arial Narrow" w:cs="Arial"/>
          <w:lang w:val="hr-HR"/>
        </w:rPr>
        <w:t xml:space="preserve"> </w:t>
      </w:r>
      <w:r w:rsidRPr="000D7875">
        <w:rPr>
          <w:rFonts w:ascii="Arial Narrow" w:hAnsi="Arial Narrow" w:cs="Arial"/>
        </w:rPr>
        <w:t>zemlji</w:t>
      </w:r>
      <w:r w:rsidRPr="000D7875">
        <w:rPr>
          <w:rFonts w:ascii="Arial Narrow" w:hAnsi="Arial Narrow" w:cs="Arial"/>
          <w:lang w:val="hr-HR"/>
        </w:rPr>
        <w:t>š</w:t>
      </w:r>
      <w:r w:rsidRPr="000D7875">
        <w:rPr>
          <w:rFonts w:ascii="Arial Narrow" w:hAnsi="Arial Narrow" w:cs="Arial"/>
        </w:rPr>
        <w:t>ta</w:t>
      </w:r>
      <w:r w:rsidRPr="000D7875">
        <w:rPr>
          <w:rFonts w:ascii="Arial Narrow" w:hAnsi="Arial Narrow" w:cs="Arial"/>
          <w:lang w:val="hr-HR"/>
        </w:rPr>
        <w:t xml:space="preserve"> </w:t>
      </w:r>
      <w:r w:rsidRPr="000D7875">
        <w:rPr>
          <w:rFonts w:ascii="Arial Narrow" w:hAnsi="Arial Narrow" w:cs="Arial"/>
        </w:rPr>
        <w:t>kategorisano</w:t>
      </w:r>
      <w:r w:rsidRPr="000D7875">
        <w:rPr>
          <w:rFonts w:ascii="Arial Narrow" w:hAnsi="Arial Narrow" w:cs="Arial"/>
          <w:lang w:val="hr-HR"/>
        </w:rPr>
        <w:t xml:space="preserve"> </w:t>
      </w:r>
      <w:r w:rsidRPr="000D7875">
        <w:rPr>
          <w:rFonts w:ascii="Arial Narrow" w:hAnsi="Arial Narrow" w:cs="Arial"/>
        </w:rPr>
        <w:t>kao</w:t>
      </w:r>
      <w:r w:rsidRPr="000D7875">
        <w:rPr>
          <w:rFonts w:ascii="Arial Narrow" w:hAnsi="Arial Narrow" w:cs="Arial"/>
          <w:lang w:val="hr-HR"/>
        </w:rPr>
        <w:t xml:space="preserve"> </w:t>
      </w:r>
      <w:r w:rsidRPr="000D7875">
        <w:rPr>
          <w:rFonts w:ascii="Arial Narrow" w:hAnsi="Arial Narrow" w:cs="Arial"/>
        </w:rPr>
        <w:t>poljoprivredno</w:t>
      </w:r>
      <w:r w:rsidRPr="000D7875">
        <w:rPr>
          <w:rFonts w:ascii="Arial Narrow" w:hAnsi="Arial Narrow" w:cs="Arial"/>
          <w:lang w:val="hr-HR"/>
        </w:rPr>
        <w:t xml:space="preserve">) </w:t>
      </w:r>
      <w:r w:rsidRPr="000D7875">
        <w:rPr>
          <w:rFonts w:ascii="Arial Narrow" w:hAnsi="Arial Narrow" w:cs="Arial"/>
        </w:rPr>
        <w:t>od</w:t>
      </w:r>
      <w:r w:rsidRPr="000D7875">
        <w:rPr>
          <w:rFonts w:ascii="Arial Narrow" w:hAnsi="Arial Narrow" w:cs="Arial"/>
          <w:lang w:val="hr-HR"/>
        </w:rPr>
        <w:t xml:space="preserve"> č</w:t>
      </w:r>
      <w:r w:rsidRPr="000D7875">
        <w:rPr>
          <w:rFonts w:ascii="Arial Narrow" w:hAnsi="Arial Narrow" w:cs="Arial"/>
        </w:rPr>
        <w:t>ega</w:t>
      </w:r>
      <w:r w:rsidRPr="000D7875">
        <w:rPr>
          <w:rFonts w:ascii="Arial Narrow" w:hAnsi="Arial Narrow" w:cs="Arial"/>
          <w:lang w:val="hr-HR"/>
        </w:rPr>
        <w:t xml:space="preserve"> </w:t>
      </w:r>
      <w:r w:rsidRPr="000D7875">
        <w:rPr>
          <w:rFonts w:ascii="Arial Narrow" w:hAnsi="Arial Narrow" w:cs="Arial"/>
        </w:rPr>
        <w:t>je</w:t>
      </w:r>
      <w:r w:rsidRPr="000D7875">
        <w:rPr>
          <w:rFonts w:ascii="Arial Narrow" w:hAnsi="Arial Narrow" w:cs="Arial"/>
          <w:lang w:val="hr-HR"/>
        </w:rPr>
        <w:t xml:space="preserve"> 5722 </w:t>
      </w:r>
      <w:r w:rsidRPr="000D7875">
        <w:rPr>
          <w:rFonts w:ascii="Arial Narrow" w:hAnsi="Arial Narrow" w:cs="Arial"/>
        </w:rPr>
        <w:t>ha</w:t>
      </w:r>
      <w:r w:rsidRPr="000D7875">
        <w:rPr>
          <w:rFonts w:ascii="Arial Narrow" w:hAnsi="Arial Narrow" w:cs="Arial"/>
          <w:lang w:val="hr-HR"/>
        </w:rPr>
        <w:t xml:space="preserve"> </w:t>
      </w:r>
      <w:r w:rsidRPr="000D7875">
        <w:rPr>
          <w:rFonts w:ascii="Arial Narrow" w:hAnsi="Arial Narrow" w:cs="Arial"/>
        </w:rPr>
        <w:t>izdvojeno</w:t>
      </w:r>
      <w:r w:rsidRPr="000D7875">
        <w:rPr>
          <w:rFonts w:ascii="Arial Narrow" w:hAnsi="Arial Narrow" w:cs="Arial"/>
          <w:lang w:val="hr-HR"/>
        </w:rPr>
        <w:t xml:space="preserve"> </w:t>
      </w:r>
      <w:r w:rsidRPr="000D7875">
        <w:rPr>
          <w:rFonts w:ascii="Arial Narrow" w:hAnsi="Arial Narrow" w:cs="Arial"/>
        </w:rPr>
        <w:t>iz</w:t>
      </w:r>
      <w:r w:rsidRPr="000D7875">
        <w:rPr>
          <w:rFonts w:ascii="Arial Narrow" w:hAnsi="Arial Narrow" w:cs="Arial"/>
          <w:lang w:val="hr-HR"/>
        </w:rPr>
        <w:t xml:space="preserve"> </w:t>
      </w:r>
      <w:r w:rsidRPr="000D7875">
        <w:rPr>
          <w:rFonts w:ascii="Arial Narrow" w:hAnsi="Arial Narrow" w:cs="Arial"/>
        </w:rPr>
        <w:t>op</w:t>
      </w:r>
      <w:r w:rsidRPr="000D7875">
        <w:rPr>
          <w:rFonts w:ascii="Arial Narrow" w:hAnsi="Arial Narrow" w:cs="Arial"/>
          <w:lang w:val="hr-HR"/>
        </w:rPr>
        <w:t>š</w:t>
      </w:r>
      <w:r w:rsidRPr="000D7875">
        <w:rPr>
          <w:rFonts w:ascii="Arial Narrow" w:hAnsi="Arial Narrow" w:cs="Arial"/>
        </w:rPr>
        <w:t>tine</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Nacionalni</w:t>
      </w:r>
      <w:r w:rsidRPr="000D7875">
        <w:rPr>
          <w:rFonts w:ascii="Arial Narrow" w:hAnsi="Arial Narrow" w:cs="Arial"/>
          <w:lang w:val="hr-HR"/>
        </w:rPr>
        <w:t xml:space="preserve"> </w:t>
      </w:r>
      <w:r w:rsidRPr="000D7875">
        <w:rPr>
          <w:rFonts w:ascii="Arial Narrow" w:hAnsi="Arial Narrow" w:cs="Arial"/>
        </w:rPr>
        <w:t>park</w:t>
      </w:r>
      <w:r w:rsidRPr="000D7875">
        <w:rPr>
          <w:rFonts w:ascii="Arial Narrow" w:hAnsi="Arial Narrow" w:cs="Arial"/>
          <w:lang w:val="hr-HR"/>
        </w:rPr>
        <w:t xml:space="preserve"> „</w:t>
      </w:r>
      <w:r w:rsidRPr="000D7875">
        <w:rPr>
          <w:rFonts w:ascii="Arial Narrow" w:hAnsi="Arial Narrow" w:cs="Arial"/>
        </w:rPr>
        <w:t>Durmitor</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dato</w:t>
      </w:r>
      <w:r w:rsidRPr="000D7875">
        <w:rPr>
          <w:rFonts w:ascii="Arial Narrow" w:hAnsi="Arial Narrow" w:cs="Arial"/>
          <w:lang w:val="hr-HR"/>
        </w:rPr>
        <w:t xml:space="preserve"> </w:t>
      </w:r>
      <w:r w:rsidRPr="000D7875">
        <w:rPr>
          <w:rFonts w:ascii="Arial Narrow" w:hAnsi="Arial Narrow" w:cs="Arial"/>
        </w:rPr>
        <w:t>na</w:t>
      </w:r>
      <w:r w:rsidRPr="000D7875">
        <w:rPr>
          <w:rFonts w:ascii="Arial Narrow" w:hAnsi="Arial Narrow" w:cs="Arial"/>
          <w:lang w:val="hr-HR"/>
        </w:rPr>
        <w:t xml:space="preserve"> </w:t>
      </w:r>
      <w:r w:rsidRPr="000D7875">
        <w:rPr>
          <w:rFonts w:ascii="Arial Narrow" w:hAnsi="Arial Narrow" w:cs="Arial"/>
        </w:rPr>
        <w:t>gazdovanje</w:t>
      </w:r>
      <w:r w:rsidRPr="000D7875">
        <w:rPr>
          <w:rFonts w:ascii="Arial Narrow" w:hAnsi="Arial Narrow" w:cs="Arial"/>
          <w:lang w:val="hr-HR"/>
        </w:rPr>
        <w:t xml:space="preserve"> </w:t>
      </w:r>
      <w:r w:rsidRPr="000D7875">
        <w:rPr>
          <w:rFonts w:ascii="Arial Narrow" w:hAnsi="Arial Narrow" w:cs="Arial"/>
        </w:rPr>
        <w:t>ovom</w:t>
      </w:r>
      <w:r w:rsidRPr="000D7875">
        <w:rPr>
          <w:rFonts w:ascii="Arial Narrow" w:hAnsi="Arial Narrow" w:cs="Arial"/>
          <w:lang w:val="hr-HR"/>
        </w:rPr>
        <w:t xml:space="preserve"> </w:t>
      </w:r>
      <w:r w:rsidRPr="000D7875">
        <w:rPr>
          <w:rFonts w:ascii="Arial Narrow" w:hAnsi="Arial Narrow" w:cs="Arial"/>
        </w:rPr>
        <w:t>parku</w:t>
      </w:r>
      <w:r w:rsidRPr="000D7875">
        <w:rPr>
          <w:rFonts w:ascii="Arial Narrow" w:hAnsi="Arial Narrow" w:cs="Arial"/>
          <w:lang w:val="hr-HR"/>
        </w:rPr>
        <w:t xml:space="preserve">. </w:t>
      </w:r>
      <w:r w:rsidRPr="000D7875">
        <w:rPr>
          <w:rFonts w:ascii="Arial Narrow" w:hAnsi="Arial Narrow" w:cs="Arial"/>
        </w:rPr>
        <w:t>Najve</w:t>
      </w:r>
      <w:r w:rsidRPr="000D7875">
        <w:rPr>
          <w:rFonts w:ascii="Arial Narrow" w:hAnsi="Arial Narrow" w:cs="Arial"/>
          <w:lang w:val="hr-HR"/>
        </w:rPr>
        <w:t>ć</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dio</w:t>
      </w:r>
      <w:r w:rsidRPr="000D7875">
        <w:rPr>
          <w:rFonts w:ascii="Arial Narrow" w:hAnsi="Arial Narrow" w:cs="Arial"/>
          <w:lang w:val="hr-HR"/>
        </w:rPr>
        <w:t xml:space="preserve">, </w:t>
      </w:r>
      <w:r w:rsidRPr="000D7875">
        <w:rPr>
          <w:rFonts w:ascii="Arial Narrow" w:hAnsi="Arial Narrow" w:cs="Arial"/>
        </w:rPr>
        <w:t>preko</w:t>
      </w:r>
      <w:r w:rsidRPr="000D7875">
        <w:rPr>
          <w:rFonts w:ascii="Arial Narrow" w:hAnsi="Arial Narrow" w:cs="Arial"/>
          <w:lang w:val="hr-HR"/>
        </w:rPr>
        <w:t xml:space="preserve"> 72% č</w:t>
      </w:r>
      <w:r w:rsidRPr="000D7875">
        <w:rPr>
          <w:rFonts w:ascii="Arial Narrow" w:hAnsi="Arial Narrow" w:cs="Arial"/>
        </w:rPr>
        <w:t>ine</w:t>
      </w:r>
      <w:r w:rsidRPr="000D7875">
        <w:rPr>
          <w:rFonts w:ascii="Arial Narrow" w:hAnsi="Arial Narrow" w:cs="Arial"/>
          <w:lang w:val="hr-HR"/>
        </w:rPr>
        <w:t xml:space="preserve"> </w:t>
      </w:r>
      <w:r w:rsidRPr="000D7875">
        <w:rPr>
          <w:rFonts w:ascii="Arial Narrow" w:hAnsi="Arial Narrow" w:cs="Arial"/>
        </w:rPr>
        <w:t>privredne</w:t>
      </w:r>
      <w:r w:rsidRPr="000D7875">
        <w:rPr>
          <w:rFonts w:ascii="Arial Narrow" w:hAnsi="Arial Narrow" w:cs="Arial"/>
          <w:lang w:val="hr-HR"/>
        </w:rPr>
        <w:t xml:space="preserve"> š</w:t>
      </w:r>
      <w:r w:rsidRPr="000D7875">
        <w:rPr>
          <w:rFonts w:ascii="Arial Narrow" w:hAnsi="Arial Narrow" w:cs="Arial"/>
        </w:rPr>
        <w:t>ume</w:t>
      </w:r>
      <w:r w:rsidRPr="000D7875">
        <w:rPr>
          <w:rFonts w:ascii="Arial Narrow" w:hAnsi="Arial Narrow" w:cs="Arial"/>
          <w:lang w:val="hr-HR"/>
        </w:rPr>
        <w:t xml:space="preserve">, 6,8% </w:t>
      </w:r>
      <w:r w:rsidRPr="000D7875">
        <w:rPr>
          <w:rFonts w:ascii="Arial Narrow" w:hAnsi="Arial Narrow" w:cs="Arial"/>
        </w:rPr>
        <w:t>su</w:t>
      </w:r>
      <w:r w:rsidRPr="000D7875">
        <w:rPr>
          <w:rFonts w:ascii="Arial Narrow" w:hAnsi="Arial Narrow" w:cs="Arial"/>
          <w:lang w:val="hr-HR"/>
        </w:rPr>
        <w:t xml:space="preserve"> </w:t>
      </w:r>
      <w:r w:rsidRPr="000D7875">
        <w:rPr>
          <w:rFonts w:ascii="Arial Narrow" w:hAnsi="Arial Narrow" w:cs="Arial"/>
        </w:rPr>
        <w:t>za</w:t>
      </w:r>
      <w:r w:rsidRPr="000D7875">
        <w:rPr>
          <w:rFonts w:ascii="Arial Narrow" w:hAnsi="Arial Narrow" w:cs="Arial"/>
          <w:lang w:val="hr-HR"/>
        </w:rPr>
        <w:t>š</w:t>
      </w:r>
      <w:r w:rsidRPr="000D7875">
        <w:rPr>
          <w:rFonts w:ascii="Arial Narrow" w:hAnsi="Arial Narrow" w:cs="Arial"/>
        </w:rPr>
        <w:t>titne</w:t>
      </w:r>
      <w:r w:rsidRPr="000D7875">
        <w:rPr>
          <w:rFonts w:ascii="Arial Narrow" w:hAnsi="Arial Narrow" w:cs="Arial"/>
          <w:lang w:val="hr-HR"/>
        </w:rPr>
        <w:t xml:space="preserve">, </w:t>
      </w:r>
      <w:r w:rsidRPr="000D7875">
        <w:rPr>
          <w:rFonts w:ascii="Arial Narrow" w:hAnsi="Arial Narrow" w:cs="Arial"/>
        </w:rPr>
        <w:t>a</w:t>
      </w:r>
      <w:r w:rsidRPr="000D7875">
        <w:rPr>
          <w:rFonts w:ascii="Arial Narrow" w:hAnsi="Arial Narrow" w:cs="Arial"/>
          <w:lang w:val="hr-HR"/>
        </w:rPr>
        <w:t xml:space="preserve"> </w:t>
      </w:r>
      <w:r w:rsidRPr="000D7875">
        <w:rPr>
          <w:rFonts w:ascii="Arial Narrow" w:hAnsi="Arial Narrow" w:cs="Arial"/>
        </w:rPr>
        <w:t>preostlih</w:t>
      </w:r>
      <w:r w:rsidRPr="000D7875">
        <w:rPr>
          <w:rFonts w:ascii="Arial Narrow" w:hAnsi="Arial Narrow" w:cs="Arial"/>
          <w:lang w:val="hr-HR"/>
        </w:rPr>
        <w:t xml:space="preserve"> 21% </w:t>
      </w:r>
      <w:r w:rsidRPr="000D7875">
        <w:rPr>
          <w:rFonts w:ascii="Arial Narrow" w:hAnsi="Arial Narrow" w:cs="Arial"/>
        </w:rPr>
        <w:t>su</w:t>
      </w:r>
      <w:r w:rsidRPr="000D7875">
        <w:rPr>
          <w:rFonts w:ascii="Arial Narrow" w:hAnsi="Arial Narrow" w:cs="Arial"/>
          <w:lang w:val="hr-HR"/>
        </w:rPr>
        <w:t xml:space="preserve"> </w:t>
      </w:r>
      <w:r w:rsidRPr="000D7875">
        <w:rPr>
          <w:rFonts w:ascii="Arial Narrow" w:hAnsi="Arial Narrow" w:cs="Arial"/>
        </w:rPr>
        <w:t>neobrasle</w:t>
      </w:r>
      <w:r w:rsidRPr="000D7875">
        <w:rPr>
          <w:rFonts w:ascii="Arial Narrow" w:hAnsi="Arial Narrow" w:cs="Arial"/>
          <w:lang w:val="hr-HR"/>
        </w:rPr>
        <w:t xml:space="preserve"> </w:t>
      </w:r>
      <w:r w:rsidRPr="000D7875">
        <w:rPr>
          <w:rFonts w:ascii="Arial Narrow" w:hAnsi="Arial Narrow" w:cs="Arial"/>
        </w:rPr>
        <w:t>povr</w:t>
      </w:r>
      <w:r w:rsidRPr="000D7875">
        <w:rPr>
          <w:rFonts w:ascii="Arial Narrow" w:hAnsi="Arial Narrow" w:cs="Arial"/>
          <w:lang w:val="hr-HR"/>
        </w:rPr>
        <w:t>š</w:t>
      </w:r>
      <w:r w:rsidRPr="000D7875">
        <w:rPr>
          <w:rFonts w:ascii="Arial Narrow" w:hAnsi="Arial Narrow" w:cs="Arial"/>
        </w:rPr>
        <w:t>ine</w:t>
      </w:r>
      <w:r w:rsidRPr="000D7875">
        <w:rPr>
          <w:rFonts w:ascii="Arial Narrow" w:hAnsi="Arial Narrow" w:cs="Arial"/>
          <w:lang w:val="hr-HR"/>
        </w:rPr>
        <w:t xml:space="preserve">. </w:t>
      </w:r>
      <w:r w:rsidRPr="000D7875">
        <w:rPr>
          <w:rFonts w:ascii="Arial Narrow" w:hAnsi="Arial Narrow" w:cs="Arial"/>
        </w:rPr>
        <w:t>Realno</w:t>
      </w:r>
      <w:r w:rsidRPr="000D7875">
        <w:rPr>
          <w:rFonts w:ascii="Arial Narrow" w:hAnsi="Arial Narrow" w:cs="Arial"/>
          <w:lang w:val="hr-HR"/>
        </w:rPr>
        <w:t xml:space="preserve"> </w:t>
      </w:r>
      <w:r w:rsidRPr="000D7875">
        <w:rPr>
          <w:rFonts w:ascii="Arial Narrow" w:hAnsi="Arial Narrow" w:cs="Arial"/>
        </w:rPr>
        <w:t>je</w:t>
      </w:r>
      <w:r w:rsidRPr="000D7875">
        <w:rPr>
          <w:rFonts w:ascii="Arial Narrow" w:hAnsi="Arial Narrow" w:cs="Arial"/>
          <w:lang w:val="hr-HR"/>
        </w:rPr>
        <w:t xml:space="preserve"> </w:t>
      </w:r>
      <w:r w:rsidRPr="000D7875">
        <w:rPr>
          <w:rFonts w:ascii="Arial Narrow" w:hAnsi="Arial Narrow" w:cs="Arial"/>
        </w:rPr>
        <w:t>pove</w:t>
      </w:r>
      <w:r w:rsidRPr="000D7875">
        <w:rPr>
          <w:rFonts w:ascii="Arial Narrow" w:hAnsi="Arial Narrow" w:cs="Arial"/>
          <w:lang w:val="hr-HR"/>
        </w:rPr>
        <w:t>ć</w:t>
      </w:r>
      <w:r w:rsidRPr="000D7875">
        <w:rPr>
          <w:rFonts w:ascii="Arial Narrow" w:hAnsi="Arial Narrow" w:cs="Arial"/>
        </w:rPr>
        <w:t>anje</w:t>
      </w:r>
      <w:r w:rsidRPr="000D7875">
        <w:rPr>
          <w:rFonts w:ascii="Arial Narrow" w:hAnsi="Arial Narrow" w:cs="Arial"/>
          <w:lang w:val="hr-HR"/>
        </w:rPr>
        <w:t xml:space="preserve"> š</w:t>
      </w:r>
      <w:r w:rsidRPr="000D7875">
        <w:rPr>
          <w:rFonts w:ascii="Arial Narrow" w:hAnsi="Arial Narrow" w:cs="Arial"/>
        </w:rPr>
        <w:t>umskih</w:t>
      </w:r>
      <w:r w:rsidRPr="000D7875">
        <w:rPr>
          <w:rFonts w:ascii="Arial Narrow" w:hAnsi="Arial Narrow" w:cs="Arial"/>
          <w:lang w:val="hr-HR"/>
        </w:rPr>
        <w:t xml:space="preserve"> </w:t>
      </w:r>
      <w:r w:rsidRPr="000D7875">
        <w:rPr>
          <w:rFonts w:ascii="Arial Narrow" w:hAnsi="Arial Narrow" w:cs="Arial"/>
        </w:rPr>
        <w:t>povr</w:t>
      </w:r>
      <w:r w:rsidRPr="000D7875">
        <w:rPr>
          <w:rFonts w:ascii="Arial Narrow" w:hAnsi="Arial Narrow" w:cs="Arial"/>
          <w:lang w:val="hr-HR"/>
        </w:rPr>
        <w:t>š</w:t>
      </w:r>
      <w:r w:rsidRPr="000D7875">
        <w:rPr>
          <w:rFonts w:ascii="Arial Narrow" w:hAnsi="Arial Narrow" w:cs="Arial"/>
        </w:rPr>
        <w:t>ina</w:t>
      </w:r>
      <w:r w:rsidRPr="000D7875">
        <w:rPr>
          <w:rFonts w:ascii="Arial Narrow" w:hAnsi="Arial Narrow" w:cs="Arial"/>
          <w:lang w:val="hr-HR"/>
        </w:rPr>
        <w:t xml:space="preserve">, </w:t>
      </w:r>
      <w:r w:rsidRPr="000D7875">
        <w:rPr>
          <w:rFonts w:ascii="Arial Narrow" w:hAnsi="Arial Narrow" w:cs="Arial"/>
        </w:rPr>
        <w:t>na</w:t>
      </w:r>
      <w:r w:rsidRPr="000D7875">
        <w:rPr>
          <w:rFonts w:ascii="Arial Narrow" w:hAnsi="Arial Narrow" w:cs="Arial"/>
          <w:lang w:val="hr-HR"/>
        </w:rPr>
        <w:t xml:space="preserve"> </w:t>
      </w:r>
      <w:r w:rsidRPr="000D7875">
        <w:rPr>
          <w:rFonts w:ascii="Arial Narrow" w:hAnsi="Arial Narrow" w:cs="Arial"/>
        </w:rPr>
        <w:t>ra</w:t>
      </w:r>
      <w:r w:rsidRPr="000D7875">
        <w:rPr>
          <w:rFonts w:ascii="Arial Narrow" w:hAnsi="Arial Narrow" w:cs="Arial"/>
          <w:lang w:val="hr-HR"/>
        </w:rPr>
        <w:t>č</w:t>
      </w:r>
      <w:r w:rsidRPr="000D7875">
        <w:rPr>
          <w:rFonts w:ascii="Arial Narrow" w:hAnsi="Arial Narrow" w:cs="Arial"/>
        </w:rPr>
        <w:t>un</w:t>
      </w:r>
      <w:r w:rsidRPr="000D7875">
        <w:rPr>
          <w:rFonts w:ascii="Arial Narrow" w:hAnsi="Arial Narrow" w:cs="Arial"/>
          <w:lang w:val="hr-HR"/>
        </w:rPr>
        <w:t xml:space="preserve"> </w:t>
      </w:r>
      <w:r w:rsidRPr="000D7875">
        <w:rPr>
          <w:rFonts w:ascii="Arial Narrow" w:hAnsi="Arial Narrow" w:cs="Arial"/>
        </w:rPr>
        <w:t>danas</w:t>
      </w:r>
      <w:r w:rsidRPr="000D7875">
        <w:rPr>
          <w:rFonts w:ascii="Arial Narrow" w:hAnsi="Arial Narrow" w:cs="Arial"/>
          <w:lang w:val="hr-HR"/>
        </w:rPr>
        <w:t xml:space="preserve"> </w:t>
      </w:r>
      <w:r w:rsidRPr="000D7875">
        <w:rPr>
          <w:rFonts w:ascii="Arial Narrow" w:hAnsi="Arial Narrow" w:cs="Arial"/>
        </w:rPr>
        <w:t>neadekvatnog</w:t>
      </w:r>
      <w:r w:rsidRPr="000D7875">
        <w:rPr>
          <w:rFonts w:ascii="Arial Narrow" w:hAnsi="Arial Narrow" w:cs="Arial"/>
          <w:lang w:val="hr-HR"/>
        </w:rPr>
        <w:t xml:space="preserve"> </w:t>
      </w:r>
      <w:r w:rsidRPr="000D7875">
        <w:rPr>
          <w:rFonts w:ascii="Arial Narrow" w:hAnsi="Arial Narrow" w:cs="Arial"/>
        </w:rPr>
        <w:t>kori</w:t>
      </w:r>
      <w:r w:rsidRPr="000D7875">
        <w:rPr>
          <w:rFonts w:ascii="Arial Narrow" w:hAnsi="Arial Narrow" w:cs="Arial"/>
          <w:lang w:val="hr-HR"/>
        </w:rPr>
        <w:t>šć</w:t>
      </w:r>
      <w:r w:rsidRPr="000D7875">
        <w:rPr>
          <w:rFonts w:ascii="Arial Narrow" w:hAnsi="Arial Narrow" w:cs="Arial"/>
        </w:rPr>
        <w:t>enja</w:t>
      </w:r>
      <w:r w:rsidRPr="000D7875">
        <w:rPr>
          <w:rFonts w:ascii="Arial Narrow" w:hAnsi="Arial Narrow" w:cs="Arial"/>
          <w:lang w:val="hr-HR"/>
        </w:rPr>
        <w:t xml:space="preserve"> </w:t>
      </w:r>
      <w:r w:rsidRPr="000D7875">
        <w:rPr>
          <w:rFonts w:ascii="Arial Narrow" w:hAnsi="Arial Narrow" w:cs="Arial"/>
        </w:rPr>
        <w:t>dijela</w:t>
      </w:r>
      <w:r w:rsidRPr="000D7875">
        <w:rPr>
          <w:rFonts w:ascii="Arial Narrow" w:hAnsi="Arial Narrow" w:cs="Arial"/>
          <w:lang w:val="hr-HR"/>
        </w:rPr>
        <w:t xml:space="preserve"> </w:t>
      </w:r>
      <w:r w:rsidRPr="000D7875">
        <w:rPr>
          <w:rFonts w:ascii="Arial Narrow" w:hAnsi="Arial Narrow" w:cs="Arial"/>
        </w:rPr>
        <w:t>poljoprivrednog</w:t>
      </w:r>
      <w:r w:rsidRPr="000D7875">
        <w:rPr>
          <w:rFonts w:ascii="Arial Narrow" w:hAnsi="Arial Narrow" w:cs="Arial"/>
          <w:lang w:val="hr-HR"/>
        </w:rPr>
        <w:t xml:space="preserve"> </w:t>
      </w:r>
      <w:r w:rsidRPr="000D7875">
        <w:rPr>
          <w:rFonts w:ascii="Arial Narrow" w:hAnsi="Arial Narrow" w:cs="Arial"/>
        </w:rPr>
        <w:t>zemlji</w:t>
      </w:r>
      <w:r w:rsidRPr="000D7875">
        <w:rPr>
          <w:rFonts w:ascii="Arial Narrow" w:hAnsi="Arial Narrow" w:cs="Arial"/>
          <w:lang w:val="hr-HR"/>
        </w:rPr>
        <w:t>š</w:t>
      </w:r>
      <w:r w:rsidRPr="000D7875">
        <w:rPr>
          <w:rFonts w:ascii="Arial Narrow" w:hAnsi="Arial Narrow" w:cs="Arial"/>
        </w:rPr>
        <w:t>ta</w:t>
      </w:r>
      <w:r w:rsidRPr="000D7875">
        <w:rPr>
          <w:rFonts w:ascii="Arial Narrow" w:hAnsi="Arial Narrow" w:cs="Arial"/>
          <w:lang w:val="hr-HR"/>
        </w:rPr>
        <w:t xml:space="preserve">. </w:t>
      </w:r>
      <w:r w:rsidRPr="000D7875">
        <w:rPr>
          <w:rFonts w:ascii="Arial Narrow" w:hAnsi="Arial Narrow" w:cs="Arial"/>
        </w:rPr>
        <w:t>Ostale</w:t>
      </w:r>
      <w:r w:rsidRPr="000D7875">
        <w:rPr>
          <w:rFonts w:ascii="Arial Narrow" w:hAnsi="Arial Narrow" w:cs="Arial"/>
          <w:lang w:val="hr-HR"/>
        </w:rPr>
        <w:t xml:space="preserve"> š</w:t>
      </w:r>
      <w:r w:rsidRPr="000D7875">
        <w:rPr>
          <w:rFonts w:ascii="Arial Narrow" w:hAnsi="Arial Narrow" w:cs="Arial"/>
        </w:rPr>
        <w:t>umske</w:t>
      </w:r>
      <w:r w:rsidRPr="000D7875">
        <w:rPr>
          <w:rFonts w:ascii="Arial Narrow" w:hAnsi="Arial Narrow" w:cs="Arial"/>
          <w:lang w:val="hr-HR"/>
        </w:rPr>
        <w:t xml:space="preserve"> </w:t>
      </w:r>
      <w:r w:rsidRPr="000D7875">
        <w:rPr>
          <w:rFonts w:ascii="Arial Narrow" w:hAnsi="Arial Narrow" w:cs="Arial"/>
        </w:rPr>
        <w:t>povr</w:t>
      </w:r>
      <w:r w:rsidRPr="000D7875">
        <w:rPr>
          <w:rFonts w:ascii="Arial Narrow" w:hAnsi="Arial Narrow" w:cs="Arial"/>
          <w:lang w:val="hr-HR"/>
        </w:rPr>
        <w:t>š</w:t>
      </w:r>
      <w:r w:rsidRPr="000D7875">
        <w:rPr>
          <w:rFonts w:ascii="Arial Narrow" w:hAnsi="Arial Narrow" w:cs="Arial"/>
        </w:rPr>
        <w:t>ine</w:t>
      </w:r>
      <w:r w:rsidRPr="000D7875">
        <w:rPr>
          <w:rFonts w:ascii="Arial Narrow" w:hAnsi="Arial Narrow" w:cs="Arial"/>
          <w:lang w:val="hr-HR"/>
        </w:rPr>
        <w:t xml:space="preserve"> </w:t>
      </w:r>
      <w:r w:rsidRPr="000D7875">
        <w:rPr>
          <w:rFonts w:ascii="Arial Narrow" w:hAnsi="Arial Narrow" w:cs="Arial"/>
        </w:rPr>
        <w:t>zahvataju</w:t>
      </w:r>
      <w:r w:rsidRPr="000D7875">
        <w:rPr>
          <w:rFonts w:ascii="Arial Narrow" w:hAnsi="Arial Narrow" w:cs="Arial"/>
          <w:lang w:val="hr-HR"/>
        </w:rPr>
        <w:t xml:space="preserve"> 73734 </w:t>
      </w:r>
      <w:r w:rsidRPr="000D7875">
        <w:rPr>
          <w:rFonts w:ascii="Arial Narrow" w:hAnsi="Arial Narrow" w:cs="Arial"/>
        </w:rPr>
        <w:t>ha</w:t>
      </w:r>
      <w:r w:rsidRPr="000D7875">
        <w:rPr>
          <w:rFonts w:ascii="Arial Narrow" w:hAnsi="Arial Narrow" w:cs="Arial"/>
          <w:lang w:val="hr-HR"/>
        </w:rPr>
        <w:t xml:space="preserve">, </w:t>
      </w:r>
      <w:r w:rsidRPr="000D7875">
        <w:rPr>
          <w:rFonts w:ascii="Arial Narrow" w:hAnsi="Arial Narrow" w:cs="Arial"/>
        </w:rPr>
        <w:t>od</w:t>
      </w:r>
      <w:r w:rsidRPr="000D7875">
        <w:rPr>
          <w:rFonts w:ascii="Arial Narrow" w:hAnsi="Arial Narrow" w:cs="Arial"/>
          <w:lang w:val="hr-HR"/>
        </w:rPr>
        <w:t xml:space="preserve"> č</w:t>
      </w:r>
      <w:r w:rsidRPr="000D7875">
        <w:rPr>
          <w:rFonts w:ascii="Arial Narrow" w:hAnsi="Arial Narrow" w:cs="Arial"/>
        </w:rPr>
        <w:t>ega</w:t>
      </w:r>
      <w:r w:rsidRPr="000D7875">
        <w:rPr>
          <w:rFonts w:ascii="Arial Narrow" w:hAnsi="Arial Narrow" w:cs="Arial"/>
          <w:lang w:val="hr-HR"/>
        </w:rPr>
        <w:t xml:space="preserve"> </w:t>
      </w:r>
      <w:r w:rsidRPr="000D7875">
        <w:rPr>
          <w:rFonts w:ascii="Arial Narrow" w:hAnsi="Arial Narrow" w:cs="Arial"/>
        </w:rPr>
        <w:t>se</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dr</w:t>
      </w:r>
      <w:r w:rsidRPr="000D7875">
        <w:rPr>
          <w:rFonts w:ascii="Arial Narrow" w:hAnsi="Arial Narrow" w:cs="Arial"/>
          <w:lang w:val="hr-HR"/>
        </w:rPr>
        <w:t>ž</w:t>
      </w:r>
      <w:r w:rsidRPr="000D7875">
        <w:rPr>
          <w:rFonts w:ascii="Arial Narrow" w:hAnsi="Arial Narrow" w:cs="Arial"/>
        </w:rPr>
        <w:t>avnom</w:t>
      </w:r>
      <w:r w:rsidRPr="000D7875">
        <w:rPr>
          <w:rFonts w:ascii="Arial Narrow" w:hAnsi="Arial Narrow" w:cs="Arial"/>
          <w:lang w:val="hr-HR"/>
        </w:rPr>
        <w:t xml:space="preserve"> </w:t>
      </w:r>
      <w:r w:rsidRPr="000D7875">
        <w:rPr>
          <w:rFonts w:ascii="Arial Narrow" w:hAnsi="Arial Narrow" w:cs="Arial"/>
        </w:rPr>
        <w:t>vlasni</w:t>
      </w:r>
      <w:r w:rsidRPr="000D7875">
        <w:rPr>
          <w:rFonts w:ascii="Arial Narrow" w:hAnsi="Arial Narrow" w:cs="Arial"/>
          <w:lang w:val="hr-HR"/>
        </w:rPr>
        <w:t>š</w:t>
      </w:r>
      <w:r w:rsidRPr="000D7875">
        <w:rPr>
          <w:rFonts w:ascii="Arial Narrow" w:hAnsi="Arial Narrow" w:cs="Arial"/>
        </w:rPr>
        <w:t>tvu</w:t>
      </w:r>
      <w:r w:rsidRPr="000D7875">
        <w:rPr>
          <w:rFonts w:ascii="Arial Narrow" w:hAnsi="Arial Narrow" w:cs="Arial"/>
          <w:lang w:val="hr-HR"/>
        </w:rPr>
        <w:t xml:space="preserve"> </w:t>
      </w:r>
      <w:r w:rsidRPr="000D7875">
        <w:rPr>
          <w:rFonts w:ascii="Arial Narrow" w:hAnsi="Arial Narrow" w:cs="Arial"/>
        </w:rPr>
        <w:t>nalazi</w:t>
      </w:r>
      <w:r w:rsidRPr="000D7875">
        <w:rPr>
          <w:rFonts w:ascii="Arial Narrow" w:hAnsi="Arial Narrow" w:cs="Arial"/>
          <w:lang w:val="hr-HR"/>
        </w:rPr>
        <w:t xml:space="preserve"> 72728 </w:t>
      </w:r>
      <w:r w:rsidRPr="000D7875">
        <w:rPr>
          <w:rFonts w:ascii="Arial Narrow" w:hAnsi="Arial Narrow" w:cs="Arial"/>
        </w:rPr>
        <w:t>ha</w:t>
      </w:r>
      <w:r w:rsidRPr="000D7875">
        <w:rPr>
          <w:rFonts w:ascii="Arial Narrow" w:hAnsi="Arial Narrow" w:cs="Arial"/>
          <w:lang w:val="hr-HR"/>
        </w:rPr>
        <w:t xml:space="preserve"> </w:t>
      </w:r>
      <w:r w:rsidRPr="000D7875">
        <w:rPr>
          <w:rFonts w:ascii="Arial Narrow" w:hAnsi="Arial Narrow" w:cs="Arial"/>
        </w:rPr>
        <w:t>ili</w:t>
      </w:r>
      <w:r w:rsidRPr="000D7875">
        <w:rPr>
          <w:rFonts w:ascii="Arial Narrow" w:hAnsi="Arial Narrow" w:cs="Arial"/>
          <w:lang w:val="hr-HR"/>
        </w:rPr>
        <w:t xml:space="preserve"> 98%, </w:t>
      </w:r>
      <w:r w:rsidRPr="000D7875">
        <w:rPr>
          <w:rFonts w:ascii="Arial Narrow" w:hAnsi="Arial Narrow" w:cs="Arial"/>
        </w:rPr>
        <w:t>a</w:t>
      </w:r>
      <w:r w:rsidRPr="000D7875">
        <w:rPr>
          <w:rFonts w:ascii="Arial Narrow" w:hAnsi="Arial Narrow" w:cs="Arial"/>
          <w:lang w:val="hr-HR"/>
        </w:rPr>
        <w:t xml:space="preserve">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privatnom</w:t>
      </w:r>
      <w:r w:rsidRPr="000D7875">
        <w:rPr>
          <w:rFonts w:ascii="Arial Narrow" w:hAnsi="Arial Narrow" w:cs="Arial"/>
          <w:lang w:val="hr-HR"/>
        </w:rPr>
        <w:t xml:space="preserve"> 1456 </w:t>
      </w:r>
      <w:r w:rsidRPr="000D7875">
        <w:rPr>
          <w:rFonts w:ascii="Arial Narrow" w:hAnsi="Arial Narrow" w:cs="Arial"/>
        </w:rPr>
        <w:t>ha</w:t>
      </w:r>
      <w:r w:rsidRPr="000D7875">
        <w:rPr>
          <w:rFonts w:ascii="Arial Narrow" w:hAnsi="Arial Narrow" w:cs="Arial"/>
          <w:lang w:val="hr-HR"/>
        </w:rPr>
        <w:t xml:space="preserve"> </w:t>
      </w:r>
      <w:r w:rsidRPr="000D7875">
        <w:rPr>
          <w:rFonts w:ascii="Arial Narrow" w:hAnsi="Arial Narrow" w:cs="Arial"/>
        </w:rPr>
        <w:t>ili</w:t>
      </w:r>
      <w:r w:rsidRPr="000D7875">
        <w:rPr>
          <w:rFonts w:ascii="Arial Narrow" w:hAnsi="Arial Narrow" w:cs="Arial"/>
          <w:lang w:val="hr-HR"/>
        </w:rPr>
        <w:t xml:space="preserve"> 2%. </w:t>
      </w:r>
      <w:r w:rsidRPr="000D7875">
        <w:rPr>
          <w:rFonts w:ascii="Arial Narrow" w:hAnsi="Arial Narrow" w:cs="Arial"/>
        </w:rPr>
        <w:t>U</w:t>
      </w:r>
      <w:r w:rsidRPr="000D7875">
        <w:rPr>
          <w:rFonts w:ascii="Arial Narrow" w:hAnsi="Arial Narrow" w:cs="Arial"/>
          <w:lang w:val="hr-HR"/>
        </w:rPr>
        <w:t xml:space="preserve"> </w:t>
      </w:r>
      <w:r w:rsidRPr="000D7875">
        <w:rPr>
          <w:rFonts w:ascii="Arial Narrow" w:hAnsi="Arial Narrow" w:cs="Arial"/>
        </w:rPr>
        <w:t>ukupnoj</w:t>
      </w:r>
      <w:r w:rsidRPr="000D7875">
        <w:rPr>
          <w:rFonts w:ascii="Arial Narrow" w:hAnsi="Arial Narrow" w:cs="Arial"/>
          <w:lang w:val="hr-HR"/>
        </w:rPr>
        <w:t xml:space="preserve"> </w:t>
      </w:r>
      <w:r w:rsidRPr="000D7875">
        <w:rPr>
          <w:rFonts w:ascii="Arial Narrow" w:hAnsi="Arial Narrow" w:cs="Arial"/>
        </w:rPr>
        <w:t>zapremini</w:t>
      </w:r>
      <w:r w:rsidRPr="000D7875">
        <w:rPr>
          <w:rFonts w:ascii="Arial Narrow" w:hAnsi="Arial Narrow" w:cs="Arial"/>
          <w:lang w:val="hr-HR"/>
        </w:rPr>
        <w:t xml:space="preserve"> </w:t>
      </w:r>
      <w:r w:rsidRPr="000D7875">
        <w:rPr>
          <w:rFonts w:ascii="Arial Narrow" w:hAnsi="Arial Narrow" w:cs="Arial"/>
        </w:rPr>
        <w:t>preovladavaju</w:t>
      </w:r>
      <w:r w:rsidRPr="000D7875">
        <w:rPr>
          <w:rFonts w:ascii="Arial Narrow" w:hAnsi="Arial Narrow" w:cs="Arial"/>
          <w:lang w:val="hr-HR"/>
        </w:rPr>
        <w:t xml:space="preserve"> č</w:t>
      </w:r>
      <w:r w:rsidRPr="000D7875">
        <w:rPr>
          <w:rFonts w:ascii="Arial Narrow" w:hAnsi="Arial Narrow" w:cs="Arial"/>
        </w:rPr>
        <w:t>etinari</w:t>
      </w:r>
      <w:r w:rsidRPr="000D7875">
        <w:rPr>
          <w:rFonts w:ascii="Arial Narrow" w:hAnsi="Arial Narrow" w:cs="Arial"/>
          <w:lang w:val="hr-HR"/>
        </w:rPr>
        <w:t xml:space="preserve"> </w:t>
      </w:r>
      <w:r w:rsidRPr="000D7875">
        <w:rPr>
          <w:rFonts w:ascii="Arial Narrow" w:hAnsi="Arial Narrow" w:cs="Arial"/>
        </w:rPr>
        <w:t>sa</w:t>
      </w:r>
      <w:r w:rsidRPr="000D7875">
        <w:rPr>
          <w:rFonts w:ascii="Arial Narrow" w:hAnsi="Arial Narrow" w:cs="Arial"/>
          <w:lang w:val="hr-HR"/>
        </w:rPr>
        <w:t xml:space="preserve"> </w:t>
      </w:r>
      <w:r w:rsidRPr="000D7875">
        <w:rPr>
          <w:rFonts w:ascii="Arial Narrow" w:hAnsi="Arial Narrow" w:cs="Arial"/>
        </w:rPr>
        <w:lastRenderedPageBreak/>
        <w:t>u</w:t>
      </w:r>
      <w:r w:rsidRPr="000D7875">
        <w:rPr>
          <w:rFonts w:ascii="Arial Narrow" w:hAnsi="Arial Narrow" w:cs="Arial"/>
          <w:lang w:val="hr-HR"/>
        </w:rPr>
        <w:t>č</w:t>
      </w:r>
      <w:r w:rsidRPr="000D7875">
        <w:rPr>
          <w:rFonts w:ascii="Arial Narrow" w:hAnsi="Arial Narrow" w:cs="Arial"/>
        </w:rPr>
        <w:t>e</w:t>
      </w:r>
      <w:r w:rsidRPr="000D7875">
        <w:rPr>
          <w:rFonts w:ascii="Arial Narrow" w:hAnsi="Arial Narrow" w:cs="Arial"/>
          <w:lang w:val="hr-HR"/>
        </w:rPr>
        <w:t>šć</w:t>
      </w:r>
      <w:r w:rsidRPr="000D7875">
        <w:rPr>
          <w:rFonts w:ascii="Arial Narrow" w:hAnsi="Arial Narrow" w:cs="Arial"/>
        </w:rPr>
        <w:t>em</w:t>
      </w:r>
      <w:r w:rsidRPr="000D7875">
        <w:rPr>
          <w:rFonts w:ascii="Arial Narrow" w:hAnsi="Arial Narrow" w:cs="Arial"/>
          <w:lang w:val="hr-HR"/>
        </w:rPr>
        <w:t xml:space="preserve"> 74,7%. </w:t>
      </w:r>
      <w:r w:rsidRPr="000D7875">
        <w:rPr>
          <w:rFonts w:ascii="Arial Narrow" w:hAnsi="Arial Narrow" w:cs="Arial"/>
        </w:rPr>
        <w:t>Od</w:t>
      </w:r>
      <w:r w:rsidRPr="000D7875">
        <w:rPr>
          <w:rFonts w:ascii="Arial Narrow" w:hAnsi="Arial Narrow" w:cs="Arial"/>
          <w:lang w:val="hr-HR"/>
        </w:rPr>
        <w:t xml:space="preserve"> č</w:t>
      </w:r>
      <w:r w:rsidRPr="000D7875">
        <w:rPr>
          <w:rFonts w:ascii="Arial Narrow" w:hAnsi="Arial Narrow" w:cs="Arial"/>
        </w:rPr>
        <w:t>etinara</w:t>
      </w:r>
      <w:r w:rsidRPr="000D7875">
        <w:rPr>
          <w:rFonts w:ascii="Arial Narrow" w:hAnsi="Arial Narrow" w:cs="Arial"/>
          <w:lang w:val="hr-HR"/>
        </w:rPr>
        <w:t xml:space="preserve"> </w:t>
      </w:r>
      <w:r w:rsidRPr="000D7875">
        <w:rPr>
          <w:rFonts w:ascii="Arial Narrow" w:hAnsi="Arial Narrow" w:cs="Arial"/>
        </w:rPr>
        <w:t>najvi</w:t>
      </w:r>
      <w:r w:rsidRPr="000D7875">
        <w:rPr>
          <w:rFonts w:ascii="Arial Narrow" w:hAnsi="Arial Narrow" w:cs="Arial"/>
          <w:lang w:val="hr-HR"/>
        </w:rPr>
        <w:t>š</w:t>
      </w:r>
      <w:r w:rsidRPr="000D7875">
        <w:rPr>
          <w:rFonts w:ascii="Arial Narrow" w:hAnsi="Arial Narrow" w:cs="Arial"/>
        </w:rPr>
        <w:t>e</w:t>
      </w:r>
      <w:r w:rsidRPr="000D7875">
        <w:rPr>
          <w:rFonts w:ascii="Arial Narrow" w:hAnsi="Arial Narrow" w:cs="Arial"/>
          <w:lang w:val="hr-HR"/>
        </w:rPr>
        <w:t xml:space="preserve"> </w:t>
      </w:r>
      <w:r w:rsidRPr="000D7875">
        <w:rPr>
          <w:rFonts w:ascii="Arial Narrow" w:hAnsi="Arial Narrow" w:cs="Arial"/>
        </w:rPr>
        <w:t>je</w:t>
      </w:r>
      <w:r w:rsidRPr="000D7875">
        <w:rPr>
          <w:rFonts w:ascii="Arial Narrow" w:hAnsi="Arial Narrow" w:cs="Arial"/>
          <w:lang w:val="hr-HR"/>
        </w:rPr>
        <w:t xml:space="preserve"> </w:t>
      </w:r>
      <w:r w:rsidRPr="000D7875">
        <w:rPr>
          <w:rFonts w:ascii="Arial Narrow" w:hAnsi="Arial Narrow" w:cs="Arial"/>
        </w:rPr>
        <w:t>zastupljena</w:t>
      </w:r>
      <w:r w:rsidRPr="000D7875">
        <w:rPr>
          <w:rFonts w:ascii="Arial Narrow" w:hAnsi="Arial Narrow" w:cs="Arial"/>
          <w:lang w:val="hr-HR"/>
        </w:rPr>
        <w:t xml:space="preserve"> </w:t>
      </w:r>
      <w:r w:rsidRPr="000D7875">
        <w:rPr>
          <w:rFonts w:ascii="Arial Narrow" w:hAnsi="Arial Narrow" w:cs="Arial"/>
        </w:rPr>
        <w:t>smr</w:t>
      </w:r>
      <w:r w:rsidRPr="000D7875">
        <w:rPr>
          <w:rFonts w:ascii="Arial Narrow" w:hAnsi="Arial Narrow" w:cs="Arial"/>
          <w:lang w:val="hr-HR"/>
        </w:rPr>
        <w:t>č</w:t>
      </w:r>
      <w:r w:rsidRPr="000D7875">
        <w:rPr>
          <w:rFonts w:ascii="Arial Narrow" w:hAnsi="Arial Narrow" w:cs="Arial"/>
        </w:rPr>
        <w:t>a</w:t>
      </w:r>
      <w:r w:rsidRPr="000D7875">
        <w:rPr>
          <w:rFonts w:ascii="Arial Narrow" w:hAnsi="Arial Narrow" w:cs="Arial"/>
          <w:lang w:val="hr-HR"/>
        </w:rPr>
        <w:t xml:space="preserve"> 64,6%, </w:t>
      </w:r>
      <w:r w:rsidRPr="000D7875">
        <w:rPr>
          <w:rFonts w:ascii="Arial Narrow" w:hAnsi="Arial Narrow" w:cs="Arial"/>
        </w:rPr>
        <w:t>zatim</w:t>
      </w:r>
      <w:r w:rsidRPr="000D7875">
        <w:rPr>
          <w:rFonts w:ascii="Arial Narrow" w:hAnsi="Arial Narrow" w:cs="Arial"/>
          <w:lang w:val="hr-HR"/>
        </w:rPr>
        <w:t xml:space="preserve"> </w:t>
      </w:r>
      <w:r w:rsidRPr="000D7875">
        <w:rPr>
          <w:rFonts w:ascii="Arial Narrow" w:hAnsi="Arial Narrow" w:cs="Arial"/>
        </w:rPr>
        <w:t>jela</w:t>
      </w:r>
      <w:r w:rsidRPr="000D7875">
        <w:rPr>
          <w:rFonts w:ascii="Arial Narrow" w:hAnsi="Arial Narrow" w:cs="Arial"/>
          <w:lang w:val="hr-HR"/>
        </w:rPr>
        <w:t xml:space="preserve"> </w:t>
      </w:r>
      <w:r w:rsidRPr="000D7875">
        <w:rPr>
          <w:rFonts w:ascii="Arial Narrow" w:hAnsi="Arial Narrow" w:cs="Arial"/>
        </w:rPr>
        <w:t>sa</w:t>
      </w:r>
      <w:r w:rsidRPr="000D7875">
        <w:rPr>
          <w:rFonts w:ascii="Arial Narrow" w:hAnsi="Arial Narrow" w:cs="Arial"/>
          <w:lang w:val="hr-HR"/>
        </w:rPr>
        <w:t xml:space="preserve"> 21,0%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ostali</w:t>
      </w:r>
      <w:r w:rsidRPr="000D7875">
        <w:rPr>
          <w:rFonts w:ascii="Arial Narrow" w:hAnsi="Arial Narrow" w:cs="Arial"/>
          <w:lang w:val="hr-HR"/>
        </w:rPr>
        <w:t xml:space="preserve"> č</w:t>
      </w:r>
      <w:r w:rsidRPr="000D7875">
        <w:rPr>
          <w:rFonts w:ascii="Arial Narrow" w:hAnsi="Arial Narrow" w:cs="Arial"/>
        </w:rPr>
        <w:t>etinari</w:t>
      </w:r>
      <w:r w:rsidRPr="000D7875">
        <w:rPr>
          <w:rFonts w:ascii="Arial Narrow" w:hAnsi="Arial Narrow" w:cs="Arial"/>
          <w:lang w:val="hr-HR"/>
        </w:rPr>
        <w:t xml:space="preserve"> </w:t>
      </w:r>
      <w:r w:rsidRPr="000D7875">
        <w:rPr>
          <w:rFonts w:ascii="Arial Narrow" w:hAnsi="Arial Narrow" w:cs="Arial"/>
        </w:rPr>
        <w:t>sa</w:t>
      </w:r>
      <w:r w:rsidRPr="000D7875">
        <w:rPr>
          <w:rFonts w:ascii="Arial Narrow" w:hAnsi="Arial Narrow" w:cs="Arial"/>
          <w:lang w:val="hr-HR"/>
        </w:rPr>
        <w:t xml:space="preserve"> 14,4% (</w:t>
      </w:r>
      <w:r w:rsidRPr="000D7875">
        <w:rPr>
          <w:rFonts w:ascii="Arial Narrow" w:hAnsi="Arial Narrow" w:cs="Arial"/>
        </w:rPr>
        <w:t>crni</w:t>
      </w:r>
      <w:r w:rsidRPr="000D7875">
        <w:rPr>
          <w:rFonts w:ascii="Arial Narrow" w:hAnsi="Arial Narrow" w:cs="Arial"/>
          <w:lang w:val="hr-HR"/>
        </w:rPr>
        <w:t xml:space="preserve"> </w:t>
      </w:r>
      <w:r w:rsidRPr="000D7875">
        <w:rPr>
          <w:rFonts w:ascii="Arial Narrow" w:hAnsi="Arial Narrow" w:cs="Arial"/>
        </w:rPr>
        <w:t>i</w:t>
      </w:r>
      <w:r w:rsidRPr="000D7875">
        <w:rPr>
          <w:rFonts w:ascii="Arial Narrow" w:hAnsi="Arial Narrow" w:cs="Arial"/>
          <w:lang w:val="hr-HR"/>
        </w:rPr>
        <w:t xml:space="preserve"> </w:t>
      </w:r>
      <w:r w:rsidRPr="000D7875">
        <w:rPr>
          <w:rFonts w:ascii="Arial Narrow" w:hAnsi="Arial Narrow" w:cs="Arial"/>
        </w:rPr>
        <w:t>bijeli</w:t>
      </w:r>
      <w:r w:rsidRPr="000D7875">
        <w:rPr>
          <w:rFonts w:ascii="Arial Narrow" w:hAnsi="Arial Narrow" w:cs="Arial"/>
          <w:lang w:val="hr-HR"/>
        </w:rPr>
        <w:t xml:space="preserve"> </w:t>
      </w:r>
      <w:r w:rsidRPr="000D7875">
        <w:rPr>
          <w:rFonts w:ascii="Arial Narrow" w:hAnsi="Arial Narrow" w:cs="Arial"/>
        </w:rPr>
        <w:t>bor</w:t>
      </w:r>
      <w:r w:rsidRPr="000D7875">
        <w:rPr>
          <w:rFonts w:ascii="Arial Narrow" w:hAnsi="Arial Narrow" w:cs="Arial"/>
          <w:lang w:val="hr-HR"/>
        </w:rPr>
        <w:t xml:space="preserve">). </w:t>
      </w:r>
    </w:p>
    <w:p w:rsidR="00A81C33" w:rsidRPr="000D7875" w:rsidRDefault="00A81C33" w:rsidP="00960C2E">
      <w:pPr>
        <w:autoSpaceDE w:val="0"/>
        <w:autoSpaceDN w:val="0"/>
        <w:adjustRightInd w:val="0"/>
        <w:jc w:val="both"/>
        <w:rPr>
          <w:rFonts w:ascii="Arial Narrow" w:hAnsi="Arial Narrow" w:cs="Arial"/>
          <w:lang w:val="hr-HR"/>
        </w:rPr>
      </w:pPr>
    </w:p>
    <w:p w:rsidR="00A81C33" w:rsidRPr="000D7875" w:rsidRDefault="00A81C33" w:rsidP="00A81C33">
      <w:pPr>
        <w:pStyle w:val="Caption"/>
        <w:rPr>
          <w:rFonts w:ascii="Arial" w:hAnsi="Arial"/>
          <w:b w:val="0"/>
          <w:sz w:val="24"/>
          <w:szCs w:val="24"/>
        </w:rPr>
      </w:pPr>
      <w:r w:rsidRPr="000D7875">
        <w:rPr>
          <w:rFonts w:ascii="Arial" w:hAnsi="Arial"/>
          <w:b w:val="0"/>
          <w:sz w:val="24"/>
          <w:szCs w:val="24"/>
        </w:rPr>
        <w:t>1.5.1.2. Životinjski svijet</w:t>
      </w:r>
    </w:p>
    <w:p w:rsidR="00A81C33" w:rsidRPr="000D7875" w:rsidRDefault="00A81C33" w:rsidP="00A81C33">
      <w:pPr>
        <w:autoSpaceDE w:val="0"/>
        <w:autoSpaceDN w:val="0"/>
        <w:adjustRightInd w:val="0"/>
        <w:jc w:val="both"/>
        <w:rPr>
          <w:rFonts w:ascii="Arial Narrow" w:hAnsi="Arial Narrow"/>
          <w:iCs/>
        </w:rPr>
      </w:pPr>
    </w:p>
    <w:p w:rsidR="00A81C33" w:rsidRPr="000D7875" w:rsidRDefault="00A81C33" w:rsidP="00A81C33">
      <w:pPr>
        <w:autoSpaceDE w:val="0"/>
        <w:autoSpaceDN w:val="0"/>
        <w:adjustRightInd w:val="0"/>
        <w:jc w:val="both"/>
        <w:rPr>
          <w:rFonts w:ascii="Arial Narrow" w:hAnsi="Arial Narrow"/>
        </w:rPr>
      </w:pPr>
      <w:r w:rsidRPr="000D7875">
        <w:rPr>
          <w:rFonts w:ascii="Arial Narrow" w:hAnsi="Arial Narrow"/>
        </w:rPr>
        <w:t>Kao i u ostalim područjima i u području Pljevalja najbrojnija faunistička vrsta su insekti, a najbolje proučene su divlje vrste na prostoru lovišta „Ljubišnja” Ovo lovište nalazi se u granicama opštine Pljevlja (93,3% njene teritorije), izuzev uske zone desne obale kanjona rijeke Tare i kanjona Bobovske Drage, što pripada Nacionalnom parku „Durmitor”. Lovište „Ljubišnja” je površine 125705 ha, a nelovne površine 833 ha.</w:t>
      </w:r>
    </w:p>
    <w:p w:rsidR="00A81C33" w:rsidRPr="000D7875" w:rsidRDefault="00A81C33" w:rsidP="00A81C33">
      <w:pPr>
        <w:autoSpaceDE w:val="0"/>
        <w:autoSpaceDN w:val="0"/>
        <w:adjustRightInd w:val="0"/>
        <w:jc w:val="both"/>
        <w:rPr>
          <w:rFonts w:ascii="Arial Narrow" w:hAnsi="Arial Narrow"/>
          <w:i/>
          <w:iCs/>
        </w:rPr>
      </w:pPr>
    </w:p>
    <w:p w:rsidR="00A81C33" w:rsidRPr="000D7875" w:rsidRDefault="00A81C33" w:rsidP="00A81C33">
      <w:pPr>
        <w:autoSpaceDE w:val="0"/>
        <w:autoSpaceDN w:val="0"/>
        <w:adjustRightInd w:val="0"/>
        <w:jc w:val="both"/>
        <w:rPr>
          <w:rFonts w:ascii="Arial Narrow" w:hAnsi="Arial Narrow"/>
          <w:i/>
          <w:iCs/>
        </w:rPr>
      </w:pPr>
      <w:r w:rsidRPr="000D7875">
        <w:rPr>
          <w:rFonts w:ascii="Arial Narrow" w:hAnsi="Arial Narrow"/>
          <w:i/>
          <w:iCs/>
        </w:rPr>
        <w:t>Divljač</w:t>
      </w:r>
    </w:p>
    <w:p w:rsidR="00A81C33" w:rsidRPr="000D7875" w:rsidRDefault="00A81C33" w:rsidP="00A81C33">
      <w:pPr>
        <w:autoSpaceDE w:val="0"/>
        <w:autoSpaceDN w:val="0"/>
        <w:adjustRightInd w:val="0"/>
        <w:jc w:val="both"/>
        <w:rPr>
          <w:rFonts w:ascii="Arial Narrow" w:hAnsi="Arial Narrow"/>
          <w:i/>
          <w:iCs/>
        </w:rPr>
      </w:pPr>
    </w:p>
    <w:p w:rsidR="00A81C33" w:rsidRPr="000D7875" w:rsidRDefault="00A81C33" w:rsidP="00A81C33">
      <w:pPr>
        <w:autoSpaceDE w:val="0"/>
        <w:autoSpaceDN w:val="0"/>
        <w:adjustRightInd w:val="0"/>
        <w:jc w:val="both"/>
        <w:rPr>
          <w:rFonts w:ascii="Arial Narrow" w:hAnsi="Arial Narrow"/>
        </w:rPr>
      </w:pPr>
      <w:r w:rsidRPr="000D7875">
        <w:rPr>
          <w:rFonts w:ascii="Arial Narrow" w:hAnsi="Arial Narrow"/>
        </w:rPr>
        <w:t>Zatupljene vrste su: srne</w:t>
      </w:r>
      <w:r w:rsidRPr="000D7875">
        <w:rPr>
          <w:rFonts w:ascii="Arial Narrow" w:hAnsi="Arial Narrow"/>
          <w:lang w:val="sr-Latn-CS"/>
        </w:rPr>
        <w:t>ć</w:t>
      </w:r>
      <w:r w:rsidRPr="000D7875">
        <w:rPr>
          <w:rFonts w:ascii="Arial Narrow" w:hAnsi="Arial Narrow"/>
        </w:rPr>
        <w:t>a divljač, medvjed, divlja svinja, zec, vuk, lisica, jazavac, smeđi tvor, kuna bjelica, kuna zlatica, divlja mačka, vidra, vjeverica, soko, veliki tetreb, poljska jarebica, jarebica, kamenjarka, lještarka, divlja patka (stanarica), divlji golub.</w:t>
      </w:r>
    </w:p>
    <w:p w:rsidR="00A81C33" w:rsidRPr="000D7875" w:rsidRDefault="00A81C33" w:rsidP="00A81C33">
      <w:pPr>
        <w:autoSpaceDE w:val="0"/>
        <w:autoSpaceDN w:val="0"/>
        <w:adjustRightInd w:val="0"/>
        <w:jc w:val="both"/>
        <w:rPr>
          <w:rFonts w:ascii="Arial Narrow" w:hAnsi="Arial Narrow"/>
          <w:i/>
          <w:iCs/>
        </w:rPr>
      </w:pPr>
    </w:p>
    <w:p w:rsidR="00A81C33" w:rsidRPr="000D7875" w:rsidRDefault="00A81C33" w:rsidP="00A81C33">
      <w:pPr>
        <w:autoSpaceDE w:val="0"/>
        <w:autoSpaceDN w:val="0"/>
        <w:adjustRightInd w:val="0"/>
        <w:jc w:val="both"/>
        <w:rPr>
          <w:rFonts w:ascii="Arial Narrow" w:hAnsi="Arial Narrow"/>
        </w:rPr>
      </w:pPr>
      <w:r w:rsidRPr="000D7875">
        <w:rPr>
          <w:rFonts w:ascii="Arial Narrow" w:hAnsi="Arial Narrow"/>
        </w:rPr>
        <w:t xml:space="preserve">Glavne grupacije ptica Pljevalja su: </w:t>
      </w:r>
    </w:p>
    <w:p w:rsidR="00A81C33" w:rsidRPr="000D7875" w:rsidRDefault="00A81C33" w:rsidP="00A81C33">
      <w:pPr>
        <w:autoSpaceDE w:val="0"/>
        <w:autoSpaceDN w:val="0"/>
        <w:adjustRightInd w:val="0"/>
        <w:jc w:val="both"/>
        <w:rPr>
          <w:rFonts w:ascii="Arial Narrow" w:hAnsi="Arial Narrow"/>
        </w:rPr>
      </w:pPr>
    </w:p>
    <w:p w:rsidR="00A81C33" w:rsidRPr="000D7875" w:rsidRDefault="00A81C33" w:rsidP="00482259">
      <w:pPr>
        <w:numPr>
          <w:ilvl w:val="0"/>
          <w:numId w:val="68"/>
        </w:numPr>
        <w:autoSpaceDE w:val="0"/>
        <w:autoSpaceDN w:val="0"/>
        <w:adjustRightInd w:val="0"/>
        <w:jc w:val="both"/>
        <w:rPr>
          <w:rFonts w:ascii="Arial Narrow" w:hAnsi="Arial Narrow"/>
        </w:rPr>
      </w:pPr>
      <w:r w:rsidRPr="000D7875">
        <w:rPr>
          <w:rFonts w:ascii="Arial Narrow" w:hAnsi="Arial Narrow"/>
        </w:rPr>
        <w:t>Ptice visokoplaninskih kamenjara, pašnjaka i utrina: ušava ševa, planinski papić, planinska trepteljka, suri orao, obična vetruška, planinska crvenrepka, obična belka, žutokljuna galica, gavran i druge.</w:t>
      </w:r>
    </w:p>
    <w:p w:rsidR="00A81C33" w:rsidRPr="000D7875" w:rsidRDefault="00A81C33" w:rsidP="00482259">
      <w:pPr>
        <w:numPr>
          <w:ilvl w:val="0"/>
          <w:numId w:val="68"/>
        </w:numPr>
        <w:autoSpaceDE w:val="0"/>
        <w:autoSpaceDN w:val="0"/>
        <w:adjustRightInd w:val="0"/>
        <w:jc w:val="both"/>
        <w:rPr>
          <w:rFonts w:ascii="Arial Narrow" w:hAnsi="Arial Narrow"/>
        </w:rPr>
      </w:pPr>
      <w:r w:rsidRPr="000D7875">
        <w:rPr>
          <w:rFonts w:ascii="Arial Narrow" w:hAnsi="Arial Narrow"/>
        </w:rPr>
        <w:t>Ptice četinarskih šuma: jastreb osičar, veliki tetreb, lještarka, golub grivnaš, crna žuna, veliki šareni detlić, carić, obična zeba, krstokljun, drozd pjevač, drozd ogrličar, zimovka, jelova sjenica i dr.</w:t>
      </w:r>
    </w:p>
    <w:p w:rsidR="00A81C33" w:rsidRPr="000D7875" w:rsidRDefault="00A81C33" w:rsidP="00482259">
      <w:pPr>
        <w:numPr>
          <w:ilvl w:val="0"/>
          <w:numId w:val="68"/>
        </w:numPr>
        <w:autoSpaceDE w:val="0"/>
        <w:autoSpaceDN w:val="0"/>
        <w:adjustRightInd w:val="0"/>
        <w:jc w:val="both"/>
        <w:rPr>
          <w:rFonts w:ascii="Arial Narrow" w:hAnsi="Arial Narrow"/>
        </w:rPr>
      </w:pPr>
      <w:r w:rsidRPr="000D7875">
        <w:rPr>
          <w:rFonts w:ascii="Arial Narrow" w:hAnsi="Arial Narrow"/>
        </w:rPr>
        <w:t>Ptice listopadnih šuma su: jastreb kokošar, obični kobac, obični mišar, sojka, lilfordov detlić, golub dupljaš, velika sjenica, kos, drozd imelaš, siva sjenica, crvendać i dr.</w:t>
      </w:r>
    </w:p>
    <w:p w:rsidR="00A81C33" w:rsidRPr="000D7875" w:rsidRDefault="00A81C33" w:rsidP="00482259">
      <w:pPr>
        <w:numPr>
          <w:ilvl w:val="0"/>
          <w:numId w:val="68"/>
        </w:numPr>
        <w:autoSpaceDE w:val="0"/>
        <w:autoSpaceDN w:val="0"/>
        <w:adjustRightInd w:val="0"/>
        <w:jc w:val="both"/>
        <w:rPr>
          <w:rFonts w:ascii="Arial Narrow" w:hAnsi="Arial Narrow"/>
        </w:rPr>
      </w:pPr>
      <w:r w:rsidRPr="000D7875">
        <w:rPr>
          <w:rFonts w:ascii="Arial Narrow" w:hAnsi="Arial Narrow"/>
        </w:rPr>
        <w:t>U Pljevaljskoj kotlini tipične ptice oko naselja su: gugutka, riđogrla lasta, svraka, čavka, siva vrana, obični vrabac, sirijski detlić, čvorak, ćubasta ševa, štiglić i dr.</w:t>
      </w:r>
    </w:p>
    <w:p w:rsidR="00A81C33" w:rsidRPr="000D7875" w:rsidRDefault="00A81C33" w:rsidP="00482259">
      <w:pPr>
        <w:numPr>
          <w:ilvl w:val="0"/>
          <w:numId w:val="68"/>
        </w:numPr>
        <w:autoSpaceDE w:val="0"/>
        <w:autoSpaceDN w:val="0"/>
        <w:adjustRightInd w:val="0"/>
        <w:jc w:val="both"/>
        <w:rPr>
          <w:rFonts w:ascii="Arial Narrow" w:hAnsi="Arial Narrow"/>
        </w:rPr>
      </w:pPr>
      <w:r w:rsidRPr="000D7875">
        <w:rPr>
          <w:rFonts w:ascii="Arial Narrow" w:hAnsi="Arial Narrow"/>
        </w:rPr>
        <w:t>Vodena staništa u okolini Pljevalja su srazmjerno malo zastupljena i atipična. Obuhvataju obale vodotoka (Tare, Ćehotine, Vezičnice i drugih manjih pritoka). Jedino stanište, sa većom vodenom površinom, je akumulaciono jezero Otilovići. Pored obala vodotoka nalazimo izvjestan broj karakterističnih ptica kao što su vodomar, vodeni kos, bjela pliska, planinska pliska.</w:t>
      </w:r>
    </w:p>
    <w:p w:rsidR="00A81C33" w:rsidRPr="000D7875" w:rsidRDefault="00A81C33" w:rsidP="00A81C33">
      <w:pPr>
        <w:autoSpaceDE w:val="0"/>
        <w:autoSpaceDN w:val="0"/>
        <w:adjustRightInd w:val="0"/>
        <w:jc w:val="both"/>
        <w:rPr>
          <w:rFonts w:ascii="Arial Narrow" w:hAnsi="Arial Narrow"/>
        </w:rPr>
      </w:pPr>
    </w:p>
    <w:p w:rsidR="00A81C33" w:rsidRPr="000D7875" w:rsidRDefault="00A81C33" w:rsidP="00A81C33">
      <w:pPr>
        <w:autoSpaceDE w:val="0"/>
        <w:autoSpaceDN w:val="0"/>
        <w:adjustRightInd w:val="0"/>
        <w:jc w:val="both"/>
        <w:rPr>
          <w:rFonts w:ascii="Arial Narrow" w:hAnsi="Arial Narrow"/>
        </w:rPr>
      </w:pPr>
      <w:r w:rsidRPr="000D7875">
        <w:rPr>
          <w:rFonts w:ascii="Arial Narrow" w:hAnsi="Arial Narrow"/>
        </w:rPr>
        <w:t>Jezero Otilovići nema svoju karakterističnu ornitofaunu, što je tipično za sva vještačka planinska jezera. Jezero može biti lokalnog značaja kao „ptičiji aerodrom” za vodene ptice selice. Posebno treba obratiti pažnju na sledeđe vrste: divlja patka, patka pupčenica, siva plovka, ćubasta plovka, mali gnjurac i crnovrati gnjurac.</w:t>
      </w:r>
    </w:p>
    <w:p w:rsidR="00A81C33" w:rsidRPr="000D7875" w:rsidRDefault="00A81C33" w:rsidP="00A81C33">
      <w:pPr>
        <w:autoSpaceDE w:val="0"/>
        <w:autoSpaceDN w:val="0"/>
        <w:adjustRightInd w:val="0"/>
        <w:jc w:val="both"/>
        <w:rPr>
          <w:rFonts w:ascii="Arial Narrow" w:hAnsi="Arial Narrow"/>
          <w:i/>
          <w:iCs/>
        </w:rPr>
      </w:pPr>
    </w:p>
    <w:p w:rsidR="00A81C33" w:rsidRPr="000D7875" w:rsidRDefault="00A81C33" w:rsidP="00A81C33">
      <w:pPr>
        <w:autoSpaceDE w:val="0"/>
        <w:autoSpaceDN w:val="0"/>
        <w:adjustRightInd w:val="0"/>
        <w:jc w:val="both"/>
        <w:rPr>
          <w:rFonts w:ascii="Arial Narrow" w:hAnsi="Arial Narrow"/>
          <w:i/>
          <w:iCs/>
        </w:rPr>
      </w:pPr>
      <w:r w:rsidRPr="000D7875">
        <w:rPr>
          <w:rFonts w:ascii="Arial Narrow" w:hAnsi="Arial Narrow"/>
          <w:i/>
          <w:iCs/>
        </w:rPr>
        <w:t>Riblje populacije ( ihtio fauna )</w:t>
      </w:r>
    </w:p>
    <w:p w:rsidR="00A81C33" w:rsidRPr="000D7875" w:rsidRDefault="00A81C33" w:rsidP="00A81C33">
      <w:pPr>
        <w:autoSpaceDE w:val="0"/>
        <w:autoSpaceDN w:val="0"/>
        <w:adjustRightInd w:val="0"/>
        <w:jc w:val="both"/>
        <w:rPr>
          <w:rFonts w:ascii="Arial Narrow" w:hAnsi="Arial Narrow"/>
          <w:i/>
          <w:iCs/>
        </w:rPr>
      </w:pPr>
    </w:p>
    <w:p w:rsidR="00A81C33" w:rsidRPr="000D7875" w:rsidRDefault="00A81C33" w:rsidP="00A81C33">
      <w:pPr>
        <w:autoSpaceDE w:val="0"/>
        <w:autoSpaceDN w:val="0"/>
        <w:adjustRightInd w:val="0"/>
        <w:jc w:val="both"/>
        <w:rPr>
          <w:rFonts w:ascii="Arial Narrow" w:hAnsi="Arial Narrow"/>
        </w:rPr>
      </w:pPr>
      <w:r w:rsidRPr="000D7875">
        <w:rPr>
          <w:rFonts w:ascii="Arial Narrow" w:hAnsi="Arial Narrow"/>
        </w:rPr>
        <w:t xml:space="preserve">Analizom prikupljenog materijala predstavnika faune riba, u toku istraživanja biološko-hemijskih karakteristika sliva voda rijeke Ćehotine, izvedenih od Biološkog zavoda iz Podgorice (1981.-1985. godine) registrovano je 11 vrsta faune iz 4 familije: </w:t>
      </w:r>
      <w:r w:rsidRPr="000D7875">
        <w:rPr>
          <w:rFonts w:ascii="Arial Narrow" w:hAnsi="Arial Narrow"/>
          <w:i/>
          <w:iCs/>
        </w:rPr>
        <w:t xml:space="preserve">Salmonidae, Thymalidae Cyprinidae </w:t>
      </w:r>
      <w:r w:rsidRPr="000D7875">
        <w:rPr>
          <w:rFonts w:ascii="Arial Narrow" w:hAnsi="Arial Narrow"/>
        </w:rPr>
        <w:t xml:space="preserve">i </w:t>
      </w:r>
      <w:r w:rsidRPr="000D7875">
        <w:rPr>
          <w:rFonts w:ascii="Arial Narrow" w:hAnsi="Arial Narrow"/>
          <w:i/>
          <w:iCs/>
        </w:rPr>
        <w:t xml:space="preserve">Cottidae. </w:t>
      </w:r>
      <w:r w:rsidRPr="000D7875">
        <w:rPr>
          <w:rFonts w:ascii="Arial Narrow" w:hAnsi="Arial Narrow"/>
        </w:rPr>
        <w:t>U gornjem toku vodotoka dominira klen (</w:t>
      </w:r>
      <w:r w:rsidRPr="000D7875">
        <w:rPr>
          <w:rFonts w:ascii="Arial Narrow" w:hAnsi="Arial Narrow"/>
          <w:i/>
          <w:iCs/>
        </w:rPr>
        <w:t>Leuciscus cephalus</w:t>
      </w:r>
      <w:r w:rsidRPr="000D7875">
        <w:rPr>
          <w:rFonts w:ascii="Arial Narrow" w:hAnsi="Arial Narrow"/>
        </w:rPr>
        <w:t xml:space="preserve">) iz familije </w:t>
      </w:r>
      <w:r w:rsidRPr="000D7875">
        <w:rPr>
          <w:rFonts w:ascii="Arial Narrow" w:hAnsi="Arial Narrow"/>
          <w:i/>
          <w:iCs/>
        </w:rPr>
        <w:t xml:space="preserve">Cyprinidae, </w:t>
      </w:r>
      <w:r w:rsidRPr="000D7875">
        <w:rPr>
          <w:rFonts w:ascii="Arial Narrow" w:hAnsi="Arial Narrow"/>
        </w:rPr>
        <w:t>čije se poveđanje brojnosti poklapa sa izgradnjom akumulacije jezera „Otilovi</w:t>
      </w:r>
      <w:r w:rsidRPr="000D7875">
        <w:rPr>
          <w:rFonts w:ascii="Arial Narrow" w:hAnsi="Arial Narrow"/>
          <w:lang w:val="sr-Latn-CS"/>
        </w:rPr>
        <w:t>ć</w:t>
      </w:r>
      <w:r w:rsidRPr="000D7875">
        <w:rPr>
          <w:rFonts w:ascii="Arial Narrow" w:hAnsi="Arial Narrow"/>
        </w:rPr>
        <w:t>i”, a potom potočna pastrmka (</w:t>
      </w:r>
      <w:r w:rsidRPr="000D7875">
        <w:rPr>
          <w:rFonts w:ascii="Arial Narrow" w:hAnsi="Arial Narrow"/>
          <w:i/>
          <w:iCs/>
        </w:rPr>
        <w:t xml:space="preserve">Salmo </w:t>
      </w:r>
      <w:r w:rsidRPr="000D7875">
        <w:rPr>
          <w:rFonts w:ascii="Arial Narrow" w:hAnsi="Arial Narrow"/>
          <w:i/>
          <w:iCs/>
        </w:rPr>
        <w:lastRenderedPageBreak/>
        <w:t>trutta in fario</w:t>
      </w:r>
      <w:r w:rsidRPr="000D7875">
        <w:rPr>
          <w:rFonts w:ascii="Arial Narrow" w:hAnsi="Arial Narrow"/>
        </w:rPr>
        <w:t>). Zbog permanentnog zagađivanja u donjem dijelu toka Ćehotine, došlo je do znatnih promjena u strukturi ribljih populacija. Plemenite vrste riba zastupljene su u malom procentu u ukupnoj masi, oko 20%, među kojima je najbrojnija potočna pastrmka sa oko 9% u ukupnoj masi i lipljan oko 6%. Postoje podaci da je Ćehotina nekada predstavljala jednu od naših najbogatijih rijeka plemenitim vrstama ribe. Prema nekim procjenama u Ćehotini je ukupna količina ribe smanjena na 20% nakadašnje mase, pastrmke na 10% i lipljena na 7%.</w:t>
      </w:r>
    </w:p>
    <w:p w:rsidR="00A81C33" w:rsidRPr="000D7875" w:rsidRDefault="00A81C33" w:rsidP="007F6C69">
      <w:pPr>
        <w:pStyle w:val="Heading3"/>
        <w:pBdr>
          <w:bottom w:val="single" w:sz="4" w:space="0" w:color="auto"/>
        </w:pBdr>
        <w:rPr>
          <w:b w:val="0"/>
        </w:rPr>
      </w:pPr>
      <w:bookmarkStart w:id="18" w:name="_Toc379787133"/>
      <w:r w:rsidRPr="000D7875">
        <w:rPr>
          <w:b w:val="0"/>
        </w:rPr>
        <w:t>1.5.2. Zelene površine</w:t>
      </w:r>
      <w:bookmarkEnd w:id="18"/>
    </w:p>
    <w:p w:rsidR="006E1DCC" w:rsidRPr="000D7875" w:rsidRDefault="006E1DCC" w:rsidP="006E1DCC">
      <w:pPr>
        <w:autoSpaceDE w:val="0"/>
        <w:autoSpaceDN w:val="0"/>
        <w:adjustRightInd w:val="0"/>
        <w:rPr>
          <w:rFonts w:ascii="Arial Narrow" w:hAnsi="Arial Narrow" w:cs="Verdana"/>
          <w:lang w:val="pl-PL"/>
        </w:rPr>
      </w:pPr>
    </w:p>
    <w:p w:rsidR="00005712" w:rsidRPr="000D7875" w:rsidRDefault="00005712" w:rsidP="00005712">
      <w:pPr>
        <w:jc w:val="both"/>
        <w:rPr>
          <w:rFonts w:ascii="Arial Narrow" w:hAnsi="Arial Narrow" w:cs="Arial"/>
          <w:lang w:val="pl-PL"/>
        </w:rPr>
      </w:pPr>
      <w:r w:rsidRPr="000D7875">
        <w:rPr>
          <w:rFonts w:ascii="Arial Narrow" w:hAnsi="Arial Narrow" w:cs="Arial"/>
          <w:lang w:val="pl-PL"/>
        </w:rPr>
        <w:t>Zelene površine su dio životne sredine ispunjene florom. Zelenilo je njegovano kroz istoriju u ljudskim naseljima. Opstanak zelenila i njegova njega jedan je od bitnih uslova za održavanje kvalitetne životne sredine.</w:t>
      </w:r>
      <w:r w:rsidRPr="000D7875">
        <w:rPr>
          <w:rFonts w:ascii="Arial Narrow" w:hAnsi="Arial Narrow"/>
          <w:spacing w:val="15"/>
          <w:lang w:val="pl-PL"/>
        </w:rPr>
        <w:t xml:space="preserve"> </w:t>
      </w:r>
      <w:r w:rsidRPr="000D7875">
        <w:rPr>
          <w:rFonts w:ascii="Arial Narrow" w:hAnsi="Arial Narrow" w:cs="Arial"/>
          <w:lang w:val="pl-PL"/>
        </w:rPr>
        <w:t>Pored estetske funkcije koju imaju, zelene površine u gradu i okolini su značajne prije svega zbog direktnog prečišćavanja vazduha, modifikacije mikroklimatskih uslova (temperature vazduha, vlažnosti i vjetra), uticaja na smanjenje buke, na psihu i obrazovanje. Značaj zelenih površina u Pljevljima je utoliko veći i zbog toga što ovaj grad ima velikih problema u oblasti zagađivanja životne sredine. Kopovi Rudnika uglja i odlagalište „Jagnjilo”, TE „Pljevlja” i deponija pepela i šljake „Maljevac”, nerješeno pitanje sanitarne deponije, veći broj kotlarnica u gradu i slično uslovili su izrazito zagađivanje Pljevalja. Međutim bitno je istaći da rijetko koji grad ima sve zelene površine na pješačkoj udaljenosti od 300 do 500 m i mogućnost da se hodom iz skoro svakog dijela grada uživa u zelenilu okolnih brda. One su međutim smanjene bespravnom gradnjom, a kvalitet preostalih opao je zbog načina na koji se koriste (podizanje privremenih objekata na njima, gaženje travnjaka, lomljenje grana, bacanje otpadaka i parkiranje automobila).</w:t>
      </w:r>
    </w:p>
    <w:p w:rsidR="00005712" w:rsidRPr="000D7875" w:rsidRDefault="00005712" w:rsidP="00005712">
      <w:pPr>
        <w:jc w:val="both"/>
        <w:rPr>
          <w:rFonts w:ascii="Arial Narrow" w:hAnsi="Arial Narrow" w:cs="Arial"/>
          <w:lang w:val="pl-PL"/>
        </w:rPr>
      </w:pPr>
    </w:p>
    <w:p w:rsidR="00005712" w:rsidRPr="000D7875" w:rsidRDefault="00005712" w:rsidP="00005712">
      <w:pPr>
        <w:jc w:val="both"/>
        <w:rPr>
          <w:rFonts w:ascii="Arial Narrow" w:hAnsi="Arial Narrow" w:cs="Arial"/>
          <w:lang w:val="sr-Latn-CS"/>
        </w:rPr>
      </w:pPr>
      <w:r w:rsidRPr="000D7875">
        <w:rPr>
          <w:rFonts w:ascii="Arial Narrow" w:hAnsi="Arial Narrow" w:cs="Arial"/>
          <w:lang w:val="sr-Latn-CS"/>
        </w:rPr>
        <w:t>Pod zelenim površinama smatraju se javne zelene površine i zelene površine posebne namjene.</w:t>
      </w:r>
    </w:p>
    <w:p w:rsidR="00005712" w:rsidRPr="000D7875" w:rsidRDefault="00005712" w:rsidP="00005712">
      <w:pPr>
        <w:jc w:val="both"/>
        <w:rPr>
          <w:rFonts w:ascii="Arial Narrow" w:hAnsi="Arial Narrow" w:cs="Arial"/>
          <w:lang w:val="sr-Latn-CS"/>
        </w:rPr>
      </w:pPr>
    </w:p>
    <w:p w:rsidR="00005712" w:rsidRPr="000D7875" w:rsidRDefault="00005712" w:rsidP="00005712">
      <w:pPr>
        <w:jc w:val="both"/>
        <w:rPr>
          <w:rFonts w:ascii="Arial Narrow" w:hAnsi="Arial Narrow" w:cs="Arial"/>
          <w:lang w:val="pl-PL"/>
        </w:rPr>
      </w:pPr>
      <w:r w:rsidRPr="000D7875">
        <w:rPr>
          <w:rFonts w:ascii="Arial Narrow" w:hAnsi="Arial Narrow" w:cs="Arial"/>
          <w:lang w:val="pl-PL"/>
        </w:rPr>
        <w:t xml:space="preserve">Javne zelene površine su: parkovi (sportski, memorijalni, botanički, zabavni i sl.), </w:t>
      </w:r>
      <w:r w:rsidRPr="000D7875">
        <w:rPr>
          <w:rFonts w:ascii="Arial Narrow" w:hAnsi="Arial Narrow" w:cs="Arial"/>
          <w:lang w:val="it-IT"/>
        </w:rPr>
        <w:t xml:space="preserve">zelene površine sa skverovima i trgovima, </w:t>
      </w:r>
      <w:r w:rsidRPr="000D7875">
        <w:rPr>
          <w:rFonts w:ascii="Arial Narrow" w:hAnsi="Arial Narrow" w:cs="Arial"/>
          <w:lang w:val="pl-PL"/>
        </w:rPr>
        <w:t>park šume, zelene površine duž gradskih saobraćajnica, ulični travnjaci, drvoredi, zelene trake duž  staza, žive ograde i sl., zelene površine duž uređenih obala rijeka, zelene površine pored i oko stambenih zgrada u stambenim naseljima i između blokova stambenih zgrada, zelene površine oko spomen obilježja i zelene površine ispred društvenih centara.</w:t>
      </w:r>
    </w:p>
    <w:p w:rsidR="00005712" w:rsidRPr="000D7875" w:rsidRDefault="00005712" w:rsidP="00005712">
      <w:pPr>
        <w:jc w:val="both"/>
        <w:rPr>
          <w:rFonts w:ascii="Arial Narrow" w:hAnsi="Arial Narrow" w:cs="Arial"/>
          <w:lang w:val="pl-PL"/>
        </w:rPr>
      </w:pPr>
    </w:p>
    <w:p w:rsidR="00005712" w:rsidRPr="000D7875" w:rsidRDefault="00005712" w:rsidP="00005712">
      <w:pPr>
        <w:jc w:val="both"/>
        <w:rPr>
          <w:rFonts w:ascii="Arial Narrow" w:hAnsi="Arial Narrow" w:cs="Arial"/>
          <w:lang w:val="pl-PL"/>
        </w:rPr>
      </w:pPr>
      <w:r w:rsidRPr="000D7875">
        <w:rPr>
          <w:rFonts w:ascii="Arial Narrow" w:hAnsi="Arial Narrow" w:cs="Arial"/>
          <w:lang w:val="it-IT"/>
        </w:rPr>
        <w:t xml:space="preserve">Zelene površine posebne namjene su </w:t>
      </w:r>
      <w:r w:rsidRPr="000D7875">
        <w:rPr>
          <w:rFonts w:ascii="Arial Narrow" w:hAnsi="Arial Narrow" w:cs="Arial"/>
          <w:lang w:val="sr-Latn-CS"/>
        </w:rPr>
        <w:t xml:space="preserve">u krugu zdrastvenih, socijalnih, prosvjetnih, obrazovnih, naučnih, sportskih i drugih ustanova, </w:t>
      </w:r>
      <w:r w:rsidRPr="000D7875">
        <w:rPr>
          <w:rFonts w:ascii="Arial Narrow" w:hAnsi="Arial Narrow" w:cs="Arial"/>
          <w:lang w:val="pl-PL"/>
        </w:rPr>
        <w:t>u krugu privrednih i drugih poslovnih objekata, u dvorštima oko stambenih i drugih objekata,  tereni namijenjeni za sport i rekreaciju,  zelenilo na gradskim grobljima, vjetrozaštitni i meliorativni zasadi i dr.</w:t>
      </w:r>
    </w:p>
    <w:p w:rsidR="006E1DCC" w:rsidRPr="000D7875" w:rsidRDefault="006E1DCC" w:rsidP="006E1DCC">
      <w:pPr>
        <w:rPr>
          <w:rFonts w:ascii="Arial Narrow" w:hAnsi="Arial Narrow" w:cs="Arial"/>
        </w:rPr>
      </w:pPr>
    </w:p>
    <w:p w:rsidR="006E1DCC" w:rsidRPr="000D7875" w:rsidRDefault="006E1DCC" w:rsidP="006E1DCC">
      <w:pPr>
        <w:rPr>
          <w:rFonts w:ascii="Arial Narrow" w:hAnsi="Arial Narrow" w:cs="Arial"/>
        </w:rPr>
      </w:pPr>
      <w:r w:rsidRPr="000D7875">
        <w:rPr>
          <w:rFonts w:ascii="Arial Narrow" w:hAnsi="Arial Narrow" w:cs="Arial"/>
        </w:rPr>
        <w:t xml:space="preserve">Zelenilo se u </w:t>
      </w:r>
      <w:r w:rsidR="00005712" w:rsidRPr="000D7875">
        <w:rPr>
          <w:rFonts w:ascii="Arial Narrow" w:hAnsi="Arial Narrow" w:cs="Arial"/>
        </w:rPr>
        <w:t xml:space="preserve">gradovima svrstava u tri grupe: </w:t>
      </w:r>
      <w:r w:rsidRPr="000D7875">
        <w:rPr>
          <w:rFonts w:ascii="Arial Narrow" w:hAnsi="Arial Narrow" w:cs="Arial"/>
        </w:rPr>
        <w:t xml:space="preserve">travnjaci, grmlje </w:t>
      </w:r>
      <w:r w:rsidR="00005712" w:rsidRPr="000D7875">
        <w:rPr>
          <w:rFonts w:ascii="Arial Narrow" w:hAnsi="Arial Narrow" w:cs="Arial"/>
        </w:rPr>
        <w:t xml:space="preserve">i </w:t>
      </w:r>
      <w:r w:rsidRPr="000D7875">
        <w:rPr>
          <w:rFonts w:ascii="Arial Narrow" w:hAnsi="Arial Narrow" w:cs="Arial"/>
        </w:rPr>
        <w:t xml:space="preserve">drveće. </w:t>
      </w:r>
    </w:p>
    <w:p w:rsidR="006E1DCC" w:rsidRPr="000D7875" w:rsidRDefault="006E1DCC" w:rsidP="006E1DCC">
      <w:pPr>
        <w:rPr>
          <w:rFonts w:ascii="Arial Narrow" w:hAnsi="Arial Narrow" w:cs="Arial"/>
        </w:rPr>
      </w:pPr>
    </w:p>
    <w:p w:rsidR="006E1DCC" w:rsidRPr="000D7875" w:rsidRDefault="006E1DCC" w:rsidP="006E1DCC">
      <w:pPr>
        <w:rPr>
          <w:rFonts w:ascii="Arial Narrow" w:hAnsi="Arial Narrow" w:cs="Arial"/>
          <w:lang w:val="pl-PL"/>
        </w:rPr>
      </w:pPr>
      <w:r w:rsidRPr="000D7875">
        <w:rPr>
          <w:rFonts w:ascii="Arial Narrow" w:hAnsi="Arial Narrow" w:cs="Arial"/>
          <w:lang w:val="pl-PL"/>
        </w:rPr>
        <w:t>Takođe postoji podela i na sledeće oblike zelenila:</w:t>
      </w:r>
    </w:p>
    <w:p w:rsidR="006E1DCC" w:rsidRPr="000D7875" w:rsidRDefault="006E1DCC" w:rsidP="006E1DCC">
      <w:pPr>
        <w:rPr>
          <w:rFonts w:ascii="Arial Narrow" w:hAnsi="Arial Narrow" w:cs="Arial"/>
          <w:lang w:val="pl-PL"/>
        </w:rPr>
      </w:pPr>
      <w:r w:rsidRPr="000D7875">
        <w:rPr>
          <w:rFonts w:ascii="Arial Narrow" w:hAnsi="Arial Narrow" w:cs="Arial"/>
          <w:lang w:val="pl-PL"/>
        </w:rPr>
        <w:t>• individualno - kućni vrt, bašta, zelenilo u stanu</w:t>
      </w:r>
    </w:p>
    <w:p w:rsidR="006E1DCC" w:rsidRPr="000D7875" w:rsidRDefault="006E1DCC" w:rsidP="006E1DCC">
      <w:pPr>
        <w:rPr>
          <w:rFonts w:ascii="Arial Narrow" w:hAnsi="Arial Narrow" w:cs="Arial"/>
          <w:lang w:val="pl-PL"/>
        </w:rPr>
      </w:pPr>
      <w:r w:rsidRPr="000D7875">
        <w:rPr>
          <w:rFonts w:ascii="Arial Narrow" w:hAnsi="Arial Narrow" w:cs="Arial"/>
          <w:lang w:val="pl-PL"/>
        </w:rPr>
        <w:t>•  blokovsko - zelenilo stambenih mikrorejona, ustanova i fabrika</w:t>
      </w:r>
    </w:p>
    <w:p w:rsidR="006E1DCC" w:rsidRPr="000D7875" w:rsidRDefault="006E1DCC" w:rsidP="006E1DCC">
      <w:pPr>
        <w:rPr>
          <w:rFonts w:ascii="Arial Narrow" w:hAnsi="Arial Narrow" w:cs="Arial"/>
          <w:lang w:val="pl-PL"/>
        </w:rPr>
      </w:pPr>
      <w:r w:rsidRPr="000D7875">
        <w:rPr>
          <w:rFonts w:ascii="Arial Narrow" w:hAnsi="Arial Narrow" w:cs="Arial"/>
          <w:lang w:val="pl-PL"/>
        </w:rPr>
        <w:t>• linearno - zelenilo duž ulice, puta, keja</w:t>
      </w:r>
      <w:r w:rsidR="00444704" w:rsidRPr="000D7875">
        <w:rPr>
          <w:rFonts w:ascii="Arial Narrow" w:hAnsi="Arial Narrow" w:cs="Arial"/>
          <w:lang w:val="pl-PL"/>
        </w:rPr>
        <w:t xml:space="preserve"> i</w:t>
      </w:r>
    </w:p>
    <w:p w:rsidR="006E1DCC" w:rsidRPr="000D7875" w:rsidRDefault="006E1DCC" w:rsidP="006E1DCC">
      <w:pPr>
        <w:rPr>
          <w:rFonts w:ascii="Arial Narrow" w:hAnsi="Arial Narrow" w:cs="Arial"/>
          <w:lang w:val="pl-PL"/>
        </w:rPr>
      </w:pPr>
      <w:r w:rsidRPr="000D7875">
        <w:rPr>
          <w:rFonts w:ascii="Arial Narrow" w:hAnsi="Arial Narrow" w:cs="Arial"/>
          <w:lang w:val="pl-PL"/>
        </w:rPr>
        <w:t>•  parkovi</w:t>
      </w:r>
      <w:r w:rsidR="00444704" w:rsidRPr="000D7875">
        <w:rPr>
          <w:rFonts w:ascii="Arial Narrow" w:hAnsi="Arial Narrow" w:cs="Arial"/>
          <w:lang w:val="pl-PL"/>
        </w:rPr>
        <w:t>.</w:t>
      </w:r>
    </w:p>
    <w:p w:rsidR="006E1DCC" w:rsidRPr="000D7875" w:rsidRDefault="006E1DCC" w:rsidP="006E1DCC">
      <w:pPr>
        <w:rPr>
          <w:rFonts w:ascii="Arial Narrow" w:hAnsi="Arial Narrow" w:cs="Arial"/>
          <w:lang w:val="pl-PL"/>
        </w:rPr>
      </w:pPr>
    </w:p>
    <w:p w:rsidR="00005712" w:rsidRPr="000D7875" w:rsidRDefault="00005712" w:rsidP="00005712">
      <w:pPr>
        <w:jc w:val="both"/>
        <w:rPr>
          <w:rFonts w:ascii="Arial Narrow" w:hAnsi="Arial Narrow" w:cs="Arial"/>
          <w:i/>
          <w:lang w:val="sr-Latn-CS"/>
        </w:rPr>
      </w:pPr>
      <w:r w:rsidRPr="000D7875">
        <w:rPr>
          <w:rFonts w:ascii="Arial Narrow" w:hAnsi="Arial Narrow" w:cs="Arial"/>
          <w:i/>
          <w:lang w:val="sr-Latn-CS"/>
        </w:rPr>
        <w:t xml:space="preserve">Parkovi </w:t>
      </w:r>
    </w:p>
    <w:p w:rsidR="00005712" w:rsidRPr="000D7875" w:rsidRDefault="00005712" w:rsidP="00005712">
      <w:pPr>
        <w:autoSpaceDE w:val="0"/>
        <w:autoSpaceDN w:val="0"/>
        <w:adjustRightInd w:val="0"/>
        <w:jc w:val="both"/>
        <w:rPr>
          <w:rFonts w:ascii="Arial Narrow" w:hAnsi="Arial Narrow" w:cs="Arial"/>
          <w:lang w:val="sr-Latn-CS"/>
        </w:rPr>
      </w:pPr>
    </w:p>
    <w:p w:rsidR="00E54887" w:rsidRDefault="00005712" w:rsidP="00E54887">
      <w:pPr>
        <w:jc w:val="both"/>
        <w:rPr>
          <w:rFonts w:ascii="Arial Narrow" w:hAnsi="Arial Narrow" w:cs="Arial"/>
          <w:lang w:val="sr-Latn-CS"/>
        </w:rPr>
      </w:pPr>
      <w:r w:rsidRPr="000D7875">
        <w:rPr>
          <w:rFonts w:ascii="Arial Narrow" w:hAnsi="Arial Narrow" w:cs="Arial"/>
          <w:lang w:val="sr-Latn-CS"/>
        </w:rPr>
        <w:lastRenderedPageBreak/>
        <w:t xml:space="preserve">Od svih zelenih površina u gradu gradski park površine  11,17 ha  je najinteresantniji. Kao prirodni i kultivisani predio, karakterišu ga estetske i pajzažne vrijednosti sa pretežno rekreativnom funkcijom. </w:t>
      </w:r>
    </w:p>
    <w:p w:rsidR="00E54887" w:rsidRDefault="00E54887" w:rsidP="00E54887">
      <w:pPr>
        <w:jc w:val="both"/>
        <w:rPr>
          <w:rFonts w:ascii="Arial Narrow" w:hAnsi="Arial Narrow" w:cs="Arial"/>
          <w:lang w:val="sr-Latn-CS"/>
        </w:rPr>
      </w:pPr>
    </w:p>
    <w:p w:rsidR="00E54887" w:rsidRPr="000D7875" w:rsidRDefault="00E54887" w:rsidP="00E54887">
      <w:pPr>
        <w:jc w:val="both"/>
        <w:rPr>
          <w:rFonts w:ascii="Arial Narrow" w:hAnsi="Arial Narrow"/>
        </w:rPr>
      </w:pPr>
      <w:r w:rsidRPr="000D7875">
        <w:rPr>
          <w:rFonts w:ascii="Arial Narrow" w:hAnsi="Arial Narrow" w:cs="Arial"/>
          <w:lang w:val="sr-Latn-CS"/>
        </w:rPr>
        <w:t xml:space="preserve">Smješten je na sjeveroistočnoj strani naselja, obuhvata izvorište Breznice i njen tok sa obje strane u dužini oko 800 m. Ispod izvora Breznice nalaze se tri jezera i mrestilište, motel „Vodice”, stadion, dječije igralište, sportski centar „Ada” i šetalište. </w:t>
      </w:r>
      <w:r w:rsidRPr="000D7875">
        <w:rPr>
          <w:rFonts w:ascii="Arial Narrow" w:hAnsi="Arial Narrow" w:cs="Arial"/>
        </w:rPr>
        <w:t xml:space="preserve">U sastavu parka nalazi se i pogon Gradskog zelenila. Rijekom je podijeljen na dva dijela. U parkovima </w:t>
      </w:r>
      <w:r w:rsidRPr="000D7875">
        <w:rPr>
          <w:rFonts w:ascii="Arial Narrow" w:hAnsi="Arial Narrow"/>
        </w:rPr>
        <w:t xml:space="preserve">zastupljene su četinarske i lišćarske vrste drveća, kao i veliki broj ukrasnog grmlja. Od četinarskih vrsta se pojavljuju: smrča, crni bor, bijeli bor, ariš, dok su od lišćara prisutne vrste: lipa, jasen bijeli, javor, bagrem, divlji kesten, topola, kitnjak, cer i dr. </w:t>
      </w:r>
    </w:p>
    <w:p w:rsidR="00005712" w:rsidRPr="000D7875" w:rsidRDefault="00005712" w:rsidP="00005712">
      <w:pPr>
        <w:autoSpaceDE w:val="0"/>
        <w:autoSpaceDN w:val="0"/>
        <w:adjustRightInd w:val="0"/>
        <w:jc w:val="both"/>
        <w:rPr>
          <w:rFonts w:ascii="Arial Narrow" w:hAnsi="Arial Narrow"/>
        </w:rPr>
      </w:pPr>
    </w:p>
    <w:p w:rsidR="00005712" w:rsidRPr="000D7875" w:rsidRDefault="00005712" w:rsidP="00005712">
      <w:pPr>
        <w:jc w:val="center"/>
        <w:rPr>
          <w:rFonts w:ascii="Arial Narrow" w:hAnsi="Arial Narrow" w:cs="Arial"/>
          <w:lang w:val="sr-Latn-CS"/>
        </w:rPr>
      </w:pPr>
      <w:r w:rsidRPr="000D7875">
        <w:rPr>
          <w:rFonts w:ascii="Arial Narrow" w:hAnsi="Arial Narrow" w:cs="Arial"/>
          <w:noProof/>
        </w:rPr>
        <w:drawing>
          <wp:inline distT="0" distB="0" distL="0" distR="0">
            <wp:extent cx="4818380" cy="1089025"/>
            <wp:effectExtent l="19050" t="0" r="127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818380" cy="1089025"/>
                    </a:xfrm>
                    <a:prstGeom prst="rect">
                      <a:avLst/>
                    </a:prstGeom>
                    <a:noFill/>
                    <a:ln w="9525">
                      <a:noFill/>
                      <a:miter lim="800000"/>
                      <a:headEnd/>
                      <a:tailEnd/>
                    </a:ln>
                  </pic:spPr>
                </pic:pic>
              </a:graphicData>
            </a:graphic>
          </wp:inline>
        </w:drawing>
      </w:r>
    </w:p>
    <w:p w:rsidR="00005712" w:rsidRPr="000D7875" w:rsidRDefault="00005712" w:rsidP="00005712">
      <w:pPr>
        <w:jc w:val="center"/>
        <w:rPr>
          <w:rFonts w:ascii="Arial Narrow" w:hAnsi="Arial Narrow" w:cs="Arial"/>
          <w:lang w:val="sr-Latn-CS"/>
        </w:rPr>
      </w:pPr>
      <w:r w:rsidRPr="000D7875">
        <w:rPr>
          <w:rFonts w:ascii="Arial Narrow" w:hAnsi="Arial Narrow" w:cs="Arial"/>
          <w:noProof/>
        </w:rPr>
        <w:drawing>
          <wp:inline distT="0" distB="0" distL="0" distR="0">
            <wp:extent cx="4818380" cy="1089025"/>
            <wp:effectExtent l="19050" t="0" r="127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818380" cy="1089025"/>
                    </a:xfrm>
                    <a:prstGeom prst="rect">
                      <a:avLst/>
                    </a:prstGeom>
                    <a:noFill/>
                    <a:ln w="9525">
                      <a:noFill/>
                      <a:miter lim="800000"/>
                      <a:headEnd/>
                      <a:tailEnd/>
                    </a:ln>
                  </pic:spPr>
                </pic:pic>
              </a:graphicData>
            </a:graphic>
          </wp:inline>
        </w:drawing>
      </w:r>
    </w:p>
    <w:p w:rsidR="00005712" w:rsidRPr="000D7875" w:rsidRDefault="00005712" w:rsidP="00005712">
      <w:pPr>
        <w:jc w:val="center"/>
        <w:rPr>
          <w:rFonts w:ascii="Arial Narrow" w:hAnsi="Arial Narrow" w:cs="Arial"/>
          <w:lang w:val="sr-Latn-CS"/>
        </w:rPr>
      </w:pPr>
      <w:r w:rsidRPr="000D7875">
        <w:rPr>
          <w:rFonts w:ascii="Arial Narrow" w:hAnsi="Arial Narrow" w:cs="Arial"/>
          <w:noProof/>
        </w:rPr>
        <w:drawing>
          <wp:inline distT="0" distB="0" distL="0" distR="0">
            <wp:extent cx="4818380" cy="1089025"/>
            <wp:effectExtent l="19050" t="0" r="127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818380" cy="1089025"/>
                    </a:xfrm>
                    <a:prstGeom prst="rect">
                      <a:avLst/>
                    </a:prstGeom>
                    <a:noFill/>
                    <a:ln w="9525">
                      <a:noFill/>
                      <a:miter lim="800000"/>
                      <a:headEnd/>
                      <a:tailEnd/>
                    </a:ln>
                  </pic:spPr>
                </pic:pic>
              </a:graphicData>
            </a:graphic>
          </wp:inline>
        </w:drawing>
      </w:r>
    </w:p>
    <w:p w:rsidR="00005712" w:rsidRPr="000D7875" w:rsidRDefault="00671CE4" w:rsidP="00671CE4">
      <w:pPr>
        <w:spacing w:before="120"/>
        <w:rPr>
          <w:rFonts w:ascii="Arial Narrow" w:hAnsi="Arial Narrow" w:cs="Arial"/>
          <w:i/>
          <w:iCs/>
          <w:sz w:val="22"/>
          <w:szCs w:val="22"/>
          <w:lang w:val="sr-Latn-CS"/>
        </w:rPr>
      </w:pPr>
      <w:r w:rsidRPr="000D7875">
        <w:rPr>
          <w:rFonts w:ascii="Arial Narrow" w:hAnsi="Arial Narrow" w:cs="Arial"/>
          <w:i/>
          <w:iCs/>
          <w:sz w:val="22"/>
          <w:szCs w:val="22"/>
          <w:lang w:val="sr-Latn-CS"/>
        </w:rPr>
        <w:t xml:space="preserve">            </w:t>
      </w:r>
      <w:r w:rsidR="00005712" w:rsidRPr="000D7875">
        <w:rPr>
          <w:rFonts w:ascii="Arial Narrow" w:hAnsi="Arial Narrow" w:cs="Arial"/>
          <w:i/>
          <w:iCs/>
          <w:sz w:val="22"/>
          <w:szCs w:val="22"/>
          <w:lang w:val="sr-Latn-CS"/>
        </w:rPr>
        <w:t xml:space="preserve">Slika br. </w:t>
      </w:r>
      <w:r w:rsidR="00E54887">
        <w:rPr>
          <w:rFonts w:ascii="Arial Narrow" w:hAnsi="Arial Narrow" w:cs="Arial"/>
          <w:i/>
          <w:iCs/>
          <w:sz w:val="22"/>
          <w:szCs w:val="22"/>
          <w:lang w:val="sr-Latn-CS"/>
        </w:rPr>
        <w:t>9</w:t>
      </w:r>
      <w:r w:rsidR="00005712" w:rsidRPr="000D7875">
        <w:rPr>
          <w:rFonts w:ascii="Arial Narrow" w:hAnsi="Arial Narrow" w:cs="Arial"/>
          <w:i/>
          <w:iCs/>
          <w:sz w:val="22"/>
          <w:szCs w:val="22"/>
          <w:lang w:val="sr-Latn-CS"/>
        </w:rPr>
        <w:t>. Ribnjak u Gradskom parku</w:t>
      </w:r>
    </w:p>
    <w:p w:rsidR="00005712" w:rsidRPr="000D7875" w:rsidRDefault="00005712" w:rsidP="00005712">
      <w:pPr>
        <w:jc w:val="both"/>
        <w:rPr>
          <w:rFonts w:ascii="Arial Narrow" w:hAnsi="Arial Narrow" w:cs="Arial"/>
          <w:lang w:val="sr-Latn-CS"/>
        </w:rPr>
      </w:pPr>
    </w:p>
    <w:p w:rsidR="00005712" w:rsidRPr="000D7875" w:rsidRDefault="00005712" w:rsidP="00005712">
      <w:pPr>
        <w:pStyle w:val="Default"/>
        <w:jc w:val="both"/>
        <w:rPr>
          <w:rFonts w:ascii="Arial Narrow" w:hAnsi="Arial Narrow"/>
          <w:color w:val="auto"/>
        </w:rPr>
      </w:pPr>
      <w:r w:rsidRPr="000D7875">
        <w:rPr>
          <w:rFonts w:ascii="Arial Narrow" w:hAnsi="Arial Narrow"/>
          <w:color w:val="auto"/>
        </w:rPr>
        <w:t>Druga po značaju zelena površina je Spomen park Stražica, povr</w:t>
      </w:r>
      <w:r w:rsidRPr="000D7875">
        <w:rPr>
          <w:rFonts w:ascii="Arial Narrow" w:hAnsi="Arial Narrow"/>
          <w:color w:val="auto"/>
          <w:lang w:val="sr-Latn-CS"/>
        </w:rPr>
        <w:t>šine 13,14 ha</w:t>
      </w:r>
      <w:r w:rsidRPr="000D7875">
        <w:rPr>
          <w:rFonts w:ascii="Arial Narrow" w:hAnsi="Arial Narrow"/>
          <w:color w:val="auto"/>
        </w:rPr>
        <w:t xml:space="preserve">. Ozelenjavanje je vršeno sa ciljem da se spriječi pojava erozije, koja se javila kao posledica ciglarske industrije. </w:t>
      </w:r>
    </w:p>
    <w:p w:rsidR="006E1DCC" w:rsidRPr="000D7875" w:rsidRDefault="006E1DCC" w:rsidP="006E1DCC">
      <w:pPr>
        <w:jc w:val="both"/>
        <w:rPr>
          <w:rFonts w:ascii="Arial Narrow" w:hAnsi="Arial Narrow" w:cs="Arial"/>
          <w:b/>
          <w:lang w:val="sr-Latn-CS"/>
        </w:rPr>
      </w:pPr>
    </w:p>
    <w:p w:rsidR="00005712" w:rsidRPr="000D7875" w:rsidRDefault="006E1DCC" w:rsidP="00005712">
      <w:pPr>
        <w:rPr>
          <w:rFonts w:ascii="Arial Narrow" w:hAnsi="Arial Narrow" w:cs="Arial"/>
          <w:i/>
          <w:lang w:val="sr-Latn-CS"/>
        </w:rPr>
      </w:pPr>
      <w:r w:rsidRPr="000D7875">
        <w:rPr>
          <w:rFonts w:ascii="Arial Narrow" w:hAnsi="Arial Narrow" w:cs="Arial"/>
          <w:b/>
          <w:lang w:val="sr-Latn-CS"/>
        </w:rPr>
        <w:t xml:space="preserve"> </w:t>
      </w:r>
      <w:r w:rsidR="004B0A04" w:rsidRPr="000D7875">
        <w:rPr>
          <w:rFonts w:ascii="Arial Narrow" w:hAnsi="Arial Narrow"/>
          <w:b/>
          <w:bCs/>
          <w:lang w:val="sl-SI"/>
        </w:rPr>
        <w:t xml:space="preserve"> </w:t>
      </w:r>
      <w:r w:rsidR="00005712" w:rsidRPr="000D7875">
        <w:rPr>
          <w:rFonts w:ascii="Arial Narrow" w:hAnsi="Arial Narrow" w:cs="Arial"/>
          <w:i/>
          <w:lang w:val="sr-Latn-CS"/>
        </w:rPr>
        <w:t xml:space="preserve">Zelenilo u neaktivnim gradskim grobljima </w:t>
      </w:r>
    </w:p>
    <w:p w:rsidR="00005712" w:rsidRPr="000D7875" w:rsidRDefault="00005712" w:rsidP="00005712">
      <w:pPr>
        <w:jc w:val="both"/>
        <w:rPr>
          <w:rFonts w:ascii="Arial Narrow" w:hAnsi="Arial Narrow" w:cs="Arial"/>
          <w:lang w:val="sr-Latn-CS"/>
        </w:rPr>
      </w:pPr>
    </w:p>
    <w:p w:rsidR="00005712" w:rsidRPr="000D7875" w:rsidRDefault="00005712" w:rsidP="00005712">
      <w:pPr>
        <w:jc w:val="both"/>
        <w:rPr>
          <w:rFonts w:ascii="Arial Narrow" w:hAnsi="Arial Narrow" w:cs="Arial"/>
          <w:lang w:val="sr-Latn-CS"/>
        </w:rPr>
      </w:pPr>
      <w:r w:rsidRPr="000D7875">
        <w:rPr>
          <w:rFonts w:ascii="Arial Narrow" w:hAnsi="Arial Narrow" w:cs="Arial"/>
          <w:lang w:val="sr-Latn-CS"/>
        </w:rPr>
        <w:t xml:space="preserve"> Neaktivna groblja    ..........................................................................................  56902 m</w:t>
      </w:r>
      <w:r w:rsidRPr="000D7875">
        <w:rPr>
          <w:rFonts w:ascii="Arial Narrow" w:hAnsi="Arial Narrow" w:cs="Arial"/>
          <w:vertAlign w:val="superscript"/>
          <w:lang w:val="sr-Latn-CS"/>
        </w:rPr>
        <w:t xml:space="preserve">2 </w:t>
      </w:r>
    </w:p>
    <w:p w:rsidR="00005712" w:rsidRPr="000D7875" w:rsidRDefault="00005712" w:rsidP="00005712">
      <w:pPr>
        <w:numPr>
          <w:ilvl w:val="0"/>
          <w:numId w:val="68"/>
        </w:numPr>
        <w:jc w:val="both"/>
        <w:rPr>
          <w:rFonts w:ascii="Arial Narrow" w:hAnsi="Arial Narrow" w:cs="Arial"/>
          <w:lang w:val="sr-Latn-CS"/>
        </w:rPr>
      </w:pPr>
      <w:r w:rsidRPr="000D7875">
        <w:rPr>
          <w:rFonts w:ascii="Arial Narrow" w:hAnsi="Arial Narrow" w:cs="Arial"/>
          <w:lang w:val="sr-Latn-CS"/>
        </w:rPr>
        <w:t>Muslimansko groblje ispod bolnice .....................................................   52000 m</w:t>
      </w:r>
      <w:r w:rsidRPr="000D7875">
        <w:rPr>
          <w:rFonts w:ascii="Arial Narrow" w:hAnsi="Arial Narrow" w:cs="Arial"/>
          <w:vertAlign w:val="superscript"/>
          <w:lang w:val="sr-Latn-CS"/>
        </w:rPr>
        <w:t>2</w:t>
      </w:r>
    </w:p>
    <w:p w:rsidR="00005712" w:rsidRPr="000D7875" w:rsidRDefault="00005712" w:rsidP="00005712">
      <w:pPr>
        <w:numPr>
          <w:ilvl w:val="0"/>
          <w:numId w:val="68"/>
        </w:numPr>
        <w:jc w:val="both"/>
        <w:rPr>
          <w:rFonts w:ascii="Arial Narrow" w:hAnsi="Arial Narrow" w:cs="Arial"/>
          <w:lang w:val="sr-Latn-CS"/>
        </w:rPr>
      </w:pPr>
      <w:r w:rsidRPr="000D7875">
        <w:rPr>
          <w:rFonts w:ascii="Arial Narrow" w:hAnsi="Arial Narrow" w:cs="Arial"/>
          <w:lang w:val="sr-Latn-CS"/>
        </w:rPr>
        <w:t>Pravoslavno groblje na Varoši     .........................................................    4902 m</w:t>
      </w:r>
      <w:r w:rsidRPr="000D7875">
        <w:rPr>
          <w:rFonts w:ascii="Arial Narrow" w:hAnsi="Arial Narrow" w:cs="Arial"/>
          <w:vertAlign w:val="superscript"/>
          <w:lang w:val="sr-Latn-CS"/>
        </w:rPr>
        <w:t>2</w:t>
      </w:r>
    </w:p>
    <w:p w:rsidR="00005712" w:rsidRPr="000D7875" w:rsidRDefault="00005712" w:rsidP="00005712">
      <w:pPr>
        <w:jc w:val="both"/>
        <w:rPr>
          <w:rFonts w:ascii="Arial Narrow" w:hAnsi="Arial Narrow" w:cs="Arial"/>
          <w:b/>
          <w:lang w:val="sr-Latn-CS"/>
        </w:rPr>
      </w:pPr>
    </w:p>
    <w:p w:rsidR="00005712" w:rsidRPr="000D7875" w:rsidRDefault="006E1DCC" w:rsidP="00005712">
      <w:pPr>
        <w:jc w:val="both"/>
        <w:rPr>
          <w:rFonts w:ascii="Arial Narrow" w:hAnsi="Arial Narrow" w:cs="Arial"/>
          <w:i/>
          <w:lang w:val="sr-Latn-CS"/>
        </w:rPr>
      </w:pPr>
      <w:r w:rsidRPr="000D7875">
        <w:rPr>
          <w:rFonts w:ascii="Arial Narrow" w:hAnsi="Arial Narrow" w:cs="Arial"/>
          <w:b/>
          <w:lang w:val="sr-Latn-CS"/>
        </w:rPr>
        <w:t xml:space="preserve"> </w:t>
      </w:r>
      <w:r w:rsidR="00005712" w:rsidRPr="000D7875">
        <w:rPr>
          <w:rFonts w:ascii="Arial Narrow" w:hAnsi="Arial Narrow" w:cs="Arial"/>
          <w:i/>
          <w:lang w:val="sr-Latn-CS"/>
        </w:rPr>
        <w:t>Šume urbane zone – park šume</w:t>
      </w:r>
    </w:p>
    <w:p w:rsidR="00005712" w:rsidRPr="000D7875" w:rsidRDefault="00005712" w:rsidP="00005712">
      <w:pPr>
        <w:jc w:val="both"/>
        <w:rPr>
          <w:rFonts w:ascii="Arial Narrow" w:hAnsi="Arial Narrow" w:cs="Arial"/>
          <w:lang w:val="sr-Latn-CS"/>
        </w:rPr>
      </w:pPr>
    </w:p>
    <w:p w:rsidR="00005712" w:rsidRPr="000D7875" w:rsidRDefault="00005712" w:rsidP="00005712">
      <w:pPr>
        <w:pStyle w:val="Default"/>
        <w:jc w:val="both"/>
        <w:rPr>
          <w:rFonts w:ascii="Arial Narrow" w:hAnsi="Arial Narrow"/>
          <w:color w:val="auto"/>
        </w:rPr>
      </w:pPr>
      <w:r w:rsidRPr="000D7875">
        <w:rPr>
          <w:rFonts w:ascii="Arial Narrow" w:hAnsi="Arial Narrow"/>
          <w:color w:val="auto"/>
        </w:rPr>
        <w:t xml:space="preserve">Šume urbane zone grada Pljevlja nalaze se u pojasu oko gradskog jezgra i prigradskih mjesta raspoređene na padinama okolnih brda koja zatvaraju Pljevaljsku kotlinu. Ove šumske površine zauzimaju kompaktni pojas od lokaliteta Krejovina preko uzvišenja Crkvišta, zatim područja Previje i dalje se prostire na jugoistok i obuhvata brdo Veliki Bogiševac. Šumski pojas se prostire dalje preko </w:t>
      </w:r>
      <w:r w:rsidRPr="000D7875">
        <w:rPr>
          <w:rFonts w:ascii="Arial Narrow" w:hAnsi="Arial Narrow"/>
          <w:color w:val="auto"/>
        </w:rPr>
        <w:lastRenderedPageBreak/>
        <w:t>reona Glavica (ispod gradskog groblja), zatim istočno od Manastira Svete Trojice i južno od područja Biserke, dalje se prostire na jug gdje obuhvatajući izvorište Bezdan zauzima zapadni i jugozapadni dio brda Golubinje, zatim preko Zlodola prelazi u reon Potrlice i nastavlja sve do brda Vis odakle se jugozapadno spušta u kanjon rijeke Ćehotine i prelazi u zapadni dio Rudine. U sklopu ovoga kompaktnog šumskog pojasa ulazi i Gradski Park, dok dvije fizički odvojene cjeline šuma opštine Pljevlja čine Velika Pliješ između naselja Radosavac i Kalušići i spomen park Stražica.</w:t>
      </w:r>
    </w:p>
    <w:p w:rsidR="006E1DCC" w:rsidRPr="000D7875" w:rsidRDefault="006E1DCC" w:rsidP="00005712">
      <w:pPr>
        <w:rPr>
          <w:rFonts w:ascii="Arial Narrow" w:hAnsi="Arial Narrow"/>
        </w:rPr>
      </w:pPr>
      <w:r w:rsidRPr="000D7875">
        <w:rPr>
          <w:rFonts w:ascii="Arial Narrow" w:hAnsi="Arial Narrow"/>
          <w:b/>
        </w:rPr>
        <w:t xml:space="preserve"> </w:t>
      </w:r>
    </w:p>
    <w:p w:rsidR="00C04770" w:rsidRPr="000D7875" w:rsidRDefault="006E1DCC" w:rsidP="006E1DCC">
      <w:pPr>
        <w:pStyle w:val="Default"/>
        <w:jc w:val="both"/>
        <w:rPr>
          <w:rFonts w:ascii="Arial Narrow" w:hAnsi="Arial Narrow" w:cs="Segoe UI"/>
          <w:bCs/>
          <w:color w:val="auto"/>
        </w:rPr>
      </w:pPr>
      <w:r w:rsidRPr="000D7875">
        <w:rPr>
          <w:rFonts w:ascii="Arial Narrow" w:hAnsi="Arial Narrow"/>
          <w:bCs/>
          <w:i/>
          <w:color w:val="auto"/>
        </w:rPr>
        <w:t>Saobra</w:t>
      </w:r>
      <w:r w:rsidRPr="000D7875">
        <w:rPr>
          <w:rFonts w:ascii="Arial Narrow" w:hAnsi="Arial Narrow" w:cs="Segoe UI"/>
          <w:bCs/>
          <w:i/>
          <w:color w:val="auto"/>
        </w:rPr>
        <w:t>ćajne prilike</w:t>
      </w:r>
      <w:r w:rsidRPr="000D7875">
        <w:rPr>
          <w:rFonts w:ascii="Arial Narrow" w:hAnsi="Arial Narrow" w:cs="Segoe UI"/>
          <w:bCs/>
          <w:color w:val="auto"/>
        </w:rPr>
        <w:t xml:space="preserve"> </w:t>
      </w:r>
    </w:p>
    <w:p w:rsidR="00C04770" w:rsidRPr="000D7875" w:rsidRDefault="00C04770" w:rsidP="006E1DCC">
      <w:pPr>
        <w:pStyle w:val="Default"/>
        <w:jc w:val="both"/>
        <w:rPr>
          <w:rFonts w:ascii="Arial Narrow" w:hAnsi="Arial Narrow" w:cs="Segoe UI"/>
          <w:bCs/>
          <w:color w:val="auto"/>
        </w:rPr>
      </w:pPr>
    </w:p>
    <w:p w:rsidR="006E1DCC" w:rsidRPr="000D7875" w:rsidRDefault="006E1DCC" w:rsidP="006E1DCC">
      <w:pPr>
        <w:pStyle w:val="Default"/>
        <w:jc w:val="both"/>
        <w:rPr>
          <w:rFonts w:ascii="Arial Narrow" w:hAnsi="Arial Narrow" w:cs="Segoe UI"/>
          <w:color w:val="auto"/>
        </w:rPr>
      </w:pPr>
      <w:r w:rsidRPr="000D7875">
        <w:rPr>
          <w:rFonts w:ascii="Arial Narrow" w:hAnsi="Arial Narrow"/>
          <w:color w:val="auto"/>
        </w:rPr>
        <w:t>Imajući u vidu da se šume urbane zone grada Pljevlja nalaze u bližoj okolini gradskog jezgra i prigradskih naselja, može se konstatovati da su saobraćajne prilike povoljne uzimajući u obzir mrežu magistralnih i regionalnih puteva koje povezuju opšti</w:t>
      </w:r>
      <w:r w:rsidR="00024096" w:rsidRPr="000D7875">
        <w:rPr>
          <w:rFonts w:ascii="Arial Narrow" w:hAnsi="Arial Narrow"/>
          <w:color w:val="auto"/>
        </w:rPr>
        <w:t>nu Pljevlja sa drugim opštinama</w:t>
      </w:r>
      <w:r w:rsidRPr="000D7875">
        <w:rPr>
          <w:rFonts w:ascii="Arial Narrow" w:hAnsi="Arial Narrow"/>
          <w:color w:val="auto"/>
        </w:rPr>
        <w:t>, kao i mrežu lokalnih puteva koje dijelom prolaze kroz šumsko područje. Uprkos ovim činjenicama mora se konstatovati da zbog konretnog položaja šumskog područja koje se nalazi na padinama okolnih brda koja zatvaraju Pljevaljsku kotlinu, kao i specifičnosti krečnjač</w:t>
      </w:r>
      <w:r w:rsidR="00776033" w:rsidRPr="000D7875">
        <w:rPr>
          <w:rFonts w:ascii="Arial Narrow" w:hAnsi="Arial Narrow"/>
          <w:color w:val="auto"/>
        </w:rPr>
        <w:t>kog terena (povezane monolitne st</w:t>
      </w:r>
      <w:r w:rsidRPr="000D7875">
        <w:rPr>
          <w:rFonts w:ascii="Arial Narrow" w:hAnsi="Arial Narrow"/>
          <w:color w:val="auto"/>
        </w:rPr>
        <w:t xml:space="preserve">ijene) nemože se kazati da ne postoji optimalnost mreže puteva sa značaja zašite i korišćenja šuma ovog područja. </w:t>
      </w:r>
    </w:p>
    <w:p w:rsidR="006E1DCC" w:rsidRPr="000D7875" w:rsidRDefault="006E1DCC" w:rsidP="006E1DCC">
      <w:pPr>
        <w:jc w:val="both"/>
        <w:rPr>
          <w:rFonts w:ascii="Arial Narrow" w:hAnsi="Arial Narrow"/>
          <w:bCs/>
        </w:rPr>
      </w:pPr>
    </w:p>
    <w:p w:rsidR="00C04770" w:rsidRPr="000D7875" w:rsidRDefault="006E1DCC" w:rsidP="00005712">
      <w:pPr>
        <w:jc w:val="both"/>
        <w:rPr>
          <w:rFonts w:ascii="Arial Narrow" w:hAnsi="Arial Narrow"/>
          <w:bCs/>
        </w:rPr>
      </w:pPr>
      <w:r w:rsidRPr="000D7875">
        <w:rPr>
          <w:rFonts w:ascii="Arial Narrow" w:hAnsi="Arial Narrow"/>
          <w:bCs/>
          <w:i/>
        </w:rPr>
        <w:t xml:space="preserve"> Površina</w:t>
      </w:r>
      <w:r w:rsidR="00C04770" w:rsidRPr="000D7875">
        <w:rPr>
          <w:rFonts w:ascii="Arial Narrow" w:hAnsi="Arial Narrow"/>
          <w:bCs/>
          <w:i/>
        </w:rPr>
        <w:t xml:space="preserve"> pod šumom</w:t>
      </w:r>
      <w:r w:rsidRPr="000D7875">
        <w:rPr>
          <w:rFonts w:ascii="Arial Narrow" w:hAnsi="Arial Narrow"/>
          <w:bCs/>
        </w:rPr>
        <w:t xml:space="preserve">  </w:t>
      </w:r>
    </w:p>
    <w:p w:rsidR="00C04770" w:rsidRPr="000D7875" w:rsidRDefault="00C04770" w:rsidP="00005712">
      <w:pPr>
        <w:jc w:val="both"/>
        <w:rPr>
          <w:rFonts w:ascii="Arial Narrow" w:hAnsi="Arial Narrow"/>
          <w:bCs/>
        </w:rPr>
      </w:pPr>
    </w:p>
    <w:p w:rsidR="00005712" w:rsidRPr="000D7875" w:rsidRDefault="00005712" w:rsidP="00005712">
      <w:pPr>
        <w:jc w:val="both"/>
        <w:rPr>
          <w:rFonts w:ascii="Arial Narrow" w:hAnsi="Arial Narrow"/>
        </w:rPr>
      </w:pPr>
      <w:r w:rsidRPr="000D7875">
        <w:rPr>
          <w:rFonts w:ascii="Arial Narrow" w:hAnsi="Arial Narrow"/>
        </w:rPr>
        <w:t>Ukupna površina šuma i šumskog zemljišta uključujući i površinu parkova iznosi 754,40 ha, od čega je obraslo šumom 689,42 ha ili 91%,</w:t>
      </w:r>
      <w:r w:rsidR="00C04770" w:rsidRPr="000D7875">
        <w:rPr>
          <w:rFonts w:ascii="Arial Narrow" w:hAnsi="Arial Narrow"/>
        </w:rPr>
        <w:t xml:space="preserve"> </w:t>
      </w:r>
      <w:r w:rsidRPr="000D7875">
        <w:rPr>
          <w:rFonts w:ascii="Arial Narrow" w:hAnsi="Arial Narrow"/>
        </w:rPr>
        <w:t>a goleti zauzimaju 64,98 ha ili 9%. Površina parkova je 24,31 ha.</w:t>
      </w:r>
    </w:p>
    <w:p w:rsidR="006E1DCC" w:rsidRPr="000D7875" w:rsidRDefault="006E1DCC" w:rsidP="006E1DCC">
      <w:pPr>
        <w:jc w:val="both"/>
        <w:rPr>
          <w:rFonts w:ascii="Arial Narrow" w:hAnsi="Arial Narrow"/>
        </w:rPr>
      </w:pP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 xml:space="preserve">Šume urbane zone grada Pljevalja, </w:t>
      </w:r>
      <w:r w:rsidRPr="000D7875">
        <w:rPr>
          <w:rFonts w:ascii="Arial Narrow" w:hAnsi="Arial Narrow"/>
          <w:color w:val="auto"/>
        </w:rPr>
        <w:t xml:space="preserve">1/a </w:t>
      </w:r>
      <w:r w:rsidRPr="000D7875">
        <w:rPr>
          <w:rFonts w:ascii="Arial Narrow" w:hAnsi="Arial Narrow"/>
          <w:bCs/>
          <w:color w:val="auto"/>
        </w:rPr>
        <w:t xml:space="preserve">(Krejovina) </w:t>
      </w:r>
      <w:r w:rsidRPr="000D7875">
        <w:rPr>
          <w:rFonts w:ascii="Arial Narrow" w:hAnsi="Arial Narrow"/>
          <w:color w:val="auto"/>
        </w:rPr>
        <w:t>P = 35.45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2/a </w:t>
      </w:r>
      <w:r w:rsidRPr="000D7875">
        <w:rPr>
          <w:rFonts w:ascii="Arial Narrow" w:hAnsi="Arial Narrow"/>
          <w:bCs/>
          <w:color w:val="auto"/>
        </w:rPr>
        <w:t xml:space="preserve">(Krejovina) </w:t>
      </w:r>
      <w:r w:rsidRPr="000D7875">
        <w:rPr>
          <w:rFonts w:ascii="Arial Narrow" w:hAnsi="Arial Narrow"/>
          <w:color w:val="auto"/>
        </w:rPr>
        <w:t>P = 5.53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2/b </w:t>
      </w:r>
      <w:r w:rsidRPr="000D7875">
        <w:rPr>
          <w:rFonts w:ascii="Arial Narrow" w:hAnsi="Arial Narrow"/>
          <w:bCs/>
          <w:color w:val="auto"/>
        </w:rPr>
        <w:t xml:space="preserve">(Krejovina) </w:t>
      </w:r>
      <w:r w:rsidRPr="000D7875">
        <w:rPr>
          <w:rFonts w:ascii="Arial Narrow" w:hAnsi="Arial Narrow"/>
          <w:color w:val="auto"/>
        </w:rPr>
        <w:t>P = 19.09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2/1 </w:t>
      </w:r>
      <w:r w:rsidRPr="000D7875">
        <w:rPr>
          <w:rFonts w:ascii="Arial Narrow" w:hAnsi="Arial Narrow"/>
          <w:bCs/>
          <w:color w:val="auto"/>
        </w:rPr>
        <w:t xml:space="preserve">(Bakreno vrelo) </w:t>
      </w:r>
      <w:r w:rsidRPr="000D7875">
        <w:rPr>
          <w:rFonts w:ascii="Arial Narrow" w:hAnsi="Arial Narrow"/>
          <w:color w:val="auto"/>
        </w:rPr>
        <w:t>P = 1.92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3/a </w:t>
      </w:r>
      <w:r w:rsidRPr="000D7875">
        <w:rPr>
          <w:rFonts w:ascii="Arial Narrow" w:hAnsi="Arial Narrow"/>
          <w:bCs/>
          <w:color w:val="auto"/>
        </w:rPr>
        <w:t xml:space="preserve">(V.Bogiševac) </w:t>
      </w:r>
      <w:r w:rsidRPr="000D7875">
        <w:rPr>
          <w:rFonts w:ascii="Arial Narrow" w:hAnsi="Arial Narrow"/>
          <w:color w:val="auto"/>
        </w:rPr>
        <w:t>P = 29.53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3/b </w:t>
      </w:r>
      <w:r w:rsidRPr="000D7875">
        <w:rPr>
          <w:rFonts w:ascii="Arial Narrow" w:hAnsi="Arial Narrow"/>
          <w:bCs/>
          <w:color w:val="auto"/>
        </w:rPr>
        <w:t xml:space="preserve">(Deveta) </w:t>
      </w:r>
      <w:r w:rsidRPr="000D7875">
        <w:rPr>
          <w:rFonts w:ascii="Arial Narrow" w:hAnsi="Arial Narrow"/>
          <w:color w:val="auto"/>
        </w:rPr>
        <w:t>P = 3.54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4/a </w:t>
      </w:r>
      <w:r w:rsidRPr="000D7875">
        <w:rPr>
          <w:rFonts w:ascii="Arial Narrow" w:hAnsi="Arial Narrow"/>
          <w:bCs/>
          <w:color w:val="auto"/>
        </w:rPr>
        <w:t xml:space="preserve">(V.Bogiševac) </w:t>
      </w:r>
      <w:r w:rsidRPr="000D7875">
        <w:rPr>
          <w:rFonts w:ascii="Arial Narrow" w:hAnsi="Arial Narrow"/>
          <w:color w:val="auto"/>
        </w:rPr>
        <w:t>P = 23.25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5/a </w:t>
      </w:r>
      <w:r w:rsidRPr="000D7875">
        <w:rPr>
          <w:rFonts w:ascii="Arial Narrow" w:hAnsi="Arial Narrow"/>
          <w:bCs/>
          <w:color w:val="auto"/>
        </w:rPr>
        <w:t xml:space="preserve">(M.Bogiševac) </w:t>
      </w:r>
      <w:r w:rsidRPr="000D7875">
        <w:rPr>
          <w:rFonts w:ascii="Arial Narrow" w:hAnsi="Arial Narrow"/>
          <w:color w:val="auto"/>
        </w:rPr>
        <w:t>P = 10.92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5/1 </w:t>
      </w:r>
      <w:r w:rsidRPr="000D7875">
        <w:rPr>
          <w:rFonts w:ascii="Arial Narrow" w:hAnsi="Arial Narrow"/>
          <w:bCs/>
          <w:color w:val="auto"/>
        </w:rPr>
        <w:t xml:space="preserve">(M.Bogiševac) </w:t>
      </w:r>
      <w:r w:rsidRPr="000D7875">
        <w:rPr>
          <w:rFonts w:ascii="Arial Narrow" w:hAnsi="Arial Narrow"/>
          <w:color w:val="auto"/>
        </w:rPr>
        <w:t>P = 1.22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6/a </w:t>
      </w:r>
      <w:r w:rsidRPr="000D7875">
        <w:rPr>
          <w:rFonts w:ascii="Arial Narrow" w:hAnsi="Arial Narrow"/>
          <w:bCs/>
          <w:color w:val="auto"/>
        </w:rPr>
        <w:t xml:space="preserve">(Vojna fabrika-Ravni) </w:t>
      </w:r>
      <w:r w:rsidRPr="000D7875">
        <w:rPr>
          <w:rFonts w:ascii="Arial Narrow" w:hAnsi="Arial Narrow"/>
          <w:color w:val="auto"/>
        </w:rPr>
        <w:t xml:space="preserve">P = 8.72 ha </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7/a </w:t>
      </w:r>
      <w:r w:rsidRPr="000D7875">
        <w:rPr>
          <w:rFonts w:ascii="Arial Narrow" w:hAnsi="Arial Narrow"/>
          <w:bCs/>
          <w:color w:val="auto"/>
        </w:rPr>
        <w:t xml:space="preserve">(Glavica) </w:t>
      </w:r>
      <w:r w:rsidRPr="000D7875">
        <w:rPr>
          <w:rFonts w:ascii="Arial Narrow" w:hAnsi="Arial Narrow"/>
          <w:color w:val="auto"/>
        </w:rPr>
        <w:t>P = 19.28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8/a </w:t>
      </w:r>
      <w:r w:rsidRPr="000D7875">
        <w:rPr>
          <w:rFonts w:ascii="Arial Narrow" w:hAnsi="Arial Narrow"/>
          <w:bCs/>
          <w:color w:val="auto"/>
        </w:rPr>
        <w:t xml:space="preserve">(Glavica) </w:t>
      </w:r>
      <w:r w:rsidRPr="000D7875">
        <w:rPr>
          <w:rFonts w:ascii="Arial Narrow" w:hAnsi="Arial Narrow"/>
          <w:color w:val="auto"/>
        </w:rPr>
        <w:t>P = 11.05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8/b </w:t>
      </w:r>
      <w:r w:rsidRPr="000D7875">
        <w:rPr>
          <w:rFonts w:ascii="Arial Narrow" w:hAnsi="Arial Narrow"/>
          <w:bCs/>
          <w:color w:val="auto"/>
        </w:rPr>
        <w:t xml:space="preserve">(Gradski park ) </w:t>
      </w:r>
      <w:r w:rsidRPr="000D7875">
        <w:rPr>
          <w:rFonts w:ascii="Arial Narrow" w:hAnsi="Arial Narrow"/>
          <w:color w:val="auto"/>
        </w:rPr>
        <w:t xml:space="preserve">P = 7.76 </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9/a </w:t>
      </w:r>
      <w:r w:rsidRPr="000D7875">
        <w:rPr>
          <w:rFonts w:ascii="Arial Narrow" w:hAnsi="Arial Narrow"/>
          <w:bCs/>
          <w:color w:val="auto"/>
        </w:rPr>
        <w:t xml:space="preserve">(Bunker) </w:t>
      </w:r>
      <w:r w:rsidRPr="000D7875">
        <w:rPr>
          <w:rFonts w:ascii="Arial Narrow" w:hAnsi="Arial Narrow"/>
          <w:color w:val="auto"/>
        </w:rPr>
        <w:t>P = 20.38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9/b </w:t>
      </w:r>
      <w:r w:rsidRPr="000D7875">
        <w:rPr>
          <w:rFonts w:ascii="Arial Narrow" w:hAnsi="Arial Narrow"/>
          <w:bCs/>
          <w:color w:val="auto"/>
        </w:rPr>
        <w:t xml:space="preserve">(Bunker) </w:t>
      </w:r>
      <w:r w:rsidRPr="000D7875">
        <w:rPr>
          <w:rFonts w:ascii="Arial Narrow" w:hAnsi="Arial Narrow"/>
          <w:color w:val="auto"/>
        </w:rPr>
        <w:t>P = 1.18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9/1 </w:t>
      </w:r>
      <w:r w:rsidRPr="000D7875">
        <w:rPr>
          <w:rFonts w:ascii="Arial Narrow" w:hAnsi="Arial Narrow"/>
          <w:bCs/>
          <w:color w:val="auto"/>
        </w:rPr>
        <w:t xml:space="preserve">(Bezdan) </w:t>
      </w:r>
      <w:r w:rsidRPr="000D7875">
        <w:rPr>
          <w:rFonts w:ascii="Arial Narrow" w:hAnsi="Arial Narrow"/>
          <w:color w:val="auto"/>
        </w:rPr>
        <w:t>P = 1.79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10/a </w:t>
      </w:r>
      <w:r w:rsidRPr="000D7875">
        <w:rPr>
          <w:rFonts w:ascii="Arial Narrow" w:hAnsi="Arial Narrow"/>
          <w:bCs/>
          <w:color w:val="auto"/>
        </w:rPr>
        <w:t xml:space="preserve">(Golubinja) </w:t>
      </w:r>
      <w:r w:rsidRPr="000D7875">
        <w:rPr>
          <w:rFonts w:ascii="Arial Narrow" w:hAnsi="Arial Narrow"/>
          <w:color w:val="auto"/>
        </w:rPr>
        <w:t>P = 21.51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10/b </w:t>
      </w:r>
      <w:r w:rsidRPr="000D7875">
        <w:rPr>
          <w:rFonts w:ascii="Arial Narrow" w:hAnsi="Arial Narrow"/>
          <w:bCs/>
          <w:color w:val="auto"/>
        </w:rPr>
        <w:t xml:space="preserve">(Gradski park) </w:t>
      </w:r>
      <w:r w:rsidRPr="000D7875">
        <w:rPr>
          <w:rFonts w:ascii="Arial Narrow" w:hAnsi="Arial Narrow"/>
          <w:color w:val="auto"/>
        </w:rPr>
        <w:t>P = 3.41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11/a </w:t>
      </w:r>
      <w:r w:rsidRPr="000D7875">
        <w:rPr>
          <w:rFonts w:ascii="Arial Narrow" w:hAnsi="Arial Narrow"/>
          <w:bCs/>
          <w:color w:val="auto"/>
        </w:rPr>
        <w:t xml:space="preserve">(Golubinja) </w:t>
      </w:r>
      <w:r w:rsidRPr="000D7875">
        <w:rPr>
          <w:rFonts w:ascii="Arial Narrow" w:hAnsi="Arial Narrow"/>
          <w:color w:val="auto"/>
        </w:rPr>
        <w:t>P = 23.26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11/1 </w:t>
      </w:r>
      <w:r w:rsidRPr="000D7875">
        <w:rPr>
          <w:rFonts w:ascii="Arial Narrow" w:hAnsi="Arial Narrow"/>
          <w:bCs/>
          <w:color w:val="auto"/>
        </w:rPr>
        <w:t xml:space="preserve">(Golubinja) </w:t>
      </w:r>
      <w:r w:rsidRPr="000D7875">
        <w:rPr>
          <w:rFonts w:ascii="Arial Narrow" w:hAnsi="Arial Narrow"/>
          <w:color w:val="auto"/>
        </w:rPr>
        <w:t>P = 3.64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12/a </w:t>
      </w:r>
      <w:r w:rsidRPr="000D7875">
        <w:rPr>
          <w:rFonts w:ascii="Arial Narrow" w:hAnsi="Arial Narrow"/>
          <w:bCs/>
          <w:color w:val="auto"/>
        </w:rPr>
        <w:t xml:space="preserve">(Golubinja) </w:t>
      </w:r>
      <w:r w:rsidRPr="000D7875">
        <w:rPr>
          <w:rFonts w:ascii="Arial Narrow" w:hAnsi="Arial Narrow"/>
          <w:color w:val="auto"/>
        </w:rPr>
        <w:t>P = 18.55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12/1 </w:t>
      </w:r>
      <w:r w:rsidRPr="000D7875">
        <w:rPr>
          <w:rFonts w:ascii="Arial Narrow" w:hAnsi="Arial Narrow"/>
          <w:bCs/>
          <w:color w:val="auto"/>
        </w:rPr>
        <w:t xml:space="preserve">(Kanjon Zlodo) </w:t>
      </w:r>
      <w:r w:rsidRPr="000D7875">
        <w:rPr>
          <w:rFonts w:ascii="Arial Narrow" w:hAnsi="Arial Narrow"/>
          <w:color w:val="auto"/>
        </w:rPr>
        <w:t>P = 5.44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13/a </w:t>
      </w:r>
      <w:r w:rsidRPr="000D7875">
        <w:rPr>
          <w:rFonts w:ascii="Arial Narrow" w:hAnsi="Arial Narrow"/>
          <w:bCs/>
          <w:color w:val="auto"/>
        </w:rPr>
        <w:t xml:space="preserve">(Park Stražica) </w:t>
      </w:r>
      <w:r w:rsidRPr="000D7875">
        <w:rPr>
          <w:rFonts w:ascii="Arial Narrow" w:hAnsi="Arial Narrow"/>
          <w:color w:val="auto"/>
        </w:rPr>
        <w:t>P = 13.14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lastRenderedPageBreak/>
        <w:t>Šume urbane zone grada Pljevalja</w:t>
      </w:r>
      <w:r w:rsidRPr="000D7875">
        <w:rPr>
          <w:rFonts w:ascii="Arial Narrow" w:hAnsi="Arial Narrow"/>
          <w:color w:val="auto"/>
        </w:rPr>
        <w:t xml:space="preserve">, 14/a </w:t>
      </w:r>
      <w:r w:rsidRPr="000D7875">
        <w:rPr>
          <w:rFonts w:ascii="Arial Narrow" w:hAnsi="Arial Narrow"/>
          <w:bCs/>
          <w:color w:val="auto"/>
        </w:rPr>
        <w:t xml:space="preserve">(Trlica) </w:t>
      </w:r>
      <w:r w:rsidRPr="000D7875">
        <w:rPr>
          <w:rFonts w:ascii="Arial Narrow" w:hAnsi="Arial Narrow"/>
          <w:color w:val="auto"/>
        </w:rPr>
        <w:t>P = 16.39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14/b </w:t>
      </w:r>
      <w:r w:rsidRPr="000D7875">
        <w:rPr>
          <w:rFonts w:ascii="Arial Narrow" w:hAnsi="Arial Narrow"/>
          <w:bCs/>
          <w:color w:val="auto"/>
        </w:rPr>
        <w:t xml:space="preserve">(Kanjon Zlodo) </w:t>
      </w:r>
      <w:r w:rsidRPr="000D7875">
        <w:rPr>
          <w:rFonts w:ascii="Arial Narrow" w:hAnsi="Arial Narrow"/>
          <w:color w:val="auto"/>
        </w:rPr>
        <w:t>P = 3.58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15/a </w:t>
      </w:r>
      <w:r w:rsidRPr="000D7875">
        <w:rPr>
          <w:rFonts w:ascii="Arial Narrow" w:hAnsi="Arial Narrow"/>
          <w:bCs/>
          <w:color w:val="auto"/>
        </w:rPr>
        <w:t xml:space="preserve">(Trlica) </w:t>
      </w:r>
      <w:r w:rsidRPr="000D7875">
        <w:rPr>
          <w:rFonts w:ascii="Arial Narrow" w:hAnsi="Arial Narrow"/>
          <w:color w:val="auto"/>
        </w:rPr>
        <w:t>P = 42.45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15/b </w:t>
      </w:r>
      <w:r w:rsidRPr="000D7875">
        <w:rPr>
          <w:rFonts w:ascii="Arial Narrow" w:hAnsi="Arial Narrow"/>
          <w:bCs/>
          <w:color w:val="auto"/>
        </w:rPr>
        <w:t xml:space="preserve">(Tvrdaš) </w:t>
      </w:r>
      <w:r w:rsidRPr="000D7875">
        <w:rPr>
          <w:rFonts w:ascii="Arial Narrow" w:hAnsi="Arial Narrow"/>
          <w:color w:val="auto"/>
        </w:rPr>
        <w:t>P = 12.74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16/1 </w:t>
      </w:r>
      <w:r w:rsidRPr="000D7875">
        <w:rPr>
          <w:rFonts w:ascii="Arial Narrow" w:hAnsi="Arial Narrow"/>
          <w:bCs/>
          <w:color w:val="auto"/>
        </w:rPr>
        <w:t xml:space="preserve">(Podtrlica) </w:t>
      </w:r>
      <w:r w:rsidRPr="000D7875">
        <w:rPr>
          <w:rFonts w:ascii="Arial Narrow" w:hAnsi="Arial Narrow"/>
          <w:color w:val="auto"/>
        </w:rPr>
        <w:t>P = 29.45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17/a </w:t>
      </w:r>
      <w:r w:rsidRPr="000D7875">
        <w:rPr>
          <w:rFonts w:ascii="Arial Narrow" w:hAnsi="Arial Narrow"/>
          <w:bCs/>
          <w:color w:val="auto"/>
        </w:rPr>
        <w:t xml:space="preserve">(Tvrdaš) </w:t>
      </w:r>
      <w:r w:rsidRPr="000D7875">
        <w:rPr>
          <w:rFonts w:ascii="Arial Narrow" w:hAnsi="Arial Narrow"/>
          <w:color w:val="auto"/>
        </w:rPr>
        <w:t>P = 24.81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17/b </w:t>
      </w:r>
      <w:r w:rsidRPr="000D7875">
        <w:rPr>
          <w:rFonts w:ascii="Arial Narrow" w:hAnsi="Arial Narrow"/>
          <w:bCs/>
          <w:color w:val="auto"/>
        </w:rPr>
        <w:t xml:space="preserve">(Durutovići) </w:t>
      </w:r>
      <w:r w:rsidRPr="000D7875">
        <w:rPr>
          <w:rFonts w:ascii="Arial Narrow" w:hAnsi="Arial Narrow"/>
          <w:color w:val="auto"/>
        </w:rPr>
        <w:t>P = 55.27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17/c </w:t>
      </w:r>
      <w:r w:rsidRPr="000D7875">
        <w:rPr>
          <w:rFonts w:ascii="Arial Narrow" w:hAnsi="Arial Narrow"/>
          <w:bCs/>
          <w:color w:val="auto"/>
        </w:rPr>
        <w:t xml:space="preserve">(Vis) </w:t>
      </w:r>
      <w:r w:rsidRPr="000D7875">
        <w:rPr>
          <w:rFonts w:ascii="Arial Narrow" w:hAnsi="Arial Narrow"/>
          <w:color w:val="auto"/>
        </w:rPr>
        <w:t>P = 51.77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18/a </w:t>
      </w:r>
      <w:r w:rsidRPr="000D7875">
        <w:rPr>
          <w:rFonts w:ascii="Arial Narrow" w:hAnsi="Arial Narrow"/>
          <w:bCs/>
          <w:color w:val="auto"/>
        </w:rPr>
        <w:t xml:space="preserve">(Kanjon rijeke Ćehotine) </w:t>
      </w:r>
      <w:r w:rsidRPr="000D7875">
        <w:rPr>
          <w:rFonts w:ascii="Arial Narrow" w:hAnsi="Arial Narrow"/>
          <w:color w:val="auto"/>
        </w:rPr>
        <w:t>P = 29.75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19/a </w:t>
      </w:r>
      <w:r w:rsidRPr="000D7875">
        <w:rPr>
          <w:rFonts w:ascii="Arial Narrow" w:hAnsi="Arial Narrow"/>
          <w:bCs/>
          <w:color w:val="auto"/>
        </w:rPr>
        <w:t xml:space="preserve">(Kanjon rijeke Ćehotine) </w:t>
      </w:r>
      <w:r w:rsidRPr="000D7875">
        <w:rPr>
          <w:rFonts w:ascii="Arial Narrow" w:hAnsi="Arial Narrow"/>
          <w:color w:val="auto"/>
        </w:rPr>
        <w:t>P = 50.73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19/1 </w:t>
      </w:r>
      <w:r w:rsidRPr="000D7875">
        <w:rPr>
          <w:rFonts w:ascii="Arial Narrow" w:hAnsi="Arial Narrow"/>
          <w:bCs/>
          <w:color w:val="auto"/>
        </w:rPr>
        <w:t xml:space="preserve">(Rudina) </w:t>
      </w:r>
      <w:r w:rsidRPr="000D7875">
        <w:rPr>
          <w:rFonts w:ascii="Arial Narrow" w:hAnsi="Arial Narrow"/>
          <w:color w:val="auto"/>
        </w:rPr>
        <w:t>P = 21.52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20/a </w:t>
      </w:r>
      <w:r w:rsidRPr="000D7875">
        <w:rPr>
          <w:rFonts w:ascii="Arial Narrow" w:hAnsi="Arial Narrow"/>
          <w:bCs/>
          <w:color w:val="auto"/>
        </w:rPr>
        <w:t xml:space="preserve">(V.Pliješ) </w:t>
      </w:r>
      <w:r w:rsidRPr="000D7875">
        <w:rPr>
          <w:rFonts w:ascii="Arial Narrow" w:hAnsi="Arial Narrow"/>
          <w:color w:val="auto"/>
        </w:rPr>
        <w:t>P = 48.80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21/a </w:t>
      </w:r>
      <w:r w:rsidRPr="000D7875">
        <w:rPr>
          <w:rFonts w:ascii="Arial Narrow" w:hAnsi="Arial Narrow"/>
          <w:bCs/>
          <w:color w:val="auto"/>
        </w:rPr>
        <w:t xml:space="preserve">(V.Pliješ) </w:t>
      </w:r>
      <w:r w:rsidRPr="000D7875">
        <w:rPr>
          <w:rFonts w:ascii="Arial Narrow" w:hAnsi="Arial Narrow"/>
          <w:color w:val="auto"/>
        </w:rPr>
        <w:t>P = 47.58 ha</w:t>
      </w:r>
    </w:p>
    <w:p w:rsidR="006E1DCC" w:rsidRPr="000D7875" w:rsidRDefault="006E1DCC" w:rsidP="006E1DCC">
      <w:pPr>
        <w:pStyle w:val="Default"/>
        <w:jc w:val="both"/>
        <w:rPr>
          <w:rFonts w:ascii="Arial Narrow" w:hAnsi="Arial Narrow"/>
          <w:color w:val="auto"/>
        </w:rPr>
      </w:pPr>
      <w:r w:rsidRPr="000D7875">
        <w:rPr>
          <w:rFonts w:ascii="Arial Narrow" w:hAnsi="Arial Narrow"/>
          <w:bCs/>
          <w:color w:val="auto"/>
        </w:rPr>
        <w:t>Šume urbane zone grada Pljevalja</w:t>
      </w:r>
      <w:r w:rsidRPr="000D7875">
        <w:rPr>
          <w:rFonts w:ascii="Arial Narrow" w:hAnsi="Arial Narrow"/>
          <w:color w:val="auto"/>
        </w:rPr>
        <w:t xml:space="preserve">, 20/b </w:t>
      </w:r>
      <w:r w:rsidRPr="000D7875">
        <w:rPr>
          <w:rFonts w:ascii="Arial Narrow" w:hAnsi="Arial Narrow"/>
          <w:bCs/>
          <w:color w:val="auto"/>
        </w:rPr>
        <w:t xml:space="preserve">(V.Pliješ) </w:t>
      </w:r>
      <w:r w:rsidRPr="000D7875">
        <w:rPr>
          <w:rFonts w:ascii="Arial Narrow" w:hAnsi="Arial Narrow"/>
          <w:color w:val="auto"/>
        </w:rPr>
        <w:t>P = 30.00 ha</w:t>
      </w:r>
    </w:p>
    <w:p w:rsidR="006E1DCC" w:rsidRPr="000D7875" w:rsidRDefault="006E1DCC" w:rsidP="006E1DCC">
      <w:pPr>
        <w:pStyle w:val="Default"/>
        <w:jc w:val="both"/>
        <w:rPr>
          <w:rFonts w:ascii="Arial Narrow" w:hAnsi="Arial Narrow"/>
          <w:color w:val="auto"/>
        </w:rPr>
      </w:pPr>
    </w:p>
    <w:p w:rsidR="00C04770" w:rsidRPr="000D7875" w:rsidRDefault="006E1DCC" w:rsidP="006E1DCC">
      <w:pPr>
        <w:autoSpaceDE w:val="0"/>
        <w:autoSpaceDN w:val="0"/>
        <w:adjustRightInd w:val="0"/>
        <w:jc w:val="both"/>
        <w:rPr>
          <w:rFonts w:ascii="Arial Narrow" w:hAnsi="Arial Narrow" w:cs="Segoe UI"/>
          <w:bCs/>
          <w:i/>
        </w:rPr>
      </w:pPr>
      <w:r w:rsidRPr="000D7875">
        <w:rPr>
          <w:rFonts w:ascii="Arial Narrow" w:hAnsi="Arial Narrow" w:cs="Segoe UI"/>
          <w:bCs/>
          <w:i/>
        </w:rPr>
        <w:t xml:space="preserve"> Plan izgradnje šumskih saobraćajnica </w:t>
      </w:r>
    </w:p>
    <w:p w:rsidR="00C04770" w:rsidRPr="000D7875" w:rsidRDefault="00C04770" w:rsidP="006E1DCC">
      <w:pPr>
        <w:autoSpaceDE w:val="0"/>
        <w:autoSpaceDN w:val="0"/>
        <w:adjustRightInd w:val="0"/>
        <w:jc w:val="both"/>
        <w:rPr>
          <w:rFonts w:ascii="Arial Narrow" w:hAnsi="Arial Narrow" w:cs="Segoe UI"/>
          <w:bCs/>
          <w:i/>
        </w:rPr>
      </w:pPr>
    </w:p>
    <w:p w:rsidR="006E1DCC" w:rsidRPr="000D7875" w:rsidRDefault="006E1DCC" w:rsidP="006E1DCC">
      <w:pPr>
        <w:autoSpaceDE w:val="0"/>
        <w:autoSpaceDN w:val="0"/>
        <w:adjustRightInd w:val="0"/>
        <w:jc w:val="both"/>
        <w:rPr>
          <w:rFonts w:ascii="Arial Narrow" w:hAnsi="Arial Narrow" w:cs="Segoe UI"/>
          <w:i/>
        </w:rPr>
      </w:pPr>
      <w:r w:rsidRPr="000D7875">
        <w:rPr>
          <w:rFonts w:ascii="Arial Narrow" w:hAnsi="Arial Narrow"/>
        </w:rPr>
        <w:t xml:space="preserve">Položaj šuma urbane zone grada Pljevalja koje se nalaze u neposrednoj udaljenosti od gradskog jezgra i prigradskih naselja govori da postoji dovoljan broj putnih komunikacija kroz ovaj šumski kompleks. </w:t>
      </w:r>
    </w:p>
    <w:p w:rsidR="00024096" w:rsidRPr="000D7875" w:rsidRDefault="006E1DCC" w:rsidP="006E1DCC">
      <w:pPr>
        <w:autoSpaceDE w:val="0"/>
        <w:autoSpaceDN w:val="0"/>
        <w:adjustRightInd w:val="0"/>
        <w:jc w:val="both"/>
        <w:rPr>
          <w:rFonts w:ascii="Arial Narrow" w:hAnsi="Arial Narrow"/>
        </w:rPr>
      </w:pPr>
      <w:r w:rsidRPr="000D7875">
        <w:rPr>
          <w:rFonts w:ascii="Arial Narrow" w:hAnsi="Arial Narrow"/>
        </w:rPr>
        <w:t>Uprkos ovoj konstataciji i uzimajući u obzir potrebu da se određeni dijelovi šuma ne mogu adekvatno štititi od eventualnih šumskih požara zbog nemogućnosti prilaza i brze intervencije, kao i otežano ili onemogućeno korišćenje planiranog etata kao i sprovođenje mjera njege šuma planira se za izgradnju:</w:t>
      </w:r>
    </w:p>
    <w:p w:rsidR="006E1DCC" w:rsidRPr="000D7875" w:rsidRDefault="006E1DCC" w:rsidP="006E1DCC">
      <w:pPr>
        <w:autoSpaceDE w:val="0"/>
        <w:autoSpaceDN w:val="0"/>
        <w:adjustRightInd w:val="0"/>
        <w:jc w:val="both"/>
        <w:rPr>
          <w:rFonts w:ascii="Arial Narrow" w:hAnsi="Arial Narrow"/>
        </w:rPr>
      </w:pPr>
      <w:r w:rsidRPr="000D7875">
        <w:rPr>
          <w:rFonts w:ascii="Arial Narrow" w:hAnsi="Arial Narrow"/>
        </w:rPr>
        <w:t xml:space="preserve"> - namjenski protivpožarni put oko Malog Bogiševca ( granicom parcele sa Vojnom fabrikom- </w:t>
      </w:r>
      <w:r w:rsidR="00024096" w:rsidRPr="000D7875">
        <w:rPr>
          <w:rFonts w:ascii="Arial Narrow" w:hAnsi="Arial Narrow"/>
        </w:rPr>
        <w:t xml:space="preserve">    </w:t>
      </w:r>
      <w:r w:rsidRPr="000D7875">
        <w:rPr>
          <w:rFonts w:ascii="Arial Narrow" w:hAnsi="Arial Narrow"/>
        </w:rPr>
        <w:t xml:space="preserve">Vektra Optel) u dužini cca 1 km. </w:t>
      </w:r>
    </w:p>
    <w:p w:rsidR="006E1DCC" w:rsidRPr="000D7875" w:rsidRDefault="006E1DCC" w:rsidP="006E1DCC">
      <w:pPr>
        <w:autoSpaceDE w:val="0"/>
        <w:autoSpaceDN w:val="0"/>
        <w:adjustRightInd w:val="0"/>
        <w:jc w:val="both"/>
        <w:rPr>
          <w:rFonts w:ascii="Arial Narrow" w:hAnsi="Arial Narrow"/>
        </w:rPr>
      </w:pPr>
      <w:r w:rsidRPr="000D7875">
        <w:rPr>
          <w:rFonts w:ascii="Arial Narrow" w:hAnsi="Arial Narrow"/>
        </w:rPr>
        <w:t>- put u reonu Golubinje prema Ručevcu u dužini cca 1.6 km</w:t>
      </w:r>
      <w:r w:rsidR="00024096" w:rsidRPr="000D7875">
        <w:rPr>
          <w:rFonts w:ascii="Arial Narrow" w:hAnsi="Arial Narrow"/>
        </w:rPr>
        <w:t>.</w:t>
      </w:r>
      <w:r w:rsidRPr="000D7875">
        <w:rPr>
          <w:rFonts w:ascii="Arial Narrow" w:hAnsi="Arial Narrow"/>
        </w:rPr>
        <w:t xml:space="preserve"> </w:t>
      </w:r>
    </w:p>
    <w:p w:rsidR="006E1DCC" w:rsidRPr="000D7875" w:rsidRDefault="006E1DCC" w:rsidP="006E1DCC">
      <w:pPr>
        <w:pStyle w:val="7podnas"/>
        <w:jc w:val="left"/>
        <w:rPr>
          <w:rFonts w:ascii="Arial Narrow" w:hAnsi="Arial Narrow" w:cs="Times New Roman"/>
          <w:bCs w:val="0"/>
          <w:sz w:val="24"/>
          <w:szCs w:val="24"/>
        </w:rPr>
      </w:pPr>
    </w:p>
    <w:p w:rsidR="00482259" w:rsidRPr="001873EA" w:rsidRDefault="00482259" w:rsidP="00482259">
      <w:pPr>
        <w:pStyle w:val="Heading2"/>
        <w:rPr>
          <w:rFonts w:ascii="Arial Narrow" w:hAnsi="Arial Narrow"/>
          <w:sz w:val="24"/>
          <w:szCs w:val="24"/>
        </w:rPr>
      </w:pPr>
      <w:r w:rsidRPr="001873EA">
        <w:rPr>
          <w:rFonts w:ascii="Arial Narrow" w:hAnsi="Arial Narrow"/>
          <w:sz w:val="24"/>
          <w:szCs w:val="24"/>
        </w:rPr>
        <w:t>1.6. demografske karasteristike</w:t>
      </w:r>
    </w:p>
    <w:p w:rsidR="00F46705" w:rsidRPr="000D7875" w:rsidRDefault="00F46705" w:rsidP="005573A5">
      <w:pPr>
        <w:pStyle w:val="7podnas"/>
        <w:rPr>
          <w:rFonts w:ascii="Arial Narrow" w:hAnsi="Arial Narrow"/>
          <w:sz w:val="24"/>
          <w:szCs w:val="24"/>
          <w:lang w:val="sr-Latn-CS"/>
        </w:rPr>
      </w:pPr>
    </w:p>
    <w:p w:rsidR="00482259" w:rsidRPr="000D7875" w:rsidRDefault="00482259" w:rsidP="00482259">
      <w:pPr>
        <w:jc w:val="both"/>
        <w:rPr>
          <w:rFonts w:ascii="Arial Narrow" w:hAnsi="Arial Narrow" w:cs="Arial"/>
          <w:lang w:val="sr-Latn-CS"/>
        </w:rPr>
      </w:pPr>
      <w:bookmarkStart w:id="19" w:name="SADRZAJ_014"/>
      <w:bookmarkStart w:id="20" w:name="SADRZAJ_018"/>
      <w:bookmarkEnd w:id="16"/>
      <w:r w:rsidRPr="000D7875">
        <w:rPr>
          <w:rFonts w:ascii="Arial Narrow" w:hAnsi="Arial Narrow" w:cs="Arial"/>
          <w:lang w:val="sr-Latn-CS"/>
        </w:rPr>
        <w:t xml:space="preserve">Prema rezultatima  popisa stanovništva iz 2011. godine, koje je objavio „Monstat”, na teritoriji opštine Pljevlja površine  </w:t>
      </w:r>
      <w:r w:rsidRPr="000D7875">
        <w:rPr>
          <w:rFonts w:ascii="Arial Narrow" w:hAnsi="Arial Narrow" w:cs="Arial"/>
          <w:i/>
          <w:lang w:val="sr-Latn-CS"/>
        </w:rPr>
        <w:t>1346 km²</w:t>
      </w:r>
      <w:r w:rsidRPr="000D7875">
        <w:rPr>
          <w:rFonts w:ascii="Arial Narrow" w:hAnsi="Arial Narrow" w:cs="Arial"/>
          <w:lang w:val="sr-Latn-CS"/>
        </w:rPr>
        <w:t xml:space="preserve">  živi 30786 stanovnika, sa prosječnom gustinom naseljenosti od 4,37 stanovnika na 1 </w:t>
      </w:r>
      <w:r w:rsidRPr="000D7875">
        <w:rPr>
          <w:rFonts w:ascii="Arial Narrow" w:hAnsi="Arial Narrow" w:cs="Arial"/>
          <w:lang w:val="sl-SI"/>
        </w:rPr>
        <w:t>km</w:t>
      </w:r>
      <w:r w:rsidRPr="000D7875">
        <w:rPr>
          <w:rFonts w:ascii="Arial Narrow" w:hAnsi="Arial Narrow" w:cs="Arial"/>
          <w:vertAlign w:val="superscript"/>
          <w:lang w:val="sr-Latn-CS"/>
        </w:rPr>
        <w:t>2</w:t>
      </w:r>
      <w:r w:rsidRPr="000D7875">
        <w:rPr>
          <w:rFonts w:ascii="Arial Narrow" w:hAnsi="Arial Narrow" w:cs="Arial"/>
          <w:lang w:val="sr-Latn-CS"/>
        </w:rPr>
        <w:t xml:space="preserve"> i sa prosječnim brojem članova po domaćinstvu od 3,49 što je u odnosu na popis iz 2003. godine za 9020 stanovnika manje. Tada je u Pljevljima je živjelo 39 806 stanovnika.</w:t>
      </w:r>
    </w:p>
    <w:p w:rsidR="002604DF" w:rsidRPr="000D7875" w:rsidRDefault="002604DF" w:rsidP="002604DF">
      <w:pPr>
        <w:jc w:val="both"/>
        <w:rPr>
          <w:rFonts w:ascii="Arial Narrow" w:hAnsi="Arial Narrow" w:cs="Arial"/>
          <w:lang w:val="sr-Latn-CS"/>
        </w:rPr>
      </w:pPr>
    </w:p>
    <w:p w:rsidR="002604DF" w:rsidRPr="000D7875" w:rsidRDefault="002604DF" w:rsidP="002604DF">
      <w:pPr>
        <w:jc w:val="both"/>
        <w:rPr>
          <w:rFonts w:ascii="Arial Narrow" w:hAnsi="Arial Narrow"/>
        </w:rPr>
      </w:pPr>
      <w:r w:rsidRPr="000D7875">
        <w:rPr>
          <w:rFonts w:ascii="Arial Narrow" w:hAnsi="Arial Narrow" w:cs="Arial"/>
        </w:rPr>
        <w:t>Opština Pljevlja prema popisu stanovišta iz 2011. godine</w:t>
      </w:r>
      <w:r w:rsidRPr="000D7875">
        <w:rPr>
          <w:rFonts w:ascii="Arial Narrow" w:hAnsi="Arial Narrow"/>
        </w:rPr>
        <w:t xml:space="preserve">  </w:t>
      </w:r>
      <w:r w:rsidRPr="000D7875">
        <w:rPr>
          <w:rFonts w:ascii="Arial Narrow" w:hAnsi="Arial Narrow" w:cs="Arial"/>
        </w:rPr>
        <w:t>ima 10790 domaćinstava i 13963 jedinica za stanovanje, od toga je 968 stambenih jedinica napušteno</w:t>
      </w:r>
      <w:r w:rsidRPr="000D7875">
        <w:rPr>
          <w:rFonts w:ascii="Arial Narrow" w:hAnsi="Arial Narrow"/>
        </w:rPr>
        <w:t xml:space="preserve">, </w:t>
      </w:r>
      <w:r w:rsidRPr="000D7875">
        <w:rPr>
          <w:rFonts w:ascii="Arial Narrow" w:hAnsi="Arial Narrow" w:cs="Arial"/>
        </w:rPr>
        <w:t>a radi se o napuštenim stambenim jedinicama na seoskom području</w:t>
      </w:r>
      <w:r w:rsidRPr="000D7875">
        <w:rPr>
          <w:rFonts w:ascii="Arial Narrow" w:hAnsi="Arial Narrow"/>
        </w:rPr>
        <w:t xml:space="preserve">. </w:t>
      </w:r>
    </w:p>
    <w:p w:rsidR="00482259" w:rsidRPr="000D7875" w:rsidRDefault="00482259" w:rsidP="00482259">
      <w:pPr>
        <w:jc w:val="both"/>
        <w:rPr>
          <w:rFonts w:ascii="Arial Narrow" w:hAnsi="Arial Narrow" w:cs="Arial"/>
          <w:lang w:val="sr-Latn-CS"/>
        </w:rPr>
      </w:pPr>
      <w:r w:rsidRPr="000D7875">
        <w:rPr>
          <w:rFonts w:ascii="Arial Narrow" w:hAnsi="Arial Narrow" w:cs="Arial"/>
          <w:lang w:val="sr-Latn-CS"/>
        </w:rPr>
        <w:t xml:space="preserve"> </w:t>
      </w:r>
    </w:p>
    <w:p w:rsidR="00482259" w:rsidRPr="000D7875" w:rsidRDefault="00482259" w:rsidP="00482259">
      <w:pPr>
        <w:pStyle w:val="NormalWeb"/>
        <w:spacing w:before="0" w:beforeAutospacing="0" w:after="0" w:afterAutospacing="0"/>
        <w:jc w:val="both"/>
        <w:rPr>
          <w:rFonts w:ascii="Arial Narrow" w:hAnsi="Arial Narrow" w:cs="Arial"/>
          <w:i/>
          <w:sz w:val="22"/>
          <w:szCs w:val="22"/>
          <w:lang w:val="sr-Latn-CS"/>
        </w:rPr>
      </w:pPr>
      <w:r w:rsidRPr="000D7875">
        <w:rPr>
          <w:rFonts w:ascii="Arial Narrow" w:hAnsi="Arial Narrow" w:cs="Arial"/>
          <w:i/>
          <w:sz w:val="22"/>
          <w:szCs w:val="22"/>
          <w:lang w:val="sr-Latn-CS"/>
        </w:rPr>
        <w:t>Tabela br. 15 - Stanovništvo prema popisima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984"/>
        <w:gridCol w:w="984"/>
        <w:gridCol w:w="984"/>
        <w:gridCol w:w="984"/>
        <w:gridCol w:w="984"/>
        <w:gridCol w:w="984"/>
        <w:gridCol w:w="984"/>
        <w:gridCol w:w="984"/>
      </w:tblGrid>
      <w:tr w:rsidR="00482259" w:rsidRPr="000D7875" w:rsidTr="00FB7498">
        <w:tc>
          <w:tcPr>
            <w:tcW w:w="984" w:type="dxa"/>
            <w:vMerge w:val="restar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Opština</w:t>
            </w:r>
          </w:p>
        </w:tc>
        <w:tc>
          <w:tcPr>
            <w:tcW w:w="7872" w:type="dxa"/>
            <w:gridSpan w:val="8"/>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Stanovništvo prema popisima</w:t>
            </w:r>
          </w:p>
        </w:tc>
      </w:tr>
      <w:tr w:rsidR="00482259" w:rsidRPr="000D7875" w:rsidTr="00FB7498">
        <w:tc>
          <w:tcPr>
            <w:tcW w:w="984" w:type="dxa"/>
            <w:vMerge/>
            <w:vAlign w:val="center"/>
          </w:tcPr>
          <w:p w:rsidR="00482259" w:rsidRPr="000D7875" w:rsidRDefault="00482259" w:rsidP="00FB7498">
            <w:pPr>
              <w:pStyle w:val="NormalWeb"/>
              <w:jc w:val="center"/>
              <w:rPr>
                <w:rFonts w:ascii="Arial Narrow" w:hAnsi="Arial Narrow" w:cs="Arial"/>
              </w:rPr>
            </w:pP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1948</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1953</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1961</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1971</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1981</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1991</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2003</w:t>
            </w:r>
          </w:p>
        </w:tc>
        <w:tc>
          <w:tcPr>
            <w:tcW w:w="984" w:type="dxa"/>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2011</w:t>
            </w:r>
          </w:p>
        </w:tc>
      </w:tr>
      <w:tr w:rsidR="00482259" w:rsidRPr="000D7875" w:rsidTr="00FB7498">
        <w:trPr>
          <w:trHeight w:val="575"/>
        </w:trPr>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Pljevlja</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35926</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40876</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46677</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46843</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43316</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39595</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39806</w:t>
            </w:r>
          </w:p>
        </w:tc>
        <w:tc>
          <w:tcPr>
            <w:tcW w:w="984" w:type="dxa"/>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30786</w:t>
            </w:r>
          </w:p>
        </w:tc>
      </w:tr>
    </w:tbl>
    <w:p w:rsidR="00482259" w:rsidRPr="000D7875" w:rsidRDefault="00482259" w:rsidP="00482259">
      <w:pPr>
        <w:jc w:val="both"/>
        <w:rPr>
          <w:rFonts w:ascii="Arial Narrow" w:hAnsi="Arial Narrow"/>
        </w:rPr>
      </w:pPr>
    </w:p>
    <w:p w:rsidR="00482259" w:rsidRPr="000D7875" w:rsidRDefault="00482259" w:rsidP="00482259">
      <w:pPr>
        <w:jc w:val="both"/>
        <w:rPr>
          <w:rFonts w:ascii="Arial Narrow" w:hAnsi="Arial Narrow" w:cs="Arial"/>
          <w:i/>
          <w:sz w:val="22"/>
          <w:szCs w:val="22"/>
        </w:rPr>
      </w:pPr>
      <w:r w:rsidRPr="000D7875">
        <w:rPr>
          <w:rFonts w:ascii="Arial Narrow" w:hAnsi="Arial Narrow" w:cs="Arial"/>
          <w:i/>
          <w:sz w:val="22"/>
          <w:szCs w:val="22"/>
        </w:rPr>
        <w:t>Tabela br. 16 - Stanovništvo prema tipu naselja – broj i struktura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1603"/>
        <w:gridCol w:w="1603"/>
        <w:gridCol w:w="1608"/>
        <w:gridCol w:w="1603"/>
        <w:gridCol w:w="1603"/>
      </w:tblGrid>
      <w:tr w:rsidR="00482259" w:rsidRPr="000D7875" w:rsidTr="00FB7498">
        <w:tc>
          <w:tcPr>
            <w:tcW w:w="552" w:type="pct"/>
            <w:vMerge w:val="restar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Opština</w:t>
            </w:r>
          </w:p>
        </w:tc>
        <w:tc>
          <w:tcPr>
            <w:tcW w:w="2670" w:type="pct"/>
            <w:gridSpan w:val="3"/>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Stanovništvo</w:t>
            </w:r>
          </w:p>
        </w:tc>
        <w:tc>
          <w:tcPr>
            <w:tcW w:w="1778" w:type="pct"/>
            <w:gridSpan w:val="2"/>
            <w:shd w:val="clear" w:color="auto" w:fill="E6E6E6"/>
            <w:vAlign w:val="center"/>
          </w:tcPr>
          <w:p w:rsidR="00482259" w:rsidRPr="000D7875" w:rsidRDefault="00482259" w:rsidP="00FB7498">
            <w:pPr>
              <w:jc w:val="center"/>
              <w:rPr>
                <w:rFonts w:ascii="Arial Narrow" w:hAnsi="Arial Narrow" w:cs="Arial"/>
              </w:rPr>
            </w:pPr>
            <w:r w:rsidRPr="000D7875">
              <w:t>Struktura stanovništva prema tipu naselja (%)</w:t>
            </w:r>
          </w:p>
        </w:tc>
      </w:tr>
      <w:tr w:rsidR="00482259" w:rsidRPr="000D7875" w:rsidTr="00FB7498">
        <w:tc>
          <w:tcPr>
            <w:tcW w:w="552" w:type="pct"/>
            <w:vMerge/>
            <w:shd w:val="clear" w:color="auto" w:fill="E6E6E6"/>
            <w:vAlign w:val="center"/>
          </w:tcPr>
          <w:p w:rsidR="00482259" w:rsidRPr="000D7875" w:rsidRDefault="00482259" w:rsidP="00FB7498">
            <w:pPr>
              <w:pStyle w:val="NormalWeb"/>
              <w:jc w:val="center"/>
              <w:rPr>
                <w:rFonts w:ascii="Arial Narrow" w:hAnsi="Arial Narrow" w:cs="Arial"/>
              </w:rPr>
            </w:pPr>
          </w:p>
        </w:tc>
        <w:tc>
          <w:tcPr>
            <w:tcW w:w="889" w:type="pc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Ukupno</w:t>
            </w:r>
          </w:p>
        </w:tc>
        <w:tc>
          <w:tcPr>
            <w:tcW w:w="889" w:type="pc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gradsko</w:t>
            </w:r>
          </w:p>
        </w:tc>
        <w:tc>
          <w:tcPr>
            <w:tcW w:w="892" w:type="pc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ostalo</w:t>
            </w:r>
          </w:p>
        </w:tc>
        <w:tc>
          <w:tcPr>
            <w:tcW w:w="889" w:type="pc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gradsko</w:t>
            </w:r>
          </w:p>
        </w:tc>
        <w:tc>
          <w:tcPr>
            <w:tcW w:w="889" w:type="pct"/>
            <w:shd w:val="clear" w:color="auto" w:fill="E6E6E6"/>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Ostalo</w:t>
            </w:r>
          </w:p>
        </w:tc>
      </w:tr>
      <w:tr w:rsidR="00482259" w:rsidRPr="000D7875" w:rsidTr="00FB7498">
        <w:trPr>
          <w:trHeight w:val="575"/>
        </w:trPr>
        <w:tc>
          <w:tcPr>
            <w:tcW w:w="552"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Pljevlja</w:t>
            </w:r>
          </w:p>
        </w:tc>
        <w:tc>
          <w:tcPr>
            <w:tcW w:w="889"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30786</w:t>
            </w:r>
          </w:p>
        </w:tc>
        <w:tc>
          <w:tcPr>
            <w:tcW w:w="889"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19489</w:t>
            </w:r>
          </w:p>
        </w:tc>
        <w:tc>
          <w:tcPr>
            <w:tcW w:w="892"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11297</w:t>
            </w:r>
          </w:p>
        </w:tc>
        <w:tc>
          <w:tcPr>
            <w:tcW w:w="889"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63,30</w:t>
            </w:r>
          </w:p>
        </w:tc>
        <w:tc>
          <w:tcPr>
            <w:tcW w:w="889" w:type="pct"/>
            <w:vAlign w:val="center"/>
          </w:tcPr>
          <w:p w:rsidR="00482259" w:rsidRPr="000D7875" w:rsidRDefault="00482259" w:rsidP="00FB7498">
            <w:pPr>
              <w:pStyle w:val="NormalWeb"/>
              <w:jc w:val="center"/>
              <w:rPr>
                <w:rFonts w:ascii="Arial Narrow" w:hAnsi="Arial Narrow" w:cs="Arial"/>
              </w:rPr>
            </w:pPr>
            <w:r w:rsidRPr="000D7875">
              <w:rPr>
                <w:rFonts w:ascii="Arial Narrow" w:hAnsi="Arial Narrow" w:cs="Arial"/>
              </w:rPr>
              <w:t>36,70</w:t>
            </w:r>
          </w:p>
        </w:tc>
      </w:tr>
    </w:tbl>
    <w:p w:rsidR="00482259" w:rsidRPr="000D7875" w:rsidRDefault="00482259" w:rsidP="00482259">
      <w:pPr>
        <w:pStyle w:val="NormalWeb"/>
        <w:jc w:val="both"/>
        <w:rPr>
          <w:rFonts w:ascii="Arial Narrow" w:hAnsi="Arial Narrow" w:cs="Arial"/>
        </w:rPr>
      </w:pPr>
      <w:r w:rsidRPr="000D7875">
        <w:rPr>
          <w:rFonts w:ascii="Arial Narrow" w:hAnsi="Arial Narrow" w:cs="Arial"/>
        </w:rPr>
        <w:t xml:space="preserve">Na gradskom području u pet mjesnih zajednica: Centar, Golubinja, Moćevac, Ševari i Guke živi 19489 stanovnika, što u odnosu na popis iz 2003 godine, kada je živjelo 21377 stanovnika, manje za 1888. Statističari su evidentirali da u gradu Pljevljima živi 6647 domaćinstava, smještenih u 13963 stambenih jedinica. Samo u gradu ima 541 stambena jedinica više. </w:t>
      </w:r>
    </w:p>
    <w:p w:rsidR="00482259" w:rsidRPr="000D7875" w:rsidRDefault="00482259" w:rsidP="00482259">
      <w:pPr>
        <w:pStyle w:val="NormalWeb"/>
        <w:jc w:val="both"/>
        <w:rPr>
          <w:rFonts w:ascii="Arial Narrow" w:hAnsi="Arial Narrow" w:cs="Arial"/>
          <w:lang w:val="pl-PL"/>
        </w:rPr>
      </w:pPr>
      <w:r w:rsidRPr="000D7875">
        <w:rPr>
          <w:rFonts w:ascii="Arial Narrow" w:hAnsi="Arial Narrow" w:cs="Arial"/>
        </w:rPr>
        <w:t xml:space="preserve">Prema popisu iz 2003. godine u Pljevljima je živjelo 6568 domaćinstava ili 79 domaćinstava manje nego sada, ali sada je broj stanovnika manji za 1888, što znači da se nastavlja migracija iz sela u grad, ali i da se sve rjeđe stanovnici odlučuju da stupe u brak. </w:t>
      </w:r>
      <w:r w:rsidRPr="000D7875">
        <w:rPr>
          <w:rFonts w:ascii="Arial Narrow" w:hAnsi="Arial Narrow" w:cs="Arial"/>
          <w:lang w:val="pl-PL"/>
        </w:rPr>
        <w:t xml:space="preserve">Na seoskom području živi 11297 stanovnika, što je za 3962 manje, u odnosu na 2003. godinu, kada je na selu živjelo 15541 stanovnik. U seoskim mjesnim zajednicama evidentirano je 4143 domaćinstva i 6842 stambene jedinice, što znači da je 2699 stambenih jedinica prazno. </w:t>
      </w:r>
    </w:p>
    <w:p w:rsidR="00482259" w:rsidRPr="000D7875" w:rsidRDefault="00482259" w:rsidP="00482259">
      <w:pPr>
        <w:pStyle w:val="odeljak"/>
        <w:jc w:val="both"/>
        <w:rPr>
          <w:rFonts w:ascii="Arial Narrow" w:hAnsi="Arial Narrow"/>
          <w:bCs/>
          <w:lang w:val="pl-PL"/>
        </w:rPr>
      </w:pPr>
      <w:r w:rsidRPr="000D7875">
        <w:rPr>
          <w:rFonts w:ascii="Arial Narrow" w:hAnsi="Arial Narrow"/>
          <w:lang w:val="pl-PL"/>
        </w:rPr>
        <w:t>Polna struktura stanovništva prema popisu iz 2011. godine  je blago na strani žena što se vidi iz sledeće tabele.</w:t>
      </w:r>
      <w:r w:rsidRPr="000D7875">
        <w:rPr>
          <w:rFonts w:ascii="Arial Narrow" w:hAnsi="Arial Narrow"/>
          <w:bCs/>
          <w:lang w:val="pl-PL"/>
        </w:rPr>
        <w:t xml:space="preserve"> </w:t>
      </w:r>
    </w:p>
    <w:p w:rsidR="00482259" w:rsidRPr="000D7875" w:rsidRDefault="00482259" w:rsidP="00482259">
      <w:pPr>
        <w:pStyle w:val="odeljak"/>
        <w:spacing w:before="0" w:after="0"/>
        <w:jc w:val="both"/>
        <w:rPr>
          <w:rFonts w:ascii="Arial Narrow" w:hAnsi="Arial Narrow"/>
          <w:i/>
          <w:sz w:val="22"/>
          <w:szCs w:val="22"/>
        </w:rPr>
      </w:pPr>
      <w:r w:rsidRPr="000D7875">
        <w:rPr>
          <w:rFonts w:ascii="Arial Narrow" w:hAnsi="Arial Narrow"/>
          <w:bCs/>
          <w:i/>
          <w:sz w:val="22"/>
          <w:szCs w:val="22"/>
        </w:rPr>
        <w:t>Tabela br. 17 - Polna struktura stanovništva</w:t>
      </w:r>
    </w:p>
    <w:tbl>
      <w:tblPr>
        <w:tblW w:w="50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732"/>
        <w:gridCol w:w="3738"/>
        <w:gridCol w:w="3480"/>
      </w:tblGrid>
      <w:tr w:rsidR="00482259" w:rsidRPr="000D7875" w:rsidTr="00FB7498">
        <w:trPr>
          <w:jc w:val="center"/>
        </w:trPr>
        <w:tc>
          <w:tcPr>
            <w:tcW w:w="968"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482259" w:rsidRPr="000D7875" w:rsidRDefault="00482259" w:rsidP="00FB7498">
            <w:pPr>
              <w:jc w:val="center"/>
              <w:rPr>
                <w:rFonts w:ascii="Arial Narrow" w:hAnsi="Arial Narrow" w:cs="Arial"/>
              </w:rPr>
            </w:pPr>
            <w:r w:rsidRPr="000D7875">
              <w:rPr>
                <w:rFonts w:ascii="Arial Narrow" w:hAnsi="Arial Narrow" w:cs="Arial"/>
                <w:bCs/>
              </w:rPr>
              <w:t>Pol</w:t>
            </w:r>
          </w:p>
        </w:tc>
        <w:tc>
          <w:tcPr>
            <w:tcW w:w="2088"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482259" w:rsidRPr="000D7875" w:rsidRDefault="00482259" w:rsidP="00FB7498">
            <w:pPr>
              <w:jc w:val="center"/>
              <w:rPr>
                <w:rFonts w:ascii="Arial Narrow" w:hAnsi="Arial Narrow" w:cs="Arial"/>
              </w:rPr>
            </w:pPr>
            <w:r w:rsidRPr="000D7875">
              <w:rPr>
                <w:rFonts w:ascii="Arial Narrow" w:hAnsi="Arial Narrow" w:cs="Arial"/>
                <w:bCs/>
              </w:rPr>
              <w:t>Muškarci</w:t>
            </w:r>
          </w:p>
        </w:tc>
        <w:tc>
          <w:tcPr>
            <w:tcW w:w="1944"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482259" w:rsidRPr="000D7875" w:rsidRDefault="00482259" w:rsidP="00FB7498">
            <w:pPr>
              <w:jc w:val="center"/>
              <w:rPr>
                <w:rFonts w:ascii="Arial Narrow" w:hAnsi="Arial Narrow" w:cs="Arial"/>
              </w:rPr>
            </w:pPr>
            <w:r w:rsidRPr="000D7875">
              <w:rPr>
                <w:rFonts w:ascii="Arial Narrow" w:hAnsi="Arial Narrow" w:cs="Arial"/>
                <w:bCs/>
              </w:rPr>
              <w:t>Žene</w:t>
            </w:r>
          </w:p>
        </w:tc>
      </w:tr>
      <w:tr w:rsidR="00482259" w:rsidRPr="000D7875" w:rsidTr="00FB7498">
        <w:trPr>
          <w:trHeight w:val="313"/>
          <w:jc w:val="center"/>
        </w:trPr>
        <w:tc>
          <w:tcPr>
            <w:tcW w:w="968" w:type="pct"/>
            <w:tcBorders>
              <w:top w:val="outset" w:sz="6" w:space="0" w:color="000000"/>
              <w:left w:val="outset" w:sz="6" w:space="0" w:color="000000"/>
              <w:bottom w:val="outset" w:sz="6" w:space="0" w:color="000000"/>
              <w:right w:val="outset" w:sz="6" w:space="0" w:color="000000"/>
            </w:tcBorders>
            <w:shd w:val="clear" w:color="auto" w:fill="auto"/>
            <w:vAlign w:val="center"/>
          </w:tcPr>
          <w:p w:rsidR="00482259" w:rsidRPr="000D7875" w:rsidRDefault="00482259" w:rsidP="00FB7498">
            <w:pPr>
              <w:jc w:val="center"/>
              <w:rPr>
                <w:rFonts w:ascii="Arial Narrow" w:hAnsi="Arial Narrow" w:cs="Arial"/>
              </w:rPr>
            </w:pPr>
          </w:p>
        </w:tc>
        <w:tc>
          <w:tcPr>
            <w:tcW w:w="2088" w:type="pct"/>
            <w:tcBorders>
              <w:top w:val="outset" w:sz="6" w:space="0" w:color="000000"/>
              <w:left w:val="outset" w:sz="6" w:space="0" w:color="000000"/>
              <w:bottom w:val="outset" w:sz="6" w:space="0" w:color="000000"/>
              <w:right w:val="outset" w:sz="6" w:space="0" w:color="000000"/>
            </w:tcBorders>
            <w:shd w:val="clear" w:color="auto" w:fill="auto"/>
            <w:vAlign w:val="center"/>
          </w:tcPr>
          <w:p w:rsidR="00482259" w:rsidRPr="000D7875" w:rsidRDefault="00482259" w:rsidP="00FB7498">
            <w:pPr>
              <w:jc w:val="center"/>
              <w:rPr>
                <w:rFonts w:ascii="Arial Narrow" w:hAnsi="Arial Narrow" w:cs="Arial"/>
              </w:rPr>
            </w:pPr>
            <w:r w:rsidRPr="000D7875">
              <w:rPr>
                <w:rFonts w:ascii="Arial Narrow" w:hAnsi="Arial Narrow" w:cs="Arial"/>
              </w:rPr>
              <w:t>15138</w:t>
            </w:r>
          </w:p>
        </w:tc>
        <w:tc>
          <w:tcPr>
            <w:tcW w:w="1944" w:type="pct"/>
            <w:tcBorders>
              <w:top w:val="outset" w:sz="6" w:space="0" w:color="000000"/>
              <w:left w:val="outset" w:sz="6" w:space="0" w:color="000000"/>
              <w:bottom w:val="outset" w:sz="6" w:space="0" w:color="000000"/>
              <w:right w:val="outset" w:sz="6" w:space="0" w:color="000000"/>
            </w:tcBorders>
            <w:shd w:val="clear" w:color="auto" w:fill="auto"/>
            <w:vAlign w:val="center"/>
          </w:tcPr>
          <w:p w:rsidR="00482259" w:rsidRPr="000D7875" w:rsidRDefault="00482259" w:rsidP="00FB7498">
            <w:pPr>
              <w:jc w:val="center"/>
              <w:rPr>
                <w:rFonts w:ascii="Arial Narrow" w:hAnsi="Arial Narrow" w:cs="Arial"/>
              </w:rPr>
            </w:pPr>
            <w:r w:rsidRPr="000D7875">
              <w:rPr>
                <w:rFonts w:ascii="Arial Narrow" w:hAnsi="Arial Narrow" w:cs="Arial"/>
              </w:rPr>
              <w:t>15648</w:t>
            </w:r>
          </w:p>
        </w:tc>
      </w:tr>
      <w:tr w:rsidR="00482259" w:rsidRPr="000D7875" w:rsidTr="00FB7498">
        <w:trPr>
          <w:jc w:val="center"/>
        </w:trPr>
        <w:tc>
          <w:tcPr>
            <w:tcW w:w="968" w:type="pct"/>
            <w:tcBorders>
              <w:top w:val="outset" w:sz="6" w:space="0" w:color="000000"/>
              <w:left w:val="outset" w:sz="6" w:space="0" w:color="000000"/>
              <w:bottom w:val="outset" w:sz="6" w:space="0" w:color="000000"/>
              <w:right w:val="outset" w:sz="6" w:space="0" w:color="000000"/>
            </w:tcBorders>
            <w:vAlign w:val="center"/>
          </w:tcPr>
          <w:p w:rsidR="00482259" w:rsidRPr="000D7875" w:rsidRDefault="00482259" w:rsidP="00FB7498">
            <w:pPr>
              <w:jc w:val="center"/>
              <w:rPr>
                <w:rFonts w:ascii="Arial Narrow" w:hAnsi="Arial Narrow" w:cs="Arial"/>
              </w:rPr>
            </w:pPr>
          </w:p>
        </w:tc>
        <w:tc>
          <w:tcPr>
            <w:tcW w:w="2088" w:type="pct"/>
            <w:tcBorders>
              <w:top w:val="outset" w:sz="6" w:space="0" w:color="000000"/>
              <w:left w:val="outset" w:sz="6" w:space="0" w:color="000000"/>
              <w:bottom w:val="outset" w:sz="6" w:space="0" w:color="000000"/>
              <w:right w:val="outset" w:sz="6" w:space="0" w:color="000000"/>
            </w:tcBorders>
            <w:vAlign w:val="center"/>
          </w:tcPr>
          <w:p w:rsidR="00482259" w:rsidRPr="000D7875" w:rsidRDefault="00482259" w:rsidP="00FB7498">
            <w:pPr>
              <w:jc w:val="center"/>
              <w:rPr>
                <w:rFonts w:ascii="Arial Narrow" w:hAnsi="Arial Narrow" w:cs="Arial"/>
              </w:rPr>
            </w:pPr>
            <w:r w:rsidRPr="000D7875">
              <w:rPr>
                <w:rFonts w:ascii="Arial Narrow" w:hAnsi="Arial Narrow" w:cs="Arial"/>
              </w:rPr>
              <w:t>49,17 %</w:t>
            </w:r>
          </w:p>
        </w:tc>
        <w:tc>
          <w:tcPr>
            <w:tcW w:w="1944" w:type="pct"/>
            <w:tcBorders>
              <w:top w:val="outset" w:sz="6" w:space="0" w:color="000000"/>
              <w:left w:val="outset" w:sz="6" w:space="0" w:color="000000"/>
              <w:bottom w:val="outset" w:sz="6" w:space="0" w:color="000000"/>
              <w:right w:val="outset" w:sz="6" w:space="0" w:color="000000"/>
            </w:tcBorders>
            <w:vAlign w:val="center"/>
          </w:tcPr>
          <w:p w:rsidR="00482259" w:rsidRPr="000D7875" w:rsidRDefault="00482259" w:rsidP="00FB7498">
            <w:pPr>
              <w:jc w:val="center"/>
              <w:rPr>
                <w:rFonts w:ascii="Arial Narrow" w:hAnsi="Arial Narrow" w:cs="Arial"/>
              </w:rPr>
            </w:pPr>
            <w:r w:rsidRPr="000D7875">
              <w:rPr>
                <w:rFonts w:ascii="Arial Narrow" w:hAnsi="Arial Narrow" w:cs="Arial"/>
              </w:rPr>
              <w:t>50,83 %</w:t>
            </w:r>
          </w:p>
        </w:tc>
      </w:tr>
    </w:tbl>
    <w:p w:rsidR="00482259" w:rsidRPr="000D7875" w:rsidRDefault="00482259" w:rsidP="00482259">
      <w:pPr>
        <w:pStyle w:val="1tekst"/>
        <w:ind w:left="0" w:right="0" w:firstLine="0"/>
        <w:rPr>
          <w:rFonts w:ascii="Arial Narrow" w:hAnsi="Arial Narrow"/>
          <w:sz w:val="24"/>
          <w:szCs w:val="24"/>
        </w:rPr>
      </w:pPr>
      <w:bookmarkStart w:id="21" w:name="SADRZAJ_015"/>
      <w:bookmarkEnd w:id="19"/>
    </w:p>
    <w:p w:rsidR="00482259" w:rsidRPr="000D7875" w:rsidRDefault="00482259" w:rsidP="00482259">
      <w:pPr>
        <w:pStyle w:val="1tekst"/>
        <w:ind w:left="0" w:right="0" w:firstLine="0"/>
        <w:rPr>
          <w:rFonts w:ascii="Arial Narrow" w:hAnsi="Arial Narrow"/>
          <w:sz w:val="24"/>
          <w:szCs w:val="24"/>
        </w:rPr>
      </w:pPr>
      <w:r w:rsidRPr="000D7875">
        <w:rPr>
          <w:rFonts w:ascii="Arial Narrow" w:hAnsi="Arial Narrow"/>
          <w:sz w:val="24"/>
          <w:szCs w:val="24"/>
        </w:rPr>
        <w:t>Populacija Opštine Pljevlja spada u kategoriju regresivnog, odnosno starog, stanovništva. Indeks starenja koji predstavlja odnos stanovništva starog 60 i više godina i stanovništva starog od 0 do 20 godina iznosi 52,4 dok je kritična vrijednost iznad koje stanovništvo zalazi u proces starenja 40 godina.</w:t>
      </w:r>
    </w:p>
    <w:p w:rsidR="007F6C69" w:rsidRPr="000D7875" w:rsidRDefault="007F6C69" w:rsidP="00482259">
      <w:pPr>
        <w:pStyle w:val="1tekst"/>
        <w:ind w:left="0" w:right="0" w:firstLine="0"/>
        <w:rPr>
          <w:rFonts w:ascii="Arial Narrow" w:hAnsi="Arial Narrow"/>
          <w:sz w:val="24"/>
          <w:szCs w:val="24"/>
        </w:rPr>
      </w:pPr>
    </w:p>
    <w:p w:rsidR="007F6C69" w:rsidRPr="000D7875" w:rsidRDefault="007F6C69" w:rsidP="007F6C69">
      <w:pPr>
        <w:pStyle w:val="1tekst"/>
        <w:ind w:left="0" w:right="0" w:firstLine="0"/>
        <w:rPr>
          <w:rFonts w:ascii="Arial Narrow" w:hAnsi="Arial Narrow"/>
          <w:sz w:val="24"/>
          <w:szCs w:val="24"/>
        </w:rPr>
      </w:pPr>
      <w:r w:rsidRPr="000D7875">
        <w:rPr>
          <w:rFonts w:ascii="Arial Narrow" w:hAnsi="Arial Narrow"/>
          <w:sz w:val="24"/>
          <w:szCs w:val="24"/>
        </w:rPr>
        <w:t>Posebno je visok indeks starenja van urbanog stanovništva. Prosječna starost stanovništva Opštine Pljevlja, prema popisu iz 2011. godine iznosila je 41,8 godina.</w:t>
      </w:r>
    </w:p>
    <w:p w:rsidR="003373BE" w:rsidRPr="000D7875" w:rsidRDefault="003373BE" w:rsidP="00482259">
      <w:pPr>
        <w:pStyle w:val="odeljak"/>
        <w:spacing w:before="0" w:after="0"/>
        <w:jc w:val="left"/>
        <w:rPr>
          <w:rFonts w:ascii="Arial Narrow" w:hAnsi="Arial Narrow"/>
          <w:bCs/>
          <w:i/>
          <w:sz w:val="22"/>
          <w:szCs w:val="22"/>
        </w:rPr>
      </w:pPr>
    </w:p>
    <w:p w:rsidR="00482259" w:rsidRPr="000D7875" w:rsidRDefault="00482259" w:rsidP="00482259">
      <w:pPr>
        <w:pStyle w:val="odeljak"/>
        <w:spacing w:before="0" w:after="0"/>
        <w:jc w:val="left"/>
        <w:rPr>
          <w:rFonts w:ascii="Arial Narrow" w:hAnsi="Arial Narrow"/>
          <w:i/>
          <w:sz w:val="22"/>
          <w:szCs w:val="22"/>
        </w:rPr>
      </w:pPr>
      <w:r w:rsidRPr="000D7875">
        <w:rPr>
          <w:rFonts w:ascii="Arial Narrow" w:hAnsi="Arial Narrow"/>
          <w:bCs/>
          <w:i/>
          <w:sz w:val="22"/>
          <w:szCs w:val="22"/>
        </w:rPr>
        <w:t>Tabela br. 18 - Starosna struktura stanovništva</w:t>
      </w:r>
    </w:p>
    <w:tbl>
      <w:tblPr>
        <w:tblW w:w="5000" w:type="pct"/>
        <w:tblLook w:val="0000"/>
      </w:tblPr>
      <w:tblGrid>
        <w:gridCol w:w="1292"/>
        <w:gridCol w:w="1601"/>
        <w:gridCol w:w="1601"/>
        <w:gridCol w:w="1601"/>
        <w:gridCol w:w="1601"/>
        <w:gridCol w:w="1320"/>
      </w:tblGrid>
      <w:tr w:rsidR="00482259" w:rsidRPr="000D7875" w:rsidTr="008E3D06">
        <w:trPr>
          <w:trHeight w:val="20"/>
        </w:trPr>
        <w:tc>
          <w:tcPr>
            <w:tcW w:w="716" w:type="pct"/>
            <w:vMerge w:val="restart"/>
            <w:tcBorders>
              <w:top w:val="single" w:sz="8" w:space="0" w:color="000000"/>
              <w:left w:val="single" w:sz="4" w:space="0" w:color="auto"/>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Opština</w:t>
            </w:r>
          </w:p>
        </w:tc>
        <w:tc>
          <w:tcPr>
            <w:tcW w:w="4284" w:type="pct"/>
            <w:gridSpan w:val="5"/>
            <w:tcBorders>
              <w:top w:val="single" w:sz="8" w:space="0" w:color="000000"/>
              <w:left w:val="nil"/>
              <w:bottom w:val="single" w:sz="8" w:space="0" w:color="000000"/>
              <w:right w:val="single" w:sz="4" w:space="0" w:color="auto"/>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Prosječna starost stanovništva</w:t>
            </w:r>
          </w:p>
        </w:tc>
      </w:tr>
      <w:tr w:rsidR="00482259" w:rsidRPr="000D7875" w:rsidTr="008E3D06">
        <w:trPr>
          <w:trHeight w:val="315"/>
        </w:trPr>
        <w:tc>
          <w:tcPr>
            <w:tcW w:w="716" w:type="pct"/>
            <w:vMerge/>
            <w:tcBorders>
              <w:top w:val="single" w:sz="8" w:space="0" w:color="000000"/>
              <w:left w:val="single" w:sz="4" w:space="0" w:color="auto"/>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888" w:type="pct"/>
            <w:vMerge w:val="restart"/>
            <w:tcBorders>
              <w:top w:val="nil"/>
              <w:left w:val="single" w:sz="8" w:space="0" w:color="000000"/>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Do 20 godina</w:t>
            </w:r>
          </w:p>
        </w:tc>
        <w:tc>
          <w:tcPr>
            <w:tcW w:w="888" w:type="pct"/>
            <w:vMerge w:val="restart"/>
            <w:tcBorders>
              <w:top w:val="nil"/>
              <w:left w:val="single" w:sz="8" w:space="0" w:color="000000"/>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Od 20-40                 godina</w:t>
            </w:r>
          </w:p>
        </w:tc>
        <w:tc>
          <w:tcPr>
            <w:tcW w:w="888" w:type="pct"/>
            <w:vMerge w:val="restart"/>
            <w:tcBorders>
              <w:top w:val="nil"/>
              <w:left w:val="single" w:sz="8" w:space="0" w:color="000000"/>
              <w:bottom w:val="single" w:sz="8" w:space="0" w:color="000000"/>
              <w:right w:val="double" w:sz="6" w:space="0" w:color="auto"/>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Od 40-60</w:t>
            </w:r>
          </w:p>
          <w:p w:rsidR="00482259" w:rsidRPr="000D7875" w:rsidRDefault="00482259" w:rsidP="008E3D06">
            <w:pPr>
              <w:spacing w:before="20" w:after="20"/>
              <w:jc w:val="center"/>
              <w:rPr>
                <w:rFonts w:ascii="Arial Narrow" w:hAnsi="Arial Narrow" w:cs="Arial"/>
              </w:rPr>
            </w:pPr>
            <w:r w:rsidRPr="000D7875">
              <w:rPr>
                <w:rFonts w:ascii="Arial Narrow" w:hAnsi="Arial Narrow" w:cs="Arial"/>
              </w:rPr>
              <w:t>godina</w:t>
            </w:r>
          </w:p>
        </w:tc>
        <w:tc>
          <w:tcPr>
            <w:tcW w:w="888" w:type="pct"/>
            <w:vMerge w:val="restart"/>
            <w:tcBorders>
              <w:top w:val="nil"/>
              <w:left w:val="double" w:sz="6" w:space="0" w:color="auto"/>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Preko 60 godina</w:t>
            </w:r>
          </w:p>
        </w:tc>
        <w:tc>
          <w:tcPr>
            <w:tcW w:w="733" w:type="pct"/>
            <w:vMerge w:val="restart"/>
            <w:tcBorders>
              <w:top w:val="nil"/>
              <w:left w:val="single" w:sz="8" w:space="0" w:color="000000"/>
              <w:bottom w:val="single" w:sz="8" w:space="0" w:color="000000"/>
              <w:right w:val="single" w:sz="4" w:space="0" w:color="auto"/>
            </w:tcBorders>
            <w:shd w:val="clear" w:color="auto" w:fill="E6E6E6"/>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Nepoznato</w:t>
            </w:r>
          </w:p>
        </w:tc>
      </w:tr>
      <w:tr w:rsidR="00482259" w:rsidRPr="000D7875" w:rsidTr="008E3D06">
        <w:trPr>
          <w:trHeight w:val="315"/>
        </w:trPr>
        <w:tc>
          <w:tcPr>
            <w:tcW w:w="716" w:type="pct"/>
            <w:vMerge/>
            <w:tcBorders>
              <w:top w:val="single" w:sz="8" w:space="0" w:color="000000"/>
              <w:left w:val="single" w:sz="4" w:space="0" w:color="auto"/>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888" w:type="pct"/>
            <w:vMerge/>
            <w:tcBorders>
              <w:top w:val="nil"/>
              <w:left w:val="single" w:sz="8" w:space="0" w:color="000000"/>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888" w:type="pct"/>
            <w:vMerge/>
            <w:tcBorders>
              <w:top w:val="nil"/>
              <w:left w:val="single" w:sz="8" w:space="0" w:color="000000"/>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888" w:type="pct"/>
            <w:vMerge/>
            <w:tcBorders>
              <w:top w:val="nil"/>
              <w:left w:val="single" w:sz="8" w:space="0" w:color="000000"/>
              <w:bottom w:val="single" w:sz="8" w:space="0" w:color="000000"/>
              <w:right w:val="double" w:sz="6" w:space="0" w:color="auto"/>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888" w:type="pct"/>
            <w:vMerge/>
            <w:tcBorders>
              <w:top w:val="nil"/>
              <w:left w:val="double" w:sz="6" w:space="0" w:color="auto"/>
              <w:bottom w:val="single" w:sz="8" w:space="0" w:color="000000"/>
              <w:right w:val="single" w:sz="8" w:space="0" w:color="000000"/>
            </w:tcBorders>
            <w:shd w:val="clear" w:color="auto" w:fill="E6E6E6"/>
            <w:vAlign w:val="center"/>
          </w:tcPr>
          <w:p w:rsidR="00482259" w:rsidRPr="000D7875" w:rsidRDefault="00482259" w:rsidP="008E3D06">
            <w:pPr>
              <w:spacing w:before="20" w:after="20"/>
              <w:jc w:val="center"/>
              <w:rPr>
                <w:rFonts w:ascii="Arial Narrow" w:hAnsi="Arial Narrow" w:cs="Arial"/>
              </w:rPr>
            </w:pPr>
          </w:p>
        </w:tc>
        <w:tc>
          <w:tcPr>
            <w:tcW w:w="733" w:type="pct"/>
            <w:vMerge/>
            <w:tcBorders>
              <w:top w:val="nil"/>
              <w:left w:val="single" w:sz="8" w:space="0" w:color="000000"/>
              <w:bottom w:val="single" w:sz="8" w:space="0" w:color="000000"/>
              <w:right w:val="single" w:sz="4" w:space="0" w:color="auto"/>
            </w:tcBorders>
            <w:shd w:val="clear" w:color="auto" w:fill="E6E6E6"/>
            <w:vAlign w:val="center"/>
          </w:tcPr>
          <w:p w:rsidR="00482259" w:rsidRPr="000D7875" w:rsidRDefault="00482259" w:rsidP="008E3D06">
            <w:pPr>
              <w:spacing w:before="20" w:after="20"/>
              <w:jc w:val="center"/>
              <w:rPr>
                <w:rFonts w:ascii="Arial Narrow" w:hAnsi="Arial Narrow" w:cs="Arial"/>
              </w:rPr>
            </w:pPr>
          </w:p>
        </w:tc>
      </w:tr>
      <w:tr w:rsidR="00482259" w:rsidRPr="000D7875" w:rsidTr="008E3D06">
        <w:trPr>
          <w:trHeight w:val="20"/>
        </w:trPr>
        <w:tc>
          <w:tcPr>
            <w:tcW w:w="716" w:type="pct"/>
            <w:tcBorders>
              <w:top w:val="single" w:sz="8" w:space="0" w:color="000000"/>
              <w:left w:val="single" w:sz="4" w:space="0" w:color="auto"/>
              <w:bottom w:val="single" w:sz="8" w:space="0" w:color="000000"/>
              <w:right w:val="single" w:sz="8" w:space="0" w:color="000000"/>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Pljevlja</w:t>
            </w:r>
          </w:p>
        </w:tc>
        <w:tc>
          <w:tcPr>
            <w:tcW w:w="888" w:type="pct"/>
            <w:tcBorders>
              <w:top w:val="nil"/>
              <w:left w:val="single" w:sz="8" w:space="0" w:color="000000"/>
              <w:bottom w:val="single" w:sz="4" w:space="0" w:color="auto"/>
              <w:right w:val="single" w:sz="8" w:space="0" w:color="000000"/>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6623</w:t>
            </w:r>
          </w:p>
        </w:tc>
        <w:tc>
          <w:tcPr>
            <w:tcW w:w="888" w:type="pct"/>
            <w:tcBorders>
              <w:top w:val="nil"/>
              <w:left w:val="single" w:sz="8" w:space="0" w:color="000000"/>
              <w:bottom w:val="single" w:sz="4" w:space="0" w:color="auto"/>
              <w:right w:val="single" w:sz="8" w:space="0" w:color="000000"/>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7231</w:t>
            </w:r>
          </w:p>
        </w:tc>
        <w:tc>
          <w:tcPr>
            <w:tcW w:w="888" w:type="pct"/>
            <w:tcBorders>
              <w:top w:val="nil"/>
              <w:left w:val="single" w:sz="8" w:space="0" w:color="000000"/>
              <w:bottom w:val="single" w:sz="4" w:space="0" w:color="auto"/>
              <w:right w:val="double" w:sz="6" w:space="0" w:color="auto"/>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9362</w:t>
            </w:r>
          </w:p>
        </w:tc>
        <w:tc>
          <w:tcPr>
            <w:tcW w:w="888" w:type="pct"/>
            <w:tcBorders>
              <w:top w:val="nil"/>
              <w:left w:val="double" w:sz="6" w:space="0" w:color="auto"/>
              <w:bottom w:val="single" w:sz="4" w:space="0" w:color="auto"/>
              <w:right w:val="single" w:sz="8" w:space="0" w:color="000000"/>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7544</w:t>
            </w:r>
          </w:p>
        </w:tc>
        <w:tc>
          <w:tcPr>
            <w:tcW w:w="733" w:type="pct"/>
            <w:tcBorders>
              <w:top w:val="nil"/>
              <w:left w:val="single" w:sz="8" w:space="0" w:color="000000"/>
              <w:bottom w:val="single" w:sz="4" w:space="0" w:color="auto"/>
              <w:right w:val="single" w:sz="4" w:space="0" w:color="auto"/>
            </w:tcBorders>
            <w:shd w:val="clear" w:color="auto" w:fill="auto"/>
            <w:vAlign w:val="center"/>
          </w:tcPr>
          <w:p w:rsidR="00482259" w:rsidRPr="000D7875" w:rsidRDefault="00482259" w:rsidP="008E3D06">
            <w:pPr>
              <w:spacing w:before="20" w:after="20"/>
              <w:jc w:val="center"/>
              <w:rPr>
                <w:rFonts w:ascii="Arial Narrow" w:hAnsi="Arial Narrow" w:cs="Arial"/>
              </w:rPr>
            </w:pPr>
            <w:r w:rsidRPr="000D7875">
              <w:rPr>
                <w:rFonts w:ascii="Arial Narrow" w:hAnsi="Arial Narrow" w:cs="Arial"/>
              </w:rPr>
              <w:t>26</w:t>
            </w:r>
          </w:p>
        </w:tc>
      </w:tr>
    </w:tbl>
    <w:p w:rsidR="00482259" w:rsidRPr="000D7875" w:rsidRDefault="00482259" w:rsidP="00482259">
      <w:pPr>
        <w:pStyle w:val="1tekst"/>
        <w:ind w:left="0" w:right="0" w:firstLine="0"/>
        <w:rPr>
          <w:rFonts w:ascii="Arial Narrow" w:hAnsi="Arial Narrow"/>
          <w:sz w:val="24"/>
          <w:szCs w:val="24"/>
        </w:rPr>
      </w:pPr>
    </w:p>
    <w:p w:rsidR="00482259" w:rsidRPr="000D7875" w:rsidRDefault="00482259" w:rsidP="00482259">
      <w:pPr>
        <w:pStyle w:val="Heading2"/>
        <w:rPr>
          <w:rFonts w:ascii="Arial Narrow" w:hAnsi="Arial Narrow"/>
          <w:sz w:val="24"/>
          <w:szCs w:val="24"/>
        </w:rPr>
      </w:pPr>
      <w:bookmarkStart w:id="22" w:name="_Toc379787135"/>
      <w:bookmarkStart w:id="23" w:name="SADRZAJ_016"/>
      <w:bookmarkEnd w:id="21"/>
      <w:r w:rsidRPr="000D7875">
        <w:rPr>
          <w:rFonts w:ascii="Arial Narrow" w:hAnsi="Arial Narrow"/>
          <w:sz w:val="24"/>
          <w:szCs w:val="24"/>
        </w:rPr>
        <w:lastRenderedPageBreak/>
        <w:softHyphen/>
        <w:t>1.7 Privredni i infrastrukturni objekti</w:t>
      </w:r>
      <w:bookmarkEnd w:id="22"/>
      <w:r w:rsidRPr="000D7875">
        <w:rPr>
          <w:rFonts w:ascii="Arial Narrow" w:hAnsi="Arial Narrow"/>
          <w:sz w:val="24"/>
          <w:szCs w:val="24"/>
        </w:rPr>
        <w:t xml:space="preserve"> </w:t>
      </w:r>
    </w:p>
    <w:p w:rsidR="00482259" w:rsidRPr="000D7875" w:rsidRDefault="00482259" w:rsidP="00482259">
      <w:pPr>
        <w:pStyle w:val="Heading3"/>
        <w:rPr>
          <w:b w:val="0"/>
        </w:rPr>
      </w:pPr>
      <w:bookmarkStart w:id="24" w:name="_Toc379787136"/>
      <w:bookmarkStart w:id="25" w:name="SADRZAJ_017"/>
      <w:bookmarkEnd w:id="23"/>
      <w:r w:rsidRPr="000D7875">
        <w:rPr>
          <w:b w:val="0"/>
        </w:rPr>
        <w:t>1.7.1 Privredni objekti</w:t>
      </w:r>
      <w:bookmarkEnd w:id="24"/>
      <w:r w:rsidR="00AE78F6" w:rsidRPr="000D7875">
        <w:rPr>
          <w:b w:val="0"/>
        </w:rPr>
        <w:t xml:space="preserve"> od posebnog značaja</w:t>
      </w:r>
    </w:p>
    <w:bookmarkEnd w:id="25"/>
    <w:p w:rsidR="00482259" w:rsidRPr="000D7875" w:rsidRDefault="00482259" w:rsidP="00482259">
      <w:pPr>
        <w:tabs>
          <w:tab w:val="left" w:pos="5460"/>
        </w:tabs>
        <w:jc w:val="both"/>
        <w:rPr>
          <w:rFonts w:ascii="Arial Narrow" w:hAnsi="Arial Narrow" w:cs="Arial"/>
          <w:lang w:val="sr-Latn-CS"/>
        </w:rPr>
      </w:pPr>
    </w:p>
    <w:p w:rsidR="00482259" w:rsidRPr="000D7875" w:rsidRDefault="00482259" w:rsidP="00482259">
      <w:pPr>
        <w:tabs>
          <w:tab w:val="left" w:pos="5460"/>
        </w:tabs>
        <w:jc w:val="both"/>
        <w:rPr>
          <w:rFonts w:ascii="Arial Narrow" w:hAnsi="Arial Narrow" w:cs="Arial"/>
          <w:lang w:val="sr-Latn-CS"/>
        </w:rPr>
      </w:pPr>
      <w:r w:rsidRPr="000D7875">
        <w:rPr>
          <w:rFonts w:ascii="Arial Narrow" w:hAnsi="Arial Narrow" w:cs="Arial"/>
          <w:lang w:val="sr-Latn-CS"/>
        </w:rPr>
        <w:t>Rudnik uglja snabdeva termoelektranu i ostatak proizvodnje plasira na tržište za potrebe individualnog grijanja u domaćinstvima i kao energent za ona preduzeća koja ga koriste kao izvor toplotne energije u svojim energanama.</w:t>
      </w:r>
    </w:p>
    <w:p w:rsidR="00482259" w:rsidRPr="000D7875" w:rsidRDefault="00482259" w:rsidP="00482259">
      <w:pPr>
        <w:tabs>
          <w:tab w:val="left" w:pos="5460"/>
        </w:tabs>
        <w:jc w:val="both"/>
        <w:rPr>
          <w:rFonts w:ascii="Arial Narrow" w:hAnsi="Arial Narrow" w:cs="Arial"/>
          <w:lang w:val="sr-Latn-CS"/>
        </w:rPr>
      </w:pPr>
    </w:p>
    <w:p w:rsidR="003373BE" w:rsidRPr="000D7875" w:rsidRDefault="00482259" w:rsidP="00482259">
      <w:pPr>
        <w:tabs>
          <w:tab w:val="left" w:pos="5460"/>
        </w:tabs>
        <w:jc w:val="both"/>
        <w:rPr>
          <w:rFonts w:ascii="Arial Narrow" w:hAnsi="Arial Narrow" w:cs="Arial"/>
          <w:lang w:val="sr-Latn-CS"/>
        </w:rPr>
      </w:pPr>
      <w:r w:rsidRPr="000D7875">
        <w:rPr>
          <w:rFonts w:ascii="Arial Narrow" w:hAnsi="Arial Narrow" w:cs="Arial"/>
          <w:lang w:val="sr-Latn-CS"/>
        </w:rPr>
        <w:t xml:space="preserve">Proizvodnja električne energije je najakumulativnija grana privređivanja u opštini. TE Pljevlja proizvodi električnu energiju za potrebe Crne Gore. U ovom dijelu industrije se očekuju i najveće štete u slučaju požara, ekslozije ili poplave. </w:t>
      </w:r>
    </w:p>
    <w:p w:rsidR="00482259" w:rsidRPr="000D7875" w:rsidRDefault="00482259" w:rsidP="00482259">
      <w:pPr>
        <w:tabs>
          <w:tab w:val="left" w:pos="5460"/>
        </w:tabs>
        <w:jc w:val="both"/>
        <w:rPr>
          <w:rFonts w:ascii="Arial Narrow" w:hAnsi="Arial Narrow" w:cs="Arial"/>
          <w:lang w:val="sr-Latn-CS"/>
        </w:rPr>
      </w:pPr>
      <w:r w:rsidRPr="000D7875">
        <w:rPr>
          <w:rFonts w:ascii="Arial Narrow" w:hAnsi="Arial Narrow" w:cs="Arial"/>
          <w:lang w:val="sr-Latn-CS"/>
        </w:rPr>
        <w:t xml:space="preserve"> </w:t>
      </w:r>
    </w:p>
    <w:p w:rsidR="00482259" w:rsidRPr="000D7875" w:rsidRDefault="00482259" w:rsidP="00482259">
      <w:pPr>
        <w:tabs>
          <w:tab w:val="left" w:pos="5460"/>
        </w:tabs>
        <w:jc w:val="both"/>
        <w:rPr>
          <w:rFonts w:ascii="Arial Narrow" w:hAnsi="Arial Narrow" w:cs="Arial"/>
          <w:lang w:val="sr-Latn-CS"/>
        </w:rPr>
      </w:pPr>
      <w:r w:rsidRPr="000D7875">
        <w:rPr>
          <w:rFonts w:ascii="Arial Narrow" w:hAnsi="Arial Narrow" w:cs="Arial"/>
          <w:lang w:val="sr-Latn-CS"/>
        </w:rPr>
        <w:t xml:space="preserve">Rudnik Šuplja stijena je rudnik olova i cinka, nalazi se na sjeverozapadu opštine na obroncima planine Ljubišnje uz granicu sa Bosnom i Hercegovinom. Posle višegodišnjeg prekida, sa radom je nastavio 2006. godine kao površinski kop. </w:t>
      </w:r>
    </w:p>
    <w:p w:rsidR="00E87D2C" w:rsidRPr="000D7875" w:rsidRDefault="00E87D2C" w:rsidP="00FB67EC">
      <w:pPr>
        <w:tabs>
          <w:tab w:val="left" w:pos="5460"/>
        </w:tabs>
        <w:jc w:val="both"/>
        <w:rPr>
          <w:rFonts w:ascii="Arial Narrow" w:hAnsi="Arial Narrow" w:cs="Arial"/>
          <w:lang w:val="sr-Latn-CS"/>
        </w:rPr>
      </w:pPr>
    </w:p>
    <w:p w:rsidR="00FB67EC" w:rsidRPr="000D7875" w:rsidRDefault="00FB67EC" w:rsidP="00FB67EC">
      <w:pPr>
        <w:tabs>
          <w:tab w:val="left" w:pos="5460"/>
        </w:tabs>
        <w:jc w:val="both"/>
        <w:rPr>
          <w:rFonts w:ascii="Arial Narrow" w:hAnsi="Arial Narrow" w:cs="Arial"/>
          <w:lang w:val="sr-Latn-CS"/>
        </w:rPr>
      </w:pPr>
      <w:r w:rsidRPr="000D7875">
        <w:rPr>
          <w:rFonts w:ascii="Arial Narrow" w:hAnsi="Arial Narrow" w:cs="Arial"/>
          <w:lang w:val="sr-Latn-CS"/>
        </w:rPr>
        <w:t xml:space="preserve">Šumarstvo i poljoprivreda su takođe akumulativne grane privređivanja u opštini Pljevlja. </w:t>
      </w:r>
      <w:r w:rsidR="00583035" w:rsidRPr="000D7875">
        <w:rPr>
          <w:rFonts w:ascii="Arial Narrow" w:hAnsi="Arial Narrow" w:cs="Arial"/>
          <w:lang w:val="sr-Latn-CS"/>
        </w:rPr>
        <w:t xml:space="preserve">Uprava za šume </w:t>
      </w:r>
      <w:r w:rsidRPr="000D7875">
        <w:rPr>
          <w:rFonts w:ascii="Arial Narrow" w:hAnsi="Arial Narrow" w:cs="Arial"/>
          <w:lang w:val="sr-Latn-CS"/>
        </w:rPr>
        <w:t>Crn</w:t>
      </w:r>
      <w:r w:rsidR="00583035" w:rsidRPr="000D7875">
        <w:rPr>
          <w:rFonts w:ascii="Arial Narrow" w:hAnsi="Arial Narrow" w:cs="Arial"/>
          <w:lang w:val="sr-Latn-CS"/>
        </w:rPr>
        <w:t>e</w:t>
      </w:r>
      <w:r w:rsidRPr="000D7875">
        <w:rPr>
          <w:rFonts w:ascii="Arial Narrow" w:hAnsi="Arial Narrow" w:cs="Arial"/>
          <w:lang w:val="sr-Latn-CS"/>
        </w:rPr>
        <w:t xml:space="preserve"> Go</w:t>
      </w:r>
      <w:r w:rsidR="00583035" w:rsidRPr="000D7875">
        <w:rPr>
          <w:rFonts w:ascii="Arial Narrow" w:hAnsi="Arial Narrow" w:cs="Arial"/>
          <w:lang w:val="sr-Latn-CS"/>
        </w:rPr>
        <w:t xml:space="preserve">re sa sjedištem u Pljevljima </w:t>
      </w:r>
      <w:r w:rsidRPr="000D7875">
        <w:rPr>
          <w:rFonts w:ascii="Arial Narrow" w:hAnsi="Arial Narrow" w:cs="Arial"/>
          <w:lang w:val="sr-Latn-CS"/>
        </w:rPr>
        <w:t xml:space="preserve"> gazduju sa najvećim delom šuma na teritoriji opštine. Poljoprivreda u društvenom i indivudualnom sektoru je značajan izvor prihoda za većinu stanovništva. Što se tiče ugroženosti od požara i eksplozij</w:t>
      </w:r>
      <w:r w:rsidR="00C04770" w:rsidRPr="000D7875">
        <w:rPr>
          <w:rFonts w:ascii="Arial Narrow" w:hAnsi="Arial Narrow" w:cs="Arial"/>
          <w:lang w:val="sr-Latn-CS"/>
        </w:rPr>
        <w:t xml:space="preserve">a </w:t>
      </w:r>
      <w:r w:rsidRPr="000D7875">
        <w:rPr>
          <w:rFonts w:ascii="Arial Narrow" w:hAnsi="Arial Narrow" w:cs="Arial"/>
          <w:lang w:val="sr-Latn-CS"/>
        </w:rPr>
        <w:t>tu su moguće eksplozije v</w:t>
      </w:r>
      <w:r w:rsidR="00482259" w:rsidRPr="000D7875">
        <w:rPr>
          <w:rFonts w:ascii="Arial Narrow" w:hAnsi="Arial Narrow" w:cs="Arial"/>
          <w:lang w:val="sr-Latn-CS"/>
        </w:rPr>
        <w:t>j</w:t>
      </w:r>
      <w:r w:rsidRPr="000D7875">
        <w:rPr>
          <w:rFonts w:ascii="Arial Narrow" w:hAnsi="Arial Narrow" w:cs="Arial"/>
          <w:lang w:val="sr-Latn-CS"/>
        </w:rPr>
        <w:t xml:space="preserve">eštačkog đubriva i požara sa </w:t>
      </w:r>
      <w:r w:rsidR="000E4D63" w:rsidRPr="000D7875">
        <w:rPr>
          <w:rFonts w:ascii="Arial Narrow" w:hAnsi="Arial Narrow" w:cs="Arial"/>
          <w:lang w:val="sr-Latn-CS"/>
        </w:rPr>
        <w:t>mogu</w:t>
      </w:r>
      <w:r w:rsidR="00D16E12" w:rsidRPr="000D7875">
        <w:rPr>
          <w:rFonts w:ascii="Arial Narrow" w:hAnsi="Arial Narrow" w:cs="Arial"/>
          <w:lang w:val="sr-Latn-CS"/>
        </w:rPr>
        <w:t>ć</w:t>
      </w:r>
      <w:r w:rsidR="000E4D63" w:rsidRPr="000D7875">
        <w:rPr>
          <w:rFonts w:ascii="Arial Narrow" w:hAnsi="Arial Narrow" w:cs="Arial"/>
          <w:lang w:val="sr-Latn-CS"/>
        </w:rPr>
        <w:t>om</w:t>
      </w:r>
      <w:r w:rsidRPr="000D7875">
        <w:rPr>
          <w:rFonts w:ascii="Arial Narrow" w:hAnsi="Arial Narrow" w:cs="Arial"/>
          <w:lang w:val="sr-Latn-CS"/>
        </w:rPr>
        <w:t xml:space="preserve"> ekološkom štetom i ugrožavanjem zdravlja ljudi zbog prisustva različitih toksina.</w:t>
      </w:r>
    </w:p>
    <w:p w:rsidR="00FB67EC" w:rsidRPr="000D7875" w:rsidRDefault="00FB67EC" w:rsidP="00FB67EC">
      <w:pPr>
        <w:tabs>
          <w:tab w:val="left" w:pos="5460"/>
        </w:tabs>
        <w:jc w:val="both"/>
        <w:rPr>
          <w:rFonts w:ascii="Arial Narrow" w:hAnsi="Arial Narrow" w:cs="Arial"/>
          <w:lang w:val="sr-Latn-CS"/>
        </w:rPr>
      </w:pPr>
    </w:p>
    <w:p w:rsidR="00851E7B" w:rsidRPr="000D7875" w:rsidRDefault="00FB67EC" w:rsidP="00851E7B">
      <w:pPr>
        <w:tabs>
          <w:tab w:val="left" w:pos="5460"/>
        </w:tabs>
        <w:jc w:val="both"/>
        <w:rPr>
          <w:rFonts w:ascii="Arial Narrow" w:hAnsi="Arial Narrow" w:cs="Arial"/>
          <w:lang w:val="sr-Latn-CS"/>
        </w:rPr>
      </w:pPr>
      <w:r w:rsidRPr="000D7875">
        <w:rPr>
          <w:rFonts w:ascii="Arial Narrow" w:hAnsi="Arial Narrow" w:cs="Arial"/>
          <w:lang w:val="sr-Latn-CS"/>
        </w:rPr>
        <w:t xml:space="preserve">Drvna industrija je u opštini razvijena. Okosnicu razvoja drvnoprerađivačke industrije čini </w:t>
      </w:r>
      <w:r w:rsidR="00024096" w:rsidRPr="000D7875">
        <w:rPr>
          <w:rFonts w:ascii="Arial Narrow" w:hAnsi="Arial Narrow" w:cs="Arial"/>
          <w:lang w:val="sr-Latn-CS"/>
        </w:rPr>
        <w:t>D.O.O. „</w:t>
      </w:r>
      <w:r w:rsidR="008F5F32" w:rsidRPr="000D7875">
        <w:rPr>
          <w:rFonts w:ascii="Arial Narrow" w:hAnsi="Arial Narrow" w:cs="Arial"/>
          <w:lang w:val="sr-Latn-CS"/>
        </w:rPr>
        <w:t>Vektra - Jakić” - Pljevlja</w:t>
      </w:r>
      <w:r w:rsidR="00AB1A37" w:rsidRPr="000D7875">
        <w:rPr>
          <w:rFonts w:ascii="Arial Narrow" w:hAnsi="Arial Narrow" w:cs="Arial"/>
          <w:lang w:val="sr-Latn-CS"/>
        </w:rPr>
        <w:t>, koja je i glavni koncesionar za  eksploataciju šuma</w:t>
      </w:r>
      <w:r w:rsidRPr="000D7875">
        <w:rPr>
          <w:rFonts w:ascii="Arial Narrow" w:hAnsi="Arial Narrow" w:cs="Arial"/>
          <w:lang w:val="sr-Latn-CS"/>
        </w:rPr>
        <w:t>.</w:t>
      </w:r>
      <w:r w:rsidR="00502E57" w:rsidRPr="000D7875">
        <w:rPr>
          <w:rFonts w:ascii="Arial Narrow" w:hAnsi="Arial Narrow" w:cs="Arial"/>
          <w:lang w:val="sr-Latn-CS"/>
        </w:rPr>
        <w:t xml:space="preserve"> U oblasti drv</w:t>
      </w:r>
      <w:r w:rsidR="00851E7B" w:rsidRPr="000D7875">
        <w:rPr>
          <w:rFonts w:ascii="Arial Narrow" w:hAnsi="Arial Narrow" w:cs="Arial"/>
          <w:lang w:val="sr-Latn-CS"/>
        </w:rPr>
        <w:t>n</w:t>
      </w:r>
      <w:r w:rsidR="00502E57" w:rsidRPr="000D7875">
        <w:rPr>
          <w:rFonts w:ascii="Arial Narrow" w:hAnsi="Arial Narrow" w:cs="Arial"/>
          <w:lang w:val="sr-Latn-CS"/>
        </w:rPr>
        <w:t xml:space="preserve">e industrije u opštini imamo i </w:t>
      </w:r>
      <w:r w:rsidR="0059153F" w:rsidRPr="000D7875">
        <w:rPr>
          <w:rFonts w:ascii="Arial Narrow" w:hAnsi="Arial Narrow" w:cs="Arial"/>
          <w:lang w:val="sr-Latn-CS"/>
        </w:rPr>
        <w:t>21</w:t>
      </w:r>
      <w:r w:rsidR="00502E57" w:rsidRPr="000D7875">
        <w:rPr>
          <w:rFonts w:ascii="Arial Narrow" w:hAnsi="Arial Narrow" w:cs="Arial"/>
          <w:lang w:val="sr-Latn-CS"/>
        </w:rPr>
        <w:t xml:space="preserve"> ma</w:t>
      </w:r>
      <w:r w:rsidR="0059153F" w:rsidRPr="000D7875">
        <w:rPr>
          <w:rFonts w:ascii="Arial Narrow" w:hAnsi="Arial Narrow" w:cs="Arial"/>
          <w:lang w:val="sr-Latn-CS"/>
        </w:rPr>
        <w:t>lih</w:t>
      </w:r>
      <w:r w:rsidR="00502E57" w:rsidRPr="000D7875">
        <w:rPr>
          <w:rFonts w:ascii="Arial Narrow" w:hAnsi="Arial Narrow" w:cs="Arial"/>
          <w:lang w:val="sr-Latn-CS"/>
        </w:rPr>
        <w:t xml:space="preserve"> preduzeća – društava sa ograničenom odgovornošću</w:t>
      </w:r>
      <w:r w:rsidR="004C1E94" w:rsidRPr="000D7875">
        <w:rPr>
          <w:rFonts w:ascii="Arial Narrow" w:hAnsi="Arial Narrow" w:cs="Arial"/>
          <w:lang w:val="sr-Latn-CS"/>
        </w:rPr>
        <w:t xml:space="preserve"> i fizičkih lica </w:t>
      </w:r>
      <w:r w:rsidR="00502E57" w:rsidRPr="000D7875">
        <w:rPr>
          <w:rFonts w:ascii="Arial Narrow" w:hAnsi="Arial Narrow" w:cs="Arial"/>
          <w:lang w:val="sr-Latn-CS"/>
        </w:rPr>
        <w:t xml:space="preserve"> koja se bave proizvodnjom, preradom i prometom gra</w:t>
      </w:r>
      <w:r w:rsidR="008C302C" w:rsidRPr="000D7875">
        <w:rPr>
          <w:rFonts w:ascii="Arial Narrow" w:hAnsi="Arial Narrow" w:cs="Arial"/>
          <w:lang w:val="sr-Latn-CS"/>
        </w:rPr>
        <w:t>đ</w:t>
      </w:r>
      <w:r w:rsidR="00502E57" w:rsidRPr="000D7875">
        <w:rPr>
          <w:rFonts w:ascii="Arial Narrow" w:hAnsi="Arial Narrow" w:cs="Arial"/>
          <w:lang w:val="sr-Latn-CS"/>
        </w:rPr>
        <w:t>e, i to: D.O.O. „Maradom“ – Vijenac</w:t>
      </w:r>
      <w:r w:rsidR="008741CA" w:rsidRPr="000D7875">
        <w:rPr>
          <w:rFonts w:ascii="Arial Narrow" w:hAnsi="Arial Narrow" w:cs="Arial"/>
          <w:lang w:val="sr-Latn-CS"/>
        </w:rPr>
        <w:t>;</w:t>
      </w:r>
      <w:r w:rsidR="00502E57" w:rsidRPr="000D7875">
        <w:rPr>
          <w:rFonts w:ascii="Arial Narrow" w:hAnsi="Arial Narrow" w:cs="Arial"/>
          <w:lang w:val="sr-Latn-CS"/>
        </w:rPr>
        <w:t xml:space="preserve"> D.O.O. „P.M.P. – Vilići</w:t>
      </w:r>
      <w:r w:rsidR="008741CA" w:rsidRPr="000D7875">
        <w:rPr>
          <w:rFonts w:ascii="Arial Narrow" w:hAnsi="Arial Narrow" w:cs="Arial"/>
          <w:lang w:val="sr-Latn-CS"/>
        </w:rPr>
        <w:t>;</w:t>
      </w:r>
      <w:r w:rsidR="00502E57" w:rsidRPr="000D7875">
        <w:rPr>
          <w:rFonts w:ascii="Arial Narrow" w:hAnsi="Arial Narrow" w:cs="Arial"/>
          <w:lang w:val="sr-Latn-CS"/>
        </w:rPr>
        <w:t xml:space="preserve"> O.D. „Srb“ – Varoš</w:t>
      </w:r>
      <w:r w:rsidR="008741CA" w:rsidRPr="000D7875">
        <w:rPr>
          <w:rFonts w:ascii="Arial Narrow" w:hAnsi="Arial Narrow" w:cs="Arial"/>
          <w:lang w:val="sr-Latn-CS"/>
        </w:rPr>
        <w:t>,</w:t>
      </w:r>
      <w:r w:rsidR="00502E57" w:rsidRPr="000D7875">
        <w:rPr>
          <w:rFonts w:ascii="Arial Narrow" w:hAnsi="Arial Narrow" w:cs="Arial"/>
          <w:lang w:val="sr-Latn-CS"/>
        </w:rPr>
        <w:t xml:space="preserve"> blok I ; D.O.O. „Maradom“ – Vijenac; D.O.O. „Jasen“ – Jugovo; D.O.O. „Trgoprodukt“ – Varoš, blok I;</w:t>
      </w:r>
      <w:r w:rsidR="008741CA" w:rsidRPr="000D7875">
        <w:rPr>
          <w:rFonts w:ascii="Arial Narrow" w:hAnsi="Arial Narrow" w:cs="Arial"/>
          <w:lang w:val="sr-Latn-CS"/>
        </w:rPr>
        <w:t xml:space="preserve">  D.O.O. „31 oktobar“ – Grevo; D.O.O. „Javor internacional“ –  R.V.I; D.O.O. „Deljevina“ –  R.V.I. ;  „MS Komerc“ – Radosavac ; D.O.O. „AS Promet“ – Save Kovačevića; D.O.O. „Marnex“ – Vijenac </w:t>
      </w:r>
      <w:r w:rsidR="004C1E94" w:rsidRPr="000D7875">
        <w:rPr>
          <w:rFonts w:ascii="Arial Narrow" w:hAnsi="Arial Narrow" w:cs="Arial"/>
          <w:lang w:val="sr-Latn-CS"/>
        </w:rPr>
        <w:t>;</w:t>
      </w:r>
      <w:r w:rsidR="008741CA" w:rsidRPr="000D7875">
        <w:rPr>
          <w:rFonts w:ascii="Arial Narrow" w:hAnsi="Arial Narrow" w:cs="Arial"/>
          <w:lang w:val="sr-Latn-CS"/>
        </w:rPr>
        <w:t xml:space="preserve"> D.O.O. „Živas“ – Židovići</w:t>
      </w:r>
      <w:r w:rsidR="004C1E94" w:rsidRPr="000D7875">
        <w:rPr>
          <w:rFonts w:ascii="Arial Narrow" w:hAnsi="Arial Narrow" w:cs="Arial"/>
          <w:lang w:val="sr-Latn-CS"/>
        </w:rPr>
        <w:t xml:space="preserve">; Čabarkapa Milko – Lijeska; Mijatović Bogdan – Šula; Mišović Radomir – Komini; Vuković Rade – Meštrevac; D.O.O. „Wood Mont“ –Boščinovići; D.O.O. „D.K. Masiv“ – Odžak; O.D. „Karantanija“ – Karadjordjeva; D.O.O. „Enter Finish“ – Komini. </w:t>
      </w:r>
      <w:r w:rsidR="008741CA" w:rsidRPr="000D7875">
        <w:rPr>
          <w:rFonts w:ascii="Arial Narrow" w:hAnsi="Arial Narrow" w:cs="Arial"/>
          <w:lang w:val="sr-Latn-CS"/>
        </w:rPr>
        <w:t xml:space="preserve"> </w:t>
      </w:r>
      <w:r w:rsidR="00851E7B" w:rsidRPr="000D7875">
        <w:rPr>
          <w:rFonts w:ascii="Arial Narrow" w:hAnsi="Arial Narrow" w:cs="Arial"/>
          <w:lang w:val="sr-Latn-CS"/>
        </w:rPr>
        <w:t xml:space="preserve">U ovom dijelu industrije se takodje mogu očekivati veće štete u slučaju požara ili eksplozije. </w:t>
      </w:r>
    </w:p>
    <w:p w:rsidR="00482259" w:rsidRPr="000D7875" w:rsidRDefault="00482259" w:rsidP="00482259">
      <w:pPr>
        <w:pStyle w:val="Heading3"/>
        <w:rPr>
          <w:b w:val="0"/>
        </w:rPr>
      </w:pPr>
      <w:bookmarkStart w:id="26" w:name="_Toc379787137"/>
      <w:bookmarkStart w:id="27" w:name="_Toc379787150"/>
      <w:bookmarkStart w:id="28" w:name="SADRZAJ_019"/>
      <w:bookmarkStart w:id="29" w:name="SADRZAJ_020"/>
      <w:bookmarkEnd w:id="20"/>
      <w:r w:rsidRPr="000D7875">
        <w:rPr>
          <w:b w:val="0"/>
        </w:rPr>
        <w:t>1.7.2 Elektroprivredni objekti</w:t>
      </w:r>
      <w:bookmarkEnd w:id="26"/>
    </w:p>
    <w:p w:rsidR="00482259" w:rsidRPr="000D7875" w:rsidRDefault="00482259" w:rsidP="00482259">
      <w:pPr>
        <w:jc w:val="both"/>
        <w:rPr>
          <w:rFonts w:ascii="Arial Narrow" w:hAnsi="Arial Narrow" w:cs="Arial"/>
          <w:lang w:val="da-DK"/>
        </w:rPr>
      </w:pPr>
    </w:p>
    <w:p w:rsidR="00482259" w:rsidRPr="000D7875" w:rsidRDefault="00482259" w:rsidP="00482259">
      <w:pPr>
        <w:jc w:val="both"/>
        <w:rPr>
          <w:rFonts w:ascii="Arial Narrow" w:hAnsi="Arial Narrow" w:cs="Arial"/>
          <w:lang w:val="da-DK"/>
        </w:rPr>
      </w:pPr>
      <w:r w:rsidRPr="000D7875">
        <w:rPr>
          <w:rFonts w:ascii="Arial Narrow" w:hAnsi="Arial Narrow" w:cs="Arial"/>
          <w:lang w:val="da-DK"/>
        </w:rPr>
        <w:t xml:space="preserve">Crnogorski energetski sistem raspolaže prenosnom mrežom koju čini preko 1300 km dalekovoda, 24 trafostanice i razvodna postrojenja na naponskim nivoima 400 kV, 220 kV i 110 kV. Ukupna snaga transformacije prenosne mreže Crne Gore je 3287,5 MVA (sa ukupno 44 transformatorske jedinice). </w:t>
      </w:r>
    </w:p>
    <w:p w:rsidR="00482259" w:rsidRPr="000D7875" w:rsidRDefault="00482259" w:rsidP="00482259">
      <w:pPr>
        <w:jc w:val="both"/>
        <w:rPr>
          <w:rFonts w:ascii="Arial Narrow" w:hAnsi="Arial Narrow" w:cs="Arial"/>
          <w:lang w:val="sv-SE"/>
        </w:rPr>
      </w:pPr>
    </w:p>
    <w:p w:rsidR="00482259" w:rsidRDefault="00482259" w:rsidP="00482259">
      <w:pPr>
        <w:jc w:val="both"/>
        <w:rPr>
          <w:rFonts w:ascii="Arial Narrow" w:hAnsi="Arial Narrow" w:cs="Arial"/>
          <w:lang w:val="pl-PL"/>
        </w:rPr>
      </w:pPr>
      <w:r w:rsidRPr="000D7875">
        <w:rPr>
          <w:rFonts w:ascii="Arial Narrow" w:hAnsi="Arial Narrow" w:cs="Arial"/>
          <w:lang w:val="sv-SE"/>
        </w:rPr>
        <w:t>Me</w:t>
      </w:r>
      <w:r w:rsidRPr="000D7875">
        <w:rPr>
          <w:rFonts w:ascii="Arial Narrow" w:hAnsi="Arial Narrow" w:cs="Arial"/>
          <w:lang w:val="sr-Latn-CS"/>
        </w:rPr>
        <w:t>đ</w:t>
      </w:r>
      <w:r w:rsidRPr="000D7875">
        <w:rPr>
          <w:rFonts w:ascii="Arial Narrow" w:hAnsi="Arial Narrow" w:cs="Arial"/>
          <w:lang w:val="sv-SE"/>
        </w:rPr>
        <w:t xml:space="preserve">u najznačajnije objekte Crnogorskog energetskog sistema koji su priključeni na prenosnu mrežu spada TE Pljevlja – 218.5 MW (257 MVA). </w:t>
      </w:r>
      <w:r w:rsidRPr="000D7875">
        <w:rPr>
          <w:rFonts w:ascii="Arial Narrow" w:hAnsi="Arial Narrow" w:cs="Arial"/>
          <w:lang w:val="pl-PL"/>
        </w:rPr>
        <w:t xml:space="preserve">Termoelektrana Pljevlja je ušla u pogon 1982 godine i zasad je jedina crnogorska termoelektrana. Sastoji se od jednog agregata instalacione snage 218.5 </w:t>
      </w:r>
      <w:r w:rsidRPr="000D7875">
        <w:rPr>
          <w:rFonts w:ascii="Arial Narrow" w:hAnsi="Arial Narrow" w:cs="Arial"/>
          <w:lang w:val="pl-PL"/>
        </w:rPr>
        <w:lastRenderedPageBreak/>
        <w:t>MW, mada su, izvorno, kapaciteti elektrane planirani za dva bloka od po 218.5 MW, pa su neka postrojenja (dimnjak i deponija uglja) i gradjena u skladu sa tim. Snadbjevanje Termoelektrane vodom za hla</w:t>
      </w:r>
      <w:r w:rsidRPr="000D7875">
        <w:rPr>
          <w:rFonts w:ascii="Arial Narrow" w:hAnsi="Arial Narrow" w:cs="Arial"/>
          <w:lang w:val="sr-Latn-CS"/>
        </w:rPr>
        <w:t>đ</w:t>
      </w:r>
      <w:r w:rsidRPr="000D7875">
        <w:rPr>
          <w:rFonts w:ascii="Arial Narrow" w:hAnsi="Arial Narrow" w:cs="Arial"/>
          <w:lang w:val="pl-PL"/>
        </w:rPr>
        <w:t>enje i druge potrebe vrši se iz akomulacije Otilovići, ukupne zapremine akumulacije od skoro 18 miliona m</w:t>
      </w:r>
      <w:r w:rsidRPr="000D7875">
        <w:rPr>
          <w:rFonts w:ascii="Arial Narrow" w:hAnsi="Arial Narrow" w:cs="Arial"/>
          <w:vertAlign w:val="superscript"/>
          <w:lang w:val="pl-PL"/>
        </w:rPr>
        <w:t>3</w:t>
      </w:r>
      <w:r w:rsidRPr="000D7875">
        <w:rPr>
          <w:rFonts w:ascii="Arial Narrow" w:hAnsi="Arial Narrow" w:cs="Arial"/>
          <w:lang w:val="pl-PL"/>
        </w:rPr>
        <w:t xml:space="preserve">. </w:t>
      </w:r>
    </w:p>
    <w:p w:rsidR="00763A56" w:rsidRDefault="00763A56" w:rsidP="00482259">
      <w:pPr>
        <w:jc w:val="both"/>
        <w:rPr>
          <w:rFonts w:ascii="Arial Narrow" w:hAnsi="Arial Narrow" w:cs="Arial"/>
          <w:lang w:val="pl-PL"/>
        </w:rPr>
      </w:pPr>
    </w:p>
    <w:p w:rsidR="00482259" w:rsidRPr="000D7875" w:rsidRDefault="00482259" w:rsidP="00763A56">
      <w:pPr>
        <w:jc w:val="center"/>
        <w:rPr>
          <w:rFonts w:ascii="Arial Narrow" w:hAnsi="Arial Narrow" w:cs="Arial"/>
          <w:i/>
          <w:sz w:val="22"/>
          <w:szCs w:val="22"/>
          <w:lang w:val="sv-SE"/>
        </w:rPr>
      </w:pPr>
      <w:r w:rsidRPr="000D7875">
        <w:rPr>
          <w:rFonts w:ascii="Arial Narrow" w:hAnsi="Arial Narrow" w:cs="Arial"/>
          <w:noProof/>
        </w:rPr>
        <w:drawing>
          <wp:anchor distT="0" distB="0" distL="114300" distR="114300" simplePos="0" relativeHeight="251683840" behindDoc="0" locked="0" layoutInCell="1" allowOverlap="1">
            <wp:simplePos x="0" y="0"/>
            <wp:positionH relativeFrom="column">
              <wp:posOffset>920115</wp:posOffset>
            </wp:positionH>
            <wp:positionV relativeFrom="paragraph">
              <wp:posOffset>-1905</wp:posOffset>
            </wp:positionV>
            <wp:extent cx="3756660" cy="5993765"/>
            <wp:effectExtent l="19050" t="0" r="0" b="0"/>
            <wp:wrapTopAndBottom/>
            <wp:docPr id="50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756660" cy="5993765"/>
                    </a:xfrm>
                    <a:prstGeom prst="rect">
                      <a:avLst/>
                    </a:prstGeom>
                    <a:noFill/>
                    <a:ln w="9525">
                      <a:noFill/>
                      <a:miter lim="800000"/>
                      <a:headEnd/>
                      <a:tailEnd/>
                    </a:ln>
                  </pic:spPr>
                </pic:pic>
              </a:graphicData>
            </a:graphic>
          </wp:anchor>
        </w:drawing>
      </w:r>
      <w:r w:rsidRPr="000D7875">
        <w:rPr>
          <w:rFonts w:ascii="Arial Narrow" w:hAnsi="Arial Narrow" w:cs="Arial"/>
          <w:i/>
          <w:sz w:val="22"/>
          <w:szCs w:val="22"/>
          <w:lang w:val="sv-SE"/>
        </w:rPr>
        <w:t xml:space="preserve">Slika br. </w:t>
      </w:r>
      <w:r w:rsidR="00E54887">
        <w:rPr>
          <w:rFonts w:ascii="Arial Narrow" w:hAnsi="Arial Narrow" w:cs="Arial"/>
          <w:i/>
          <w:sz w:val="22"/>
          <w:szCs w:val="22"/>
          <w:lang w:val="sv-SE"/>
        </w:rPr>
        <w:t>10</w:t>
      </w:r>
      <w:r w:rsidRPr="000D7875">
        <w:rPr>
          <w:rFonts w:ascii="Arial Narrow" w:hAnsi="Arial Narrow" w:cs="Arial"/>
          <w:i/>
          <w:sz w:val="22"/>
          <w:szCs w:val="22"/>
          <w:lang w:val="sv-SE"/>
        </w:rPr>
        <w:t>. Energetski sistem Crne Gore</w:t>
      </w:r>
    </w:p>
    <w:p w:rsidR="00763A56" w:rsidRDefault="00763A56" w:rsidP="00763A56">
      <w:pPr>
        <w:jc w:val="both"/>
        <w:rPr>
          <w:rFonts w:ascii="Arial Narrow" w:hAnsi="Arial Narrow" w:cs="Arial"/>
          <w:lang w:val="pl-PL"/>
        </w:rPr>
      </w:pPr>
    </w:p>
    <w:p w:rsidR="00763A56" w:rsidRPr="000D7875" w:rsidRDefault="00763A56" w:rsidP="00763A56">
      <w:pPr>
        <w:jc w:val="both"/>
        <w:rPr>
          <w:rFonts w:ascii="Arial Narrow" w:hAnsi="Arial Narrow" w:cs="Arial"/>
          <w:lang w:val="pl-PL"/>
        </w:rPr>
      </w:pPr>
      <w:r w:rsidRPr="000D7875">
        <w:rPr>
          <w:rFonts w:ascii="Arial Narrow" w:hAnsi="Arial Narrow" w:cs="Arial"/>
          <w:lang w:val="pl-PL"/>
        </w:rPr>
        <w:t>Od ukupno 24 transformatorske stanice koje pripadaju elektroprenosnom sistemu (Crnogorski elektroprenosni sistem) u Crnoj Gori u Pljevljima se nalaze dvije transformatorske stanice, i to:</w:t>
      </w:r>
    </w:p>
    <w:p w:rsidR="00763A56" w:rsidRPr="000D7875" w:rsidRDefault="00763A56" w:rsidP="00763A56">
      <w:pPr>
        <w:rPr>
          <w:rFonts w:ascii="Arial Narrow" w:hAnsi="Arial Narrow" w:cs="Arial"/>
          <w:lang w:val="pl-PL"/>
        </w:rPr>
      </w:pPr>
    </w:p>
    <w:p w:rsidR="00763A56" w:rsidRPr="000D7875" w:rsidRDefault="00763A56" w:rsidP="00763A56">
      <w:pPr>
        <w:numPr>
          <w:ilvl w:val="0"/>
          <w:numId w:val="69"/>
        </w:numPr>
        <w:rPr>
          <w:rStyle w:val="Emphasis"/>
          <w:rFonts w:ascii="Arial Narrow" w:hAnsi="Arial Narrow"/>
          <w:lang w:val="sv-SE"/>
        </w:rPr>
      </w:pPr>
      <w:r w:rsidRPr="000D7875">
        <w:rPr>
          <w:rStyle w:val="Emphasis"/>
          <w:rFonts w:ascii="Arial Narrow" w:hAnsi="Arial Narrow"/>
          <w:lang w:val="sv-SE"/>
        </w:rPr>
        <w:t>u Židovićima, transformatorska stanica 110/35 kV (TS Pljevlja 1) i</w:t>
      </w:r>
    </w:p>
    <w:p w:rsidR="00763A56" w:rsidRPr="000D7875" w:rsidRDefault="00763A56" w:rsidP="00763A56">
      <w:pPr>
        <w:numPr>
          <w:ilvl w:val="0"/>
          <w:numId w:val="69"/>
        </w:numPr>
        <w:rPr>
          <w:rFonts w:ascii="Arial Narrow" w:hAnsi="Arial Narrow" w:cs="Arial"/>
          <w:lang w:val="sr-Latn-CS"/>
        </w:rPr>
      </w:pPr>
      <w:r w:rsidRPr="000D7875">
        <w:rPr>
          <w:rStyle w:val="Emphasis"/>
          <w:rFonts w:ascii="Arial Narrow" w:hAnsi="Arial Narrow"/>
          <w:lang w:val="sv-SE"/>
        </w:rPr>
        <w:lastRenderedPageBreak/>
        <w:t>u Kalušićima, transformatorska stanica 400/220/110 kV (TS Pljevlja 2).</w:t>
      </w:r>
    </w:p>
    <w:p w:rsidR="00763A56" w:rsidRPr="000D7875" w:rsidRDefault="00763A56" w:rsidP="00763A56">
      <w:pPr>
        <w:ind w:left="720"/>
        <w:rPr>
          <w:rFonts w:ascii="Arial Narrow" w:hAnsi="Arial Narrow" w:cs="Arial"/>
          <w:lang w:val="sr-Latn-CS"/>
        </w:rPr>
      </w:pPr>
    </w:p>
    <w:p w:rsidR="00763A56" w:rsidRPr="000D7875" w:rsidRDefault="00763A56" w:rsidP="00763A56">
      <w:pPr>
        <w:rPr>
          <w:rFonts w:ascii="Arial Narrow" w:hAnsi="Arial Narrow" w:cs="Arial"/>
          <w:lang w:val="sr-Latn-CS"/>
        </w:rPr>
      </w:pPr>
      <w:r w:rsidRPr="000D7875">
        <w:rPr>
          <w:rFonts w:ascii="Arial Narrow" w:hAnsi="Arial Narrow" w:cs="Arial"/>
          <w:lang w:val="sr-Latn-CS"/>
        </w:rPr>
        <w:t>Prenosni sistemi na teritoriji opštine Pljevlja:</w:t>
      </w:r>
    </w:p>
    <w:p w:rsidR="00763A56" w:rsidRPr="000D7875" w:rsidRDefault="00763A56" w:rsidP="00763A56">
      <w:pPr>
        <w:rPr>
          <w:rFonts w:ascii="Arial Narrow" w:hAnsi="Arial Narrow" w:cs="Arial"/>
          <w:lang w:val="sr-Latn-CS"/>
        </w:rPr>
      </w:pPr>
    </w:p>
    <w:p w:rsidR="00763A56" w:rsidRPr="000D7875" w:rsidRDefault="00763A56" w:rsidP="00763A56">
      <w:pPr>
        <w:jc w:val="both"/>
        <w:rPr>
          <w:rFonts w:ascii="Arial Narrow" w:hAnsi="Arial Narrow" w:cs="Arial"/>
          <w:lang w:val="sr-Latn-CS"/>
        </w:rPr>
      </w:pPr>
      <w:r w:rsidRPr="000D7875">
        <w:rPr>
          <w:rFonts w:ascii="Arial Narrow" w:hAnsi="Arial Narrow" w:cs="Arial"/>
          <w:lang w:val="sr-Latn-CS"/>
        </w:rPr>
        <w:t>Pljevlja su u okviru crnogorskog energetskog sistema prenosa električne energije povezana prenosnom mrežom dalekovoda 400 kV, 220 kV i 110 kV, transformatorskim stanicima i razvodnim postrojenjima za iste napone (400 kV, 220 kV i 110 kV) i distributivnom mrežom naponskog nivoa 35 kV i 10 kV.</w:t>
      </w:r>
    </w:p>
    <w:p w:rsidR="00763A56" w:rsidRDefault="00763A56" w:rsidP="0073174B">
      <w:pPr>
        <w:jc w:val="both"/>
        <w:rPr>
          <w:rFonts w:ascii="Arial Narrow" w:hAnsi="Arial Narrow"/>
          <w:lang w:val="sl-SI"/>
        </w:rPr>
      </w:pPr>
    </w:p>
    <w:p w:rsidR="0073174B" w:rsidRPr="000D7875" w:rsidRDefault="0073174B" w:rsidP="0073174B">
      <w:pPr>
        <w:jc w:val="both"/>
        <w:rPr>
          <w:rFonts w:ascii="Arial Narrow" w:hAnsi="Arial Narrow"/>
          <w:lang w:val="es-AR"/>
        </w:rPr>
      </w:pPr>
      <w:r w:rsidRPr="000D7875">
        <w:rPr>
          <w:rFonts w:ascii="Arial Narrow" w:hAnsi="Arial Narrow"/>
          <w:lang w:val="sl-SI"/>
        </w:rPr>
        <w:t xml:space="preserve">Glavni izvor snadbijevanja električnom energijom područja grada i cijele teritorije opštine Pljevlja je </w:t>
      </w:r>
      <w:r w:rsidRPr="000D7875">
        <w:rPr>
          <w:rFonts w:ascii="Arial Narrow" w:hAnsi="Arial Narrow"/>
          <w:lang w:val="es-AR"/>
        </w:rPr>
        <w:t>trafostanica 110/35 kV TS Pljevlja 1 – Židovići, koja je napojena od strane razvodnog postrojenja 400/220/110 kV Pljevlja 2 (u Kalušićima). Iz navedene TS 110/35 Židovići napojeni su i susjedni gradovi Žabljak, Šavnik i Čajniče.</w:t>
      </w:r>
    </w:p>
    <w:p w:rsidR="0073174B" w:rsidRPr="000D7875" w:rsidRDefault="0073174B" w:rsidP="00482259">
      <w:pPr>
        <w:rPr>
          <w:rFonts w:ascii="Arial Narrow" w:hAnsi="Arial Narrow" w:cs="Arial"/>
          <w:lang w:val="sv-SE"/>
        </w:rPr>
      </w:pPr>
    </w:p>
    <w:p w:rsidR="00482259" w:rsidRPr="000D7875" w:rsidRDefault="00482259" w:rsidP="00482259">
      <w:pPr>
        <w:pStyle w:val="BodyText2"/>
        <w:jc w:val="both"/>
        <w:rPr>
          <w:rFonts w:ascii="Arial Narrow" w:hAnsi="Arial Narrow"/>
          <w:szCs w:val="24"/>
          <w:lang w:val="sr-Latn-CS"/>
        </w:rPr>
      </w:pPr>
      <w:r w:rsidRPr="000D7875">
        <w:rPr>
          <w:rFonts w:ascii="Arial Narrow" w:hAnsi="Arial Narrow"/>
          <w:szCs w:val="24"/>
          <w:lang w:val="sr-Latn-CS"/>
        </w:rPr>
        <w:t xml:space="preserve">Rasklopno postrojenje 400/220/110 kV povezano je sa ostalim sistemima preko sledećih dalekovoda: </w:t>
      </w:r>
    </w:p>
    <w:p w:rsidR="00482259" w:rsidRPr="000D7875" w:rsidRDefault="00482259" w:rsidP="00482259">
      <w:pPr>
        <w:pStyle w:val="BodyText2"/>
        <w:jc w:val="both"/>
        <w:rPr>
          <w:rFonts w:ascii="Arial Narrow" w:hAnsi="Arial Narrow"/>
          <w:szCs w:val="24"/>
          <w:lang w:val="sr-Latn-CS"/>
        </w:rPr>
      </w:pPr>
    </w:p>
    <w:p w:rsidR="00482259" w:rsidRPr="000D7875" w:rsidRDefault="00482259" w:rsidP="00482259">
      <w:pPr>
        <w:numPr>
          <w:ilvl w:val="0"/>
          <w:numId w:val="53"/>
        </w:numPr>
        <w:jc w:val="both"/>
        <w:rPr>
          <w:rFonts w:ascii="Arial Narrow" w:hAnsi="Arial Narrow"/>
          <w:lang w:val="sv-SE"/>
        </w:rPr>
      </w:pPr>
      <w:r w:rsidRPr="000D7875">
        <w:rPr>
          <w:rFonts w:ascii="Arial Narrow" w:hAnsi="Arial Narrow"/>
          <w:lang w:val="sv-SE"/>
        </w:rPr>
        <w:t>RP 400/220/110 kV – Bajina Bašta</w:t>
      </w:r>
      <w:r w:rsidRPr="000D7875">
        <w:rPr>
          <w:rFonts w:ascii="Arial Narrow" w:hAnsi="Arial Narrow"/>
          <w:lang w:val="sv-SE"/>
        </w:rPr>
        <w:tab/>
      </w:r>
      <w:r w:rsidRPr="000D7875">
        <w:rPr>
          <w:rFonts w:ascii="Arial Narrow" w:hAnsi="Arial Narrow"/>
          <w:lang w:val="sv-SE"/>
        </w:rPr>
        <w:tab/>
      </w:r>
      <w:r w:rsidRPr="000D7875">
        <w:rPr>
          <w:rFonts w:ascii="Arial Narrow" w:hAnsi="Arial Narrow"/>
          <w:lang w:val="sv-SE"/>
        </w:rPr>
        <w:tab/>
        <w:t>DV 220 kV</w:t>
      </w:r>
    </w:p>
    <w:p w:rsidR="00482259" w:rsidRPr="000D7875" w:rsidRDefault="00482259" w:rsidP="00482259">
      <w:pPr>
        <w:numPr>
          <w:ilvl w:val="0"/>
          <w:numId w:val="53"/>
        </w:numPr>
        <w:jc w:val="both"/>
        <w:rPr>
          <w:rFonts w:ascii="Arial Narrow" w:hAnsi="Arial Narrow"/>
          <w:lang w:val="es-AR"/>
        </w:rPr>
      </w:pPr>
      <w:r w:rsidRPr="000D7875">
        <w:rPr>
          <w:rFonts w:ascii="Arial Narrow" w:hAnsi="Arial Narrow"/>
          <w:lang w:val="es-AR"/>
        </w:rPr>
        <w:t>RP 400/220/110 kV – Požega</w:t>
      </w:r>
      <w:r w:rsidRPr="000D7875">
        <w:rPr>
          <w:rFonts w:ascii="Arial Narrow" w:hAnsi="Arial Narrow"/>
          <w:lang w:val="es-AR"/>
        </w:rPr>
        <w:tab/>
      </w:r>
      <w:r w:rsidRPr="000D7875">
        <w:rPr>
          <w:rFonts w:ascii="Arial Narrow" w:hAnsi="Arial Narrow"/>
          <w:lang w:val="es-AR"/>
        </w:rPr>
        <w:tab/>
      </w:r>
      <w:r w:rsidRPr="000D7875">
        <w:rPr>
          <w:rFonts w:ascii="Arial Narrow" w:hAnsi="Arial Narrow"/>
          <w:lang w:val="es-AR"/>
        </w:rPr>
        <w:tab/>
        <w:t>DV 220 kV</w:t>
      </w:r>
    </w:p>
    <w:p w:rsidR="00482259" w:rsidRPr="000D7875" w:rsidRDefault="00482259" w:rsidP="00482259">
      <w:pPr>
        <w:numPr>
          <w:ilvl w:val="0"/>
          <w:numId w:val="53"/>
        </w:numPr>
        <w:jc w:val="both"/>
        <w:rPr>
          <w:rFonts w:ascii="Arial Narrow" w:hAnsi="Arial Narrow"/>
          <w:lang w:val="es-AR"/>
        </w:rPr>
      </w:pPr>
      <w:r w:rsidRPr="000D7875">
        <w:rPr>
          <w:rFonts w:ascii="Arial Narrow" w:hAnsi="Arial Narrow"/>
          <w:lang w:val="es-AR"/>
        </w:rPr>
        <w:t>RP 400/220/110 kV – Podgorica</w:t>
      </w:r>
      <w:r w:rsidRPr="000D7875">
        <w:rPr>
          <w:rFonts w:ascii="Arial Narrow" w:hAnsi="Arial Narrow"/>
          <w:lang w:val="es-AR"/>
        </w:rPr>
        <w:tab/>
      </w:r>
      <w:r w:rsidRPr="000D7875">
        <w:rPr>
          <w:rFonts w:ascii="Arial Narrow" w:hAnsi="Arial Narrow"/>
          <w:lang w:val="es-AR"/>
        </w:rPr>
        <w:tab/>
      </w:r>
      <w:r w:rsidRPr="000D7875">
        <w:rPr>
          <w:rFonts w:ascii="Arial Narrow" w:hAnsi="Arial Narrow"/>
          <w:lang w:val="es-AR"/>
        </w:rPr>
        <w:tab/>
        <w:t>DV 220 kV</w:t>
      </w:r>
    </w:p>
    <w:p w:rsidR="00482259" w:rsidRPr="000D7875" w:rsidRDefault="00482259" w:rsidP="00482259">
      <w:pPr>
        <w:numPr>
          <w:ilvl w:val="0"/>
          <w:numId w:val="53"/>
        </w:numPr>
        <w:jc w:val="both"/>
        <w:rPr>
          <w:rFonts w:ascii="Arial Narrow" w:hAnsi="Arial Narrow"/>
          <w:lang w:val="es-AR"/>
        </w:rPr>
      </w:pPr>
      <w:r w:rsidRPr="000D7875">
        <w:rPr>
          <w:rFonts w:ascii="Arial Narrow" w:hAnsi="Arial Narrow"/>
          <w:lang w:val="es-AR"/>
        </w:rPr>
        <w:t>RP 400/220/110 kV – Ribarevina</w:t>
      </w:r>
      <w:r w:rsidRPr="000D7875">
        <w:rPr>
          <w:rFonts w:ascii="Arial Narrow" w:hAnsi="Arial Narrow"/>
          <w:lang w:val="es-AR"/>
        </w:rPr>
        <w:tab/>
      </w:r>
      <w:r w:rsidRPr="000D7875">
        <w:rPr>
          <w:rFonts w:ascii="Arial Narrow" w:hAnsi="Arial Narrow"/>
          <w:lang w:val="es-AR"/>
        </w:rPr>
        <w:tab/>
      </w:r>
      <w:r w:rsidRPr="000D7875">
        <w:rPr>
          <w:rFonts w:ascii="Arial Narrow" w:hAnsi="Arial Narrow"/>
          <w:lang w:val="es-AR"/>
        </w:rPr>
        <w:tab/>
        <w:t>DV 400 kV</w:t>
      </w:r>
    </w:p>
    <w:p w:rsidR="00482259" w:rsidRPr="000D7875" w:rsidRDefault="00482259" w:rsidP="00482259">
      <w:pPr>
        <w:numPr>
          <w:ilvl w:val="0"/>
          <w:numId w:val="53"/>
        </w:numPr>
        <w:jc w:val="both"/>
        <w:rPr>
          <w:rFonts w:ascii="Arial Narrow" w:hAnsi="Arial Narrow"/>
          <w:lang w:val="es-AR"/>
        </w:rPr>
      </w:pPr>
      <w:r w:rsidRPr="000D7875">
        <w:rPr>
          <w:rFonts w:ascii="Arial Narrow" w:hAnsi="Arial Narrow"/>
          <w:lang w:val="es-AR"/>
        </w:rPr>
        <w:t>RP 400/220/110 kV – Piva 1</w:t>
      </w:r>
      <w:r w:rsidRPr="000D7875">
        <w:rPr>
          <w:rFonts w:ascii="Arial Narrow" w:hAnsi="Arial Narrow"/>
          <w:lang w:val="es-AR"/>
        </w:rPr>
        <w:tab/>
      </w:r>
      <w:r w:rsidRPr="000D7875">
        <w:rPr>
          <w:rFonts w:ascii="Arial Narrow" w:hAnsi="Arial Narrow"/>
          <w:lang w:val="es-AR"/>
        </w:rPr>
        <w:tab/>
        <w:t xml:space="preserve">             DV 220 kV  </w:t>
      </w:r>
    </w:p>
    <w:p w:rsidR="00482259" w:rsidRPr="000D7875" w:rsidRDefault="00482259" w:rsidP="00482259">
      <w:pPr>
        <w:numPr>
          <w:ilvl w:val="0"/>
          <w:numId w:val="53"/>
        </w:numPr>
        <w:jc w:val="both"/>
        <w:rPr>
          <w:rFonts w:ascii="Arial Narrow" w:hAnsi="Arial Narrow"/>
          <w:lang w:val="es-AR"/>
        </w:rPr>
      </w:pPr>
      <w:r w:rsidRPr="000D7875">
        <w:rPr>
          <w:rFonts w:ascii="Arial Narrow" w:hAnsi="Arial Narrow"/>
          <w:lang w:val="es-AR"/>
        </w:rPr>
        <w:t>RP 400/220/110 kV – Piva 2</w:t>
      </w:r>
      <w:r w:rsidRPr="000D7875">
        <w:rPr>
          <w:rFonts w:ascii="Arial Narrow" w:hAnsi="Arial Narrow"/>
          <w:lang w:val="es-AR"/>
        </w:rPr>
        <w:tab/>
        <w:t xml:space="preserve"> </w:t>
      </w:r>
      <w:r w:rsidRPr="000D7875">
        <w:rPr>
          <w:rFonts w:ascii="Arial Narrow" w:hAnsi="Arial Narrow"/>
          <w:lang w:val="es-AR"/>
        </w:rPr>
        <w:tab/>
      </w:r>
      <w:r w:rsidRPr="000D7875">
        <w:rPr>
          <w:rFonts w:ascii="Arial Narrow" w:hAnsi="Arial Narrow"/>
          <w:lang w:val="es-AR"/>
        </w:rPr>
        <w:tab/>
        <w:t>DV 220 kV</w:t>
      </w:r>
    </w:p>
    <w:p w:rsidR="00482259" w:rsidRPr="000D7875" w:rsidRDefault="00482259" w:rsidP="00482259">
      <w:pPr>
        <w:numPr>
          <w:ilvl w:val="0"/>
          <w:numId w:val="53"/>
        </w:numPr>
        <w:jc w:val="both"/>
        <w:rPr>
          <w:rFonts w:ascii="Arial Narrow" w:hAnsi="Arial Narrow"/>
          <w:lang w:val="sl-SI"/>
        </w:rPr>
      </w:pPr>
      <w:r w:rsidRPr="000D7875">
        <w:rPr>
          <w:rFonts w:ascii="Arial Narrow" w:hAnsi="Arial Narrow"/>
          <w:lang w:val="es-AR"/>
        </w:rPr>
        <w:t xml:space="preserve">RP 400/220/110 kV – </w:t>
      </w:r>
      <w:r w:rsidRPr="000D7875">
        <w:rPr>
          <w:rFonts w:ascii="Arial Narrow" w:hAnsi="Arial Narrow"/>
          <w:lang w:val="sl-SI"/>
        </w:rPr>
        <w:t xml:space="preserve">TS 110/35 kV </w:t>
      </w:r>
      <w:r w:rsidRPr="000D7875">
        <w:rPr>
          <w:rFonts w:ascii="Arial Narrow" w:hAnsi="Arial Narrow"/>
          <w:lang w:val="es-AR"/>
        </w:rPr>
        <w:t>–</w:t>
      </w:r>
      <w:r w:rsidRPr="000D7875">
        <w:rPr>
          <w:rFonts w:ascii="Arial Narrow" w:hAnsi="Arial Narrow"/>
          <w:lang w:val="sl-SI"/>
        </w:rPr>
        <w:t xml:space="preserve"> Židovići </w:t>
      </w:r>
      <w:r w:rsidRPr="000D7875">
        <w:rPr>
          <w:rFonts w:ascii="Arial Narrow" w:hAnsi="Arial Narrow"/>
          <w:lang w:val="sl-SI"/>
        </w:rPr>
        <w:tab/>
        <w:t>DV 110 kV</w:t>
      </w:r>
    </w:p>
    <w:p w:rsidR="00482259" w:rsidRPr="000D7875" w:rsidRDefault="00482259" w:rsidP="00482259">
      <w:pPr>
        <w:jc w:val="both"/>
        <w:rPr>
          <w:rFonts w:ascii="Arial Narrow" w:hAnsi="Arial Narrow" w:cs="Arial"/>
          <w:i/>
          <w:u w:val="single"/>
          <w:lang w:val="sr-Latn-CS"/>
        </w:rPr>
      </w:pPr>
    </w:p>
    <w:p w:rsidR="00482259" w:rsidRPr="000D7875" w:rsidRDefault="00482259" w:rsidP="00482259">
      <w:pPr>
        <w:pStyle w:val="BodyText"/>
        <w:rPr>
          <w:rFonts w:ascii="Arial Narrow" w:hAnsi="Arial Narrow" w:cs="Arial"/>
          <w:sz w:val="24"/>
          <w:szCs w:val="24"/>
          <w:lang w:val="sl-SI"/>
        </w:rPr>
      </w:pPr>
      <w:r w:rsidRPr="000D7875">
        <w:rPr>
          <w:rFonts w:ascii="Arial Narrow" w:hAnsi="Arial Narrow" w:cs="Arial"/>
          <w:sz w:val="24"/>
          <w:szCs w:val="24"/>
          <w:lang w:val="sl-SI"/>
        </w:rPr>
        <w:t>Transformatorska stanica povezana je dalekovodima 110 kV i 35 KV sa sledećim elekto energetskim postrojenjima:</w:t>
      </w:r>
    </w:p>
    <w:p w:rsidR="00482259" w:rsidRPr="000D7875" w:rsidRDefault="00482259" w:rsidP="00482259">
      <w:pPr>
        <w:pStyle w:val="BodyText"/>
        <w:rPr>
          <w:rFonts w:ascii="Arial Narrow" w:hAnsi="Arial Narrow" w:cs="Arial"/>
          <w:sz w:val="24"/>
          <w:szCs w:val="24"/>
          <w:lang w:val="sl-SI"/>
        </w:rPr>
      </w:pPr>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30" w:name="_Toc373758038"/>
      <w:bookmarkStart w:id="31" w:name="_Toc373820426"/>
      <w:bookmarkStart w:id="32" w:name="_Toc379786909"/>
      <w:bookmarkStart w:id="33" w:name="_Toc379787138"/>
      <w:r w:rsidRPr="000D7875">
        <w:rPr>
          <w:rFonts w:ascii="Arial Narrow" w:hAnsi="Arial Narrow"/>
          <w:lang w:val="sl-SI"/>
        </w:rPr>
        <w:t>TS 110/35 kV Židovići – RP 400/220/110 KV,</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110 kV</w:t>
      </w:r>
      <w:bookmarkEnd w:id="30"/>
      <w:bookmarkEnd w:id="31"/>
      <w:bookmarkEnd w:id="32"/>
      <w:bookmarkEnd w:id="33"/>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34" w:name="_Toc373758039"/>
      <w:bookmarkStart w:id="35" w:name="_Toc373820427"/>
      <w:bookmarkStart w:id="36" w:name="_Toc379786910"/>
      <w:bookmarkStart w:id="37" w:name="_Toc379787139"/>
      <w:r w:rsidRPr="000D7875">
        <w:rPr>
          <w:rFonts w:ascii="Arial Narrow" w:hAnsi="Arial Narrow"/>
          <w:lang w:val="sl-SI"/>
        </w:rPr>
        <w:t>TS 110/35 kV Židovići – TS 35/10 kV Žabljak,</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35 (110) kV</w:t>
      </w:r>
      <w:bookmarkEnd w:id="34"/>
      <w:bookmarkEnd w:id="35"/>
      <w:bookmarkEnd w:id="36"/>
      <w:bookmarkEnd w:id="37"/>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38" w:name="_Toc373758040"/>
      <w:bookmarkStart w:id="39" w:name="_Toc373820428"/>
      <w:bookmarkStart w:id="40" w:name="_Toc379786911"/>
      <w:bookmarkStart w:id="41" w:name="_Toc379787140"/>
      <w:r w:rsidRPr="000D7875">
        <w:rPr>
          <w:rFonts w:ascii="Arial Narrow" w:hAnsi="Arial Narrow"/>
          <w:lang w:val="sl-SI"/>
        </w:rPr>
        <w:t>TS 110/35 kV Židovići – Potpeć,</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110 kV</w:t>
      </w:r>
      <w:bookmarkEnd w:id="38"/>
      <w:bookmarkEnd w:id="39"/>
      <w:bookmarkEnd w:id="40"/>
      <w:bookmarkEnd w:id="41"/>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42" w:name="_Toc373758041"/>
      <w:bookmarkStart w:id="43" w:name="_Toc373820429"/>
      <w:bookmarkStart w:id="44" w:name="_Toc379786912"/>
      <w:bookmarkStart w:id="45" w:name="_Toc379787141"/>
      <w:r w:rsidRPr="000D7875">
        <w:rPr>
          <w:rFonts w:ascii="Arial Narrow" w:hAnsi="Arial Narrow"/>
          <w:lang w:val="sl-SI"/>
        </w:rPr>
        <w:t xml:space="preserve">TS 110/35 kV Židovići – TS 35/6 Borovica – TS 35/10 kV Odžak – TS 35/10 kV Kosanica, </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35 kV</w:t>
      </w:r>
      <w:bookmarkEnd w:id="42"/>
      <w:bookmarkEnd w:id="43"/>
      <w:bookmarkEnd w:id="44"/>
      <w:bookmarkEnd w:id="45"/>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46" w:name="_Toc373758042"/>
      <w:bookmarkStart w:id="47" w:name="_Toc373820430"/>
      <w:bookmarkStart w:id="48" w:name="_Toc379786913"/>
      <w:bookmarkStart w:id="49" w:name="_Toc379787142"/>
      <w:r w:rsidRPr="000D7875">
        <w:rPr>
          <w:rFonts w:ascii="Arial Narrow" w:hAnsi="Arial Narrow"/>
          <w:lang w:val="sl-SI"/>
        </w:rPr>
        <w:t xml:space="preserve">TS 110/35 kV Židovići – TS 35/10 kV Gradac - TS 35/10 kV Šula – Crkvičko polje - Mratinje,   </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35 kV</w:t>
      </w:r>
      <w:bookmarkEnd w:id="46"/>
      <w:bookmarkEnd w:id="47"/>
      <w:bookmarkEnd w:id="48"/>
      <w:bookmarkEnd w:id="49"/>
      <w:r w:rsidRPr="000D7875">
        <w:rPr>
          <w:rFonts w:ascii="Arial Narrow" w:hAnsi="Arial Narrow"/>
          <w:lang w:val="sl-SI"/>
        </w:rPr>
        <w:t xml:space="preserve"> </w:t>
      </w:r>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50" w:name="_Toc373758043"/>
      <w:bookmarkStart w:id="51" w:name="_Toc373820431"/>
      <w:bookmarkStart w:id="52" w:name="_Toc379786914"/>
      <w:bookmarkStart w:id="53" w:name="_Toc379787143"/>
      <w:r w:rsidRPr="000D7875">
        <w:rPr>
          <w:rFonts w:ascii="Arial Narrow" w:hAnsi="Arial Narrow"/>
          <w:lang w:val="sl-SI"/>
        </w:rPr>
        <w:t>TS 110/35 kV Židovići - Čajniče,</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35 (110) kV</w:t>
      </w:r>
      <w:bookmarkEnd w:id="50"/>
      <w:bookmarkEnd w:id="51"/>
      <w:bookmarkEnd w:id="52"/>
      <w:bookmarkEnd w:id="53"/>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54" w:name="_Toc373758044"/>
      <w:bookmarkStart w:id="55" w:name="_Toc373820432"/>
      <w:bookmarkStart w:id="56" w:name="_Toc379786915"/>
      <w:bookmarkStart w:id="57" w:name="_Toc379787144"/>
      <w:r w:rsidRPr="000D7875">
        <w:rPr>
          <w:rFonts w:ascii="Arial Narrow" w:hAnsi="Arial Narrow"/>
          <w:lang w:val="sl-SI"/>
        </w:rPr>
        <w:t>TS 110/35 kV Židovići – TS 35/10 kV Guke - TS 35/10 kV Mataruge,</w:t>
      </w:r>
      <w:r w:rsidRPr="000D7875">
        <w:rPr>
          <w:rFonts w:ascii="Arial Narrow" w:hAnsi="Arial Narrow"/>
          <w:lang w:val="sl-SI"/>
        </w:rPr>
        <w:tab/>
      </w:r>
      <w:r w:rsidRPr="000D7875">
        <w:rPr>
          <w:rFonts w:ascii="Arial Narrow" w:hAnsi="Arial Narrow"/>
          <w:lang w:val="sl-SI"/>
        </w:rPr>
        <w:tab/>
        <w:t>DV 35 kV</w:t>
      </w:r>
      <w:bookmarkEnd w:id="54"/>
      <w:bookmarkEnd w:id="55"/>
      <w:bookmarkEnd w:id="56"/>
      <w:bookmarkEnd w:id="57"/>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58" w:name="_Toc373758045"/>
      <w:bookmarkStart w:id="59" w:name="_Toc373820433"/>
      <w:bookmarkStart w:id="60" w:name="_Toc379786916"/>
      <w:bookmarkStart w:id="61" w:name="_Toc379787145"/>
      <w:r w:rsidRPr="000D7875">
        <w:rPr>
          <w:rFonts w:ascii="Arial Narrow" w:hAnsi="Arial Narrow"/>
          <w:lang w:val="sl-SI"/>
        </w:rPr>
        <w:t>TS 110/35 kV Židovići – TS 35/10 kV Volođa,</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2xDV 35 kV</w:t>
      </w:r>
      <w:bookmarkEnd w:id="58"/>
      <w:bookmarkEnd w:id="59"/>
      <w:bookmarkEnd w:id="60"/>
      <w:bookmarkEnd w:id="61"/>
    </w:p>
    <w:p w:rsidR="00482259" w:rsidRPr="000D7875" w:rsidRDefault="00482259" w:rsidP="00482259">
      <w:pPr>
        <w:pStyle w:val="Subtitle"/>
        <w:numPr>
          <w:ilvl w:val="0"/>
          <w:numId w:val="54"/>
        </w:numPr>
        <w:tabs>
          <w:tab w:val="left" w:pos="4680"/>
        </w:tabs>
        <w:spacing w:after="0"/>
        <w:jc w:val="both"/>
        <w:outlineLvl w:val="9"/>
        <w:rPr>
          <w:rFonts w:ascii="Arial Narrow" w:hAnsi="Arial Narrow"/>
          <w:lang w:val="sl-SI"/>
        </w:rPr>
      </w:pPr>
      <w:bookmarkStart w:id="62" w:name="_Toc373758046"/>
      <w:bookmarkStart w:id="63" w:name="_Toc373820434"/>
      <w:bookmarkStart w:id="64" w:name="_Toc379786917"/>
      <w:bookmarkStart w:id="65" w:name="_Toc379787146"/>
      <w:r w:rsidRPr="000D7875">
        <w:rPr>
          <w:rFonts w:ascii="Arial Narrow" w:hAnsi="Arial Narrow"/>
          <w:lang w:val="sl-SI"/>
        </w:rPr>
        <w:t>TS 110/35 kV Židovići – TS 35/10 kV Vektra Jakić,</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DV 35 kV</w:t>
      </w:r>
      <w:bookmarkEnd w:id="62"/>
      <w:bookmarkEnd w:id="63"/>
      <w:bookmarkEnd w:id="64"/>
      <w:bookmarkEnd w:id="65"/>
    </w:p>
    <w:p w:rsidR="00482259" w:rsidRPr="000D7875" w:rsidRDefault="00482259" w:rsidP="00482259">
      <w:pPr>
        <w:pStyle w:val="Subtitle"/>
        <w:numPr>
          <w:ilvl w:val="0"/>
          <w:numId w:val="54"/>
        </w:numPr>
        <w:tabs>
          <w:tab w:val="left" w:pos="2610"/>
          <w:tab w:val="left" w:pos="4680"/>
        </w:tabs>
        <w:spacing w:after="0"/>
        <w:jc w:val="both"/>
        <w:outlineLvl w:val="9"/>
        <w:rPr>
          <w:rFonts w:ascii="Arial Narrow" w:hAnsi="Arial Narrow"/>
          <w:lang w:val="sl-SI"/>
        </w:rPr>
      </w:pPr>
      <w:bookmarkStart w:id="66" w:name="_Toc373758047"/>
      <w:bookmarkStart w:id="67" w:name="_Toc373820435"/>
      <w:bookmarkStart w:id="68" w:name="_Toc379786918"/>
      <w:bookmarkStart w:id="69" w:name="_Toc379787147"/>
      <w:r w:rsidRPr="000D7875">
        <w:rPr>
          <w:rFonts w:ascii="Arial Narrow" w:hAnsi="Arial Narrow"/>
          <w:lang w:val="sl-SI"/>
        </w:rPr>
        <w:t>TS 35/10 kV Volođa - TS 35/6 kV Potrlica - TS 35/6 kV Jagnjilo</w:t>
      </w:r>
      <w:r w:rsidRPr="000D7875">
        <w:rPr>
          <w:rFonts w:ascii="Arial Narrow" w:hAnsi="Arial Narrow"/>
          <w:lang w:val="sl-SI"/>
        </w:rPr>
        <w:tab/>
      </w:r>
      <w:r w:rsidRPr="000D7875">
        <w:rPr>
          <w:rFonts w:ascii="Arial Narrow" w:hAnsi="Arial Narrow"/>
          <w:lang w:val="sl-SI"/>
        </w:rPr>
        <w:tab/>
        <w:t>DV 35 kV</w:t>
      </w:r>
      <w:bookmarkEnd w:id="66"/>
      <w:bookmarkEnd w:id="67"/>
      <w:bookmarkEnd w:id="68"/>
      <w:bookmarkEnd w:id="69"/>
    </w:p>
    <w:p w:rsidR="00482259" w:rsidRPr="000D7875" w:rsidRDefault="00482259" w:rsidP="00482259">
      <w:pPr>
        <w:jc w:val="both"/>
        <w:rPr>
          <w:rFonts w:ascii="Arial Narrow" w:hAnsi="Arial Narrow"/>
          <w:lang w:val="sl-SI"/>
        </w:rPr>
      </w:pPr>
    </w:p>
    <w:p w:rsidR="00482259" w:rsidRPr="000D7875" w:rsidRDefault="00482259" w:rsidP="00482259">
      <w:pPr>
        <w:pStyle w:val="BodyText2"/>
        <w:jc w:val="both"/>
        <w:rPr>
          <w:rFonts w:ascii="Arial Narrow" w:hAnsi="Arial Narrow"/>
          <w:szCs w:val="24"/>
          <w:lang w:val="sl-SI"/>
        </w:rPr>
      </w:pPr>
      <w:r w:rsidRPr="000D7875">
        <w:rPr>
          <w:rFonts w:ascii="Arial Narrow" w:hAnsi="Arial Narrow"/>
          <w:szCs w:val="24"/>
          <w:lang w:val="sl-SI"/>
        </w:rPr>
        <w:t>Instalisana snaga transformatorskih stanica na područiju grada po naponskim nivoima:</w:t>
      </w:r>
    </w:p>
    <w:p w:rsidR="00482259" w:rsidRPr="000D7875" w:rsidRDefault="00482259" w:rsidP="00482259">
      <w:pPr>
        <w:pStyle w:val="BodyText2"/>
        <w:jc w:val="both"/>
        <w:rPr>
          <w:rFonts w:ascii="Arial Narrow" w:hAnsi="Arial Narrow"/>
          <w:szCs w:val="24"/>
          <w:lang w:val="sl-SI"/>
        </w:rPr>
      </w:pP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110/35 kV</w:t>
      </w:r>
      <w:r w:rsidRPr="000D7875">
        <w:rPr>
          <w:rFonts w:ascii="Arial Narrow" w:hAnsi="Arial Narrow"/>
          <w:lang w:val="sl-SI"/>
        </w:rPr>
        <w:tab/>
      </w:r>
      <w:r w:rsidRPr="000D7875">
        <w:rPr>
          <w:rFonts w:ascii="Arial Narrow" w:hAnsi="Arial Narrow"/>
          <w:lang w:val="sl-SI"/>
        </w:rPr>
        <w:tab/>
        <w:t>(20+40) MVA Ž</w:t>
      </w:r>
      <w:r w:rsidRPr="000D7875">
        <w:rPr>
          <w:rFonts w:ascii="Arial Narrow" w:hAnsi="Arial Narrow"/>
        </w:rPr>
        <w:t xml:space="preserve">idovići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(2x4) MVA Vektra Jakić</w:t>
      </w:r>
      <w:r w:rsidRPr="000D7875">
        <w:rPr>
          <w:rFonts w:ascii="Arial Narrow" w:hAnsi="Arial Narrow"/>
        </w:rPr>
        <w:t xml:space="preserve">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 xml:space="preserve">TS 35/10 kV   </w:t>
      </w:r>
      <w:r w:rsidRPr="000D7875">
        <w:rPr>
          <w:rFonts w:ascii="Arial Narrow" w:hAnsi="Arial Narrow"/>
          <w:lang w:val="sl-SI"/>
        </w:rPr>
        <w:tab/>
      </w:r>
      <w:r w:rsidRPr="000D7875">
        <w:rPr>
          <w:rFonts w:ascii="Arial Narrow" w:hAnsi="Arial Narrow"/>
          <w:lang w:val="sl-SI"/>
        </w:rPr>
        <w:tab/>
        <w:t xml:space="preserve">(8+4) MVA </w:t>
      </w:r>
      <w:r w:rsidRPr="000D7875">
        <w:rPr>
          <w:rFonts w:ascii="Arial Narrow" w:hAnsi="Arial Narrow"/>
        </w:rPr>
        <w:t xml:space="preserve">Volođa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35/6 kV</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 xml:space="preserve">(10+4) MVA </w:t>
      </w:r>
      <w:r w:rsidRPr="000D7875">
        <w:rPr>
          <w:rFonts w:ascii="Arial Narrow" w:hAnsi="Arial Narrow"/>
        </w:rPr>
        <w:t xml:space="preserve">Potrlica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lastRenderedPageBreak/>
        <w:t>TS 35/10 kV</w:t>
      </w:r>
      <w:r w:rsidRPr="000D7875">
        <w:rPr>
          <w:rFonts w:ascii="Arial Narrow" w:hAnsi="Arial Narrow"/>
          <w:lang w:val="sl-SI"/>
        </w:rPr>
        <w:tab/>
      </w:r>
      <w:r w:rsidRPr="000D7875">
        <w:rPr>
          <w:rFonts w:ascii="Arial Narrow" w:hAnsi="Arial Narrow"/>
          <w:lang w:val="sl-SI"/>
        </w:rPr>
        <w:tab/>
        <w:t xml:space="preserve">(4+4) MVA </w:t>
      </w:r>
      <w:r w:rsidRPr="000D7875">
        <w:rPr>
          <w:rFonts w:ascii="Arial Narrow" w:hAnsi="Arial Narrow"/>
        </w:rPr>
        <w:t xml:space="preserve">Guke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35/6 kV</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 xml:space="preserve">(8+8+8) MVA </w:t>
      </w:r>
      <w:r w:rsidRPr="000D7875">
        <w:rPr>
          <w:rFonts w:ascii="Arial Narrow" w:hAnsi="Arial Narrow"/>
        </w:rPr>
        <w:t xml:space="preserve">Jagnjilo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35/6 kV</w:t>
      </w:r>
      <w:r w:rsidRPr="000D7875">
        <w:rPr>
          <w:rFonts w:ascii="Arial Narrow" w:hAnsi="Arial Narrow"/>
          <w:lang w:val="sl-SI"/>
        </w:rPr>
        <w:tab/>
      </w:r>
      <w:r w:rsidRPr="000D7875">
        <w:rPr>
          <w:rFonts w:ascii="Arial Narrow" w:hAnsi="Arial Narrow"/>
          <w:lang w:val="sl-SI"/>
        </w:rPr>
        <w:tab/>
      </w:r>
      <w:r w:rsidRPr="000D7875">
        <w:rPr>
          <w:rFonts w:ascii="Arial Narrow" w:hAnsi="Arial Narrow"/>
          <w:lang w:val="sl-SI"/>
        </w:rPr>
        <w:tab/>
        <w:t xml:space="preserve">4 MVA </w:t>
      </w:r>
      <w:r w:rsidRPr="000D7875">
        <w:rPr>
          <w:rFonts w:ascii="Arial Narrow" w:hAnsi="Arial Narrow"/>
        </w:rPr>
        <w:t xml:space="preserve">Borovica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 xml:space="preserve">1 MVA </w:t>
      </w:r>
      <w:r w:rsidRPr="000D7875">
        <w:rPr>
          <w:rFonts w:ascii="Arial Narrow" w:hAnsi="Arial Narrow"/>
        </w:rPr>
        <w:t xml:space="preserve">Odžak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 xml:space="preserve">2,5 MVA </w:t>
      </w:r>
      <w:r w:rsidRPr="000D7875">
        <w:rPr>
          <w:rFonts w:ascii="Arial Narrow" w:hAnsi="Arial Narrow"/>
        </w:rPr>
        <w:t xml:space="preserve">Kosanica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 xml:space="preserve">2,5 MVA </w:t>
      </w:r>
      <w:r w:rsidRPr="000D7875">
        <w:rPr>
          <w:rFonts w:ascii="Arial Narrow" w:hAnsi="Arial Narrow"/>
        </w:rPr>
        <w:t xml:space="preserve">Mataruge </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 xml:space="preserve">2,5 MVA </w:t>
      </w:r>
      <w:r w:rsidRPr="000D7875">
        <w:rPr>
          <w:rFonts w:ascii="Arial Narrow" w:hAnsi="Arial Narrow"/>
        </w:rPr>
        <w:t>Gradac</w:t>
      </w:r>
    </w:p>
    <w:p w:rsidR="00482259" w:rsidRPr="000D7875" w:rsidRDefault="00482259" w:rsidP="00482259">
      <w:pPr>
        <w:numPr>
          <w:ilvl w:val="0"/>
          <w:numId w:val="55"/>
        </w:numPr>
        <w:jc w:val="both"/>
        <w:rPr>
          <w:rFonts w:ascii="Arial Narrow" w:hAnsi="Arial Narrow"/>
        </w:rPr>
      </w:pPr>
      <w:r w:rsidRPr="000D7875">
        <w:rPr>
          <w:rFonts w:ascii="Arial Narrow" w:hAnsi="Arial Narrow"/>
          <w:lang w:val="sl-SI"/>
        </w:rPr>
        <w:t>TS 35/10 kV</w:t>
      </w:r>
      <w:r w:rsidRPr="000D7875">
        <w:rPr>
          <w:rFonts w:ascii="Arial Narrow" w:hAnsi="Arial Narrow"/>
          <w:lang w:val="sl-SI"/>
        </w:rPr>
        <w:tab/>
      </w:r>
      <w:r w:rsidRPr="000D7875">
        <w:rPr>
          <w:rFonts w:ascii="Arial Narrow" w:hAnsi="Arial Narrow"/>
          <w:lang w:val="sl-SI"/>
        </w:rPr>
        <w:tab/>
        <w:t xml:space="preserve">5 MVA </w:t>
      </w:r>
      <w:r w:rsidRPr="000D7875">
        <w:rPr>
          <w:rFonts w:ascii="Arial Narrow" w:hAnsi="Arial Narrow"/>
        </w:rPr>
        <w:t>Šula</w:t>
      </w:r>
    </w:p>
    <w:p w:rsidR="00482259" w:rsidRPr="000D7875" w:rsidRDefault="00482259" w:rsidP="00482259">
      <w:pPr>
        <w:jc w:val="both"/>
        <w:rPr>
          <w:rFonts w:ascii="Arial Narrow" w:hAnsi="Arial Narrow"/>
        </w:rPr>
      </w:pPr>
    </w:p>
    <w:p w:rsidR="00482259" w:rsidRPr="000D7875" w:rsidRDefault="00482259" w:rsidP="00482259">
      <w:pPr>
        <w:jc w:val="both"/>
        <w:rPr>
          <w:rFonts w:ascii="Arial Narrow" w:hAnsi="Arial Narrow" w:cs="Arial"/>
          <w:lang w:val="sr-Latn-CS"/>
        </w:rPr>
      </w:pPr>
      <w:r w:rsidRPr="000D7875">
        <w:rPr>
          <w:rFonts w:ascii="Arial Narrow" w:hAnsi="Arial Narrow" w:cs="Arial"/>
          <w:i/>
          <w:u w:val="single"/>
          <w:lang w:val="sr-Latn-CS"/>
        </w:rPr>
        <w:t>Mreža 400 kV.</w:t>
      </w:r>
      <w:r w:rsidRPr="000D7875">
        <w:rPr>
          <w:rFonts w:ascii="Arial Narrow" w:hAnsi="Arial Narrow" w:cs="Arial"/>
          <w:u w:val="single"/>
          <w:lang w:val="sr-Latn-CS"/>
        </w:rPr>
        <w:t xml:space="preserve"> </w:t>
      </w:r>
      <w:r w:rsidRPr="000D7875">
        <w:rPr>
          <w:rFonts w:ascii="Arial Narrow" w:hAnsi="Arial Narrow" w:cs="Arial"/>
          <w:lang w:val="sr-Latn-CS"/>
        </w:rPr>
        <w:t>Sistem prenosa električne energije dalekovodom 400 kV povezuje termoelektranu u Pljevljima sa rasklopnim postrojenjem u Ribarevini.</w:t>
      </w:r>
    </w:p>
    <w:p w:rsidR="00482259" w:rsidRPr="000D7875" w:rsidRDefault="00482259" w:rsidP="00482259">
      <w:pPr>
        <w:jc w:val="both"/>
        <w:rPr>
          <w:rFonts w:ascii="Arial Narrow" w:hAnsi="Arial Narrow" w:cs="Arial"/>
          <w:i/>
          <w:u w:val="single"/>
          <w:lang w:val="sr-Latn-CS"/>
        </w:rPr>
      </w:pPr>
    </w:p>
    <w:p w:rsidR="00482259" w:rsidRPr="000D7875" w:rsidRDefault="00482259" w:rsidP="00482259">
      <w:pPr>
        <w:jc w:val="both"/>
        <w:rPr>
          <w:rFonts w:ascii="Arial Narrow" w:hAnsi="Arial Narrow" w:cs="Arial"/>
          <w:lang w:val="sr-Latn-CS"/>
        </w:rPr>
      </w:pPr>
      <w:r w:rsidRPr="000D7875">
        <w:rPr>
          <w:rFonts w:ascii="Arial Narrow" w:hAnsi="Arial Narrow" w:cs="Arial"/>
          <w:i/>
          <w:u w:val="single"/>
          <w:lang w:val="sr-Latn-CS"/>
        </w:rPr>
        <w:t>Mreža 220 kV.</w:t>
      </w:r>
      <w:r w:rsidRPr="000D7875">
        <w:rPr>
          <w:rFonts w:ascii="Arial Narrow" w:hAnsi="Arial Narrow" w:cs="Arial"/>
          <w:u w:val="single"/>
          <w:lang w:val="sr-Latn-CS"/>
        </w:rPr>
        <w:t xml:space="preserve"> </w:t>
      </w:r>
      <w:r w:rsidRPr="000D7875">
        <w:rPr>
          <w:rFonts w:ascii="Arial Narrow" w:hAnsi="Arial Narrow" w:cs="Arial"/>
          <w:lang w:val="sr-Latn-CS"/>
        </w:rPr>
        <w:t>Sistem prenosa električne energije dalekovodom  220 kV povezuje termoelektranu u Pljevljima sa:</w:t>
      </w:r>
    </w:p>
    <w:p w:rsidR="00482259" w:rsidRPr="000D7875" w:rsidRDefault="00482259" w:rsidP="00482259">
      <w:pPr>
        <w:numPr>
          <w:ilvl w:val="0"/>
          <w:numId w:val="4"/>
        </w:numPr>
        <w:jc w:val="both"/>
        <w:rPr>
          <w:rFonts w:ascii="Arial Narrow" w:hAnsi="Arial Narrow" w:cs="Arial"/>
          <w:lang w:val="sr-Latn-CS"/>
        </w:rPr>
      </w:pPr>
      <w:r w:rsidRPr="000D7875">
        <w:rPr>
          <w:rFonts w:ascii="Arial Narrow" w:hAnsi="Arial Narrow" w:cs="Arial"/>
          <w:lang w:val="sr-Latn-CS"/>
        </w:rPr>
        <w:t>Podgorica 1 – Pljevlja</w:t>
      </w:r>
    </w:p>
    <w:p w:rsidR="00482259" w:rsidRPr="000D7875" w:rsidRDefault="00482259" w:rsidP="00482259">
      <w:pPr>
        <w:numPr>
          <w:ilvl w:val="0"/>
          <w:numId w:val="4"/>
        </w:numPr>
        <w:jc w:val="both"/>
        <w:rPr>
          <w:rFonts w:ascii="Arial Narrow" w:hAnsi="Arial Narrow" w:cs="Arial"/>
          <w:lang w:val="sr-Latn-CS"/>
        </w:rPr>
      </w:pPr>
      <w:r w:rsidRPr="000D7875">
        <w:rPr>
          <w:rFonts w:ascii="Arial Narrow" w:hAnsi="Arial Narrow" w:cs="Arial"/>
          <w:lang w:val="sr-Latn-CS"/>
        </w:rPr>
        <w:t>HE Bajina Bašta – Pljevlja</w:t>
      </w:r>
    </w:p>
    <w:p w:rsidR="00482259" w:rsidRPr="000D7875" w:rsidRDefault="00482259" w:rsidP="00482259">
      <w:pPr>
        <w:numPr>
          <w:ilvl w:val="0"/>
          <w:numId w:val="4"/>
        </w:numPr>
        <w:jc w:val="both"/>
        <w:rPr>
          <w:rFonts w:ascii="Arial Narrow" w:hAnsi="Arial Narrow" w:cs="Arial"/>
          <w:lang w:val="sr-Latn-CS"/>
        </w:rPr>
      </w:pPr>
      <w:r w:rsidRPr="000D7875">
        <w:rPr>
          <w:rFonts w:ascii="Arial Narrow" w:hAnsi="Arial Narrow" w:cs="Arial"/>
          <w:lang w:val="sr-Latn-CS"/>
        </w:rPr>
        <w:t>Požega- Pljevlja</w:t>
      </w:r>
    </w:p>
    <w:p w:rsidR="00482259" w:rsidRPr="000D7875" w:rsidRDefault="00482259" w:rsidP="00482259">
      <w:pPr>
        <w:numPr>
          <w:ilvl w:val="0"/>
          <w:numId w:val="4"/>
        </w:numPr>
        <w:jc w:val="both"/>
        <w:rPr>
          <w:rFonts w:ascii="Arial Narrow" w:hAnsi="Arial Narrow" w:cs="Arial"/>
          <w:lang w:val="sr-Latn-CS"/>
        </w:rPr>
      </w:pPr>
      <w:r w:rsidRPr="000D7875">
        <w:rPr>
          <w:rFonts w:ascii="Arial Narrow" w:hAnsi="Arial Narrow" w:cs="Arial"/>
          <w:lang w:val="sr-Latn-CS"/>
        </w:rPr>
        <w:t>Piva - Pljevlja vod (1 i 2)</w:t>
      </w:r>
    </w:p>
    <w:p w:rsidR="00482259" w:rsidRPr="000D7875" w:rsidRDefault="00482259" w:rsidP="00482259">
      <w:pPr>
        <w:ind w:left="360"/>
        <w:jc w:val="both"/>
        <w:rPr>
          <w:rFonts w:ascii="Arial Narrow" w:hAnsi="Arial Narrow" w:cs="Arial"/>
          <w:lang w:val="sr-Latn-CS"/>
        </w:rPr>
      </w:pPr>
    </w:p>
    <w:p w:rsidR="00482259" w:rsidRPr="000D7875" w:rsidRDefault="00482259" w:rsidP="00482259">
      <w:pPr>
        <w:jc w:val="both"/>
        <w:rPr>
          <w:rFonts w:ascii="Arial Narrow" w:hAnsi="Arial Narrow" w:cs="Arial"/>
          <w:lang w:val="sr-Latn-CS"/>
        </w:rPr>
      </w:pPr>
      <w:r w:rsidRPr="000D7875">
        <w:rPr>
          <w:rFonts w:ascii="Arial Narrow" w:hAnsi="Arial Narrow" w:cs="Arial"/>
          <w:i/>
          <w:u w:val="single"/>
          <w:lang w:val="sr-Latn-CS"/>
        </w:rPr>
        <w:t>Mreža 110 kV.</w:t>
      </w:r>
      <w:r w:rsidRPr="000D7875">
        <w:rPr>
          <w:rFonts w:ascii="Arial Narrow" w:hAnsi="Arial Narrow" w:cs="Arial"/>
          <w:u w:val="single"/>
          <w:lang w:val="sr-Latn-CS"/>
        </w:rPr>
        <w:t xml:space="preserve"> </w:t>
      </w:r>
      <w:r w:rsidRPr="000D7875">
        <w:rPr>
          <w:rFonts w:ascii="Arial Narrow" w:hAnsi="Arial Narrow" w:cs="Arial"/>
          <w:lang w:val="sr-Latn-CS"/>
        </w:rPr>
        <w:t>Ova mreža povezuje:</w:t>
      </w:r>
    </w:p>
    <w:p w:rsidR="00482259" w:rsidRPr="000D7875" w:rsidRDefault="00482259" w:rsidP="00482259">
      <w:pPr>
        <w:numPr>
          <w:ilvl w:val="0"/>
          <w:numId w:val="5"/>
        </w:numPr>
        <w:jc w:val="both"/>
        <w:rPr>
          <w:rFonts w:ascii="Arial Narrow" w:hAnsi="Arial Narrow" w:cs="Arial"/>
          <w:lang w:val="sr-Latn-CS"/>
        </w:rPr>
      </w:pPr>
      <w:r w:rsidRPr="000D7875">
        <w:rPr>
          <w:rFonts w:ascii="Arial Narrow" w:hAnsi="Arial Narrow" w:cs="Arial"/>
          <w:lang w:val="sr-Latn-CS"/>
        </w:rPr>
        <w:t>Pljevlja 1 - Pljevlja 2</w:t>
      </w:r>
    </w:p>
    <w:p w:rsidR="00482259" w:rsidRPr="000D7875" w:rsidRDefault="00482259" w:rsidP="00482259">
      <w:pPr>
        <w:numPr>
          <w:ilvl w:val="0"/>
          <w:numId w:val="5"/>
        </w:numPr>
        <w:jc w:val="both"/>
        <w:rPr>
          <w:rFonts w:ascii="Arial Narrow" w:hAnsi="Arial Narrow" w:cs="Arial"/>
          <w:lang w:val="sr-Latn-CS"/>
        </w:rPr>
      </w:pPr>
      <w:r w:rsidRPr="000D7875">
        <w:rPr>
          <w:rFonts w:ascii="Arial Narrow" w:hAnsi="Arial Narrow" w:cs="Arial"/>
          <w:lang w:val="sr-Latn-CS"/>
        </w:rPr>
        <w:t>Čajniče - Pljevlja 1</w:t>
      </w:r>
    </w:p>
    <w:p w:rsidR="00482259" w:rsidRPr="000D7875" w:rsidRDefault="00482259" w:rsidP="00482259">
      <w:pPr>
        <w:numPr>
          <w:ilvl w:val="0"/>
          <w:numId w:val="5"/>
        </w:numPr>
        <w:jc w:val="both"/>
        <w:rPr>
          <w:rFonts w:ascii="Arial Narrow" w:hAnsi="Arial Narrow" w:cs="Arial"/>
          <w:lang w:val="sr-Latn-CS"/>
        </w:rPr>
      </w:pPr>
      <w:r w:rsidRPr="000D7875">
        <w:rPr>
          <w:rFonts w:ascii="Arial Narrow" w:hAnsi="Arial Narrow" w:cs="Arial"/>
          <w:lang w:val="sr-Latn-CS"/>
        </w:rPr>
        <w:t>Žabljak - Pljevlja1</w:t>
      </w:r>
    </w:p>
    <w:p w:rsidR="00482259" w:rsidRPr="000D7875" w:rsidRDefault="00482259" w:rsidP="00482259">
      <w:pPr>
        <w:numPr>
          <w:ilvl w:val="0"/>
          <w:numId w:val="5"/>
        </w:numPr>
        <w:jc w:val="both"/>
        <w:rPr>
          <w:rFonts w:ascii="Arial Narrow" w:hAnsi="Arial Narrow" w:cs="Arial"/>
          <w:lang w:val="sr-Latn-CS"/>
        </w:rPr>
      </w:pPr>
      <w:r w:rsidRPr="000D7875">
        <w:rPr>
          <w:rFonts w:ascii="Arial Narrow" w:hAnsi="Arial Narrow" w:cs="Arial"/>
          <w:lang w:val="sr-Latn-CS"/>
        </w:rPr>
        <w:t>HE Potpeć - Pljevlja1</w:t>
      </w:r>
    </w:p>
    <w:p w:rsidR="00482259" w:rsidRPr="000D7875" w:rsidRDefault="00482259" w:rsidP="00482259">
      <w:pPr>
        <w:jc w:val="both"/>
        <w:rPr>
          <w:rFonts w:ascii="Arial Narrow" w:hAnsi="Arial Narrow" w:cs="Arial"/>
          <w:i/>
          <w:u w:val="single"/>
          <w:lang w:val="sr-Latn-CS"/>
        </w:rPr>
      </w:pPr>
    </w:p>
    <w:p w:rsidR="00482259" w:rsidRPr="000D7875" w:rsidRDefault="00482259" w:rsidP="00482259">
      <w:pPr>
        <w:jc w:val="both"/>
        <w:rPr>
          <w:rFonts w:ascii="Arial Narrow" w:hAnsi="Arial Narrow" w:cs="Arial"/>
          <w:lang w:val="sr-Latn-CS"/>
        </w:rPr>
      </w:pPr>
      <w:r w:rsidRPr="000D7875">
        <w:rPr>
          <w:rFonts w:ascii="Arial Narrow" w:hAnsi="Arial Narrow" w:cs="Arial"/>
          <w:i/>
          <w:u w:val="single"/>
          <w:lang w:val="sr-Latn-CS"/>
        </w:rPr>
        <w:t>Distributivna mreža 35 kV</w:t>
      </w:r>
      <w:r w:rsidRPr="000D7875">
        <w:rPr>
          <w:rFonts w:ascii="Arial Narrow" w:hAnsi="Arial Narrow" w:cs="Arial"/>
          <w:i/>
          <w:lang w:val="sr-Latn-CS"/>
        </w:rPr>
        <w:t>.</w:t>
      </w:r>
      <w:r w:rsidRPr="000D7875">
        <w:rPr>
          <w:rFonts w:ascii="Arial Narrow" w:hAnsi="Arial Narrow" w:cs="Arial"/>
          <w:lang w:val="sr-Latn-CS"/>
        </w:rPr>
        <w:t xml:space="preserve"> Distributivna mreža 35 kV na gradskom i seoskom području ima nedostatak što trafo stanice TS 35/10 kV nijesu vezane u prsten.</w:t>
      </w:r>
    </w:p>
    <w:p w:rsidR="00482259" w:rsidRPr="000D7875" w:rsidRDefault="00482259" w:rsidP="00482259">
      <w:pPr>
        <w:jc w:val="both"/>
        <w:rPr>
          <w:rFonts w:ascii="Arial Narrow" w:hAnsi="Arial Narrow" w:cs="Arial"/>
          <w:i/>
          <w:u w:val="single"/>
          <w:lang w:val="sr-Latn-CS"/>
        </w:rPr>
      </w:pPr>
    </w:p>
    <w:p w:rsidR="00482259" w:rsidRPr="000D7875" w:rsidRDefault="00482259" w:rsidP="00482259">
      <w:pPr>
        <w:jc w:val="both"/>
        <w:rPr>
          <w:rFonts w:ascii="Arial Narrow" w:hAnsi="Arial Narrow" w:cs="Arial"/>
          <w:lang w:val="sr-Latn-CS"/>
        </w:rPr>
      </w:pPr>
      <w:r w:rsidRPr="000D7875">
        <w:rPr>
          <w:rFonts w:ascii="Arial Narrow" w:hAnsi="Arial Narrow" w:cs="Arial"/>
          <w:i/>
          <w:u w:val="single"/>
          <w:lang w:val="sr-Latn-CS"/>
        </w:rPr>
        <w:t>Distributivna mreža 10 kV</w:t>
      </w:r>
      <w:r w:rsidRPr="000D7875">
        <w:rPr>
          <w:rFonts w:ascii="Arial Narrow" w:hAnsi="Arial Narrow" w:cs="Arial"/>
          <w:i/>
          <w:lang w:val="sr-Latn-CS"/>
        </w:rPr>
        <w:t>.</w:t>
      </w:r>
      <w:r w:rsidRPr="000D7875">
        <w:rPr>
          <w:rFonts w:ascii="Arial Narrow" w:hAnsi="Arial Narrow" w:cs="Arial"/>
          <w:lang w:val="sr-Latn-CS"/>
        </w:rPr>
        <w:t xml:space="preserve"> Na seoskom području trafostanice su u „T” spoju koji ne pruža sigurnost u napajanju električnom energijom. Mreža 10 kV je na gradskom području pretežno kablovska, a na seskom vazdušna.</w:t>
      </w:r>
    </w:p>
    <w:p w:rsidR="00482259" w:rsidRPr="000D7875" w:rsidRDefault="00482259" w:rsidP="00482259">
      <w:pPr>
        <w:jc w:val="both"/>
        <w:rPr>
          <w:rFonts w:ascii="Arial Narrow" w:hAnsi="Arial Narrow" w:cs="Arial"/>
          <w:lang w:val="pl-PL"/>
        </w:rPr>
      </w:pPr>
    </w:p>
    <w:p w:rsidR="00482259" w:rsidRPr="000D7875" w:rsidRDefault="00482259" w:rsidP="00482259">
      <w:pPr>
        <w:jc w:val="both"/>
      </w:pPr>
      <w:r w:rsidRPr="000D7875">
        <w:rPr>
          <w:rFonts w:ascii="Arial Narrow" w:hAnsi="Arial Narrow" w:cs="Arial"/>
          <w:i/>
          <w:u w:val="single"/>
          <w:lang w:val="sr-Latn-CS"/>
        </w:rPr>
        <w:t>Potrošnja električne energije</w:t>
      </w:r>
      <w:r w:rsidRPr="000D7875">
        <w:rPr>
          <w:rFonts w:ascii="Arial Narrow" w:hAnsi="Arial Narrow" w:cs="Arial"/>
          <w:i/>
          <w:lang w:val="sr-Latn-CS"/>
        </w:rPr>
        <w:t>.</w:t>
      </w:r>
      <w:r w:rsidRPr="000D7875">
        <w:rPr>
          <w:rFonts w:ascii="Arial Narrow" w:hAnsi="Arial Narrow" w:cs="Arial"/>
          <w:lang w:val="sr-Latn-CS"/>
        </w:rPr>
        <w:t xml:space="preserve"> Specifična potrošnja električne energije u kategoriji domaćinstva je 39200 MWh/godišnje za sva domaćinstva što se može smatrati zadovoljavajućim. Odnos potrošnje na nivou opštine po kategorijama potrošača domaćinstva ostalo (industrija) 42:58 respektivno.</w:t>
      </w:r>
    </w:p>
    <w:p w:rsidR="00482259" w:rsidRPr="000D7875" w:rsidRDefault="00482259" w:rsidP="00482259">
      <w:pPr>
        <w:pStyle w:val="Heading3"/>
        <w:rPr>
          <w:b w:val="0"/>
        </w:rPr>
      </w:pPr>
      <w:r w:rsidRPr="000D7875">
        <w:rPr>
          <w:b w:val="0"/>
        </w:rPr>
        <w:t>1.7.3 Saobraćajna infrastruktura</w:t>
      </w:r>
      <w:bookmarkEnd w:id="27"/>
    </w:p>
    <w:bookmarkEnd w:id="28"/>
    <w:p w:rsidR="00482259" w:rsidRPr="000D7875" w:rsidRDefault="00482259" w:rsidP="00482259">
      <w:pPr>
        <w:jc w:val="both"/>
        <w:rPr>
          <w:rFonts w:ascii="Arial Narrow" w:hAnsi="Arial Narrow" w:cs="Arial"/>
          <w:lang w:val="sr-Latn-CS"/>
        </w:rPr>
      </w:pPr>
    </w:p>
    <w:p w:rsidR="00482259" w:rsidRPr="000D7875" w:rsidRDefault="00482259" w:rsidP="00482259">
      <w:pPr>
        <w:pStyle w:val="Caption"/>
        <w:rPr>
          <w:rFonts w:ascii="Arial" w:hAnsi="Arial"/>
          <w:b w:val="0"/>
          <w:sz w:val="24"/>
          <w:szCs w:val="24"/>
          <w:lang w:val="sr-Latn-CS"/>
        </w:rPr>
      </w:pPr>
      <w:r w:rsidRPr="000D7875">
        <w:rPr>
          <w:rFonts w:ascii="Arial" w:hAnsi="Arial"/>
          <w:b w:val="0"/>
          <w:sz w:val="24"/>
          <w:szCs w:val="24"/>
          <w:lang w:val="sr-Latn-CS"/>
        </w:rPr>
        <w:t xml:space="preserve">1.7.3.1. Drumski saobraćaj </w:t>
      </w:r>
    </w:p>
    <w:p w:rsidR="00482259" w:rsidRPr="000D7875" w:rsidRDefault="00482259" w:rsidP="00482259">
      <w:pPr>
        <w:jc w:val="both"/>
        <w:rPr>
          <w:rFonts w:ascii="Arial Narrow" w:hAnsi="Arial Narrow" w:cs="Arial"/>
          <w:lang w:val="sr-Latn-CS"/>
        </w:rPr>
      </w:pPr>
    </w:p>
    <w:p w:rsidR="009E4484" w:rsidRPr="000D7875" w:rsidRDefault="009E4484" w:rsidP="009E4484">
      <w:pPr>
        <w:jc w:val="both"/>
        <w:rPr>
          <w:rFonts w:ascii="Arial Narrow" w:hAnsi="Arial Narrow" w:cs="Arial"/>
          <w:lang w:val="hr-HR"/>
        </w:rPr>
      </w:pPr>
      <w:bookmarkStart w:id="70" w:name="SADRZAJ_022"/>
      <w:bookmarkEnd w:id="29"/>
      <w:r w:rsidRPr="000D7875">
        <w:rPr>
          <w:rFonts w:ascii="Arial Narrow" w:hAnsi="Arial Narrow" w:cs="Arial"/>
          <w:lang w:val="sr-Latn-CS"/>
        </w:rPr>
        <w:t>U</w:t>
      </w:r>
      <w:r w:rsidRPr="000D7875">
        <w:rPr>
          <w:rFonts w:ascii="Arial Narrow" w:hAnsi="Arial Narrow" w:cs="Arial"/>
          <w:lang w:val="hr-HR"/>
        </w:rPr>
        <w:t xml:space="preserve"> </w:t>
      </w:r>
      <w:r w:rsidRPr="000D7875">
        <w:rPr>
          <w:rFonts w:ascii="Arial Narrow" w:hAnsi="Arial Narrow" w:cs="Arial"/>
          <w:lang w:val="sr-Latn-CS"/>
        </w:rPr>
        <w:t>odnosu</w:t>
      </w:r>
      <w:r w:rsidRPr="000D7875">
        <w:rPr>
          <w:rFonts w:ascii="Arial Narrow" w:hAnsi="Arial Narrow" w:cs="Arial"/>
          <w:lang w:val="hr-HR"/>
        </w:rPr>
        <w:t xml:space="preserve"> </w:t>
      </w:r>
      <w:r w:rsidRPr="000D7875">
        <w:rPr>
          <w:rFonts w:ascii="Arial Narrow" w:hAnsi="Arial Narrow" w:cs="Arial"/>
          <w:lang w:val="sr-Latn-CS"/>
        </w:rPr>
        <w:t>na</w:t>
      </w:r>
      <w:r w:rsidRPr="000D7875">
        <w:rPr>
          <w:rFonts w:ascii="Arial Narrow" w:hAnsi="Arial Narrow" w:cs="Arial"/>
          <w:lang w:val="hr-HR"/>
        </w:rPr>
        <w:t xml:space="preserve"> </w:t>
      </w:r>
      <w:r w:rsidRPr="000D7875">
        <w:rPr>
          <w:rFonts w:ascii="Arial Narrow" w:hAnsi="Arial Narrow" w:cs="Arial"/>
          <w:lang w:val="sr-Latn-CS"/>
        </w:rPr>
        <w:t>osnovnu</w:t>
      </w:r>
      <w:r w:rsidRPr="000D7875">
        <w:rPr>
          <w:rFonts w:ascii="Arial Narrow" w:hAnsi="Arial Narrow" w:cs="Arial"/>
          <w:lang w:val="hr-HR"/>
        </w:rPr>
        <w:t xml:space="preserve"> </w:t>
      </w:r>
      <w:r w:rsidRPr="000D7875">
        <w:rPr>
          <w:rFonts w:ascii="Arial Narrow" w:hAnsi="Arial Narrow" w:cs="Arial"/>
          <w:lang w:val="sr-Latn-CS"/>
        </w:rPr>
        <w:t>mre</w:t>
      </w:r>
      <w:r w:rsidRPr="000D7875">
        <w:rPr>
          <w:rFonts w:ascii="Arial Narrow" w:hAnsi="Arial Narrow" w:cs="Arial"/>
          <w:lang w:val="hr-HR"/>
        </w:rPr>
        <w:t>ž</w:t>
      </w:r>
      <w:r w:rsidRPr="000D7875">
        <w:rPr>
          <w:rFonts w:ascii="Arial Narrow" w:hAnsi="Arial Narrow" w:cs="Arial"/>
          <w:lang w:val="sr-Latn-CS"/>
        </w:rPr>
        <w:t>u</w:t>
      </w:r>
      <w:r w:rsidRPr="000D7875">
        <w:rPr>
          <w:rFonts w:ascii="Arial Narrow" w:hAnsi="Arial Narrow" w:cs="Arial"/>
          <w:lang w:val="hr-HR"/>
        </w:rPr>
        <w:t xml:space="preserve"> </w:t>
      </w:r>
      <w:r w:rsidRPr="000D7875">
        <w:rPr>
          <w:rFonts w:ascii="Arial Narrow" w:hAnsi="Arial Narrow" w:cs="Arial"/>
          <w:lang w:val="sr-Latn-CS"/>
        </w:rPr>
        <w:t>saobra</w:t>
      </w:r>
      <w:r w:rsidRPr="000D7875">
        <w:rPr>
          <w:rFonts w:ascii="Arial Narrow" w:hAnsi="Arial Narrow" w:cs="Arial"/>
          <w:lang w:val="hr-HR"/>
        </w:rPr>
        <w:t>ć</w:t>
      </w:r>
      <w:r w:rsidRPr="000D7875">
        <w:rPr>
          <w:rFonts w:ascii="Arial Narrow" w:hAnsi="Arial Narrow" w:cs="Arial"/>
          <w:lang w:val="sr-Latn-CS"/>
        </w:rPr>
        <w:t>ajnica</w:t>
      </w:r>
      <w:r w:rsidRPr="000D7875">
        <w:rPr>
          <w:rFonts w:ascii="Arial Narrow" w:hAnsi="Arial Narrow" w:cs="Arial"/>
          <w:lang w:val="hr-HR"/>
        </w:rPr>
        <w:t xml:space="preserve"> </w:t>
      </w:r>
      <w:r w:rsidRPr="000D7875">
        <w:rPr>
          <w:rFonts w:ascii="Arial Narrow" w:hAnsi="Arial Narrow" w:cs="Arial"/>
          <w:lang w:val="sr-Latn-CS"/>
        </w:rPr>
        <w:t>Crne</w:t>
      </w:r>
      <w:r w:rsidRPr="000D7875">
        <w:rPr>
          <w:rFonts w:ascii="Arial Narrow" w:hAnsi="Arial Narrow" w:cs="Arial"/>
          <w:lang w:val="hr-HR"/>
        </w:rPr>
        <w:t xml:space="preserve"> </w:t>
      </w:r>
      <w:r w:rsidRPr="000D7875">
        <w:rPr>
          <w:rFonts w:ascii="Arial Narrow" w:hAnsi="Arial Narrow" w:cs="Arial"/>
          <w:lang w:val="sr-Latn-CS"/>
        </w:rPr>
        <w:t>Gore, Op</w:t>
      </w:r>
      <w:r w:rsidRPr="000D7875">
        <w:rPr>
          <w:rFonts w:ascii="Arial Narrow" w:hAnsi="Arial Narrow" w:cs="Arial"/>
          <w:lang w:val="hr-HR"/>
        </w:rPr>
        <w:t>š</w:t>
      </w:r>
      <w:r w:rsidRPr="000D7875">
        <w:rPr>
          <w:rFonts w:ascii="Arial Narrow" w:hAnsi="Arial Narrow" w:cs="Arial"/>
          <w:lang w:val="sr-Latn-CS"/>
        </w:rPr>
        <w:t>tina</w:t>
      </w:r>
      <w:r w:rsidRPr="000D7875">
        <w:rPr>
          <w:rFonts w:ascii="Arial Narrow" w:hAnsi="Arial Narrow" w:cs="Arial"/>
          <w:lang w:val="hr-HR"/>
        </w:rPr>
        <w:t xml:space="preserve"> </w:t>
      </w:r>
      <w:r w:rsidRPr="000D7875">
        <w:rPr>
          <w:rFonts w:ascii="Arial Narrow" w:hAnsi="Arial Narrow" w:cs="Arial"/>
          <w:lang w:val="sr-Latn-CS"/>
        </w:rPr>
        <w:t>Pljevlja</w:t>
      </w:r>
      <w:r w:rsidRPr="000D7875">
        <w:rPr>
          <w:rFonts w:ascii="Arial Narrow" w:hAnsi="Arial Narrow" w:cs="Arial"/>
          <w:lang w:val="hr-HR"/>
        </w:rPr>
        <w:t xml:space="preserve"> </w:t>
      </w:r>
      <w:r w:rsidRPr="000D7875">
        <w:rPr>
          <w:rFonts w:ascii="Arial Narrow" w:hAnsi="Arial Narrow" w:cs="Arial"/>
          <w:lang w:val="sr-Latn-CS"/>
        </w:rPr>
        <w:t>ima</w:t>
      </w:r>
      <w:r w:rsidRPr="000D7875">
        <w:rPr>
          <w:rFonts w:ascii="Arial Narrow" w:hAnsi="Arial Narrow" w:cs="Arial"/>
          <w:lang w:val="hr-HR"/>
        </w:rPr>
        <w:t xml:space="preserve"> </w:t>
      </w:r>
      <w:r w:rsidRPr="000D7875">
        <w:rPr>
          <w:rFonts w:ascii="Arial Narrow" w:hAnsi="Arial Narrow" w:cs="Arial"/>
          <w:lang w:val="sr-Latn-CS"/>
        </w:rPr>
        <w:t>nepovoljan</w:t>
      </w:r>
      <w:r w:rsidRPr="000D7875">
        <w:rPr>
          <w:rFonts w:ascii="Arial Narrow" w:hAnsi="Arial Narrow" w:cs="Arial"/>
          <w:lang w:val="hr-HR"/>
        </w:rPr>
        <w:t xml:space="preserve"> </w:t>
      </w:r>
      <w:r w:rsidRPr="000D7875">
        <w:rPr>
          <w:rFonts w:ascii="Arial Narrow" w:hAnsi="Arial Narrow" w:cs="Arial"/>
          <w:lang w:val="sr-Latn-CS"/>
        </w:rPr>
        <w:t>saobra</w:t>
      </w:r>
      <w:r w:rsidRPr="000D7875">
        <w:rPr>
          <w:rFonts w:ascii="Arial Narrow" w:hAnsi="Arial Narrow" w:cs="Arial"/>
          <w:lang w:val="hr-HR"/>
        </w:rPr>
        <w:t>ć</w:t>
      </w:r>
      <w:r w:rsidRPr="000D7875">
        <w:rPr>
          <w:rFonts w:ascii="Arial Narrow" w:hAnsi="Arial Narrow" w:cs="Arial"/>
          <w:lang w:val="sr-Latn-CS"/>
        </w:rPr>
        <w:t>ajni</w:t>
      </w:r>
      <w:r w:rsidRPr="000D7875">
        <w:rPr>
          <w:rFonts w:ascii="Arial Narrow" w:hAnsi="Arial Narrow" w:cs="Arial"/>
          <w:lang w:val="hr-HR"/>
        </w:rPr>
        <w:t xml:space="preserve"> </w:t>
      </w:r>
      <w:r w:rsidRPr="000D7875">
        <w:rPr>
          <w:rFonts w:ascii="Arial Narrow" w:hAnsi="Arial Narrow" w:cs="Arial"/>
          <w:lang w:val="sr-Latn-CS"/>
        </w:rPr>
        <w:t>polo</w:t>
      </w:r>
      <w:r w:rsidRPr="000D7875">
        <w:rPr>
          <w:rFonts w:ascii="Arial Narrow" w:hAnsi="Arial Narrow" w:cs="Arial"/>
          <w:lang w:val="hr-HR"/>
        </w:rPr>
        <w:t>ž</w:t>
      </w:r>
      <w:r w:rsidRPr="000D7875">
        <w:rPr>
          <w:rFonts w:ascii="Arial Narrow" w:hAnsi="Arial Narrow" w:cs="Arial"/>
          <w:lang w:val="sr-Latn-CS"/>
        </w:rPr>
        <w:t>aj</w:t>
      </w:r>
      <w:r w:rsidRPr="000D7875">
        <w:rPr>
          <w:rFonts w:ascii="Arial Narrow" w:hAnsi="Arial Narrow" w:cs="Arial"/>
          <w:lang w:val="hr-HR"/>
        </w:rPr>
        <w:t xml:space="preserve">. </w:t>
      </w:r>
    </w:p>
    <w:p w:rsidR="009E4484" w:rsidRPr="000D7875" w:rsidRDefault="009E4484" w:rsidP="009E4484">
      <w:pPr>
        <w:jc w:val="both"/>
        <w:rPr>
          <w:rFonts w:ascii="Arial Narrow" w:hAnsi="Arial Narrow" w:cs="Arial"/>
          <w:lang w:val="hr-HR"/>
        </w:rPr>
      </w:pPr>
    </w:p>
    <w:p w:rsidR="009E4484" w:rsidRDefault="009E4484" w:rsidP="009E4484">
      <w:pPr>
        <w:jc w:val="both"/>
        <w:rPr>
          <w:rFonts w:ascii="Arial Narrow" w:hAnsi="Arial Narrow" w:cs="Arial"/>
          <w:lang w:val="sr-Latn-BA"/>
        </w:rPr>
      </w:pPr>
      <w:r w:rsidRPr="000D7875">
        <w:rPr>
          <w:rFonts w:ascii="Arial Narrow" w:hAnsi="Arial Narrow" w:cs="Arial"/>
          <w:lang w:val="sr-Latn-CS"/>
        </w:rPr>
        <w:t xml:space="preserve">Jedini vid saobraćaja na teritoriji opštine je drumski saobraćaj. Sa putnom mrežom regiona, Crne Gore i susednim državama Pljevlja su povezana magistralnim putem M-8 (gr.Srbije iz pravca </w:t>
      </w:r>
      <w:r w:rsidRPr="000D7875">
        <w:rPr>
          <w:rFonts w:ascii="Arial Narrow" w:hAnsi="Arial Narrow" w:cs="Arial"/>
          <w:lang w:val="sr-Latn-CS"/>
        </w:rPr>
        <w:lastRenderedPageBreak/>
        <w:t xml:space="preserve">Prijepolja – Pljevlja – Gradac) i regionalnim putevima R3 (Pljevlja – Dajevića Han - </w:t>
      </w:r>
      <w:r w:rsidRPr="000D7875">
        <w:rPr>
          <w:rFonts w:ascii="Arial Narrow" w:hAnsi="Arial Narrow" w:cs="Arial"/>
          <w:lang w:val="sr-Latn-BA"/>
        </w:rPr>
        <w:t xml:space="preserve">Metaljka – granica sa BiH) sa krakom od Dajevića Hana prema Srbiji (pravac prema Priboju), R4 (Pljevlja – Đurđevića Tara – Mojkovac), regionalnim putem R-10 (Trlica – Slijepač most – Bijelo Polje) i regionalnim putem R-21 (Gradac – Šula – pravac prema BiH). </w:t>
      </w:r>
    </w:p>
    <w:p w:rsidR="00E54887" w:rsidRPr="000D7875" w:rsidRDefault="00E54887" w:rsidP="009E4484">
      <w:pPr>
        <w:jc w:val="both"/>
        <w:rPr>
          <w:rFonts w:ascii="Arial Narrow" w:hAnsi="Arial Narrow" w:cs="Arial"/>
          <w:lang w:val="sr-Latn-BA"/>
        </w:rPr>
      </w:pPr>
    </w:p>
    <w:p w:rsidR="009E4484" w:rsidRPr="000D7875" w:rsidRDefault="009E4484" w:rsidP="009E4484">
      <w:pPr>
        <w:jc w:val="both"/>
        <w:rPr>
          <w:rFonts w:ascii="Arial Narrow" w:hAnsi="Arial Narrow" w:cs="Arial"/>
          <w:lang w:val="sr-Latn-CS"/>
        </w:rPr>
      </w:pPr>
      <w:r w:rsidRPr="000D7875">
        <w:rPr>
          <w:rFonts w:ascii="Arial Narrow" w:hAnsi="Arial Narrow" w:cs="Arial"/>
          <w:lang w:val="sr-Latn-BA"/>
        </w:rPr>
        <w:t xml:space="preserve">Kategorisanu putnu mrežu na teritoriji opštine, pored magistralnih i regionalnih puteva, čini i mreža lokalnih puteva. Ukupna dužina kategorisane putne mreže iznosi 533,6 </w:t>
      </w:r>
      <w:r w:rsidRPr="000D7875">
        <w:rPr>
          <w:rFonts w:ascii="Arial Narrow" w:hAnsi="Arial Narrow" w:cs="Arial"/>
          <w:lang w:val="pl-PL"/>
        </w:rPr>
        <w:t>km</w:t>
      </w:r>
      <w:r w:rsidRPr="000D7875">
        <w:rPr>
          <w:rFonts w:ascii="Arial Narrow" w:hAnsi="Arial Narrow" w:cs="Arial"/>
          <w:lang w:val="sr-Latn-BA"/>
        </w:rPr>
        <w:t xml:space="preserve">, </w:t>
      </w:r>
      <w:r w:rsidRPr="000D7875">
        <w:rPr>
          <w:rFonts w:ascii="Arial Narrow" w:hAnsi="Arial Narrow" w:cs="Arial"/>
          <w:lang w:val="pl-PL"/>
        </w:rPr>
        <w:t>od</w:t>
      </w:r>
      <w:r w:rsidRPr="000D7875">
        <w:rPr>
          <w:rFonts w:ascii="Arial Narrow" w:hAnsi="Arial Narrow" w:cs="Arial"/>
          <w:lang w:val="sr-Latn-BA"/>
        </w:rPr>
        <w:t xml:space="preserve"> č</w:t>
      </w:r>
      <w:r w:rsidRPr="000D7875">
        <w:rPr>
          <w:rFonts w:ascii="Arial Narrow" w:hAnsi="Arial Narrow" w:cs="Arial"/>
          <w:lang w:val="pl-PL"/>
        </w:rPr>
        <w:t>ega</w:t>
      </w:r>
      <w:r w:rsidRPr="000D7875">
        <w:rPr>
          <w:rFonts w:ascii="Arial Narrow" w:hAnsi="Arial Narrow" w:cs="Arial"/>
          <w:lang w:val="sr-Latn-BA"/>
        </w:rPr>
        <w:t xml:space="preserve"> 6,8% </w:t>
      </w:r>
      <w:r w:rsidRPr="000D7875">
        <w:rPr>
          <w:rFonts w:ascii="Arial Narrow" w:hAnsi="Arial Narrow" w:cs="Arial"/>
          <w:lang w:val="pl-PL"/>
        </w:rPr>
        <w:t>pripada</w:t>
      </w:r>
      <w:r w:rsidRPr="000D7875">
        <w:rPr>
          <w:rFonts w:ascii="Arial Narrow" w:hAnsi="Arial Narrow" w:cs="Arial"/>
          <w:lang w:val="sr-Latn-BA"/>
        </w:rPr>
        <w:t xml:space="preserve"> </w:t>
      </w:r>
      <w:r w:rsidRPr="000D7875">
        <w:rPr>
          <w:rFonts w:ascii="Arial Narrow" w:hAnsi="Arial Narrow" w:cs="Arial"/>
          <w:lang w:val="pl-PL"/>
        </w:rPr>
        <w:t>magistralnim</w:t>
      </w:r>
      <w:r w:rsidRPr="000D7875">
        <w:rPr>
          <w:rFonts w:ascii="Arial Narrow" w:hAnsi="Arial Narrow" w:cs="Arial"/>
          <w:lang w:val="sr-Latn-BA"/>
        </w:rPr>
        <w:t xml:space="preserve"> </w:t>
      </w:r>
      <w:r w:rsidRPr="000D7875">
        <w:rPr>
          <w:rFonts w:ascii="Arial Narrow" w:hAnsi="Arial Narrow" w:cs="Arial"/>
          <w:lang w:val="pl-PL"/>
        </w:rPr>
        <w:t>putevima</w:t>
      </w:r>
      <w:r w:rsidRPr="000D7875">
        <w:rPr>
          <w:rFonts w:ascii="Arial Narrow" w:hAnsi="Arial Narrow" w:cs="Arial"/>
          <w:lang w:val="sr-Latn-BA"/>
        </w:rPr>
        <w:t xml:space="preserve">, 24,3% </w:t>
      </w:r>
      <w:r w:rsidRPr="000D7875">
        <w:rPr>
          <w:rFonts w:ascii="Arial Narrow" w:hAnsi="Arial Narrow" w:cs="Arial"/>
          <w:lang w:val="pl-PL"/>
        </w:rPr>
        <w:t>su</w:t>
      </w:r>
      <w:r w:rsidRPr="000D7875">
        <w:rPr>
          <w:rFonts w:ascii="Arial Narrow" w:hAnsi="Arial Narrow" w:cs="Arial"/>
          <w:lang w:val="sr-Latn-BA"/>
        </w:rPr>
        <w:t xml:space="preserve"> </w:t>
      </w:r>
      <w:r w:rsidRPr="000D7875">
        <w:rPr>
          <w:rFonts w:ascii="Arial Narrow" w:hAnsi="Arial Narrow" w:cs="Arial"/>
          <w:lang w:val="pl-PL"/>
        </w:rPr>
        <w:t>regionalni</w:t>
      </w:r>
      <w:r w:rsidRPr="000D7875">
        <w:rPr>
          <w:rFonts w:ascii="Arial Narrow" w:hAnsi="Arial Narrow" w:cs="Arial"/>
          <w:lang w:val="sr-Latn-BA"/>
        </w:rPr>
        <w:t xml:space="preserve"> </w:t>
      </w:r>
      <w:r w:rsidRPr="000D7875">
        <w:rPr>
          <w:rFonts w:ascii="Arial Narrow" w:hAnsi="Arial Narrow" w:cs="Arial"/>
          <w:lang w:val="pl-PL"/>
        </w:rPr>
        <w:t>putevi</w:t>
      </w:r>
      <w:r w:rsidRPr="000D7875">
        <w:rPr>
          <w:rFonts w:ascii="Arial Narrow" w:hAnsi="Arial Narrow" w:cs="Arial"/>
          <w:lang w:val="sr-Latn-BA"/>
        </w:rPr>
        <w:t xml:space="preserve"> </w:t>
      </w:r>
      <w:r w:rsidRPr="000D7875">
        <w:rPr>
          <w:rFonts w:ascii="Arial Narrow" w:hAnsi="Arial Narrow" w:cs="Arial"/>
          <w:lang w:val="pl-PL"/>
        </w:rPr>
        <w:t>dok</w:t>
      </w:r>
      <w:r w:rsidRPr="000D7875">
        <w:rPr>
          <w:rFonts w:ascii="Arial Narrow" w:hAnsi="Arial Narrow" w:cs="Arial"/>
          <w:lang w:val="sr-Latn-BA"/>
        </w:rPr>
        <w:t xml:space="preserve"> </w:t>
      </w:r>
      <w:r w:rsidRPr="000D7875">
        <w:rPr>
          <w:rFonts w:ascii="Arial Narrow" w:hAnsi="Arial Narrow" w:cs="Arial"/>
          <w:lang w:val="pl-PL"/>
        </w:rPr>
        <w:t>je</w:t>
      </w:r>
      <w:r w:rsidRPr="000D7875">
        <w:rPr>
          <w:rFonts w:ascii="Arial Narrow" w:hAnsi="Arial Narrow" w:cs="Arial"/>
          <w:lang w:val="sr-Latn-BA"/>
        </w:rPr>
        <w:t xml:space="preserve"> </w:t>
      </w:r>
      <w:r w:rsidRPr="000D7875">
        <w:rPr>
          <w:rFonts w:ascii="Arial Narrow" w:hAnsi="Arial Narrow" w:cs="Arial"/>
          <w:lang w:val="pl-PL"/>
        </w:rPr>
        <w:t>mre</w:t>
      </w:r>
      <w:r w:rsidRPr="000D7875">
        <w:rPr>
          <w:rFonts w:ascii="Arial Narrow" w:hAnsi="Arial Narrow" w:cs="Arial"/>
          <w:lang w:val="sr-Latn-BA"/>
        </w:rPr>
        <w:t>ž</w:t>
      </w:r>
      <w:r w:rsidRPr="000D7875">
        <w:rPr>
          <w:rFonts w:ascii="Arial Narrow" w:hAnsi="Arial Narrow" w:cs="Arial"/>
          <w:lang w:val="pl-PL"/>
        </w:rPr>
        <w:t>a</w:t>
      </w:r>
      <w:r w:rsidRPr="000D7875">
        <w:rPr>
          <w:rFonts w:ascii="Arial Narrow" w:hAnsi="Arial Narrow" w:cs="Arial"/>
          <w:lang w:val="sr-Latn-BA"/>
        </w:rPr>
        <w:t xml:space="preserve"> </w:t>
      </w:r>
      <w:r w:rsidRPr="000D7875">
        <w:rPr>
          <w:rFonts w:ascii="Arial Narrow" w:hAnsi="Arial Narrow" w:cs="Arial"/>
          <w:lang w:val="pl-PL"/>
        </w:rPr>
        <w:t>lokalnih</w:t>
      </w:r>
      <w:r w:rsidRPr="000D7875">
        <w:rPr>
          <w:rFonts w:ascii="Arial Narrow" w:hAnsi="Arial Narrow" w:cs="Arial"/>
          <w:lang w:val="sr-Latn-BA"/>
        </w:rPr>
        <w:t xml:space="preserve"> </w:t>
      </w:r>
      <w:r w:rsidRPr="000D7875">
        <w:rPr>
          <w:rFonts w:ascii="Arial Narrow" w:hAnsi="Arial Narrow" w:cs="Arial"/>
          <w:lang w:val="pl-PL"/>
        </w:rPr>
        <w:t>puteva</w:t>
      </w:r>
      <w:r w:rsidRPr="000D7875">
        <w:rPr>
          <w:rFonts w:ascii="Arial Narrow" w:hAnsi="Arial Narrow" w:cs="Arial"/>
          <w:lang w:val="sr-Latn-BA"/>
        </w:rPr>
        <w:t xml:space="preserve"> </w:t>
      </w:r>
      <w:r w:rsidRPr="000D7875">
        <w:rPr>
          <w:rFonts w:ascii="Arial Narrow" w:hAnsi="Arial Narrow" w:cs="Arial"/>
          <w:lang w:val="pl-PL"/>
        </w:rPr>
        <w:t>najzastupljenija</w:t>
      </w:r>
      <w:r w:rsidRPr="000D7875">
        <w:rPr>
          <w:rFonts w:ascii="Arial Narrow" w:hAnsi="Arial Narrow" w:cs="Arial"/>
          <w:lang w:val="sr-Latn-BA"/>
        </w:rPr>
        <w:t xml:space="preserve"> sa 68,9%. </w:t>
      </w:r>
      <w:r w:rsidRPr="000D7875">
        <w:rPr>
          <w:rFonts w:ascii="Arial Narrow" w:hAnsi="Arial Narrow" w:cs="Arial"/>
          <w:lang w:val="sr-Latn-CS"/>
        </w:rPr>
        <w:t>Gustina putne mreže na teritoriji opštine je 0,39 km/km</w:t>
      </w:r>
      <w:r w:rsidRPr="000D7875">
        <w:rPr>
          <w:rFonts w:ascii="Arial Narrow" w:hAnsi="Arial Narrow" w:cs="Arial"/>
          <w:vertAlign w:val="superscript"/>
          <w:lang w:val="sr-Latn-CS"/>
        </w:rPr>
        <w:t xml:space="preserve">2  </w:t>
      </w:r>
      <w:r w:rsidRPr="000D7875">
        <w:rPr>
          <w:rFonts w:ascii="Arial Narrow" w:hAnsi="Arial Narrow" w:cs="Arial"/>
          <w:lang w:val="sr-Latn-CS"/>
        </w:rPr>
        <w:t>i ispod je prosečne gustine putne mreže na teritoriji Crne Gore (0,50 km/km</w:t>
      </w:r>
      <w:r w:rsidRPr="000D7875">
        <w:rPr>
          <w:rFonts w:ascii="Arial Narrow" w:hAnsi="Arial Narrow" w:cs="Arial"/>
          <w:vertAlign w:val="superscript"/>
          <w:lang w:val="sr-Latn-CS"/>
        </w:rPr>
        <w:t>2</w:t>
      </w:r>
      <w:r w:rsidRPr="000D7875">
        <w:rPr>
          <w:rFonts w:ascii="Arial Narrow" w:hAnsi="Arial Narrow" w:cs="Arial"/>
          <w:lang w:val="sr-Latn-CS"/>
        </w:rPr>
        <w:t xml:space="preserve">). </w:t>
      </w:r>
    </w:p>
    <w:p w:rsidR="009E4484" w:rsidRPr="000D7875" w:rsidRDefault="009E4484" w:rsidP="009E4484">
      <w:pPr>
        <w:jc w:val="both"/>
        <w:rPr>
          <w:rFonts w:ascii="Arial Narrow" w:hAnsi="Arial Narrow" w:cs="Arial"/>
          <w:lang w:val="sr-Latn-BA"/>
        </w:rPr>
      </w:pPr>
    </w:p>
    <w:p w:rsidR="009E4484" w:rsidRPr="000D7875" w:rsidRDefault="009E4484" w:rsidP="009E4484">
      <w:pPr>
        <w:jc w:val="both"/>
        <w:rPr>
          <w:rFonts w:ascii="Arial Narrow" w:hAnsi="Arial Narrow" w:cs="Arial"/>
          <w:lang w:val="sr-Latn-CS"/>
        </w:rPr>
      </w:pPr>
      <w:r w:rsidRPr="000D7875">
        <w:rPr>
          <w:rFonts w:ascii="Arial Narrow" w:hAnsi="Arial Narrow" w:cs="Arial"/>
        </w:rPr>
        <w:t>Svi</w:t>
      </w:r>
      <w:r w:rsidRPr="000D7875">
        <w:rPr>
          <w:rFonts w:ascii="Arial Narrow" w:hAnsi="Arial Narrow" w:cs="Arial"/>
          <w:lang w:val="sr-Latn-BA"/>
        </w:rPr>
        <w:t xml:space="preserve"> </w:t>
      </w:r>
      <w:r w:rsidRPr="000D7875">
        <w:rPr>
          <w:rFonts w:ascii="Arial Narrow" w:hAnsi="Arial Narrow" w:cs="Arial"/>
        </w:rPr>
        <w:t>magistralni</w:t>
      </w:r>
      <w:r w:rsidRPr="000D7875">
        <w:rPr>
          <w:rFonts w:ascii="Arial Narrow" w:hAnsi="Arial Narrow" w:cs="Arial"/>
          <w:lang w:val="sr-Latn-BA"/>
        </w:rPr>
        <w:t xml:space="preserve"> </w:t>
      </w:r>
      <w:r w:rsidRPr="000D7875">
        <w:rPr>
          <w:rFonts w:ascii="Arial Narrow" w:hAnsi="Arial Narrow" w:cs="Arial"/>
        </w:rPr>
        <w:t>i</w:t>
      </w:r>
      <w:r w:rsidRPr="000D7875">
        <w:rPr>
          <w:rFonts w:ascii="Arial Narrow" w:hAnsi="Arial Narrow" w:cs="Arial"/>
          <w:lang w:val="sr-Latn-BA"/>
        </w:rPr>
        <w:t xml:space="preserve"> </w:t>
      </w:r>
      <w:r w:rsidRPr="000D7875">
        <w:rPr>
          <w:rFonts w:ascii="Arial Narrow" w:hAnsi="Arial Narrow" w:cs="Arial"/>
        </w:rPr>
        <w:t>regionalni</w:t>
      </w:r>
      <w:r w:rsidRPr="000D7875">
        <w:rPr>
          <w:rFonts w:ascii="Arial Narrow" w:hAnsi="Arial Narrow" w:cs="Arial"/>
          <w:lang w:val="sr-Latn-BA"/>
        </w:rPr>
        <w:t xml:space="preserve"> </w:t>
      </w:r>
      <w:r w:rsidRPr="000D7875">
        <w:rPr>
          <w:rFonts w:ascii="Arial Narrow" w:hAnsi="Arial Narrow" w:cs="Arial"/>
        </w:rPr>
        <w:t>putevi</w:t>
      </w:r>
      <w:r w:rsidRPr="000D7875">
        <w:rPr>
          <w:rFonts w:ascii="Arial Narrow" w:hAnsi="Arial Narrow" w:cs="Arial"/>
          <w:lang w:val="sr-Latn-BA"/>
        </w:rPr>
        <w:t xml:space="preserve"> </w:t>
      </w:r>
      <w:r w:rsidRPr="000D7875">
        <w:rPr>
          <w:rFonts w:ascii="Arial Narrow" w:hAnsi="Arial Narrow" w:cs="Arial"/>
        </w:rPr>
        <w:t>su</w:t>
      </w:r>
      <w:r w:rsidRPr="000D7875">
        <w:rPr>
          <w:rFonts w:ascii="Arial Narrow" w:hAnsi="Arial Narrow" w:cs="Arial"/>
          <w:lang w:val="sr-Latn-BA"/>
        </w:rPr>
        <w:t xml:space="preserve"> </w:t>
      </w:r>
      <w:r w:rsidRPr="000D7875">
        <w:rPr>
          <w:rFonts w:ascii="Arial Narrow" w:hAnsi="Arial Narrow" w:cs="Arial"/>
        </w:rPr>
        <w:t>izvedeni</w:t>
      </w:r>
      <w:r w:rsidRPr="000D7875">
        <w:rPr>
          <w:rFonts w:ascii="Arial Narrow" w:hAnsi="Arial Narrow" w:cs="Arial"/>
          <w:lang w:val="sr-Latn-BA"/>
        </w:rPr>
        <w:t xml:space="preserve"> </w:t>
      </w:r>
      <w:r w:rsidRPr="000D7875">
        <w:rPr>
          <w:rFonts w:ascii="Arial Narrow" w:hAnsi="Arial Narrow" w:cs="Arial"/>
        </w:rPr>
        <w:t>sa</w:t>
      </w:r>
      <w:r w:rsidRPr="000D7875">
        <w:rPr>
          <w:rFonts w:ascii="Arial Narrow" w:hAnsi="Arial Narrow" w:cs="Arial"/>
          <w:lang w:val="sr-Latn-BA"/>
        </w:rPr>
        <w:t xml:space="preserve"> </w:t>
      </w:r>
      <w:r w:rsidRPr="000D7875">
        <w:rPr>
          <w:rFonts w:ascii="Arial Narrow" w:hAnsi="Arial Narrow" w:cs="Arial"/>
        </w:rPr>
        <w:t>savremenim</w:t>
      </w:r>
      <w:r w:rsidRPr="000D7875">
        <w:rPr>
          <w:rFonts w:ascii="Arial Narrow" w:hAnsi="Arial Narrow" w:cs="Arial"/>
          <w:lang w:val="sr-Latn-BA"/>
        </w:rPr>
        <w:t xml:space="preserve"> </w:t>
      </w:r>
      <w:r w:rsidRPr="000D7875">
        <w:rPr>
          <w:rFonts w:ascii="Arial Narrow" w:hAnsi="Arial Narrow" w:cs="Arial"/>
        </w:rPr>
        <w:t>kolovozom</w:t>
      </w:r>
      <w:r w:rsidRPr="000D7875">
        <w:rPr>
          <w:rFonts w:ascii="Arial Narrow" w:hAnsi="Arial Narrow" w:cs="Arial"/>
          <w:lang w:val="sr-Latn-BA"/>
        </w:rPr>
        <w:t xml:space="preserve">, međutim, većina </w:t>
      </w:r>
      <w:r w:rsidRPr="000D7875">
        <w:rPr>
          <w:rFonts w:ascii="Arial Narrow" w:hAnsi="Arial Narrow" w:cs="Arial"/>
          <w:lang w:val="sr-Latn-CS"/>
        </w:rPr>
        <w:t xml:space="preserve">puteva ima neadekvatne </w:t>
      </w:r>
      <w:r w:rsidRPr="000D7875">
        <w:rPr>
          <w:rFonts w:ascii="Arial Narrow" w:hAnsi="Arial Narrow" w:cs="Arial"/>
          <w:lang w:val="sl-SI"/>
        </w:rPr>
        <w:t xml:space="preserve">tehničko-eksploatacione karakteristike za dati rang puta. Ovo se posebno odnosi na dionice regionalnog puta R3 sa širinom kolovoza od 5 m i naročito na dionice regionalnog puta R-10 gde je širina </w:t>
      </w:r>
      <w:r w:rsidRPr="000D7875">
        <w:rPr>
          <w:rFonts w:ascii="Arial Narrow" w:hAnsi="Arial Narrow" w:cs="Arial"/>
          <w:lang w:val="sr-Latn-CS"/>
        </w:rPr>
        <w:t xml:space="preserve">kolovoza  svega 4-5 m. </w:t>
      </w:r>
    </w:p>
    <w:p w:rsidR="009E4484" w:rsidRPr="000D7875" w:rsidRDefault="009E4484" w:rsidP="009E4484">
      <w:pPr>
        <w:jc w:val="both"/>
        <w:rPr>
          <w:rFonts w:ascii="Arial Narrow" w:hAnsi="Arial Narrow" w:cs="Arial"/>
          <w:lang w:val="sr-Latn-CS"/>
        </w:rPr>
      </w:pPr>
    </w:p>
    <w:p w:rsidR="009E4484" w:rsidRPr="000D7875" w:rsidRDefault="009E4484" w:rsidP="009E4484">
      <w:pPr>
        <w:autoSpaceDE w:val="0"/>
        <w:autoSpaceDN w:val="0"/>
        <w:adjustRightInd w:val="0"/>
        <w:jc w:val="center"/>
        <w:rPr>
          <w:rFonts w:ascii="Arial Narrow" w:hAnsi="Arial Narrow"/>
          <w:lang w:val="sl-SI"/>
        </w:rPr>
      </w:pPr>
    </w:p>
    <w:p w:rsidR="009E4484" w:rsidRPr="000D7875" w:rsidRDefault="009E4484" w:rsidP="009E4484">
      <w:pPr>
        <w:autoSpaceDE w:val="0"/>
        <w:autoSpaceDN w:val="0"/>
        <w:adjustRightInd w:val="0"/>
        <w:jc w:val="center"/>
        <w:rPr>
          <w:rFonts w:ascii="Arial Narrow" w:hAnsi="Arial Narrow"/>
          <w:lang w:val="sr-Latn-CS"/>
        </w:rPr>
      </w:pPr>
      <w:r w:rsidRPr="000D7875">
        <w:rPr>
          <w:rFonts w:ascii="Arial Narrow" w:hAnsi="Arial Narrow"/>
          <w:noProof/>
        </w:rPr>
        <w:drawing>
          <wp:inline distT="0" distB="0" distL="0" distR="0">
            <wp:extent cx="4500466" cy="5006415"/>
            <wp:effectExtent l="38100" t="19050" r="14384" b="22785"/>
            <wp:docPr id="50" name="Picture 8" descr="Nova Slika - SAOBRACAJ stanje-A4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a Slika - SAOBRACAJ stanje-A4 BOJA"/>
                    <pic:cNvPicPr>
                      <a:picLocks noChangeAspect="1" noChangeArrowheads="1"/>
                    </pic:cNvPicPr>
                  </pic:nvPicPr>
                  <pic:blipFill>
                    <a:blip r:embed="rId25" cstate="email"/>
                    <a:srcRect/>
                    <a:stretch>
                      <a:fillRect/>
                    </a:stretch>
                  </pic:blipFill>
                  <pic:spPr bwMode="auto">
                    <a:xfrm>
                      <a:off x="0" y="0"/>
                      <a:ext cx="4505775" cy="5012320"/>
                    </a:xfrm>
                    <a:prstGeom prst="rect">
                      <a:avLst/>
                    </a:prstGeom>
                    <a:noFill/>
                    <a:ln w="9525" cmpd="sng">
                      <a:solidFill>
                        <a:srgbClr val="000000"/>
                      </a:solidFill>
                      <a:miter lim="800000"/>
                      <a:headEnd/>
                      <a:tailEnd/>
                    </a:ln>
                    <a:effectLst/>
                  </pic:spPr>
                </pic:pic>
              </a:graphicData>
            </a:graphic>
          </wp:inline>
        </w:drawing>
      </w:r>
    </w:p>
    <w:p w:rsidR="009E4484" w:rsidRPr="000D7875" w:rsidRDefault="009E4484" w:rsidP="009E4484">
      <w:pPr>
        <w:autoSpaceDE w:val="0"/>
        <w:autoSpaceDN w:val="0"/>
        <w:adjustRightInd w:val="0"/>
        <w:jc w:val="center"/>
        <w:rPr>
          <w:rFonts w:ascii="Arial Narrow" w:hAnsi="Arial Narrow"/>
          <w:i/>
          <w:sz w:val="22"/>
          <w:szCs w:val="22"/>
          <w:lang w:val="sr-Latn-CS"/>
        </w:rPr>
      </w:pPr>
      <w:r w:rsidRPr="000D7875">
        <w:rPr>
          <w:rFonts w:ascii="Arial Narrow" w:hAnsi="Arial Narrow"/>
          <w:i/>
          <w:sz w:val="22"/>
          <w:szCs w:val="22"/>
          <w:lang w:val="hr-HR"/>
        </w:rPr>
        <w:t>Slika br. 1</w:t>
      </w:r>
      <w:r w:rsidR="00E54887">
        <w:rPr>
          <w:rFonts w:ascii="Arial Narrow" w:hAnsi="Arial Narrow"/>
          <w:i/>
          <w:sz w:val="22"/>
          <w:szCs w:val="22"/>
          <w:lang w:val="hr-HR"/>
        </w:rPr>
        <w:t>1</w:t>
      </w:r>
      <w:r w:rsidRPr="000D7875">
        <w:rPr>
          <w:rFonts w:ascii="Arial Narrow" w:hAnsi="Arial Narrow"/>
          <w:i/>
          <w:sz w:val="22"/>
          <w:szCs w:val="22"/>
          <w:lang w:val="hr-HR"/>
        </w:rPr>
        <w:t>.</w:t>
      </w:r>
      <w:r w:rsidRPr="000D7875">
        <w:rPr>
          <w:rFonts w:ascii="Arial Narrow" w:hAnsi="Arial Narrow"/>
          <w:i/>
          <w:sz w:val="22"/>
          <w:szCs w:val="22"/>
          <w:lang w:val="sr-Cyrl-CS"/>
        </w:rPr>
        <w:t xml:space="preserve"> </w:t>
      </w:r>
      <w:r w:rsidRPr="000D7875">
        <w:rPr>
          <w:rFonts w:ascii="Arial Narrow" w:hAnsi="Arial Narrow"/>
          <w:i/>
          <w:sz w:val="22"/>
          <w:szCs w:val="22"/>
          <w:lang w:val="sr-Latn-CS"/>
        </w:rPr>
        <w:t>Putna mreža na teritoriji opštine Pljevlja</w:t>
      </w:r>
    </w:p>
    <w:p w:rsidR="009E4484" w:rsidRPr="000D7875" w:rsidRDefault="009E4484" w:rsidP="009E4484">
      <w:pPr>
        <w:jc w:val="both"/>
        <w:rPr>
          <w:rFonts w:ascii="Arial Narrow" w:hAnsi="Arial Narrow" w:cs="Arial"/>
          <w:lang w:val="sr-Latn-CS"/>
        </w:rPr>
      </w:pPr>
    </w:p>
    <w:p w:rsidR="0073174B" w:rsidRPr="000D7875" w:rsidRDefault="0073174B" w:rsidP="0073174B">
      <w:pPr>
        <w:jc w:val="both"/>
        <w:rPr>
          <w:rFonts w:ascii="Arial Narrow" w:hAnsi="Arial Narrow" w:cs="Arial"/>
          <w:lang w:val="sl-SI"/>
        </w:rPr>
      </w:pPr>
      <w:r w:rsidRPr="000D7875">
        <w:rPr>
          <w:rFonts w:ascii="Arial Narrow" w:hAnsi="Arial Narrow" w:cs="Arial"/>
          <w:lang w:val="sr-Latn-CS"/>
        </w:rPr>
        <w:t xml:space="preserve">Značajni dio saobraćajne mreže na teritoriji opštine Pljevlja čini sistem lokalnih puteva. </w:t>
      </w:r>
      <w:r w:rsidRPr="000D7875">
        <w:rPr>
          <w:rFonts w:ascii="Arial Narrow" w:hAnsi="Arial Narrow" w:cs="Arial"/>
          <w:lang w:val="sl-SI"/>
        </w:rPr>
        <w:t xml:space="preserve">Kvalitet lokalne putne mreže je takav da su u većini slučajeva uslovi u kojima se odvija saobraćaj loši. Od ukupno 368 km lokalnih puteva svega </w:t>
      </w:r>
      <w:r w:rsidRPr="000D7875">
        <w:rPr>
          <w:rFonts w:ascii="Arial Narrow" w:hAnsi="Arial Narrow" w:cs="Arial"/>
          <w:lang w:val="sr-Latn-BA"/>
        </w:rPr>
        <w:t xml:space="preserve">31,56 % je sa </w:t>
      </w:r>
      <w:r w:rsidRPr="000D7875">
        <w:rPr>
          <w:rFonts w:ascii="Arial Narrow" w:hAnsi="Arial Narrow" w:cs="Arial"/>
          <w:lang w:val="sl-SI"/>
        </w:rPr>
        <w:t>asfaltnim</w:t>
      </w:r>
      <w:r w:rsidRPr="000D7875">
        <w:rPr>
          <w:rFonts w:ascii="Arial Narrow" w:hAnsi="Arial Narrow" w:cs="Arial"/>
          <w:lang w:val="sr-Latn-BA"/>
        </w:rPr>
        <w:t xml:space="preserve"> </w:t>
      </w:r>
      <w:r w:rsidRPr="000D7875">
        <w:rPr>
          <w:rFonts w:ascii="Arial Narrow" w:hAnsi="Arial Narrow" w:cs="Arial"/>
          <w:lang w:val="sl-SI"/>
        </w:rPr>
        <w:t>zastorom</w:t>
      </w:r>
      <w:r w:rsidRPr="000D7875">
        <w:rPr>
          <w:rFonts w:ascii="Arial Narrow" w:hAnsi="Arial Narrow" w:cs="Arial"/>
          <w:lang w:val="sr-Latn-BA"/>
        </w:rPr>
        <w:t>.</w:t>
      </w:r>
      <w:r w:rsidRPr="000D7875">
        <w:rPr>
          <w:rFonts w:ascii="Arial Narrow" w:hAnsi="Arial Narrow" w:cs="Arial"/>
          <w:lang w:val="sl-SI"/>
        </w:rPr>
        <w:t xml:space="preserve"> Svi lokalni putevi su male širine kolovoza (2,8-4 m) i nepovoljnih tehničko-eksploatacionih karakteristika čime je onemogućeno normalno odvijanje saobraćaja, posebno u zimskim uslovima. </w:t>
      </w:r>
    </w:p>
    <w:p w:rsidR="0073174B" w:rsidRPr="000D7875" w:rsidRDefault="0073174B" w:rsidP="0073174B">
      <w:pPr>
        <w:autoSpaceDE w:val="0"/>
        <w:autoSpaceDN w:val="0"/>
        <w:adjustRightInd w:val="0"/>
        <w:jc w:val="center"/>
        <w:rPr>
          <w:rFonts w:ascii="Arial Narrow" w:hAnsi="Arial Narrow"/>
          <w:lang w:val="sl-SI"/>
        </w:rPr>
      </w:pPr>
    </w:p>
    <w:p w:rsidR="0073174B" w:rsidRDefault="0073174B" w:rsidP="0073174B">
      <w:pPr>
        <w:jc w:val="both"/>
        <w:rPr>
          <w:rFonts w:ascii="Arial Narrow" w:hAnsi="Arial Narrow" w:cs="Arial"/>
          <w:lang w:val="sr-Latn-CS"/>
        </w:rPr>
      </w:pPr>
      <w:r w:rsidRPr="000D7875">
        <w:rPr>
          <w:rFonts w:ascii="Arial Narrow" w:hAnsi="Arial Narrow" w:cs="Arial"/>
          <w:lang w:val="sr-Latn-CS"/>
        </w:rPr>
        <w:t xml:space="preserve">Analiza saobraćajnih tokova je pokazala da su najopterećeniji putni pravci na teritoriji opštine dionica magistralnog puta M-8 granica sa Srbijom – Pljevlja, kao i dionice regionalnih puteva R-3 Pljevlja – Metaljka i R-4 Pljevlja – Đurđevića Tara. U pogledu strukture saobraćajnog toka na svim pravcima je uočeno dominantno učešće putničkih automobila (79-94%), autobusi imaju učešće od 1,8-4,6% dok teretnih vozila ima 4,5-16%. Prognozom </w:t>
      </w:r>
      <w:r w:rsidRPr="000D7875">
        <w:rPr>
          <w:rFonts w:ascii="Arial Narrow" w:hAnsi="Arial Narrow" w:cs="Arial"/>
          <w:lang w:val="sr-Cyrl-CS"/>
        </w:rPr>
        <w:t>intenzitet</w:t>
      </w:r>
      <w:r w:rsidRPr="000D7875">
        <w:rPr>
          <w:rFonts w:ascii="Arial Narrow" w:hAnsi="Arial Narrow" w:cs="Arial"/>
          <w:lang w:val="sr-Latn-CS"/>
        </w:rPr>
        <w:t>a</w:t>
      </w:r>
      <w:r w:rsidRPr="000D7875">
        <w:rPr>
          <w:rFonts w:ascii="Arial Narrow" w:hAnsi="Arial Narrow" w:cs="Arial"/>
          <w:lang w:val="sr-Cyrl-CS"/>
        </w:rPr>
        <w:t xml:space="preserve"> saobraćaja </w:t>
      </w:r>
      <w:r w:rsidRPr="000D7875">
        <w:rPr>
          <w:rFonts w:ascii="Arial Narrow" w:hAnsi="Arial Narrow" w:cs="Arial"/>
          <w:lang w:val="sr-Latn-CS"/>
        </w:rPr>
        <w:t xml:space="preserve">za planski period utvrđeno je da će pojedine dionice putne mreže </w:t>
      </w:r>
      <w:r w:rsidRPr="000D7875">
        <w:rPr>
          <w:rFonts w:ascii="Arial Narrow" w:hAnsi="Arial Narrow" w:cs="Arial"/>
          <w:lang w:val="sr-Cyrl-CS"/>
        </w:rPr>
        <w:t xml:space="preserve">u opštini </w:t>
      </w:r>
      <w:r w:rsidRPr="000D7875">
        <w:rPr>
          <w:rFonts w:ascii="Arial Narrow" w:hAnsi="Arial Narrow" w:cs="Arial"/>
          <w:lang w:val="sr-Latn-CS"/>
        </w:rPr>
        <w:t xml:space="preserve">Pljevlja u bliskoj budućnosti </w:t>
      </w:r>
      <w:r w:rsidRPr="000D7875">
        <w:rPr>
          <w:rFonts w:ascii="Arial Narrow" w:hAnsi="Arial Narrow" w:cs="Arial"/>
          <w:lang w:val="sr-Cyrl-CS"/>
        </w:rPr>
        <w:t>bi</w:t>
      </w:r>
      <w:r w:rsidRPr="000D7875">
        <w:rPr>
          <w:rFonts w:ascii="Arial Narrow" w:hAnsi="Arial Narrow" w:cs="Arial"/>
          <w:lang w:val="sr-Latn-CS"/>
        </w:rPr>
        <w:t xml:space="preserve">ti na granici </w:t>
      </w:r>
      <w:r w:rsidRPr="000D7875">
        <w:rPr>
          <w:rFonts w:ascii="Arial Narrow" w:hAnsi="Arial Narrow" w:cs="Arial"/>
          <w:lang w:val="sr-Cyrl-CS"/>
        </w:rPr>
        <w:t xml:space="preserve">kapaciteta </w:t>
      </w:r>
      <w:r w:rsidRPr="000D7875">
        <w:rPr>
          <w:rFonts w:ascii="Arial Narrow" w:hAnsi="Arial Narrow" w:cs="Arial"/>
          <w:lang w:val="sr-Latn-CS"/>
        </w:rPr>
        <w:t>(posebno  dionice postojećih puteva R-3 i R-4)</w:t>
      </w:r>
      <w:r w:rsidRPr="000D7875">
        <w:rPr>
          <w:rFonts w:ascii="Arial Narrow" w:hAnsi="Arial Narrow" w:cs="Arial"/>
          <w:lang w:val="sr-Cyrl-CS"/>
        </w:rPr>
        <w:t>.</w:t>
      </w:r>
    </w:p>
    <w:p w:rsidR="0073174B" w:rsidRPr="0073174B" w:rsidRDefault="0073174B" w:rsidP="0073174B">
      <w:pPr>
        <w:jc w:val="both"/>
        <w:rPr>
          <w:rFonts w:ascii="Arial Narrow" w:hAnsi="Arial Narrow" w:cs="Arial"/>
          <w:lang w:val="sr-Latn-CS"/>
        </w:rPr>
      </w:pPr>
    </w:p>
    <w:p w:rsidR="0073174B" w:rsidRDefault="0073174B" w:rsidP="0073174B">
      <w:pPr>
        <w:jc w:val="both"/>
        <w:rPr>
          <w:rFonts w:ascii="Arial Narrow" w:hAnsi="Arial Narrow" w:cs="Arial"/>
          <w:lang w:val="sr-Latn-CS"/>
        </w:rPr>
      </w:pPr>
      <w:r w:rsidRPr="000D7875">
        <w:rPr>
          <w:rFonts w:ascii="Arial Narrow" w:hAnsi="Arial Narrow" w:cs="Arial"/>
          <w:lang w:val="sr-Latn-CS"/>
        </w:rPr>
        <w:t>Doprema i otprema robe na teritoriji opštine obavlja se drumskim prevozom. Glavni generatori robe na teritoriji opštine se nalaze u opštinskom centru (Rudnik uglja, drvnoprerađivačka kompanija „Vektra Jakić”...) kao i od skoro aktivirani Rudnik olova i cinka „Šuplja Stijena” u blizini naselju Šula. Položaj glavnih generatora tokova robe u odnosu na postojeću mrežu puteva je takav da je celokupan teretni saobraćaj orijentisan na prolaz kroz opštinski centar unoseći sve negativne efekte (aerozagađenje, buka, smanjena bezbednost...). U narednom periodu planirana je i izgradnja nove fabrike cementa u naselju Otilovići, koja će uz već postojeće, postati jedan od bitnih generatora robnih tokova na teritoriji opštine. U kontekstu povećanih privrednih aktivnosti i generisanja velikih količina robe na teritoriji opštine nameće se potreba za efikasnim vođenjem ovih tokova, takvim da se negativni uticaji teretnog saobraćaja svedu na najmanju moguću mjeru.</w:t>
      </w:r>
    </w:p>
    <w:p w:rsidR="0073174B" w:rsidRPr="000D7875" w:rsidRDefault="0073174B" w:rsidP="0073174B">
      <w:pPr>
        <w:jc w:val="both"/>
        <w:rPr>
          <w:rFonts w:ascii="Arial Narrow" w:hAnsi="Arial Narrow" w:cs="Arial"/>
          <w:lang w:val="sr-Latn-CS"/>
        </w:rPr>
      </w:pPr>
    </w:p>
    <w:p w:rsidR="0073174B" w:rsidRPr="000D7875" w:rsidRDefault="0073174B" w:rsidP="0073174B">
      <w:pPr>
        <w:jc w:val="both"/>
        <w:rPr>
          <w:rFonts w:ascii="Arial Narrow" w:hAnsi="Arial Narrow" w:cs="Arial"/>
          <w:lang w:val="sr-Latn-CS"/>
        </w:rPr>
      </w:pPr>
      <w:r w:rsidRPr="000D7875">
        <w:rPr>
          <w:rFonts w:ascii="Arial Narrow" w:hAnsi="Arial Narrow" w:cs="Arial"/>
          <w:lang w:val="sr-Latn-CS"/>
        </w:rPr>
        <w:t xml:space="preserve">Na teritoriji opštine postoji sistem javnog autobuskog prigradskog prevoza putnika sa mrežom linija koja je relativno dobro razvijena i opslužuje najgušće naseljene dijlove opštine. Jedno od bitnih ograničenja za dalji razvoj i unapređenje ovog sistema (kroz uvođenje novih linija i povećanja broja polazaka na postojećim) na teritoriji opštine Pljevlja vezano je za kvalitet i izgrađenost putne mreže. Bitni problemi u funkcionisanju javljaju se posebno u zimskom periodu zbog stanja i održavanja lokalnih puteva. </w:t>
      </w:r>
    </w:p>
    <w:p w:rsidR="0073174B" w:rsidRDefault="0073174B" w:rsidP="009E4484">
      <w:pPr>
        <w:jc w:val="both"/>
        <w:rPr>
          <w:rFonts w:ascii="Arial Narrow" w:hAnsi="Arial Narrow" w:cs="Arial"/>
          <w:lang w:val="sr-Latn-CS"/>
        </w:rPr>
      </w:pPr>
    </w:p>
    <w:p w:rsidR="009E4484" w:rsidRPr="000D7875" w:rsidRDefault="009E4484" w:rsidP="009E4484">
      <w:pPr>
        <w:jc w:val="both"/>
        <w:rPr>
          <w:rFonts w:ascii="Arial Narrow" w:hAnsi="Arial Narrow"/>
          <w:lang w:val="sr-Latn-CS"/>
        </w:rPr>
      </w:pPr>
      <w:r w:rsidRPr="000D7875">
        <w:rPr>
          <w:rFonts w:ascii="Arial Narrow" w:hAnsi="Arial Narrow" w:cs="Arial"/>
          <w:lang w:val="sr-Latn-CS"/>
        </w:rPr>
        <w:t>Na teritoriji opštine Pljevlja postoje tri benzinske pumpe i sve su locirane u gradskom delu Pljevalja. Sve tri pumpe su snabdevene svim vrstama goriva, kapacitet od 7 (benzinska pumpa „Elkom“),12 točionih mesta (benzinska pumpa „Jugopetrol“) , i 6 točionih mjesta ( benzinska pumpa Čelebić).</w:t>
      </w:r>
    </w:p>
    <w:p w:rsidR="009E4484" w:rsidRPr="000D7875" w:rsidRDefault="009E4484" w:rsidP="009E4484">
      <w:pPr>
        <w:ind w:right="-83"/>
        <w:jc w:val="both"/>
        <w:rPr>
          <w:rFonts w:ascii="Arial Narrow" w:hAnsi="Arial Narrow" w:cs="Arial"/>
          <w:lang w:val="sr-Latn-CS"/>
        </w:rPr>
      </w:pPr>
      <w:r w:rsidRPr="000D7875">
        <w:rPr>
          <w:rFonts w:ascii="Arial Narrow" w:hAnsi="Arial Narrow" w:cs="Arial"/>
          <w:lang w:val="sr-Latn-CS"/>
        </w:rPr>
        <w:t>Spisak magistralnih, regionalnih i opštinskih (lokalnih i nekategorisanih) puteva na teritoriji opštine Pljevlja, prikazan je  u slikom br. 1</w:t>
      </w:r>
      <w:r w:rsidR="00E54887">
        <w:rPr>
          <w:rFonts w:ascii="Arial Narrow" w:hAnsi="Arial Narrow" w:cs="Arial"/>
          <w:lang w:val="sr-Latn-CS"/>
        </w:rPr>
        <w:t>1</w:t>
      </w:r>
      <w:r w:rsidRPr="000D7875">
        <w:rPr>
          <w:rFonts w:ascii="Arial Narrow" w:hAnsi="Arial Narrow" w:cs="Arial"/>
          <w:lang w:val="sr-Latn-CS"/>
        </w:rPr>
        <w:t>.</w:t>
      </w:r>
    </w:p>
    <w:p w:rsidR="009E4484" w:rsidRPr="000D7875" w:rsidRDefault="009E4484" w:rsidP="009E4484">
      <w:pPr>
        <w:pStyle w:val="Caption"/>
        <w:rPr>
          <w:b w:val="0"/>
          <w:lang w:val="sr-Latn-CS"/>
        </w:rPr>
      </w:pPr>
    </w:p>
    <w:p w:rsidR="009E4484" w:rsidRPr="000D7875" w:rsidRDefault="009E4484" w:rsidP="009E4484">
      <w:pPr>
        <w:pStyle w:val="Caption"/>
        <w:rPr>
          <w:rFonts w:ascii="Arial" w:hAnsi="Arial"/>
          <w:b w:val="0"/>
          <w:sz w:val="24"/>
          <w:szCs w:val="24"/>
          <w:lang w:val="pl-PL"/>
        </w:rPr>
      </w:pPr>
      <w:bookmarkStart w:id="71" w:name="SADRZAJ_021"/>
      <w:r w:rsidRPr="000D7875">
        <w:rPr>
          <w:rFonts w:ascii="Arial" w:hAnsi="Arial"/>
          <w:b w:val="0"/>
          <w:sz w:val="24"/>
          <w:szCs w:val="24"/>
          <w:lang w:val="pl-PL"/>
        </w:rPr>
        <w:t>1.7.3.</w:t>
      </w:r>
      <w:r w:rsidR="007018A5" w:rsidRPr="000D7875">
        <w:rPr>
          <w:rFonts w:ascii="Arial" w:hAnsi="Arial"/>
          <w:b w:val="0"/>
          <w:sz w:val="24"/>
          <w:szCs w:val="24"/>
          <w:lang w:val="pl-PL"/>
        </w:rPr>
        <w:t>2</w:t>
      </w:r>
      <w:r w:rsidRPr="000D7875">
        <w:rPr>
          <w:rFonts w:ascii="Arial" w:hAnsi="Arial"/>
          <w:b w:val="0"/>
          <w:sz w:val="24"/>
          <w:szCs w:val="24"/>
          <w:lang w:val="pl-PL"/>
        </w:rPr>
        <w:t>. Telekomunikacije</w:t>
      </w:r>
    </w:p>
    <w:bookmarkEnd w:id="71"/>
    <w:p w:rsidR="009E4484" w:rsidRPr="000D7875" w:rsidRDefault="009E4484" w:rsidP="009E4484">
      <w:pPr>
        <w:rPr>
          <w:rFonts w:ascii="Arial Narrow" w:hAnsi="Arial Narrow"/>
          <w:lang w:val="sr-Latn-CS"/>
        </w:rPr>
      </w:pPr>
    </w:p>
    <w:p w:rsidR="009E4484" w:rsidRPr="000D7875" w:rsidRDefault="009E4484" w:rsidP="009E4484">
      <w:pPr>
        <w:rPr>
          <w:rFonts w:ascii="Arial Narrow" w:hAnsi="Arial Narrow"/>
          <w:i/>
          <w:lang w:val="sr-Latn-CS"/>
        </w:rPr>
      </w:pPr>
      <w:r w:rsidRPr="000D7875">
        <w:rPr>
          <w:rFonts w:ascii="Arial Narrow" w:hAnsi="Arial Narrow"/>
          <w:i/>
          <w:lang w:val="sr-Latn-CS"/>
        </w:rPr>
        <w:t>Fiksna telefonija</w:t>
      </w:r>
    </w:p>
    <w:p w:rsidR="001205FC" w:rsidRPr="000D7875" w:rsidRDefault="001205FC" w:rsidP="001205FC">
      <w:pPr>
        <w:rPr>
          <w:rFonts w:ascii="Arial Narrow" w:hAnsi="Arial Narrow"/>
          <w:b/>
          <w:lang w:val="sr-Latn-CS"/>
        </w:rPr>
      </w:pPr>
    </w:p>
    <w:p w:rsidR="009E4484" w:rsidRPr="000D7875" w:rsidRDefault="009E4484" w:rsidP="009E4484">
      <w:pPr>
        <w:autoSpaceDE w:val="0"/>
        <w:autoSpaceDN w:val="0"/>
        <w:adjustRightInd w:val="0"/>
        <w:jc w:val="both"/>
        <w:rPr>
          <w:rFonts w:ascii="Arial Narrow" w:hAnsi="Arial Narrow" w:cs="Arial"/>
          <w:lang w:val="sr-Latn-CS"/>
        </w:rPr>
      </w:pPr>
      <w:r w:rsidRPr="000D7875">
        <w:rPr>
          <w:rFonts w:ascii="Arial Narrow" w:hAnsi="Arial Narrow" w:cs="Arial"/>
          <w:lang w:val="sr-Latn-CS"/>
        </w:rPr>
        <w:t>U oblasti telefonske mreže trenutno ima oko 16,5 telefonska priključka na 100 stanovnika Opština Pljevlja. U</w:t>
      </w:r>
      <w:r w:rsidRPr="000D7875">
        <w:rPr>
          <w:rFonts w:ascii="Arial Narrow" w:eastAsia="ArialMT" w:hAnsi="Arial Narrow" w:cs="Arial"/>
          <w:lang w:val="pl-PL"/>
        </w:rPr>
        <w:t xml:space="preserve"> opštini Pljevlja, dominantni i za sada jedini operater fiksne telefonije je Crnogorski Telekom. Cjelokupni fiksni telekomunikacioni saobraćaj  na području opštine Pljevlja odvija se preko glavnog telekomunikacionog čvora Pljevlja i telekomunikacionih čvorova: Moćevac, Golubinja, </w:t>
      </w:r>
      <w:r w:rsidRPr="000D7875">
        <w:rPr>
          <w:rFonts w:ascii="Arial Narrow" w:eastAsia="ArialMT" w:hAnsi="Arial Narrow" w:cs="Arial"/>
          <w:lang w:val="pl-PL"/>
        </w:rPr>
        <w:lastRenderedPageBreak/>
        <w:t>Potrlica, Grevo, Zabrđe, Odžak i Otlovići. Svi navedeni telekomunikacioni čvorovi su digitalni, novijeg datuma i zadovoljavajućeg kvaliteta i kapaciteta. Veza između matičnog telekomunikacionog čvora u Pljevljima i navedenih telekomunikacionih čvorova na području Pljevalja, realizovana je optičkim prenosnim sistemom.</w:t>
      </w:r>
      <w:r w:rsidRPr="000D7875">
        <w:rPr>
          <w:rFonts w:ascii="Arial Narrow" w:hAnsi="Arial Narrow" w:cs="Arial"/>
          <w:lang w:val="sr-Latn-CS"/>
        </w:rPr>
        <w:t xml:space="preserve"> Osnovna prenosna mreža, čvorna centrala Pljevlja - glavna centrala Bijelo Polje, je optička. U ovoj ravni sistem prenosa signala je dobar. U sistemu nižih ravni prenosa, od krajnjih centrala (sa centralom u Pljevljima povezanih optikom) do pretplatnika je analogan sistem prenosa, što je vrlo loše u pogledu kvaliteta prenosa. Ovo se najviše odnosi na seoska područja. Telefonske centrale su digitalne, novijeg datuma. </w:t>
      </w:r>
    </w:p>
    <w:p w:rsidR="009E4484" w:rsidRPr="000D7875" w:rsidRDefault="009E4484" w:rsidP="009E4484">
      <w:pPr>
        <w:autoSpaceDE w:val="0"/>
        <w:autoSpaceDN w:val="0"/>
        <w:adjustRightInd w:val="0"/>
        <w:jc w:val="both"/>
        <w:rPr>
          <w:rFonts w:ascii="Arial Narrow" w:eastAsia="ArialMT" w:hAnsi="Arial Narrow" w:cs="Arial"/>
          <w:lang w:val="sr-Latn-CS"/>
        </w:rPr>
      </w:pPr>
    </w:p>
    <w:p w:rsidR="009E4484" w:rsidRPr="000D7875" w:rsidRDefault="009E4484" w:rsidP="009E4484">
      <w:pPr>
        <w:autoSpaceDE w:val="0"/>
        <w:autoSpaceDN w:val="0"/>
        <w:adjustRightInd w:val="0"/>
        <w:jc w:val="both"/>
        <w:rPr>
          <w:rFonts w:ascii="Arial Narrow" w:eastAsia="ArialMT" w:hAnsi="Arial Narrow" w:cs="Arial"/>
          <w:lang w:val="pl-PL"/>
        </w:rPr>
      </w:pPr>
      <w:r w:rsidRPr="000D7875">
        <w:rPr>
          <w:rFonts w:ascii="Arial Narrow" w:eastAsia="ArialMT" w:hAnsi="Arial Narrow" w:cs="Arial"/>
          <w:lang w:val="sr-Latn-CS"/>
        </w:rPr>
        <w:t>Pljevlja su povezana 2002. godine u „optički SDH prsten“, koji obuhvata sve gradove u Crnoj Gori, tako da sada postoji veza optičkim kablom izmedju Pljevalja i Bijelog Polja i Pljevalja i Žabljaka, što u slučaju bilo kakvog prekida na jednom prenosnom pravcu daje mogućnost prelaska na drugi pravac, bez zastoja u prenosu. Savremena telekomunikaciona mreža na telekomunikacionim čvorovima gra</w:t>
      </w:r>
      <w:r w:rsidRPr="000D7875">
        <w:rPr>
          <w:rFonts w:ascii="Arial Narrow" w:hAnsi="Arial Narrow"/>
          <w:lang w:val="sr-Latn-CS"/>
        </w:rPr>
        <w:t>đ</w:t>
      </w:r>
      <w:r w:rsidRPr="000D7875">
        <w:rPr>
          <w:rFonts w:ascii="Arial Narrow" w:eastAsia="ArialMT" w:hAnsi="Arial Narrow" w:cs="Arial"/>
          <w:lang w:val="sr-Latn-CS"/>
        </w:rPr>
        <w:t xml:space="preserve">ena je po savremenim tehničkim uslovima – izgradnjom kablovske kanalizacije koja se sastoji od najmanje jedne PVC cijevi prečnika 110 mm i najmanje jedne pE cijevi prečnika 40 mm za kablove manjih kapaciteta. Optički privodi se nalaze u pE cijevi prečnika 40 mm, koja je položena direktno u zemlju ili, što je češći slučaj, uvučena u PVC cijevi prečnika 110 mm. </w:t>
      </w:r>
      <w:r w:rsidRPr="000D7875">
        <w:rPr>
          <w:rFonts w:ascii="Arial Narrow" w:eastAsia="ArialMT" w:hAnsi="Arial Narrow" w:cs="Arial"/>
          <w:lang w:val="pl-PL"/>
        </w:rPr>
        <w:t xml:space="preserve">Rekonstrukcija i modernizacija mreže na području opštine Pljevlja nije u potpunosti završena u periodu od 2000. do 2004. godine. Značajan dio teritorije grada je i dalje ostao sa vazdušnom mrežom, stubnim razvodom i dvojničkim brojevima. To se prije svega odnosi na područja naselja: Guke, Balibegovo brdo, Ševari, Radosavac, Komini. </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i/>
          <w:lang w:val="sr-Latn-CS"/>
        </w:rPr>
      </w:pPr>
      <w:r w:rsidRPr="000D7875">
        <w:rPr>
          <w:rFonts w:ascii="Arial Narrow" w:hAnsi="Arial Narrow"/>
          <w:i/>
          <w:lang w:val="sr-Latn-CS"/>
        </w:rPr>
        <w:t>Ruralni telefoni</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 xml:space="preserve">U udaljenim ruralnim područjima opštine ima određen broj tzv. </w:t>
      </w:r>
      <w:r w:rsidRPr="000D7875">
        <w:rPr>
          <w:rFonts w:ascii="Arial Narrow" w:hAnsi="Arial Narrow"/>
          <w:i/>
          <w:lang w:val="sr-Latn-CS"/>
        </w:rPr>
        <w:t>ruralnih</w:t>
      </w:r>
      <w:r w:rsidRPr="000D7875">
        <w:rPr>
          <w:rFonts w:ascii="Arial Narrow" w:hAnsi="Arial Narrow"/>
          <w:lang w:val="sr-Latn-CS"/>
        </w:rPr>
        <w:t xml:space="preserve"> telefonskih priključaka. U ovom trenutku taj broj iznosi oko 300 pretplatnika. Radi se, ustvari, o jednom vidu mobilnog telefona, sa karticom koja se nalazi u fiksnom terminalu. Tarifa usluga je kao za fiksni telefon. Ne može se ostvariti prenos podataka. Vlasnik ovog sistema je Crnogorski Telekom.</w:t>
      </w:r>
    </w:p>
    <w:p w:rsidR="009E4484" w:rsidRPr="000D7875" w:rsidRDefault="009E4484" w:rsidP="009E4484">
      <w:pPr>
        <w:rPr>
          <w:rFonts w:ascii="Arial Narrow" w:hAnsi="Arial Narrow"/>
          <w:lang w:val="sr-Latn-CS"/>
        </w:rPr>
      </w:pPr>
    </w:p>
    <w:p w:rsidR="009E4484" w:rsidRPr="000D7875" w:rsidRDefault="009E4484" w:rsidP="009E4484">
      <w:pPr>
        <w:rPr>
          <w:rFonts w:ascii="Arial Narrow" w:hAnsi="Arial Narrow"/>
          <w:i/>
          <w:lang w:val="sr-Latn-CS"/>
        </w:rPr>
      </w:pPr>
      <w:r w:rsidRPr="000D7875">
        <w:rPr>
          <w:rFonts w:ascii="Arial Narrow" w:hAnsi="Arial Narrow"/>
          <w:i/>
          <w:lang w:val="sr-Latn-CS"/>
        </w:rPr>
        <w:t>Mobilna telefonija</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 xml:space="preserve">Na području opštine prisutna su tri operatera mobilne telefonije: </w:t>
      </w:r>
    </w:p>
    <w:p w:rsidR="009E4484" w:rsidRPr="000D7875" w:rsidRDefault="009E4484" w:rsidP="009E4484">
      <w:pPr>
        <w:jc w:val="both"/>
        <w:rPr>
          <w:rFonts w:ascii="Arial Narrow" w:hAnsi="Arial Narrow"/>
          <w:lang w:val="sr-Latn-CS"/>
        </w:rPr>
      </w:pPr>
    </w:p>
    <w:p w:rsidR="009E4484" w:rsidRPr="000D7875" w:rsidRDefault="009E4484" w:rsidP="009E4484">
      <w:pPr>
        <w:numPr>
          <w:ilvl w:val="0"/>
          <w:numId w:val="58"/>
        </w:numPr>
        <w:jc w:val="both"/>
        <w:rPr>
          <w:rFonts w:ascii="Arial Narrow" w:hAnsi="Arial Narrow"/>
          <w:lang w:val="sr-Latn-CS"/>
        </w:rPr>
      </w:pPr>
      <w:r w:rsidRPr="000D7875">
        <w:rPr>
          <w:rFonts w:ascii="Arial Narrow" w:hAnsi="Arial Narrow"/>
          <w:lang w:val="sr-Latn-CS"/>
        </w:rPr>
        <w:t>T - Mobile (dio Crnogorskog Telekoma a.d.)</w:t>
      </w:r>
    </w:p>
    <w:p w:rsidR="009E4484" w:rsidRPr="000D7875" w:rsidRDefault="009E4484" w:rsidP="009E4484">
      <w:pPr>
        <w:numPr>
          <w:ilvl w:val="0"/>
          <w:numId w:val="58"/>
        </w:numPr>
        <w:jc w:val="both"/>
        <w:rPr>
          <w:rFonts w:ascii="Arial Narrow" w:hAnsi="Arial Narrow"/>
          <w:lang w:val="sr-Latn-CS"/>
        </w:rPr>
      </w:pPr>
      <w:r w:rsidRPr="000D7875">
        <w:rPr>
          <w:rFonts w:ascii="Arial Narrow" w:hAnsi="Arial Narrow"/>
          <w:lang w:val="sr-Latn-CS"/>
        </w:rPr>
        <w:t>Telenor</w:t>
      </w:r>
    </w:p>
    <w:p w:rsidR="009E4484" w:rsidRPr="000D7875" w:rsidRDefault="009E4484" w:rsidP="009E4484">
      <w:pPr>
        <w:numPr>
          <w:ilvl w:val="0"/>
          <w:numId w:val="58"/>
        </w:numPr>
        <w:jc w:val="both"/>
        <w:rPr>
          <w:rFonts w:ascii="Arial Narrow" w:hAnsi="Arial Narrow"/>
          <w:lang w:val="sr-Latn-CS"/>
        </w:rPr>
      </w:pPr>
      <w:r w:rsidRPr="000D7875">
        <w:rPr>
          <w:rFonts w:ascii="Arial Narrow" w:hAnsi="Arial Narrow"/>
          <w:lang w:val="sr-Latn-CS"/>
        </w:rPr>
        <w:t xml:space="preserve"> M: tel </w:t>
      </w:r>
    </w:p>
    <w:p w:rsidR="009E4484" w:rsidRPr="000D7875" w:rsidRDefault="009E4484" w:rsidP="009E4484">
      <w:pPr>
        <w:ind w:left="360"/>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 xml:space="preserve">Sajtovi - bazne stanice za mobilnu telefoniju su: Zgrada TK centra, kota Tvrdaš, kota Gosteč, kota Mrčevac, kota Bandijer u selu Vaškovo, i kota Vraca u selu Boljanići, kota Šula, kota Gradac, kota Zelena stijena u selu Vrulja. Ovo su sajtovi na kojima sva tri operatera imaju bazne stanice i prateću opremu. T-mobile pored ovih kota ima i bazne stanice na kotama, Ždrijelo u Đurđevića Tari i  Maljevac - u blizini kruga TE Pljevlja. Promonte ima svoj sajt na brdu Pliješ kod Pljevalja. Pokrivenost signalom je veoma dobra, na teritoriji cijele opštine, tako da skoro da i ne postoji potreba za izgradnjom novih baznih stanica. Broj pretplatnika mobilne telefonije je nepoznat, ali je po podacima sva tri operatera, u stalnom porastu. Moguće je povezivanje na Internet preko mreže sva tri mobilna operatera, pri čemu se nude različiti paketi u smislu brzine i količine prenesenih podataka. </w:t>
      </w:r>
    </w:p>
    <w:p w:rsidR="009E4484" w:rsidRPr="000D7875" w:rsidRDefault="009E4484" w:rsidP="009E4484">
      <w:pPr>
        <w:jc w:val="both"/>
        <w:rPr>
          <w:rFonts w:ascii="Arial Narrow" w:hAnsi="Arial Narrow"/>
          <w:lang w:val="sr-Latn-CS"/>
        </w:rPr>
      </w:pPr>
    </w:p>
    <w:p w:rsidR="009E4484" w:rsidRPr="000D7875" w:rsidRDefault="009E4484" w:rsidP="009E4484">
      <w:pPr>
        <w:jc w:val="both"/>
        <w:rPr>
          <w:rStyle w:val="Strong"/>
          <w:rFonts w:ascii="Arial Narrow" w:hAnsi="Arial Narrow"/>
          <w:b w:val="0"/>
          <w:lang w:val="sr-Latn-CS"/>
        </w:rPr>
      </w:pPr>
      <w:r w:rsidRPr="000D7875">
        <w:rPr>
          <w:rFonts w:ascii="Arial Narrow" w:hAnsi="Arial Narrow"/>
          <w:i/>
          <w:lang w:val="sr-Latn-CS"/>
        </w:rPr>
        <w:lastRenderedPageBreak/>
        <w:t xml:space="preserve">MIPNET </w:t>
      </w:r>
      <w:r w:rsidRPr="000D7875">
        <w:rPr>
          <w:rStyle w:val="Strong"/>
          <w:rFonts w:ascii="Arial Narrow" w:hAnsi="Arial Narrow"/>
          <w:b w:val="0"/>
          <w:lang w:val="sr-Latn-CS"/>
        </w:rPr>
        <w:t xml:space="preserve"> (Montenegrin IP Network)</w:t>
      </w:r>
    </w:p>
    <w:p w:rsidR="009E4484" w:rsidRPr="000D7875" w:rsidRDefault="009E4484" w:rsidP="009E4484">
      <w:pPr>
        <w:jc w:val="both"/>
        <w:rPr>
          <w:rStyle w:val="Strong"/>
          <w:rFonts w:ascii="Arial Narrow" w:hAnsi="Arial Narrow"/>
          <w:b w:val="0"/>
          <w:lang w:val="sr-Latn-CS"/>
        </w:rPr>
      </w:pPr>
    </w:p>
    <w:p w:rsidR="009E4484" w:rsidRDefault="009E4484" w:rsidP="009E4484">
      <w:pPr>
        <w:jc w:val="both"/>
        <w:rPr>
          <w:rFonts w:ascii="Arial Narrow" w:hAnsi="Arial Narrow"/>
          <w:lang w:val="sr-Latn-CS"/>
        </w:rPr>
      </w:pPr>
      <w:r w:rsidRPr="000D7875">
        <w:rPr>
          <w:rFonts w:ascii="Arial Narrow" w:hAnsi="Arial Narrow"/>
          <w:lang w:val="sr-Latn-CS"/>
        </w:rPr>
        <w:t>MPLS multiservisna mreža, koja omogućava IP orijentisane širokopojasne servise, po povoljnim cijenama što je čini veoma upotrebljivom za pravna lica od malih preduzeća - do velikih korporacija. MIPNET je otvorena platforma koja omogućava kompanijama da u kompanijsku mrežu povežu geografski udaljene sajtove, i to ne samo u Crnoj Gori već i širom svijeta. Pristupne tačke postoje u svim gradovima u Crnoj Gori. U Pljevljima pristupna MIPNET tačka je u zgradi TK centra, a lokalna veza se ostvaruje preko bakarne parice.</w:t>
      </w:r>
    </w:p>
    <w:p w:rsidR="0073174B" w:rsidRPr="000D7875" w:rsidRDefault="0073174B"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Do sada u Pljevljima ima 10 korisnika MIPNET mreže. Implementacijom MIPNETA napušten je JUPAK sistem prenosa podataka, tako da su svi subjekti koji su ranije koristili JUPAK sada korisnici MIPNET-a.</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i/>
          <w:lang w:val="sr-Latn-CS"/>
        </w:rPr>
      </w:pPr>
      <w:r w:rsidRPr="000D7875">
        <w:rPr>
          <w:rFonts w:ascii="Arial Narrow" w:hAnsi="Arial Narrow"/>
          <w:i/>
          <w:lang w:val="sr-Latn-CS"/>
        </w:rPr>
        <w:t>Internet</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Prisutan je konstantan porast broja korisnika internet servisa. To je naročito došlo do izražaja širokom implementacijom ADSL (oko 1000 korisnika) servisa preko fiksne telefonije, kao i uvođenjem internet konekcije preko mobilne telefonije. Na teritoriji opštine posluje i Dasto Montel DOO Cetinje internet provajder koji putem bežičnog prenosa podataka omogućava korišćenje interneta. Od skoro moguće je ostvariti povezivanje na internet mrežu i preko operatera kablovske televizije. Zbog svojih očiglednih prednosti u smislu kvaliteta servisa kao odnosa cijena - kvalitet ADSL je više tražen, ali tamo gdje nema kvalitetne fiksne mreže koristi se pristup preko mobilnog telefona, Dasto Montel DOO Cetinje ili kablovke televizije. Dial - up pristup je moguć svuda gdje postoji telefonski priključak, bez obzira na kvalitet mreže, ali je brzina i pouzdanost limitirajući faktor.</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i/>
          <w:lang w:val="sr-Latn-CS"/>
        </w:rPr>
      </w:pPr>
      <w:r w:rsidRPr="000D7875">
        <w:rPr>
          <w:rFonts w:ascii="Arial Narrow" w:hAnsi="Arial Narrow"/>
          <w:i/>
          <w:lang w:val="sr-Latn-CS"/>
        </w:rPr>
        <w:t>Radio televizijska mreža</w:t>
      </w:r>
    </w:p>
    <w:p w:rsidR="009E4484" w:rsidRPr="000D7875" w:rsidRDefault="009E4484" w:rsidP="009E4484">
      <w:pPr>
        <w:jc w:val="both"/>
        <w:rPr>
          <w:rFonts w:ascii="Arial Narrow" w:hAnsi="Arial Narrow"/>
          <w:i/>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Pored RTCG - Javnog nacionalnog servisa prisutan je i određen broj TV i radio stanica koje emituju program na teritoriji cijele Crne Gore, a postoje i dvije lokalne stanice - RTV Pljevlja i RTV Panorama. Značajno je napomenuti da većina  emitera vrši prenos signala optičkim kablovima a distribucija signala u gradu vrši se, uglavnom, kablovskim pute dok seosko područje i dalje  ima antenski prijem. Glavni sajtovi RTV emitera su kote Tvrdaš i Gosteč gdje se nalaze antenski stubovi i prateća emisiona oprema.</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 xml:space="preserve">Prisutan je i distributer kablovske televizije: </w:t>
      </w:r>
      <w:r w:rsidRPr="000D7875">
        <w:rPr>
          <w:rFonts w:ascii="Arial Narrow" w:hAnsi="Arial Narrow"/>
          <w:i/>
          <w:lang w:val="sr-Latn-CS"/>
        </w:rPr>
        <w:t>M - kabal</w:t>
      </w:r>
      <w:r w:rsidRPr="000D7875">
        <w:rPr>
          <w:rFonts w:ascii="Arial Narrow" w:hAnsi="Arial Narrow"/>
          <w:lang w:val="sr-Latn-CS"/>
        </w:rPr>
        <w:t xml:space="preserve">  (iz Podgorice) koji svoje servise nudi uglavnom na području grada i uže preriferije. Infrastruktura kablovskih emitera je postavljena nepropisno - preko stubnih razvoda, preko krovova zgrada ili atmosfersku kanalizaciju. Kablovski operater omogućava i korištenje interneta a od nedavno je počeo sa emitovanjem digitalnog signala uporedo sa analognim.</w:t>
      </w:r>
    </w:p>
    <w:p w:rsidR="009E4484" w:rsidRPr="000D7875" w:rsidRDefault="009E4484" w:rsidP="009E4484">
      <w:pPr>
        <w:jc w:val="both"/>
        <w:rPr>
          <w:rFonts w:ascii="Arial Narrow" w:hAnsi="Arial Narrow"/>
          <w:lang w:val="sr-Latn-CS"/>
        </w:rPr>
      </w:pPr>
    </w:p>
    <w:p w:rsidR="009E4484" w:rsidRPr="000D7875" w:rsidRDefault="009E4484" w:rsidP="009E4484">
      <w:pPr>
        <w:jc w:val="both"/>
        <w:rPr>
          <w:rFonts w:ascii="Arial Narrow" w:hAnsi="Arial Narrow"/>
          <w:lang w:val="sr-Latn-CS"/>
        </w:rPr>
      </w:pPr>
      <w:r w:rsidRPr="000D7875">
        <w:rPr>
          <w:rFonts w:ascii="Arial Narrow" w:hAnsi="Arial Narrow"/>
          <w:lang w:val="sr-Latn-CS"/>
        </w:rPr>
        <w:t>Crnogorski telekom je od  2008 implementirao sistem EXTRA TV. Prenos se vrši preko optičkog kabla, a lokalno preko bakarne parice, tj. telefonskog priključka. Limitirajući faktor kod ovog sistema je kvalitet bakarne parice i dužina pretplatničke petlje tako da instaliranje u pojedinim dijelovima za sad nije moguće.</w:t>
      </w:r>
    </w:p>
    <w:p w:rsidR="009E4484" w:rsidRPr="000D7875" w:rsidRDefault="009E4484" w:rsidP="009E4484">
      <w:pPr>
        <w:autoSpaceDE w:val="0"/>
        <w:autoSpaceDN w:val="0"/>
        <w:adjustRightInd w:val="0"/>
        <w:jc w:val="both"/>
        <w:rPr>
          <w:rFonts w:ascii="Arial Narrow" w:hAnsi="Arial Narrow" w:cs="Arial"/>
          <w:lang w:val="sr-Latn-CS"/>
        </w:rPr>
      </w:pPr>
    </w:p>
    <w:p w:rsidR="009E4484" w:rsidRPr="000D7875" w:rsidRDefault="009E4484" w:rsidP="009E4484">
      <w:pPr>
        <w:autoSpaceDE w:val="0"/>
        <w:autoSpaceDN w:val="0"/>
        <w:adjustRightInd w:val="0"/>
        <w:jc w:val="both"/>
        <w:rPr>
          <w:rFonts w:ascii="Arial Narrow" w:hAnsi="Arial Narrow" w:cs="Arial"/>
          <w:lang w:val="sr-Latn-CS"/>
        </w:rPr>
      </w:pPr>
      <w:r w:rsidRPr="000D7875">
        <w:rPr>
          <w:rFonts w:ascii="Arial Narrow" w:hAnsi="Arial Narrow" w:cs="Arial"/>
          <w:i/>
          <w:lang w:val="sr-Latn-CS"/>
        </w:rPr>
        <w:t>Poštanska</w:t>
      </w:r>
      <w:r w:rsidRPr="000D7875">
        <w:rPr>
          <w:rFonts w:ascii="Arial Narrow" w:hAnsi="Arial Narrow" w:cs="Arial"/>
          <w:lang w:val="sr-Latn-CS"/>
        </w:rPr>
        <w:t xml:space="preserve"> mreža je dobro razvijena. </w:t>
      </w:r>
    </w:p>
    <w:p w:rsidR="009E4484" w:rsidRPr="000D7875" w:rsidRDefault="009E4484" w:rsidP="009E4484">
      <w:pPr>
        <w:autoSpaceDE w:val="0"/>
        <w:autoSpaceDN w:val="0"/>
        <w:adjustRightInd w:val="0"/>
        <w:jc w:val="both"/>
        <w:rPr>
          <w:rFonts w:ascii="Arial Narrow" w:hAnsi="Arial Narrow" w:cs="Arial"/>
        </w:rPr>
      </w:pPr>
    </w:p>
    <w:p w:rsidR="009E4484" w:rsidRPr="000D7875" w:rsidRDefault="009E4484" w:rsidP="009E4484">
      <w:pPr>
        <w:pStyle w:val="Heading2"/>
        <w:rPr>
          <w:rFonts w:ascii="Arial Narrow" w:hAnsi="Arial Narrow"/>
          <w:sz w:val="24"/>
          <w:szCs w:val="24"/>
        </w:rPr>
      </w:pPr>
      <w:bookmarkStart w:id="72" w:name="_Toc379787152"/>
      <w:bookmarkStart w:id="73" w:name="SADRZAJ_024"/>
      <w:bookmarkEnd w:id="70"/>
      <w:r w:rsidRPr="000D7875">
        <w:rPr>
          <w:rFonts w:ascii="Arial Narrow" w:hAnsi="Arial Narrow"/>
          <w:sz w:val="24"/>
          <w:szCs w:val="24"/>
        </w:rPr>
        <w:lastRenderedPageBreak/>
        <w:t>1.8. Vanprivredni objekti i ustanove</w:t>
      </w:r>
      <w:bookmarkEnd w:id="72"/>
    </w:p>
    <w:p w:rsidR="009E4484" w:rsidRPr="000D7875" w:rsidRDefault="009E4484" w:rsidP="009E4484">
      <w:pPr>
        <w:pStyle w:val="8podpodnas"/>
        <w:jc w:val="both"/>
        <w:rPr>
          <w:rFonts w:ascii="Arial Narrow" w:hAnsi="Arial Narrow" w:cs="Arial"/>
          <w:sz w:val="24"/>
          <w:szCs w:val="24"/>
          <w:lang w:val="it-IT"/>
        </w:rPr>
      </w:pPr>
      <w:bookmarkStart w:id="74" w:name="SADRZAJ_023"/>
      <w:r w:rsidRPr="000D7875">
        <w:rPr>
          <w:rFonts w:ascii="Arial Narrow" w:hAnsi="Arial Narrow" w:cs="Arial"/>
          <w:sz w:val="24"/>
          <w:szCs w:val="24"/>
          <w:lang w:val="it-IT"/>
        </w:rPr>
        <w:t xml:space="preserve">U Pljevljima se nalaze državni i organi uprave opštine Pljevlja , Osnovni sud i objekti Vojske Crne Gore (kasarna).    </w:t>
      </w:r>
    </w:p>
    <w:p w:rsidR="009E4484" w:rsidRPr="000D7875" w:rsidRDefault="009E4484" w:rsidP="009E4484">
      <w:pPr>
        <w:pStyle w:val="Heading3"/>
        <w:rPr>
          <w:b w:val="0"/>
        </w:rPr>
      </w:pPr>
      <w:bookmarkStart w:id="75" w:name="_Toc379787153"/>
      <w:r w:rsidRPr="000D7875">
        <w:rPr>
          <w:b w:val="0"/>
        </w:rPr>
        <w:t>1.8.1 Obrazovne ustanove</w:t>
      </w:r>
      <w:bookmarkEnd w:id="75"/>
    </w:p>
    <w:bookmarkEnd w:id="74"/>
    <w:p w:rsidR="009E4484" w:rsidRPr="000D7875" w:rsidRDefault="009E4484" w:rsidP="009E4484">
      <w:pPr>
        <w:pStyle w:val="1tekst"/>
        <w:ind w:left="0" w:right="0" w:firstLine="0"/>
        <w:rPr>
          <w:rFonts w:ascii="Arial Narrow" w:hAnsi="Arial Narrow"/>
          <w:sz w:val="24"/>
          <w:szCs w:val="24"/>
          <w:lang w:val="it-IT"/>
        </w:rPr>
      </w:pPr>
    </w:p>
    <w:p w:rsidR="009E4484" w:rsidRPr="000D7875" w:rsidRDefault="009E4484" w:rsidP="009E4484">
      <w:pPr>
        <w:pStyle w:val="1tekst"/>
        <w:ind w:left="0" w:right="0" w:firstLine="0"/>
        <w:rPr>
          <w:rFonts w:ascii="Arial Narrow" w:hAnsi="Arial Narrow"/>
          <w:sz w:val="24"/>
          <w:szCs w:val="24"/>
          <w:lang w:val="it-IT"/>
        </w:rPr>
      </w:pPr>
      <w:r w:rsidRPr="000D7875">
        <w:rPr>
          <w:rFonts w:ascii="Arial Narrow" w:hAnsi="Arial Narrow"/>
          <w:sz w:val="24"/>
          <w:szCs w:val="24"/>
          <w:lang w:val="it-IT"/>
        </w:rPr>
        <w:t>Predškosko obrazovanje :</w:t>
      </w:r>
    </w:p>
    <w:p w:rsidR="00997D8B" w:rsidRPr="000D7875" w:rsidRDefault="00997D8B" w:rsidP="00997D8B">
      <w:pPr>
        <w:pStyle w:val="1tekst"/>
        <w:ind w:left="0" w:right="0" w:firstLine="0"/>
        <w:rPr>
          <w:rFonts w:ascii="Arial Narrow" w:hAnsi="Arial Narrow"/>
          <w:b/>
          <w:sz w:val="24"/>
          <w:szCs w:val="24"/>
          <w:lang w:val="it-IT"/>
        </w:rPr>
      </w:pPr>
    </w:p>
    <w:p w:rsidR="00C410B1" w:rsidRPr="000D7875" w:rsidRDefault="00C410B1" w:rsidP="00C410B1">
      <w:pPr>
        <w:jc w:val="both"/>
        <w:rPr>
          <w:rFonts w:ascii="Arial Narrow" w:hAnsi="Arial Narrow"/>
          <w:lang w:val="hr-HR"/>
        </w:rPr>
      </w:pPr>
      <w:r w:rsidRPr="000D7875">
        <w:rPr>
          <w:rFonts w:ascii="Arial Narrow" w:hAnsi="Arial Narrow"/>
          <w:lang w:val="sr-Cyrl-CS"/>
        </w:rPr>
        <w:t>U Pljevljima postoji jedna predškolska ustanova</w:t>
      </w:r>
      <w:r w:rsidRPr="000D7875">
        <w:rPr>
          <w:rFonts w:ascii="Arial Narrow" w:hAnsi="Arial Narrow"/>
          <w:lang w:val="hr-HR"/>
        </w:rPr>
        <w:t xml:space="preserve"> u privatnom vlasništvu -</w:t>
      </w:r>
      <w:r w:rsidRPr="000D7875">
        <w:rPr>
          <w:rFonts w:ascii="Arial Narrow" w:hAnsi="Arial Narrow"/>
          <w:lang w:val="sr-Cyrl-CS"/>
        </w:rPr>
        <w:t xml:space="preserve"> dečiji vrtić „Školigrica Leptirić“ u kojoj boravi </w:t>
      </w:r>
      <w:r w:rsidRPr="000D7875">
        <w:rPr>
          <w:rFonts w:ascii="Arial Narrow" w:hAnsi="Arial Narrow"/>
          <w:lang w:val="sr-Latn-CS"/>
        </w:rPr>
        <w:t>oko 30</w:t>
      </w:r>
      <w:r w:rsidRPr="000D7875">
        <w:rPr>
          <w:rFonts w:ascii="Arial Narrow" w:hAnsi="Arial Narrow"/>
          <w:lang w:val="sr-Cyrl-CS"/>
        </w:rPr>
        <w:t xml:space="preserve"> dece. Objekat je korisne površine 250</w:t>
      </w:r>
      <w:r w:rsidRPr="000D7875">
        <w:rPr>
          <w:rFonts w:ascii="Arial Narrow" w:hAnsi="Arial Narrow"/>
          <w:lang w:val="sr-Latn-CS"/>
        </w:rPr>
        <w:t xml:space="preserve"> </w:t>
      </w:r>
      <w:r w:rsidRPr="000D7875">
        <w:rPr>
          <w:rFonts w:ascii="Arial Narrow" w:hAnsi="Arial Narrow"/>
          <w:lang w:val="sr-Cyrl-CS"/>
        </w:rPr>
        <w:t>m</w:t>
      </w:r>
      <w:r w:rsidRPr="000D7875">
        <w:rPr>
          <w:rFonts w:ascii="Arial Narrow" w:hAnsi="Arial Narrow"/>
          <w:vertAlign w:val="superscript"/>
          <w:lang w:val="sr-Cyrl-CS"/>
        </w:rPr>
        <w:t>2</w:t>
      </w:r>
      <w:r w:rsidRPr="000D7875">
        <w:rPr>
          <w:rFonts w:ascii="Arial Narrow" w:hAnsi="Arial Narrow"/>
          <w:lang w:val="sr-Cyrl-CS"/>
        </w:rPr>
        <w:t>, spratnosti S+P+Pk, površina parcele je 981</w:t>
      </w:r>
      <w:r w:rsidRPr="000D7875">
        <w:rPr>
          <w:rFonts w:ascii="Arial Narrow" w:hAnsi="Arial Narrow"/>
          <w:lang w:val="sr-Latn-CS"/>
        </w:rPr>
        <w:t xml:space="preserve"> </w:t>
      </w:r>
      <w:r w:rsidRPr="000D7875">
        <w:rPr>
          <w:rFonts w:ascii="Arial Narrow" w:hAnsi="Arial Narrow"/>
          <w:lang w:val="sr-Cyrl-CS"/>
        </w:rPr>
        <w:t>m</w:t>
      </w:r>
      <w:r w:rsidRPr="000D7875">
        <w:rPr>
          <w:rFonts w:ascii="Arial Narrow" w:hAnsi="Arial Narrow"/>
          <w:vertAlign w:val="superscript"/>
          <w:lang w:val="sr-Cyrl-CS"/>
        </w:rPr>
        <w:t>2</w:t>
      </w:r>
      <w:r w:rsidRPr="000D7875">
        <w:rPr>
          <w:rFonts w:ascii="Arial Narrow" w:hAnsi="Arial Narrow"/>
          <w:lang w:val="sr-Cyrl-CS"/>
        </w:rPr>
        <w:t xml:space="preserve">. Objekat </w:t>
      </w:r>
      <w:r w:rsidRPr="000D7875">
        <w:rPr>
          <w:rFonts w:ascii="Arial Narrow" w:hAnsi="Arial Narrow"/>
          <w:lang w:val="sr-Latn-CS"/>
        </w:rPr>
        <w:t xml:space="preserve">je </w:t>
      </w:r>
      <w:r w:rsidRPr="000D7875">
        <w:rPr>
          <w:rFonts w:ascii="Arial Narrow" w:hAnsi="Arial Narrow"/>
          <w:lang w:val="sr-Cyrl-CS"/>
        </w:rPr>
        <w:t>izg</w:t>
      </w:r>
      <w:r w:rsidRPr="000D7875">
        <w:rPr>
          <w:rFonts w:ascii="Arial Narrow" w:hAnsi="Arial Narrow"/>
          <w:lang w:val="sr-Latn-CS"/>
        </w:rPr>
        <w:t>r</w:t>
      </w:r>
      <w:r w:rsidRPr="000D7875">
        <w:rPr>
          <w:rFonts w:ascii="Arial Narrow" w:hAnsi="Arial Narrow"/>
          <w:lang w:val="sr-Cyrl-CS"/>
        </w:rPr>
        <w:t>ađen 2007</w:t>
      </w:r>
      <w:r w:rsidRPr="000D7875">
        <w:rPr>
          <w:rFonts w:ascii="Arial Narrow" w:hAnsi="Arial Narrow"/>
          <w:lang w:val="sr-Latn-CS"/>
        </w:rPr>
        <w:t>.</w:t>
      </w:r>
      <w:r w:rsidRPr="000D7875">
        <w:rPr>
          <w:rFonts w:ascii="Arial Narrow" w:hAnsi="Arial Narrow"/>
          <w:lang w:val="sr-Cyrl-CS"/>
        </w:rPr>
        <w:t xml:space="preserve"> godine, dobro je opremljen i zadovoljava propisane standarde. Objekat je nedovršen u smislu planiranih igrališta za igru dece.</w:t>
      </w:r>
      <w:r w:rsidRPr="000D7875">
        <w:rPr>
          <w:rFonts w:ascii="Arial Narrow" w:hAnsi="Arial Narrow"/>
          <w:lang w:val="hr-HR"/>
        </w:rPr>
        <w:t xml:space="preserve"> Pored, ovog, u Pljevljima radi i jedan privatni vrti</w:t>
      </w:r>
      <w:r w:rsidRPr="000D7875">
        <w:rPr>
          <w:rFonts w:ascii="Arial Narrow" w:hAnsi="Arial Narrow"/>
          <w:lang w:val="sr-Latn-CS"/>
        </w:rPr>
        <w:t>ć</w:t>
      </w:r>
      <w:r w:rsidRPr="000D7875">
        <w:rPr>
          <w:rFonts w:ascii="Arial Narrow" w:hAnsi="Arial Narrow"/>
          <w:lang w:val="hr-HR"/>
        </w:rPr>
        <w:t>. Državna predškoska ustanova „Eko bajka" nalazi se na parceli površine 3500</w:t>
      </w:r>
      <w:r w:rsidRPr="000D7875">
        <w:rPr>
          <w:rFonts w:ascii="Arial Narrow" w:hAnsi="Arial Narrow"/>
          <w:lang w:val="sr-Cyrl-CS"/>
        </w:rPr>
        <w:t xml:space="preserve"> m</w:t>
      </w:r>
      <w:r w:rsidRPr="000D7875">
        <w:rPr>
          <w:rFonts w:ascii="Arial Narrow" w:hAnsi="Arial Narrow"/>
          <w:vertAlign w:val="superscript"/>
          <w:lang w:val="sr-Cyrl-CS"/>
        </w:rPr>
        <w:t>2</w:t>
      </w:r>
      <w:r w:rsidRPr="000D7875">
        <w:rPr>
          <w:rFonts w:ascii="Arial Narrow" w:hAnsi="Arial Narrow"/>
          <w:lang w:val="hr-HR"/>
        </w:rPr>
        <w:t xml:space="preserve">, površina objekta je 1090 (BGP), spratnost je P+2. U ustanovi ukupno je upisano </w:t>
      </w:r>
      <w:r w:rsidR="007C640A" w:rsidRPr="007C640A">
        <w:rPr>
          <w:rFonts w:ascii="Arial Narrow" w:hAnsi="Arial Narrow"/>
          <w:color w:val="FF0000"/>
          <w:lang w:val="hr-HR"/>
        </w:rPr>
        <w:t>692</w:t>
      </w:r>
      <w:r w:rsidRPr="000D7875">
        <w:rPr>
          <w:rFonts w:ascii="Arial Narrow" w:hAnsi="Arial Narrow"/>
          <w:lang w:val="hr-HR"/>
        </w:rPr>
        <w:t xml:space="preserve"> dece, od kojih je na Žabljaku upisano</w:t>
      </w:r>
      <w:r w:rsidRPr="009F35DB">
        <w:rPr>
          <w:rFonts w:ascii="Arial Narrow" w:hAnsi="Arial Narrow"/>
          <w:color w:val="FF0000"/>
          <w:lang w:val="hr-HR"/>
        </w:rPr>
        <w:t xml:space="preserve"> </w:t>
      </w:r>
      <w:r w:rsidR="009F35DB" w:rsidRPr="009F35DB">
        <w:rPr>
          <w:rFonts w:ascii="Arial Narrow" w:hAnsi="Arial Narrow"/>
          <w:color w:val="FF0000"/>
          <w:lang w:val="hr-HR"/>
        </w:rPr>
        <w:t>60</w:t>
      </w:r>
      <w:r w:rsidRPr="000D7875">
        <w:rPr>
          <w:rFonts w:ascii="Arial Narrow" w:hAnsi="Arial Narrow"/>
          <w:lang w:val="hr-HR"/>
        </w:rPr>
        <w:t xml:space="preserve"> djece. Djeca su raspoređena u</w:t>
      </w:r>
      <w:r w:rsidRPr="009F35DB">
        <w:rPr>
          <w:rFonts w:ascii="Arial Narrow" w:hAnsi="Arial Narrow"/>
          <w:color w:val="FF0000"/>
          <w:lang w:val="hr-HR"/>
        </w:rPr>
        <w:t xml:space="preserve"> </w:t>
      </w:r>
      <w:r w:rsidR="009F35DB" w:rsidRPr="009F35DB">
        <w:rPr>
          <w:rFonts w:ascii="Arial Narrow" w:hAnsi="Arial Narrow"/>
          <w:color w:val="FF0000"/>
          <w:lang w:val="hr-HR"/>
        </w:rPr>
        <w:t>22</w:t>
      </w:r>
      <w:r w:rsidR="009F35DB">
        <w:rPr>
          <w:rFonts w:ascii="Arial Narrow" w:hAnsi="Arial Narrow"/>
          <w:lang w:val="hr-HR"/>
        </w:rPr>
        <w:t xml:space="preserve"> grupe</w:t>
      </w:r>
      <w:r w:rsidRPr="000D7875">
        <w:rPr>
          <w:rFonts w:ascii="Arial Narrow" w:hAnsi="Arial Narrow"/>
          <w:lang w:val="hr-HR"/>
        </w:rPr>
        <w:t xml:space="preserve"> (od kojih </w:t>
      </w:r>
      <w:r w:rsidR="009F35DB" w:rsidRPr="009F35DB">
        <w:rPr>
          <w:rFonts w:ascii="Arial Narrow" w:hAnsi="Arial Narrow"/>
          <w:color w:val="FF0000"/>
          <w:lang w:val="hr-HR"/>
        </w:rPr>
        <w:t>3</w:t>
      </w:r>
      <w:r w:rsidRPr="000D7875">
        <w:rPr>
          <w:rFonts w:ascii="Arial Narrow" w:hAnsi="Arial Narrow"/>
          <w:lang w:val="hr-HR"/>
        </w:rPr>
        <w:t xml:space="preserve"> grupe na Žabljaku), zaposlenih je ukupno </w:t>
      </w:r>
      <w:r w:rsidR="007C640A" w:rsidRPr="007C640A">
        <w:rPr>
          <w:rFonts w:ascii="Arial Narrow" w:hAnsi="Arial Narrow"/>
          <w:color w:val="FF0000"/>
          <w:lang w:val="hr-HR"/>
        </w:rPr>
        <w:t>80</w:t>
      </w:r>
      <w:r w:rsidRPr="000D7875">
        <w:rPr>
          <w:rFonts w:ascii="Arial Narrow" w:hAnsi="Arial Narrow"/>
          <w:lang w:val="hr-HR"/>
        </w:rPr>
        <w:t xml:space="preserve">, od čega </w:t>
      </w:r>
      <w:r w:rsidR="009F35DB" w:rsidRPr="009F35DB">
        <w:rPr>
          <w:rFonts w:ascii="Arial Narrow" w:hAnsi="Arial Narrow"/>
          <w:color w:val="FF0000"/>
          <w:lang w:val="hr-HR"/>
        </w:rPr>
        <w:t>40</w:t>
      </w:r>
      <w:r w:rsidRPr="000D7875">
        <w:rPr>
          <w:rFonts w:ascii="Arial Narrow" w:hAnsi="Arial Narrow"/>
          <w:lang w:val="hr-HR"/>
        </w:rPr>
        <w:t xml:space="preserve"> vaspitača. Objekat je izgrađen 1977. godine i u dobrom je st</w:t>
      </w:r>
      <w:r w:rsidR="003373BE" w:rsidRPr="000D7875">
        <w:rPr>
          <w:rFonts w:ascii="Arial Narrow" w:hAnsi="Arial Narrow"/>
          <w:lang w:val="hr-HR"/>
        </w:rPr>
        <w:t>a</w:t>
      </w:r>
      <w:r w:rsidRPr="000D7875">
        <w:rPr>
          <w:rFonts w:ascii="Arial Narrow" w:hAnsi="Arial Narrow"/>
          <w:lang w:val="hr-HR"/>
        </w:rPr>
        <w:t xml:space="preserve">nju, a nema potreba za proširenjem na ovoj lokaciji. Potreba za novim objektom postoji na Gukama  gde je poslednjih godina naseljen veći broj novih stanovnika. </w:t>
      </w:r>
    </w:p>
    <w:p w:rsidR="00C410B1" w:rsidRPr="000D7875" w:rsidRDefault="00C410B1" w:rsidP="00C410B1">
      <w:pPr>
        <w:jc w:val="both"/>
        <w:rPr>
          <w:rFonts w:ascii="Arial Narrow" w:hAnsi="Arial Narrow"/>
          <w:lang w:val="hr-HR"/>
        </w:rPr>
      </w:pPr>
    </w:p>
    <w:p w:rsidR="00C410B1" w:rsidRPr="000D7875" w:rsidRDefault="00C410B1" w:rsidP="00C410B1">
      <w:pPr>
        <w:pStyle w:val="1tekst"/>
        <w:ind w:left="0" w:right="0" w:firstLine="0"/>
        <w:rPr>
          <w:rFonts w:ascii="Arial Narrow" w:hAnsi="Arial Narrow"/>
          <w:i/>
          <w:sz w:val="24"/>
          <w:szCs w:val="24"/>
          <w:lang w:val="sr-Latn-CS"/>
        </w:rPr>
      </w:pPr>
      <w:r w:rsidRPr="000D7875">
        <w:rPr>
          <w:rFonts w:ascii="Arial Narrow" w:hAnsi="Arial Narrow"/>
          <w:i/>
          <w:sz w:val="24"/>
          <w:szCs w:val="24"/>
          <w:lang w:val="sr-Latn-CS"/>
        </w:rPr>
        <w:t>Osnovno obrazovanje:</w:t>
      </w:r>
    </w:p>
    <w:p w:rsidR="00C410B1" w:rsidRPr="000D7875" w:rsidRDefault="00C410B1" w:rsidP="00C410B1">
      <w:pPr>
        <w:pStyle w:val="1tekst"/>
        <w:ind w:left="0" w:right="0" w:firstLine="0"/>
        <w:rPr>
          <w:rFonts w:ascii="Arial Narrow" w:hAnsi="Arial Narrow"/>
          <w:sz w:val="24"/>
          <w:szCs w:val="24"/>
          <w:lang w:val="sr-Latn-CS"/>
        </w:rPr>
      </w:pPr>
    </w:p>
    <w:p w:rsidR="00C410B1" w:rsidRPr="000D7875" w:rsidRDefault="00C410B1" w:rsidP="00C410B1">
      <w:pPr>
        <w:jc w:val="both"/>
        <w:rPr>
          <w:rFonts w:ascii="Arial Narrow" w:hAnsi="Arial Narrow"/>
          <w:lang w:val="sr-Latn-CS"/>
        </w:rPr>
      </w:pPr>
      <w:r w:rsidRPr="000D7875">
        <w:rPr>
          <w:rFonts w:ascii="Arial Narrow" w:hAnsi="Arial Narrow"/>
          <w:lang w:val="sr-Latn-CS"/>
        </w:rPr>
        <w:t xml:space="preserve">Na gradskom području nalaze se tri matične osmorazredne osnovne škole: </w:t>
      </w:r>
      <w:r w:rsidRPr="000D7875">
        <w:rPr>
          <w:rFonts w:ascii="Arial Narrow" w:hAnsi="Arial Narrow"/>
          <w:lang w:val="sr-Cyrl-CS"/>
        </w:rPr>
        <w:t xml:space="preserve">OŠ „Ristan Pavlović“ </w:t>
      </w:r>
      <w:r w:rsidRPr="000D7875">
        <w:rPr>
          <w:rFonts w:ascii="Arial Narrow" w:hAnsi="Arial Narrow"/>
          <w:lang w:val="sr-Latn-CS"/>
        </w:rPr>
        <w:t xml:space="preserve">, </w:t>
      </w:r>
      <w:r w:rsidRPr="000D7875">
        <w:rPr>
          <w:rFonts w:ascii="Arial Narrow" w:hAnsi="Arial Narrow"/>
          <w:lang w:val="sr-Cyrl-CS"/>
        </w:rPr>
        <w:t xml:space="preserve">OŠ „Boško Buha“ </w:t>
      </w:r>
      <w:r w:rsidRPr="000D7875">
        <w:rPr>
          <w:rFonts w:ascii="Arial Narrow" w:hAnsi="Arial Narrow"/>
          <w:lang w:val="sr-Latn-CS"/>
        </w:rPr>
        <w:t xml:space="preserve">i </w:t>
      </w:r>
      <w:r w:rsidRPr="000D7875">
        <w:rPr>
          <w:rFonts w:ascii="Arial Narrow" w:hAnsi="Arial Narrow"/>
          <w:lang w:val="sr-Cyrl-CS"/>
        </w:rPr>
        <w:t>OŠ „Salko Aljković“</w:t>
      </w:r>
      <w:r w:rsidRPr="000D7875">
        <w:rPr>
          <w:rFonts w:ascii="Arial Narrow" w:hAnsi="Arial Narrow"/>
          <w:lang w:val="sr-Latn-CS"/>
        </w:rPr>
        <w:t xml:space="preserve">, a ostalih 11 su locirane na seoskom području u naseljima Mataruge, Šula, Gradac, Kosanica, Maoče – Vrulja, Kruševo, Bobovo, Odžak, Kovačevići, Srdanov grob i Boljanići. </w:t>
      </w:r>
    </w:p>
    <w:p w:rsidR="00C410B1" w:rsidRPr="000D7875" w:rsidRDefault="00C410B1" w:rsidP="00C410B1">
      <w:pPr>
        <w:pStyle w:val="1tekst"/>
        <w:ind w:left="0" w:right="0" w:firstLine="0"/>
        <w:rPr>
          <w:rFonts w:ascii="Arial Narrow" w:hAnsi="Arial Narrow"/>
          <w:i/>
          <w:sz w:val="22"/>
          <w:szCs w:val="22"/>
          <w:lang w:val="pl-PL"/>
        </w:rPr>
      </w:pPr>
    </w:p>
    <w:p w:rsidR="00C410B1" w:rsidRPr="000D7875" w:rsidRDefault="00C410B1" w:rsidP="00C410B1">
      <w:pPr>
        <w:pStyle w:val="1tekst"/>
        <w:ind w:left="0" w:right="0" w:firstLine="0"/>
        <w:rPr>
          <w:rFonts w:ascii="Arial Narrow" w:hAnsi="Arial Narrow"/>
          <w:i/>
          <w:sz w:val="22"/>
          <w:szCs w:val="22"/>
          <w:lang w:val="pl-PL"/>
        </w:rPr>
      </w:pPr>
      <w:r w:rsidRPr="000D7875">
        <w:rPr>
          <w:rFonts w:ascii="Arial Narrow" w:hAnsi="Arial Narrow"/>
          <w:i/>
          <w:sz w:val="22"/>
          <w:szCs w:val="22"/>
          <w:lang w:val="pl-PL"/>
        </w:rPr>
        <w:t xml:space="preserve">Tabela br. 19 - </w:t>
      </w:r>
      <w:r w:rsidRPr="000D7875">
        <w:rPr>
          <w:rFonts w:ascii="Arial Narrow" w:hAnsi="Arial Narrow" w:cs="Cambria-Bold"/>
          <w:bCs/>
          <w:i/>
          <w:sz w:val="22"/>
          <w:szCs w:val="22"/>
          <w:lang w:val="pl-PL"/>
        </w:rPr>
        <w:t xml:space="preserve">Prikaz broja učenika i zaposlenih po školama u školskoj </w:t>
      </w:r>
      <w:r w:rsidRPr="00E843AC">
        <w:rPr>
          <w:rFonts w:ascii="Arial Narrow" w:hAnsi="Arial Narrow" w:cs="Cambria-Bold"/>
          <w:bCs/>
          <w:i/>
          <w:color w:val="FF0000"/>
          <w:sz w:val="22"/>
          <w:szCs w:val="22"/>
          <w:lang w:val="pl-PL"/>
        </w:rPr>
        <w:t>201</w:t>
      </w:r>
      <w:r w:rsidR="00E843AC" w:rsidRPr="00E843AC">
        <w:rPr>
          <w:rFonts w:ascii="Arial Narrow" w:hAnsi="Arial Narrow" w:cs="Cambria-Bold"/>
          <w:bCs/>
          <w:i/>
          <w:color w:val="FF0000"/>
          <w:sz w:val="22"/>
          <w:szCs w:val="22"/>
          <w:lang w:val="pl-PL"/>
        </w:rPr>
        <w:t>8</w:t>
      </w:r>
      <w:r w:rsidRPr="00E843AC">
        <w:rPr>
          <w:rFonts w:ascii="Arial Narrow" w:hAnsi="Arial Narrow" w:cs="Cambria-Bold"/>
          <w:bCs/>
          <w:i/>
          <w:color w:val="FF0000"/>
          <w:sz w:val="22"/>
          <w:szCs w:val="22"/>
          <w:lang w:val="pl-PL"/>
        </w:rPr>
        <w:t>/201</w:t>
      </w:r>
      <w:r w:rsidR="00E843AC" w:rsidRPr="00E843AC">
        <w:rPr>
          <w:rFonts w:ascii="Arial Narrow" w:hAnsi="Arial Narrow" w:cs="Cambria-Bold"/>
          <w:bCs/>
          <w:i/>
          <w:color w:val="FF0000"/>
          <w:sz w:val="22"/>
          <w:szCs w:val="22"/>
          <w:lang w:val="pl-PL"/>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2"/>
        <w:gridCol w:w="1158"/>
        <w:gridCol w:w="1158"/>
        <w:gridCol w:w="2142"/>
        <w:gridCol w:w="1158"/>
        <w:gridCol w:w="1158"/>
      </w:tblGrid>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Osnovna škola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Broj učenika</w:t>
            </w:r>
            <w:r w:rsidRPr="000D7875">
              <w:rPr>
                <w:rFonts w:ascii="Arial Narrow" w:hAnsi="Arial Narrow" w:cs="Cambria-Bold"/>
                <w:bCs/>
                <w:sz w:val="24"/>
                <w:szCs w:val="24"/>
                <w:lang w:val="pl-PL"/>
              </w:rPr>
              <w:t>/ca</w:t>
            </w:r>
          </w:p>
        </w:tc>
        <w:tc>
          <w:tcPr>
            <w:tcW w:w="624" w:type="pct"/>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Broj zaposlenih</w:t>
            </w:r>
          </w:p>
        </w:tc>
        <w:tc>
          <w:tcPr>
            <w:tcW w:w="1225" w:type="pct"/>
            <w:shd w:val="clear" w:color="auto" w:fill="00FFFF"/>
            <w:vAlign w:val="center"/>
          </w:tcPr>
          <w:p w:rsidR="00C410B1" w:rsidRPr="000D7875" w:rsidRDefault="00C410B1" w:rsidP="00FB7498">
            <w:pPr>
              <w:pStyle w:val="1tekst"/>
              <w:ind w:left="0" w:right="0"/>
              <w:jc w:val="center"/>
              <w:rPr>
                <w:rFonts w:ascii="Arial Narrow" w:hAnsi="Arial Narrow"/>
                <w:sz w:val="24"/>
                <w:szCs w:val="24"/>
              </w:rPr>
            </w:pPr>
            <w:r w:rsidRPr="000D7875">
              <w:rPr>
                <w:rFonts w:ascii="Arial Narrow" w:hAnsi="Arial Narrow"/>
                <w:sz w:val="24"/>
                <w:szCs w:val="24"/>
              </w:rPr>
              <w:t>Osnovna škola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Broj učenika</w:t>
            </w:r>
            <w:r w:rsidRPr="000D7875">
              <w:rPr>
                <w:rFonts w:ascii="Arial Narrow" w:hAnsi="Arial Narrow" w:cs="Cambria-Bold"/>
                <w:bCs/>
                <w:sz w:val="24"/>
                <w:szCs w:val="24"/>
                <w:lang w:val="pl-PL"/>
              </w:rPr>
              <w:t>/ca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Broj zaposlenih</w:t>
            </w:r>
          </w:p>
        </w:tc>
      </w:tr>
      <w:tr w:rsidR="00C410B1" w:rsidRPr="000D7875" w:rsidTr="00FB7498">
        <w:trPr>
          <w:trHeight w:val="616"/>
        </w:trPr>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 xml:space="preserve"> OŠ „Ristan Pavlović”</w:t>
            </w:r>
          </w:p>
        </w:tc>
        <w:tc>
          <w:tcPr>
            <w:tcW w:w="624" w:type="pct"/>
            <w:vAlign w:val="center"/>
          </w:tcPr>
          <w:p w:rsidR="00C410B1" w:rsidRPr="00535598" w:rsidRDefault="00C410B1" w:rsidP="005355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7</w:t>
            </w:r>
            <w:r w:rsidR="00535598">
              <w:rPr>
                <w:rFonts w:ascii="Arial Narrow" w:hAnsi="Arial Narrow"/>
                <w:color w:val="FF0000"/>
                <w:sz w:val="24"/>
                <w:szCs w:val="24"/>
              </w:rPr>
              <w:t>11</w:t>
            </w:r>
          </w:p>
        </w:tc>
        <w:tc>
          <w:tcPr>
            <w:tcW w:w="624" w:type="pct"/>
            <w:vMerge w:val="restart"/>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65</w:t>
            </w: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„Radoje Tošić” Srdanov Grob</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16</w:t>
            </w:r>
          </w:p>
        </w:tc>
        <w:tc>
          <w:tcPr>
            <w:tcW w:w="624" w:type="pct"/>
            <w:vMerge w:val="restart"/>
            <w:vAlign w:val="center"/>
          </w:tcPr>
          <w:p w:rsidR="00C410B1" w:rsidRPr="000D7875" w:rsidRDefault="00C410B1" w:rsidP="00FB7498">
            <w:pPr>
              <w:pStyle w:val="1tekst"/>
              <w:ind w:left="0" w:right="0"/>
              <w:jc w:val="center"/>
              <w:rPr>
                <w:rFonts w:ascii="Arial Narrow" w:hAnsi="Arial Narrow"/>
                <w:sz w:val="24"/>
                <w:szCs w:val="24"/>
              </w:rPr>
            </w:pPr>
            <w:r w:rsidRPr="000D7875">
              <w:rPr>
                <w:rFonts w:ascii="Arial Narrow" w:hAnsi="Arial Narrow"/>
                <w:sz w:val="24"/>
                <w:szCs w:val="24"/>
              </w:rPr>
              <w:t>15</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 xml:space="preserve"> Crljenice</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Pr>
                <w:rFonts w:ascii="Arial Narrow" w:hAnsi="Arial Narrow"/>
                <w:color w:val="FF0000"/>
                <w:sz w:val="24"/>
                <w:szCs w:val="24"/>
              </w:rPr>
              <w:t>5</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Brvenica</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10</w:t>
            </w:r>
          </w:p>
        </w:tc>
        <w:tc>
          <w:tcPr>
            <w:tcW w:w="624" w:type="pct"/>
            <w:vMerge/>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Vijenac</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Pr>
                <w:rFonts w:ascii="Arial Narrow" w:hAnsi="Arial Narrow"/>
                <w:color w:val="FF0000"/>
                <w:sz w:val="24"/>
                <w:szCs w:val="24"/>
              </w:rPr>
              <w:t>4</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Gotovuša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0</w:t>
            </w:r>
          </w:p>
        </w:tc>
        <w:tc>
          <w:tcPr>
            <w:tcW w:w="624" w:type="pct"/>
            <w:vMerge/>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Otilovići</w:t>
            </w:r>
          </w:p>
        </w:tc>
        <w:tc>
          <w:tcPr>
            <w:tcW w:w="624" w:type="pct"/>
            <w:vAlign w:val="center"/>
          </w:tcPr>
          <w:p w:rsidR="00C410B1" w:rsidRPr="00535598" w:rsidRDefault="00C410B1" w:rsidP="005355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w:t>
            </w:r>
            <w:r w:rsidR="00535598">
              <w:rPr>
                <w:rFonts w:ascii="Arial Narrow" w:hAnsi="Arial Narrow"/>
                <w:color w:val="FF0000"/>
                <w:sz w:val="24"/>
                <w:szCs w:val="24"/>
              </w:rPr>
              <w:t>6</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„Jakub Kubur” Boljanići</w:t>
            </w:r>
          </w:p>
        </w:tc>
        <w:tc>
          <w:tcPr>
            <w:tcW w:w="624" w:type="pct"/>
            <w:vAlign w:val="center"/>
          </w:tcPr>
          <w:p w:rsidR="00C410B1" w:rsidRPr="00535598" w:rsidRDefault="00535598" w:rsidP="00FB7498">
            <w:pPr>
              <w:pStyle w:val="1tekst"/>
              <w:ind w:left="0" w:right="0"/>
              <w:jc w:val="center"/>
              <w:rPr>
                <w:rFonts w:ascii="Arial Narrow" w:hAnsi="Arial Narrow"/>
                <w:color w:val="FF0000"/>
                <w:sz w:val="24"/>
                <w:szCs w:val="24"/>
              </w:rPr>
            </w:pPr>
            <w:r w:rsidRPr="00535598">
              <w:rPr>
                <w:rFonts w:ascii="Arial Narrow" w:hAnsi="Arial Narrow"/>
                <w:color w:val="FF0000"/>
                <w:sz w:val="24"/>
                <w:szCs w:val="24"/>
              </w:rPr>
              <w:t>14</w:t>
            </w:r>
          </w:p>
        </w:tc>
        <w:tc>
          <w:tcPr>
            <w:tcW w:w="624" w:type="pct"/>
            <w:vMerge w:val="restart"/>
            <w:vAlign w:val="center"/>
          </w:tcPr>
          <w:p w:rsidR="00C410B1" w:rsidRPr="00535598" w:rsidRDefault="00535598" w:rsidP="00FB7498">
            <w:pPr>
              <w:pStyle w:val="1tekst"/>
              <w:ind w:left="0" w:right="0"/>
              <w:jc w:val="center"/>
              <w:rPr>
                <w:rFonts w:ascii="Arial Narrow" w:hAnsi="Arial Narrow"/>
                <w:color w:val="FF0000"/>
                <w:sz w:val="24"/>
                <w:szCs w:val="24"/>
              </w:rPr>
            </w:pPr>
            <w:r w:rsidRPr="00535598">
              <w:rPr>
                <w:rFonts w:ascii="Arial Narrow" w:hAnsi="Arial Narrow"/>
                <w:color w:val="FF0000"/>
                <w:sz w:val="24"/>
                <w:szCs w:val="24"/>
              </w:rPr>
              <w:t>14</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„Boško Buha”</w:t>
            </w:r>
          </w:p>
        </w:tc>
        <w:tc>
          <w:tcPr>
            <w:tcW w:w="624" w:type="pct"/>
            <w:vAlign w:val="center"/>
          </w:tcPr>
          <w:p w:rsidR="00C410B1" w:rsidRPr="00535598" w:rsidRDefault="00C410B1" w:rsidP="005355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w:t>
            </w:r>
            <w:r w:rsidR="00535598" w:rsidRPr="00535598">
              <w:rPr>
                <w:rFonts w:ascii="Arial Narrow" w:hAnsi="Arial Narrow"/>
                <w:color w:val="FF0000"/>
                <w:sz w:val="24"/>
                <w:szCs w:val="24"/>
              </w:rPr>
              <w:t>42</w:t>
            </w:r>
          </w:p>
        </w:tc>
        <w:tc>
          <w:tcPr>
            <w:tcW w:w="624" w:type="pct"/>
            <w:vMerge w:val="restart"/>
            <w:shd w:val="clear" w:color="auto" w:fill="auto"/>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46</w:t>
            </w: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Strahov do</w:t>
            </w:r>
          </w:p>
        </w:tc>
        <w:tc>
          <w:tcPr>
            <w:tcW w:w="624" w:type="pct"/>
            <w:vAlign w:val="center"/>
          </w:tcPr>
          <w:p w:rsidR="00C410B1" w:rsidRPr="000D7875" w:rsidRDefault="00C410B1" w:rsidP="00FB7498">
            <w:pPr>
              <w:pStyle w:val="1tekst"/>
              <w:ind w:left="0" w:right="0"/>
              <w:jc w:val="center"/>
              <w:rPr>
                <w:rFonts w:ascii="Arial Narrow" w:hAnsi="Arial Narrow"/>
                <w:sz w:val="24"/>
                <w:szCs w:val="24"/>
              </w:rPr>
            </w:pPr>
            <w:r w:rsidRPr="000D7875">
              <w:rPr>
                <w:rFonts w:ascii="Arial Narrow" w:hAnsi="Arial Narrow"/>
                <w:sz w:val="24"/>
                <w:szCs w:val="24"/>
              </w:rPr>
              <w:t>2</w:t>
            </w:r>
          </w:p>
        </w:tc>
        <w:tc>
          <w:tcPr>
            <w:tcW w:w="624" w:type="pct"/>
            <w:vMerge/>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Komini</w:t>
            </w:r>
          </w:p>
        </w:tc>
        <w:tc>
          <w:tcPr>
            <w:tcW w:w="624" w:type="pct"/>
            <w:vAlign w:val="center"/>
          </w:tcPr>
          <w:p w:rsidR="00C410B1" w:rsidRPr="00535598" w:rsidRDefault="00535598" w:rsidP="00236850">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44</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Potkovač</w:t>
            </w:r>
          </w:p>
        </w:tc>
        <w:tc>
          <w:tcPr>
            <w:tcW w:w="624" w:type="pct"/>
            <w:vAlign w:val="center"/>
          </w:tcPr>
          <w:p w:rsidR="00C410B1" w:rsidRPr="00535598" w:rsidRDefault="00535598" w:rsidP="00FB7498">
            <w:pPr>
              <w:pStyle w:val="1tekst"/>
              <w:ind w:left="0" w:right="0"/>
              <w:jc w:val="center"/>
              <w:rPr>
                <w:rFonts w:ascii="Arial Narrow" w:hAnsi="Arial Narrow"/>
                <w:color w:val="FF0000"/>
                <w:sz w:val="24"/>
                <w:szCs w:val="24"/>
              </w:rPr>
            </w:pPr>
            <w:r w:rsidRPr="00535598">
              <w:rPr>
                <w:rFonts w:ascii="Arial Narrow" w:hAnsi="Arial Narrow"/>
                <w:color w:val="FF0000"/>
                <w:sz w:val="24"/>
                <w:szCs w:val="24"/>
              </w:rPr>
              <w:t>3</w:t>
            </w:r>
          </w:p>
        </w:tc>
        <w:tc>
          <w:tcPr>
            <w:tcW w:w="624" w:type="pct"/>
            <w:vMerge/>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Ilino brdo</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9</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Poblaće</w:t>
            </w:r>
          </w:p>
        </w:tc>
        <w:tc>
          <w:tcPr>
            <w:tcW w:w="624" w:type="pct"/>
            <w:vAlign w:val="center"/>
          </w:tcPr>
          <w:p w:rsidR="00C410B1" w:rsidRPr="000D7875" w:rsidRDefault="00C410B1" w:rsidP="00FB7498">
            <w:pPr>
              <w:pStyle w:val="1tekst"/>
              <w:ind w:left="0" w:right="0"/>
              <w:jc w:val="center"/>
              <w:rPr>
                <w:rFonts w:ascii="Arial Narrow" w:hAnsi="Arial Narrow"/>
                <w:sz w:val="24"/>
                <w:szCs w:val="24"/>
              </w:rPr>
            </w:pPr>
            <w:r w:rsidRPr="000D7875">
              <w:rPr>
                <w:rFonts w:ascii="Arial Narrow" w:hAnsi="Arial Narrow"/>
                <w:sz w:val="24"/>
                <w:szCs w:val="24"/>
              </w:rPr>
              <w:t>0</w:t>
            </w:r>
          </w:p>
        </w:tc>
        <w:tc>
          <w:tcPr>
            <w:tcW w:w="624" w:type="pct"/>
            <w:vMerge/>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„Salko Aljković”</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618</w:t>
            </w:r>
          </w:p>
        </w:tc>
        <w:tc>
          <w:tcPr>
            <w:tcW w:w="624" w:type="pct"/>
            <w:vMerge w:val="restart"/>
            <w:shd w:val="clear" w:color="auto" w:fill="auto"/>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49</w:t>
            </w: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„Mile Peruničić” Maoče</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14</w:t>
            </w:r>
          </w:p>
        </w:tc>
        <w:tc>
          <w:tcPr>
            <w:tcW w:w="624" w:type="pct"/>
            <w:vMerge w:val="restart"/>
            <w:shd w:val="clear" w:color="auto" w:fill="auto"/>
            <w:vAlign w:val="center"/>
          </w:tcPr>
          <w:p w:rsidR="00C410B1" w:rsidRPr="000D7875" w:rsidRDefault="00C410B1" w:rsidP="00FB7498">
            <w:pPr>
              <w:pStyle w:val="1tekst"/>
              <w:ind w:left="0" w:right="0"/>
              <w:jc w:val="center"/>
              <w:rPr>
                <w:rFonts w:ascii="Arial Narrow" w:hAnsi="Arial Narrow"/>
                <w:sz w:val="24"/>
                <w:szCs w:val="24"/>
              </w:rPr>
            </w:pPr>
            <w:r w:rsidRPr="000D7875">
              <w:rPr>
                <w:rFonts w:ascii="Arial Narrow" w:hAnsi="Arial Narrow"/>
                <w:sz w:val="24"/>
                <w:szCs w:val="24"/>
              </w:rPr>
              <w:t>21</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Guke</w:t>
            </w:r>
          </w:p>
        </w:tc>
        <w:tc>
          <w:tcPr>
            <w:tcW w:w="624" w:type="pct"/>
            <w:vAlign w:val="center"/>
          </w:tcPr>
          <w:p w:rsidR="00C410B1" w:rsidRPr="00535598" w:rsidRDefault="00C410B1" w:rsidP="005355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w:t>
            </w:r>
            <w:r w:rsidR="00535598" w:rsidRPr="00535598">
              <w:rPr>
                <w:rFonts w:ascii="Arial Narrow" w:hAnsi="Arial Narrow"/>
                <w:color w:val="FF0000"/>
                <w:sz w:val="24"/>
                <w:szCs w:val="24"/>
              </w:rPr>
              <w:t>64</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Mijakovići</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Rudnica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0</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Vodno</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0</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„Mihailo Žugić” Odžak</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57</w:t>
            </w:r>
          </w:p>
        </w:tc>
        <w:tc>
          <w:tcPr>
            <w:tcW w:w="624" w:type="pct"/>
            <w:vMerge w:val="restart"/>
            <w:shd w:val="clear" w:color="auto" w:fill="auto"/>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23</w:t>
            </w: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Podborova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2</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lastRenderedPageBreak/>
              <w:t>Borovica</w:t>
            </w:r>
          </w:p>
        </w:tc>
        <w:tc>
          <w:tcPr>
            <w:tcW w:w="624" w:type="pct"/>
            <w:vAlign w:val="center"/>
          </w:tcPr>
          <w:p w:rsidR="00C410B1" w:rsidRPr="00535598" w:rsidRDefault="00C410B1" w:rsidP="005355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w:t>
            </w:r>
            <w:r w:rsidR="00535598" w:rsidRPr="00535598">
              <w:rPr>
                <w:rFonts w:ascii="Arial Narrow" w:hAnsi="Arial Narrow"/>
                <w:color w:val="FF0000"/>
                <w:sz w:val="24"/>
                <w:szCs w:val="24"/>
              </w:rPr>
              <w:t>6</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„Živko Džuver” Bobovo</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1</w:t>
            </w:r>
          </w:p>
        </w:tc>
        <w:tc>
          <w:tcPr>
            <w:tcW w:w="624" w:type="pct"/>
            <w:vMerge w:val="restart"/>
            <w:shd w:val="clear" w:color="auto" w:fill="auto"/>
            <w:vAlign w:val="center"/>
          </w:tcPr>
          <w:p w:rsidR="00C410B1" w:rsidRPr="007E4CD2" w:rsidRDefault="007E4CD2" w:rsidP="00FB7498">
            <w:pPr>
              <w:pStyle w:val="1tekst"/>
              <w:ind w:left="0" w:right="0"/>
              <w:jc w:val="center"/>
              <w:rPr>
                <w:rFonts w:ascii="Arial Narrow" w:hAnsi="Arial Narrow"/>
                <w:color w:val="FF0000"/>
                <w:sz w:val="24"/>
                <w:szCs w:val="24"/>
              </w:rPr>
            </w:pPr>
            <w:r w:rsidRPr="007E4CD2">
              <w:rPr>
                <w:rFonts w:ascii="Arial Narrow" w:hAnsi="Arial Narrow"/>
                <w:color w:val="FF0000"/>
                <w:sz w:val="24"/>
                <w:szCs w:val="24"/>
              </w:rPr>
              <w:t>7</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Zekavice</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2</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Slatina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4</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„Dušan Ivović” Kosanica</w:t>
            </w:r>
          </w:p>
        </w:tc>
        <w:tc>
          <w:tcPr>
            <w:tcW w:w="624" w:type="pct"/>
            <w:vAlign w:val="center"/>
          </w:tcPr>
          <w:p w:rsidR="00C410B1" w:rsidRPr="00535598" w:rsidRDefault="00535598" w:rsidP="00693363">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3</w:t>
            </w:r>
            <w:r w:rsidR="00693363">
              <w:rPr>
                <w:rFonts w:ascii="Arial Narrow" w:hAnsi="Arial Narrow"/>
                <w:color w:val="FF0000"/>
                <w:sz w:val="24"/>
                <w:szCs w:val="24"/>
              </w:rPr>
              <w:t>8</w:t>
            </w:r>
          </w:p>
        </w:tc>
        <w:tc>
          <w:tcPr>
            <w:tcW w:w="624" w:type="pct"/>
            <w:vMerge w:val="restart"/>
            <w:shd w:val="clear" w:color="auto" w:fill="auto"/>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25</w:t>
            </w:r>
          </w:p>
          <w:p w:rsidR="00C410B1" w:rsidRPr="000D7875" w:rsidRDefault="00C410B1" w:rsidP="00FB7498">
            <w:pPr>
              <w:pStyle w:val="1tekst"/>
              <w:ind w:left="0" w:right="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Točak</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3</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Djurdjevića tara</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„Vladimir Rolović” Šula</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26</w:t>
            </w:r>
          </w:p>
        </w:tc>
        <w:tc>
          <w:tcPr>
            <w:tcW w:w="624" w:type="pct"/>
            <w:vMerge w:val="restart"/>
            <w:shd w:val="clear" w:color="auto" w:fill="auto"/>
            <w:vAlign w:val="center"/>
          </w:tcPr>
          <w:p w:rsidR="00C410B1" w:rsidRPr="007E4CD2" w:rsidRDefault="007E4CD2" w:rsidP="00FB7498">
            <w:pPr>
              <w:pStyle w:val="1tekst"/>
              <w:ind w:left="0" w:right="0"/>
              <w:jc w:val="center"/>
              <w:rPr>
                <w:rFonts w:ascii="Arial Narrow" w:hAnsi="Arial Narrow"/>
                <w:color w:val="FF0000"/>
                <w:sz w:val="24"/>
                <w:szCs w:val="24"/>
              </w:rPr>
            </w:pPr>
            <w:r w:rsidRPr="007E4CD2">
              <w:rPr>
                <w:rFonts w:ascii="Arial Narrow" w:hAnsi="Arial Narrow"/>
                <w:color w:val="FF0000"/>
                <w:sz w:val="24"/>
                <w:szCs w:val="24"/>
              </w:rPr>
              <w:t>16</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Lever tara</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0</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Nange</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4</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Krupice</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0</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Čestin</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1</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 xml:space="preserve">Varine </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0</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„Brastvo Jedinstvo”</w:t>
            </w:r>
          </w:p>
          <w:p w:rsidR="00C410B1" w:rsidRPr="000D7875" w:rsidRDefault="00C410B1" w:rsidP="00FB7498">
            <w:pPr>
              <w:pStyle w:val="1tekst"/>
              <w:ind w:left="0" w:right="0"/>
              <w:jc w:val="left"/>
              <w:rPr>
                <w:rFonts w:ascii="Arial Narrow" w:hAnsi="Arial Narrow"/>
                <w:sz w:val="24"/>
                <w:szCs w:val="24"/>
              </w:rPr>
            </w:pPr>
            <w:r w:rsidRPr="000D7875">
              <w:rPr>
                <w:rFonts w:ascii="Arial Narrow" w:hAnsi="Arial Narrow"/>
                <w:sz w:val="24"/>
                <w:szCs w:val="24"/>
              </w:rPr>
              <w:t>Kovačevići</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11</w:t>
            </w:r>
          </w:p>
        </w:tc>
        <w:tc>
          <w:tcPr>
            <w:tcW w:w="624" w:type="pct"/>
            <w:vMerge w:val="restart"/>
            <w:shd w:val="clear" w:color="auto" w:fill="auto"/>
            <w:vAlign w:val="center"/>
          </w:tcPr>
          <w:p w:rsidR="00C410B1" w:rsidRPr="007E4CD2" w:rsidRDefault="007E4CD2" w:rsidP="00FB7498">
            <w:pPr>
              <w:pStyle w:val="1tekst"/>
              <w:ind w:left="0" w:right="0"/>
              <w:jc w:val="center"/>
              <w:rPr>
                <w:rFonts w:ascii="Arial Narrow" w:hAnsi="Arial Narrow"/>
                <w:color w:val="FF0000"/>
                <w:sz w:val="24"/>
                <w:szCs w:val="24"/>
              </w:rPr>
            </w:pPr>
            <w:r w:rsidRPr="007E4CD2">
              <w:rPr>
                <w:rFonts w:ascii="Arial Narrow" w:hAnsi="Arial Narrow"/>
                <w:color w:val="FF0000"/>
                <w:sz w:val="24"/>
                <w:szCs w:val="24"/>
              </w:rPr>
              <w:t>14</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Glibaći</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5</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Brda</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2</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Vaškovo</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2</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„Radoje Kontić” Gradac</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13</w:t>
            </w:r>
          </w:p>
        </w:tc>
        <w:tc>
          <w:tcPr>
            <w:tcW w:w="624" w:type="pct"/>
            <w:shd w:val="clear" w:color="auto" w:fill="auto"/>
            <w:vAlign w:val="center"/>
          </w:tcPr>
          <w:p w:rsidR="00C410B1" w:rsidRPr="007E4CD2" w:rsidRDefault="007E4CD2" w:rsidP="00FB7498">
            <w:pPr>
              <w:pStyle w:val="1tekst"/>
              <w:ind w:left="0" w:right="0"/>
              <w:jc w:val="center"/>
              <w:rPr>
                <w:rFonts w:ascii="Arial Narrow" w:hAnsi="Arial Narrow"/>
                <w:color w:val="FF0000"/>
                <w:sz w:val="24"/>
                <w:szCs w:val="24"/>
              </w:rPr>
            </w:pPr>
            <w:r w:rsidRPr="007E4CD2">
              <w:rPr>
                <w:rFonts w:ascii="Arial Narrow" w:hAnsi="Arial Narrow"/>
                <w:color w:val="FF0000"/>
                <w:sz w:val="24"/>
                <w:szCs w:val="24"/>
              </w:rPr>
              <w:t>15</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„Mataruge” Mataruge</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24</w:t>
            </w:r>
          </w:p>
        </w:tc>
        <w:tc>
          <w:tcPr>
            <w:tcW w:w="624" w:type="pct"/>
            <w:vMerge w:val="restart"/>
            <w:shd w:val="clear" w:color="auto" w:fill="auto"/>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15</w:t>
            </w: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OŠ „Kruševo” Kruševo</w:t>
            </w:r>
          </w:p>
        </w:tc>
        <w:tc>
          <w:tcPr>
            <w:tcW w:w="624" w:type="pct"/>
            <w:vAlign w:val="center"/>
          </w:tcPr>
          <w:p w:rsidR="00C410B1" w:rsidRPr="007E4CD2" w:rsidRDefault="007E4CD2" w:rsidP="00FB7498">
            <w:pPr>
              <w:pStyle w:val="1tekst"/>
              <w:ind w:left="0" w:right="0" w:firstLine="0"/>
              <w:jc w:val="center"/>
              <w:rPr>
                <w:rFonts w:ascii="Arial Narrow" w:hAnsi="Arial Narrow"/>
                <w:color w:val="FF0000"/>
                <w:sz w:val="24"/>
                <w:szCs w:val="24"/>
              </w:rPr>
            </w:pPr>
            <w:r w:rsidRPr="007E4CD2">
              <w:rPr>
                <w:rFonts w:ascii="Arial Narrow" w:hAnsi="Arial Narrow"/>
                <w:color w:val="FF0000"/>
                <w:sz w:val="24"/>
                <w:szCs w:val="24"/>
              </w:rPr>
              <w:t>5</w:t>
            </w:r>
          </w:p>
        </w:tc>
        <w:tc>
          <w:tcPr>
            <w:tcW w:w="624" w:type="pct"/>
            <w:vMerge w:val="restart"/>
            <w:vAlign w:val="center"/>
          </w:tcPr>
          <w:p w:rsidR="00C410B1" w:rsidRPr="007E4CD2" w:rsidRDefault="007E4CD2" w:rsidP="00FB7498">
            <w:pPr>
              <w:pStyle w:val="1tekst"/>
              <w:ind w:left="0" w:right="0"/>
              <w:jc w:val="center"/>
              <w:rPr>
                <w:rFonts w:ascii="Arial Narrow" w:hAnsi="Arial Narrow"/>
                <w:color w:val="FF0000"/>
                <w:sz w:val="24"/>
                <w:szCs w:val="24"/>
              </w:rPr>
            </w:pPr>
            <w:r w:rsidRPr="007E4CD2">
              <w:rPr>
                <w:rFonts w:ascii="Arial Narrow" w:hAnsi="Arial Narrow"/>
                <w:color w:val="FF0000"/>
                <w:sz w:val="24"/>
                <w:szCs w:val="24"/>
              </w:rPr>
              <w:t>13</w:t>
            </w: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Kozica</w:t>
            </w:r>
          </w:p>
        </w:tc>
        <w:tc>
          <w:tcPr>
            <w:tcW w:w="624" w:type="pct"/>
            <w:vAlign w:val="center"/>
          </w:tcPr>
          <w:p w:rsidR="00C410B1" w:rsidRPr="00535598" w:rsidRDefault="00535598" w:rsidP="00FB7498">
            <w:pPr>
              <w:pStyle w:val="1tekst"/>
              <w:ind w:left="0" w:right="0" w:firstLine="0"/>
              <w:jc w:val="center"/>
              <w:rPr>
                <w:rFonts w:ascii="Arial Narrow" w:hAnsi="Arial Narrow"/>
                <w:color w:val="FF0000"/>
                <w:sz w:val="24"/>
                <w:szCs w:val="24"/>
              </w:rPr>
            </w:pPr>
            <w:r w:rsidRPr="00535598">
              <w:rPr>
                <w:rFonts w:ascii="Arial Narrow" w:hAnsi="Arial Narrow"/>
                <w:color w:val="FF0000"/>
                <w:sz w:val="24"/>
                <w:szCs w:val="24"/>
              </w:rPr>
              <w:t>4</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Kakmuži</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3</w:t>
            </w:r>
          </w:p>
        </w:tc>
        <w:tc>
          <w:tcPr>
            <w:tcW w:w="624" w:type="pct"/>
            <w:vMerge/>
            <w:shd w:val="clear" w:color="auto" w:fill="auto"/>
            <w:vAlign w:val="center"/>
          </w:tcPr>
          <w:p w:rsidR="00C410B1" w:rsidRPr="000D7875" w:rsidRDefault="00C410B1" w:rsidP="00FB7498">
            <w:pPr>
              <w:pStyle w:val="1tekst"/>
              <w:ind w:left="0" w:right="0"/>
              <w:jc w:val="center"/>
              <w:rPr>
                <w:rFonts w:ascii="Arial Narrow" w:hAnsi="Arial Narrow"/>
                <w:sz w:val="24"/>
                <w:szCs w:val="24"/>
              </w:rPr>
            </w:pPr>
          </w:p>
        </w:tc>
      </w:tr>
      <w:tr w:rsidR="00C410B1" w:rsidRPr="000D7875" w:rsidTr="00FB7498">
        <w:tc>
          <w:tcPr>
            <w:tcW w:w="1281"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Obarde</w:t>
            </w:r>
          </w:p>
        </w:tc>
        <w:tc>
          <w:tcPr>
            <w:tcW w:w="624" w:type="pct"/>
            <w:vAlign w:val="center"/>
          </w:tcPr>
          <w:p w:rsidR="00C410B1" w:rsidRPr="000D7875" w:rsidRDefault="00C410B1" w:rsidP="00FB7498">
            <w:pPr>
              <w:pStyle w:val="1tekst"/>
              <w:ind w:left="0" w:right="0" w:firstLine="0"/>
              <w:jc w:val="center"/>
              <w:rPr>
                <w:rFonts w:ascii="Arial Narrow" w:hAnsi="Arial Narrow"/>
                <w:sz w:val="24"/>
                <w:szCs w:val="24"/>
              </w:rPr>
            </w:pPr>
            <w:r w:rsidRPr="000D7875">
              <w:rPr>
                <w:rFonts w:ascii="Arial Narrow" w:hAnsi="Arial Narrow"/>
                <w:sz w:val="24"/>
                <w:szCs w:val="24"/>
              </w:rPr>
              <w:t>0</w:t>
            </w:r>
          </w:p>
        </w:tc>
        <w:tc>
          <w:tcPr>
            <w:tcW w:w="624" w:type="pct"/>
            <w:vMerge/>
            <w:shd w:val="clear" w:color="auto" w:fill="auto"/>
            <w:vAlign w:val="center"/>
          </w:tcPr>
          <w:p w:rsidR="00C410B1" w:rsidRPr="000D7875" w:rsidRDefault="00C410B1" w:rsidP="00FB7498">
            <w:pPr>
              <w:pStyle w:val="1tekst"/>
              <w:ind w:left="0" w:right="0" w:firstLine="0"/>
              <w:jc w:val="center"/>
              <w:rPr>
                <w:rFonts w:ascii="Arial Narrow" w:hAnsi="Arial Narrow"/>
                <w:sz w:val="24"/>
                <w:szCs w:val="24"/>
              </w:rPr>
            </w:pPr>
          </w:p>
        </w:tc>
        <w:tc>
          <w:tcPr>
            <w:tcW w:w="1225" w:type="pct"/>
            <w:shd w:val="clear" w:color="auto" w:fill="00FFFF"/>
            <w:vAlign w:val="center"/>
          </w:tcPr>
          <w:p w:rsidR="00C410B1" w:rsidRPr="000D7875" w:rsidRDefault="00C410B1" w:rsidP="00FB7498">
            <w:pPr>
              <w:pStyle w:val="1tekst"/>
              <w:ind w:left="0" w:right="0" w:firstLine="0"/>
              <w:jc w:val="left"/>
              <w:rPr>
                <w:rFonts w:ascii="Arial Narrow" w:hAnsi="Arial Narrow"/>
                <w:sz w:val="24"/>
                <w:szCs w:val="24"/>
              </w:rPr>
            </w:pPr>
            <w:r w:rsidRPr="000D7875">
              <w:rPr>
                <w:rFonts w:ascii="Arial Narrow" w:hAnsi="Arial Narrow"/>
                <w:sz w:val="24"/>
                <w:szCs w:val="24"/>
              </w:rPr>
              <w:t xml:space="preserve">Muzička </w:t>
            </w:r>
            <w:r w:rsidRPr="000D7875">
              <w:rPr>
                <w:rFonts w:ascii="Arial Narrow" w:hAnsi="Arial Narrow"/>
                <w:sz w:val="24"/>
                <w:szCs w:val="24"/>
                <w:lang w:val="sr-Latn-CS"/>
              </w:rPr>
              <w:t>Škola</w:t>
            </w:r>
          </w:p>
        </w:tc>
        <w:tc>
          <w:tcPr>
            <w:tcW w:w="624" w:type="pct"/>
            <w:vAlign w:val="center"/>
          </w:tcPr>
          <w:p w:rsidR="00C410B1" w:rsidRPr="00D307D4" w:rsidRDefault="00D307D4" w:rsidP="00FB7498">
            <w:pPr>
              <w:pStyle w:val="1tekst"/>
              <w:ind w:left="0" w:right="0" w:firstLine="0"/>
              <w:jc w:val="center"/>
              <w:rPr>
                <w:rFonts w:ascii="Arial Narrow" w:hAnsi="Arial Narrow"/>
                <w:color w:val="FF0000"/>
                <w:sz w:val="24"/>
                <w:szCs w:val="24"/>
              </w:rPr>
            </w:pPr>
            <w:r w:rsidRPr="00D307D4">
              <w:rPr>
                <w:rFonts w:ascii="Arial Narrow" w:hAnsi="Arial Narrow"/>
                <w:color w:val="FF0000"/>
                <w:sz w:val="24"/>
                <w:szCs w:val="24"/>
              </w:rPr>
              <w:t>160</w:t>
            </w:r>
          </w:p>
        </w:tc>
        <w:tc>
          <w:tcPr>
            <w:tcW w:w="624" w:type="pct"/>
            <w:shd w:val="clear" w:color="auto" w:fill="auto"/>
            <w:vAlign w:val="center"/>
          </w:tcPr>
          <w:p w:rsidR="00C410B1" w:rsidRPr="00D307D4" w:rsidRDefault="00D307D4" w:rsidP="00FB7498">
            <w:pPr>
              <w:pStyle w:val="1tekst"/>
              <w:ind w:left="0" w:right="0"/>
              <w:jc w:val="center"/>
              <w:rPr>
                <w:rFonts w:ascii="Arial Narrow" w:hAnsi="Arial Narrow"/>
                <w:color w:val="FF0000"/>
                <w:sz w:val="24"/>
                <w:szCs w:val="24"/>
              </w:rPr>
            </w:pPr>
            <w:r w:rsidRPr="00D307D4">
              <w:rPr>
                <w:rFonts w:ascii="Arial Narrow" w:hAnsi="Arial Narrow"/>
                <w:color w:val="FF0000"/>
                <w:sz w:val="24"/>
                <w:szCs w:val="24"/>
              </w:rPr>
              <w:t>11</w:t>
            </w:r>
          </w:p>
        </w:tc>
      </w:tr>
      <w:tr w:rsidR="00C410B1" w:rsidRPr="000D7875" w:rsidTr="00FB7498">
        <w:tc>
          <w:tcPr>
            <w:tcW w:w="5000" w:type="pct"/>
            <w:gridSpan w:val="6"/>
          </w:tcPr>
          <w:p w:rsidR="00C410B1" w:rsidRPr="000D7875" w:rsidRDefault="00C410B1" w:rsidP="00693363">
            <w:pPr>
              <w:pStyle w:val="1tekst"/>
              <w:ind w:left="0" w:right="0" w:firstLine="0"/>
              <w:jc w:val="center"/>
              <w:rPr>
                <w:rFonts w:ascii="Arial Narrow" w:hAnsi="Arial Narrow"/>
                <w:sz w:val="24"/>
                <w:szCs w:val="24"/>
                <w:lang w:val="pl-PL"/>
              </w:rPr>
            </w:pPr>
            <w:r w:rsidRPr="000D7875">
              <w:rPr>
                <w:rFonts w:ascii="Arial Narrow" w:hAnsi="Arial Narrow"/>
                <w:sz w:val="24"/>
                <w:szCs w:val="24"/>
                <w:lang w:val="pl-PL"/>
              </w:rPr>
              <w:t xml:space="preserve"> Ukupan broj učenika u opštini: </w:t>
            </w:r>
            <w:r w:rsidR="007E4CD2" w:rsidRPr="00D307D4">
              <w:rPr>
                <w:rFonts w:ascii="Arial Narrow" w:hAnsi="Arial Narrow"/>
                <w:color w:val="FF0000"/>
                <w:sz w:val="24"/>
                <w:szCs w:val="24"/>
                <w:lang w:val="pl-PL"/>
              </w:rPr>
              <w:t>2</w:t>
            </w:r>
            <w:r w:rsidR="00D307D4" w:rsidRPr="00D307D4">
              <w:rPr>
                <w:rFonts w:ascii="Arial Narrow" w:hAnsi="Arial Narrow"/>
                <w:color w:val="FF0000"/>
                <w:sz w:val="24"/>
                <w:szCs w:val="24"/>
                <w:lang w:val="pl-PL"/>
              </w:rPr>
              <w:t>4</w:t>
            </w:r>
            <w:r w:rsidR="00693363">
              <w:rPr>
                <w:rFonts w:ascii="Arial Narrow" w:hAnsi="Arial Narrow"/>
                <w:color w:val="FF0000"/>
                <w:sz w:val="24"/>
                <w:szCs w:val="24"/>
                <w:lang w:val="pl-PL"/>
              </w:rPr>
              <w:t>60</w:t>
            </w:r>
          </w:p>
        </w:tc>
      </w:tr>
    </w:tbl>
    <w:p w:rsidR="00C410B1" w:rsidRPr="000D7875" w:rsidRDefault="00C410B1" w:rsidP="00C410B1">
      <w:pPr>
        <w:jc w:val="both"/>
        <w:rPr>
          <w:rFonts w:ascii="Arial Narrow" w:hAnsi="Arial Narrow"/>
          <w:i/>
        </w:rPr>
      </w:pPr>
    </w:p>
    <w:p w:rsidR="00C410B1" w:rsidRPr="000D7875" w:rsidRDefault="00C410B1" w:rsidP="00C410B1">
      <w:pPr>
        <w:jc w:val="both"/>
        <w:rPr>
          <w:rFonts w:ascii="Arial Narrow" w:eastAsia="Cambria" w:hAnsi="Arial Narrow"/>
          <w:lang w:val="pl-PL"/>
        </w:rPr>
      </w:pPr>
      <w:r w:rsidRPr="000D7875">
        <w:rPr>
          <w:rFonts w:ascii="Arial Narrow" w:hAnsi="Arial Narrow"/>
          <w:lang w:val="sr-Cyrl-CS"/>
        </w:rPr>
        <w:t>Većina osmorazrednih škola</w:t>
      </w:r>
      <w:r w:rsidRPr="000D7875">
        <w:rPr>
          <w:rFonts w:ascii="Arial Narrow" w:hAnsi="Arial Narrow"/>
          <w:lang w:val="sr-Latn-CS"/>
        </w:rPr>
        <w:t xml:space="preserve"> izuzev gradskih osnovnih škola, </w:t>
      </w:r>
      <w:r w:rsidRPr="000D7875">
        <w:rPr>
          <w:rFonts w:ascii="Arial Narrow" w:hAnsi="Arial Narrow"/>
          <w:lang w:val="sr-Cyrl-CS"/>
        </w:rPr>
        <w:t xml:space="preserve">radi u </w:t>
      </w:r>
      <w:r w:rsidRPr="000D7875">
        <w:rPr>
          <w:rFonts w:ascii="Arial Narrow" w:hAnsi="Arial Narrow"/>
          <w:lang w:val="hr-HR"/>
        </w:rPr>
        <w:t>jednoj</w:t>
      </w:r>
      <w:r w:rsidRPr="000D7875">
        <w:rPr>
          <w:rFonts w:ascii="Arial Narrow" w:hAnsi="Arial Narrow"/>
          <w:lang w:val="sr-Cyrl-CS"/>
        </w:rPr>
        <w:t xml:space="preserve"> smen</w:t>
      </w:r>
      <w:r w:rsidRPr="000D7875">
        <w:rPr>
          <w:rFonts w:ascii="Arial Narrow" w:hAnsi="Arial Narrow"/>
          <w:lang w:val="hr-HR"/>
        </w:rPr>
        <w:t>i</w:t>
      </w:r>
      <w:r w:rsidRPr="000D7875">
        <w:rPr>
          <w:rFonts w:ascii="Arial Narrow" w:hAnsi="Arial Narrow"/>
          <w:lang w:val="sr-Cyrl-CS"/>
        </w:rPr>
        <w:t xml:space="preserve">, </w:t>
      </w:r>
      <w:r w:rsidRPr="000D7875">
        <w:rPr>
          <w:rFonts w:ascii="Arial Narrow" w:hAnsi="Arial Narrow"/>
          <w:lang w:val="hr-HR"/>
        </w:rPr>
        <w:t>kao i</w:t>
      </w:r>
      <w:r w:rsidRPr="000D7875">
        <w:rPr>
          <w:rFonts w:ascii="Arial Narrow" w:hAnsi="Arial Narrow"/>
          <w:lang w:val="sr-Cyrl-CS"/>
        </w:rPr>
        <w:t xml:space="preserve"> područna odeljenja. Mreža i razmještaj osnovnih škola, s obzirom na proces depopulacije stanovništva i činjenicu o stalnom smanjivanju broja dece, zadovoljava potrebe stanovništva na teritoriji Opštine, ali je najveći broj škola, naročito područnih odeljenja, prema opremi i komnalnoj opremljenosti, na granici minimalnog standarda (fiskulturne sale mokri čvor i slično).</w:t>
      </w:r>
      <w:r w:rsidRPr="000D7875">
        <w:rPr>
          <w:rFonts w:ascii="Arial Narrow" w:hAnsi="Arial Narrow"/>
          <w:lang w:val="sr-Latn-CS"/>
        </w:rPr>
        <w:t xml:space="preserve"> </w:t>
      </w:r>
      <w:r w:rsidRPr="000D7875">
        <w:rPr>
          <w:rFonts w:ascii="Arial Narrow" w:hAnsi="Arial Narrow"/>
          <w:lang w:val="sr-Cyrl-CS"/>
        </w:rPr>
        <w:t>Ovo se može prevazići rekonstrukcijom, sanacijom i adaptacijom postojećih objekata i poboljšati standard njihovog korišćenja.</w:t>
      </w:r>
      <w:r w:rsidRPr="000D7875">
        <w:rPr>
          <w:rFonts w:ascii="Arial Narrow" w:hAnsi="Arial Narrow"/>
          <w:lang w:val="sr-Latn-CS"/>
        </w:rPr>
        <w:t xml:space="preserve"> </w:t>
      </w:r>
      <w:r w:rsidRPr="000D7875">
        <w:rPr>
          <w:rFonts w:ascii="Arial Narrow" w:hAnsi="Arial Narrow" w:cs="Arial"/>
          <w:lang w:val="pl-PL"/>
        </w:rPr>
        <w:t xml:space="preserve">U opštini Pljevlja ima </w:t>
      </w:r>
      <w:r w:rsidRPr="00D6347D">
        <w:rPr>
          <w:rFonts w:ascii="Arial Narrow" w:eastAsia="Cambria" w:hAnsi="Arial Narrow"/>
          <w:color w:val="FF0000"/>
          <w:lang w:val="pl-PL"/>
        </w:rPr>
        <w:t>2</w:t>
      </w:r>
      <w:r w:rsidR="00D6347D" w:rsidRPr="00D6347D">
        <w:rPr>
          <w:rFonts w:ascii="Arial Narrow" w:eastAsia="Cambria" w:hAnsi="Arial Narrow"/>
          <w:color w:val="FF0000"/>
          <w:lang w:val="pl-PL"/>
        </w:rPr>
        <w:t>4</w:t>
      </w:r>
      <w:r w:rsidR="00693363">
        <w:rPr>
          <w:rFonts w:ascii="Arial Narrow" w:eastAsia="Cambria" w:hAnsi="Arial Narrow"/>
          <w:color w:val="FF0000"/>
          <w:lang w:val="pl-PL"/>
        </w:rPr>
        <w:t>60</w:t>
      </w:r>
      <w:r w:rsidRPr="000D7875">
        <w:rPr>
          <w:rFonts w:ascii="Arial Narrow" w:eastAsia="Cambria" w:hAnsi="Arial Narrow"/>
          <w:lang w:val="pl-PL"/>
        </w:rPr>
        <w:t xml:space="preserve"> učenika u osnovnim i muzičkoj školi. </w:t>
      </w:r>
      <w:r w:rsidRPr="000D7875">
        <w:rPr>
          <w:rFonts w:ascii="Arial Narrow" w:hAnsi="Arial Narrow" w:cs="Arial"/>
          <w:lang w:val="pl-PL"/>
        </w:rPr>
        <w:t xml:space="preserve">U gradskim osnovnim </w:t>
      </w:r>
      <w:r w:rsidRPr="000D7875">
        <w:rPr>
          <w:rFonts w:ascii="Arial Narrow" w:eastAsia="Cambria" w:hAnsi="Arial Narrow"/>
          <w:lang w:val="pl-PL"/>
        </w:rPr>
        <w:t xml:space="preserve">školama ima </w:t>
      </w:r>
      <w:r w:rsidR="00D6347D" w:rsidRPr="00D6347D">
        <w:rPr>
          <w:rFonts w:ascii="Arial Narrow" w:eastAsia="Cambria" w:hAnsi="Arial Narrow"/>
          <w:color w:val="FF0000"/>
          <w:lang w:val="pl-PL"/>
        </w:rPr>
        <w:t>1</w:t>
      </w:r>
      <w:r w:rsidR="00AC5312">
        <w:rPr>
          <w:rFonts w:ascii="Arial Narrow" w:eastAsia="Cambria" w:hAnsi="Arial Narrow"/>
          <w:color w:val="FF0000"/>
          <w:lang w:val="pl-PL"/>
        </w:rPr>
        <w:t>931</w:t>
      </w:r>
      <w:r w:rsidRPr="00D6347D">
        <w:rPr>
          <w:rFonts w:ascii="Arial Narrow" w:eastAsia="Cambria" w:hAnsi="Arial Narrow"/>
          <w:color w:val="FF0000"/>
          <w:lang w:val="pl-PL"/>
        </w:rPr>
        <w:t xml:space="preserve"> </w:t>
      </w:r>
      <w:r w:rsidR="00AC5312">
        <w:rPr>
          <w:rFonts w:ascii="Arial Narrow" w:eastAsia="Cambria" w:hAnsi="Arial Narrow"/>
          <w:lang w:val="pl-PL"/>
        </w:rPr>
        <w:t>učenika, a na se</w:t>
      </w:r>
      <w:r w:rsidRPr="000D7875">
        <w:rPr>
          <w:rFonts w:ascii="Arial Narrow" w:eastAsia="Cambria" w:hAnsi="Arial Narrow"/>
          <w:lang w:val="pl-PL"/>
        </w:rPr>
        <w:t>o</w:t>
      </w:r>
      <w:r w:rsidR="00AC5312">
        <w:rPr>
          <w:rFonts w:ascii="Arial Narrow" w:eastAsia="Cambria" w:hAnsi="Arial Narrow"/>
          <w:lang w:val="pl-PL"/>
        </w:rPr>
        <w:t>s</w:t>
      </w:r>
      <w:r w:rsidRPr="000D7875">
        <w:rPr>
          <w:rFonts w:ascii="Arial Narrow" w:eastAsia="Cambria" w:hAnsi="Arial Narrow"/>
          <w:lang w:val="pl-PL"/>
        </w:rPr>
        <w:t>kom području</w:t>
      </w:r>
      <w:r w:rsidR="00D6347D">
        <w:rPr>
          <w:rFonts w:ascii="Arial Narrow" w:eastAsia="Cambria" w:hAnsi="Arial Narrow"/>
          <w:lang w:val="pl-PL"/>
        </w:rPr>
        <w:t xml:space="preserve"> </w:t>
      </w:r>
      <w:r w:rsidR="00AC5312">
        <w:rPr>
          <w:rFonts w:ascii="Arial Narrow" w:eastAsia="Cambria" w:hAnsi="Arial Narrow"/>
          <w:color w:val="FF0000"/>
          <w:lang w:val="pl-PL"/>
        </w:rPr>
        <w:t>5</w:t>
      </w:r>
      <w:r w:rsidR="00DF2497">
        <w:rPr>
          <w:rFonts w:ascii="Arial Narrow" w:eastAsia="Cambria" w:hAnsi="Arial Narrow"/>
          <w:color w:val="FF0000"/>
          <w:lang w:val="pl-PL"/>
        </w:rPr>
        <w:t>29</w:t>
      </w:r>
      <w:r w:rsidRPr="000D7875">
        <w:rPr>
          <w:rFonts w:ascii="Arial Narrow" w:eastAsia="Cambria" w:hAnsi="Arial Narrow"/>
          <w:lang w:val="pl-PL"/>
        </w:rPr>
        <w:t xml:space="preserve"> učenika. </w:t>
      </w:r>
      <w:r w:rsidRPr="000D7875">
        <w:rPr>
          <w:rFonts w:ascii="Arial Narrow" w:hAnsi="Arial Narrow"/>
          <w:lang w:val="pl-PL"/>
        </w:rPr>
        <w:t>Prikaz broja u</w:t>
      </w:r>
      <w:r w:rsidRPr="000D7875">
        <w:rPr>
          <w:rFonts w:ascii="Arial Narrow" w:hAnsi="Arial Narrow"/>
          <w:lang w:val="sr-Cyrl-CS"/>
        </w:rPr>
        <w:t>č</w:t>
      </w:r>
      <w:r w:rsidRPr="000D7875">
        <w:rPr>
          <w:rFonts w:ascii="Arial Narrow" w:hAnsi="Arial Narrow"/>
          <w:lang w:val="pl-PL"/>
        </w:rPr>
        <w:t xml:space="preserve">enika i zaposlenog osoblja po pojedinim </w:t>
      </w:r>
      <w:r w:rsidRPr="000D7875">
        <w:rPr>
          <w:rFonts w:ascii="Arial Narrow" w:eastAsia="Cambria" w:hAnsi="Arial Narrow"/>
          <w:lang w:val="pl-PL"/>
        </w:rPr>
        <w:t>š</w:t>
      </w:r>
      <w:r w:rsidRPr="000D7875">
        <w:rPr>
          <w:rFonts w:ascii="Arial Narrow" w:hAnsi="Arial Narrow"/>
          <w:lang w:val="pl-PL"/>
        </w:rPr>
        <w:t xml:space="preserve">kolama dat je u tabeli br. 19.  </w:t>
      </w:r>
      <w:r w:rsidRPr="000D7875">
        <w:rPr>
          <w:rFonts w:ascii="Arial Narrow" w:eastAsia="Cambria" w:hAnsi="Arial Narrow" w:cs="Cambria"/>
          <w:lang w:val="pl-PL"/>
        </w:rPr>
        <w:t xml:space="preserve">U Pljevljima postoji i škola za osnovno muzičko obrazovanje, koja očekuje da, </w:t>
      </w:r>
      <w:r w:rsidRPr="000D7875">
        <w:rPr>
          <w:rFonts w:ascii="Arial Narrow" w:eastAsia="Cambria" w:hAnsi="Arial Narrow" w:cs="Arial"/>
          <w:lang w:val="pl-PL"/>
        </w:rPr>
        <w:t>završetkom  Doma kulture dobije svoje prostorije. Za sada škola radi u prostorijama O</w:t>
      </w:r>
      <w:r w:rsidRPr="000D7875">
        <w:rPr>
          <w:rFonts w:ascii="Arial Narrow" w:eastAsia="Cambria" w:hAnsi="Arial Narrow" w:cs="Cambria"/>
          <w:lang w:val="pl-PL"/>
        </w:rPr>
        <w:t>snovne škole „Ristan Pavlović”.</w:t>
      </w:r>
    </w:p>
    <w:p w:rsidR="00C410B1" w:rsidRPr="000D7875" w:rsidRDefault="00C410B1" w:rsidP="00C410B1">
      <w:pPr>
        <w:jc w:val="both"/>
        <w:rPr>
          <w:rFonts w:ascii="Arial Narrow" w:hAnsi="Arial Narrow"/>
          <w:i/>
        </w:rPr>
      </w:pPr>
    </w:p>
    <w:p w:rsidR="00C410B1" w:rsidRPr="000D7875" w:rsidRDefault="00C410B1" w:rsidP="00C410B1">
      <w:pPr>
        <w:jc w:val="both"/>
        <w:rPr>
          <w:rFonts w:ascii="Arial Narrow" w:hAnsi="Arial Narrow"/>
          <w:i/>
        </w:rPr>
      </w:pPr>
      <w:r w:rsidRPr="000D7875">
        <w:rPr>
          <w:rFonts w:ascii="Arial Narrow" w:hAnsi="Arial Narrow"/>
          <w:i/>
          <w:lang w:val="sr-Cyrl-CS"/>
        </w:rPr>
        <w:t>Specijalne osnovne škol</w:t>
      </w:r>
      <w:r w:rsidRPr="000D7875">
        <w:rPr>
          <w:rFonts w:ascii="Arial Narrow" w:hAnsi="Arial Narrow"/>
          <w:i/>
        </w:rPr>
        <w:t xml:space="preserve">e:  </w:t>
      </w:r>
    </w:p>
    <w:p w:rsidR="00C410B1" w:rsidRPr="000D7875" w:rsidRDefault="00C410B1" w:rsidP="00C410B1">
      <w:pPr>
        <w:autoSpaceDE w:val="0"/>
        <w:autoSpaceDN w:val="0"/>
        <w:adjustRightInd w:val="0"/>
        <w:rPr>
          <w:rFonts w:ascii="Arial Narrow" w:hAnsi="Arial Narrow"/>
          <w:lang w:val="sr-Latn-CS"/>
        </w:rPr>
      </w:pPr>
    </w:p>
    <w:p w:rsidR="00C410B1" w:rsidRPr="000D7875" w:rsidRDefault="00C410B1" w:rsidP="00C410B1">
      <w:pPr>
        <w:autoSpaceDE w:val="0"/>
        <w:autoSpaceDN w:val="0"/>
        <w:adjustRightInd w:val="0"/>
        <w:jc w:val="both"/>
        <w:rPr>
          <w:rFonts w:ascii="Arial Narrow" w:hAnsi="Arial Narrow"/>
          <w:lang w:val="sr-Cyrl-CS"/>
        </w:rPr>
      </w:pPr>
      <w:r w:rsidRPr="000D7875">
        <w:rPr>
          <w:rFonts w:ascii="Arial Narrow" w:eastAsia="Cambria" w:hAnsi="Arial Narrow" w:cs="Cambria"/>
          <w:lang w:val="sr-Latn-CS"/>
        </w:rPr>
        <w:t xml:space="preserve">Sistem inkluzivnog obrazovanja, koji se odnosi na uključivanje djece i omladine sa smetnjama u razvoju u redovan sistem </w:t>
      </w:r>
      <w:r w:rsidRPr="000D7875">
        <w:rPr>
          <w:rFonts w:ascii="Arial Narrow" w:eastAsia="Cambria" w:hAnsi="Arial Narrow" w:cs="Arial"/>
          <w:lang w:val="sr-Latn-CS"/>
        </w:rPr>
        <w:t xml:space="preserve">obrazovanja sprovodi se i u opštini Pljevlja. </w:t>
      </w:r>
      <w:r w:rsidRPr="000D7875">
        <w:rPr>
          <w:rFonts w:ascii="Arial Narrow" w:hAnsi="Arial Narrow" w:cs="Arial"/>
          <w:lang w:val="sr-Latn-CS"/>
        </w:rPr>
        <w:t xml:space="preserve">U Osnovnoj školi Boško Buha postoji specijalno odeljenje koje u školskoj 2014/2015 </w:t>
      </w:r>
      <w:r w:rsidRPr="000D7875">
        <w:rPr>
          <w:rFonts w:ascii="Arial Narrow" w:eastAsia="Cambria" w:hAnsi="Arial Narrow" w:cs="Cambria"/>
          <w:lang w:val="sr-Latn-CS"/>
        </w:rPr>
        <w:t xml:space="preserve">ima 9 upisanih učenika. </w:t>
      </w:r>
      <w:r w:rsidRPr="000D7875">
        <w:rPr>
          <w:rFonts w:ascii="Arial Narrow" w:hAnsi="Arial Narrow"/>
          <w:lang w:val="sr-Cyrl-CS"/>
        </w:rPr>
        <w:t xml:space="preserve">Na teritoriji Opštine Pljevlja (prema dostavljenim podacima) </w:t>
      </w:r>
      <w:r w:rsidRPr="000D7875">
        <w:rPr>
          <w:rFonts w:ascii="Arial Narrow" w:hAnsi="Arial Narrow"/>
          <w:lang w:val="hr-HR"/>
        </w:rPr>
        <w:t xml:space="preserve">postoji </w:t>
      </w:r>
      <w:r w:rsidRPr="000D7875">
        <w:rPr>
          <w:rFonts w:ascii="Arial Narrow" w:hAnsi="Arial Narrow"/>
          <w:lang w:val="sr-Latn-CS"/>
        </w:rPr>
        <w:t>Udruženje roditelja</w:t>
      </w:r>
      <w:r w:rsidRPr="000D7875">
        <w:rPr>
          <w:rFonts w:ascii="Arial Narrow" w:hAnsi="Arial Narrow"/>
          <w:lang w:val="hr-HR"/>
        </w:rPr>
        <w:t xml:space="preserve"> </w:t>
      </w:r>
      <w:r w:rsidRPr="000D7875">
        <w:rPr>
          <w:rFonts w:ascii="Arial Narrow" w:hAnsi="Arial Narrow"/>
          <w:lang w:val="sr-Cyrl-CS"/>
        </w:rPr>
        <w:t>d</w:t>
      </w:r>
      <w:r w:rsidRPr="000D7875">
        <w:rPr>
          <w:rFonts w:ascii="Arial Narrow" w:hAnsi="Arial Narrow"/>
          <w:lang w:val="hr-HR"/>
        </w:rPr>
        <w:t>jece</w:t>
      </w:r>
      <w:r w:rsidRPr="000D7875">
        <w:rPr>
          <w:rFonts w:ascii="Arial Narrow" w:hAnsi="Arial Narrow"/>
          <w:lang w:val="sr-Cyrl-CS"/>
        </w:rPr>
        <w:t xml:space="preserve"> </w:t>
      </w:r>
      <w:r w:rsidRPr="000D7875">
        <w:rPr>
          <w:rFonts w:ascii="Arial Narrow" w:hAnsi="Arial Narrow"/>
          <w:lang w:val="sr-Latn-CS"/>
        </w:rPr>
        <w:t xml:space="preserve">sa teškoćama u razvoju </w:t>
      </w:r>
      <w:r w:rsidRPr="000D7875">
        <w:rPr>
          <w:rFonts w:ascii="Arial Narrow" w:hAnsi="Arial Narrow"/>
          <w:lang w:val="sr-Cyrl-CS"/>
        </w:rPr>
        <w:t>(</w:t>
      </w:r>
      <w:r w:rsidRPr="000D7875">
        <w:rPr>
          <w:rFonts w:ascii="Arial Narrow" w:hAnsi="Arial Narrow"/>
          <w:lang w:val="hr-HR"/>
        </w:rPr>
        <w:t>„Zračak nade"</w:t>
      </w:r>
      <w:r w:rsidRPr="000D7875">
        <w:rPr>
          <w:rFonts w:ascii="Arial Narrow" w:hAnsi="Arial Narrow"/>
          <w:lang w:val="sr-Cyrl-CS"/>
        </w:rPr>
        <w:t>)</w:t>
      </w:r>
      <w:r w:rsidRPr="000D7875">
        <w:rPr>
          <w:rFonts w:ascii="Arial Narrow" w:hAnsi="Arial Narrow"/>
          <w:lang w:val="sr-Latn-CS"/>
        </w:rPr>
        <w:t xml:space="preserve"> koje ima </w:t>
      </w:r>
      <w:r w:rsidR="00687645" w:rsidRPr="00687645">
        <w:rPr>
          <w:rFonts w:ascii="Arial Narrow" w:hAnsi="Arial Narrow"/>
          <w:color w:val="FF0000"/>
          <w:lang w:val="sr-Latn-CS"/>
        </w:rPr>
        <w:t>6</w:t>
      </w:r>
      <w:r w:rsidRPr="000D7875">
        <w:rPr>
          <w:rFonts w:ascii="Arial Narrow" w:hAnsi="Arial Narrow"/>
          <w:lang w:val="sr-Latn-CS"/>
        </w:rPr>
        <w:t xml:space="preserve"> zaposlenih, okuplja </w:t>
      </w:r>
      <w:r w:rsidR="00687645" w:rsidRPr="00687645">
        <w:rPr>
          <w:rFonts w:ascii="Arial Narrow" w:hAnsi="Arial Narrow"/>
          <w:color w:val="FF0000"/>
          <w:lang w:val="sr-Latn-CS"/>
        </w:rPr>
        <w:t>30</w:t>
      </w:r>
      <w:r w:rsidRPr="000D7875">
        <w:rPr>
          <w:rFonts w:ascii="Arial Narrow" w:hAnsi="Arial Narrow"/>
          <w:lang w:val="sr-Latn-CS"/>
        </w:rPr>
        <w:t xml:space="preserve"> članova i u kojem postoji organizovan poslepodnevni smještaj za oko tridesetoro djece sa smetnjama u razvoju, kao i JU Dnevni centar za djecu i omladinu sa smetnjama i teškoćama u razvoju „Pljevlja”, koji okuplja </w:t>
      </w:r>
      <w:r w:rsidRPr="007C640A">
        <w:rPr>
          <w:rFonts w:ascii="Arial Narrow" w:hAnsi="Arial Narrow"/>
          <w:color w:val="FF0000"/>
          <w:lang w:val="sr-Latn-CS"/>
        </w:rPr>
        <w:t>19</w:t>
      </w:r>
      <w:r w:rsidRPr="000D7875">
        <w:rPr>
          <w:rFonts w:ascii="Arial Narrow" w:hAnsi="Arial Narrow"/>
          <w:lang w:val="sr-Latn-CS"/>
        </w:rPr>
        <w:t xml:space="preserve"> korisnika usluga i ima 13 zaposlenih.</w:t>
      </w:r>
    </w:p>
    <w:p w:rsidR="00C410B1" w:rsidRPr="000D7875" w:rsidRDefault="00C410B1" w:rsidP="00C410B1">
      <w:pPr>
        <w:pStyle w:val="1tekst"/>
        <w:ind w:left="0" w:right="0" w:firstLine="0"/>
        <w:rPr>
          <w:rFonts w:ascii="Arial Narrow" w:hAnsi="Arial Narrow"/>
          <w:sz w:val="24"/>
          <w:szCs w:val="24"/>
          <w:lang w:val="pl-PL"/>
        </w:rPr>
      </w:pPr>
    </w:p>
    <w:p w:rsidR="00B5116A" w:rsidRDefault="00B5116A" w:rsidP="00C410B1">
      <w:pPr>
        <w:pStyle w:val="1tekst"/>
        <w:ind w:left="0" w:right="0" w:firstLine="0"/>
        <w:rPr>
          <w:rFonts w:ascii="Arial Narrow" w:hAnsi="Arial Narrow"/>
          <w:i/>
          <w:sz w:val="24"/>
          <w:szCs w:val="24"/>
          <w:lang w:val="pl-PL"/>
        </w:rPr>
      </w:pPr>
    </w:p>
    <w:p w:rsidR="00B5116A" w:rsidRDefault="00B5116A" w:rsidP="00C410B1">
      <w:pPr>
        <w:pStyle w:val="1tekst"/>
        <w:ind w:left="0" w:right="0" w:firstLine="0"/>
        <w:rPr>
          <w:rFonts w:ascii="Arial Narrow" w:hAnsi="Arial Narrow"/>
          <w:i/>
          <w:sz w:val="24"/>
          <w:szCs w:val="24"/>
          <w:lang w:val="pl-PL"/>
        </w:rPr>
      </w:pPr>
    </w:p>
    <w:p w:rsidR="00C410B1" w:rsidRPr="000D7875" w:rsidRDefault="00C410B1" w:rsidP="00C410B1">
      <w:pPr>
        <w:pStyle w:val="1tekst"/>
        <w:ind w:left="0" w:right="0" w:firstLine="0"/>
        <w:rPr>
          <w:rFonts w:ascii="Arial Narrow" w:hAnsi="Arial Narrow"/>
          <w:i/>
          <w:sz w:val="24"/>
          <w:szCs w:val="24"/>
          <w:lang w:val="pl-PL"/>
        </w:rPr>
      </w:pPr>
      <w:r w:rsidRPr="000D7875">
        <w:rPr>
          <w:rFonts w:ascii="Arial Narrow" w:hAnsi="Arial Narrow"/>
          <w:i/>
          <w:sz w:val="24"/>
          <w:szCs w:val="24"/>
          <w:lang w:val="pl-PL"/>
        </w:rPr>
        <w:lastRenderedPageBreak/>
        <w:t>Srednje obrazovanje:</w:t>
      </w:r>
    </w:p>
    <w:p w:rsidR="00C410B1" w:rsidRPr="000D7875" w:rsidRDefault="00C410B1" w:rsidP="00C410B1">
      <w:pPr>
        <w:pStyle w:val="1tekst"/>
        <w:ind w:left="0" w:right="0" w:firstLine="0"/>
        <w:rPr>
          <w:rFonts w:ascii="Arial Narrow" w:hAnsi="Arial Narrow"/>
          <w:sz w:val="24"/>
          <w:szCs w:val="24"/>
          <w:lang w:val="pl-PL"/>
        </w:rPr>
      </w:pPr>
    </w:p>
    <w:p w:rsidR="00C410B1" w:rsidRPr="000D7875" w:rsidRDefault="00C410B1" w:rsidP="00C410B1">
      <w:pPr>
        <w:jc w:val="both"/>
        <w:rPr>
          <w:rFonts w:ascii="Arial Narrow" w:hAnsi="Arial Narrow"/>
          <w:lang w:val="sr-Cyrl-CS"/>
        </w:rPr>
      </w:pPr>
      <w:r w:rsidRPr="000D7875">
        <w:rPr>
          <w:rFonts w:ascii="Arial Narrow" w:hAnsi="Arial Narrow"/>
          <w:lang w:val="sr-Cyrl-CS"/>
        </w:rPr>
        <w:t>U Pljevljima postoj</w:t>
      </w:r>
      <w:r w:rsidRPr="000D7875">
        <w:rPr>
          <w:rFonts w:ascii="Arial Narrow" w:hAnsi="Arial Narrow"/>
          <w:lang w:val="sr-Latn-CS"/>
        </w:rPr>
        <w:t>e</w:t>
      </w:r>
      <w:r w:rsidRPr="000D7875">
        <w:rPr>
          <w:rFonts w:ascii="Arial Narrow" w:hAnsi="Arial Narrow"/>
          <w:lang w:val="sr-Cyrl-CS"/>
        </w:rPr>
        <w:t xml:space="preserve"> dv</w:t>
      </w:r>
      <w:r w:rsidRPr="000D7875">
        <w:rPr>
          <w:rFonts w:ascii="Arial Narrow" w:hAnsi="Arial Narrow"/>
          <w:lang w:val="sr-Latn-CS"/>
        </w:rPr>
        <w:t>ij</w:t>
      </w:r>
      <w:r w:rsidRPr="000D7875">
        <w:rPr>
          <w:rFonts w:ascii="Arial Narrow" w:hAnsi="Arial Narrow"/>
          <w:lang w:val="sr-Cyrl-CS"/>
        </w:rPr>
        <w:t>e srednje škole, gimnazija „Tanasije Pejatović“ koja se nalazi na teritoriji MZ Golubinja i srednja stručna škola. Površina školskog prostora koji koristi gimnazija iznosi oko 5054</w:t>
      </w:r>
      <w:r w:rsidRPr="000D7875">
        <w:rPr>
          <w:rFonts w:ascii="Arial Narrow" w:hAnsi="Arial Narrow"/>
          <w:lang w:val="sr-Latn-CS"/>
        </w:rPr>
        <w:t xml:space="preserve"> </w:t>
      </w:r>
      <w:r w:rsidRPr="000D7875">
        <w:rPr>
          <w:rFonts w:ascii="Arial Narrow" w:hAnsi="Arial Narrow"/>
          <w:lang w:val="sr-Cyrl-CS"/>
        </w:rPr>
        <w:t>m</w:t>
      </w:r>
      <w:r w:rsidRPr="000D7875">
        <w:rPr>
          <w:rFonts w:ascii="Arial Narrow" w:hAnsi="Arial Narrow"/>
          <w:vertAlign w:val="superscript"/>
          <w:lang w:val="sr-Cyrl-CS"/>
        </w:rPr>
        <w:t>2</w:t>
      </w:r>
      <w:r w:rsidRPr="000D7875">
        <w:rPr>
          <w:rFonts w:ascii="Arial Narrow" w:hAnsi="Arial Narrow"/>
          <w:lang w:val="sr-Cyrl-CS"/>
        </w:rPr>
        <w:t>, spratnost objekta je P+2. Površina parcele školskog kompleksa je 6292</w:t>
      </w:r>
      <w:r w:rsidRPr="000D7875">
        <w:rPr>
          <w:rFonts w:ascii="Arial Narrow" w:hAnsi="Arial Narrow"/>
          <w:lang w:val="sr-Latn-CS"/>
        </w:rPr>
        <w:t xml:space="preserve"> </w:t>
      </w:r>
      <w:r w:rsidRPr="000D7875">
        <w:rPr>
          <w:rFonts w:ascii="Arial Narrow" w:hAnsi="Arial Narrow"/>
          <w:lang w:val="sr-Cyrl-CS"/>
        </w:rPr>
        <w:t>m</w:t>
      </w:r>
      <w:r w:rsidRPr="000D7875">
        <w:rPr>
          <w:rFonts w:ascii="Arial Narrow" w:hAnsi="Arial Narrow"/>
          <w:vertAlign w:val="superscript"/>
          <w:lang w:val="sr-Cyrl-CS"/>
        </w:rPr>
        <w:t>2</w:t>
      </w:r>
      <w:r w:rsidRPr="000D7875">
        <w:rPr>
          <w:rFonts w:ascii="Arial Narrow" w:hAnsi="Arial Narrow"/>
          <w:lang w:val="sr-Cyrl-CS"/>
        </w:rPr>
        <w:t>. Gimnazija radi u jednoj sm</w:t>
      </w:r>
      <w:r w:rsidRPr="000D7875">
        <w:rPr>
          <w:rFonts w:ascii="Arial Narrow" w:hAnsi="Arial Narrow"/>
          <w:lang w:val="sr-Latn-CS"/>
        </w:rPr>
        <w:t>j</w:t>
      </w:r>
      <w:r w:rsidRPr="000D7875">
        <w:rPr>
          <w:rFonts w:ascii="Arial Narrow" w:hAnsi="Arial Narrow"/>
          <w:lang w:val="sr-Cyrl-CS"/>
        </w:rPr>
        <w:t>eni. Gravitaciona zona gimnazije obuhvata sva naselja u Opštini, i njene potrebe</w:t>
      </w:r>
      <w:r w:rsidRPr="000D7875">
        <w:rPr>
          <w:rFonts w:ascii="Arial Narrow" w:hAnsi="Arial Narrow"/>
          <w:lang w:val="hr-HR"/>
        </w:rPr>
        <w:t xml:space="preserve"> </w:t>
      </w:r>
      <w:r w:rsidRPr="000D7875">
        <w:rPr>
          <w:rFonts w:ascii="Arial Narrow" w:hAnsi="Arial Narrow"/>
          <w:lang w:val="sr-Cyrl-CS"/>
        </w:rPr>
        <w:t>za prostorom zadovoljavaju, to jest nema potrebe za proširenjem.</w:t>
      </w:r>
    </w:p>
    <w:p w:rsidR="00C410B1" w:rsidRPr="000D7875" w:rsidRDefault="00C410B1" w:rsidP="00C410B1">
      <w:pPr>
        <w:jc w:val="both"/>
        <w:rPr>
          <w:rFonts w:ascii="Arial Narrow" w:hAnsi="Arial Narrow"/>
          <w:lang w:val="sr-Cyrl-CS"/>
        </w:rPr>
      </w:pPr>
      <w:r w:rsidRPr="000D7875">
        <w:rPr>
          <w:rFonts w:ascii="Arial Narrow" w:hAnsi="Arial Narrow"/>
          <w:lang w:val="sr-Cyrl-CS"/>
        </w:rPr>
        <w:t>Površina školskog prostora koji koristi srednja stručna škola iznosi oko 4803,35</w:t>
      </w:r>
      <w:r w:rsidRPr="000D7875">
        <w:rPr>
          <w:rFonts w:ascii="Arial Narrow" w:hAnsi="Arial Narrow"/>
          <w:lang w:val="sr-Latn-CS"/>
        </w:rPr>
        <w:t xml:space="preserve"> </w:t>
      </w:r>
      <w:r w:rsidRPr="000D7875">
        <w:rPr>
          <w:rFonts w:ascii="Arial Narrow" w:hAnsi="Arial Narrow"/>
          <w:lang w:val="sr-Cyrl-CS"/>
        </w:rPr>
        <w:t>m</w:t>
      </w:r>
      <w:r w:rsidRPr="000D7875">
        <w:rPr>
          <w:rFonts w:ascii="Arial Narrow" w:hAnsi="Arial Narrow"/>
          <w:vertAlign w:val="superscript"/>
          <w:lang w:val="sr-Cyrl-CS"/>
        </w:rPr>
        <w:t>2</w:t>
      </w:r>
      <w:r w:rsidRPr="000D7875">
        <w:rPr>
          <w:rFonts w:ascii="Arial Narrow" w:hAnsi="Arial Narrow"/>
          <w:lang w:val="sr-Cyrl-CS"/>
        </w:rPr>
        <w:t>, spratnost objekta je P+2. Škola radi u dve smene, ne poseduje fiskulturnu salu i ima potrebe za proširenjem objekta.</w:t>
      </w:r>
    </w:p>
    <w:p w:rsidR="00C410B1" w:rsidRPr="000D7875" w:rsidRDefault="00C410B1" w:rsidP="00C410B1">
      <w:pPr>
        <w:tabs>
          <w:tab w:val="left" w:pos="2715"/>
        </w:tabs>
        <w:ind w:left="360"/>
        <w:jc w:val="both"/>
        <w:rPr>
          <w:rFonts w:ascii="Arial Narrow" w:hAnsi="Arial Narrow"/>
          <w:lang w:val="sr-Cyrl-CS"/>
        </w:rPr>
      </w:pPr>
      <w:r w:rsidRPr="000D7875">
        <w:rPr>
          <w:rFonts w:ascii="Arial Narrow" w:hAnsi="Arial Narrow"/>
          <w:lang w:val="sr-Cyrl-CS"/>
        </w:rPr>
        <w:tab/>
      </w:r>
    </w:p>
    <w:p w:rsidR="00C410B1" w:rsidRPr="000D7875" w:rsidRDefault="00C410B1" w:rsidP="00C410B1">
      <w:pPr>
        <w:jc w:val="both"/>
        <w:rPr>
          <w:rFonts w:ascii="Arial Narrow" w:hAnsi="Arial Narrow"/>
          <w:lang w:val="pl-PL"/>
        </w:rPr>
      </w:pPr>
      <w:r w:rsidRPr="000D7875">
        <w:rPr>
          <w:rFonts w:ascii="Arial Narrow" w:hAnsi="Arial Narrow"/>
          <w:lang w:val="pl-PL"/>
        </w:rPr>
        <w:t xml:space="preserve">U ovim školama u školskoj </w:t>
      </w:r>
      <w:r w:rsidRPr="00B202E5">
        <w:rPr>
          <w:rFonts w:ascii="Arial Narrow" w:hAnsi="Arial Narrow"/>
          <w:color w:val="FF0000"/>
          <w:lang w:val="pl-PL"/>
        </w:rPr>
        <w:t>201</w:t>
      </w:r>
      <w:r w:rsidR="00B202E5" w:rsidRPr="00B202E5">
        <w:rPr>
          <w:rFonts w:ascii="Arial Narrow" w:hAnsi="Arial Narrow"/>
          <w:color w:val="FF0000"/>
          <w:lang w:val="pl-PL"/>
        </w:rPr>
        <w:t>8</w:t>
      </w:r>
      <w:r w:rsidRPr="00B202E5">
        <w:rPr>
          <w:rFonts w:ascii="Arial Narrow" w:hAnsi="Arial Narrow"/>
          <w:color w:val="FF0000"/>
          <w:lang w:val="pl-PL"/>
        </w:rPr>
        <w:t>/201</w:t>
      </w:r>
      <w:r w:rsidR="00B202E5" w:rsidRPr="00B202E5">
        <w:rPr>
          <w:rFonts w:ascii="Arial Narrow" w:hAnsi="Arial Narrow"/>
          <w:color w:val="FF0000"/>
          <w:lang w:val="pl-PL"/>
        </w:rPr>
        <w:t>9</w:t>
      </w:r>
      <w:r w:rsidRPr="00B202E5">
        <w:rPr>
          <w:rFonts w:ascii="Arial Narrow" w:hAnsi="Arial Narrow"/>
          <w:color w:val="FF0000"/>
          <w:lang w:val="pl-PL"/>
        </w:rPr>
        <w:t>.</w:t>
      </w:r>
      <w:r w:rsidRPr="000D7875">
        <w:rPr>
          <w:rFonts w:ascii="Arial Narrow" w:hAnsi="Arial Narrow"/>
          <w:lang w:val="pl-PL"/>
        </w:rPr>
        <w:t xml:space="preserve"> godini  nastavu je  poha</w:t>
      </w:r>
      <w:r w:rsidRPr="000D7875">
        <w:rPr>
          <w:rFonts w:ascii="Arial Narrow" w:eastAsia="Cambria" w:hAnsi="Arial Narrow"/>
          <w:lang w:val="pl-PL"/>
        </w:rPr>
        <w:t>đ</w:t>
      </w:r>
      <w:r w:rsidRPr="000D7875">
        <w:rPr>
          <w:rFonts w:ascii="Arial Narrow" w:hAnsi="Arial Narrow"/>
          <w:lang w:val="pl-PL"/>
        </w:rPr>
        <w:t xml:space="preserve">alo  </w:t>
      </w:r>
      <w:r w:rsidRPr="00D6347D">
        <w:rPr>
          <w:rFonts w:ascii="Arial Narrow" w:hAnsi="Arial Narrow"/>
          <w:color w:val="FF0000"/>
          <w:lang w:val="pl-PL"/>
        </w:rPr>
        <w:t>1</w:t>
      </w:r>
      <w:r w:rsidR="00D6347D" w:rsidRPr="00D6347D">
        <w:rPr>
          <w:rFonts w:ascii="Arial Narrow" w:hAnsi="Arial Narrow"/>
          <w:color w:val="FF0000"/>
          <w:lang w:val="pl-PL"/>
        </w:rPr>
        <w:t>121</w:t>
      </w:r>
      <w:r w:rsidRPr="00D6347D">
        <w:rPr>
          <w:rFonts w:ascii="Arial Narrow" w:hAnsi="Arial Narrow"/>
          <w:color w:val="FF0000"/>
          <w:lang w:val="pl-PL"/>
        </w:rPr>
        <w:t xml:space="preserve"> </w:t>
      </w:r>
      <w:r w:rsidRPr="000D7875">
        <w:rPr>
          <w:rFonts w:ascii="Arial Narrow" w:hAnsi="Arial Narrow"/>
          <w:lang w:val="pl-PL"/>
        </w:rPr>
        <w:t xml:space="preserve">učenika, i to:  </w:t>
      </w:r>
    </w:p>
    <w:p w:rsidR="00C410B1" w:rsidRPr="000D7875" w:rsidRDefault="00C410B1" w:rsidP="00C410B1">
      <w:pPr>
        <w:jc w:val="both"/>
        <w:rPr>
          <w:rFonts w:ascii="Arial Narrow" w:hAnsi="Arial Narrow"/>
          <w:lang w:val="pl-PL"/>
        </w:rPr>
      </w:pPr>
    </w:p>
    <w:p w:rsidR="00C410B1" w:rsidRPr="000D7875" w:rsidRDefault="00C410B1" w:rsidP="00C410B1">
      <w:pPr>
        <w:numPr>
          <w:ilvl w:val="0"/>
          <w:numId w:val="70"/>
        </w:numPr>
        <w:jc w:val="both"/>
        <w:rPr>
          <w:rFonts w:ascii="Arial Narrow" w:eastAsia="Cambria" w:hAnsi="Arial Narrow" w:cs="Cambria"/>
          <w:lang w:val="pl-PL"/>
        </w:rPr>
      </w:pPr>
      <w:r w:rsidRPr="000D7875">
        <w:rPr>
          <w:rFonts w:ascii="Arial Narrow" w:eastAsia="Cambria" w:hAnsi="Arial Narrow" w:cs="Cambria"/>
          <w:lang w:val="pl-PL"/>
        </w:rPr>
        <w:t xml:space="preserve">Gimnazija „Tanasije Pejatović”, koju u školskoj </w:t>
      </w:r>
      <w:r w:rsidRPr="00B202E5">
        <w:rPr>
          <w:rFonts w:ascii="Arial Narrow" w:eastAsia="Cambria" w:hAnsi="Arial Narrow" w:cs="Cambria"/>
          <w:color w:val="FF0000"/>
          <w:lang w:val="pl-PL"/>
        </w:rPr>
        <w:t>201</w:t>
      </w:r>
      <w:r w:rsidR="00B202E5" w:rsidRPr="00B202E5">
        <w:rPr>
          <w:rFonts w:ascii="Arial Narrow" w:eastAsia="Cambria" w:hAnsi="Arial Narrow" w:cs="Cambria"/>
          <w:color w:val="FF0000"/>
          <w:lang w:val="pl-PL"/>
        </w:rPr>
        <w:t>8</w:t>
      </w:r>
      <w:r w:rsidRPr="00B202E5">
        <w:rPr>
          <w:rFonts w:ascii="Arial Narrow" w:eastAsia="Cambria" w:hAnsi="Arial Narrow" w:cs="Cambria"/>
          <w:color w:val="FF0000"/>
          <w:lang w:val="pl-PL"/>
        </w:rPr>
        <w:t>/201</w:t>
      </w:r>
      <w:r w:rsidR="00B202E5" w:rsidRPr="00B202E5">
        <w:rPr>
          <w:rFonts w:ascii="Arial Narrow" w:eastAsia="Cambria" w:hAnsi="Arial Narrow" w:cs="Cambria"/>
          <w:color w:val="FF0000"/>
          <w:lang w:val="pl-PL"/>
        </w:rPr>
        <w:t>9</w:t>
      </w:r>
      <w:r w:rsidRPr="000D7875">
        <w:rPr>
          <w:rFonts w:ascii="Arial Narrow" w:eastAsia="Cambria" w:hAnsi="Arial Narrow" w:cs="Cambria"/>
          <w:lang w:val="pl-PL"/>
        </w:rPr>
        <w:t xml:space="preserve"> pohađa </w:t>
      </w:r>
      <w:r w:rsidR="00B202E5" w:rsidRPr="00B202E5">
        <w:rPr>
          <w:rFonts w:ascii="Arial Narrow" w:eastAsia="Cambria" w:hAnsi="Arial Narrow" w:cs="Cambria"/>
          <w:color w:val="FF0000"/>
          <w:lang w:val="pl-PL"/>
        </w:rPr>
        <w:t>394</w:t>
      </w:r>
      <w:r w:rsidRPr="000D7875">
        <w:rPr>
          <w:rFonts w:ascii="Arial Narrow" w:eastAsia="Cambria" w:hAnsi="Arial Narrow" w:cs="Cambria"/>
          <w:lang w:val="pl-PL"/>
        </w:rPr>
        <w:t xml:space="preserve"> učenika/ca, na opštem smjeru, sa </w:t>
      </w:r>
      <w:r w:rsidR="00B202E5" w:rsidRPr="00B202E5">
        <w:rPr>
          <w:rFonts w:ascii="Arial Narrow" w:eastAsia="Cambria" w:hAnsi="Arial Narrow" w:cs="Cambria"/>
          <w:color w:val="FF0000"/>
          <w:lang w:val="pl-PL"/>
        </w:rPr>
        <w:t>49</w:t>
      </w:r>
      <w:r w:rsidRPr="000D7875">
        <w:rPr>
          <w:rFonts w:ascii="Arial Narrow" w:eastAsia="Cambria" w:hAnsi="Arial Narrow" w:cs="Cambria"/>
          <w:lang w:val="pl-PL"/>
        </w:rPr>
        <w:t xml:space="preserve"> zaposlena i</w:t>
      </w:r>
    </w:p>
    <w:p w:rsidR="00C410B1" w:rsidRPr="000D7875" w:rsidRDefault="00C410B1" w:rsidP="00C410B1">
      <w:pPr>
        <w:numPr>
          <w:ilvl w:val="0"/>
          <w:numId w:val="70"/>
        </w:numPr>
        <w:jc w:val="both"/>
        <w:rPr>
          <w:rFonts w:ascii="Arial Narrow" w:hAnsi="Arial Narrow"/>
          <w:lang w:val="pl-PL"/>
        </w:rPr>
      </w:pPr>
      <w:r w:rsidRPr="000D7875">
        <w:rPr>
          <w:rFonts w:ascii="Arial Narrow" w:eastAsia="Cambria" w:hAnsi="Arial Narrow"/>
          <w:lang w:val="pl-PL"/>
        </w:rPr>
        <w:t>Srednja str</w:t>
      </w:r>
      <w:r w:rsidR="00D6347D">
        <w:rPr>
          <w:rFonts w:ascii="Arial Narrow" w:eastAsia="Cambria" w:hAnsi="Arial Narrow"/>
          <w:lang w:val="pl-PL"/>
        </w:rPr>
        <w:t xml:space="preserve">učna škola, koju u školskoj </w:t>
      </w:r>
      <w:r w:rsidR="00D6347D" w:rsidRPr="00D6347D">
        <w:rPr>
          <w:rFonts w:ascii="Arial Narrow" w:eastAsia="Cambria" w:hAnsi="Arial Narrow"/>
          <w:color w:val="FF0000"/>
          <w:lang w:val="pl-PL"/>
        </w:rPr>
        <w:t>2018/2019</w:t>
      </w:r>
      <w:r w:rsidRPr="000D7875">
        <w:rPr>
          <w:rFonts w:ascii="Arial Narrow" w:eastAsia="Cambria" w:hAnsi="Arial Narrow"/>
          <w:lang w:val="pl-PL"/>
        </w:rPr>
        <w:t xml:space="preserve"> pohađa </w:t>
      </w:r>
      <w:r w:rsidR="00D6347D" w:rsidRPr="00D6347D">
        <w:rPr>
          <w:rFonts w:ascii="Arial Narrow" w:eastAsia="Cambria" w:hAnsi="Arial Narrow"/>
          <w:color w:val="FF0000"/>
          <w:lang w:val="pl-PL"/>
        </w:rPr>
        <w:t>727</w:t>
      </w:r>
      <w:r w:rsidRPr="00D6347D">
        <w:rPr>
          <w:rFonts w:ascii="Arial Narrow" w:eastAsia="Cambria" w:hAnsi="Arial Narrow"/>
          <w:color w:val="FF0000"/>
          <w:lang w:val="pl-PL"/>
        </w:rPr>
        <w:t xml:space="preserve"> </w:t>
      </w:r>
      <w:r w:rsidRPr="000D7875">
        <w:rPr>
          <w:rFonts w:ascii="Arial Narrow" w:eastAsia="Cambria" w:hAnsi="Arial Narrow"/>
          <w:lang w:val="pl-PL"/>
        </w:rPr>
        <w:t xml:space="preserve">učenika/ca raspoređenih u 6 područja rada i 21 obrazovna </w:t>
      </w:r>
      <w:r w:rsidRPr="000D7875">
        <w:rPr>
          <w:rFonts w:ascii="Arial Narrow" w:hAnsi="Arial Narrow" w:cs="Arial"/>
          <w:lang w:val="pl-PL"/>
        </w:rPr>
        <w:t xml:space="preserve">profila, koje opslužuje </w:t>
      </w:r>
      <w:r w:rsidR="00D6347D" w:rsidRPr="00D6347D">
        <w:rPr>
          <w:rFonts w:ascii="Arial Narrow" w:hAnsi="Arial Narrow" w:cs="Arial"/>
          <w:color w:val="FF0000"/>
          <w:lang w:val="pl-PL"/>
        </w:rPr>
        <w:t>81</w:t>
      </w:r>
      <w:r w:rsidRPr="00D6347D">
        <w:rPr>
          <w:rFonts w:ascii="Arial Narrow" w:hAnsi="Arial Narrow" w:cs="Arial"/>
          <w:color w:val="FF0000"/>
          <w:lang w:val="pl-PL"/>
        </w:rPr>
        <w:t xml:space="preserve"> </w:t>
      </w:r>
      <w:r w:rsidRPr="000D7875">
        <w:rPr>
          <w:rFonts w:ascii="Arial Narrow" w:hAnsi="Arial Narrow" w:cs="Arial"/>
          <w:lang w:val="pl-PL"/>
        </w:rPr>
        <w:t>zaposlenih sa u</w:t>
      </w:r>
      <w:r w:rsidRPr="000D7875">
        <w:rPr>
          <w:rFonts w:ascii="Arial Narrow" w:hAnsi="Arial Narrow" w:cs="Arial"/>
          <w:lang w:val="sr-Latn-CS"/>
        </w:rPr>
        <w:t>čeničkom zadrugom</w:t>
      </w:r>
      <w:r w:rsidRPr="000D7875">
        <w:rPr>
          <w:rFonts w:ascii="Arial Narrow" w:hAnsi="Arial Narrow" w:cs="Arial"/>
          <w:lang w:val="pl-PL"/>
        </w:rPr>
        <w:t>.</w:t>
      </w:r>
    </w:p>
    <w:p w:rsidR="00E87D2C" w:rsidRPr="000D7875" w:rsidRDefault="00E87D2C" w:rsidP="00E87D2C">
      <w:pPr>
        <w:jc w:val="both"/>
        <w:rPr>
          <w:rFonts w:ascii="Arial Narrow" w:hAnsi="Arial Narrow" w:cs="Arial"/>
          <w:lang w:val="pl-PL"/>
        </w:rPr>
      </w:pPr>
    </w:p>
    <w:p w:rsidR="00C410B1" w:rsidRPr="000D7875" w:rsidRDefault="00C410B1" w:rsidP="00C410B1">
      <w:pPr>
        <w:pStyle w:val="1tekst"/>
        <w:ind w:left="0" w:right="0" w:firstLine="0"/>
        <w:rPr>
          <w:rFonts w:ascii="Arial Narrow" w:hAnsi="Arial Narrow"/>
          <w:sz w:val="24"/>
          <w:szCs w:val="24"/>
          <w:lang w:val="pl-PL"/>
        </w:rPr>
      </w:pPr>
      <w:r w:rsidRPr="000D7875">
        <w:rPr>
          <w:rFonts w:ascii="Arial Narrow" w:hAnsi="Arial Narrow"/>
          <w:noProof/>
          <w:sz w:val="24"/>
          <w:szCs w:val="24"/>
        </w:rPr>
        <w:drawing>
          <wp:anchor distT="0" distB="0" distL="114300" distR="114300" simplePos="0" relativeHeight="251685888" behindDoc="0" locked="0" layoutInCell="1" allowOverlap="1">
            <wp:simplePos x="0" y="0"/>
            <wp:positionH relativeFrom="column">
              <wp:posOffset>20955</wp:posOffset>
            </wp:positionH>
            <wp:positionV relativeFrom="paragraph">
              <wp:posOffset>130810</wp:posOffset>
            </wp:positionV>
            <wp:extent cx="2404110" cy="1798320"/>
            <wp:effectExtent l="19050" t="0" r="0" b="0"/>
            <wp:wrapSquare wrapText="bothSides"/>
            <wp:docPr id="5006" name="ihover-img" descr="http://ts1.mm.bing.net/th?id=I.5011171047179924&amp;pid=15.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I.5011171047179924&amp;pid=15.1">
                      <a:hlinkClick r:id="rId26"/>
                    </pic:cNvPr>
                    <pic:cNvPicPr>
                      <a:picLocks noChangeAspect="1" noChangeArrowheads="1"/>
                    </pic:cNvPicPr>
                  </pic:nvPicPr>
                  <pic:blipFill>
                    <a:blip r:embed="rId27" r:link="rId28" cstate="email"/>
                    <a:srcRect/>
                    <a:stretch>
                      <a:fillRect/>
                    </a:stretch>
                  </pic:blipFill>
                  <pic:spPr bwMode="auto">
                    <a:xfrm>
                      <a:off x="0" y="0"/>
                      <a:ext cx="2404110" cy="1798320"/>
                    </a:xfrm>
                    <a:prstGeom prst="rect">
                      <a:avLst/>
                    </a:prstGeom>
                    <a:noFill/>
                    <a:ln w="9525">
                      <a:noFill/>
                      <a:miter lim="800000"/>
                      <a:headEnd/>
                      <a:tailEnd/>
                    </a:ln>
                  </pic:spPr>
                </pic:pic>
              </a:graphicData>
            </a:graphic>
          </wp:anchor>
        </w:drawing>
      </w:r>
    </w:p>
    <w:p w:rsidR="00C410B1" w:rsidRPr="000D7875" w:rsidRDefault="00C410B1" w:rsidP="00C410B1">
      <w:pPr>
        <w:pStyle w:val="1tekst"/>
        <w:ind w:left="0" w:right="0" w:firstLine="0"/>
        <w:rPr>
          <w:rFonts w:ascii="Arial Narrow" w:hAnsi="Arial Narrow"/>
          <w:sz w:val="24"/>
          <w:szCs w:val="24"/>
          <w:lang w:val="pl-PL"/>
        </w:rPr>
      </w:pPr>
      <w:r w:rsidRPr="000D7875">
        <w:rPr>
          <w:rFonts w:ascii="Arial Narrow" w:hAnsi="Arial Narrow"/>
          <w:noProof/>
          <w:sz w:val="24"/>
          <w:szCs w:val="24"/>
        </w:rPr>
        <w:drawing>
          <wp:anchor distT="0" distB="0" distL="114300" distR="114300" simplePos="0" relativeHeight="251686912" behindDoc="0" locked="0" layoutInCell="1" allowOverlap="1">
            <wp:simplePos x="0" y="0"/>
            <wp:positionH relativeFrom="column">
              <wp:posOffset>354330</wp:posOffset>
            </wp:positionH>
            <wp:positionV relativeFrom="paragraph">
              <wp:posOffset>17145</wp:posOffset>
            </wp:positionV>
            <wp:extent cx="2861310" cy="1737360"/>
            <wp:effectExtent l="19050" t="0" r="0" b="0"/>
            <wp:wrapSquare wrapText="bothSides"/>
            <wp:docPr id="5007" name="ihover-img" descr="http://ts3.mm.bing.net/th?id=I.4816046374519186&amp;pid=1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I.4816046374519186&amp;pid=15.1">
                      <a:hlinkClick r:id="rId29"/>
                    </pic:cNvPr>
                    <pic:cNvPicPr>
                      <a:picLocks noChangeAspect="1" noChangeArrowheads="1"/>
                    </pic:cNvPicPr>
                  </pic:nvPicPr>
                  <pic:blipFill>
                    <a:blip r:embed="rId30" r:link="rId31" cstate="print"/>
                    <a:srcRect/>
                    <a:stretch>
                      <a:fillRect/>
                    </a:stretch>
                  </pic:blipFill>
                  <pic:spPr bwMode="auto">
                    <a:xfrm>
                      <a:off x="0" y="0"/>
                      <a:ext cx="2861310" cy="1737360"/>
                    </a:xfrm>
                    <a:prstGeom prst="rect">
                      <a:avLst/>
                    </a:prstGeom>
                    <a:noFill/>
                    <a:ln w="9525">
                      <a:noFill/>
                      <a:miter lim="800000"/>
                      <a:headEnd/>
                      <a:tailEnd/>
                    </a:ln>
                  </pic:spPr>
                </pic:pic>
              </a:graphicData>
            </a:graphic>
          </wp:anchor>
        </w:drawing>
      </w:r>
    </w:p>
    <w:p w:rsidR="00C410B1" w:rsidRPr="000D7875" w:rsidRDefault="00C410B1" w:rsidP="00C410B1">
      <w:pPr>
        <w:pStyle w:val="1tekst"/>
        <w:ind w:left="0" w:right="0" w:firstLine="0"/>
        <w:rPr>
          <w:rFonts w:ascii="Arial Narrow" w:hAnsi="Arial Narrow"/>
          <w:i/>
          <w:sz w:val="22"/>
          <w:szCs w:val="22"/>
          <w:lang w:val="pl-PL"/>
        </w:rPr>
      </w:pPr>
      <w:r w:rsidRPr="000D7875">
        <w:rPr>
          <w:rFonts w:ascii="Arial Narrow" w:hAnsi="Arial Narrow"/>
          <w:i/>
          <w:sz w:val="22"/>
          <w:szCs w:val="22"/>
          <w:lang w:val="pl-PL"/>
        </w:rPr>
        <w:t xml:space="preserve">       Slika br. </w:t>
      </w:r>
      <w:r w:rsidR="00671CE4" w:rsidRPr="000D7875">
        <w:rPr>
          <w:rFonts w:ascii="Arial Narrow" w:hAnsi="Arial Narrow"/>
          <w:i/>
          <w:sz w:val="22"/>
          <w:szCs w:val="22"/>
          <w:lang w:val="pl-PL"/>
        </w:rPr>
        <w:t>1</w:t>
      </w:r>
      <w:r w:rsidR="00E54887">
        <w:rPr>
          <w:rFonts w:ascii="Arial Narrow" w:hAnsi="Arial Narrow"/>
          <w:i/>
          <w:sz w:val="22"/>
          <w:szCs w:val="22"/>
          <w:lang w:val="pl-PL"/>
        </w:rPr>
        <w:t>2</w:t>
      </w:r>
      <w:r w:rsidRPr="000D7875">
        <w:rPr>
          <w:rFonts w:ascii="Arial Narrow" w:hAnsi="Arial Narrow"/>
          <w:i/>
          <w:sz w:val="22"/>
          <w:szCs w:val="22"/>
          <w:lang w:val="pl-PL"/>
        </w:rPr>
        <w:t>. Gimnazija “T.Pejatović”                                           Slika br. 1</w:t>
      </w:r>
      <w:r w:rsidR="00E54887">
        <w:rPr>
          <w:rFonts w:ascii="Arial Narrow" w:hAnsi="Arial Narrow"/>
          <w:i/>
          <w:sz w:val="22"/>
          <w:szCs w:val="22"/>
          <w:lang w:val="pl-PL"/>
        </w:rPr>
        <w:t>3</w:t>
      </w:r>
      <w:r w:rsidRPr="000D7875">
        <w:rPr>
          <w:rFonts w:ascii="Arial Narrow" w:hAnsi="Arial Narrow"/>
          <w:i/>
          <w:sz w:val="22"/>
          <w:szCs w:val="22"/>
          <w:lang w:val="pl-PL"/>
        </w:rPr>
        <w:t>. Akademski centar</w:t>
      </w:r>
    </w:p>
    <w:p w:rsidR="00C410B1" w:rsidRPr="000D7875" w:rsidRDefault="00C410B1" w:rsidP="00C410B1">
      <w:pPr>
        <w:pStyle w:val="8podpodnas"/>
        <w:jc w:val="both"/>
        <w:rPr>
          <w:rFonts w:ascii="Arial Narrow" w:hAnsi="Arial Narrow" w:cs="Arial"/>
          <w:sz w:val="24"/>
          <w:szCs w:val="24"/>
          <w:lang w:val="pl-PL"/>
        </w:rPr>
      </w:pPr>
      <w:r w:rsidRPr="000D7875">
        <w:rPr>
          <w:rFonts w:ascii="Arial Narrow" w:hAnsi="Arial Narrow" w:cs="Arial"/>
          <w:sz w:val="24"/>
          <w:szCs w:val="24"/>
          <w:lang w:val="pl-PL"/>
        </w:rPr>
        <w:t xml:space="preserve">Visoko obrazovanje: </w:t>
      </w:r>
    </w:p>
    <w:p w:rsidR="00C410B1" w:rsidRPr="000D7875" w:rsidRDefault="00C410B1" w:rsidP="00C410B1">
      <w:pPr>
        <w:pStyle w:val="8podpodnas"/>
        <w:jc w:val="both"/>
        <w:rPr>
          <w:rFonts w:ascii="Arial Narrow" w:hAnsi="Arial Narrow" w:cs="Arial"/>
          <w:i w:val="0"/>
          <w:sz w:val="24"/>
          <w:szCs w:val="24"/>
          <w:lang w:val="pl-PL"/>
        </w:rPr>
      </w:pPr>
      <w:r w:rsidRPr="000D7875">
        <w:rPr>
          <w:rFonts w:ascii="Arial Narrow" w:hAnsi="Arial Narrow" w:cs="Arial"/>
          <w:i w:val="0"/>
          <w:sz w:val="24"/>
          <w:szCs w:val="24"/>
          <w:lang w:val="pl-PL"/>
        </w:rPr>
        <w:t xml:space="preserve">U Pljevljima postoji Akademski centar u okviru Sekretarijata za društvene djelatnosti opštine Pljevlja, </w:t>
      </w:r>
      <w:r w:rsidRPr="00B202E5">
        <w:rPr>
          <w:rFonts w:ascii="Arial Narrow" w:hAnsi="Arial Narrow" w:cs="Arial"/>
          <w:i w:val="0"/>
          <w:color w:val="00B050"/>
          <w:sz w:val="24"/>
          <w:szCs w:val="24"/>
          <w:lang w:val="pl-PL"/>
        </w:rPr>
        <w:t>u okviru koga se odvija nastava na Mašinskom  fakultetu za 12 studenata treće i četvrte godiine.</w:t>
      </w:r>
    </w:p>
    <w:p w:rsidR="00C410B1" w:rsidRPr="000D7875" w:rsidRDefault="00C410B1" w:rsidP="00C410B1">
      <w:pPr>
        <w:pStyle w:val="Heading3"/>
        <w:rPr>
          <w:b w:val="0"/>
        </w:rPr>
      </w:pPr>
      <w:bookmarkStart w:id="76" w:name="_Toc379787154"/>
      <w:bookmarkStart w:id="77" w:name="SADRZAJ_028"/>
      <w:bookmarkEnd w:id="73"/>
      <w:r w:rsidRPr="000D7875">
        <w:rPr>
          <w:b w:val="0"/>
        </w:rPr>
        <w:t>1.8.2 Zdravstvene ustanove</w:t>
      </w:r>
      <w:bookmarkEnd w:id="76"/>
    </w:p>
    <w:p w:rsidR="00C410B1" w:rsidRPr="000D7875" w:rsidRDefault="00C410B1" w:rsidP="00C410B1">
      <w:pPr>
        <w:jc w:val="both"/>
        <w:rPr>
          <w:rFonts w:ascii="Arial Narrow" w:hAnsi="Arial Narrow" w:cs="Arial"/>
          <w:lang w:val="pl-PL"/>
        </w:rPr>
      </w:pPr>
      <w:bookmarkStart w:id="78" w:name="SADRZAJ_025"/>
    </w:p>
    <w:p w:rsidR="00C410B1" w:rsidRPr="000D7875" w:rsidRDefault="00C410B1" w:rsidP="00C410B1">
      <w:pPr>
        <w:jc w:val="both"/>
        <w:rPr>
          <w:rFonts w:ascii="Arial Narrow" w:hAnsi="Arial Narrow"/>
          <w:lang w:val="sr-Cyrl-CS"/>
        </w:rPr>
      </w:pPr>
      <w:r w:rsidRPr="000D7875">
        <w:rPr>
          <w:rFonts w:ascii="Arial Narrow" w:hAnsi="Arial Narrow" w:cs="Arial"/>
          <w:lang w:val="pl-PL"/>
        </w:rPr>
        <w:t>Zdravstvena zaštita stanovnika opštine Pljevlja organizovana je na primarnom i sekundarnom nivou. Na primarnom nivou usluge pacijentima pruža JZU Dom  zdravlja Pljevlja, a na sekundarnom nivou JZU Opšta bolnica Pljevlja. Takođe usluge pacijentima na podruđju opštine pružaju i Jedinica za hitnu medicinsku pomoć Pljevlja, koja posluje u sastavu JZU Zavoda za hitnu medicinsku pomoć Podgorica i Jedinica za transvuziju krvi Pljevlja, koja posluje u sastavu JZU Zavod za transfuziju krvi Podgorica. JZU Dom zdravlja Pljevlja je korisnik 5 objekata u Pljevljima, i to: upravna zgrada i stomatologoija – površine 231 m</w:t>
      </w:r>
      <w:r w:rsidRPr="000D7875">
        <w:rPr>
          <w:rFonts w:ascii="Arial Narrow" w:hAnsi="Arial Narrow" w:cs="Arial"/>
          <w:vertAlign w:val="superscript"/>
          <w:lang w:val="pl-PL"/>
        </w:rPr>
        <w:t>2</w:t>
      </w:r>
      <w:r w:rsidRPr="000D7875">
        <w:rPr>
          <w:rFonts w:ascii="Arial Narrow" w:hAnsi="Arial Narrow" w:cs="Arial"/>
          <w:lang w:val="pl-PL"/>
        </w:rPr>
        <w:t>, zgrada dječijeg i školskog dispanzera – površine 462 m</w:t>
      </w:r>
      <w:r w:rsidRPr="000D7875">
        <w:rPr>
          <w:rFonts w:ascii="Arial Narrow" w:hAnsi="Arial Narrow" w:cs="Arial"/>
          <w:vertAlign w:val="superscript"/>
          <w:lang w:val="pl-PL"/>
        </w:rPr>
        <w:t xml:space="preserve">2 </w:t>
      </w:r>
      <w:r w:rsidRPr="000D7875">
        <w:rPr>
          <w:rFonts w:ascii="Arial Narrow" w:hAnsi="Arial Narrow" w:cs="Arial"/>
          <w:lang w:val="pl-PL"/>
        </w:rPr>
        <w:t>( zajedno sa JZU Opšta bolnica Pljevlja ), zgrada službe opšte medicine – površine 352 m</w:t>
      </w:r>
      <w:r w:rsidRPr="000D7875">
        <w:rPr>
          <w:rFonts w:ascii="Arial Narrow" w:hAnsi="Arial Narrow" w:cs="Arial"/>
          <w:vertAlign w:val="superscript"/>
          <w:lang w:val="pl-PL"/>
        </w:rPr>
        <w:t xml:space="preserve">2 </w:t>
      </w:r>
      <w:r w:rsidRPr="000D7875">
        <w:rPr>
          <w:rFonts w:ascii="Arial Narrow" w:hAnsi="Arial Narrow" w:cs="Arial"/>
          <w:lang w:val="pl-PL"/>
        </w:rPr>
        <w:t xml:space="preserve">( zajedno sa JZU </w:t>
      </w:r>
      <w:r w:rsidRPr="000D7875">
        <w:rPr>
          <w:rFonts w:ascii="Arial Narrow" w:hAnsi="Arial Narrow" w:cs="Arial"/>
          <w:lang w:val="pl-PL"/>
        </w:rPr>
        <w:lastRenderedPageBreak/>
        <w:t>Opšta bolnica Pljevlja ), zgrada medicine rada – površine 394 m</w:t>
      </w:r>
      <w:r w:rsidRPr="000D7875">
        <w:rPr>
          <w:rFonts w:ascii="Arial Narrow" w:hAnsi="Arial Narrow" w:cs="Arial"/>
          <w:vertAlign w:val="superscript"/>
          <w:lang w:val="pl-PL"/>
        </w:rPr>
        <w:t>2</w:t>
      </w:r>
      <w:r w:rsidRPr="000D7875">
        <w:rPr>
          <w:rFonts w:ascii="Arial Narrow" w:hAnsi="Arial Narrow" w:cs="Arial"/>
          <w:lang w:val="pl-PL"/>
        </w:rPr>
        <w:t>, zgrada labaratorije – površine 534 m</w:t>
      </w:r>
      <w:r w:rsidRPr="000D7875">
        <w:rPr>
          <w:rFonts w:ascii="Arial Narrow" w:hAnsi="Arial Narrow" w:cs="Arial"/>
          <w:vertAlign w:val="superscript"/>
          <w:lang w:val="pl-PL"/>
        </w:rPr>
        <w:t xml:space="preserve">2 </w:t>
      </w:r>
      <w:r w:rsidRPr="000D7875">
        <w:rPr>
          <w:rFonts w:ascii="Arial Narrow" w:hAnsi="Arial Narrow" w:cs="Arial"/>
          <w:lang w:val="pl-PL"/>
        </w:rPr>
        <w:t xml:space="preserve">( zajedno sa JZU Opšta bolnica Pljevlja i Zavodom za transfuziju krvi Crne Gore ). Dom zdravlja u Pljevljima u svom sastavu ima: Centar za plućne bolesti i TBC, Centar za dijagnostiku ( mikrobiološka dijagnostika ), Centar za mentalno zdravlje, Centar za djecu sa posebnim potrebama i Centar za prevenciju  ( Populaciono savjetovalište, Savjetovalište za djecu, Savjetovalište za mlade, Savjetovalište za reproduktivno zdravlje i higijensko – epidemiološka služba ). Dom zdravlja u svom sastavu ima tri jedinice za podršku, i to: jedinica za patronažu, jedinica za fizikalnu terapiju primarnog nivoa, jedinica za sanitetski prevoz.  </w:t>
      </w:r>
      <w:r w:rsidRPr="000D7875">
        <w:rPr>
          <w:rFonts w:ascii="Arial Narrow" w:hAnsi="Arial Narrow"/>
          <w:lang w:val="hr-HR"/>
        </w:rPr>
        <w:t xml:space="preserve">U Domu zdravlja trenutno je zaposleno 106 izvršioca na neodređeno vrijeme, od kojih su 89 medicinskog kadra  i 17 izvršioca nemedicinskih. Medicinski kadar  sačinjavaju  </w:t>
      </w:r>
      <w:r w:rsidRPr="000D7875">
        <w:rPr>
          <w:rFonts w:ascii="Arial Narrow" w:hAnsi="Arial Narrow"/>
          <w:lang w:val="sr-Latn-CS"/>
        </w:rPr>
        <w:t xml:space="preserve">doktora specijalista - 26 izvršioca, doktori medicine – 7 izvršioca, specijalista primarne fizioterapije - 1 izvršioc, viša medicinska sestra - 5 izvršioca i medicinska sestra – tehničar – 50 izvršioca. </w:t>
      </w:r>
      <w:r w:rsidRPr="000D7875">
        <w:rPr>
          <w:rFonts w:ascii="Arial Narrow" w:hAnsi="Arial Narrow"/>
          <w:lang w:val="sr-Cyrl-CS"/>
        </w:rPr>
        <w:t>Postoj</w:t>
      </w:r>
      <w:r w:rsidRPr="000D7875">
        <w:rPr>
          <w:rFonts w:ascii="Arial Narrow" w:hAnsi="Arial Narrow"/>
          <w:lang w:val="hr-HR"/>
        </w:rPr>
        <w:t>i</w:t>
      </w:r>
      <w:r w:rsidRPr="000D7875">
        <w:rPr>
          <w:rFonts w:ascii="Arial Narrow" w:hAnsi="Arial Narrow"/>
          <w:lang w:val="sr-Cyrl-CS"/>
        </w:rPr>
        <w:t xml:space="preserve"> i </w:t>
      </w:r>
      <w:r w:rsidRPr="000D7875">
        <w:rPr>
          <w:rFonts w:ascii="Arial Narrow" w:hAnsi="Arial Narrow"/>
          <w:lang w:val="sr-Latn-CS"/>
        </w:rPr>
        <w:t xml:space="preserve">sedam </w:t>
      </w:r>
      <w:r w:rsidRPr="000D7875">
        <w:rPr>
          <w:rFonts w:ascii="Arial Narrow" w:hAnsi="Arial Narrow"/>
          <w:lang w:val="sr-Cyrl-CS"/>
        </w:rPr>
        <w:t xml:space="preserve">ambulanti </w:t>
      </w:r>
      <w:r w:rsidRPr="000D7875">
        <w:rPr>
          <w:rFonts w:ascii="Arial Narrow" w:hAnsi="Arial Narrow"/>
          <w:lang w:val="sr-Latn-CS"/>
        </w:rPr>
        <w:t>n</w:t>
      </w:r>
      <w:r w:rsidRPr="000D7875">
        <w:rPr>
          <w:rFonts w:ascii="Arial Narrow" w:hAnsi="Arial Narrow"/>
          <w:lang w:val="sr-Cyrl-CS"/>
        </w:rPr>
        <w:t>a seosk</w:t>
      </w:r>
      <w:r w:rsidRPr="000D7875">
        <w:rPr>
          <w:rFonts w:ascii="Arial Narrow" w:hAnsi="Arial Narrow"/>
          <w:lang w:val="sr-Latn-CS"/>
        </w:rPr>
        <w:t>om području koje koristi JZU Dom zdravlja i to: ambulanta Gradac - površine 205 m</w:t>
      </w:r>
      <w:r w:rsidRPr="000D7875">
        <w:rPr>
          <w:rFonts w:ascii="Arial Narrow" w:hAnsi="Arial Narrow"/>
          <w:vertAlign w:val="superscript"/>
          <w:lang w:val="sr-Latn-CS"/>
        </w:rPr>
        <w:t>2</w:t>
      </w:r>
      <w:r w:rsidRPr="000D7875">
        <w:rPr>
          <w:rFonts w:ascii="Arial Narrow" w:hAnsi="Arial Narrow"/>
          <w:lang w:val="sr-Latn-CS"/>
        </w:rPr>
        <w:t>, ambulanta Šula - površine 168 m</w:t>
      </w:r>
      <w:r w:rsidRPr="000D7875">
        <w:rPr>
          <w:rFonts w:ascii="Arial Narrow" w:hAnsi="Arial Narrow"/>
          <w:vertAlign w:val="superscript"/>
          <w:lang w:val="sr-Latn-CS"/>
        </w:rPr>
        <w:t>2</w:t>
      </w:r>
      <w:r w:rsidRPr="000D7875">
        <w:rPr>
          <w:rFonts w:ascii="Arial Narrow" w:hAnsi="Arial Narrow"/>
          <w:lang w:val="sr-Latn-CS"/>
        </w:rPr>
        <w:t>, ambulanta Boljanići - površine 189 m</w:t>
      </w:r>
      <w:r w:rsidRPr="000D7875">
        <w:rPr>
          <w:rFonts w:ascii="Arial Narrow" w:hAnsi="Arial Narrow"/>
          <w:vertAlign w:val="superscript"/>
          <w:lang w:val="sr-Latn-CS"/>
        </w:rPr>
        <w:t>2</w:t>
      </w:r>
      <w:r w:rsidRPr="000D7875">
        <w:rPr>
          <w:rFonts w:ascii="Arial Narrow" w:hAnsi="Arial Narrow"/>
          <w:lang w:val="sr-Latn-CS"/>
        </w:rPr>
        <w:t>, ambulanta Kosanica - površine 196 m</w:t>
      </w:r>
      <w:r w:rsidRPr="000D7875">
        <w:rPr>
          <w:rFonts w:ascii="Arial Narrow" w:hAnsi="Arial Narrow"/>
          <w:vertAlign w:val="superscript"/>
          <w:lang w:val="sr-Latn-CS"/>
        </w:rPr>
        <w:t>2</w:t>
      </w:r>
      <w:r w:rsidRPr="000D7875">
        <w:rPr>
          <w:rFonts w:ascii="Arial Narrow" w:hAnsi="Arial Narrow"/>
          <w:lang w:val="sr-Latn-CS"/>
        </w:rPr>
        <w:t>, ambulanta Vrulja - površine 197 m</w:t>
      </w:r>
      <w:r w:rsidRPr="000D7875">
        <w:rPr>
          <w:rFonts w:ascii="Arial Narrow" w:hAnsi="Arial Narrow"/>
          <w:vertAlign w:val="superscript"/>
          <w:lang w:val="sr-Latn-CS"/>
        </w:rPr>
        <w:t>2</w:t>
      </w:r>
      <w:r w:rsidRPr="000D7875">
        <w:rPr>
          <w:rFonts w:ascii="Arial Narrow" w:hAnsi="Arial Narrow"/>
          <w:lang w:val="sr-Latn-CS"/>
        </w:rPr>
        <w:t>, ambulanta Kovačevići - površine 195 m</w:t>
      </w:r>
      <w:r w:rsidRPr="000D7875">
        <w:rPr>
          <w:rFonts w:ascii="Arial Narrow" w:hAnsi="Arial Narrow"/>
          <w:vertAlign w:val="superscript"/>
          <w:lang w:val="sr-Latn-CS"/>
        </w:rPr>
        <w:t>2</w:t>
      </w:r>
      <w:r w:rsidRPr="000D7875">
        <w:rPr>
          <w:rFonts w:ascii="Arial Narrow" w:hAnsi="Arial Narrow"/>
          <w:lang w:val="sr-Latn-CS"/>
        </w:rPr>
        <w:t xml:space="preserve"> i ambulanta Bobovo - površine 195 m</w:t>
      </w:r>
      <w:r w:rsidRPr="000D7875">
        <w:rPr>
          <w:rFonts w:ascii="Arial Narrow" w:hAnsi="Arial Narrow"/>
          <w:vertAlign w:val="superscript"/>
          <w:lang w:val="sr-Latn-CS"/>
        </w:rPr>
        <w:t>2</w:t>
      </w:r>
      <w:r w:rsidRPr="000D7875">
        <w:rPr>
          <w:rFonts w:ascii="Arial Narrow" w:hAnsi="Arial Narrow"/>
          <w:lang w:val="sr-Latn-CS"/>
        </w:rPr>
        <w:t xml:space="preserve">. </w:t>
      </w:r>
    </w:p>
    <w:p w:rsidR="00C410B1" w:rsidRPr="000D7875" w:rsidRDefault="00C410B1" w:rsidP="00C410B1">
      <w:pPr>
        <w:tabs>
          <w:tab w:val="left" w:pos="3480"/>
        </w:tabs>
        <w:jc w:val="both"/>
        <w:rPr>
          <w:rFonts w:ascii="Arial Narrow" w:hAnsi="Arial Narrow"/>
          <w:lang w:val="sr-Latn-CS"/>
        </w:rPr>
      </w:pPr>
      <w:r w:rsidRPr="000D7875">
        <w:rPr>
          <w:rFonts w:ascii="Arial Narrow" w:hAnsi="Arial Narrow"/>
          <w:lang w:val="sr-Latn-CS"/>
        </w:rPr>
        <w:tab/>
      </w:r>
    </w:p>
    <w:p w:rsidR="00C410B1" w:rsidRPr="000D7875" w:rsidRDefault="00C410B1" w:rsidP="00C410B1">
      <w:pPr>
        <w:jc w:val="both"/>
        <w:rPr>
          <w:rFonts w:ascii="Arial Narrow" w:hAnsi="Arial Narrow"/>
          <w:lang w:val="hr-HR"/>
        </w:rPr>
      </w:pPr>
      <w:r w:rsidRPr="000D7875">
        <w:rPr>
          <w:rFonts w:ascii="Arial Narrow" w:hAnsi="Arial Narrow"/>
          <w:lang w:val="hr-HR"/>
        </w:rPr>
        <w:t xml:space="preserve">Objekti Doma zdravlja Pljevlja ( čija se starost kreće od 33 do 58 godina) i objekti seoskih – terenskih ambulanti su opremljeni za pružanje zdravstvenih usluga pacijentima. </w:t>
      </w:r>
    </w:p>
    <w:p w:rsidR="00C410B1" w:rsidRPr="000D7875" w:rsidRDefault="00C410B1" w:rsidP="00C410B1">
      <w:pPr>
        <w:jc w:val="both"/>
        <w:rPr>
          <w:rFonts w:ascii="Arial Narrow" w:hAnsi="Arial Narrow" w:cs="Arial"/>
          <w:lang w:val="sr-Cyrl-CS"/>
        </w:rPr>
      </w:pPr>
    </w:p>
    <w:p w:rsidR="00C410B1" w:rsidRPr="000D7875" w:rsidRDefault="00C410B1" w:rsidP="00C410B1">
      <w:pPr>
        <w:jc w:val="both"/>
        <w:rPr>
          <w:rFonts w:ascii="Arial Narrow" w:hAnsi="Arial Narrow"/>
          <w:lang w:val="sr-Latn-CS"/>
        </w:rPr>
      </w:pPr>
      <w:r w:rsidRPr="000D7875">
        <w:rPr>
          <w:rFonts w:ascii="Arial Narrow" w:hAnsi="Arial Narrow" w:cs="Arial"/>
        </w:rPr>
        <w:t>JZU</w:t>
      </w:r>
      <w:r w:rsidRPr="000D7875">
        <w:rPr>
          <w:rFonts w:ascii="Arial Narrow" w:hAnsi="Arial Narrow" w:cs="Arial"/>
          <w:lang w:val="sr-Cyrl-CS"/>
        </w:rPr>
        <w:t xml:space="preserve"> </w:t>
      </w:r>
      <w:r w:rsidRPr="000D7875">
        <w:rPr>
          <w:rFonts w:ascii="Arial Narrow" w:hAnsi="Arial Narrow" w:cs="Arial"/>
        </w:rPr>
        <w:t>Op</w:t>
      </w:r>
      <w:r w:rsidRPr="000D7875">
        <w:rPr>
          <w:rFonts w:ascii="Arial Narrow" w:hAnsi="Arial Narrow" w:cs="Arial"/>
          <w:lang w:val="sr-Cyrl-CS"/>
        </w:rPr>
        <w:t>š</w:t>
      </w:r>
      <w:r w:rsidRPr="000D7875">
        <w:rPr>
          <w:rFonts w:ascii="Arial Narrow" w:hAnsi="Arial Narrow" w:cs="Arial"/>
        </w:rPr>
        <w:t>ta</w:t>
      </w:r>
      <w:r w:rsidRPr="000D7875">
        <w:rPr>
          <w:rFonts w:ascii="Arial Narrow" w:hAnsi="Arial Narrow" w:cs="Arial"/>
          <w:lang w:val="sr-Cyrl-CS"/>
        </w:rPr>
        <w:t xml:space="preserve"> </w:t>
      </w:r>
      <w:r w:rsidRPr="000D7875">
        <w:rPr>
          <w:rFonts w:ascii="Arial Narrow" w:hAnsi="Arial Narrow" w:cs="Arial"/>
        </w:rPr>
        <w:t>bolnica</w:t>
      </w:r>
      <w:r w:rsidRPr="000D7875">
        <w:rPr>
          <w:rFonts w:ascii="Arial Narrow" w:hAnsi="Arial Narrow" w:cs="Arial"/>
          <w:lang w:val="sr-Latn-CS"/>
        </w:rPr>
        <w:t xml:space="preserve"> Pljevlja koristi 11 objekata u Pljevljima i to: objekat odsjeka za hemodijalizu </w:t>
      </w:r>
      <w:r w:rsidRPr="000D7875">
        <w:rPr>
          <w:rFonts w:ascii="Arial Narrow" w:hAnsi="Arial Narrow" w:cs="Arial"/>
          <w:lang w:val="pl-PL"/>
        </w:rPr>
        <w:t>– površine 69 m</w:t>
      </w:r>
      <w:r w:rsidRPr="000D7875">
        <w:rPr>
          <w:rFonts w:ascii="Arial Narrow" w:hAnsi="Arial Narrow" w:cs="Arial"/>
          <w:vertAlign w:val="superscript"/>
          <w:lang w:val="pl-PL"/>
        </w:rPr>
        <w:t>2</w:t>
      </w:r>
      <w:r w:rsidRPr="000D7875">
        <w:rPr>
          <w:rFonts w:ascii="Arial Narrow" w:hAnsi="Arial Narrow" w:cs="Arial"/>
          <w:lang w:val="pl-PL"/>
        </w:rPr>
        <w:t>, Upravna zgrada sa prostorom stomatologije i Otorinolaringologije – površine 462 m</w:t>
      </w:r>
      <w:r w:rsidRPr="000D7875">
        <w:rPr>
          <w:rFonts w:ascii="Arial Narrow" w:hAnsi="Arial Narrow" w:cs="Arial"/>
          <w:vertAlign w:val="superscript"/>
          <w:lang w:val="pl-PL"/>
        </w:rPr>
        <w:t xml:space="preserve">2 </w:t>
      </w:r>
      <w:r w:rsidRPr="000D7875">
        <w:rPr>
          <w:rFonts w:ascii="Arial Narrow" w:hAnsi="Arial Narrow" w:cs="Arial"/>
          <w:lang w:val="pl-PL"/>
        </w:rPr>
        <w:t xml:space="preserve">( zajedno sa JZU Dom zdravlja Pljevlja ), </w:t>
      </w:r>
      <w:r w:rsidRPr="000D7875">
        <w:rPr>
          <w:rFonts w:ascii="Arial Narrow" w:hAnsi="Arial Narrow" w:cs="Arial"/>
          <w:lang w:val="sr-Cyrl-CS"/>
        </w:rPr>
        <w:t xml:space="preserve"> </w:t>
      </w:r>
      <w:r w:rsidRPr="000D7875">
        <w:rPr>
          <w:rFonts w:ascii="Arial Narrow" w:hAnsi="Arial Narrow" w:cs="Arial"/>
          <w:lang w:val="pl-PL"/>
        </w:rPr>
        <w:t>zgrada labaratorije – površine 534 m</w:t>
      </w:r>
      <w:r w:rsidRPr="000D7875">
        <w:rPr>
          <w:rFonts w:ascii="Arial Narrow" w:hAnsi="Arial Narrow" w:cs="Arial"/>
          <w:vertAlign w:val="superscript"/>
          <w:lang w:val="pl-PL"/>
        </w:rPr>
        <w:t xml:space="preserve">2 </w:t>
      </w:r>
      <w:r w:rsidRPr="000D7875">
        <w:rPr>
          <w:rFonts w:ascii="Arial Narrow" w:hAnsi="Arial Narrow" w:cs="Arial"/>
          <w:lang w:val="pl-PL"/>
        </w:rPr>
        <w:t>( zajedno sa JZU Dom zdravlja Pljevlja i Zavodom za transfuziju krvi Crne Gore ), Hiruško odjeljenje sa odsjecima – površine 721 m</w:t>
      </w:r>
      <w:r w:rsidRPr="000D7875">
        <w:rPr>
          <w:rFonts w:ascii="Arial Narrow" w:hAnsi="Arial Narrow" w:cs="Arial"/>
          <w:vertAlign w:val="superscript"/>
          <w:lang w:val="pl-PL"/>
        </w:rPr>
        <w:t>2</w:t>
      </w:r>
      <w:r w:rsidRPr="000D7875">
        <w:rPr>
          <w:rFonts w:ascii="Arial Narrow" w:hAnsi="Arial Narrow" w:cs="Arial"/>
          <w:lang w:val="pl-PL"/>
        </w:rPr>
        <w:t>, dječije i ginekološko – akušersko odjeljenje – površine 788 m</w:t>
      </w:r>
      <w:r w:rsidRPr="000D7875">
        <w:rPr>
          <w:rFonts w:ascii="Arial Narrow" w:hAnsi="Arial Narrow" w:cs="Arial"/>
          <w:vertAlign w:val="superscript"/>
          <w:lang w:val="pl-PL"/>
        </w:rPr>
        <w:t>2</w:t>
      </w:r>
      <w:r w:rsidRPr="000D7875">
        <w:rPr>
          <w:rFonts w:ascii="Arial Narrow" w:hAnsi="Arial Narrow" w:cs="Arial"/>
        </w:rPr>
        <w:t xml:space="preserve">, interno odjeljenje sa odsjecima </w:t>
      </w:r>
      <w:r w:rsidRPr="000D7875">
        <w:rPr>
          <w:rFonts w:ascii="Arial Narrow" w:hAnsi="Arial Narrow" w:cs="Arial"/>
          <w:lang w:val="pl-PL"/>
        </w:rPr>
        <w:t>– površine 900 m</w:t>
      </w:r>
      <w:r w:rsidRPr="000D7875">
        <w:rPr>
          <w:rFonts w:ascii="Arial Narrow" w:hAnsi="Arial Narrow" w:cs="Arial"/>
          <w:vertAlign w:val="superscript"/>
          <w:lang w:val="pl-PL"/>
        </w:rPr>
        <w:t>2</w:t>
      </w:r>
      <w:r w:rsidRPr="000D7875">
        <w:rPr>
          <w:rFonts w:ascii="Arial Narrow" w:hAnsi="Arial Narrow" w:cs="Arial"/>
        </w:rPr>
        <w:t xml:space="preserve">,  zgrada Opšte medicine </w:t>
      </w:r>
      <w:r w:rsidRPr="000D7875">
        <w:rPr>
          <w:rFonts w:ascii="Arial Narrow" w:hAnsi="Arial Narrow" w:cs="Arial"/>
          <w:lang w:val="pl-PL"/>
        </w:rPr>
        <w:t>– površine 352 m</w:t>
      </w:r>
      <w:r w:rsidRPr="000D7875">
        <w:rPr>
          <w:rFonts w:ascii="Arial Narrow" w:hAnsi="Arial Narrow" w:cs="Arial"/>
          <w:vertAlign w:val="superscript"/>
          <w:lang w:val="pl-PL"/>
        </w:rPr>
        <w:t>2</w:t>
      </w:r>
      <w:r w:rsidRPr="000D7875">
        <w:rPr>
          <w:rFonts w:ascii="Arial Narrow" w:hAnsi="Arial Narrow" w:cs="Arial"/>
          <w:lang w:val="pl-PL"/>
        </w:rPr>
        <w:t xml:space="preserve"> ( zajedno sa JZU Dom zdravlja Pljevlja ), zgrada kuhinje i tehničkih službi  – površine 683 m</w:t>
      </w:r>
      <w:r w:rsidRPr="000D7875">
        <w:rPr>
          <w:rFonts w:ascii="Arial Narrow" w:hAnsi="Arial Narrow" w:cs="Arial"/>
          <w:vertAlign w:val="superscript"/>
          <w:lang w:val="pl-PL"/>
        </w:rPr>
        <w:t>2</w:t>
      </w:r>
      <w:r w:rsidRPr="000D7875">
        <w:rPr>
          <w:rFonts w:ascii="Arial Narrow" w:hAnsi="Arial Narrow" w:cs="Arial"/>
          <w:lang w:val="pl-PL"/>
        </w:rPr>
        <w:t>, trafostanica – površine 22 m</w:t>
      </w:r>
      <w:r w:rsidRPr="000D7875">
        <w:rPr>
          <w:rFonts w:ascii="Arial Narrow" w:hAnsi="Arial Narrow" w:cs="Arial"/>
          <w:vertAlign w:val="superscript"/>
          <w:lang w:val="pl-PL"/>
        </w:rPr>
        <w:t>2</w:t>
      </w:r>
      <w:r w:rsidRPr="000D7875">
        <w:rPr>
          <w:rFonts w:ascii="Arial Narrow" w:hAnsi="Arial Narrow" w:cs="Arial"/>
          <w:lang w:val="pl-PL"/>
        </w:rPr>
        <w:t>, stražara površine – površine 8 m</w:t>
      </w:r>
      <w:r w:rsidRPr="000D7875">
        <w:rPr>
          <w:rFonts w:ascii="Arial Narrow" w:hAnsi="Arial Narrow" w:cs="Arial"/>
          <w:vertAlign w:val="superscript"/>
          <w:lang w:val="pl-PL"/>
        </w:rPr>
        <w:t>2</w:t>
      </w:r>
      <w:r w:rsidRPr="000D7875">
        <w:rPr>
          <w:rFonts w:ascii="Arial Narrow" w:hAnsi="Arial Narrow" w:cs="Arial"/>
          <w:lang w:val="pl-PL"/>
        </w:rPr>
        <w:t xml:space="preserve"> i montažni objekat za smještaj skenera – površine 25 m</w:t>
      </w:r>
      <w:r w:rsidRPr="000D7875">
        <w:rPr>
          <w:rFonts w:ascii="Arial Narrow" w:hAnsi="Arial Narrow" w:cs="Arial"/>
          <w:vertAlign w:val="superscript"/>
          <w:lang w:val="pl-PL"/>
        </w:rPr>
        <w:t>2</w:t>
      </w:r>
      <w:r w:rsidRPr="000D7875">
        <w:rPr>
          <w:rFonts w:ascii="Arial Narrow" w:hAnsi="Arial Narrow"/>
          <w:lang w:val="hr-HR"/>
        </w:rPr>
        <w:t xml:space="preserve">. Utvrđeni kapaciteti posteljnog fonda JZU Opšte bolnice iznose 93 ležaja od kojih u internističkoj službi ( sa infektivnim odsjekom ) 36 ležaja, hiruško traumatološkoj službi 25 ležaja i ginekološko akušerskoj službi 11 ležaja i 21 na ostalim odjeljenjima. U JZU Opšta bolnica je trenutno zaposleno 249 radnika, od kojih je 171 zdravstveni radnik i nemedicinskih radnika. Medicinski kadar  sačinjavaju: 2 ljekara sa užom specijalizacijom, </w:t>
      </w:r>
      <w:r w:rsidRPr="000D7875">
        <w:rPr>
          <w:rFonts w:ascii="Arial Narrow" w:hAnsi="Arial Narrow"/>
          <w:lang w:val="sr-Latn-CS"/>
        </w:rPr>
        <w:t xml:space="preserve">19 ljekara specijalista, 13 ljekara na  specijalizaciji i 137 medicinskih sestara tehničara. </w:t>
      </w:r>
    </w:p>
    <w:p w:rsidR="00C410B1" w:rsidRPr="000D7875" w:rsidRDefault="00C410B1" w:rsidP="00C410B1">
      <w:pPr>
        <w:jc w:val="both"/>
        <w:rPr>
          <w:rFonts w:ascii="Arial Narrow" w:hAnsi="Arial Narrow"/>
          <w:lang w:val="sr-Latn-CS"/>
        </w:rPr>
      </w:pPr>
    </w:p>
    <w:p w:rsidR="00C410B1" w:rsidRPr="000D7875" w:rsidRDefault="00C410B1" w:rsidP="00C410B1">
      <w:pPr>
        <w:jc w:val="both"/>
        <w:rPr>
          <w:rFonts w:ascii="Arial Narrow" w:hAnsi="Arial Narrow"/>
          <w:lang w:val="sr-Latn-CS"/>
        </w:rPr>
      </w:pPr>
      <w:r w:rsidRPr="000D7875">
        <w:rPr>
          <w:rFonts w:ascii="Arial Narrow" w:hAnsi="Arial Narrow"/>
          <w:lang w:val="sr-Latn-CS"/>
        </w:rPr>
        <w:t xml:space="preserve">Bolnički kapaciteti paviljonskog tipa izgrađeni su 1960 godine i zahtijevaju rekonstrukcije. Najveći problem izražen je kroz dotrajalost vodovodne, kanalizacione i elektro mreže.  </w:t>
      </w:r>
    </w:p>
    <w:p w:rsidR="00C410B1" w:rsidRPr="000D7875" w:rsidRDefault="00C410B1" w:rsidP="00C410B1">
      <w:pPr>
        <w:rPr>
          <w:rFonts w:ascii="Arial Narrow" w:hAnsi="Arial Narrow"/>
          <w:lang w:val="pl-PL"/>
        </w:rPr>
      </w:pPr>
      <w:r w:rsidRPr="000D7875">
        <w:rPr>
          <w:rFonts w:ascii="Arial Narrow" w:hAnsi="Arial Narrow"/>
          <w:lang w:val="hr-HR"/>
        </w:rPr>
        <w:t xml:space="preserve"> </w:t>
      </w:r>
      <w:r w:rsidRPr="000D7875">
        <w:rPr>
          <w:rFonts w:ascii="Arial Narrow" w:hAnsi="Arial Narrow"/>
          <w:lang w:val="hr-HR"/>
        </w:rPr>
        <w:br/>
      </w:r>
      <w:r w:rsidRPr="000D7875">
        <w:rPr>
          <w:rFonts w:ascii="Arial Narrow" w:hAnsi="Arial Narrow"/>
          <w:lang w:val="pl-PL"/>
        </w:rPr>
        <w:t>Zna</w:t>
      </w:r>
      <w:r w:rsidRPr="000D7875">
        <w:rPr>
          <w:rFonts w:ascii="Arial Narrow" w:hAnsi="Arial Narrow"/>
          <w:lang w:val="hr-HR"/>
        </w:rPr>
        <w:t>č</w:t>
      </w:r>
      <w:r w:rsidRPr="000D7875">
        <w:rPr>
          <w:rFonts w:ascii="Arial Narrow" w:hAnsi="Arial Narrow"/>
          <w:lang w:val="pl-PL"/>
        </w:rPr>
        <w:t>aj</w:t>
      </w:r>
      <w:r w:rsidRPr="000D7875">
        <w:rPr>
          <w:rFonts w:ascii="Arial Narrow" w:hAnsi="Arial Narrow"/>
          <w:lang w:val="hr-HR"/>
        </w:rPr>
        <w:t xml:space="preserve"> </w:t>
      </w:r>
      <w:r w:rsidRPr="000D7875">
        <w:rPr>
          <w:rFonts w:ascii="Arial Narrow" w:hAnsi="Arial Narrow"/>
          <w:lang w:val="pl-PL"/>
        </w:rPr>
        <w:t>za</w:t>
      </w:r>
      <w:r w:rsidRPr="000D7875">
        <w:rPr>
          <w:rFonts w:ascii="Arial Narrow" w:hAnsi="Arial Narrow"/>
          <w:lang w:val="hr-HR"/>
        </w:rPr>
        <w:t xml:space="preserve"> </w:t>
      </w:r>
      <w:r w:rsidRPr="000D7875">
        <w:rPr>
          <w:rFonts w:ascii="Arial Narrow" w:hAnsi="Arial Narrow"/>
          <w:lang w:val="pl-PL"/>
        </w:rPr>
        <w:t>vanbolni</w:t>
      </w:r>
      <w:r w:rsidRPr="000D7875">
        <w:rPr>
          <w:rFonts w:ascii="Arial Narrow" w:hAnsi="Arial Narrow"/>
          <w:lang w:val="hr-HR"/>
        </w:rPr>
        <w:t>č</w:t>
      </w:r>
      <w:r w:rsidRPr="000D7875">
        <w:rPr>
          <w:rFonts w:ascii="Arial Narrow" w:hAnsi="Arial Narrow"/>
          <w:lang w:val="pl-PL"/>
        </w:rPr>
        <w:t>ku</w:t>
      </w:r>
      <w:r w:rsidRPr="000D7875">
        <w:rPr>
          <w:rFonts w:ascii="Arial Narrow" w:hAnsi="Arial Narrow"/>
          <w:lang w:val="hr-HR"/>
        </w:rPr>
        <w:t xml:space="preserve"> </w:t>
      </w:r>
      <w:r w:rsidRPr="000D7875">
        <w:rPr>
          <w:rFonts w:ascii="Arial Narrow" w:hAnsi="Arial Narrow"/>
          <w:lang w:val="pl-PL"/>
        </w:rPr>
        <w:t>zdravstvenu</w:t>
      </w:r>
      <w:r w:rsidRPr="000D7875">
        <w:rPr>
          <w:rFonts w:ascii="Arial Narrow" w:hAnsi="Arial Narrow"/>
          <w:lang w:val="hr-HR"/>
        </w:rPr>
        <w:t xml:space="preserve"> </w:t>
      </w:r>
      <w:r w:rsidRPr="000D7875">
        <w:rPr>
          <w:rFonts w:ascii="Arial Narrow" w:hAnsi="Arial Narrow"/>
          <w:lang w:val="pl-PL"/>
        </w:rPr>
        <w:t>za</w:t>
      </w:r>
      <w:r w:rsidRPr="000D7875">
        <w:rPr>
          <w:rFonts w:ascii="Arial Narrow" w:hAnsi="Arial Narrow"/>
          <w:lang w:val="hr-HR"/>
        </w:rPr>
        <w:t>š</w:t>
      </w:r>
      <w:r w:rsidRPr="000D7875">
        <w:rPr>
          <w:rFonts w:ascii="Arial Narrow" w:hAnsi="Arial Narrow"/>
          <w:lang w:val="pl-PL"/>
        </w:rPr>
        <w:t>titu</w:t>
      </w:r>
      <w:r w:rsidRPr="000D7875">
        <w:rPr>
          <w:rFonts w:ascii="Arial Narrow" w:hAnsi="Arial Narrow"/>
          <w:lang w:val="hr-HR"/>
        </w:rPr>
        <w:t xml:space="preserve"> </w:t>
      </w:r>
      <w:r w:rsidRPr="000D7875">
        <w:rPr>
          <w:rFonts w:ascii="Arial Narrow" w:hAnsi="Arial Narrow"/>
          <w:lang w:val="pl-PL"/>
        </w:rPr>
        <w:t>imaju</w:t>
      </w:r>
      <w:r w:rsidRPr="000D7875">
        <w:rPr>
          <w:rFonts w:ascii="Arial Narrow" w:hAnsi="Arial Narrow"/>
          <w:lang w:val="hr-HR"/>
        </w:rPr>
        <w:t xml:space="preserve">  </w:t>
      </w:r>
      <w:r w:rsidRPr="000D7875">
        <w:rPr>
          <w:rFonts w:ascii="Arial Narrow" w:hAnsi="Arial Narrow"/>
          <w:lang w:val="pl-PL"/>
        </w:rPr>
        <w:t>Apotekarska</w:t>
      </w:r>
      <w:r w:rsidRPr="000D7875">
        <w:rPr>
          <w:rFonts w:ascii="Arial Narrow" w:hAnsi="Arial Narrow"/>
          <w:lang w:val="hr-HR"/>
        </w:rPr>
        <w:t xml:space="preserve"> </w:t>
      </w:r>
      <w:r w:rsidRPr="000D7875">
        <w:rPr>
          <w:rFonts w:ascii="Arial Narrow" w:hAnsi="Arial Narrow"/>
          <w:lang w:val="pl-PL"/>
        </w:rPr>
        <w:t>ustanova</w:t>
      </w:r>
      <w:r w:rsidRPr="000D7875">
        <w:rPr>
          <w:rFonts w:ascii="Arial Narrow" w:hAnsi="Arial Narrow"/>
          <w:lang w:val="hr-HR"/>
        </w:rPr>
        <w:t xml:space="preserve"> „</w:t>
      </w:r>
      <w:r w:rsidRPr="000D7875">
        <w:rPr>
          <w:rFonts w:ascii="Arial Narrow" w:hAnsi="Arial Narrow"/>
          <w:lang w:val="pl-PL"/>
        </w:rPr>
        <w:t>Montefarm</w:t>
      </w:r>
      <w:r w:rsidRPr="000D7875">
        <w:rPr>
          <w:rFonts w:ascii="Arial Narrow" w:hAnsi="Arial Narrow"/>
          <w:lang w:val="hr-HR"/>
        </w:rPr>
        <w:t xml:space="preserve">” </w:t>
      </w:r>
      <w:r w:rsidRPr="000D7875">
        <w:rPr>
          <w:rFonts w:ascii="Arial Narrow" w:hAnsi="Arial Narrow"/>
          <w:lang w:val="pl-PL"/>
        </w:rPr>
        <w:t>i</w:t>
      </w:r>
      <w:r w:rsidRPr="000D7875">
        <w:rPr>
          <w:rFonts w:ascii="Arial Narrow" w:hAnsi="Arial Narrow"/>
          <w:lang w:val="hr-HR"/>
        </w:rPr>
        <w:t xml:space="preserve">  3  </w:t>
      </w:r>
      <w:r w:rsidRPr="000D7875">
        <w:rPr>
          <w:rFonts w:ascii="Arial Narrow" w:hAnsi="Arial Narrow"/>
          <w:lang w:val="pl-PL"/>
        </w:rPr>
        <w:t>privatne</w:t>
      </w:r>
      <w:r w:rsidRPr="000D7875">
        <w:rPr>
          <w:rFonts w:ascii="Arial Narrow" w:hAnsi="Arial Narrow"/>
          <w:lang w:val="hr-HR"/>
        </w:rPr>
        <w:t xml:space="preserve"> </w:t>
      </w:r>
      <w:r w:rsidRPr="000D7875">
        <w:rPr>
          <w:rFonts w:ascii="Arial Narrow" w:hAnsi="Arial Narrow"/>
          <w:lang w:val="pl-PL"/>
        </w:rPr>
        <w:t>apoteke.</w:t>
      </w:r>
      <w:r w:rsidRPr="000D7875">
        <w:rPr>
          <w:rFonts w:ascii="Arial Narrow" w:hAnsi="Arial Narrow"/>
          <w:lang w:val="hr-HR"/>
        </w:rPr>
        <w:t xml:space="preserve"> </w:t>
      </w:r>
      <w:r w:rsidRPr="000D7875">
        <w:rPr>
          <w:rFonts w:ascii="Arial Narrow" w:hAnsi="Arial Narrow"/>
          <w:lang w:val="pl-PL"/>
        </w:rPr>
        <w:t xml:space="preserve">Sve apoteke smještene su u užem centru grada. </w:t>
      </w:r>
    </w:p>
    <w:p w:rsidR="00C410B1" w:rsidRPr="000D7875" w:rsidRDefault="00C410B1" w:rsidP="00C410B1">
      <w:pPr>
        <w:pStyle w:val="Heading3"/>
        <w:rPr>
          <w:b w:val="0"/>
        </w:rPr>
      </w:pPr>
      <w:r w:rsidRPr="000D7875">
        <w:rPr>
          <w:b w:val="0"/>
        </w:rPr>
        <w:t>1.8.3 Sportski objekti</w:t>
      </w:r>
    </w:p>
    <w:p w:rsidR="00C410B1" w:rsidRPr="000D7875" w:rsidRDefault="00C410B1" w:rsidP="00C410B1">
      <w:pPr>
        <w:rPr>
          <w:rFonts w:ascii="Arial Narrow" w:hAnsi="Arial Narrow"/>
          <w:lang w:val="pl-PL"/>
        </w:rPr>
      </w:pPr>
      <w:bookmarkStart w:id="79" w:name="SADRZAJ_026"/>
      <w:bookmarkEnd w:id="78"/>
      <w:r w:rsidRPr="000D7875">
        <w:rPr>
          <w:rFonts w:ascii="Arial Narrow" w:hAnsi="Arial Narrow"/>
          <w:lang w:val="pl-PL"/>
        </w:rPr>
        <w:t>Aktivnosti vezane za fizičku kulturu i sport ostvaruju se kroz školski sistem, djelovanje  sportskih klubova i individualne sportske aktivnosti.</w:t>
      </w:r>
    </w:p>
    <w:p w:rsidR="00C410B1" w:rsidRPr="000D7875" w:rsidRDefault="00C410B1" w:rsidP="00C410B1">
      <w:pPr>
        <w:pStyle w:val="1tekst"/>
        <w:ind w:left="0" w:right="-180" w:firstLine="0"/>
        <w:rPr>
          <w:rFonts w:ascii="Arial Narrow" w:hAnsi="Arial Narrow"/>
          <w:sz w:val="24"/>
          <w:szCs w:val="24"/>
          <w:lang w:val="pl-PL"/>
        </w:rPr>
      </w:pPr>
    </w:p>
    <w:p w:rsidR="00C410B1" w:rsidRPr="000D7875" w:rsidRDefault="00C410B1" w:rsidP="00C410B1">
      <w:pPr>
        <w:pStyle w:val="1tekst"/>
        <w:ind w:left="0" w:right="-180" w:firstLine="0"/>
        <w:rPr>
          <w:rFonts w:ascii="Arial Narrow" w:hAnsi="Arial Narrow"/>
          <w:sz w:val="24"/>
          <w:szCs w:val="24"/>
          <w:lang w:val="pl-PL"/>
        </w:rPr>
      </w:pPr>
      <w:r w:rsidRPr="000D7875">
        <w:rPr>
          <w:rFonts w:ascii="Arial Narrow" w:hAnsi="Arial Narrow"/>
          <w:sz w:val="24"/>
          <w:szCs w:val="24"/>
          <w:lang w:val="pl-PL"/>
        </w:rPr>
        <w:t xml:space="preserve">Sportski objekti predstavljaju mjesto gdje se okuplja veliki broj ljudi, što ove objekte čini naročito osjetljivim.  Glavni sportski objekti u Pljevljima su: Stadion pod „Golubinjom” i Sportski centar „Ada”, </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ind w:right="-180"/>
        <w:jc w:val="both"/>
        <w:rPr>
          <w:rFonts w:ascii="Arial Narrow" w:hAnsi="Arial Narrow" w:cs="Arial"/>
          <w:lang w:val="sr-Latn-CS"/>
        </w:rPr>
      </w:pPr>
      <w:r w:rsidRPr="000D7875">
        <w:rPr>
          <w:rFonts w:ascii="Arial Narrow" w:hAnsi="Arial Narrow" w:cs="Arial"/>
          <w:lang w:val="sr-Latn-CS"/>
        </w:rPr>
        <w:t>Stadion pod „Golubinjom” (gradski stadion) je višenamjenski. Trenutno se najviše koristi za fudbalske utakmice. Kapacitet stadiona je 6000 mjesta,  prostire se na površini od 5 ha, a u svom posjedu ima teren za veliki fudbal dimenzija 105 m x 76 m i tri otvorena terena za male sportove-dimenzija 28x18 m, 35x25 m i  25x18 m, atletsku stazu dužine 400 m sa 6 atletskih staza, klubske prostorije, svlačionice ,  u svom posjedu ima i na raspolaganju vještački teren za mali i veliki fudbal i prostiru se na oko 6000</w:t>
      </w:r>
      <w:r w:rsidRPr="000D7875">
        <w:rPr>
          <w:rFonts w:ascii="Arial Narrow" w:hAnsi="Arial Narrow" w:cs="Arial"/>
          <w:lang w:val="pl-PL"/>
        </w:rPr>
        <w:t xml:space="preserve"> m</w:t>
      </w:r>
      <w:r w:rsidRPr="000D7875">
        <w:rPr>
          <w:rFonts w:ascii="Arial Narrow" w:hAnsi="Arial Narrow" w:cs="Arial"/>
          <w:vertAlign w:val="superscript"/>
          <w:lang w:val="pl-PL"/>
        </w:rPr>
        <w:t>2</w:t>
      </w:r>
      <w:r w:rsidR="00290A91" w:rsidRPr="000D7875">
        <w:rPr>
          <w:rFonts w:ascii="Arial Narrow" w:hAnsi="Arial Narrow" w:cs="Arial"/>
          <w:lang w:val="sr-Latn-CS"/>
        </w:rPr>
        <w:t xml:space="preserve"> po standardima UEFE</w:t>
      </w:r>
      <w:r w:rsidRPr="000D7875">
        <w:rPr>
          <w:rFonts w:ascii="Arial Narrow" w:hAnsi="Arial Narrow" w:cs="Arial"/>
          <w:lang w:val="sr-Latn-CS"/>
        </w:rPr>
        <w:t xml:space="preserve"> i trim stazu za trčanje u dužini od 2 km - sve je u dobrom stanju osim atletske staze i terena za male sportove.  </w:t>
      </w:r>
    </w:p>
    <w:p w:rsidR="00C410B1" w:rsidRPr="000D7875" w:rsidRDefault="00C410B1" w:rsidP="00C410B1">
      <w:pPr>
        <w:ind w:right="-180"/>
        <w:jc w:val="both"/>
        <w:rPr>
          <w:rFonts w:ascii="Arial Narrow" w:hAnsi="Arial Narrow" w:cs="Arial"/>
          <w:lang w:val="sr-Latn-CS"/>
        </w:rPr>
      </w:pPr>
      <w:r w:rsidRPr="000D7875">
        <w:rPr>
          <w:rFonts w:ascii="Arial Narrow" w:hAnsi="Arial Narrow" w:cs="Arial"/>
          <w:lang w:val="sr-Latn-CS"/>
        </w:rPr>
        <w:t xml:space="preserve">  </w:t>
      </w:r>
    </w:p>
    <w:p w:rsidR="00C410B1" w:rsidRPr="000D7875" w:rsidRDefault="00C410B1" w:rsidP="00C410B1">
      <w:pPr>
        <w:ind w:right="-180"/>
        <w:jc w:val="both"/>
        <w:rPr>
          <w:rFonts w:ascii="Arial Narrow" w:hAnsi="Arial Narrow" w:cs="Arial"/>
          <w:lang w:val="sr-Latn-CS"/>
        </w:rPr>
      </w:pPr>
      <w:r w:rsidRPr="000D7875">
        <w:rPr>
          <w:rFonts w:ascii="Arial Narrow" w:hAnsi="Arial Narrow" w:cs="Arial"/>
          <w:lang w:val="sr-Latn-CS"/>
        </w:rPr>
        <w:t xml:space="preserve">Sportski centar „Ada”- prostire se na 6000 </w:t>
      </w:r>
      <w:r w:rsidRPr="000D7875">
        <w:rPr>
          <w:rFonts w:ascii="Arial Narrow" w:hAnsi="Arial Narrow" w:cs="Arial"/>
          <w:lang w:val="pl-PL"/>
        </w:rPr>
        <w:t>m</w:t>
      </w:r>
      <w:r w:rsidRPr="000D7875">
        <w:rPr>
          <w:rFonts w:ascii="Arial Narrow" w:hAnsi="Arial Narrow" w:cs="Arial"/>
          <w:vertAlign w:val="superscript"/>
          <w:lang w:val="pl-PL"/>
        </w:rPr>
        <w:t>2</w:t>
      </w:r>
      <w:r w:rsidRPr="000D7875">
        <w:rPr>
          <w:rFonts w:ascii="Arial Narrow" w:hAnsi="Arial Narrow" w:cs="Arial"/>
          <w:lang w:val="sr-Latn-CS"/>
        </w:rPr>
        <w:t xml:space="preserve"> a u svom posjedu ima veliku salu, malu salu, teretanu, poslovne prostorije, svlačionice, kapacitet 1700 sjedećih mjesta - sve je u odličnom je stanju.</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pStyle w:val="1tekst"/>
        <w:ind w:left="0" w:right="-180" w:firstLine="0"/>
        <w:rPr>
          <w:rFonts w:ascii="Arial Narrow" w:hAnsi="Arial Narrow"/>
          <w:sz w:val="24"/>
          <w:szCs w:val="24"/>
        </w:rPr>
      </w:pPr>
      <w:r w:rsidRPr="000D7875">
        <w:rPr>
          <w:rFonts w:ascii="Arial Narrow" w:hAnsi="Arial Narrow"/>
          <w:noProof/>
          <w:sz w:val="24"/>
          <w:szCs w:val="24"/>
        </w:rPr>
        <w:drawing>
          <wp:inline distT="0" distB="0" distL="0" distR="0">
            <wp:extent cx="5411691" cy="4058924"/>
            <wp:effectExtent l="19050" t="0" r="0" b="0"/>
            <wp:docPr id="52" name="Picture 9" descr="spoirtski centar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irtski centar ada"/>
                    <pic:cNvPicPr>
                      <a:picLocks noChangeAspect="1" noChangeArrowheads="1"/>
                    </pic:cNvPicPr>
                  </pic:nvPicPr>
                  <pic:blipFill>
                    <a:blip r:embed="rId32" cstate="email"/>
                    <a:srcRect/>
                    <a:stretch>
                      <a:fillRect/>
                    </a:stretch>
                  </pic:blipFill>
                  <pic:spPr bwMode="auto">
                    <a:xfrm>
                      <a:off x="0" y="0"/>
                      <a:ext cx="5411872" cy="4059060"/>
                    </a:xfrm>
                    <a:prstGeom prst="rect">
                      <a:avLst/>
                    </a:prstGeom>
                    <a:noFill/>
                    <a:ln w="9525">
                      <a:noFill/>
                      <a:miter lim="800000"/>
                      <a:headEnd/>
                      <a:tailEnd/>
                    </a:ln>
                  </pic:spPr>
                </pic:pic>
              </a:graphicData>
            </a:graphic>
          </wp:inline>
        </w:drawing>
      </w:r>
    </w:p>
    <w:p w:rsidR="00C410B1" w:rsidRPr="000D7875" w:rsidRDefault="00C410B1" w:rsidP="00C410B1">
      <w:pPr>
        <w:ind w:right="-180"/>
        <w:jc w:val="center"/>
        <w:rPr>
          <w:rFonts w:ascii="Arial Narrow" w:hAnsi="Arial Narrow" w:cs="Arial"/>
          <w:i/>
          <w:sz w:val="22"/>
          <w:szCs w:val="22"/>
          <w:lang w:val="sr-Latn-CS"/>
        </w:rPr>
      </w:pPr>
      <w:r w:rsidRPr="000D7875">
        <w:rPr>
          <w:rFonts w:ascii="Arial Narrow" w:hAnsi="Arial Narrow" w:cs="Arial"/>
          <w:i/>
          <w:sz w:val="22"/>
          <w:szCs w:val="22"/>
          <w:lang w:val="sr-Latn-CS"/>
        </w:rPr>
        <w:t>Slika br. 1</w:t>
      </w:r>
      <w:r w:rsidR="00E54887">
        <w:rPr>
          <w:rFonts w:ascii="Arial Narrow" w:hAnsi="Arial Narrow" w:cs="Arial"/>
          <w:i/>
          <w:sz w:val="22"/>
          <w:szCs w:val="22"/>
          <w:lang w:val="sr-Latn-CS"/>
        </w:rPr>
        <w:t>4</w:t>
      </w:r>
      <w:r w:rsidRPr="000D7875">
        <w:rPr>
          <w:rFonts w:ascii="Arial Narrow" w:hAnsi="Arial Narrow" w:cs="Arial"/>
          <w:i/>
          <w:sz w:val="22"/>
          <w:szCs w:val="22"/>
          <w:lang w:val="sr-Latn-CS"/>
        </w:rPr>
        <w:t>. SC „Ada”</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ind w:right="-180"/>
        <w:jc w:val="both"/>
        <w:rPr>
          <w:rFonts w:ascii="Arial Narrow" w:hAnsi="Arial Narrow" w:cs="Arial"/>
          <w:lang w:val="sr-Latn-CS"/>
        </w:rPr>
      </w:pPr>
      <w:r w:rsidRPr="000D7875">
        <w:rPr>
          <w:rFonts w:ascii="Arial Narrow" w:hAnsi="Arial Narrow" w:cs="Arial"/>
          <w:lang w:val="sr-Latn-CS"/>
        </w:rPr>
        <w:t>Ostali sportski objekati na područiju gradske opštine Pljevlja, zadovaljavaju  uslove za obavljanje trenažnog procesa a to su:</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numPr>
          <w:ilvl w:val="0"/>
          <w:numId w:val="71"/>
        </w:numPr>
        <w:ind w:right="-180"/>
        <w:jc w:val="both"/>
        <w:rPr>
          <w:rFonts w:ascii="Arial Narrow" w:hAnsi="Arial Narrow" w:cs="Arial"/>
          <w:lang w:val="sr-Latn-CS"/>
        </w:rPr>
      </w:pPr>
      <w:r w:rsidRPr="000D7875">
        <w:rPr>
          <w:rFonts w:ascii="Arial Narrow" w:hAnsi="Arial Narrow" w:cs="Arial"/>
          <w:lang w:val="sr-Latn-CS"/>
        </w:rPr>
        <w:t>Stadion Borovica - u svom posjedu ima teren za veliki fudbal, teren za mali fudbal i teren za veliki tenis - solidno stanje,</w:t>
      </w:r>
    </w:p>
    <w:p w:rsidR="00C410B1" w:rsidRPr="000D7875" w:rsidRDefault="00C410B1" w:rsidP="00C410B1">
      <w:pPr>
        <w:numPr>
          <w:ilvl w:val="0"/>
          <w:numId w:val="71"/>
        </w:numPr>
        <w:ind w:right="-180"/>
        <w:jc w:val="both"/>
        <w:rPr>
          <w:rFonts w:ascii="Arial Narrow" w:hAnsi="Arial Narrow" w:cs="Arial"/>
          <w:lang w:val="sr-Latn-CS"/>
        </w:rPr>
      </w:pPr>
      <w:r w:rsidRPr="000D7875">
        <w:rPr>
          <w:rFonts w:ascii="Arial Narrow" w:hAnsi="Arial Narrow" w:cs="Arial"/>
          <w:lang w:val="sr-Latn-CS"/>
        </w:rPr>
        <w:t>Osnovna škola „Ristan Pavlović“- posjeduje malu fiskulturnu salu, dimenzija 20 x 12 m - solidno stanje,</w:t>
      </w:r>
    </w:p>
    <w:p w:rsidR="00C410B1" w:rsidRPr="000D7875" w:rsidRDefault="00C410B1" w:rsidP="00C410B1">
      <w:pPr>
        <w:numPr>
          <w:ilvl w:val="0"/>
          <w:numId w:val="71"/>
        </w:numPr>
        <w:ind w:right="-180"/>
        <w:jc w:val="both"/>
        <w:rPr>
          <w:rFonts w:ascii="Arial Narrow" w:hAnsi="Arial Narrow" w:cs="Arial"/>
          <w:lang w:val="sr-Latn-CS"/>
        </w:rPr>
      </w:pPr>
      <w:r w:rsidRPr="000D7875">
        <w:rPr>
          <w:rFonts w:ascii="Arial Narrow" w:hAnsi="Arial Narrow" w:cs="Arial"/>
          <w:lang w:val="sr-Latn-CS"/>
        </w:rPr>
        <w:t>Osnovna škola „Salko Aljković“- posjeduje fiskulturni salu dimenzija 26 x 17 m, u sloidnom stanju, otvorene terene za male sportove (košarka , rukomet)i nalaze se  u dobrom stanju,</w:t>
      </w:r>
    </w:p>
    <w:p w:rsidR="00C410B1" w:rsidRPr="000D7875" w:rsidRDefault="00C410B1" w:rsidP="00C410B1">
      <w:pPr>
        <w:numPr>
          <w:ilvl w:val="0"/>
          <w:numId w:val="71"/>
        </w:numPr>
        <w:ind w:right="-180"/>
        <w:jc w:val="both"/>
        <w:rPr>
          <w:rFonts w:ascii="Arial Narrow" w:hAnsi="Arial Narrow" w:cs="Arial"/>
          <w:lang w:val="sr-Latn-CS"/>
        </w:rPr>
      </w:pPr>
      <w:r w:rsidRPr="000D7875">
        <w:rPr>
          <w:rFonts w:ascii="Arial Narrow" w:hAnsi="Arial Narrow" w:cs="Arial"/>
          <w:lang w:val="sr-Latn-CS"/>
        </w:rPr>
        <w:lastRenderedPageBreak/>
        <w:t>Osnovna škola „Boško Buha“- posjeduje fiskulturnu salu dimenzija 24 x 16 m - odlično stanje, otvoreni teren za male sportove (košarka, rukomet) - loše stanje i</w:t>
      </w:r>
    </w:p>
    <w:p w:rsidR="00C410B1" w:rsidRPr="000D7875" w:rsidRDefault="00C410B1" w:rsidP="00C410B1">
      <w:pPr>
        <w:numPr>
          <w:ilvl w:val="0"/>
          <w:numId w:val="71"/>
        </w:numPr>
        <w:ind w:right="-180"/>
        <w:jc w:val="both"/>
        <w:rPr>
          <w:rFonts w:ascii="Arial Narrow" w:hAnsi="Arial Narrow" w:cs="Arial"/>
          <w:lang w:val="sr-Latn-CS"/>
        </w:rPr>
      </w:pPr>
      <w:r w:rsidRPr="000D7875">
        <w:rPr>
          <w:rFonts w:ascii="Arial Narrow" w:hAnsi="Arial Narrow" w:cs="Arial"/>
          <w:lang w:val="sr-Latn-CS"/>
        </w:rPr>
        <w:t>Gimanazija „Tanasije Pejatović“- posjeduje fiskulturnu salu dimenzija 24 x 15 m - solidno stanje, i otvoreni teren za košarku – dobro stanje.</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ind w:right="-180"/>
        <w:jc w:val="both"/>
        <w:rPr>
          <w:rFonts w:ascii="Arial Narrow" w:hAnsi="Arial Narrow" w:cs="Arial"/>
          <w:lang w:val="sr-Latn-CS"/>
        </w:rPr>
      </w:pPr>
      <w:r w:rsidRPr="000D7875">
        <w:rPr>
          <w:rFonts w:ascii="Arial Narrow" w:hAnsi="Arial Narrow" w:cs="Arial"/>
          <w:lang w:val="sr-Latn-CS"/>
        </w:rPr>
        <w:t>Otvoreni tereni za male sportove koje pripadaju Opštini Pljevlja i nalaze se na sledećim lokacijama:</w:t>
      </w:r>
    </w:p>
    <w:p w:rsidR="00C410B1" w:rsidRPr="000D7875" w:rsidRDefault="00C410B1" w:rsidP="00C410B1">
      <w:pPr>
        <w:ind w:right="-180"/>
        <w:jc w:val="both"/>
        <w:rPr>
          <w:rFonts w:ascii="Arial Narrow" w:hAnsi="Arial Narrow" w:cs="Arial"/>
          <w:lang w:val="sr-Latn-CS"/>
        </w:rPr>
      </w:pPr>
    </w:p>
    <w:p w:rsidR="00C410B1" w:rsidRPr="000D7875" w:rsidRDefault="00C410B1" w:rsidP="00C410B1">
      <w:pPr>
        <w:numPr>
          <w:ilvl w:val="0"/>
          <w:numId w:val="72"/>
        </w:numPr>
        <w:ind w:right="-180"/>
        <w:jc w:val="both"/>
        <w:rPr>
          <w:rFonts w:ascii="Arial Narrow" w:hAnsi="Arial Narrow" w:cs="Arial"/>
          <w:lang w:val="sr-Latn-CS"/>
        </w:rPr>
      </w:pPr>
      <w:r w:rsidRPr="000D7875">
        <w:rPr>
          <w:rFonts w:ascii="Arial Narrow" w:hAnsi="Arial Narrow" w:cs="Arial"/>
          <w:lang w:val="sr-Latn-CS"/>
        </w:rPr>
        <w:t>lokacija u centru grada iza Borova –  teren za košarku - solidno stanje.</w:t>
      </w:r>
    </w:p>
    <w:p w:rsidR="00C410B1" w:rsidRPr="000D7875" w:rsidRDefault="00C410B1" w:rsidP="00C410B1">
      <w:pPr>
        <w:numPr>
          <w:ilvl w:val="0"/>
          <w:numId w:val="72"/>
        </w:numPr>
        <w:ind w:right="-180"/>
        <w:jc w:val="both"/>
        <w:rPr>
          <w:rFonts w:ascii="Arial Narrow" w:hAnsi="Arial Narrow" w:cs="Arial"/>
          <w:lang w:val="sr-Latn-CS"/>
        </w:rPr>
      </w:pPr>
      <w:r w:rsidRPr="000D7875">
        <w:rPr>
          <w:rFonts w:ascii="Arial Narrow" w:hAnsi="Arial Narrow" w:cs="Arial"/>
          <w:lang w:val="sr-Latn-CS"/>
        </w:rPr>
        <w:t>lokacija Doma Vojske Crne Gore –  teren za košarku, odbojku, rukomet,-  solidno stanje.</w:t>
      </w:r>
    </w:p>
    <w:p w:rsidR="00C410B1" w:rsidRPr="000D7875" w:rsidRDefault="00C410B1" w:rsidP="00C410B1">
      <w:pPr>
        <w:pStyle w:val="8podpodnas"/>
        <w:spacing w:before="0" w:after="0"/>
        <w:ind w:right="-180"/>
        <w:rPr>
          <w:rFonts w:ascii="Arial Narrow" w:hAnsi="Arial Narrow"/>
          <w:sz w:val="24"/>
          <w:szCs w:val="24"/>
          <w:lang w:val="sr-Latn-CS"/>
        </w:rPr>
      </w:pPr>
    </w:p>
    <w:p w:rsidR="00C410B1" w:rsidRPr="000D7875" w:rsidRDefault="00C410B1" w:rsidP="00C410B1">
      <w:pPr>
        <w:pStyle w:val="8podpodnas"/>
        <w:spacing w:before="0" w:after="0"/>
        <w:ind w:right="-187"/>
        <w:rPr>
          <w:rFonts w:ascii="Arial Narrow" w:hAnsi="Arial Narrow"/>
          <w:noProof/>
          <w:sz w:val="24"/>
          <w:szCs w:val="24"/>
        </w:rPr>
      </w:pPr>
      <w:r w:rsidRPr="000D7875">
        <w:rPr>
          <w:rFonts w:ascii="Arial Narrow" w:hAnsi="Arial Narrow"/>
          <w:noProof/>
          <w:sz w:val="24"/>
          <w:szCs w:val="24"/>
        </w:rPr>
        <w:drawing>
          <wp:inline distT="0" distB="0" distL="0" distR="0">
            <wp:extent cx="5192395" cy="3188335"/>
            <wp:effectExtent l="19050" t="0" r="8255" b="0"/>
            <wp:docPr id="53" name="Picture 2" descr="C:\Users\radmila.pasic\Desktop\stadionsunce-200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mila.pasic\Desktop\stadionsunce-2009-6-19.jpg"/>
                    <pic:cNvPicPr>
                      <a:picLocks noChangeAspect="1" noChangeArrowheads="1"/>
                    </pic:cNvPicPr>
                  </pic:nvPicPr>
                  <pic:blipFill>
                    <a:blip r:embed="rId33" cstate="print"/>
                    <a:srcRect/>
                    <a:stretch>
                      <a:fillRect/>
                    </a:stretch>
                  </pic:blipFill>
                  <pic:spPr bwMode="auto">
                    <a:xfrm>
                      <a:off x="0" y="0"/>
                      <a:ext cx="5192395" cy="3188335"/>
                    </a:xfrm>
                    <a:prstGeom prst="rect">
                      <a:avLst/>
                    </a:prstGeom>
                    <a:noFill/>
                    <a:ln w="9525">
                      <a:noFill/>
                      <a:miter lim="800000"/>
                      <a:headEnd/>
                      <a:tailEnd/>
                    </a:ln>
                  </pic:spPr>
                </pic:pic>
              </a:graphicData>
            </a:graphic>
          </wp:inline>
        </w:drawing>
      </w:r>
    </w:p>
    <w:p w:rsidR="00C410B1" w:rsidRPr="000D7875" w:rsidRDefault="00C410B1" w:rsidP="00C410B1">
      <w:pPr>
        <w:pStyle w:val="8podpodnas"/>
        <w:spacing w:before="0" w:after="0"/>
        <w:ind w:right="-180"/>
        <w:rPr>
          <w:rFonts w:ascii="Arial Narrow" w:hAnsi="Arial Narrow"/>
          <w:sz w:val="22"/>
          <w:szCs w:val="22"/>
        </w:rPr>
      </w:pPr>
      <w:r w:rsidRPr="000D7875">
        <w:rPr>
          <w:rFonts w:ascii="Arial Narrow" w:hAnsi="Arial Narrow"/>
          <w:sz w:val="22"/>
          <w:szCs w:val="22"/>
        </w:rPr>
        <w:t>Slika br. 1</w:t>
      </w:r>
      <w:r w:rsidR="00E54887">
        <w:rPr>
          <w:rFonts w:ascii="Arial Narrow" w:hAnsi="Arial Narrow"/>
          <w:sz w:val="22"/>
          <w:szCs w:val="22"/>
        </w:rPr>
        <w:t>5</w:t>
      </w:r>
      <w:r w:rsidRPr="000D7875">
        <w:rPr>
          <w:rFonts w:ascii="Arial Narrow" w:hAnsi="Arial Narrow"/>
          <w:sz w:val="22"/>
          <w:szCs w:val="22"/>
        </w:rPr>
        <w:t>. Fudbalski teren FK „Rudar”</w:t>
      </w:r>
    </w:p>
    <w:p w:rsidR="00C410B1" w:rsidRPr="000D7875" w:rsidRDefault="00C410B1" w:rsidP="00C410B1">
      <w:pPr>
        <w:pStyle w:val="Heading3"/>
        <w:rPr>
          <w:b w:val="0"/>
          <w:i/>
        </w:rPr>
      </w:pPr>
      <w:bookmarkStart w:id="80" w:name="_Toc379787156"/>
      <w:bookmarkStart w:id="81" w:name="SADRZAJ_027"/>
      <w:bookmarkEnd w:id="79"/>
      <w:r w:rsidRPr="000D7875">
        <w:rPr>
          <w:b w:val="0"/>
        </w:rPr>
        <w:t>1.8.4 Objekti kulture i važniji spomenici</w:t>
      </w:r>
      <w:bookmarkEnd w:id="80"/>
      <w:r w:rsidRPr="000D7875">
        <w:rPr>
          <w:b w:val="0"/>
        </w:rPr>
        <w:t xml:space="preserve"> </w:t>
      </w:r>
    </w:p>
    <w:p w:rsidR="00C410B1" w:rsidRPr="000D7875" w:rsidRDefault="00C410B1" w:rsidP="00C410B1">
      <w:pPr>
        <w:pStyle w:val="1tekst"/>
        <w:ind w:left="0" w:right="0" w:firstLine="0"/>
        <w:rPr>
          <w:rFonts w:ascii="Arial Narrow" w:hAnsi="Arial Narrow"/>
          <w:sz w:val="24"/>
          <w:szCs w:val="24"/>
        </w:rPr>
      </w:pPr>
    </w:p>
    <w:p w:rsidR="00C410B1" w:rsidRPr="000D7875" w:rsidRDefault="00C410B1" w:rsidP="00C410B1">
      <w:pPr>
        <w:pStyle w:val="1tekst"/>
        <w:ind w:left="0" w:right="0" w:firstLine="0"/>
        <w:rPr>
          <w:rFonts w:ascii="Arial Narrow" w:hAnsi="Arial Narrow"/>
          <w:sz w:val="24"/>
          <w:szCs w:val="24"/>
          <w:lang w:val="hr-HR"/>
        </w:rPr>
      </w:pPr>
      <w:r w:rsidRPr="000D7875">
        <w:rPr>
          <w:rFonts w:ascii="Arial Narrow" w:hAnsi="Arial Narrow"/>
          <w:sz w:val="24"/>
          <w:szCs w:val="24"/>
        </w:rPr>
        <w:t>U</w:t>
      </w:r>
      <w:r w:rsidRPr="000D7875">
        <w:rPr>
          <w:rFonts w:ascii="Arial Narrow" w:hAnsi="Arial Narrow"/>
          <w:sz w:val="24"/>
          <w:szCs w:val="24"/>
          <w:lang w:val="hr-HR"/>
        </w:rPr>
        <w:t xml:space="preserve"> </w:t>
      </w:r>
      <w:r w:rsidRPr="000D7875">
        <w:rPr>
          <w:rFonts w:ascii="Arial Narrow" w:hAnsi="Arial Narrow"/>
          <w:sz w:val="24"/>
          <w:szCs w:val="24"/>
        </w:rPr>
        <w:t>grupu</w:t>
      </w:r>
      <w:r w:rsidRPr="000D7875">
        <w:rPr>
          <w:rFonts w:ascii="Arial Narrow" w:hAnsi="Arial Narrow"/>
          <w:sz w:val="24"/>
          <w:szCs w:val="24"/>
          <w:lang w:val="hr-HR"/>
        </w:rPr>
        <w:t xml:space="preserve"> </w:t>
      </w:r>
      <w:r w:rsidRPr="000D7875">
        <w:rPr>
          <w:rFonts w:ascii="Arial Narrow" w:hAnsi="Arial Narrow"/>
          <w:sz w:val="24"/>
          <w:szCs w:val="24"/>
        </w:rPr>
        <w:t>objekata</w:t>
      </w:r>
      <w:r w:rsidRPr="000D7875">
        <w:rPr>
          <w:rFonts w:ascii="Arial Narrow" w:hAnsi="Arial Narrow"/>
          <w:sz w:val="24"/>
          <w:szCs w:val="24"/>
          <w:lang w:val="hr-HR"/>
        </w:rPr>
        <w:t xml:space="preserve"> </w:t>
      </w:r>
      <w:r w:rsidRPr="000D7875">
        <w:rPr>
          <w:rFonts w:ascii="Arial Narrow" w:hAnsi="Arial Narrow"/>
          <w:sz w:val="24"/>
          <w:szCs w:val="24"/>
        </w:rPr>
        <w:t>kulture</w:t>
      </w:r>
      <w:r w:rsidRPr="000D7875">
        <w:rPr>
          <w:rFonts w:ascii="Arial Narrow" w:hAnsi="Arial Narrow"/>
          <w:sz w:val="24"/>
          <w:szCs w:val="24"/>
          <w:lang w:val="hr-HR"/>
        </w:rPr>
        <w:t xml:space="preserve"> </w:t>
      </w:r>
      <w:r w:rsidRPr="000D7875">
        <w:rPr>
          <w:rFonts w:ascii="Arial Narrow" w:hAnsi="Arial Narrow"/>
          <w:sz w:val="24"/>
          <w:szCs w:val="24"/>
        </w:rPr>
        <w:t>na</w:t>
      </w:r>
      <w:r w:rsidRPr="000D7875">
        <w:rPr>
          <w:rFonts w:ascii="Arial Narrow" w:hAnsi="Arial Narrow"/>
          <w:sz w:val="24"/>
          <w:szCs w:val="24"/>
          <w:lang w:val="hr-HR"/>
        </w:rPr>
        <w:t xml:space="preserve"> </w:t>
      </w:r>
      <w:r w:rsidRPr="000D7875">
        <w:rPr>
          <w:rFonts w:ascii="Arial Narrow" w:hAnsi="Arial Narrow"/>
          <w:sz w:val="24"/>
          <w:szCs w:val="24"/>
        </w:rPr>
        <w:t>koje</w:t>
      </w:r>
      <w:r w:rsidRPr="000D7875">
        <w:rPr>
          <w:rFonts w:ascii="Arial Narrow" w:hAnsi="Arial Narrow"/>
          <w:sz w:val="24"/>
          <w:szCs w:val="24"/>
          <w:lang w:val="hr-HR"/>
        </w:rPr>
        <w:t xml:space="preserve"> </w:t>
      </w:r>
      <w:r w:rsidRPr="000D7875">
        <w:rPr>
          <w:rFonts w:ascii="Arial Narrow" w:hAnsi="Arial Narrow"/>
          <w:sz w:val="24"/>
          <w:szCs w:val="24"/>
        </w:rPr>
        <w:t>posebno</w:t>
      </w:r>
      <w:r w:rsidRPr="000D7875">
        <w:rPr>
          <w:rFonts w:ascii="Arial Narrow" w:hAnsi="Arial Narrow"/>
          <w:sz w:val="24"/>
          <w:szCs w:val="24"/>
          <w:lang w:val="hr-HR"/>
        </w:rPr>
        <w:t xml:space="preserve"> </w:t>
      </w:r>
      <w:r w:rsidRPr="000D7875">
        <w:rPr>
          <w:rFonts w:ascii="Arial Narrow" w:hAnsi="Arial Narrow"/>
          <w:sz w:val="24"/>
          <w:szCs w:val="24"/>
        </w:rPr>
        <w:t>treba</w:t>
      </w:r>
      <w:r w:rsidRPr="000D7875">
        <w:rPr>
          <w:rFonts w:ascii="Arial Narrow" w:hAnsi="Arial Narrow"/>
          <w:sz w:val="24"/>
          <w:szCs w:val="24"/>
          <w:lang w:val="hr-HR"/>
        </w:rPr>
        <w:t xml:space="preserve"> </w:t>
      </w:r>
      <w:r w:rsidRPr="000D7875">
        <w:rPr>
          <w:rFonts w:ascii="Arial Narrow" w:hAnsi="Arial Narrow"/>
          <w:sz w:val="24"/>
          <w:szCs w:val="24"/>
        </w:rPr>
        <w:t>obratiti</w:t>
      </w:r>
      <w:r w:rsidRPr="000D7875">
        <w:rPr>
          <w:rFonts w:ascii="Arial Narrow" w:hAnsi="Arial Narrow"/>
          <w:sz w:val="24"/>
          <w:szCs w:val="24"/>
          <w:lang w:val="hr-HR"/>
        </w:rPr>
        <w:t xml:space="preserve"> </w:t>
      </w:r>
      <w:r w:rsidRPr="000D7875">
        <w:rPr>
          <w:rFonts w:ascii="Arial Narrow" w:hAnsi="Arial Narrow"/>
          <w:sz w:val="24"/>
          <w:szCs w:val="24"/>
        </w:rPr>
        <w:t>pa</w:t>
      </w:r>
      <w:r w:rsidRPr="000D7875">
        <w:rPr>
          <w:rFonts w:ascii="Arial Narrow" w:hAnsi="Arial Narrow"/>
          <w:sz w:val="24"/>
          <w:szCs w:val="24"/>
          <w:lang w:val="hr-HR"/>
        </w:rPr>
        <w:t>ž</w:t>
      </w:r>
      <w:r w:rsidRPr="000D7875">
        <w:rPr>
          <w:rFonts w:ascii="Arial Narrow" w:hAnsi="Arial Narrow"/>
          <w:sz w:val="24"/>
          <w:szCs w:val="24"/>
        </w:rPr>
        <w:t>nju</w:t>
      </w:r>
      <w:r w:rsidRPr="000D7875">
        <w:rPr>
          <w:rFonts w:ascii="Arial Narrow" w:hAnsi="Arial Narrow"/>
          <w:sz w:val="24"/>
          <w:szCs w:val="24"/>
          <w:lang w:val="hr-HR"/>
        </w:rPr>
        <w:t xml:space="preserve"> </w:t>
      </w:r>
      <w:r w:rsidRPr="000D7875">
        <w:rPr>
          <w:rFonts w:ascii="Arial Narrow" w:hAnsi="Arial Narrow"/>
          <w:sz w:val="24"/>
          <w:szCs w:val="24"/>
        </w:rPr>
        <w:t>spadaju</w:t>
      </w:r>
      <w:r w:rsidRPr="000D7875">
        <w:rPr>
          <w:rFonts w:ascii="Arial Narrow" w:hAnsi="Arial Narrow"/>
          <w:sz w:val="24"/>
          <w:szCs w:val="24"/>
          <w:lang w:val="hr-HR"/>
        </w:rPr>
        <w:t xml:space="preserve"> </w:t>
      </w:r>
      <w:r w:rsidRPr="000D7875">
        <w:rPr>
          <w:rFonts w:ascii="Arial Narrow" w:hAnsi="Arial Narrow"/>
          <w:sz w:val="24"/>
          <w:szCs w:val="24"/>
        </w:rPr>
        <w:t>bioskopi</w:t>
      </w:r>
      <w:r w:rsidRPr="000D7875">
        <w:rPr>
          <w:rFonts w:ascii="Arial Narrow" w:hAnsi="Arial Narrow"/>
          <w:sz w:val="24"/>
          <w:szCs w:val="24"/>
          <w:lang w:val="hr-HR"/>
        </w:rPr>
        <w:t xml:space="preserve">, </w:t>
      </w:r>
      <w:r w:rsidRPr="000D7875">
        <w:rPr>
          <w:rFonts w:ascii="Arial Narrow" w:hAnsi="Arial Narrow"/>
          <w:sz w:val="24"/>
          <w:szCs w:val="24"/>
        </w:rPr>
        <w:t>pozori</w:t>
      </w:r>
      <w:r w:rsidRPr="000D7875">
        <w:rPr>
          <w:rFonts w:ascii="Arial Narrow" w:hAnsi="Arial Narrow"/>
          <w:sz w:val="24"/>
          <w:szCs w:val="24"/>
          <w:lang w:val="hr-HR"/>
        </w:rPr>
        <w:t>š</w:t>
      </w:r>
      <w:r w:rsidRPr="000D7875">
        <w:rPr>
          <w:rFonts w:ascii="Arial Narrow" w:hAnsi="Arial Narrow"/>
          <w:sz w:val="24"/>
          <w:szCs w:val="24"/>
        </w:rPr>
        <w:t>ta</w:t>
      </w:r>
      <w:r w:rsidRPr="000D7875">
        <w:rPr>
          <w:rFonts w:ascii="Arial Narrow" w:hAnsi="Arial Narrow"/>
          <w:sz w:val="24"/>
          <w:szCs w:val="24"/>
          <w:lang w:val="hr-HR"/>
        </w:rPr>
        <w:t xml:space="preserve">, </w:t>
      </w:r>
      <w:r w:rsidRPr="000D7875">
        <w:rPr>
          <w:rFonts w:ascii="Arial Narrow" w:hAnsi="Arial Narrow"/>
          <w:sz w:val="24"/>
          <w:szCs w:val="24"/>
        </w:rPr>
        <w:t>muzeji</w:t>
      </w:r>
      <w:r w:rsidRPr="000D7875">
        <w:rPr>
          <w:rFonts w:ascii="Arial Narrow" w:hAnsi="Arial Narrow"/>
          <w:sz w:val="24"/>
          <w:szCs w:val="24"/>
          <w:lang w:val="hr-HR"/>
        </w:rPr>
        <w:t xml:space="preserve">, </w:t>
      </w:r>
      <w:r w:rsidRPr="000D7875">
        <w:rPr>
          <w:rFonts w:ascii="Arial Narrow" w:hAnsi="Arial Narrow"/>
          <w:sz w:val="24"/>
          <w:szCs w:val="24"/>
        </w:rPr>
        <w:t>galerije</w:t>
      </w:r>
      <w:r w:rsidRPr="000D7875">
        <w:rPr>
          <w:rFonts w:ascii="Arial Narrow" w:hAnsi="Arial Narrow"/>
          <w:sz w:val="24"/>
          <w:szCs w:val="24"/>
          <w:lang w:val="hr-HR"/>
        </w:rPr>
        <w:t xml:space="preserve"> </w:t>
      </w:r>
      <w:r w:rsidRPr="000D7875">
        <w:rPr>
          <w:rFonts w:ascii="Arial Narrow" w:hAnsi="Arial Narrow"/>
          <w:sz w:val="24"/>
          <w:szCs w:val="24"/>
        </w:rPr>
        <w:t>i</w:t>
      </w:r>
      <w:r w:rsidRPr="000D7875">
        <w:rPr>
          <w:rFonts w:ascii="Arial Narrow" w:hAnsi="Arial Narrow"/>
          <w:sz w:val="24"/>
          <w:szCs w:val="24"/>
          <w:lang w:val="hr-HR"/>
        </w:rPr>
        <w:t xml:space="preserve"> </w:t>
      </w:r>
      <w:r w:rsidRPr="000D7875">
        <w:rPr>
          <w:rFonts w:ascii="Arial Narrow" w:hAnsi="Arial Narrow"/>
          <w:sz w:val="24"/>
          <w:szCs w:val="24"/>
        </w:rPr>
        <w:t>drugo</w:t>
      </w:r>
      <w:r w:rsidRPr="000D7875">
        <w:rPr>
          <w:rFonts w:ascii="Arial Narrow" w:hAnsi="Arial Narrow"/>
          <w:sz w:val="24"/>
          <w:szCs w:val="24"/>
          <w:lang w:val="hr-HR"/>
        </w:rPr>
        <w:t xml:space="preserve">, </w:t>
      </w:r>
      <w:r w:rsidRPr="000D7875">
        <w:rPr>
          <w:rFonts w:ascii="Arial Narrow" w:hAnsi="Arial Narrow"/>
          <w:sz w:val="24"/>
          <w:szCs w:val="24"/>
        </w:rPr>
        <w:t>jer</w:t>
      </w:r>
      <w:r w:rsidRPr="000D7875">
        <w:rPr>
          <w:rFonts w:ascii="Arial Narrow" w:hAnsi="Arial Narrow"/>
          <w:sz w:val="24"/>
          <w:szCs w:val="24"/>
          <w:lang w:val="hr-HR"/>
        </w:rPr>
        <w:t xml:space="preserve"> </w:t>
      </w:r>
      <w:r w:rsidRPr="000D7875">
        <w:rPr>
          <w:rFonts w:ascii="Arial Narrow" w:hAnsi="Arial Narrow"/>
          <w:sz w:val="24"/>
          <w:szCs w:val="24"/>
        </w:rPr>
        <w:t>se</w:t>
      </w:r>
      <w:r w:rsidRPr="000D7875">
        <w:rPr>
          <w:rFonts w:ascii="Arial Narrow" w:hAnsi="Arial Narrow"/>
          <w:sz w:val="24"/>
          <w:szCs w:val="24"/>
          <w:lang w:val="hr-HR"/>
        </w:rPr>
        <w:t xml:space="preserve"> </w:t>
      </w:r>
      <w:r w:rsidRPr="000D7875">
        <w:rPr>
          <w:rFonts w:ascii="Arial Narrow" w:hAnsi="Arial Narrow"/>
          <w:sz w:val="24"/>
          <w:szCs w:val="24"/>
        </w:rPr>
        <w:t>u</w:t>
      </w:r>
      <w:r w:rsidRPr="000D7875">
        <w:rPr>
          <w:rFonts w:ascii="Arial Narrow" w:hAnsi="Arial Narrow"/>
          <w:sz w:val="24"/>
          <w:szCs w:val="24"/>
          <w:lang w:val="hr-HR"/>
        </w:rPr>
        <w:t xml:space="preserve"> </w:t>
      </w:r>
      <w:r w:rsidRPr="000D7875">
        <w:rPr>
          <w:rFonts w:ascii="Arial Narrow" w:hAnsi="Arial Narrow"/>
          <w:sz w:val="24"/>
          <w:szCs w:val="24"/>
        </w:rPr>
        <w:t>ovim</w:t>
      </w:r>
      <w:r w:rsidRPr="000D7875">
        <w:rPr>
          <w:rFonts w:ascii="Arial Narrow" w:hAnsi="Arial Narrow"/>
          <w:sz w:val="24"/>
          <w:szCs w:val="24"/>
          <w:lang w:val="hr-HR"/>
        </w:rPr>
        <w:t xml:space="preserve"> </w:t>
      </w:r>
      <w:r w:rsidRPr="000D7875">
        <w:rPr>
          <w:rFonts w:ascii="Arial Narrow" w:hAnsi="Arial Narrow"/>
          <w:sz w:val="24"/>
          <w:szCs w:val="24"/>
        </w:rPr>
        <w:t>objektima</w:t>
      </w:r>
      <w:r w:rsidRPr="000D7875">
        <w:rPr>
          <w:rFonts w:ascii="Arial Narrow" w:hAnsi="Arial Narrow"/>
          <w:sz w:val="24"/>
          <w:szCs w:val="24"/>
          <w:lang w:val="hr-HR"/>
        </w:rPr>
        <w:t xml:space="preserve"> </w:t>
      </w:r>
      <w:r w:rsidRPr="000D7875">
        <w:rPr>
          <w:rFonts w:ascii="Arial Narrow" w:hAnsi="Arial Narrow"/>
          <w:sz w:val="24"/>
          <w:szCs w:val="24"/>
        </w:rPr>
        <w:t>okuplja</w:t>
      </w:r>
      <w:r w:rsidRPr="000D7875">
        <w:rPr>
          <w:rFonts w:ascii="Arial Narrow" w:hAnsi="Arial Narrow"/>
          <w:sz w:val="24"/>
          <w:szCs w:val="24"/>
          <w:lang w:val="hr-HR"/>
        </w:rPr>
        <w:t xml:space="preserve"> </w:t>
      </w:r>
      <w:r w:rsidRPr="000D7875">
        <w:rPr>
          <w:rFonts w:ascii="Arial Narrow" w:hAnsi="Arial Narrow"/>
          <w:sz w:val="24"/>
          <w:szCs w:val="24"/>
        </w:rPr>
        <w:t>ve</w:t>
      </w:r>
      <w:r w:rsidRPr="000D7875">
        <w:rPr>
          <w:rFonts w:ascii="Arial Narrow" w:hAnsi="Arial Narrow"/>
          <w:sz w:val="24"/>
          <w:szCs w:val="24"/>
          <w:lang w:val="hr-HR"/>
        </w:rPr>
        <w:t>ć</w:t>
      </w:r>
      <w:r w:rsidRPr="000D7875">
        <w:rPr>
          <w:rFonts w:ascii="Arial Narrow" w:hAnsi="Arial Narrow"/>
          <w:sz w:val="24"/>
          <w:szCs w:val="24"/>
        </w:rPr>
        <w:t>i</w:t>
      </w:r>
      <w:r w:rsidRPr="000D7875">
        <w:rPr>
          <w:rFonts w:ascii="Arial Narrow" w:hAnsi="Arial Narrow"/>
          <w:sz w:val="24"/>
          <w:szCs w:val="24"/>
          <w:lang w:val="hr-HR"/>
        </w:rPr>
        <w:t xml:space="preserve"> </w:t>
      </w:r>
      <w:r w:rsidRPr="000D7875">
        <w:rPr>
          <w:rFonts w:ascii="Arial Narrow" w:hAnsi="Arial Narrow"/>
          <w:sz w:val="24"/>
          <w:szCs w:val="24"/>
        </w:rPr>
        <w:t>broj</w:t>
      </w:r>
      <w:r w:rsidRPr="000D7875">
        <w:rPr>
          <w:rFonts w:ascii="Arial Narrow" w:hAnsi="Arial Narrow"/>
          <w:sz w:val="24"/>
          <w:szCs w:val="24"/>
          <w:lang w:val="hr-HR"/>
        </w:rPr>
        <w:t xml:space="preserve"> </w:t>
      </w:r>
      <w:r w:rsidRPr="000D7875">
        <w:rPr>
          <w:rFonts w:ascii="Arial Narrow" w:hAnsi="Arial Narrow"/>
          <w:sz w:val="24"/>
          <w:szCs w:val="24"/>
        </w:rPr>
        <w:t>ljudi</w:t>
      </w:r>
      <w:r w:rsidRPr="000D7875">
        <w:rPr>
          <w:rFonts w:ascii="Arial Narrow" w:hAnsi="Arial Narrow"/>
          <w:sz w:val="24"/>
          <w:szCs w:val="24"/>
          <w:lang w:val="hr-HR"/>
        </w:rPr>
        <w:t>.</w:t>
      </w:r>
    </w:p>
    <w:p w:rsidR="00C410B1" w:rsidRPr="000D7875" w:rsidRDefault="00C410B1" w:rsidP="00C410B1">
      <w:pPr>
        <w:pStyle w:val="1tekst"/>
        <w:ind w:left="0" w:right="0" w:firstLine="0"/>
        <w:rPr>
          <w:rFonts w:ascii="Arial Narrow" w:hAnsi="Arial Narrow"/>
          <w:sz w:val="24"/>
          <w:szCs w:val="24"/>
          <w:lang w:val="hr-HR"/>
        </w:rPr>
      </w:pPr>
    </w:p>
    <w:p w:rsidR="00C410B1" w:rsidRPr="000D7875" w:rsidRDefault="00C410B1" w:rsidP="00C410B1">
      <w:pPr>
        <w:pStyle w:val="1tekst"/>
        <w:ind w:left="0" w:right="0" w:firstLine="0"/>
        <w:rPr>
          <w:rFonts w:ascii="Arial Narrow" w:hAnsi="Arial Narrow"/>
          <w:sz w:val="24"/>
          <w:szCs w:val="24"/>
          <w:lang w:val="pl-PL"/>
        </w:rPr>
      </w:pPr>
      <w:r w:rsidRPr="000D7875">
        <w:rPr>
          <w:rFonts w:ascii="Arial Narrow" w:hAnsi="Arial Narrow"/>
          <w:sz w:val="24"/>
          <w:szCs w:val="24"/>
          <w:lang w:val="pl-PL"/>
        </w:rPr>
        <w:t xml:space="preserve">Od objekata kulture u Pljevljima se nalaze muzej, galerija i biblioteka.   </w:t>
      </w:r>
    </w:p>
    <w:p w:rsidR="00C410B1" w:rsidRPr="000D7875" w:rsidRDefault="00C410B1" w:rsidP="00C410B1">
      <w:pPr>
        <w:pStyle w:val="NormalWeb"/>
        <w:jc w:val="both"/>
        <w:rPr>
          <w:rFonts w:ascii="Arial Narrow" w:hAnsi="Arial Narrow" w:cs="Arial"/>
          <w:lang w:val="pl-PL"/>
        </w:rPr>
      </w:pPr>
      <w:r w:rsidRPr="000D7875">
        <w:rPr>
          <w:rFonts w:ascii="Arial Narrow" w:hAnsi="Arial Narrow" w:cs="Arial"/>
          <w:lang w:val="pl-PL"/>
        </w:rPr>
        <w:t xml:space="preserve">Najveći broj  objekata kulture bio je smješten  u  Domu kulture koji se nalazi na Trgu „13 jul”, a čija je rekonstrukcija u toku. U ovom objektu prije početka rekonstrukcije bili su smješteni JU Zavičajni muzej Pljevlja, sa arheološkom, etnografskom, istorijskom i kulturno - istorijskom zbirkom, JU Narodna biblioteka „Stevan Samardžić”, KUD „Volodja” , Medjurepublička zajednica,  bioskop „1 Decembar”  i Muzička škola. Do okončanja rekonstrukcije Doma kulture kancelarija JU Zavičajni muzej je smještena u zgradi Crvenog krsta, a muzejski eksponati se čuvaju u depou zgrade Skupštine Opštine (zgrada bivšeg SDK), JU Narodna biblioteka „Stevan Samardžić” i Medurepublička zajednica smješteni su u zgradu Optela, a Muzička škola u OŠ „Ristan Pavlović”. JU </w:t>
      </w:r>
      <w:r w:rsidRPr="000D7875">
        <w:rPr>
          <w:rFonts w:ascii="Arial Narrow" w:hAnsi="Arial Narrow" w:cs="Arial"/>
          <w:lang w:val="pl-PL"/>
        </w:rPr>
        <w:lastRenderedPageBreak/>
        <w:t>Umjetnička galerija „Vitomir Srbljanović” smještena je u neuslovnom objektu u „Bajića sokaku” a planirano je da nakon rekonstrukcije Doma kulture i ona na</w:t>
      </w:r>
      <w:r w:rsidRPr="000D7875">
        <w:rPr>
          <w:rFonts w:ascii="Arial Narrow" w:hAnsi="Arial Narrow"/>
          <w:lang w:val="sr-Latn-CS"/>
        </w:rPr>
        <w:t>đ</w:t>
      </w:r>
      <w:r w:rsidRPr="000D7875">
        <w:rPr>
          <w:rFonts w:ascii="Arial Narrow" w:hAnsi="Arial Narrow" w:cs="Arial"/>
          <w:lang w:val="pl-PL"/>
        </w:rPr>
        <w:t xml:space="preserve">e svoje mjesto u ovom objektu.  </w:t>
      </w:r>
    </w:p>
    <w:p w:rsidR="00C410B1" w:rsidRPr="000D7875" w:rsidRDefault="00C410B1" w:rsidP="00C410B1">
      <w:pPr>
        <w:pStyle w:val="1tekst"/>
        <w:ind w:left="0" w:right="0" w:firstLine="0"/>
        <w:rPr>
          <w:rFonts w:ascii="Arial Narrow" w:hAnsi="Arial Narrow"/>
          <w:sz w:val="24"/>
          <w:szCs w:val="24"/>
          <w:lang w:val="pl-PL"/>
        </w:rPr>
      </w:pPr>
      <w:r w:rsidRPr="000D7875">
        <w:rPr>
          <w:rFonts w:ascii="Arial Narrow" w:hAnsi="Arial Narrow"/>
          <w:sz w:val="24"/>
          <w:szCs w:val="24"/>
          <w:lang w:val="pl-PL"/>
        </w:rPr>
        <w:t>Kulturne manifestacije: pozorišne predstave, izložbe, muzičke i druge manifestacije pored Doma kulture najčešće se održavaju u Domu vojske, koji tako</w:t>
      </w:r>
      <w:r w:rsidRPr="000D7875">
        <w:rPr>
          <w:rFonts w:ascii="Arial Narrow" w:hAnsi="Arial Narrow"/>
          <w:lang w:val="sr-Latn-CS"/>
        </w:rPr>
        <w:t>đ</w:t>
      </w:r>
      <w:r w:rsidRPr="000D7875">
        <w:rPr>
          <w:rFonts w:ascii="Arial Narrow" w:hAnsi="Arial Narrow"/>
          <w:sz w:val="24"/>
          <w:szCs w:val="24"/>
          <w:lang w:val="pl-PL"/>
        </w:rPr>
        <w:t xml:space="preserve">e predstavlja značajna objekat u smislu kulturnih dešavanja u Pljevljima. </w:t>
      </w:r>
    </w:p>
    <w:p w:rsidR="00C410B1" w:rsidRPr="000D7875" w:rsidRDefault="00C410B1" w:rsidP="00C410B1">
      <w:pPr>
        <w:jc w:val="both"/>
        <w:rPr>
          <w:rFonts w:ascii="Arial Narrow" w:hAnsi="Arial Narrow"/>
          <w:lang w:val="sr-Latn-CS"/>
        </w:rPr>
      </w:pPr>
    </w:p>
    <w:p w:rsidR="00EC43EC" w:rsidRPr="000D7875" w:rsidRDefault="00C410B1" w:rsidP="00EC43EC">
      <w:pPr>
        <w:jc w:val="both"/>
        <w:rPr>
          <w:rFonts w:ascii="Arial Narrow" w:hAnsi="Arial Narrow" w:cs="Arial"/>
          <w:lang w:val="sr-Latn-CS"/>
        </w:rPr>
      </w:pPr>
      <w:r w:rsidRPr="000D7875">
        <w:rPr>
          <w:rFonts w:ascii="Arial Narrow" w:hAnsi="Arial Narrow"/>
          <w:lang w:val="sr-Latn-CS"/>
        </w:rPr>
        <w:t xml:space="preserve">Na osnovu raspoloživih podataka iz Registra Zavoda za zaštitu spomenika kulture Crne Gore, u opštini Pljevlja evidentirana su 2 spomenika kulture I kategorije (spomenici od izuzetnog značaja), kao i 4 spomenika kulture II kategorije (spomenici od velikog značaja). Pored pomenutih, zakonom zaštićenih spomenika kulture, ostataka starih gradova i nekropola sa stećcima, na prostoru opštine Pljevlja danas postoji na desetine skoro zaboravljenih ostataka manastira, crkava i crkvišta, zatim srednjovekovnih gradova, gradina i utvrđenja, na stotine nekropola i tumula i to iz različitih istorijskih razdoblja, pa čak i različitih epoha. Samo dosada istraženi lokaliteti poput pećine pod Gospića vrhom, Mališine pećine, Medene stijene, zatim lokaliteti u Borovici, Zenici, Gotovuši, Kalušićima, djelimično u Kominima Municipijum S..., rimski grad potpuno neistražen, Ljutićima i drugi, svjedoče o životu ljudi na ovom prostoru, praktično u kontinuitetu, još od rane praistorije, odnosno srednjeg i gornjeg paleolita, pa preko bronzanog i gvozdenog doba u našu eru, do dolaska Slovena, pa nadalje. Svi pomenuti i pobrojani spomenici i lokaliteti iziskuju valjanu naučnu istraženost, zaštitu i obnovu, u cilju njihove potpune valorizacije. </w:t>
      </w:r>
    </w:p>
    <w:p w:rsidR="00C410B1" w:rsidRPr="000D7875" w:rsidRDefault="00EC43EC" w:rsidP="00C410B1">
      <w:pPr>
        <w:pStyle w:val="1tekst"/>
        <w:ind w:left="0" w:right="0" w:firstLine="0"/>
        <w:rPr>
          <w:rFonts w:ascii="Arial Narrow" w:hAnsi="Arial Narrow" w:cs="Verdana-Italic"/>
          <w:i/>
          <w:iCs/>
          <w:sz w:val="24"/>
          <w:szCs w:val="24"/>
          <w:lang w:val="sr-Latn-CS"/>
        </w:rPr>
      </w:pPr>
      <w:r>
        <w:rPr>
          <w:rFonts w:ascii="Arial Narrow" w:hAnsi="Arial Narrow"/>
          <w:noProof/>
          <w:sz w:val="24"/>
          <w:szCs w:val="24"/>
        </w:rPr>
        <w:drawing>
          <wp:anchor distT="0" distB="0" distL="114300" distR="114300" simplePos="0" relativeHeight="251689984" behindDoc="0" locked="0" layoutInCell="1" allowOverlap="1">
            <wp:simplePos x="0" y="0"/>
            <wp:positionH relativeFrom="column">
              <wp:posOffset>3029585</wp:posOffset>
            </wp:positionH>
            <wp:positionV relativeFrom="paragraph">
              <wp:posOffset>247015</wp:posOffset>
            </wp:positionV>
            <wp:extent cx="2485390" cy="3204210"/>
            <wp:effectExtent l="19050" t="0" r="0" b="0"/>
            <wp:wrapTopAndBottom/>
            <wp:docPr id="5009"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34" cstate="print"/>
                    <a:srcRect/>
                    <a:stretch>
                      <a:fillRect/>
                    </a:stretch>
                  </pic:blipFill>
                  <pic:spPr bwMode="auto">
                    <a:xfrm>
                      <a:off x="0" y="0"/>
                      <a:ext cx="2485390" cy="3204210"/>
                    </a:xfrm>
                    <a:prstGeom prst="rect">
                      <a:avLst/>
                    </a:prstGeom>
                    <a:noFill/>
                    <a:ln w="9525">
                      <a:noFill/>
                      <a:miter lim="800000"/>
                      <a:headEnd/>
                      <a:tailEnd/>
                    </a:ln>
                  </pic:spPr>
                </pic:pic>
              </a:graphicData>
            </a:graphic>
          </wp:anchor>
        </w:drawing>
      </w:r>
      <w:r w:rsidR="002604DF" w:rsidRPr="000D7875">
        <w:rPr>
          <w:rFonts w:ascii="Arial Narrow" w:hAnsi="Arial Narrow"/>
          <w:noProof/>
          <w:sz w:val="24"/>
          <w:szCs w:val="24"/>
        </w:rPr>
        <w:drawing>
          <wp:anchor distT="0" distB="0" distL="114300" distR="114300" simplePos="0" relativeHeight="251688960" behindDoc="0" locked="0" layoutInCell="1" allowOverlap="1">
            <wp:simplePos x="0" y="0"/>
            <wp:positionH relativeFrom="column">
              <wp:posOffset>-79375</wp:posOffset>
            </wp:positionH>
            <wp:positionV relativeFrom="paragraph">
              <wp:posOffset>255270</wp:posOffset>
            </wp:positionV>
            <wp:extent cx="2557145" cy="3195955"/>
            <wp:effectExtent l="19050" t="0" r="0" b="0"/>
            <wp:wrapTopAndBottom/>
            <wp:docPr id="5008"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35" cstate="print"/>
                    <a:srcRect/>
                    <a:stretch>
                      <a:fillRect/>
                    </a:stretch>
                  </pic:blipFill>
                  <pic:spPr bwMode="auto">
                    <a:xfrm>
                      <a:off x="0" y="0"/>
                      <a:ext cx="2557145" cy="3195955"/>
                    </a:xfrm>
                    <a:prstGeom prst="rect">
                      <a:avLst/>
                    </a:prstGeom>
                    <a:noFill/>
                    <a:ln w="9525">
                      <a:noFill/>
                      <a:miter lim="800000"/>
                      <a:headEnd/>
                      <a:tailEnd/>
                    </a:ln>
                  </pic:spPr>
                </pic:pic>
              </a:graphicData>
            </a:graphic>
          </wp:anchor>
        </w:drawing>
      </w:r>
    </w:p>
    <w:p w:rsidR="00C410B1" w:rsidRPr="000D7875" w:rsidRDefault="00C410B1" w:rsidP="00C410B1">
      <w:pPr>
        <w:pStyle w:val="1tekst"/>
        <w:ind w:left="0" w:right="0" w:firstLine="0"/>
        <w:rPr>
          <w:rFonts w:ascii="Arial Narrow" w:hAnsi="Arial Narrow"/>
          <w:i/>
          <w:sz w:val="22"/>
          <w:szCs w:val="22"/>
          <w:lang w:val="sv-SE"/>
        </w:rPr>
      </w:pPr>
      <w:r w:rsidRPr="000D7875">
        <w:rPr>
          <w:rFonts w:ascii="Arial Narrow" w:hAnsi="Arial Narrow" w:cs="Verdana-Italic"/>
          <w:i/>
          <w:iCs/>
          <w:sz w:val="24"/>
          <w:szCs w:val="24"/>
          <w:lang w:val="sr-Latn-CS"/>
        </w:rPr>
        <w:t xml:space="preserve"> </w:t>
      </w:r>
      <w:r w:rsidRPr="000D7875">
        <w:rPr>
          <w:rFonts w:ascii="Arial Narrow" w:hAnsi="Arial Narrow"/>
          <w:i/>
          <w:iCs/>
          <w:sz w:val="22"/>
          <w:szCs w:val="22"/>
          <w:lang w:val="sv-SE"/>
        </w:rPr>
        <w:t>Slika br. 1</w:t>
      </w:r>
      <w:r w:rsidR="00E54887">
        <w:rPr>
          <w:rFonts w:ascii="Arial Narrow" w:hAnsi="Arial Narrow"/>
          <w:i/>
          <w:iCs/>
          <w:sz w:val="22"/>
          <w:szCs w:val="22"/>
          <w:lang w:val="sv-SE"/>
        </w:rPr>
        <w:t>6</w:t>
      </w:r>
      <w:r w:rsidRPr="000D7875">
        <w:rPr>
          <w:rFonts w:ascii="Arial Narrow" w:hAnsi="Arial Narrow"/>
          <w:i/>
          <w:iCs/>
          <w:sz w:val="22"/>
          <w:szCs w:val="22"/>
          <w:lang w:val="sv-SE"/>
        </w:rPr>
        <w:t xml:space="preserve">.  Manastir Sveta Trojica                   </w:t>
      </w:r>
      <w:r w:rsidR="00671CE4" w:rsidRPr="000D7875">
        <w:rPr>
          <w:rFonts w:ascii="Arial Narrow" w:hAnsi="Arial Narrow"/>
          <w:i/>
          <w:iCs/>
          <w:sz w:val="22"/>
          <w:szCs w:val="22"/>
          <w:lang w:val="sv-SE"/>
        </w:rPr>
        <w:t xml:space="preserve">                     Slika br. </w:t>
      </w:r>
      <w:r w:rsidR="00E54887">
        <w:rPr>
          <w:rFonts w:ascii="Arial Narrow" w:hAnsi="Arial Narrow"/>
          <w:i/>
          <w:iCs/>
          <w:sz w:val="22"/>
          <w:szCs w:val="22"/>
          <w:lang w:val="sv-SE"/>
        </w:rPr>
        <w:t>17</w:t>
      </w:r>
      <w:r w:rsidRPr="000D7875">
        <w:rPr>
          <w:rFonts w:ascii="Arial Narrow" w:hAnsi="Arial Narrow"/>
          <w:i/>
          <w:iCs/>
          <w:sz w:val="22"/>
          <w:szCs w:val="22"/>
          <w:lang w:val="sv-SE"/>
        </w:rPr>
        <w:t>. Husein pašina džamija</w:t>
      </w:r>
    </w:p>
    <w:p w:rsidR="00EC43EC" w:rsidRPr="000D7875" w:rsidRDefault="00EC43EC" w:rsidP="00EC43EC">
      <w:pPr>
        <w:jc w:val="both"/>
        <w:rPr>
          <w:rFonts w:ascii="Arial Narrow" w:hAnsi="Arial Narrow"/>
          <w:i/>
          <w:lang w:val="sr-Latn-CS"/>
        </w:rPr>
      </w:pPr>
      <w:r w:rsidRPr="000D7875">
        <w:rPr>
          <w:rFonts w:ascii="Arial Narrow" w:hAnsi="Arial Narrow"/>
          <w:i/>
          <w:lang w:val="sr-Latn-CS"/>
        </w:rPr>
        <w:t>Spomenici kulture I kategorije</w:t>
      </w:r>
    </w:p>
    <w:p w:rsidR="00EC43EC" w:rsidRPr="000D7875" w:rsidRDefault="00EC43EC" w:rsidP="00EC43EC">
      <w:pPr>
        <w:ind w:left="360"/>
        <w:jc w:val="both"/>
        <w:rPr>
          <w:rFonts w:ascii="Arial Narrow" w:hAnsi="Arial Narrow"/>
          <w:i/>
          <w:lang w:val="sr-Latn-CS"/>
        </w:rPr>
      </w:pPr>
    </w:p>
    <w:p w:rsidR="00EC43EC" w:rsidRPr="000D7875" w:rsidRDefault="00EC43EC" w:rsidP="00EC43EC">
      <w:pPr>
        <w:numPr>
          <w:ilvl w:val="0"/>
          <w:numId w:val="73"/>
        </w:numPr>
        <w:jc w:val="both"/>
        <w:rPr>
          <w:rFonts w:ascii="Arial Narrow" w:hAnsi="Arial Narrow"/>
          <w:u w:val="single"/>
          <w:lang w:val="sr-Latn-CS"/>
        </w:rPr>
      </w:pPr>
      <w:r w:rsidRPr="000D7875">
        <w:rPr>
          <w:rFonts w:ascii="Arial Narrow" w:hAnsi="Arial Narrow"/>
          <w:lang w:val="sr-Latn-CS"/>
        </w:rPr>
        <w:t xml:space="preserve">Manastir Sv. Trojice </w:t>
      </w:r>
      <w:r w:rsidRPr="000D7875">
        <w:rPr>
          <w:rFonts w:ascii="Arial Narrow" w:hAnsi="Arial Narrow" w:cs="Arial"/>
          <w:lang w:val="sr-Latn-CS"/>
        </w:rPr>
        <w:t>(vrsta spomenika – sakralna arhitektura, prvi pomen manastira datira iz 1537 godine, lokalitet – Vodice, objekti – crkva površine 233 m</w:t>
      </w:r>
      <w:r w:rsidRPr="000D7875">
        <w:rPr>
          <w:rFonts w:ascii="Arial Narrow" w:hAnsi="Arial Narrow" w:cs="Arial"/>
          <w:vertAlign w:val="superscript"/>
          <w:lang w:val="sr-Latn-CS"/>
        </w:rPr>
        <w:t>2</w:t>
      </w:r>
      <w:r w:rsidRPr="000D7875">
        <w:rPr>
          <w:rFonts w:ascii="Arial Narrow" w:hAnsi="Arial Narrow" w:cs="Arial"/>
          <w:lang w:val="sr-Latn-CS"/>
        </w:rPr>
        <w:t>, konaci površine 667 m</w:t>
      </w:r>
      <w:r w:rsidRPr="000D7875">
        <w:rPr>
          <w:rFonts w:ascii="Arial Narrow" w:hAnsi="Arial Narrow" w:cs="Arial"/>
          <w:vertAlign w:val="superscript"/>
          <w:lang w:val="sr-Latn-CS"/>
        </w:rPr>
        <w:t>2</w:t>
      </w:r>
      <w:r w:rsidRPr="000D7875">
        <w:rPr>
          <w:rFonts w:ascii="Arial Narrow" w:hAnsi="Arial Narrow" w:cs="Arial"/>
          <w:lang w:val="sr-Latn-CS"/>
        </w:rPr>
        <w:t>, pomoćne zgrade 54-60 m</w:t>
      </w:r>
      <w:r w:rsidRPr="000D7875">
        <w:rPr>
          <w:rFonts w:ascii="Arial Narrow" w:hAnsi="Arial Narrow" w:cs="Arial"/>
          <w:vertAlign w:val="superscript"/>
          <w:lang w:val="sr-Latn-CS"/>
        </w:rPr>
        <w:t>2</w:t>
      </w:r>
      <w:r w:rsidRPr="000D7875">
        <w:rPr>
          <w:rFonts w:ascii="Arial Narrow" w:hAnsi="Arial Narrow" w:cs="Arial"/>
          <w:lang w:val="sr-Latn-CS"/>
        </w:rPr>
        <w:t>, rješenje o proglašenju spomenika br.4 iz 1949.godine) i</w:t>
      </w:r>
    </w:p>
    <w:p w:rsidR="00EC43EC" w:rsidRPr="000D7875" w:rsidRDefault="00EC43EC" w:rsidP="00EC43EC">
      <w:pPr>
        <w:numPr>
          <w:ilvl w:val="0"/>
          <w:numId w:val="73"/>
        </w:numPr>
        <w:jc w:val="both"/>
        <w:rPr>
          <w:rFonts w:ascii="Arial Narrow" w:hAnsi="Arial Narrow"/>
          <w:u w:val="single"/>
          <w:lang w:val="sr-Latn-CS"/>
        </w:rPr>
      </w:pPr>
      <w:r w:rsidRPr="000D7875">
        <w:rPr>
          <w:rFonts w:ascii="Arial Narrow" w:hAnsi="Arial Narrow"/>
          <w:lang w:val="sr-Latn-CS"/>
        </w:rPr>
        <w:lastRenderedPageBreak/>
        <w:t xml:space="preserve">Husein Pašina džamija </w:t>
      </w:r>
      <w:r w:rsidRPr="000D7875">
        <w:rPr>
          <w:rFonts w:ascii="Arial Narrow" w:hAnsi="Arial Narrow" w:cs="Arial"/>
          <w:lang w:val="sr-Latn-CS"/>
        </w:rPr>
        <w:t>(vrsta spomenika – sakralna arhitektura, građena 1569. godine – zadužbina Husein paše Boljanića, lokacija uže gradsko tkivo - Centar grada, džamija površine 236 m</w:t>
      </w:r>
      <w:r w:rsidRPr="000D7875">
        <w:rPr>
          <w:rFonts w:ascii="Arial Narrow" w:hAnsi="Arial Narrow" w:cs="Arial"/>
          <w:vertAlign w:val="superscript"/>
          <w:lang w:val="sr-Latn-CS"/>
        </w:rPr>
        <w:t>2</w:t>
      </w:r>
      <w:r w:rsidRPr="000D7875">
        <w:rPr>
          <w:rFonts w:ascii="Arial Narrow" w:hAnsi="Arial Narrow" w:cs="Arial"/>
          <w:lang w:val="sr-Latn-CS"/>
        </w:rPr>
        <w:t>,  rješenje o proglašenju spomenika br.1276 od 27.11.1957.godine).</w:t>
      </w:r>
    </w:p>
    <w:p w:rsidR="00EC43EC" w:rsidRPr="000D7875" w:rsidRDefault="00EC43EC" w:rsidP="00EC43EC">
      <w:pPr>
        <w:jc w:val="both"/>
        <w:rPr>
          <w:rFonts w:ascii="Arial Narrow" w:hAnsi="Arial Narrow"/>
          <w:u w:val="single"/>
          <w:lang w:val="sr-Latn-CS"/>
        </w:rPr>
      </w:pPr>
    </w:p>
    <w:p w:rsidR="00EC43EC" w:rsidRPr="000D7875" w:rsidRDefault="00EC43EC" w:rsidP="00EC43EC">
      <w:pPr>
        <w:jc w:val="both"/>
        <w:rPr>
          <w:rFonts w:ascii="Arial Narrow" w:hAnsi="Arial Narrow"/>
          <w:i/>
          <w:lang w:val="sr-Latn-CS"/>
        </w:rPr>
      </w:pPr>
      <w:r w:rsidRPr="000D7875">
        <w:rPr>
          <w:rFonts w:ascii="Arial Narrow" w:hAnsi="Arial Narrow"/>
          <w:i/>
          <w:lang w:val="sr-Latn-CS"/>
        </w:rPr>
        <w:t>Spomenici kulture II kategorije</w:t>
      </w:r>
    </w:p>
    <w:p w:rsidR="00EC43EC" w:rsidRPr="000D7875" w:rsidRDefault="00EC43EC" w:rsidP="00EC43EC">
      <w:pPr>
        <w:ind w:left="360"/>
        <w:jc w:val="both"/>
        <w:rPr>
          <w:rFonts w:ascii="Arial Narrow" w:hAnsi="Arial Narrow"/>
          <w:i/>
          <w:lang w:val="sr-Latn-CS"/>
        </w:rPr>
      </w:pPr>
    </w:p>
    <w:p w:rsidR="00EC43EC" w:rsidRPr="000D7875" w:rsidRDefault="00EC43EC" w:rsidP="00EC43EC">
      <w:pPr>
        <w:numPr>
          <w:ilvl w:val="0"/>
          <w:numId w:val="74"/>
        </w:numPr>
        <w:jc w:val="both"/>
        <w:rPr>
          <w:rFonts w:ascii="Arial Narrow" w:hAnsi="Arial Narrow"/>
          <w:lang w:val="sr-Latn-CS"/>
        </w:rPr>
      </w:pPr>
      <w:r w:rsidRPr="000D7875">
        <w:rPr>
          <w:rFonts w:ascii="Arial Narrow" w:hAnsi="Arial Narrow"/>
          <w:lang w:val="sr-Latn-CS"/>
        </w:rPr>
        <w:t xml:space="preserve">Manastir Dovolja  </w:t>
      </w:r>
      <w:r w:rsidRPr="000D7875">
        <w:rPr>
          <w:rFonts w:ascii="Arial Narrow" w:hAnsi="Arial Narrow" w:cs="Arial"/>
          <w:lang w:val="sv-SE"/>
        </w:rPr>
        <w:t>(vrsta spomenika – sakralna arhitektura),</w:t>
      </w:r>
    </w:p>
    <w:p w:rsidR="00EC43EC" w:rsidRPr="000D7875" w:rsidRDefault="00EC43EC" w:rsidP="00EC43EC">
      <w:pPr>
        <w:numPr>
          <w:ilvl w:val="0"/>
          <w:numId w:val="74"/>
        </w:numPr>
        <w:jc w:val="both"/>
        <w:rPr>
          <w:rFonts w:ascii="Arial Narrow" w:hAnsi="Arial Narrow"/>
          <w:lang w:val="sr-Latn-CS"/>
        </w:rPr>
      </w:pPr>
      <w:r w:rsidRPr="000D7875">
        <w:rPr>
          <w:rFonts w:ascii="Arial Narrow" w:hAnsi="Arial Narrow"/>
          <w:lang w:val="sr-Latn-CS"/>
        </w:rPr>
        <w:t xml:space="preserve">Manastir Dubočica  </w:t>
      </w:r>
      <w:r w:rsidRPr="000D7875">
        <w:rPr>
          <w:rFonts w:ascii="Arial Narrow" w:hAnsi="Arial Narrow" w:cs="Arial"/>
          <w:lang w:val="sr-Latn-CS"/>
        </w:rPr>
        <w:t>(vrsta spomenika – sakralna arhitektura),</w:t>
      </w:r>
    </w:p>
    <w:p w:rsidR="00EC43EC" w:rsidRPr="000D7875" w:rsidRDefault="00EC43EC" w:rsidP="00EC43EC">
      <w:pPr>
        <w:numPr>
          <w:ilvl w:val="0"/>
          <w:numId w:val="74"/>
        </w:numPr>
        <w:jc w:val="both"/>
        <w:rPr>
          <w:rFonts w:ascii="Arial Narrow" w:hAnsi="Arial Narrow"/>
          <w:lang w:val="sr-Latn-CS"/>
        </w:rPr>
      </w:pPr>
      <w:r w:rsidRPr="000D7875">
        <w:rPr>
          <w:rFonts w:ascii="Arial Narrow" w:hAnsi="Arial Narrow"/>
          <w:lang w:val="sr-Latn-CS"/>
        </w:rPr>
        <w:t xml:space="preserve">Arheološki lokalitet Komini </w:t>
      </w:r>
      <w:r w:rsidRPr="000D7875">
        <w:rPr>
          <w:rFonts w:ascii="Arial Narrow" w:hAnsi="Arial Narrow" w:cs="Arial"/>
          <w:lang w:val="sr-Latn-CS"/>
        </w:rPr>
        <w:t>(vrsta spomenika – sakralna arhitektura) i</w:t>
      </w:r>
    </w:p>
    <w:p w:rsidR="00EC43EC" w:rsidRDefault="00EC43EC" w:rsidP="00EC43EC">
      <w:pPr>
        <w:numPr>
          <w:ilvl w:val="0"/>
          <w:numId w:val="74"/>
        </w:numPr>
        <w:jc w:val="both"/>
        <w:rPr>
          <w:rFonts w:ascii="Arial Narrow" w:hAnsi="Arial Narrow" w:cs="Arial"/>
          <w:lang w:val="sr-Latn-CS"/>
        </w:rPr>
      </w:pPr>
      <w:r w:rsidRPr="000D7875">
        <w:rPr>
          <w:rFonts w:ascii="Arial Narrow" w:hAnsi="Arial Narrow"/>
          <w:lang w:val="sr-Latn-CS"/>
        </w:rPr>
        <w:t xml:space="preserve">Manastir Sv. Arhanđela Mihaila </w:t>
      </w:r>
      <w:r w:rsidRPr="000D7875">
        <w:rPr>
          <w:rFonts w:ascii="Arial Narrow" w:hAnsi="Arial Narrow" w:cs="Arial"/>
          <w:lang w:val="sr-Latn-CS"/>
        </w:rPr>
        <w:t>(vrsta spomenika – sakralna arhitektura)</w:t>
      </w:r>
    </w:p>
    <w:p w:rsidR="00EC43EC" w:rsidRDefault="00EC43EC" w:rsidP="00EC43EC">
      <w:pPr>
        <w:jc w:val="both"/>
        <w:rPr>
          <w:rFonts w:ascii="Arial Narrow" w:hAnsi="Arial Narrow" w:cs="Arial"/>
          <w:lang w:val="sr-Latn-CS"/>
        </w:rPr>
      </w:pPr>
    </w:p>
    <w:p w:rsidR="00EC43EC" w:rsidRPr="000D7875" w:rsidRDefault="00EC43EC" w:rsidP="00EC43EC">
      <w:pPr>
        <w:pStyle w:val="1tekst"/>
        <w:ind w:left="0" w:right="0" w:firstLine="0"/>
        <w:rPr>
          <w:rFonts w:ascii="Arial Narrow" w:hAnsi="Arial Narrow"/>
          <w:sz w:val="24"/>
          <w:szCs w:val="24"/>
          <w:lang w:val="sr-Latn-CS"/>
        </w:rPr>
      </w:pPr>
      <w:r w:rsidRPr="000D7875">
        <w:rPr>
          <w:rFonts w:ascii="Arial Narrow" w:hAnsi="Arial Narrow"/>
          <w:sz w:val="24"/>
          <w:szCs w:val="24"/>
          <w:lang w:val="sr-Latn-CS"/>
        </w:rPr>
        <w:t>U Pljevljima postoji veliki broj vjerskih objekata pravoslavne i islamske kulture. Od pravoslavnih vjerskih objekata postoji jedan hram (Hram Svetog Djordja na Gukama), četiri Manastira (osim tri već pomenuta Manastira i Manastir Uspenja Presvete Bogorodice Dovolja), deset Crkava (Crkva Svete Petke – Pljevlja, Crkva Svetog Dimitrija – Vrulja, Crkva Svetog Velemučenika Prokopija – Mataruge, Ljutići, Crkva Svetih Apostola Petra i Pavla – Boljanići, Crkva Ognjene Marije – Bukovica, Crkva Uspenja Presvete Bogorodice – Srečanje, Crkva Svetog Prokopija – Šula, Crkva Svetog Ilije – Ilino Brdo, Crkva Svetog Vasilija – Krće i Crkva Ro</w:t>
      </w:r>
      <w:r w:rsidRPr="000D7875">
        <w:rPr>
          <w:rFonts w:ascii="Arial Narrow" w:hAnsi="Arial Narrow"/>
          <w:lang w:val="sr-Latn-CS"/>
        </w:rPr>
        <w:t>đ</w:t>
      </w:r>
      <w:r w:rsidRPr="000D7875">
        <w:rPr>
          <w:rFonts w:ascii="Arial Narrow" w:hAnsi="Arial Narrow"/>
          <w:sz w:val="24"/>
          <w:szCs w:val="24"/>
          <w:lang w:val="sr-Latn-CS"/>
        </w:rPr>
        <w:t xml:space="preserve">enja Presvete Bogorodice (Mala Gospojina) – Brvenica. </w:t>
      </w:r>
    </w:p>
    <w:p w:rsidR="00C410B1" w:rsidRPr="000D7875" w:rsidRDefault="00C410B1" w:rsidP="00C410B1">
      <w:pPr>
        <w:pStyle w:val="8podpodnas"/>
        <w:jc w:val="both"/>
        <w:rPr>
          <w:rFonts w:ascii="Arial Narrow" w:hAnsi="Arial Narrow" w:cs="Arial"/>
          <w:i w:val="0"/>
          <w:sz w:val="24"/>
          <w:szCs w:val="24"/>
          <w:lang w:val="sv-SE"/>
        </w:rPr>
      </w:pPr>
      <w:r w:rsidRPr="000D7875">
        <w:rPr>
          <w:rFonts w:ascii="Arial Narrow" w:hAnsi="Arial Narrow" w:cs="Arial"/>
          <w:i w:val="0"/>
          <w:sz w:val="24"/>
          <w:szCs w:val="24"/>
          <w:lang w:val="sv-SE"/>
        </w:rPr>
        <w:t>Od Islamskih vjerskih objekata postoje pet Džamija (osim već pomenute Husein Pašine džamije – centar grada,  Hadži Rizvan–čauš džamija – kod Milete bašte, Hadži Zekerija džamija – kod Supermarketa, Hadži Alijina džamija –  Penda, Džamija u selu Rosulje – Bukovica), ostaci dvije džamije (džamije u selu Planjsko i džamije u selu Raščići), dva turbeta (turbe na uglu IV Sandžačke i Kralja Petra I i turbe u selu Kržava), Munara Hadži Hasan džamije na Jaliji i dva groblja (Veliko muslimansko grblje na Jaliji i Groblje na musluku).</w:t>
      </w:r>
    </w:p>
    <w:p w:rsidR="00C410B1" w:rsidRPr="000D7875" w:rsidRDefault="00C410B1" w:rsidP="00C410B1">
      <w:pPr>
        <w:jc w:val="both"/>
        <w:rPr>
          <w:rFonts w:ascii="Arial Narrow" w:hAnsi="Arial Narrow"/>
          <w:i/>
          <w:lang w:val="sr-Latn-CS"/>
        </w:rPr>
      </w:pPr>
      <w:r w:rsidRPr="000D7875">
        <w:rPr>
          <w:rFonts w:ascii="Arial Narrow" w:hAnsi="Arial Narrow"/>
          <w:i/>
          <w:lang w:val="sr-Latn-CS"/>
        </w:rPr>
        <w:t>Evidentirani spomenici kulture:</w:t>
      </w:r>
    </w:p>
    <w:p w:rsidR="00C410B1" w:rsidRPr="000D7875" w:rsidRDefault="00C410B1" w:rsidP="00C410B1">
      <w:pPr>
        <w:ind w:left="360"/>
        <w:jc w:val="both"/>
        <w:rPr>
          <w:rFonts w:ascii="Arial Narrow" w:hAnsi="Arial Narrow"/>
          <w:i/>
          <w:lang w:val="sr-Latn-CS"/>
        </w:rPr>
      </w:pPr>
    </w:p>
    <w:p w:rsidR="00C410B1" w:rsidRPr="000D7875" w:rsidRDefault="00C410B1" w:rsidP="00C410B1">
      <w:pPr>
        <w:numPr>
          <w:ilvl w:val="0"/>
          <w:numId w:val="75"/>
        </w:numPr>
        <w:jc w:val="both"/>
        <w:rPr>
          <w:rFonts w:ascii="Arial Narrow" w:hAnsi="Arial Narrow"/>
          <w:lang w:val="sr-Latn-CS"/>
        </w:rPr>
      </w:pPr>
      <w:r w:rsidRPr="000D7875">
        <w:rPr>
          <w:rFonts w:ascii="Arial Narrow" w:hAnsi="Arial Narrow"/>
          <w:lang w:val="sr-Latn-CS"/>
        </w:rPr>
        <w:t>Okapina Medena Stijena</w:t>
      </w:r>
    </w:p>
    <w:p w:rsidR="00C410B1" w:rsidRPr="000D7875" w:rsidRDefault="00C410B1" w:rsidP="00C410B1">
      <w:pPr>
        <w:numPr>
          <w:ilvl w:val="0"/>
          <w:numId w:val="75"/>
        </w:numPr>
        <w:jc w:val="both"/>
        <w:rPr>
          <w:rFonts w:ascii="Arial Narrow" w:hAnsi="Arial Narrow"/>
          <w:lang w:val="sr-Latn-CS"/>
        </w:rPr>
      </w:pPr>
      <w:r w:rsidRPr="000D7875">
        <w:rPr>
          <w:rFonts w:ascii="Arial Narrow" w:hAnsi="Arial Narrow"/>
          <w:lang w:val="sr-Latn-CS"/>
        </w:rPr>
        <w:t>Kuća Šećerovića</w:t>
      </w:r>
    </w:p>
    <w:p w:rsidR="00C410B1" w:rsidRPr="000D7875" w:rsidRDefault="00C410B1" w:rsidP="00C410B1">
      <w:pPr>
        <w:pStyle w:val="BodyText2"/>
        <w:numPr>
          <w:ilvl w:val="0"/>
          <w:numId w:val="75"/>
        </w:numPr>
        <w:rPr>
          <w:rFonts w:ascii="Arial Narrow" w:hAnsi="Arial Narrow"/>
          <w:i w:val="0"/>
          <w:szCs w:val="24"/>
          <w:lang w:val="sr-Latn-CS"/>
        </w:rPr>
      </w:pPr>
      <w:r w:rsidRPr="000D7875">
        <w:rPr>
          <w:rFonts w:ascii="Arial Narrow" w:hAnsi="Arial Narrow"/>
          <w:i w:val="0"/>
          <w:szCs w:val="24"/>
          <w:lang w:val="sr-Latn-CS"/>
        </w:rPr>
        <w:t xml:space="preserve">Ostaci starih gradova (Koznik i Kukanj) </w:t>
      </w:r>
    </w:p>
    <w:p w:rsidR="00C410B1" w:rsidRPr="000D7875" w:rsidRDefault="00C410B1" w:rsidP="00C410B1">
      <w:pPr>
        <w:numPr>
          <w:ilvl w:val="0"/>
          <w:numId w:val="75"/>
        </w:numPr>
        <w:jc w:val="both"/>
        <w:rPr>
          <w:rFonts w:ascii="Arial Narrow" w:hAnsi="Arial Narrow"/>
          <w:lang w:val="sr-Latn-CS"/>
        </w:rPr>
      </w:pPr>
      <w:r w:rsidRPr="000D7875">
        <w:rPr>
          <w:rFonts w:ascii="Arial Narrow" w:hAnsi="Arial Narrow"/>
          <w:lang w:val="sr-Latn-CS"/>
        </w:rPr>
        <w:t xml:space="preserve">Nekropole sa stećcima (Rađevići, Pižuri, Poblaće, Glisnica, Gornji Gradac, Brvenica, Boljanići, Kruševo, Kakmuži, Odžak, Potpeće, Đurđevića Tara, Lever Tara, Mataruge, Vrulja (Marina šuma). </w:t>
      </w:r>
    </w:p>
    <w:p w:rsidR="00C410B1" w:rsidRPr="000D7875" w:rsidRDefault="00C410B1" w:rsidP="00C410B1">
      <w:pPr>
        <w:pStyle w:val="BodyText2"/>
        <w:jc w:val="both"/>
        <w:rPr>
          <w:rFonts w:ascii="Arial Narrow" w:hAnsi="Arial Narrow"/>
          <w:szCs w:val="24"/>
          <w:lang w:val="sr-Latn-CS"/>
        </w:rPr>
      </w:pPr>
    </w:p>
    <w:p w:rsidR="00C410B1" w:rsidRPr="000D7875" w:rsidRDefault="00C410B1" w:rsidP="00C410B1">
      <w:pPr>
        <w:pStyle w:val="BodyText2"/>
        <w:jc w:val="both"/>
        <w:rPr>
          <w:rFonts w:ascii="Arial Narrow" w:hAnsi="Arial Narrow"/>
          <w:i w:val="0"/>
          <w:szCs w:val="24"/>
          <w:lang w:val="sr-Latn-CS"/>
        </w:rPr>
      </w:pPr>
      <w:r w:rsidRPr="000D7875">
        <w:rPr>
          <w:rFonts w:ascii="Arial Narrow" w:hAnsi="Arial Narrow"/>
          <w:szCs w:val="24"/>
          <w:lang w:val="sr-Latn-CS"/>
        </w:rPr>
        <w:t xml:space="preserve">Spomenici iz ratova, </w:t>
      </w:r>
      <w:r w:rsidRPr="000D7875">
        <w:rPr>
          <w:rFonts w:ascii="Arial Narrow" w:hAnsi="Arial Narrow"/>
          <w:i w:val="0"/>
          <w:szCs w:val="24"/>
          <w:lang w:val="sr-Latn-CS"/>
        </w:rPr>
        <w:t xml:space="preserve">među kojima se ističu Spomenik narodne revolucije na Stražici u Pljevljima i Spomen obilježje borcima iz NOB-a na Kosanici i Spomenik italijanskim borcima iz Drugog sv. rata u Rabitlju. </w:t>
      </w:r>
    </w:p>
    <w:p w:rsidR="00C410B1" w:rsidRPr="000D7875" w:rsidRDefault="00C410B1" w:rsidP="00C410B1">
      <w:pPr>
        <w:shd w:val="clear" w:color="auto" w:fill="FFFFFF"/>
        <w:tabs>
          <w:tab w:val="left" w:pos="355"/>
        </w:tabs>
        <w:jc w:val="both"/>
        <w:rPr>
          <w:rFonts w:ascii="Arial Narrow" w:hAnsi="Arial Narrow"/>
          <w:lang w:val="sr-Cyrl-CS"/>
        </w:rPr>
      </w:pPr>
    </w:p>
    <w:p w:rsidR="00C410B1" w:rsidRPr="000D7875" w:rsidRDefault="00C410B1" w:rsidP="00C410B1">
      <w:pPr>
        <w:shd w:val="clear" w:color="auto" w:fill="FFFFFF"/>
        <w:tabs>
          <w:tab w:val="left" w:pos="355"/>
        </w:tabs>
        <w:jc w:val="both"/>
        <w:rPr>
          <w:rFonts w:ascii="Arial Narrow" w:hAnsi="Arial Narrow"/>
          <w:lang w:val="sr-Latn-CS"/>
        </w:rPr>
      </w:pPr>
      <w:r w:rsidRPr="000D7875">
        <w:rPr>
          <w:rFonts w:ascii="Arial Narrow" w:hAnsi="Arial Narrow"/>
          <w:lang w:val="sr-Cyrl-CS"/>
        </w:rPr>
        <w:t xml:space="preserve">S obzirom da </w:t>
      </w:r>
      <w:r w:rsidRPr="000D7875">
        <w:rPr>
          <w:rFonts w:ascii="Arial Narrow" w:hAnsi="Arial Narrow"/>
          <w:lang w:val="ru-RU"/>
        </w:rPr>
        <w:t>kulturno</w:t>
      </w:r>
      <w:r w:rsidRPr="000D7875">
        <w:rPr>
          <w:rFonts w:ascii="Arial Narrow" w:hAnsi="Arial Narrow"/>
          <w:lang w:val="sr-Cyrl-CS"/>
        </w:rPr>
        <w:t xml:space="preserve"> </w:t>
      </w:r>
      <w:r w:rsidRPr="000D7875">
        <w:rPr>
          <w:rFonts w:ascii="Arial Narrow" w:hAnsi="Arial Narrow"/>
          <w:lang w:val="ru-RU"/>
        </w:rPr>
        <w:t>istorijsko</w:t>
      </w:r>
      <w:r w:rsidRPr="000D7875">
        <w:rPr>
          <w:rFonts w:ascii="Arial Narrow" w:hAnsi="Arial Narrow"/>
          <w:lang w:val="sr-Cyrl-CS"/>
        </w:rPr>
        <w:t xml:space="preserve"> </w:t>
      </w:r>
      <w:r w:rsidRPr="000D7875">
        <w:rPr>
          <w:rFonts w:ascii="Arial Narrow" w:hAnsi="Arial Narrow"/>
          <w:lang w:val="ru-RU"/>
        </w:rPr>
        <w:t>nasle</w:t>
      </w:r>
      <w:r w:rsidRPr="000D7875">
        <w:rPr>
          <w:rFonts w:ascii="Arial Narrow" w:hAnsi="Arial Narrow"/>
          <w:lang w:val="sr-Cyrl-CS"/>
        </w:rPr>
        <w:t>đ</w:t>
      </w:r>
      <w:r w:rsidRPr="000D7875">
        <w:rPr>
          <w:rFonts w:ascii="Arial Narrow" w:hAnsi="Arial Narrow"/>
          <w:lang w:val="ru-RU"/>
        </w:rPr>
        <w:t>e</w:t>
      </w:r>
      <w:r w:rsidRPr="000D7875">
        <w:rPr>
          <w:rFonts w:ascii="Arial Narrow" w:hAnsi="Arial Narrow"/>
          <w:lang w:val="sr-Cyrl-CS"/>
        </w:rPr>
        <w:t xml:space="preserve"> </w:t>
      </w:r>
      <w:r w:rsidRPr="000D7875">
        <w:rPr>
          <w:rFonts w:ascii="Arial Narrow" w:hAnsi="Arial Narrow"/>
          <w:lang w:val="ru-RU"/>
        </w:rPr>
        <w:t>na</w:t>
      </w:r>
      <w:r w:rsidRPr="000D7875">
        <w:rPr>
          <w:rFonts w:ascii="Arial Narrow" w:hAnsi="Arial Narrow"/>
          <w:lang w:val="sr-Cyrl-CS"/>
        </w:rPr>
        <w:t xml:space="preserve"> </w:t>
      </w:r>
      <w:r w:rsidRPr="000D7875">
        <w:rPr>
          <w:rFonts w:ascii="Arial Narrow" w:hAnsi="Arial Narrow"/>
          <w:lang w:val="sr-Latn-CS"/>
        </w:rPr>
        <w:t xml:space="preserve">području opštine </w:t>
      </w:r>
      <w:r w:rsidRPr="000D7875">
        <w:rPr>
          <w:rFonts w:ascii="Arial Narrow" w:hAnsi="Arial Narrow"/>
          <w:lang w:val="sr-Cyrl-CS"/>
        </w:rPr>
        <w:t>ni</w:t>
      </w:r>
      <w:r w:rsidRPr="000D7875">
        <w:rPr>
          <w:rFonts w:ascii="Arial Narrow" w:hAnsi="Arial Narrow"/>
          <w:lang w:val="sr-Latn-CS"/>
        </w:rPr>
        <w:t>je dovo</w:t>
      </w:r>
      <w:r w:rsidRPr="000D7875">
        <w:rPr>
          <w:rFonts w:ascii="Arial Narrow" w:hAnsi="Arial Narrow"/>
          <w:lang w:val="sr-Cyrl-CS"/>
        </w:rPr>
        <w:t>lj</w:t>
      </w:r>
      <w:r w:rsidRPr="000D7875">
        <w:rPr>
          <w:rFonts w:ascii="Arial Narrow" w:hAnsi="Arial Narrow"/>
          <w:lang w:val="sr-Latn-CS"/>
        </w:rPr>
        <w:t xml:space="preserve">no </w:t>
      </w:r>
      <w:r w:rsidRPr="000D7875">
        <w:rPr>
          <w:rFonts w:ascii="Arial Narrow" w:hAnsi="Arial Narrow"/>
          <w:bCs/>
          <w:lang w:val="sr-Latn-CS"/>
        </w:rPr>
        <w:t>istraženo</w:t>
      </w:r>
      <w:r w:rsidRPr="000D7875">
        <w:rPr>
          <w:rFonts w:ascii="Arial Narrow" w:hAnsi="Arial Narrow"/>
          <w:lang w:val="sr-Cyrl-CS"/>
        </w:rPr>
        <w:t>, za ove evidentirane objekte i posebno vrijedne objekte ruralne arhitekture potrebno je sačiniti odgovarajuću studiju graditeljskog nasleđa</w:t>
      </w:r>
      <w:r w:rsidRPr="000D7875">
        <w:rPr>
          <w:rFonts w:ascii="Arial Narrow" w:hAnsi="Arial Narrow"/>
          <w:lang w:val="sr-Latn-CS"/>
        </w:rPr>
        <w:t xml:space="preserve"> </w:t>
      </w:r>
      <w:r w:rsidRPr="000D7875">
        <w:rPr>
          <w:rFonts w:ascii="Arial Narrow" w:hAnsi="Arial Narrow"/>
          <w:lang w:val="sr-Cyrl-CS"/>
        </w:rPr>
        <w:t xml:space="preserve">opštine </w:t>
      </w:r>
      <w:r w:rsidRPr="000D7875">
        <w:rPr>
          <w:rFonts w:ascii="Arial Narrow" w:hAnsi="Arial Narrow"/>
          <w:lang w:val="hr-HR"/>
        </w:rPr>
        <w:t>Pljevlja</w:t>
      </w:r>
      <w:r w:rsidRPr="000D7875">
        <w:rPr>
          <w:rFonts w:ascii="Arial Narrow" w:hAnsi="Arial Narrow"/>
          <w:lang w:val="sr-Cyrl-CS"/>
        </w:rPr>
        <w:t>, u kojoj će biti obrađeni svi navedeni spomenici kulture i ruralne arhitekture, kao i specifični privredni objekti u selima kao deo narodne tradicije i istorije, sa detaljnim smjernicama za njihovo korišćenje. Izrada ove studije je iz domena Zavoda za zaštitu spomenika kulture sa Cetinja koji raspolaže delom ove dokumentacije i prethodnih istraživanja.  Ova studija bi trebala da obuhvati i tragove arheoloških nalazišta, srednjovekovne nekropole – stećke</w:t>
      </w:r>
      <w:r w:rsidRPr="000D7875">
        <w:rPr>
          <w:rFonts w:ascii="Arial Narrow" w:hAnsi="Arial Narrow"/>
          <w:lang w:val="hr-HR"/>
        </w:rPr>
        <w:t xml:space="preserve"> i </w:t>
      </w:r>
      <w:r w:rsidRPr="000D7875">
        <w:rPr>
          <w:rFonts w:ascii="Arial Narrow" w:hAnsi="Arial Narrow"/>
          <w:lang w:val="hr-HR"/>
        </w:rPr>
        <w:lastRenderedPageBreak/>
        <w:t xml:space="preserve">druge evidentirane i neevidentirane spomenike kulture, </w:t>
      </w:r>
      <w:r w:rsidRPr="000D7875">
        <w:rPr>
          <w:rFonts w:ascii="Arial Narrow" w:hAnsi="Arial Narrow"/>
          <w:lang w:val="sr-Cyrl-CS"/>
        </w:rPr>
        <w:t>važna istorijska obeležja – spomenike istorijskih događaja</w:t>
      </w:r>
      <w:r w:rsidRPr="000D7875">
        <w:rPr>
          <w:rFonts w:ascii="Arial Narrow" w:hAnsi="Arial Narrow"/>
          <w:lang w:val="hr-HR"/>
        </w:rPr>
        <w:t>, kao i vrijedne arhitektonske – građevinske objekte i prostore koji sklopom svog ambijenta daju posebnu vrijednost prostoru.</w:t>
      </w:r>
      <w:r w:rsidRPr="000D7875">
        <w:rPr>
          <w:rFonts w:ascii="Arial Narrow" w:hAnsi="Arial Narrow"/>
          <w:lang w:val="sr-Cyrl-CS"/>
        </w:rPr>
        <w:t xml:space="preserve"> </w:t>
      </w:r>
    </w:p>
    <w:p w:rsidR="00C410B1" w:rsidRPr="000D7875" w:rsidRDefault="00C410B1" w:rsidP="00C410B1">
      <w:pPr>
        <w:pStyle w:val="Heading3"/>
        <w:rPr>
          <w:b w:val="0"/>
          <w:lang w:val="sr-Cyrl-CS"/>
        </w:rPr>
      </w:pPr>
      <w:bookmarkStart w:id="82" w:name="_Toc379787157"/>
      <w:bookmarkEnd w:id="81"/>
      <w:r w:rsidRPr="000D7875">
        <w:rPr>
          <w:b w:val="0"/>
          <w:lang w:val="sr-Cyrl-CS"/>
        </w:rPr>
        <w:t xml:space="preserve">1.8.5 </w:t>
      </w:r>
      <w:r w:rsidRPr="000D7875">
        <w:rPr>
          <w:b w:val="0"/>
        </w:rPr>
        <w:t>Turisti</w:t>
      </w:r>
      <w:r w:rsidRPr="000D7875">
        <w:rPr>
          <w:b w:val="0"/>
          <w:lang w:val="sr-Cyrl-CS"/>
        </w:rPr>
        <w:t>č</w:t>
      </w:r>
      <w:r w:rsidRPr="000D7875">
        <w:rPr>
          <w:b w:val="0"/>
        </w:rPr>
        <w:t>ki</w:t>
      </w:r>
      <w:r w:rsidRPr="000D7875">
        <w:rPr>
          <w:b w:val="0"/>
          <w:lang w:val="sr-Cyrl-CS"/>
        </w:rPr>
        <w:t xml:space="preserve"> </w:t>
      </w:r>
      <w:r w:rsidRPr="000D7875">
        <w:rPr>
          <w:b w:val="0"/>
        </w:rPr>
        <w:t>objekti</w:t>
      </w:r>
      <w:bookmarkEnd w:id="82"/>
    </w:p>
    <w:p w:rsidR="00AA0601" w:rsidRPr="000D7875" w:rsidRDefault="00AA0601" w:rsidP="00C410B1">
      <w:pPr>
        <w:pStyle w:val="1tekst"/>
        <w:tabs>
          <w:tab w:val="left" w:pos="8640"/>
        </w:tabs>
        <w:ind w:left="0" w:right="0" w:firstLine="0"/>
        <w:rPr>
          <w:rFonts w:ascii="Arial Narrow" w:hAnsi="Arial Narrow"/>
          <w:sz w:val="24"/>
          <w:szCs w:val="24"/>
        </w:rPr>
      </w:pPr>
    </w:p>
    <w:p w:rsidR="00EC43EC" w:rsidRDefault="00C410B1" w:rsidP="00C410B1">
      <w:pPr>
        <w:pStyle w:val="1tekst"/>
        <w:tabs>
          <w:tab w:val="left" w:pos="8640"/>
        </w:tabs>
        <w:ind w:left="0" w:right="0" w:firstLine="0"/>
        <w:rPr>
          <w:rFonts w:ascii="Arial Narrow" w:hAnsi="Arial Narrow"/>
          <w:sz w:val="24"/>
          <w:szCs w:val="24"/>
          <w:lang w:val="sr-Latn-CS"/>
        </w:rPr>
      </w:pPr>
      <w:r w:rsidRPr="000D7875">
        <w:rPr>
          <w:rFonts w:ascii="Arial Narrow" w:hAnsi="Arial Narrow"/>
          <w:sz w:val="24"/>
          <w:szCs w:val="24"/>
        </w:rPr>
        <w:t>Turizam</w:t>
      </w:r>
      <w:r w:rsidRPr="000D7875">
        <w:rPr>
          <w:rFonts w:ascii="Arial Narrow" w:hAnsi="Arial Narrow"/>
          <w:sz w:val="24"/>
          <w:szCs w:val="24"/>
          <w:lang w:val="sr-Cyrl-CS"/>
        </w:rPr>
        <w:t xml:space="preserve"> </w:t>
      </w:r>
      <w:r w:rsidRPr="000D7875">
        <w:rPr>
          <w:rFonts w:ascii="Arial Narrow" w:hAnsi="Arial Narrow"/>
          <w:sz w:val="24"/>
          <w:szCs w:val="24"/>
        </w:rPr>
        <w:t>je</w:t>
      </w:r>
      <w:r w:rsidRPr="000D7875">
        <w:rPr>
          <w:rFonts w:ascii="Arial Narrow" w:hAnsi="Arial Narrow"/>
          <w:sz w:val="24"/>
          <w:szCs w:val="24"/>
          <w:lang w:val="sr-Cyrl-CS"/>
        </w:rPr>
        <w:t xml:space="preserve"> </w:t>
      </w:r>
      <w:r w:rsidRPr="000D7875">
        <w:rPr>
          <w:rFonts w:ascii="Arial Narrow" w:hAnsi="Arial Narrow"/>
          <w:sz w:val="24"/>
          <w:szCs w:val="24"/>
        </w:rPr>
        <w:t>prioritetna</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najprofitabilnija</w:t>
      </w:r>
      <w:r w:rsidRPr="000D7875">
        <w:rPr>
          <w:rFonts w:ascii="Arial Narrow" w:hAnsi="Arial Narrow"/>
          <w:sz w:val="24"/>
          <w:szCs w:val="24"/>
          <w:lang w:val="sr-Cyrl-CS"/>
        </w:rPr>
        <w:t xml:space="preserve"> </w:t>
      </w:r>
      <w:r w:rsidRPr="000D7875">
        <w:rPr>
          <w:rFonts w:ascii="Arial Narrow" w:hAnsi="Arial Narrow"/>
          <w:sz w:val="24"/>
          <w:szCs w:val="24"/>
        </w:rPr>
        <w:t>razvojna</w:t>
      </w:r>
      <w:r w:rsidRPr="000D7875">
        <w:rPr>
          <w:rFonts w:ascii="Arial Narrow" w:hAnsi="Arial Narrow"/>
          <w:sz w:val="24"/>
          <w:szCs w:val="24"/>
          <w:lang w:val="sr-Cyrl-CS"/>
        </w:rPr>
        <w:t xml:space="preserve"> </w:t>
      </w:r>
      <w:r w:rsidRPr="000D7875">
        <w:rPr>
          <w:rFonts w:ascii="Arial Narrow" w:hAnsi="Arial Narrow"/>
          <w:sz w:val="24"/>
          <w:szCs w:val="24"/>
        </w:rPr>
        <w:t>grana</w:t>
      </w:r>
      <w:r w:rsidRPr="000D7875">
        <w:rPr>
          <w:rFonts w:ascii="Arial Narrow" w:hAnsi="Arial Narrow"/>
          <w:sz w:val="24"/>
          <w:szCs w:val="24"/>
          <w:lang w:val="sr-Cyrl-CS"/>
        </w:rPr>
        <w:t xml:space="preserve"> </w:t>
      </w:r>
      <w:r w:rsidRPr="000D7875">
        <w:rPr>
          <w:rFonts w:ascii="Arial Narrow" w:hAnsi="Arial Narrow"/>
          <w:sz w:val="24"/>
          <w:szCs w:val="24"/>
        </w:rPr>
        <w:t>privrede</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Crnoj</w:t>
      </w:r>
      <w:r w:rsidRPr="000D7875">
        <w:rPr>
          <w:rFonts w:ascii="Arial Narrow" w:hAnsi="Arial Narrow"/>
          <w:sz w:val="24"/>
          <w:szCs w:val="24"/>
          <w:lang w:val="sr-Cyrl-CS"/>
        </w:rPr>
        <w:t xml:space="preserve"> </w:t>
      </w:r>
      <w:r w:rsidRPr="000D7875">
        <w:rPr>
          <w:rFonts w:ascii="Arial Narrow" w:hAnsi="Arial Narrow"/>
          <w:sz w:val="24"/>
          <w:szCs w:val="24"/>
        </w:rPr>
        <w:t>Gori</w:t>
      </w:r>
      <w:r w:rsidRPr="000D7875">
        <w:rPr>
          <w:rFonts w:ascii="Arial Narrow" w:hAnsi="Arial Narrow"/>
          <w:sz w:val="24"/>
          <w:szCs w:val="24"/>
          <w:lang w:val="sr-Cyrl-CS"/>
        </w:rPr>
        <w:t xml:space="preserve">.  </w:t>
      </w:r>
      <w:r w:rsidRPr="000D7875">
        <w:rPr>
          <w:rFonts w:ascii="Arial Narrow" w:hAnsi="Arial Narrow"/>
          <w:sz w:val="24"/>
          <w:szCs w:val="24"/>
        </w:rPr>
        <w:t>Pljevlja</w:t>
      </w:r>
      <w:r w:rsidRPr="000D7875">
        <w:rPr>
          <w:rFonts w:ascii="Arial Narrow" w:hAnsi="Arial Narrow"/>
          <w:sz w:val="24"/>
          <w:szCs w:val="24"/>
          <w:lang w:val="sr-Cyrl-CS"/>
        </w:rPr>
        <w:t xml:space="preserve"> </w:t>
      </w:r>
      <w:r w:rsidRPr="000D7875">
        <w:rPr>
          <w:rFonts w:ascii="Arial Narrow" w:hAnsi="Arial Narrow"/>
          <w:sz w:val="24"/>
          <w:szCs w:val="24"/>
        </w:rPr>
        <w:t>na</w:t>
      </w:r>
      <w:r w:rsidRPr="000D7875">
        <w:rPr>
          <w:rFonts w:ascii="Arial Narrow" w:hAnsi="Arial Narrow"/>
          <w:sz w:val="24"/>
          <w:szCs w:val="24"/>
          <w:lang w:val="sr-Cyrl-CS"/>
        </w:rPr>
        <w:t xml:space="preserve"> </w:t>
      </w:r>
      <w:r w:rsidRPr="000D7875">
        <w:rPr>
          <w:rFonts w:ascii="Arial Narrow" w:hAnsi="Arial Narrow"/>
          <w:sz w:val="24"/>
          <w:szCs w:val="24"/>
        </w:rPr>
        <w:t>turisti</w:t>
      </w:r>
      <w:r w:rsidRPr="000D7875">
        <w:rPr>
          <w:rFonts w:ascii="Arial Narrow" w:hAnsi="Arial Narrow"/>
          <w:sz w:val="24"/>
          <w:szCs w:val="24"/>
          <w:lang w:val="sr-Cyrl-CS"/>
        </w:rPr>
        <w:t>č</w:t>
      </w:r>
      <w:r w:rsidRPr="000D7875">
        <w:rPr>
          <w:rFonts w:ascii="Arial Narrow" w:hAnsi="Arial Narrow"/>
          <w:sz w:val="24"/>
          <w:szCs w:val="24"/>
        </w:rPr>
        <w:t>koj</w:t>
      </w:r>
      <w:r w:rsidRPr="000D7875">
        <w:rPr>
          <w:rFonts w:ascii="Arial Narrow" w:hAnsi="Arial Narrow"/>
          <w:sz w:val="24"/>
          <w:szCs w:val="24"/>
          <w:lang w:val="sr-Cyrl-CS"/>
        </w:rPr>
        <w:t xml:space="preserve"> </w:t>
      </w:r>
      <w:r w:rsidRPr="000D7875">
        <w:rPr>
          <w:rFonts w:ascii="Arial Narrow" w:hAnsi="Arial Narrow"/>
          <w:sz w:val="24"/>
          <w:szCs w:val="24"/>
        </w:rPr>
        <w:t>mapi</w:t>
      </w:r>
      <w:r w:rsidRPr="000D7875">
        <w:rPr>
          <w:rFonts w:ascii="Arial Narrow" w:hAnsi="Arial Narrow"/>
          <w:sz w:val="24"/>
          <w:szCs w:val="24"/>
          <w:lang w:val="sr-Cyrl-CS"/>
        </w:rPr>
        <w:t xml:space="preserve"> </w:t>
      </w:r>
      <w:r w:rsidRPr="000D7875">
        <w:rPr>
          <w:rFonts w:ascii="Arial Narrow" w:hAnsi="Arial Narrow"/>
          <w:sz w:val="24"/>
          <w:szCs w:val="24"/>
        </w:rPr>
        <w:t>Crne</w:t>
      </w:r>
      <w:r w:rsidRPr="000D7875">
        <w:rPr>
          <w:rFonts w:ascii="Arial Narrow" w:hAnsi="Arial Narrow"/>
          <w:sz w:val="24"/>
          <w:szCs w:val="24"/>
          <w:lang w:val="sr-Cyrl-CS"/>
        </w:rPr>
        <w:t xml:space="preserve"> </w:t>
      </w:r>
      <w:r w:rsidRPr="000D7875">
        <w:rPr>
          <w:rFonts w:ascii="Arial Narrow" w:hAnsi="Arial Narrow"/>
          <w:sz w:val="24"/>
          <w:szCs w:val="24"/>
        </w:rPr>
        <w:t>Gore</w:t>
      </w:r>
      <w:r w:rsidRPr="000D7875">
        <w:rPr>
          <w:rFonts w:ascii="Arial Narrow" w:hAnsi="Arial Narrow"/>
          <w:sz w:val="24"/>
          <w:szCs w:val="24"/>
          <w:lang w:val="sr-Cyrl-CS"/>
        </w:rPr>
        <w:t xml:space="preserve"> </w:t>
      </w:r>
      <w:r w:rsidRPr="000D7875">
        <w:rPr>
          <w:rFonts w:ascii="Arial Narrow" w:hAnsi="Arial Narrow"/>
          <w:sz w:val="24"/>
          <w:szCs w:val="24"/>
        </w:rPr>
        <w:t>dobijaju</w:t>
      </w:r>
      <w:r w:rsidRPr="000D7875">
        <w:rPr>
          <w:rFonts w:ascii="Arial Narrow" w:hAnsi="Arial Narrow"/>
          <w:sz w:val="24"/>
          <w:szCs w:val="24"/>
          <w:lang w:val="sr-Cyrl-CS"/>
        </w:rPr>
        <w:t xml:space="preserve"> </w:t>
      </w:r>
      <w:r w:rsidRPr="000D7875">
        <w:rPr>
          <w:rFonts w:ascii="Arial Narrow" w:hAnsi="Arial Narrow"/>
          <w:sz w:val="24"/>
          <w:szCs w:val="24"/>
        </w:rPr>
        <w:t>sve</w:t>
      </w:r>
      <w:r w:rsidRPr="000D7875">
        <w:rPr>
          <w:rFonts w:ascii="Arial Narrow" w:hAnsi="Arial Narrow"/>
          <w:sz w:val="24"/>
          <w:szCs w:val="24"/>
          <w:lang w:val="sr-Cyrl-CS"/>
        </w:rPr>
        <w:t xml:space="preserve"> </w:t>
      </w:r>
      <w:r w:rsidRPr="000D7875">
        <w:rPr>
          <w:rFonts w:ascii="Arial Narrow" w:hAnsi="Arial Narrow"/>
          <w:sz w:val="24"/>
          <w:szCs w:val="24"/>
        </w:rPr>
        <w:t>zna</w:t>
      </w:r>
      <w:r w:rsidRPr="000D7875">
        <w:rPr>
          <w:rFonts w:ascii="Arial Narrow" w:hAnsi="Arial Narrow"/>
          <w:sz w:val="24"/>
          <w:szCs w:val="24"/>
          <w:lang w:val="sr-Cyrl-CS"/>
        </w:rPr>
        <w:t>č</w:t>
      </w:r>
      <w:r w:rsidRPr="000D7875">
        <w:rPr>
          <w:rFonts w:ascii="Arial Narrow" w:hAnsi="Arial Narrow"/>
          <w:sz w:val="24"/>
          <w:szCs w:val="24"/>
        </w:rPr>
        <w:t>ajniju</w:t>
      </w:r>
      <w:r w:rsidRPr="000D7875">
        <w:rPr>
          <w:rFonts w:ascii="Arial Narrow" w:hAnsi="Arial Narrow"/>
          <w:sz w:val="24"/>
          <w:szCs w:val="24"/>
          <w:lang w:val="sr-Cyrl-CS"/>
        </w:rPr>
        <w:t xml:space="preserve"> </w:t>
      </w:r>
      <w:r w:rsidRPr="000D7875">
        <w:rPr>
          <w:rFonts w:ascii="Arial Narrow" w:hAnsi="Arial Narrow"/>
          <w:sz w:val="24"/>
          <w:szCs w:val="24"/>
        </w:rPr>
        <w:t>ulogu</w:t>
      </w:r>
      <w:r w:rsidRPr="000D7875">
        <w:rPr>
          <w:rFonts w:ascii="Arial Narrow" w:hAnsi="Arial Narrow"/>
          <w:sz w:val="24"/>
          <w:szCs w:val="24"/>
          <w:lang w:val="sr-Cyrl-CS"/>
        </w:rPr>
        <w:t xml:space="preserve"> </w:t>
      </w:r>
      <w:r w:rsidRPr="000D7875">
        <w:rPr>
          <w:rFonts w:ascii="Arial Narrow" w:hAnsi="Arial Narrow"/>
          <w:sz w:val="24"/>
          <w:szCs w:val="24"/>
        </w:rPr>
        <w:t>sa</w:t>
      </w:r>
      <w:r w:rsidRPr="000D7875">
        <w:rPr>
          <w:rFonts w:ascii="Arial Narrow" w:hAnsi="Arial Narrow"/>
          <w:sz w:val="24"/>
          <w:szCs w:val="24"/>
          <w:lang w:val="sr-Cyrl-CS"/>
        </w:rPr>
        <w:t xml:space="preserve"> </w:t>
      </w:r>
      <w:r w:rsidRPr="000D7875">
        <w:rPr>
          <w:rFonts w:ascii="Arial Narrow" w:hAnsi="Arial Narrow"/>
          <w:sz w:val="24"/>
          <w:szCs w:val="24"/>
        </w:rPr>
        <w:t>izgradnjom</w:t>
      </w:r>
      <w:r w:rsidRPr="000D7875">
        <w:rPr>
          <w:rFonts w:ascii="Arial Narrow" w:hAnsi="Arial Narrow"/>
          <w:sz w:val="24"/>
          <w:szCs w:val="24"/>
          <w:lang w:val="sr-Cyrl-CS"/>
        </w:rPr>
        <w:t xml:space="preserve"> </w:t>
      </w:r>
      <w:r w:rsidRPr="000D7875">
        <w:rPr>
          <w:rFonts w:ascii="Arial Narrow" w:hAnsi="Arial Narrow"/>
          <w:sz w:val="24"/>
          <w:szCs w:val="24"/>
        </w:rPr>
        <w:t>novih</w:t>
      </w:r>
      <w:r w:rsidRPr="000D7875">
        <w:rPr>
          <w:rFonts w:ascii="Arial Narrow" w:hAnsi="Arial Narrow"/>
          <w:sz w:val="24"/>
          <w:szCs w:val="24"/>
          <w:lang w:val="sr-Cyrl-CS"/>
        </w:rPr>
        <w:t xml:space="preserve"> </w:t>
      </w:r>
      <w:r w:rsidRPr="000D7875">
        <w:rPr>
          <w:rFonts w:ascii="Arial Narrow" w:hAnsi="Arial Narrow"/>
          <w:sz w:val="24"/>
          <w:szCs w:val="24"/>
        </w:rPr>
        <w:t>infrastrukturnih</w:t>
      </w:r>
      <w:r w:rsidRPr="000D7875">
        <w:rPr>
          <w:rFonts w:ascii="Arial Narrow" w:hAnsi="Arial Narrow"/>
          <w:sz w:val="24"/>
          <w:szCs w:val="24"/>
          <w:lang w:val="sr-Cyrl-CS"/>
        </w:rPr>
        <w:t xml:space="preserve"> </w:t>
      </w:r>
      <w:r w:rsidRPr="000D7875">
        <w:rPr>
          <w:rFonts w:ascii="Arial Narrow" w:hAnsi="Arial Narrow"/>
          <w:sz w:val="24"/>
          <w:szCs w:val="24"/>
        </w:rPr>
        <w:t>objekata</w:t>
      </w:r>
      <w:r w:rsidRPr="000D7875">
        <w:rPr>
          <w:rFonts w:ascii="Arial Narrow" w:hAnsi="Arial Narrow"/>
          <w:sz w:val="24"/>
          <w:szCs w:val="24"/>
          <w:lang w:val="sr-Cyrl-CS"/>
        </w:rPr>
        <w:t xml:space="preserve"> </w:t>
      </w:r>
      <w:r w:rsidRPr="000D7875">
        <w:rPr>
          <w:rFonts w:ascii="Arial Narrow" w:hAnsi="Arial Narrow"/>
          <w:sz w:val="24"/>
          <w:szCs w:val="24"/>
        </w:rPr>
        <w:t>izgradnjom</w:t>
      </w:r>
      <w:r w:rsidRPr="000D7875">
        <w:rPr>
          <w:rFonts w:ascii="Arial Narrow" w:hAnsi="Arial Narrow"/>
          <w:sz w:val="24"/>
          <w:szCs w:val="24"/>
          <w:lang w:val="sr-Cyrl-CS"/>
        </w:rPr>
        <w:t xml:space="preserve"> </w:t>
      </w:r>
      <w:r w:rsidRPr="000D7875">
        <w:rPr>
          <w:rFonts w:ascii="Arial Narrow" w:hAnsi="Arial Narrow"/>
          <w:sz w:val="24"/>
          <w:szCs w:val="24"/>
        </w:rPr>
        <w:t>tunela</w:t>
      </w:r>
      <w:r w:rsidRPr="000D7875">
        <w:rPr>
          <w:rFonts w:ascii="Arial Narrow" w:hAnsi="Arial Narrow"/>
          <w:sz w:val="24"/>
          <w:szCs w:val="24"/>
          <w:lang w:val="sr-Cyrl-CS"/>
        </w:rPr>
        <w:t xml:space="preserve"> </w:t>
      </w:r>
      <w:r w:rsidRPr="000D7875">
        <w:rPr>
          <w:rFonts w:ascii="Arial Narrow" w:hAnsi="Arial Narrow"/>
          <w:sz w:val="24"/>
          <w:szCs w:val="24"/>
        </w:rPr>
        <w:t>na</w:t>
      </w:r>
      <w:r w:rsidRPr="000D7875">
        <w:rPr>
          <w:rFonts w:ascii="Arial Narrow" w:hAnsi="Arial Narrow"/>
          <w:sz w:val="24"/>
          <w:szCs w:val="24"/>
          <w:lang w:val="sr-Cyrl-CS"/>
        </w:rPr>
        <w:t xml:space="preserve"> </w:t>
      </w:r>
      <w:r w:rsidRPr="000D7875">
        <w:rPr>
          <w:rFonts w:ascii="Arial Narrow" w:hAnsi="Arial Narrow"/>
          <w:sz w:val="24"/>
          <w:szCs w:val="24"/>
        </w:rPr>
        <w:t>dionici</w:t>
      </w:r>
      <w:r w:rsidRPr="000D7875">
        <w:rPr>
          <w:rFonts w:ascii="Arial Narrow" w:hAnsi="Arial Narrow"/>
          <w:sz w:val="24"/>
          <w:szCs w:val="24"/>
          <w:lang w:val="sr-Cyrl-CS"/>
        </w:rPr>
        <w:t xml:space="preserve">  </w:t>
      </w:r>
      <w:r w:rsidRPr="000D7875">
        <w:rPr>
          <w:rFonts w:ascii="Arial Narrow" w:hAnsi="Arial Narrow"/>
          <w:sz w:val="24"/>
          <w:szCs w:val="24"/>
        </w:rPr>
        <w:t>puta</w:t>
      </w:r>
      <w:r w:rsidRPr="000D7875">
        <w:rPr>
          <w:rFonts w:ascii="Arial Narrow" w:hAnsi="Arial Narrow"/>
          <w:sz w:val="24"/>
          <w:szCs w:val="24"/>
          <w:lang w:val="sr-Cyrl-CS"/>
        </w:rPr>
        <w:t xml:space="preserve"> Ž</w:t>
      </w:r>
      <w:r w:rsidRPr="000D7875">
        <w:rPr>
          <w:rFonts w:ascii="Arial Narrow" w:hAnsi="Arial Narrow"/>
          <w:sz w:val="24"/>
          <w:szCs w:val="24"/>
        </w:rPr>
        <w:t xml:space="preserve">abljak </w:t>
      </w:r>
      <w:r w:rsidRPr="000D7875">
        <w:rPr>
          <w:rFonts w:ascii="Arial Narrow" w:hAnsi="Arial Narrow"/>
          <w:sz w:val="24"/>
          <w:szCs w:val="24"/>
          <w:lang w:val="sr-Cyrl-CS"/>
        </w:rPr>
        <w:t>- Š</w:t>
      </w:r>
      <w:r w:rsidRPr="000D7875">
        <w:rPr>
          <w:rFonts w:ascii="Arial Narrow" w:hAnsi="Arial Narrow"/>
          <w:sz w:val="24"/>
          <w:szCs w:val="24"/>
        </w:rPr>
        <w:t>avnik</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izgradnjom</w:t>
      </w:r>
      <w:r w:rsidRPr="000D7875">
        <w:rPr>
          <w:rFonts w:ascii="Arial Narrow" w:hAnsi="Arial Narrow"/>
          <w:sz w:val="24"/>
          <w:szCs w:val="24"/>
          <w:lang w:val="sr-Cyrl-CS"/>
        </w:rPr>
        <w:t xml:space="preserve"> </w:t>
      </w:r>
      <w:r w:rsidRPr="000D7875">
        <w:rPr>
          <w:rFonts w:ascii="Arial Narrow" w:hAnsi="Arial Narrow"/>
          <w:sz w:val="24"/>
          <w:szCs w:val="24"/>
        </w:rPr>
        <w:t>puta</w:t>
      </w:r>
      <w:r w:rsidRPr="000D7875">
        <w:rPr>
          <w:rFonts w:ascii="Arial Narrow" w:hAnsi="Arial Narrow"/>
          <w:sz w:val="24"/>
          <w:szCs w:val="24"/>
          <w:lang w:val="sr-Cyrl-CS"/>
        </w:rPr>
        <w:t xml:space="preserve"> </w:t>
      </w:r>
      <w:r w:rsidRPr="000D7875">
        <w:rPr>
          <w:rFonts w:ascii="Arial Narrow" w:hAnsi="Arial Narrow"/>
          <w:sz w:val="24"/>
          <w:szCs w:val="24"/>
        </w:rPr>
        <w:t>Nk</w:t>
      </w:r>
      <w:r w:rsidRPr="000D7875">
        <w:rPr>
          <w:rFonts w:ascii="Arial Narrow" w:hAnsi="Arial Narrow"/>
          <w:sz w:val="24"/>
          <w:szCs w:val="24"/>
          <w:lang w:val="sr-Cyrl-CS"/>
        </w:rPr>
        <w:t>š</w:t>
      </w:r>
      <w:r w:rsidRPr="000D7875">
        <w:rPr>
          <w:rFonts w:ascii="Arial Narrow" w:hAnsi="Arial Narrow"/>
          <w:sz w:val="24"/>
          <w:szCs w:val="24"/>
        </w:rPr>
        <w:t>i</w:t>
      </w:r>
      <w:r w:rsidRPr="000D7875">
        <w:rPr>
          <w:rFonts w:ascii="Arial Narrow" w:hAnsi="Arial Narrow"/>
          <w:sz w:val="24"/>
          <w:szCs w:val="24"/>
          <w:lang w:val="sr-Cyrl-CS"/>
        </w:rPr>
        <w:t>ć</w:t>
      </w:r>
      <w:r w:rsidRPr="000D7875">
        <w:rPr>
          <w:rFonts w:ascii="Arial Narrow" w:hAnsi="Arial Narrow"/>
          <w:sz w:val="24"/>
          <w:szCs w:val="24"/>
          <w:lang w:val="sr-Latn-CS"/>
        </w:rPr>
        <w:t xml:space="preserve"> </w:t>
      </w:r>
      <w:r w:rsidRPr="000D7875">
        <w:rPr>
          <w:rFonts w:ascii="Arial Narrow" w:hAnsi="Arial Narrow"/>
          <w:sz w:val="24"/>
          <w:szCs w:val="24"/>
          <w:lang w:val="sr-Cyrl-CS"/>
        </w:rPr>
        <w:t>–</w:t>
      </w:r>
      <w:r w:rsidRPr="000D7875">
        <w:rPr>
          <w:rFonts w:ascii="Arial Narrow" w:hAnsi="Arial Narrow"/>
          <w:sz w:val="24"/>
          <w:szCs w:val="24"/>
          <w:lang w:val="sr-Latn-CS"/>
        </w:rPr>
        <w:t xml:space="preserve"> </w:t>
      </w:r>
      <w:r w:rsidRPr="000D7875">
        <w:rPr>
          <w:rFonts w:ascii="Arial Narrow" w:hAnsi="Arial Narrow"/>
          <w:sz w:val="24"/>
          <w:szCs w:val="24"/>
        </w:rPr>
        <w:t xml:space="preserve">Grahovo </w:t>
      </w:r>
      <w:r w:rsidRPr="000D7875">
        <w:rPr>
          <w:rFonts w:ascii="Arial Narrow" w:hAnsi="Arial Narrow"/>
          <w:sz w:val="24"/>
          <w:szCs w:val="24"/>
          <w:lang w:val="sr-Cyrl-CS"/>
        </w:rPr>
        <w:t>-</w:t>
      </w:r>
      <w:r w:rsidRPr="000D7875">
        <w:rPr>
          <w:rFonts w:ascii="Arial Narrow" w:hAnsi="Arial Narrow"/>
          <w:sz w:val="24"/>
          <w:szCs w:val="24"/>
          <w:lang w:val="sr-Latn-CS"/>
        </w:rPr>
        <w:t xml:space="preserve"> </w:t>
      </w:r>
      <w:r w:rsidRPr="000D7875">
        <w:rPr>
          <w:rFonts w:ascii="Arial Narrow" w:hAnsi="Arial Narrow"/>
          <w:sz w:val="24"/>
          <w:szCs w:val="24"/>
        </w:rPr>
        <w:t>Risan</w:t>
      </w:r>
      <w:r w:rsidRPr="000D7875">
        <w:rPr>
          <w:rFonts w:ascii="Arial Narrow" w:hAnsi="Arial Narrow"/>
          <w:sz w:val="24"/>
          <w:szCs w:val="24"/>
          <w:lang w:val="sr-Cyrl-CS"/>
        </w:rPr>
        <w:t xml:space="preserve">. </w:t>
      </w:r>
      <w:r w:rsidRPr="000D7875">
        <w:rPr>
          <w:rFonts w:ascii="Arial Narrow" w:hAnsi="Arial Narrow"/>
          <w:sz w:val="24"/>
          <w:szCs w:val="24"/>
        </w:rPr>
        <w:t>Izgradnjom</w:t>
      </w:r>
      <w:r w:rsidRPr="000D7875">
        <w:rPr>
          <w:rFonts w:ascii="Arial Narrow" w:hAnsi="Arial Narrow"/>
          <w:sz w:val="24"/>
          <w:szCs w:val="24"/>
          <w:lang w:val="sr-Cyrl-CS"/>
        </w:rPr>
        <w:t xml:space="preserve"> </w:t>
      </w:r>
      <w:r w:rsidRPr="000D7875">
        <w:rPr>
          <w:rFonts w:ascii="Arial Narrow" w:hAnsi="Arial Narrow"/>
          <w:sz w:val="24"/>
          <w:szCs w:val="24"/>
        </w:rPr>
        <w:t>ove</w:t>
      </w:r>
      <w:r w:rsidRPr="000D7875">
        <w:rPr>
          <w:rFonts w:ascii="Arial Narrow" w:hAnsi="Arial Narrow"/>
          <w:sz w:val="24"/>
          <w:szCs w:val="24"/>
          <w:lang w:val="sr-Cyrl-CS"/>
        </w:rPr>
        <w:t xml:space="preserve"> </w:t>
      </w:r>
      <w:r w:rsidRPr="000D7875">
        <w:rPr>
          <w:rFonts w:ascii="Arial Narrow" w:hAnsi="Arial Narrow"/>
          <w:sz w:val="24"/>
          <w:szCs w:val="24"/>
        </w:rPr>
        <w:t>saobra</w:t>
      </w:r>
      <w:r w:rsidRPr="000D7875">
        <w:rPr>
          <w:rFonts w:ascii="Arial Narrow" w:hAnsi="Arial Narrow"/>
          <w:sz w:val="24"/>
          <w:szCs w:val="24"/>
          <w:lang w:val="sr-Cyrl-CS"/>
        </w:rPr>
        <w:t>ć</w:t>
      </w:r>
      <w:r w:rsidRPr="000D7875">
        <w:rPr>
          <w:rFonts w:ascii="Arial Narrow" w:hAnsi="Arial Narrow"/>
          <w:sz w:val="24"/>
          <w:szCs w:val="24"/>
        </w:rPr>
        <w:t>ajne</w:t>
      </w:r>
      <w:r w:rsidRPr="000D7875">
        <w:rPr>
          <w:rFonts w:ascii="Arial Narrow" w:hAnsi="Arial Narrow"/>
          <w:sz w:val="24"/>
          <w:szCs w:val="24"/>
          <w:lang w:val="sr-Cyrl-CS"/>
        </w:rPr>
        <w:t xml:space="preserve"> </w:t>
      </w:r>
      <w:r w:rsidRPr="000D7875">
        <w:rPr>
          <w:rFonts w:ascii="Arial Narrow" w:hAnsi="Arial Narrow"/>
          <w:sz w:val="24"/>
          <w:szCs w:val="24"/>
        </w:rPr>
        <w:t>infrastrukture</w:t>
      </w:r>
      <w:r w:rsidRPr="000D7875">
        <w:rPr>
          <w:rFonts w:ascii="Arial Narrow" w:hAnsi="Arial Narrow"/>
          <w:sz w:val="24"/>
          <w:szCs w:val="24"/>
          <w:lang w:val="sr-Cyrl-CS"/>
        </w:rPr>
        <w:t xml:space="preserve"> </w:t>
      </w:r>
      <w:r w:rsidRPr="000D7875">
        <w:rPr>
          <w:rFonts w:ascii="Arial Narrow" w:hAnsi="Arial Narrow"/>
          <w:sz w:val="24"/>
          <w:szCs w:val="24"/>
        </w:rPr>
        <w:t>Pljevlja</w:t>
      </w:r>
      <w:r w:rsidRPr="000D7875">
        <w:rPr>
          <w:rFonts w:ascii="Arial Narrow" w:hAnsi="Arial Narrow"/>
          <w:sz w:val="24"/>
          <w:szCs w:val="24"/>
          <w:lang w:val="sr-Cyrl-CS"/>
        </w:rPr>
        <w:t xml:space="preserve"> </w:t>
      </w:r>
      <w:r w:rsidRPr="000D7875">
        <w:rPr>
          <w:rFonts w:ascii="Arial Narrow" w:hAnsi="Arial Narrow"/>
          <w:sz w:val="24"/>
          <w:szCs w:val="24"/>
        </w:rPr>
        <w:t>postaju</w:t>
      </w:r>
      <w:r w:rsidRPr="000D7875">
        <w:rPr>
          <w:rFonts w:ascii="Arial Narrow" w:hAnsi="Arial Narrow"/>
          <w:sz w:val="24"/>
          <w:szCs w:val="24"/>
          <w:lang w:val="sr-Cyrl-CS"/>
        </w:rPr>
        <w:t xml:space="preserve"> </w:t>
      </w:r>
      <w:r w:rsidRPr="000D7875">
        <w:rPr>
          <w:rFonts w:ascii="Arial Narrow" w:hAnsi="Arial Narrow"/>
          <w:sz w:val="24"/>
          <w:szCs w:val="24"/>
        </w:rPr>
        <w:t>tranzitno</w:t>
      </w:r>
      <w:r w:rsidRPr="000D7875">
        <w:rPr>
          <w:rFonts w:ascii="Arial Narrow" w:hAnsi="Arial Narrow"/>
          <w:sz w:val="24"/>
          <w:szCs w:val="24"/>
          <w:lang w:val="sr-Cyrl-CS"/>
        </w:rPr>
        <w:t xml:space="preserve"> </w:t>
      </w:r>
      <w:r w:rsidRPr="000D7875">
        <w:rPr>
          <w:rFonts w:ascii="Arial Narrow" w:hAnsi="Arial Narrow"/>
          <w:sz w:val="24"/>
          <w:szCs w:val="24"/>
        </w:rPr>
        <w:t>mjesto</w:t>
      </w:r>
      <w:r w:rsidRPr="000D7875">
        <w:rPr>
          <w:rFonts w:ascii="Arial Narrow" w:hAnsi="Arial Narrow"/>
          <w:sz w:val="24"/>
          <w:szCs w:val="24"/>
          <w:lang w:val="sr-Cyrl-CS"/>
        </w:rPr>
        <w:t xml:space="preserve"> </w:t>
      </w:r>
      <w:r w:rsidRPr="000D7875">
        <w:rPr>
          <w:rFonts w:ascii="Arial Narrow" w:hAnsi="Arial Narrow"/>
          <w:sz w:val="24"/>
          <w:szCs w:val="24"/>
        </w:rPr>
        <w:t>na</w:t>
      </w:r>
      <w:r w:rsidRPr="000D7875">
        <w:rPr>
          <w:rFonts w:ascii="Arial Narrow" w:hAnsi="Arial Narrow"/>
          <w:sz w:val="24"/>
          <w:szCs w:val="24"/>
          <w:lang w:val="sr-Cyrl-CS"/>
        </w:rPr>
        <w:t xml:space="preserve"> </w:t>
      </w:r>
      <w:r w:rsidRPr="000D7875">
        <w:rPr>
          <w:rFonts w:ascii="Arial Narrow" w:hAnsi="Arial Narrow"/>
          <w:sz w:val="24"/>
          <w:szCs w:val="24"/>
        </w:rPr>
        <w:t>putu</w:t>
      </w:r>
      <w:r w:rsidRPr="000D7875">
        <w:rPr>
          <w:rFonts w:ascii="Arial Narrow" w:hAnsi="Arial Narrow"/>
          <w:sz w:val="24"/>
          <w:szCs w:val="24"/>
          <w:lang w:val="sr-Cyrl-CS"/>
        </w:rPr>
        <w:t xml:space="preserve"> </w:t>
      </w:r>
      <w:r w:rsidRPr="000D7875">
        <w:rPr>
          <w:rFonts w:ascii="Arial Narrow" w:hAnsi="Arial Narrow"/>
          <w:sz w:val="24"/>
          <w:szCs w:val="24"/>
        </w:rPr>
        <w:t>za</w:t>
      </w:r>
      <w:r w:rsidRPr="000D7875">
        <w:rPr>
          <w:rFonts w:ascii="Arial Narrow" w:hAnsi="Arial Narrow"/>
          <w:sz w:val="24"/>
          <w:szCs w:val="24"/>
          <w:lang w:val="sr-Cyrl-CS"/>
        </w:rPr>
        <w:t xml:space="preserve"> Ž</w:t>
      </w:r>
      <w:r w:rsidRPr="000D7875">
        <w:rPr>
          <w:rFonts w:ascii="Arial Narrow" w:hAnsi="Arial Narrow"/>
          <w:sz w:val="24"/>
          <w:szCs w:val="24"/>
        </w:rPr>
        <w:t>abljak</w:t>
      </w:r>
      <w:r w:rsidRPr="000D7875">
        <w:rPr>
          <w:rFonts w:ascii="Arial Narrow" w:hAnsi="Arial Narrow"/>
          <w:sz w:val="24"/>
          <w:szCs w:val="24"/>
          <w:lang w:val="sr-Cyrl-CS"/>
        </w:rPr>
        <w:t xml:space="preserve"> – </w:t>
      </w:r>
      <w:r w:rsidRPr="000D7875">
        <w:rPr>
          <w:rFonts w:ascii="Arial Narrow" w:hAnsi="Arial Narrow"/>
          <w:sz w:val="24"/>
          <w:szCs w:val="24"/>
        </w:rPr>
        <w:t>zna</w:t>
      </w:r>
      <w:r w:rsidRPr="000D7875">
        <w:rPr>
          <w:rFonts w:ascii="Arial Narrow" w:hAnsi="Arial Narrow"/>
          <w:sz w:val="24"/>
          <w:szCs w:val="24"/>
          <w:lang w:val="sr-Cyrl-CS"/>
        </w:rPr>
        <w:t>č</w:t>
      </w:r>
      <w:r w:rsidRPr="000D7875">
        <w:rPr>
          <w:rFonts w:ascii="Arial Narrow" w:hAnsi="Arial Narrow"/>
          <w:sz w:val="24"/>
          <w:szCs w:val="24"/>
        </w:rPr>
        <w:t>ajno</w:t>
      </w:r>
      <w:r w:rsidRPr="000D7875">
        <w:rPr>
          <w:rFonts w:ascii="Arial Narrow" w:hAnsi="Arial Narrow"/>
          <w:sz w:val="24"/>
          <w:szCs w:val="24"/>
          <w:lang w:val="sr-Cyrl-CS"/>
        </w:rPr>
        <w:t xml:space="preserve"> </w:t>
      </w:r>
      <w:r w:rsidRPr="000D7875">
        <w:rPr>
          <w:rFonts w:ascii="Arial Narrow" w:hAnsi="Arial Narrow"/>
          <w:sz w:val="24"/>
          <w:szCs w:val="24"/>
        </w:rPr>
        <w:t>turisti</w:t>
      </w:r>
      <w:r w:rsidRPr="000D7875">
        <w:rPr>
          <w:rFonts w:ascii="Arial Narrow" w:hAnsi="Arial Narrow"/>
          <w:sz w:val="24"/>
          <w:szCs w:val="24"/>
          <w:lang w:val="sr-Cyrl-CS"/>
        </w:rPr>
        <w:t>č</w:t>
      </w:r>
      <w:r w:rsidRPr="000D7875">
        <w:rPr>
          <w:rFonts w:ascii="Arial Narrow" w:hAnsi="Arial Narrow"/>
          <w:sz w:val="24"/>
          <w:szCs w:val="24"/>
        </w:rPr>
        <w:t>ko</w:t>
      </w:r>
      <w:r w:rsidRPr="000D7875">
        <w:rPr>
          <w:rFonts w:ascii="Arial Narrow" w:hAnsi="Arial Narrow"/>
          <w:sz w:val="24"/>
          <w:szCs w:val="24"/>
          <w:lang w:val="sr-Cyrl-CS"/>
        </w:rPr>
        <w:t xml:space="preserve"> </w:t>
      </w:r>
      <w:r w:rsidRPr="000D7875">
        <w:rPr>
          <w:rFonts w:ascii="Arial Narrow" w:hAnsi="Arial Narrow"/>
          <w:sz w:val="24"/>
          <w:szCs w:val="24"/>
        </w:rPr>
        <w:t>mjesto</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na</w:t>
      </w:r>
      <w:r w:rsidRPr="000D7875">
        <w:rPr>
          <w:rFonts w:ascii="Arial Narrow" w:hAnsi="Arial Narrow"/>
          <w:sz w:val="24"/>
          <w:szCs w:val="24"/>
          <w:lang w:val="sr-Cyrl-CS"/>
        </w:rPr>
        <w:t xml:space="preserve"> </w:t>
      </w:r>
      <w:r w:rsidRPr="000D7875">
        <w:rPr>
          <w:rFonts w:ascii="Arial Narrow" w:hAnsi="Arial Narrow"/>
          <w:sz w:val="24"/>
          <w:szCs w:val="24"/>
        </w:rPr>
        <w:t>putu</w:t>
      </w:r>
      <w:r w:rsidRPr="000D7875">
        <w:rPr>
          <w:rFonts w:ascii="Arial Narrow" w:hAnsi="Arial Narrow"/>
          <w:sz w:val="24"/>
          <w:szCs w:val="24"/>
          <w:lang w:val="sr-Cyrl-CS"/>
        </w:rPr>
        <w:t xml:space="preserve"> </w:t>
      </w:r>
      <w:r w:rsidRPr="000D7875">
        <w:rPr>
          <w:rFonts w:ascii="Arial Narrow" w:hAnsi="Arial Narrow"/>
          <w:sz w:val="24"/>
          <w:szCs w:val="24"/>
        </w:rPr>
        <w:t>za</w:t>
      </w:r>
      <w:r w:rsidRPr="000D7875">
        <w:rPr>
          <w:rFonts w:ascii="Arial Narrow" w:hAnsi="Arial Narrow"/>
          <w:sz w:val="24"/>
          <w:szCs w:val="24"/>
          <w:lang w:val="sr-Cyrl-CS"/>
        </w:rPr>
        <w:t xml:space="preserve"> </w:t>
      </w:r>
      <w:r w:rsidRPr="000D7875">
        <w:rPr>
          <w:rFonts w:ascii="Arial Narrow" w:hAnsi="Arial Narrow"/>
          <w:sz w:val="24"/>
          <w:szCs w:val="24"/>
        </w:rPr>
        <w:t>crnogorsko</w:t>
      </w:r>
      <w:r w:rsidRPr="000D7875">
        <w:rPr>
          <w:rFonts w:ascii="Arial Narrow" w:hAnsi="Arial Narrow"/>
          <w:sz w:val="24"/>
          <w:szCs w:val="24"/>
          <w:lang w:val="sr-Cyrl-CS"/>
        </w:rPr>
        <w:t xml:space="preserve"> </w:t>
      </w:r>
      <w:r w:rsidRPr="000D7875">
        <w:rPr>
          <w:rFonts w:ascii="Arial Narrow" w:hAnsi="Arial Narrow"/>
          <w:sz w:val="24"/>
          <w:szCs w:val="24"/>
        </w:rPr>
        <w:t>primorje,</w:t>
      </w:r>
      <w:r w:rsidRPr="000D7875">
        <w:rPr>
          <w:rFonts w:ascii="Arial Narrow" w:hAnsi="Arial Narrow"/>
          <w:sz w:val="24"/>
          <w:szCs w:val="24"/>
          <w:lang w:val="sr-Cyrl-CS"/>
        </w:rPr>
        <w:t xml:space="preserve"> </w:t>
      </w:r>
      <w:r w:rsidRPr="000D7875">
        <w:rPr>
          <w:rFonts w:ascii="Arial Narrow" w:hAnsi="Arial Narrow"/>
          <w:sz w:val="24"/>
          <w:szCs w:val="24"/>
        </w:rPr>
        <w:t>a</w:t>
      </w:r>
      <w:r w:rsidRPr="000D7875">
        <w:rPr>
          <w:rFonts w:ascii="Arial Narrow" w:hAnsi="Arial Narrow"/>
          <w:sz w:val="24"/>
          <w:szCs w:val="24"/>
          <w:lang w:val="sr-Cyrl-CS"/>
        </w:rPr>
        <w:t xml:space="preserve"> </w:t>
      </w:r>
      <w:r w:rsidRPr="000D7875">
        <w:rPr>
          <w:rFonts w:ascii="Arial Narrow" w:hAnsi="Arial Narrow"/>
          <w:sz w:val="24"/>
          <w:szCs w:val="24"/>
        </w:rPr>
        <w:t>naro</w:t>
      </w:r>
      <w:r w:rsidRPr="000D7875">
        <w:rPr>
          <w:rFonts w:ascii="Arial Narrow" w:hAnsi="Arial Narrow"/>
          <w:sz w:val="24"/>
          <w:szCs w:val="24"/>
          <w:lang w:val="sr-Cyrl-CS"/>
        </w:rPr>
        <w:t>č</w:t>
      </w:r>
      <w:r w:rsidRPr="000D7875">
        <w:rPr>
          <w:rFonts w:ascii="Arial Narrow" w:hAnsi="Arial Narrow"/>
          <w:sz w:val="24"/>
          <w:szCs w:val="24"/>
        </w:rPr>
        <w:t>ito</w:t>
      </w:r>
      <w:r w:rsidRPr="000D7875">
        <w:rPr>
          <w:rFonts w:ascii="Arial Narrow" w:hAnsi="Arial Narrow"/>
          <w:sz w:val="24"/>
          <w:szCs w:val="24"/>
          <w:lang w:val="sr-Cyrl-CS"/>
        </w:rPr>
        <w:t xml:space="preserve">  </w:t>
      </w:r>
      <w:r w:rsidRPr="000D7875">
        <w:rPr>
          <w:rFonts w:ascii="Arial Narrow" w:hAnsi="Arial Narrow"/>
          <w:sz w:val="24"/>
          <w:szCs w:val="24"/>
        </w:rPr>
        <w:t>Boku Kotorsku</w:t>
      </w:r>
      <w:r w:rsidRPr="000D7875">
        <w:rPr>
          <w:rFonts w:ascii="Arial Narrow" w:hAnsi="Arial Narrow"/>
          <w:sz w:val="24"/>
          <w:szCs w:val="24"/>
          <w:lang w:val="sr-Cyrl-CS"/>
        </w:rPr>
        <w:t xml:space="preserve">, </w:t>
      </w:r>
      <w:r w:rsidRPr="000D7875">
        <w:rPr>
          <w:rFonts w:ascii="Arial Narrow" w:hAnsi="Arial Narrow"/>
          <w:sz w:val="24"/>
          <w:szCs w:val="24"/>
        </w:rPr>
        <w:t>pa</w:t>
      </w:r>
      <w:r w:rsidRPr="000D7875">
        <w:rPr>
          <w:rFonts w:ascii="Arial Narrow" w:hAnsi="Arial Narrow"/>
          <w:sz w:val="24"/>
          <w:szCs w:val="24"/>
          <w:lang w:val="sr-Cyrl-CS"/>
        </w:rPr>
        <w:t xml:space="preserve"> </w:t>
      </w:r>
      <w:r w:rsidRPr="000D7875">
        <w:rPr>
          <w:rFonts w:ascii="Arial Narrow" w:hAnsi="Arial Narrow"/>
          <w:sz w:val="24"/>
          <w:szCs w:val="24"/>
        </w:rPr>
        <w:t>sve</w:t>
      </w:r>
      <w:r w:rsidRPr="000D7875">
        <w:rPr>
          <w:rFonts w:ascii="Arial Narrow" w:hAnsi="Arial Narrow"/>
          <w:sz w:val="24"/>
          <w:szCs w:val="24"/>
          <w:lang w:val="sr-Cyrl-CS"/>
        </w:rPr>
        <w:t xml:space="preserve"> </w:t>
      </w:r>
      <w:r w:rsidRPr="000D7875">
        <w:rPr>
          <w:rFonts w:ascii="Arial Narrow" w:hAnsi="Arial Narrow"/>
          <w:sz w:val="24"/>
          <w:szCs w:val="24"/>
        </w:rPr>
        <w:t>ve</w:t>
      </w:r>
      <w:r w:rsidRPr="000D7875">
        <w:rPr>
          <w:rFonts w:ascii="Arial Narrow" w:hAnsi="Arial Narrow"/>
          <w:sz w:val="24"/>
          <w:szCs w:val="24"/>
          <w:lang w:val="sr-Cyrl-CS"/>
        </w:rPr>
        <w:t>ć</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broj</w:t>
      </w:r>
      <w:r w:rsidRPr="000D7875">
        <w:rPr>
          <w:rFonts w:ascii="Arial Narrow" w:hAnsi="Arial Narrow"/>
          <w:sz w:val="24"/>
          <w:szCs w:val="24"/>
          <w:lang w:val="sr-Cyrl-CS"/>
        </w:rPr>
        <w:t xml:space="preserve"> </w:t>
      </w:r>
      <w:r w:rsidRPr="000D7875">
        <w:rPr>
          <w:rFonts w:ascii="Arial Narrow" w:hAnsi="Arial Narrow"/>
          <w:sz w:val="24"/>
          <w:szCs w:val="24"/>
        </w:rPr>
        <w:t>turista</w:t>
      </w:r>
      <w:r w:rsidRPr="000D7875">
        <w:rPr>
          <w:rFonts w:ascii="Arial Narrow" w:hAnsi="Arial Narrow"/>
          <w:sz w:val="24"/>
          <w:szCs w:val="24"/>
          <w:lang w:val="sr-Cyrl-CS"/>
        </w:rPr>
        <w:t xml:space="preserve"> </w:t>
      </w:r>
      <w:r w:rsidRPr="000D7875">
        <w:rPr>
          <w:rFonts w:ascii="Arial Narrow" w:hAnsi="Arial Narrow"/>
          <w:sz w:val="24"/>
          <w:szCs w:val="24"/>
        </w:rPr>
        <w:t>prolazi</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zadr</w:t>
      </w:r>
      <w:r w:rsidRPr="000D7875">
        <w:rPr>
          <w:rFonts w:ascii="Arial Narrow" w:hAnsi="Arial Narrow"/>
          <w:sz w:val="24"/>
          <w:szCs w:val="24"/>
          <w:lang w:val="sr-Cyrl-CS"/>
        </w:rPr>
        <w:t>ž</w:t>
      </w:r>
      <w:r w:rsidRPr="000D7875">
        <w:rPr>
          <w:rFonts w:ascii="Arial Narrow" w:hAnsi="Arial Narrow"/>
          <w:sz w:val="24"/>
          <w:szCs w:val="24"/>
        </w:rPr>
        <w:t>ava</w:t>
      </w:r>
      <w:r w:rsidRPr="000D7875">
        <w:rPr>
          <w:rFonts w:ascii="Arial Narrow" w:hAnsi="Arial Narrow"/>
          <w:sz w:val="24"/>
          <w:szCs w:val="24"/>
          <w:lang w:val="sr-Cyrl-CS"/>
        </w:rPr>
        <w:t xml:space="preserve"> </w:t>
      </w:r>
      <w:r w:rsidRPr="000D7875">
        <w:rPr>
          <w:rFonts w:ascii="Arial Narrow" w:hAnsi="Arial Narrow"/>
          <w:sz w:val="24"/>
          <w:szCs w:val="24"/>
        </w:rPr>
        <w:t>se</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ovom</w:t>
      </w:r>
      <w:r w:rsidRPr="000D7875">
        <w:rPr>
          <w:rFonts w:ascii="Arial Narrow" w:hAnsi="Arial Narrow"/>
          <w:sz w:val="24"/>
          <w:szCs w:val="24"/>
          <w:lang w:val="sr-Cyrl-CS"/>
        </w:rPr>
        <w:t xml:space="preserve"> </w:t>
      </w:r>
      <w:r w:rsidRPr="000D7875">
        <w:rPr>
          <w:rFonts w:ascii="Arial Narrow" w:hAnsi="Arial Narrow"/>
          <w:sz w:val="24"/>
          <w:szCs w:val="24"/>
        </w:rPr>
        <w:t>gradu</w:t>
      </w:r>
      <w:r w:rsidRPr="000D7875">
        <w:rPr>
          <w:rFonts w:ascii="Arial Narrow" w:hAnsi="Arial Narrow"/>
          <w:sz w:val="24"/>
          <w:szCs w:val="24"/>
          <w:lang w:val="sr-Cyrl-CS"/>
        </w:rPr>
        <w:t>.</w:t>
      </w:r>
    </w:p>
    <w:p w:rsidR="00C410B1" w:rsidRPr="000D7875" w:rsidRDefault="00C410B1" w:rsidP="00C410B1">
      <w:pPr>
        <w:pStyle w:val="1tekst"/>
        <w:tabs>
          <w:tab w:val="left" w:pos="8640"/>
        </w:tabs>
        <w:ind w:left="0" w:right="0" w:firstLine="0"/>
        <w:rPr>
          <w:rFonts w:ascii="Arial Narrow" w:hAnsi="Arial Narrow"/>
          <w:sz w:val="24"/>
          <w:szCs w:val="24"/>
        </w:rPr>
      </w:pPr>
    </w:p>
    <w:p w:rsidR="00C410B1" w:rsidRPr="000D7875" w:rsidRDefault="00C410B1" w:rsidP="00C410B1">
      <w:pPr>
        <w:pStyle w:val="1tekst"/>
        <w:tabs>
          <w:tab w:val="left" w:pos="8640"/>
        </w:tabs>
        <w:ind w:left="0" w:right="0" w:firstLine="0"/>
        <w:rPr>
          <w:rFonts w:ascii="Arial Narrow" w:hAnsi="Arial Narrow"/>
          <w:i/>
          <w:sz w:val="22"/>
          <w:szCs w:val="22"/>
          <w:lang w:val="sr-Latn-CS"/>
        </w:rPr>
      </w:pPr>
      <w:r w:rsidRPr="000D7875">
        <w:rPr>
          <w:rFonts w:ascii="Arial Narrow" w:hAnsi="Arial Narrow"/>
          <w:i/>
          <w:sz w:val="22"/>
          <w:szCs w:val="22"/>
          <w:lang w:val="pl-PL"/>
        </w:rPr>
        <w:t>Tabela br. 20 - Spisak</w:t>
      </w:r>
      <w:r w:rsidRPr="000D7875">
        <w:rPr>
          <w:rFonts w:ascii="Arial Narrow" w:hAnsi="Arial Narrow"/>
          <w:i/>
          <w:sz w:val="22"/>
          <w:szCs w:val="22"/>
          <w:lang w:val="sr-Cyrl-CS"/>
        </w:rPr>
        <w:t xml:space="preserve"> </w:t>
      </w:r>
      <w:r w:rsidRPr="000D7875">
        <w:rPr>
          <w:rFonts w:ascii="Arial Narrow" w:hAnsi="Arial Narrow"/>
          <w:i/>
          <w:sz w:val="22"/>
          <w:szCs w:val="22"/>
          <w:lang w:val="pl-PL"/>
        </w:rPr>
        <w:t>objekata</w:t>
      </w:r>
      <w:r w:rsidRPr="000D7875">
        <w:rPr>
          <w:rFonts w:ascii="Arial Narrow" w:hAnsi="Arial Narrow"/>
          <w:i/>
          <w:sz w:val="22"/>
          <w:szCs w:val="22"/>
          <w:lang w:val="sr-Cyrl-CS"/>
        </w:rPr>
        <w:t xml:space="preserve"> </w:t>
      </w:r>
      <w:r w:rsidRPr="000D7875">
        <w:rPr>
          <w:rFonts w:ascii="Arial Narrow" w:hAnsi="Arial Narrow"/>
          <w:i/>
          <w:sz w:val="22"/>
          <w:szCs w:val="22"/>
          <w:lang w:val="pl-PL"/>
        </w:rPr>
        <w:t>i</w:t>
      </w:r>
      <w:r w:rsidRPr="000D7875">
        <w:rPr>
          <w:rFonts w:ascii="Arial Narrow" w:hAnsi="Arial Narrow"/>
          <w:i/>
          <w:sz w:val="22"/>
          <w:szCs w:val="22"/>
          <w:lang w:val="sr-Cyrl-CS"/>
        </w:rPr>
        <w:t xml:space="preserve"> </w:t>
      </w:r>
      <w:r w:rsidRPr="000D7875">
        <w:rPr>
          <w:rFonts w:ascii="Arial Narrow" w:hAnsi="Arial Narrow"/>
          <w:i/>
          <w:sz w:val="22"/>
          <w:szCs w:val="22"/>
          <w:lang w:val="pl-PL"/>
        </w:rPr>
        <w:t>broj</w:t>
      </w:r>
      <w:r w:rsidRPr="000D7875">
        <w:rPr>
          <w:rFonts w:ascii="Arial Narrow" w:hAnsi="Arial Narrow"/>
          <w:i/>
          <w:sz w:val="22"/>
          <w:szCs w:val="22"/>
          <w:lang w:val="sr-Cyrl-CS"/>
        </w:rPr>
        <w:t xml:space="preserve"> </w:t>
      </w:r>
      <w:r w:rsidRPr="000D7875">
        <w:rPr>
          <w:rFonts w:ascii="Arial Narrow" w:hAnsi="Arial Narrow"/>
          <w:i/>
          <w:sz w:val="22"/>
          <w:szCs w:val="22"/>
          <w:lang w:val="pl-PL"/>
        </w:rPr>
        <w:t>le</w:t>
      </w:r>
      <w:r w:rsidRPr="000D7875">
        <w:rPr>
          <w:rFonts w:ascii="Arial Narrow" w:hAnsi="Arial Narrow"/>
          <w:i/>
          <w:sz w:val="22"/>
          <w:szCs w:val="22"/>
          <w:lang w:val="sr-Cyrl-CS"/>
        </w:rPr>
        <w:t>ž</w:t>
      </w:r>
      <w:r w:rsidRPr="000D7875">
        <w:rPr>
          <w:rFonts w:ascii="Arial Narrow" w:hAnsi="Arial Narrow"/>
          <w:i/>
          <w:sz w:val="22"/>
          <w:szCs w:val="22"/>
          <w:lang w:val="pl-PL"/>
        </w:rPr>
        <w:t>ajeva</w:t>
      </w:r>
      <w:r w:rsidRPr="000D7875">
        <w:rPr>
          <w:rFonts w:ascii="Arial Narrow" w:hAnsi="Arial Narrow"/>
          <w:i/>
          <w:sz w:val="22"/>
          <w:szCs w:val="22"/>
          <w:lang w:val="sr-Cyrl-CS"/>
        </w:rPr>
        <w:t xml:space="preserve"> </w:t>
      </w:r>
    </w:p>
    <w:tbl>
      <w:tblPr>
        <w:tblW w:w="10244" w:type="dxa"/>
        <w:tblInd w:w="-252" w:type="dxa"/>
        <w:tblLook w:val="0000"/>
      </w:tblPr>
      <w:tblGrid>
        <w:gridCol w:w="540"/>
        <w:gridCol w:w="3314"/>
        <w:gridCol w:w="1906"/>
        <w:gridCol w:w="1710"/>
        <w:gridCol w:w="1800"/>
        <w:gridCol w:w="974"/>
      </w:tblGrid>
      <w:tr w:rsidR="00C410B1" w:rsidRPr="000D7875" w:rsidTr="00F67A5E">
        <w:trPr>
          <w:trHeight w:val="288"/>
        </w:trPr>
        <w:tc>
          <w:tcPr>
            <w:tcW w:w="540" w:type="dxa"/>
            <w:tcBorders>
              <w:top w:val="single" w:sz="8" w:space="0" w:color="auto"/>
              <w:left w:val="single" w:sz="8" w:space="0" w:color="auto"/>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R. br.</w:t>
            </w:r>
          </w:p>
        </w:tc>
        <w:tc>
          <w:tcPr>
            <w:tcW w:w="3314" w:type="dxa"/>
            <w:tcBorders>
              <w:top w:val="single" w:sz="8" w:space="0" w:color="auto"/>
              <w:left w:val="nil"/>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Naziv objekta</w:t>
            </w:r>
          </w:p>
        </w:tc>
        <w:tc>
          <w:tcPr>
            <w:tcW w:w="1906" w:type="dxa"/>
            <w:tcBorders>
              <w:top w:val="single" w:sz="8" w:space="0" w:color="auto"/>
              <w:left w:val="nil"/>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vlasnik/direktor</w:t>
            </w:r>
          </w:p>
        </w:tc>
        <w:tc>
          <w:tcPr>
            <w:tcW w:w="1710" w:type="dxa"/>
            <w:tcBorders>
              <w:top w:val="single" w:sz="8" w:space="0" w:color="auto"/>
              <w:left w:val="nil"/>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br.telefona recepcije</w:t>
            </w:r>
          </w:p>
        </w:tc>
        <w:tc>
          <w:tcPr>
            <w:tcW w:w="1800" w:type="dxa"/>
            <w:tcBorders>
              <w:top w:val="single" w:sz="8" w:space="0" w:color="auto"/>
              <w:left w:val="nil"/>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br. tel. vlasnika/direktora</w:t>
            </w:r>
          </w:p>
        </w:tc>
        <w:tc>
          <w:tcPr>
            <w:tcW w:w="974" w:type="dxa"/>
            <w:tcBorders>
              <w:top w:val="single" w:sz="8" w:space="0" w:color="auto"/>
              <w:left w:val="nil"/>
              <w:bottom w:val="single" w:sz="8" w:space="0" w:color="auto"/>
              <w:right w:val="single" w:sz="8" w:space="0" w:color="auto"/>
            </w:tcBorders>
            <w:shd w:val="clear" w:color="auto" w:fill="D9D9D9"/>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broj ležaja</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Delta  * * *</w:t>
            </w:r>
          </w:p>
        </w:tc>
        <w:tc>
          <w:tcPr>
            <w:tcW w:w="1906"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rPr>
                <w:rFonts w:ascii="Arial Narrow" w:hAnsi="Arial Narrow" w:cs="Arial"/>
                <w:color w:val="FF0000"/>
              </w:rPr>
            </w:pPr>
            <w:r w:rsidRPr="009E6F1D">
              <w:rPr>
                <w:rFonts w:ascii="Arial Narrow" w:hAnsi="Arial Narrow" w:cs="Arial"/>
                <w:color w:val="FF0000"/>
              </w:rPr>
              <w:t>Ćosović Marijana</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052/356-022</w:t>
            </w:r>
          </w:p>
        </w:tc>
        <w:tc>
          <w:tcPr>
            <w:tcW w:w="1800"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068/606-507</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21</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2</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Pljevlja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Predrag Cvijović</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9E6F1D" w:rsidP="00FB7498">
            <w:pPr>
              <w:jc w:val="center"/>
              <w:rPr>
                <w:rFonts w:ascii="Arial Narrow" w:hAnsi="Arial Narrow" w:cs="Arial"/>
              </w:rPr>
            </w:pPr>
            <w:r>
              <w:rPr>
                <w:rFonts w:ascii="Arial Narrow" w:hAnsi="Arial Narrow" w:cs="Arial"/>
              </w:rPr>
              <w:t>052/32</w:t>
            </w:r>
            <w:r w:rsidRPr="009E6F1D">
              <w:rPr>
                <w:rFonts w:ascii="Arial Narrow" w:hAnsi="Arial Narrow" w:cs="Arial"/>
                <w:color w:val="FF0000"/>
              </w:rPr>
              <w:t>5</w:t>
            </w:r>
            <w:r w:rsidR="00C410B1" w:rsidRPr="000D7875">
              <w:rPr>
                <w:rFonts w:ascii="Arial Narrow" w:hAnsi="Arial Narrow" w:cs="Arial"/>
              </w:rPr>
              <w:t>-140</w:t>
            </w:r>
          </w:p>
        </w:tc>
        <w:tc>
          <w:tcPr>
            <w:tcW w:w="1800" w:type="dxa"/>
            <w:tcBorders>
              <w:top w:val="nil"/>
              <w:left w:val="nil"/>
              <w:bottom w:val="single" w:sz="4" w:space="0" w:color="auto"/>
              <w:right w:val="single" w:sz="4" w:space="0" w:color="auto"/>
            </w:tcBorders>
            <w:shd w:val="clear" w:color="auto" w:fill="auto"/>
            <w:noWrap/>
            <w:vAlign w:val="center"/>
          </w:tcPr>
          <w:p w:rsidR="00C410B1" w:rsidRPr="009E6F1D" w:rsidRDefault="009E6F1D" w:rsidP="009E6F1D">
            <w:pPr>
              <w:jc w:val="center"/>
              <w:rPr>
                <w:rFonts w:ascii="Arial Narrow" w:hAnsi="Arial Narrow" w:cs="Arial"/>
                <w:color w:val="FF0000"/>
              </w:rPr>
            </w:pPr>
            <w:r w:rsidRPr="009E6F1D">
              <w:rPr>
                <w:rFonts w:ascii="Arial Narrow" w:hAnsi="Arial Narrow" w:cs="Arial"/>
                <w:color w:val="FF0000"/>
              </w:rPr>
              <w:t>068</w:t>
            </w:r>
            <w:r w:rsidR="00C410B1" w:rsidRPr="009E6F1D">
              <w:rPr>
                <w:rFonts w:ascii="Arial Narrow" w:hAnsi="Arial Narrow" w:cs="Arial"/>
                <w:color w:val="FF0000"/>
              </w:rPr>
              <w:t>/</w:t>
            </w:r>
            <w:r w:rsidRPr="009E6F1D">
              <w:rPr>
                <w:rFonts w:ascii="Arial Narrow" w:hAnsi="Arial Narrow" w:cs="Arial"/>
                <w:color w:val="FF0000"/>
              </w:rPr>
              <w:t>268</w:t>
            </w:r>
            <w:r w:rsidR="00C410B1" w:rsidRPr="009E6F1D">
              <w:rPr>
                <w:rFonts w:ascii="Arial Narrow" w:hAnsi="Arial Narrow" w:cs="Arial"/>
                <w:color w:val="FF0000"/>
              </w:rPr>
              <w:t>-</w:t>
            </w:r>
            <w:r w:rsidRPr="009E6F1D">
              <w:rPr>
                <w:rFonts w:ascii="Arial Narrow" w:hAnsi="Arial Narrow" w:cs="Arial"/>
                <w:color w:val="FF0000"/>
              </w:rPr>
              <w:t>011</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72</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3</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Franca *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9E6F1D">
            <w:pPr>
              <w:rPr>
                <w:rFonts w:ascii="Arial Narrow" w:hAnsi="Arial Narrow" w:cs="Arial"/>
              </w:rPr>
            </w:pPr>
            <w:r w:rsidRPr="000D7875">
              <w:rPr>
                <w:rFonts w:ascii="Arial Narrow" w:hAnsi="Arial Narrow" w:cs="Arial"/>
              </w:rPr>
              <w:t>Hilmia Franca/</w:t>
            </w:r>
            <w:r w:rsidR="009E6F1D" w:rsidRPr="009E6F1D">
              <w:rPr>
                <w:rFonts w:ascii="Arial Narrow" w:hAnsi="Arial Narrow" w:cs="Arial"/>
                <w:color w:val="FF0000"/>
              </w:rPr>
              <w:t>šef Novica</w:t>
            </w:r>
          </w:p>
        </w:tc>
        <w:tc>
          <w:tcPr>
            <w:tcW w:w="1710"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Pr>
                <w:rFonts w:ascii="Arial Narrow" w:hAnsi="Arial Narrow" w:cs="Arial"/>
                <w:color w:val="FF0000"/>
              </w:rPr>
              <w:t>069</w:t>
            </w:r>
            <w:r w:rsidRPr="009E6F1D">
              <w:rPr>
                <w:rFonts w:ascii="Arial Narrow" w:hAnsi="Arial Narrow" w:cs="Arial"/>
                <w:color w:val="FF0000"/>
              </w:rPr>
              <w:t>/108-051</w:t>
            </w:r>
          </w:p>
        </w:tc>
        <w:tc>
          <w:tcPr>
            <w:tcW w:w="1800" w:type="dxa"/>
            <w:tcBorders>
              <w:top w:val="nil"/>
              <w:left w:val="nil"/>
              <w:bottom w:val="single" w:sz="4" w:space="0" w:color="auto"/>
              <w:right w:val="single" w:sz="4" w:space="0" w:color="auto"/>
            </w:tcBorders>
            <w:shd w:val="clear" w:color="auto" w:fill="auto"/>
            <w:noWrap/>
            <w:vAlign w:val="center"/>
          </w:tcPr>
          <w:p w:rsidR="00C410B1" w:rsidRPr="009E6F1D" w:rsidRDefault="009E6F1D" w:rsidP="009E6F1D">
            <w:pPr>
              <w:jc w:val="center"/>
              <w:rPr>
                <w:rFonts w:ascii="Arial Narrow" w:hAnsi="Arial Narrow" w:cs="Arial"/>
                <w:color w:val="FF0000"/>
              </w:rPr>
            </w:pPr>
            <w:r w:rsidRPr="009E6F1D">
              <w:rPr>
                <w:rFonts w:ascii="Arial Narrow" w:hAnsi="Arial Narrow" w:cs="Arial"/>
                <w:color w:val="FF0000"/>
              </w:rPr>
              <w:t>069</w:t>
            </w:r>
            <w:r w:rsidR="00C410B1" w:rsidRPr="009E6F1D">
              <w:rPr>
                <w:rFonts w:ascii="Arial Narrow" w:hAnsi="Arial Narrow" w:cs="Arial"/>
                <w:color w:val="FF0000"/>
              </w:rPr>
              <w:t>/617-</w:t>
            </w:r>
            <w:r w:rsidRPr="009E6F1D">
              <w:rPr>
                <w:rFonts w:ascii="Arial Narrow" w:hAnsi="Arial Narrow" w:cs="Arial"/>
                <w:color w:val="FF0000"/>
              </w:rPr>
              <w:t>532</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52</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4</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Gold  *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lang w:val="sr-Latn-CS"/>
              </w:rPr>
            </w:pPr>
            <w:r w:rsidRPr="000D7875">
              <w:rPr>
                <w:rFonts w:ascii="Arial Narrow" w:hAnsi="Arial Narrow" w:cs="Arial"/>
              </w:rPr>
              <w:t>Hamza Krije</w:t>
            </w:r>
            <w:r w:rsidRPr="000D7875">
              <w:rPr>
                <w:rFonts w:ascii="Arial Narrow" w:hAnsi="Arial Narrow" w:cs="Arial"/>
                <w:lang w:val="sr-Latn-CS"/>
              </w:rPr>
              <w:t>štorac</w:t>
            </w:r>
            <w:r w:rsidRPr="000D7875">
              <w:rPr>
                <w:rFonts w:ascii="Arial Narrow" w:hAnsi="Arial Narrow" w:cs="Arial"/>
              </w:rPr>
              <w:t>/</w:t>
            </w:r>
            <w:r w:rsidRPr="000D7875">
              <w:rPr>
                <w:rFonts w:ascii="Arial Narrow" w:hAnsi="Arial Narrow" w:cs="Arial"/>
                <w:lang w:val="sr-Latn-CS"/>
              </w:rPr>
              <w:t xml:space="preserve"> </w:t>
            </w:r>
            <w:r w:rsidRPr="000D7875">
              <w:rPr>
                <w:rFonts w:ascii="Arial Narrow" w:hAnsi="Arial Narrow" w:cs="Arial"/>
              </w:rPr>
              <w:t>Jasna Kriještorac</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052/323-102</w:t>
            </w:r>
          </w:p>
        </w:tc>
        <w:tc>
          <w:tcPr>
            <w:tcW w:w="1800" w:type="dxa"/>
            <w:tcBorders>
              <w:top w:val="nil"/>
              <w:left w:val="nil"/>
              <w:bottom w:val="single" w:sz="4" w:space="0" w:color="auto"/>
              <w:right w:val="single" w:sz="4" w:space="0" w:color="auto"/>
            </w:tcBorders>
            <w:shd w:val="clear" w:color="auto" w:fill="auto"/>
            <w:noWrap/>
            <w:vAlign w:val="center"/>
          </w:tcPr>
          <w:p w:rsidR="00C410B1" w:rsidRPr="000D7875" w:rsidRDefault="00C410B1" w:rsidP="009E6F1D">
            <w:pPr>
              <w:jc w:val="center"/>
              <w:rPr>
                <w:rFonts w:ascii="Arial Narrow" w:hAnsi="Arial Narrow" w:cs="Arial"/>
              </w:rPr>
            </w:pPr>
            <w:r w:rsidRPr="000D7875">
              <w:rPr>
                <w:rFonts w:ascii="Arial Narrow" w:hAnsi="Arial Narrow" w:cs="Arial"/>
              </w:rPr>
              <w:t>068/</w:t>
            </w:r>
            <w:r w:rsidR="009E6F1D" w:rsidRPr="009E6F1D">
              <w:rPr>
                <w:rFonts w:ascii="Arial Narrow" w:hAnsi="Arial Narrow" w:cs="Arial"/>
                <w:color w:val="FF0000"/>
              </w:rPr>
              <w:t>747</w:t>
            </w:r>
            <w:r w:rsidRPr="000D7875">
              <w:rPr>
                <w:rFonts w:ascii="Arial Narrow" w:hAnsi="Arial Narrow" w:cs="Arial"/>
              </w:rPr>
              <w:t>-955</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35</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5</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Oaza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Nikola Ajduković/ Dušan Ajduković</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052/353-049</w:t>
            </w:r>
          </w:p>
        </w:tc>
        <w:tc>
          <w:tcPr>
            <w:tcW w:w="180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067/644-924</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16</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6</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Hotel „24 Jul“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Nurija Duraković/</w:t>
            </w:r>
            <w:r w:rsidR="00F67A5E">
              <w:rPr>
                <w:rFonts w:ascii="Arial Narrow" w:hAnsi="Arial Narrow" w:cs="Arial"/>
              </w:rPr>
              <w:t xml:space="preserve"> </w:t>
            </w:r>
            <w:r w:rsidRPr="000D7875">
              <w:rPr>
                <w:rFonts w:ascii="Arial Narrow" w:hAnsi="Arial Narrow" w:cs="Arial"/>
              </w:rPr>
              <w:t>Hajrija Duraković</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068/791-075</w:t>
            </w:r>
          </w:p>
        </w:tc>
        <w:tc>
          <w:tcPr>
            <w:tcW w:w="180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068/791-075</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25</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7</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Motel „Vodice“ * * *</w:t>
            </w:r>
          </w:p>
        </w:tc>
        <w:tc>
          <w:tcPr>
            <w:tcW w:w="1906"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rPr>
                <w:rFonts w:ascii="Arial Narrow" w:hAnsi="Arial Narrow" w:cs="Arial"/>
                <w:color w:val="FF0000"/>
                <w:lang w:val="sr-Latn-CS"/>
              </w:rPr>
            </w:pPr>
            <w:r w:rsidRPr="009E6F1D">
              <w:rPr>
                <w:rFonts w:ascii="Arial Narrow" w:hAnsi="Arial Narrow" w:cs="Arial"/>
                <w:color w:val="FF0000"/>
                <w:lang w:val="sr-Latn-CS"/>
              </w:rPr>
              <w:t>Vuković Vlado</w:t>
            </w:r>
          </w:p>
        </w:tc>
        <w:tc>
          <w:tcPr>
            <w:tcW w:w="1710"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068/806-353</w:t>
            </w:r>
          </w:p>
        </w:tc>
        <w:tc>
          <w:tcPr>
            <w:tcW w:w="1800"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068/806-353</w:t>
            </w:r>
          </w:p>
        </w:tc>
        <w:tc>
          <w:tcPr>
            <w:tcW w:w="974" w:type="dxa"/>
            <w:tcBorders>
              <w:top w:val="nil"/>
              <w:left w:val="nil"/>
              <w:bottom w:val="single" w:sz="4" w:space="0" w:color="auto"/>
              <w:right w:val="single" w:sz="8"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7</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8</w:t>
            </w:r>
          </w:p>
        </w:tc>
        <w:tc>
          <w:tcPr>
            <w:tcW w:w="3314" w:type="dxa"/>
            <w:tcBorders>
              <w:top w:val="nil"/>
              <w:left w:val="nil"/>
              <w:bottom w:val="single" w:sz="4" w:space="0" w:color="auto"/>
              <w:right w:val="single" w:sz="4" w:space="0" w:color="auto"/>
            </w:tcBorders>
            <w:shd w:val="clear" w:color="auto" w:fill="auto"/>
            <w:noWrap/>
            <w:vAlign w:val="center"/>
          </w:tcPr>
          <w:p w:rsidR="00C410B1" w:rsidRDefault="00C410B1" w:rsidP="00FB7498">
            <w:pPr>
              <w:rPr>
                <w:rFonts w:ascii="Arial Narrow" w:hAnsi="Arial Narrow" w:cs="Arial"/>
              </w:rPr>
            </w:pPr>
            <w:r w:rsidRPr="000D7875">
              <w:rPr>
                <w:rFonts w:ascii="Arial Narrow" w:hAnsi="Arial Narrow" w:cs="Arial"/>
              </w:rPr>
              <w:t>priv. smještaj AŠ Marjanović  * * *</w:t>
            </w:r>
          </w:p>
          <w:p w:rsidR="009E6F1D" w:rsidRPr="009E6F1D" w:rsidRDefault="009E6F1D" w:rsidP="00FB7498">
            <w:pPr>
              <w:rPr>
                <w:rFonts w:ascii="Arial Narrow" w:hAnsi="Arial Narrow" w:cs="Arial"/>
                <w:color w:val="FF0000"/>
              </w:rPr>
            </w:pPr>
            <w:r w:rsidRPr="009E6F1D">
              <w:rPr>
                <w:rFonts w:ascii="Arial Narrow" w:hAnsi="Arial Narrow" w:cs="Arial"/>
                <w:color w:val="FF0000"/>
              </w:rPr>
              <w:t>restoran M5</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Vukosav Marjanović</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052/300-140</w:t>
            </w:r>
          </w:p>
        </w:tc>
        <w:tc>
          <w:tcPr>
            <w:tcW w:w="180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069/025-433</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15</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9</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priv. smještaj Faraon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Plakalo Amera</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p>
        </w:tc>
        <w:tc>
          <w:tcPr>
            <w:tcW w:w="180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069/292-038</w:t>
            </w:r>
          </w:p>
        </w:tc>
        <w:tc>
          <w:tcPr>
            <w:tcW w:w="974" w:type="dxa"/>
            <w:tcBorders>
              <w:top w:val="nil"/>
              <w:left w:val="nil"/>
              <w:bottom w:val="single" w:sz="4" w:space="0" w:color="auto"/>
              <w:right w:val="single" w:sz="8"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20</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10</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priv. smještaj Trebovina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Ajanović Jasmin</w:t>
            </w:r>
          </w:p>
        </w:tc>
        <w:tc>
          <w:tcPr>
            <w:tcW w:w="1710"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067/575-407</w:t>
            </w:r>
          </w:p>
        </w:tc>
        <w:tc>
          <w:tcPr>
            <w:tcW w:w="1800" w:type="dxa"/>
            <w:tcBorders>
              <w:top w:val="nil"/>
              <w:left w:val="nil"/>
              <w:bottom w:val="single" w:sz="4" w:space="0" w:color="auto"/>
              <w:right w:val="single" w:sz="4" w:space="0" w:color="auto"/>
            </w:tcBorders>
            <w:shd w:val="clear" w:color="auto" w:fill="auto"/>
            <w:noWrap/>
            <w:vAlign w:val="center"/>
          </w:tcPr>
          <w:p w:rsidR="00C410B1" w:rsidRPr="009E6F1D" w:rsidRDefault="009E6F1D" w:rsidP="00FB7498">
            <w:pPr>
              <w:jc w:val="center"/>
              <w:rPr>
                <w:rFonts w:ascii="Arial Narrow" w:hAnsi="Arial Narrow" w:cs="Arial"/>
                <w:color w:val="FF0000"/>
              </w:rPr>
            </w:pPr>
            <w:r w:rsidRPr="009E6F1D">
              <w:rPr>
                <w:rFonts w:ascii="Arial Narrow" w:hAnsi="Arial Narrow" w:cs="Arial"/>
                <w:color w:val="FF0000"/>
              </w:rPr>
              <w:t>068/850-950</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8</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11</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priv. smještaj Pansioni Taša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Cerović Lale/A</w:t>
            </w:r>
            <w:r w:rsidR="009E6F1D">
              <w:rPr>
                <w:rFonts w:ascii="Arial Narrow" w:hAnsi="Arial Narrow" w:cs="Arial"/>
              </w:rPr>
              <w:t>na</w:t>
            </w:r>
          </w:p>
        </w:tc>
        <w:tc>
          <w:tcPr>
            <w:tcW w:w="1710" w:type="dxa"/>
            <w:tcBorders>
              <w:top w:val="nil"/>
              <w:left w:val="nil"/>
              <w:bottom w:val="nil"/>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p>
        </w:tc>
        <w:tc>
          <w:tcPr>
            <w:tcW w:w="1800" w:type="dxa"/>
            <w:tcBorders>
              <w:top w:val="nil"/>
              <w:left w:val="nil"/>
              <w:bottom w:val="nil"/>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069/839 -999</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 xml:space="preserve">18 </w:t>
            </w:r>
          </w:p>
        </w:tc>
      </w:tr>
      <w:tr w:rsidR="00C410B1" w:rsidRPr="009E6F1D"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CB4B9B" w:rsidRDefault="00C410B1" w:rsidP="00FB7498">
            <w:pPr>
              <w:jc w:val="center"/>
              <w:rPr>
                <w:rFonts w:ascii="Arial Narrow" w:hAnsi="Arial Narrow" w:cs="Arial"/>
                <w:color w:val="FF0000"/>
              </w:rPr>
            </w:pPr>
            <w:r w:rsidRPr="00CB4B9B">
              <w:rPr>
                <w:rFonts w:ascii="Arial Narrow" w:hAnsi="Arial Narrow" w:cs="Arial"/>
                <w:color w:val="FF0000"/>
              </w:rPr>
              <w:t>12</w:t>
            </w:r>
          </w:p>
        </w:tc>
        <w:tc>
          <w:tcPr>
            <w:tcW w:w="3314" w:type="dxa"/>
            <w:tcBorders>
              <w:top w:val="nil"/>
              <w:left w:val="nil"/>
              <w:bottom w:val="single" w:sz="4" w:space="0" w:color="auto"/>
              <w:right w:val="single" w:sz="4" w:space="0" w:color="auto"/>
            </w:tcBorders>
            <w:shd w:val="clear" w:color="auto" w:fill="auto"/>
            <w:noWrap/>
            <w:vAlign w:val="center"/>
          </w:tcPr>
          <w:p w:rsidR="00C410B1" w:rsidRPr="00CB4B9B" w:rsidRDefault="00CB4B9B" w:rsidP="00FB7498">
            <w:pPr>
              <w:rPr>
                <w:rFonts w:ascii="Arial Narrow" w:hAnsi="Arial Narrow" w:cs="Arial"/>
                <w:color w:val="FF0000"/>
              </w:rPr>
            </w:pPr>
            <w:r w:rsidRPr="00CB4B9B">
              <w:rPr>
                <w:rFonts w:ascii="Arial Narrow" w:hAnsi="Arial Narrow" w:cs="Arial"/>
                <w:color w:val="FF0000"/>
              </w:rPr>
              <w:t>DOO “Maniko” restoran “Ognjište”</w:t>
            </w:r>
            <w:r w:rsidR="00C410B1" w:rsidRPr="00CB4B9B">
              <w:rPr>
                <w:rFonts w:ascii="Arial Narrow" w:hAnsi="Arial Narrow" w:cs="Arial"/>
                <w:color w:val="FF0000"/>
              </w:rPr>
              <w:t xml:space="preserve">  *</w:t>
            </w:r>
            <w:r w:rsidRPr="00CB4B9B">
              <w:rPr>
                <w:rFonts w:ascii="Arial Narrow" w:hAnsi="Arial Narrow" w:cs="Arial"/>
                <w:color w:val="FF0000"/>
              </w:rPr>
              <w:t xml:space="preserve"> * *</w:t>
            </w:r>
          </w:p>
        </w:tc>
        <w:tc>
          <w:tcPr>
            <w:tcW w:w="1906" w:type="dxa"/>
            <w:tcBorders>
              <w:top w:val="nil"/>
              <w:left w:val="nil"/>
              <w:bottom w:val="single" w:sz="4" w:space="0" w:color="auto"/>
              <w:right w:val="single" w:sz="4" w:space="0" w:color="auto"/>
            </w:tcBorders>
            <w:shd w:val="clear" w:color="auto" w:fill="auto"/>
            <w:noWrap/>
            <w:vAlign w:val="center"/>
          </w:tcPr>
          <w:p w:rsidR="00C410B1" w:rsidRPr="00CB4B9B" w:rsidRDefault="00CB4B9B" w:rsidP="00FB7498">
            <w:pPr>
              <w:rPr>
                <w:rFonts w:ascii="Arial Narrow" w:hAnsi="Arial Narrow" w:cs="Arial"/>
                <w:color w:val="FF0000"/>
              </w:rPr>
            </w:pPr>
            <w:r w:rsidRPr="00CB4B9B">
              <w:rPr>
                <w:rFonts w:ascii="Arial Narrow" w:hAnsi="Arial Narrow" w:cs="Arial"/>
                <w:color w:val="FF0000"/>
              </w:rPr>
              <w:t>Tošić Rajka</w:t>
            </w:r>
          </w:p>
        </w:tc>
        <w:tc>
          <w:tcPr>
            <w:tcW w:w="1710" w:type="dxa"/>
            <w:tcBorders>
              <w:top w:val="single" w:sz="4" w:space="0" w:color="auto"/>
              <w:left w:val="nil"/>
              <w:bottom w:val="nil"/>
              <w:right w:val="single" w:sz="4" w:space="0" w:color="auto"/>
            </w:tcBorders>
            <w:shd w:val="clear" w:color="auto" w:fill="auto"/>
            <w:noWrap/>
            <w:vAlign w:val="center"/>
          </w:tcPr>
          <w:p w:rsidR="00C410B1" w:rsidRPr="00CB4B9B" w:rsidRDefault="00CB4B9B" w:rsidP="00FB7498">
            <w:pPr>
              <w:jc w:val="center"/>
              <w:rPr>
                <w:rFonts w:ascii="Arial Narrow" w:hAnsi="Arial Narrow" w:cs="Arial"/>
                <w:color w:val="FF0000"/>
              </w:rPr>
            </w:pPr>
            <w:r w:rsidRPr="00CB4B9B">
              <w:rPr>
                <w:rFonts w:ascii="Arial Narrow" w:hAnsi="Arial Narrow" w:cs="Arial"/>
                <w:color w:val="FF0000"/>
              </w:rPr>
              <w:t>067/644-424</w:t>
            </w:r>
          </w:p>
        </w:tc>
        <w:tc>
          <w:tcPr>
            <w:tcW w:w="1800" w:type="dxa"/>
            <w:tcBorders>
              <w:top w:val="single" w:sz="4" w:space="0" w:color="auto"/>
              <w:left w:val="nil"/>
              <w:bottom w:val="nil"/>
              <w:right w:val="single" w:sz="4" w:space="0" w:color="auto"/>
            </w:tcBorders>
            <w:shd w:val="clear" w:color="auto" w:fill="auto"/>
            <w:noWrap/>
            <w:vAlign w:val="center"/>
          </w:tcPr>
          <w:p w:rsidR="00C410B1" w:rsidRPr="00CB4B9B" w:rsidRDefault="00C410B1" w:rsidP="00CB4B9B">
            <w:pPr>
              <w:jc w:val="center"/>
              <w:rPr>
                <w:rFonts w:ascii="Arial Narrow" w:hAnsi="Arial Narrow" w:cs="Arial"/>
                <w:color w:val="FF0000"/>
              </w:rPr>
            </w:pPr>
            <w:r w:rsidRPr="00CB4B9B">
              <w:rPr>
                <w:rFonts w:ascii="Arial Narrow" w:hAnsi="Arial Narrow" w:cs="Arial"/>
                <w:color w:val="FF0000"/>
              </w:rPr>
              <w:t>06</w:t>
            </w:r>
            <w:r w:rsidR="00CB4B9B" w:rsidRPr="00CB4B9B">
              <w:rPr>
                <w:rFonts w:ascii="Arial Narrow" w:hAnsi="Arial Narrow" w:cs="Arial"/>
                <w:color w:val="FF0000"/>
              </w:rPr>
              <w:t>9/125-126</w:t>
            </w:r>
          </w:p>
        </w:tc>
        <w:tc>
          <w:tcPr>
            <w:tcW w:w="974" w:type="dxa"/>
            <w:tcBorders>
              <w:top w:val="nil"/>
              <w:left w:val="nil"/>
              <w:bottom w:val="single" w:sz="4" w:space="0" w:color="auto"/>
              <w:right w:val="single" w:sz="8" w:space="0" w:color="auto"/>
            </w:tcBorders>
            <w:shd w:val="clear" w:color="auto" w:fill="auto"/>
            <w:noWrap/>
            <w:vAlign w:val="center"/>
          </w:tcPr>
          <w:p w:rsidR="00C410B1" w:rsidRPr="00CB4B9B" w:rsidRDefault="00CB4B9B" w:rsidP="00FB7498">
            <w:pPr>
              <w:jc w:val="center"/>
              <w:rPr>
                <w:rFonts w:ascii="Arial Narrow" w:hAnsi="Arial Narrow" w:cs="Arial"/>
                <w:color w:val="FF0000"/>
              </w:rPr>
            </w:pPr>
            <w:r w:rsidRPr="00CB4B9B">
              <w:rPr>
                <w:rFonts w:ascii="Arial Narrow" w:hAnsi="Arial Narrow" w:cs="Arial"/>
                <w:color w:val="FF0000"/>
              </w:rPr>
              <w:t>18</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13</w:t>
            </w:r>
          </w:p>
        </w:tc>
        <w:tc>
          <w:tcPr>
            <w:tcW w:w="3314"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priv. smještaj Vučiji krš, Đ.Tara  * * *</w:t>
            </w:r>
          </w:p>
        </w:tc>
        <w:tc>
          <w:tcPr>
            <w:tcW w:w="1906" w:type="dxa"/>
            <w:tcBorders>
              <w:top w:val="nil"/>
              <w:left w:val="nil"/>
              <w:bottom w:val="single" w:sz="4" w:space="0" w:color="auto"/>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Ostojić Branislav</w:t>
            </w:r>
          </w:p>
        </w:tc>
        <w:tc>
          <w:tcPr>
            <w:tcW w:w="1710" w:type="dxa"/>
            <w:tcBorders>
              <w:top w:val="single" w:sz="4" w:space="0" w:color="auto"/>
              <w:left w:val="nil"/>
              <w:bottom w:val="nil"/>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067/611-255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067/611-255</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 xml:space="preserve">15 </w:t>
            </w:r>
          </w:p>
        </w:tc>
      </w:tr>
      <w:tr w:rsidR="00C410B1" w:rsidRPr="000D7875" w:rsidTr="00F67A5E">
        <w:trPr>
          <w:trHeight w:val="288"/>
        </w:trPr>
        <w:tc>
          <w:tcPr>
            <w:tcW w:w="540" w:type="dxa"/>
            <w:tcBorders>
              <w:top w:val="nil"/>
              <w:left w:val="single" w:sz="8" w:space="0" w:color="auto"/>
              <w:bottom w:val="single" w:sz="4" w:space="0" w:color="auto"/>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14</w:t>
            </w:r>
          </w:p>
        </w:tc>
        <w:tc>
          <w:tcPr>
            <w:tcW w:w="3314" w:type="dxa"/>
            <w:tcBorders>
              <w:top w:val="nil"/>
              <w:left w:val="nil"/>
              <w:bottom w:val="nil"/>
              <w:right w:val="single" w:sz="4" w:space="0" w:color="auto"/>
            </w:tcBorders>
            <w:shd w:val="clear" w:color="auto" w:fill="auto"/>
            <w:noWrap/>
            <w:vAlign w:val="center"/>
          </w:tcPr>
          <w:p w:rsidR="00C410B1" w:rsidRPr="000D7875" w:rsidRDefault="00C410B1" w:rsidP="00FB7498">
            <w:pPr>
              <w:rPr>
                <w:rFonts w:ascii="Arial Narrow" w:hAnsi="Arial Narrow" w:cs="Arial"/>
                <w:lang w:val="sv-SE"/>
              </w:rPr>
            </w:pPr>
            <w:r w:rsidRPr="000D7875">
              <w:rPr>
                <w:rFonts w:ascii="Arial Narrow" w:hAnsi="Arial Narrow" w:cs="Arial"/>
                <w:lang w:val="sv-SE"/>
              </w:rPr>
              <w:t>Kamp Kljajevića Luka, Đ. Tara</w:t>
            </w:r>
          </w:p>
        </w:tc>
        <w:tc>
          <w:tcPr>
            <w:tcW w:w="1906" w:type="dxa"/>
            <w:tcBorders>
              <w:top w:val="nil"/>
              <w:left w:val="nil"/>
              <w:bottom w:val="nil"/>
              <w:right w:val="single" w:sz="4" w:space="0" w:color="auto"/>
            </w:tcBorders>
            <w:shd w:val="clear" w:color="auto" w:fill="auto"/>
            <w:noWrap/>
            <w:vAlign w:val="center"/>
          </w:tcPr>
          <w:p w:rsidR="00C410B1" w:rsidRPr="000D7875" w:rsidRDefault="00C410B1" w:rsidP="00FB7498">
            <w:pPr>
              <w:rPr>
                <w:rFonts w:ascii="Arial Narrow" w:hAnsi="Arial Narrow" w:cs="Arial"/>
              </w:rPr>
            </w:pPr>
            <w:r w:rsidRPr="000D7875">
              <w:rPr>
                <w:rFonts w:ascii="Arial Narrow" w:hAnsi="Arial Narrow" w:cs="Arial"/>
              </w:rPr>
              <w:t>Kljajević Đole</w:t>
            </w:r>
          </w:p>
        </w:tc>
        <w:tc>
          <w:tcPr>
            <w:tcW w:w="1710" w:type="dxa"/>
            <w:tcBorders>
              <w:top w:val="single" w:sz="4" w:space="0" w:color="auto"/>
              <w:left w:val="nil"/>
              <w:bottom w:val="nil"/>
              <w:right w:val="single" w:sz="4" w:space="0" w:color="auto"/>
            </w:tcBorders>
            <w:shd w:val="clear" w:color="auto" w:fill="auto"/>
            <w:noWrap/>
            <w:vAlign w:val="center"/>
          </w:tcPr>
          <w:p w:rsidR="00C410B1" w:rsidRPr="000D7875" w:rsidRDefault="00C410B1" w:rsidP="00FB7498">
            <w:pPr>
              <w:jc w:val="center"/>
              <w:rPr>
                <w:rFonts w:ascii="Arial Narrow" w:hAnsi="Arial Narrow" w:cs="Arial"/>
                <w:lang w:val="sv-SE"/>
              </w:rPr>
            </w:pPr>
            <w:r w:rsidRPr="000D7875">
              <w:rPr>
                <w:rFonts w:ascii="Arial Narrow" w:hAnsi="Arial Narrow" w:cs="Arial"/>
              </w:rPr>
              <w:t>069/605-559</w:t>
            </w:r>
          </w:p>
        </w:tc>
        <w:tc>
          <w:tcPr>
            <w:tcW w:w="1800" w:type="dxa"/>
            <w:tcBorders>
              <w:top w:val="nil"/>
              <w:left w:val="nil"/>
              <w:bottom w:val="nil"/>
              <w:right w:val="single" w:sz="4"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069/605-559</w:t>
            </w:r>
          </w:p>
        </w:tc>
        <w:tc>
          <w:tcPr>
            <w:tcW w:w="974" w:type="dxa"/>
            <w:tcBorders>
              <w:top w:val="nil"/>
              <w:left w:val="nil"/>
              <w:bottom w:val="single" w:sz="4"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rPr>
            </w:pPr>
            <w:r w:rsidRPr="000D7875">
              <w:rPr>
                <w:rFonts w:ascii="Arial Narrow" w:hAnsi="Arial Narrow" w:cs="Arial"/>
              </w:rPr>
              <w:t>32</w:t>
            </w:r>
          </w:p>
        </w:tc>
      </w:tr>
      <w:tr w:rsidR="00C410B1" w:rsidRPr="000D7875" w:rsidTr="00F67A5E">
        <w:trPr>
          <w:trHeight w:val="288"/>
        </w:trPr>
        <w:tc>
          <w:tcPr>
            <w:tcW w:w="747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C410B1" w:rsidRPr="000D7875" w:rsidRDefault="00C410B1" w:rsidP="005B63D5">
            <w:pPr>
              <w:jc w:val="center"/>
              <w:rPr>
                <w:rFonts w:ascii="Arial Narrow" w:hAnsi="Arial Narrow" w:cs="Arial"/>
                <w:bCs/>
              </w:rPr>
            </w:pPr>
            <w:r w:rsidRPr="000D7875">
              <w:rPr>
                <w:rFonts w:ascii="Arial Narrow" w:hAnsi="Arial Narrow" w:cs="Arial"/>
                <w:bCs/>
              </w:rPr>
              <w:t>Na dan 2</w:t>
            </w:r>
            <w:r w:rsidR="005B63D5">
              <w:rPr>
                <w:rFonts w:ascii="Arial Narrow" w:hAnsi="Arial Narrow" w:cs="Arial"/>
                <w:bCs/>
              </w:rPr>
              <w:t>4</w:t>
            </w:r>
            <w:r w:rsidRPr="000D7875">
              <w:rPr>
                <w:rFonts w:ascii="Arial Narrow" w:hAnsi="Arial Narrow" w:cs="Arial"/>
                <w:bCs/>
              </w:rPr>
              <w:t>.0</w:t>
            </w:r>
            <w:r w:rsidR="005B63D5">
              <w:rPr>
                <w:rFonts w:ascii="Arial Narrow" w:hAnsi="Arial Narrow" w:cs="Arial"/>
                <w:bCs/>
              </w:rPr>
              <w:t>8</w:t>
            </w:r>
            <w:r w:rsidRPr="000D7875">
              <w:rPr>
                <w:rFonts w:ascii="Arial Narrow" w:hAnsi="Arial Narrow" w:cs="Arial"/>
                <w:bCs/>
              </w:rPr>
              <w:t>.201</w:t>
            </w:r>
            <w:r w:rsidR="005B63D5">
              <w:rPr>
                <w:rFonts w:ascii="Arial Narrow" w:hAnsi="Arial Narrow" w:cs="Arial"/>
                <w:bCs/>
              </w:rPr>
              <w:t>8</w:t>
            </w:r>
            <w:r w:rsidRPr="000D7875">
              <w:rPr>
                <w:rFonts w:ascii="Arial Narrow" w:hAnsi="Arial Narrow" w:cs="Arial"/>
                <w:bCs/>
              </w:rPr>
              <w:t>. godine</w:t>
            </w:r>
          </w:p>
        </w:tc>
        <w:tc>
          <w:tcPr>
            <w:tcW w:w="1800" w:type="dxa"/>
            <w:tcBorders>
              <w:top w:val="single" w:sz="8" w:space="0" w:color="auto"/>
              <w:left w:val="nil"/>
              <w:bottom w:val="single" w:sz="8" w:space="0" w:color="auto"/>
              <w:right w:val="single" w:sz="8" w:space="0" w:color="auto"/>
            </w:tcBorders>
            <w:shd w:val="clear" w:color="auto" w:fill="auto"/>
            <w:noWrap/>
            <w:vAlign w:val="center"/>
          </w:tcPr>
          <w:p w:rsidR="00C410B1" w:rsidRPr="000D7875" w:rsidRDefault="00C410B1" w:rsidP="00FB7498">
            <w:pPr>
              <w:jc w:val="center"/>
              <w:rPr>
                <w:rFonts w:ascii="Arial Narrow" w:hAnsi="Arial Narrow" w:cs="Arial"/>
                <w:bCs/>
              </w:rPr>
            </w:pPr>
            <w:r w:rsidRPr="000D7875">
              <w:rPr>
                <w:rFonts w:ascii="Arial Narrow" w:hAnsi="Arial Narrow" w:cs="Arial"/>
                <w:bCs/>
              </w:rPr>
              <w:t>ukupno:</w:t>
            </w:r>
          </w:p>
        </w:tc>
        <w:tc>
          <w:tcPr>
            <w:tcW w:w="974" w:type="dxa"/>
            <w:tcBorders>
              <w:top w:val="single" w:sz="8" w:space="0" w:color="auto"/>
              <w:left w:val="nil"/>
              <w:bottom w:val="single" w:sz="8" w:space="0" w:color="auto"/>
              <w:right w:val="single" w:sz="8" w:space="0" w:color="auto"/>
            </w:tcBorders>
            <w:shd w:val="clear" w:color="auto" w:fill="auto"/>
            <w:noWrap/>
            <w:vAlign w:val="center"/>
          </w:tcPr>
          <w:p w:rsidR="00C410B1" w:rsidRPr="009E6F1D" w:rsidRDefault="00C410B1" w:rsidP="00CB4B9B">
            <w:pPr>
              <w:jc w:val="center"/>
              <w:rPr>
                <w:rFonts w:ascii="Arial Narrow" w:hAnsi="Arial Narrow" w:cs="Arial"/>
                <w:bCs/>
                <w:color w:val="FF0000"/>
              </w:rPr>
            </w:pPr>
            <w:r w:rsidRPr="009E6F1D">
              <w:rPr>
                <w:rFonts w:ascii="Arial Narrow" w:hAnsi="Arial Narrow" w:cs="Arial"/>
                <w:bCs/>
                <w:color w:val="FF0000"/>
              </w:rPr>
              <w:t>3</w:t>
            </w:r>
            <w:r w:rsidR="009E6F1D" w:rsidRPr="009E6F1D">
              <w:rPr>
                <w:rFonts w:ascii="Arial Narrow" w:hAnsi="Arial Narrow" w:cs="Arial"/>
                <w:bCs/>
                <w:color w:val="FF0000"/>
              </w:rPr>
              <w:t>5</w:t>
            </w:r>
            <w:r w:rsidR="00CB4B9B">
              <w:rPr>
                <w:rFonts w:ascii="Arial Narrow" w:hAnsi="Arial Narrow" w:cs="Arial"/>
                <w:bCs/>
                <w:color w:val="FF0000"/>
              </w:rPr>
              <w:t>4</w:t>
            </w:r>
          </w:p>
        </w:tc>
      </w:tr>
    </w:tbl>
    <w:p w:rsidR="00C410B1" w:rsidRPr="000D7875" w:rsidRDefault="00C410B1" w:rsidP="00C410B1">
      <w:pPr>
        <w:jc w:val="center"/>
        <w:rPr>
          <w:rFonts w:ascii="Arial Narrow" w:hAnsi="Arial Narrow"/>
          <w:lang w:val="sr-Latn-CS"/>
        </w:rPr>
      </w:pPr>
    </w:p>
    <w:p w:rsidR="00EC43EC" w:rsidRPr="000D7875" w:rsidRDefault="00EC43EC" w:rsidP="00EC43EC">
      <w:pPr>
        <w:pStyle w:val="1tekst"/>
        <w:tabs>
          <w:tab w:val="left" w:pos="8640"/>
        </w:tabs>
        <w:ind w:left="0" w:right="0" w:firstLine="0"/>
        <w:rPr>
          <w:rFonts w:ascii="Arial Narrow" w:hAnsi="Arial Narrow"/>
          <w:sz w:val="24"/>
          <w:szCs w:val="24"/>
          <w:lang w:val="sr-Latn-CS"/>
        </w:rPr>
      </w:pP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grupu</w:t>
      </w:r>
      <w:r w:rsidRPr="000D7875">
        <w:rPr>
          <w:rFonts w:ascii="Arial Narrow" w:hAnsi="Arial Narrow"/>
          <w:sz w:val="24"/>
          <w:szCs w:val="24"/>
          <w:lang w:val="sr-Cyrl-CS"/>
        </w:rPr>
        <w:t xml:space="preserve"> </w:t>
      </w:r>
      <w:r w:rsidRPr="000D7875">
        <w:rPr>
          <w:rFonts w:ascii="Arial Narrow" w:hAnsi="Arial Narrow"/>
          <w:sz w:val="24"/>
          <w:szCs w:val="24"/>
        </w:rPr>
        <w:t>turisti</w:t>
      </w:r>
      <w:r w:rsidRPr="000D7875">
        <w:rPr>
          <w:rFonts w:ascii="Arial Narrow" w:hAnsi="Arial Narrow"/>
          <w:sz w:val="24"/>
          <w:szCs w:val="24"/>
          <w:lang w:val="sr-Cyrl-CS"/>
        </w:rPr>
        <w:t>č</w:t>
      </w:r>
      <w:r w:rsidRPr="000D7875">
        <w:rPr>
          <w:rFonts w:ascii="Arial Narrow" w:hAnsi="Arial Narrow"/>
          <w:sz w:val="24"/>
          <w:szCs w:val="24"/>
        </w:rPr>
        <w:t>kih</w:t>
      </w:r>
      <w:r w:rsidRPr="000D7875">
        <w:rPr>
          <w:rFonts w:ascii="Arial Narrow" w:hAnsi="Arial Narrow"/>
          <w:sz w:val="24"/>
          <w:szCs w:val="24"/>
          <w:lang w:val="sr-Cyrl-CS"/>
        </w:rPr>
        <w:t xml:space="preserve"> </w:t>
      </w:r>
      <w:r w:rsidRPr="000D7875">
        <w:rPr>
          <w:rFonts w:ascii="Arial Narrow" w:hAnsi="Arial Narrow"/>
          <w:sz w:val="24"/>
          <w:szCs w:val="24"/>
        </w:rPr>
        <w:t>objekata</w:t>
      </w:r>
      <w:r w:rsidRPr="000D7875">
        <w:rPr>
          <w:rFonts w:ascii="Arial Narrow" w:hAnsi="Arial Narrow"/>
          <w:sz w:val="24"/>
          <w:szCs w:val="24"/>
          <w:lang w:val="sr-Cyrl-CS"/>
        </w:rPr>
        <w:t xml:space="preserve"> </w:t>
      </w:r>
      <w:r w:rsidRPr="000D7875">
        <w:rPr>
          <w:rFonts w:ascii="Arial Narrow" w:hAnsi="Arial Narrow"/>
          <w:sz w:val="24"/>
          <w:szCs w:val="24"/>
        </w:rPr>
        <w:t>na</w:t>
      </w:r>
      <w:r w:rsidRPr="000D7875">
        <w:rPr>
          <w:rFonts w:ascii="Arial Narrow" w:hAnsi="Arial Narrow"/>
          <w:sz w:val="24"/>
          <w:szCs w:val="24"/>
          <w:lang w:val="sr-Cyrl-CS"/>
        </w:rPr>
        <w:t xml:space="preserve"> </w:t>
      </w:r>
      <w:r w:rsidRPr="000D7875">
        <w:rPr>
          <w:rFonts w:ascii="Arial Narrow" w:hAnsi="Arial Narrow"/>
          <w:sz w:val="24"/>
          <w:szCs w:val="24"/>
        </w:rPr>
        <w:t>koje</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slu</w:t>
      </w:r>
      <w:r w:rsidRPr="000D7875">
        <w:rPr>
          <w:rFonts w:ascii="Arial Narrow" w:hAnsi="Arial Narrow"/>
          <w:sz w:val="24"/>
          <w:szCs w:val="24"/>
          <w:lang w:val="sr-Cyrl-CS"/>
        </w:rPr>
        <w:t>č</w:t>
      </w:r>
      <w:r w:rsidRPr="000D7875">
        <w:rPr>
          <w:rFonts w:ascii="Arial Narrow" w:hAnsi="Arial Narrow"/>
          <w:sz w:val="24"/>
          <w:szCs w:val="24"/>
        </w:rPr>
        <w:t>aju</w:t>
      </w:r>
      <w:r w:rsidRPr="000D7875">
        <w:rPr>
          <w:rFonts w:ascii="Arial Narrow" w:hAnsi="Arial Narrow"/>
          <w:sz w:val="24"/>
          <w:szCs w:val="24"/>
          <w:lang w:val="sr-Cyrl-CS"/>
        </w:rPr>
        <w:t xml:space="preserve"> </w:t>
      </w:r>
      <w:r w:rsidRPr="000D7875">
        <w:rPr>
          <w:rFonts w:ascii="Arial Narrow" w:hAnsi="Arial Narrow"/>
          <w:sz w:val="24"/>
          <w:szCs w:val="24"/>
        </w:rPr>
        <w:t>po</w:t>
      </w:r>
      <w:r w:rsidRPr="000D7875">
        <w:rPr>
          <w:rFonts w:ascii="Arial Narrow" w:hAnsi="Arial Narrow"/>
          <w:sz w:val="24"/>
          <w:szCs w:val="24"/>
          <w:lang w:val="sr-Cyrl-CS"/>
        </w:rPr>
        <w:t>ž</w:t>
      </w:r>
      <w:r w:rsidRPr="000D7875">
        <w:rPr>
          <w:rFonts w:ascii="Arial Narrow" w:hAnsi="Arial Narrow"/>
          <w:sz w:val="24"/>
          <w:szCs w:val="24"/>
        </w:rPr>
        <w:t>ara</w:t>
      </w:r>
      <w:r w:rsidRPr="000D7875">
        <w:rPr>
          <w:rFonts w:ascii="Arial Narrow" w:hAnsi="Arial Narrow"/>
          <w:sz w:val="24"/>
          <w:szCs w:val="24"/>
          <w:lang w:val="sr-Cyrl-CS"/>
        </w:rPr>
        <w:t xml:space="preserve"> </w:t>
      </w:r>
      <w:r w:rsidRPr="000D7875">
        <w:rPr>
          <w:rFonts w:ascii="Arial Narrow" w:hAnsi="Arial Narrow"/>
          <w:sz w:val="24"/>
          <w:szCs w:val="24"/>
        </w:rPr>
        <w:t>posebno</w:t>
      </w:r>
      <w:r w:rsidRPr="000D7875">
        <w:rPr>
          <w:rFonts w:ascii="Arial Narrow" w:hAnsi="Arial Narrow"/>
          <w:sz w:val="24"/>
          <w:szCs w:val="24"/>
          <w:lang w:val="sr-Cyrl-CS"/>
        </w:rPr>
        <w:t xml:space="preserve"> </w:t>
      </w:r>
      <w:r w:rsidRPr="000D7875">
        <w:rPr>
          <w:rFonts w:ascii="Arial Narrow" w:hAnsi="Arial Narrow"/>
          <w:sz w:val="24"/>
          <w:szCs w:val="24"/>
        </w:rPr>
        <w:t>treba</w:t>
      </w:r>
      <w:r w:rsidRPr="000D7875">
        <w:rPr>
          <w:rFonts w:ascii="Arial Narrow" w:hAnsi="Arial Narrow"/>
          <w:sz w:val="24"/>
          <w:szCs w:val="24"/>
          <w:lang w:val="sr-Cyrl-CS"/>
        </w:rPr>
        <w:t xml:space="preserve"> </w:t>
      </w:r>
      <w:r w:rsidRPr="000D7875">
        <w:rPr>
          <w:rFonts w:ascii="Arial Narrow" w:hAnsi="Arial Narrow"/>
          <w:sz w:val="24"/>
          <w:szCs w:val="24"/>
        </w:rPr>
        <w:t>obratiti</w:t>
      </w:r>
      <w:r w:rsidRPr="000D7875">
        <w:rPr>
          <w:rFonts w:ascii="Arial Narrow" w:hAnsi="Arial Narrow"/>
          <w:sz w:val="24"/>
          <w:szCs w:val="24"/>
          <w:lang w:val="sr-Cyrl-CS"/>
        </w:rPr>
        <w:t xml:space="preserve"> </w:t>
      </w:r>
      <w:r w:rsidRPr="000D7875">
        <w:rPr>
          <w:rFonts w:ascii="Arial Narrow" w:hAnsi="Arial Narrow"/>
          <w:sz w:val="24"/>
          <w:szCs w:val="24"/>
        </w:rPr>
        <w:t>pa</w:t>
      </w:r>
      <w:r w:rsidRPr="000D7875">
        <w:rPr>
          <w:rFonts w:ascii="Arial Narrow" w:hAnsi="Arial Narrow"/>
          <w:sz w:val="24"/>
          <w:szCs w:val="24"/>
          <w:lang w:val="sr-Cyrl-CS"/>
        </w:rPr>
        <w:t>ž</w:t>
      </w:r>
      <w:r w:rsidRPr="000D7875">
        <w:rPr>
          <w:rFonts w:ascii="Arial Narrow" w:hAnsi="Arial Narrow"/>
          <w:sz w:val="24"/>
          <w:szCs w:val="24"/>
        </w:rPr>
        <w:t>nju</w:t>
      </w:r>
      <w:r w:rsidRPr="000D7875">
        <w:rPr>
          <w:rFonts w:ascii="Arial Narrow" w:hAnsi="Arial Narrow"/>
          <w:sz w:val="24"/>
          <w:szCs w:val="24"/>
          <w:lang w:val="sr-Cyrl-CS"/>
        </w:rPr>
        <w:t xml:space="preserve"> </w:t>
      </w:r>
      <w:r w:rsidRPr="000D7875">
        <w:rPr>
          <w:rFonts w:ascii="Arial Narrow" w:hAnsi="Arial Narrow"/>
          <w:sz w:val="24"/>
          <w:szCs w:val="24"/>
        </w:rPr>
        <w:t>spadaju</w:t>
      </w:r>
      <w:r w:rsidRPr="000D7875">
        <w:rPr>
          <w:rFonts w:ascii="Arial Narrow" w:hAnsi="Arial Narrow"/>
          <w:sz w:val="24"/>
          <w:szCs w:val="24"/>
          <w:lang w:val="sr-Cyrl-CS"/>
        </w:rPr>
        <w:t xml:space="preserve"> </w:t>
      </w:r>
      <w:r w:rsidRPr="000D7875">
        <w:rPr>
          <w:rFonts w:ascii="Arial Narrow" w:hAnsi="Arial Narrow"/>
          <w:sz w:val="24"/>
          <w:szCs w:val="24"/>
        </w:rPr>
        <w:t>hoteli</w:t>
      </w:r>
      <w:r w:rsidRPr="000D7875">
        <w:rPr>
          <w:rFonts w:ascii="Arial Narrow" w:hAnsi="Arial Narrow"/>
          <w:sz w:val="24"/>
          <w:szCs w:val="24"/>
          <w:lang w:val="sr-Cyrl-CS"/>
        </w:rPr>
        <w:t xml:space="preserve">, </w:t>
      </w:r>
      <w:r w:rsidRPr="000D7875">
        <w:rPr>
          <w:rFonts w:ascii="Arial Narrow" w:hAnsi="Arial Narrow"/>
          <w:sz w:val="24"/>
          <w:szCs w:val="24"/>
        </w:rPr>
        <w:t>moteli</w:t>
      </w:r>
      <w:r w:rsidRPr="000D7875">
        <w:rPr>
          <w:rFonts w:ascii="Arial Narrow" w:hAnsi="Arial Narrow"/>
          <w:sz w:val="24"/>
          <w:szCs w:val="24"/>
          <w:lang w:val="sr-Cyrl-CS"/>
        </w:rPr>
        <w:t xml:space="preserve">, </w:t>
      </w:r>
      <w:r w:rsidRPr="000D7875">
        <w:rPr>
          <w:rFonts w:ascii="Arial Narrow" w:hAnsi="Arial Narrow"/>
          <w:sz w:val="24"/>
          <w:szCs w:val="24"/>
        </w:rPr>
        <w:t>apartmani</w:t>
      </w:r>
      <w:r w:rsidRPr="000D7875">
        <w:rPr>
          <w:rFonts w:ascii="Arial Narrow" w:hAnsi="Arial Narrow"/>
          <w:sz w:val="24"/>
          <w:szCs w:val="24"/>
          <w:lang w:val="sr-Cyrl-CS"/>
        </w:rPr>
        <w:t xml:space="preserve">, </w:t>
      </w:r>
      <w:r w:rsidRPr="000D7875">
        <w:rPr>
          <w:rFonts w:ascii="Arial Narrow" w:hAnsi="Arial Narrow"/>
          <w:sz w:val="24"/>
          <w:szCs w:val="24"/>
        </w:rPr>
        <w:t>privatni</w:t>
      </w:r>
      <w:r w:rsidRPr="000D7875">
        <w:rPr>
          <w:rFonts w:ascii="Arial Narrow" w:hAnsi="Arial Narrow"/>
          <w:sz w:val="24"/>
          <w:szCs w:val="24"/>
          <w:lang w:val="sr-Cyrl-CS"/>
        </w:rPr>
        <w:t xml:space="preserve"> </w:t>
      </w:r>
      <w:r w:rsidRPr="000D7875">
        <w:rPr>
          <w:rFonts w:ascii="Arial Narrow" w:hAnsi="Arial Narrow"/>
          <w:sz w:val="24"/>
          <w:szCs w:val="24"/>
        </w:rPr>
        <w:t>smje</w:t>
      </w:r>
      <w:r w:rsidRPr="000D7875">
        <w:rPr>
          <w:rFonts w:ascii="Arial Narrow" w:hAnsi="Arial Narrow"/>
          <w:sz w:val="24"/>
          <w:szCs w:val="24"/>
          <w:lang w:val="sr-Cyrl-CS"/>
        </w:rPr>
        <w:t>š</w:t>
      </w:r>
      <w:r w:rsidRPr="000D7875">
        <w:rPr>
          <w:rFonts w:ascii="Arial Narrow" w:hAnsi="Arial Narrow"/>
          <w:sz w:val="24"/>
          <w:szCs w:val="24"/>
        </w:rPr>
        <w:t>taj</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drugo</w:t>
      </w:r>
      <w:r w:rsidRPr="000D7875">
        <w:rPr>
          <w:rFonts w:ascii="Arial Narrow" w:hAnsi="Arial Narrow"/>
          <w:sz w:val="24"/>
          <w:szCs w:val="24"/>
          <w:lang w:val="sr-Cyrl-CS"/>
        </w:rPr>
        <w:t xml:space="preserve">, </w:t>
      </w:r>
      <w:r w:rsidRPr="000D7875">
        <w:rPr>
          <w:rFonts w:ascii="Arial Narrow" w:hAnsi="Arial Narrow"/>
          <w:sz w:val="24"/>
          <w:szCs w:val="24"/>
        </w:rPr>
        <w:t>jer</w:t>
      </w:r>
      <w:r w:rsidRPr="000D7875">
        <w:rPr>
          <w:rFonts w:ascii="Arial Narrow" w:hAnsi="Arial Narrow"/>
          <w:sz w:val="24"/>
          <w:szCs w:val="24"/>
          <w:lang w:val="sr-Cyrl-CS"/>
        </w:rPr>
        <w:t xml:space="preserve"> </w:t>
      </w:r>
      <w:r w:rsidRPr="000D7875">
        <w:rPr>
          <w:rFonts w:ascii="Arial Narrow" w:hAnsi="Arial Narrow"/>
          <w:sz w:val="24"/>
          <w:szCs w:val="24"/>
        </w:rPr>
        <w:t>se</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ovim</w:t>
      </w:r>
      <w:r w:rsidRPr="000D7875">
        <w:rPr>
          <w:rFonts w:ascii="Arial Narrow" w:hAnsi="Arial Narrow"/>
          <w:sz w:val="24"/>
          <w:szCs w:val="24"/>
          <w:lang w:val="sr-Cyrl-CS"/>
        </w:rPr>
        <w:t xml:space="preserve"> </w:t>
      </w:r>
      <w:r w:rsidRPr="000D7875">
        <w:rPr>
          <w:rFonts w:ascii="Arial Narrow" w:hAnsi="Arial Narrow"/>
          <w:sz w:val="24"/>
          <w:szCs w:val="24"/>
        </w:rPr>
        <w:t>objektima</w:t>
      </w:r>
      <w:r w:rsidRPr="000D7875">
        <w:rPr>
          <w:rFonts w:ascii="Arial Narrow" w:hAnsi="Arial Narrow"/>
          <w:sz w:val="24"/>
          <w:szCs w:val="24"/>
          <w:lang w:val="sr-Cyrl-CS"/>
        </w:rPr>
        <w:t xml:space="preserve"> </w:t>
      </w:r>
      <w:r w:rsidRPr="000D7875">
        <w:rPr>
          <w:rFonts w:ascii="Arial Narrow" w:hAnsi="Arial Narrow"/>
          <w:sz w:val="24"/>
          <w:szCs w:val="24"/>
        </w:rPr>
        <w:t>tokom</w:t>
      </w:r>
      <w:r w:rsidRPr="000D7875">
        <w:rPr>
          <w:rFonts w:ascii="Arial Narrow" w:hAnsi="Arial Narrow"/>
          <w:sz w:val="24"/>
          <w:szCs w:val="24"/>
          <w:lang w:val="sr-Cyrl-CS"/>
        </w:rPr>
        <w:t xml:space="preserve"> </w:t>
      </w:r>
      <w:r w:rsidRPr="000D7875">
        <w:rPr>
          <w:rFonts w:ascii="Arial Narrow" w:hAnsi="Arial Narrow"/>
          <w:sz w:val="24"/>
          <w:szCs w:val="24"/>
        </w:rPr>
        <w:t>godine</w:t>
      </w:r>
      <w:r w:rsidRPr="000D7875">
        <w:rPr>
          <w:rFonts w:ascii="Arial Narrow" w:hAnsi="Arial Narrow"/>
          <w:sz w:val="24"/>
          <w:szCs w:val="24"/>
          <w:lang w:val="sr-Cyrl-CS"/>
        </w:rPr>
        <w:t xml:space="preserve">, </w:t>
      </w:r>
      <w:r w:rsidRPr="000D7875">
        <w:rPr>
          <w:rFonts w:ascii="Arial Narrow" w:hAnsi="Arial Narrow"/>
          <w:sz w:val="24"/>
          <w:szCs w:val="24"/>
        </w:rPr>
        <w:t>a</w:t>
      </w:r>
      <w:r w:rsidRPr="000D7875">
        <w:rPr>
          <w:rFonts w:ascii="Arial Narrow" w:hAnsi="Arial Narrow"/>
          <w:sz w:val="24"/>
          <w:szCs w:val="24"/>
          <w:lang w:val="sr-Cyrl-CS"/>
        </w:rPr>
        <w:t xml:space="preserve"> </w:t>
      </w:r>
      <w:r w:rsidRPr="000D7875">
        <w:rPr>
          <w:rFonts w:ascii="Arial Narrow" w:hAnsi="Arial Narrow"/>
          <w:sz w:val="24"/>
          <w:szCs w:val="24"/>
        </w:rPr>
        <w:t>najvi</w:t>
      </w:r>
      <w:r w:rsidRPr="000D7875">
        <w:rPr>
          <w:rFonts w:ascii="Arial Narrow" w:hAnsi="Arial Narrow"/>
          <w:sz w:val="24"/>
          <w:szCs w:val="24"/>
          <w:lang w:val="sr-Cyrl-CS"/>
        </w:rPr>
        <w:t>š</w:t>
      </w:r>
      <w:r w:rsidRPr="000D7875">
        <w:rPr>
          <w:rFonts w:ascii="Arial Narrow" w:hAnsi="Arial Narrow"/>
          <w:sz w:val="24"/>
          <w:szCs w:val="24"/>
        </w:rPr>
        <w:t>e</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toku</w:t>
      </w:r>
      <w:r w:rsidRPr="000D7875">
        <w:rPr>
          <w:rFonts w:ascii="Arial Narrow" w:hAnsi="Arial Narrow"/>
          <w:sz w:val="24"/>
          <w:szCs w:val="24"/>
          <w:lang w:val="sr-Cyrl-CS"/>
        </w:rPr>
        <w:t xml:space="preserve"> </w:t>
      </w:r>
      <w:r w:rsidRPr="000D7875">
        <w:rPr>
          <w:rFonts w:ascii="Arial Narrow" w:hAnsi="Arial Narrow"/>
          <w:sz w:val="24"/>
          <w:szCs w:val="24"/>
        </w:rPr>
        <w:t>ljetne</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zimske</w:t>
      </w:r>
      <w:r w:rsidRPr="000D7875">
        <w:rPr>
          <w:rFonts w:ascii="Arial Narrow" w:hAnsi="Arial Narrow"/>
          <w:sz w:val="24"/>
          <w:szCs w:val="24"/>
          <w:lang w:val="sr-Cyrl-CS"/>
        </w:rPr>
        <w:t xml:space="preserve"> </w:t>
      </w:r>
      <w:r w:rsidRPr="000D7875">
        <w:rPr>
          <w:rFonts w:ascii="Arial Narrow" w:hAnsi="Arial Narrow"/>
          <w:sz w:val="24"/>
          <w:szCs w:val="24"/>
        </w:rPr>
        <w:t>turisti</w:t>
      </w:r>
      <w:r w:rsidRPr="000D7875">
        <w:rPr>
          <w:rFonts w:ascii="Arial Narrow" w:hAnsi="Arial Narrow"/>
          <w:sz w:val="24"/>
          <w:szCs w:val="24"/>
          <w:lang w:val="sr-Cyrl-CS"/>
        </w:rPr>
        <w:t>č</w:t>
      </w:r>
      <w:r w:rsidRPr="000D7875">
        <w:rPr>
          <w:rFonts w:ascii="Arial Narrow" w:hAnsi="Arial Narrow"/>
          <w:sz w:val="24"/>
          <w:szCs w:val="24"/>
        </w:rPr>
        <w:t>ke</w:t>
      </w:r>
      <w:r w:rsidRPr="000D7875">
        <w:rPr>
          <w:rFonts w:ascii="Arial Narrow" w:hAnsi="Arial Narrow"/>
          <w:sz w:val="24"/>
          <w:szCs w:val="24"/>
          <w:lang w:val="sr-Cyrl-CS"/>
        </w:rPr>
        <w:t xml:space="preserve"> </w:t>
      </w:r>
      <w:r w:rsidRPr="000D7875">
        <w:rPr>
          <w:rFonts w:ascii="Arial Narrow" w:hAnsi="Arial Narrow"/>
          <w:sz w:val="24"/>
          <w:szCs w:val="24"/>
        </w:rPr>
        <w:t>sezone</w:t>
      </w:r>
      <w:r w:rsidRPr="000D7875">
        <w:rPr>
          <w:rFonts w:ascii="Arial Narrow" w:hAnsi="Arial Narrow"/>
          <w:sz w:val="24"/>
          <w:szCs w:val="24"/>
          <w:lang w:val="sr-Cyrl-CS"/>
        </w:rPr>
        <w:t xml:space="preserve"> </w:t>
      </w:r>
      <w:r w:rsidRPr="000D7875">
        <w:rPr>
          <w:rFonts w:ascii="Arial Narrow" w:hAnsi="Arial Narrow"/>
          <w:sz w:val="24"/>
          <w:szCs w:val="24"/>
        </w:rPr>
        <w:t>okuplja</w:t>
      </w:r>
      <w:r w:rsidRPr="000D7875">
        <w:rPr>
          <w:rFonts w:ascii="Arial Narrow" w:hAnsi="Arial Narrow"/>
          <w:sz w:val="24"/>
          <w:szCs w:val="24"/>
          <w:lang w:val="sr-Cyrl-CS"/>
        </w:rPr>
        <w:t xml:space="preserve"> </w:t>
      </w:r>
      <w:r w:rsidRPr="000D7875">
        <w:rPr>
          <w:rFonts w:ascii="Arial Narrow" w:hAnsi="Arial Narrow"/>
          <w:sz w:val="24"/>
          <w:szCs w:val="24"/>
        </w:rPr>
        <w:t>ve</w:t>
      </w:r>
      <w:r w:rsidRPr="000D7875">
        <w:rPr>
          <w:rFonts w:ascii="Arial Narrow" w:hAnsi="Arial Narrow"/>
          <w:sz w:val="24"/>
          <w:szCs w:val="24"/>
          <w:lang w:val="sr-Cyrl-CS"/>
        </w:rPr>
        <w:t>ć</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broj</w:t>
      </w:r>
      <w:r w:rsidRPr="000D7875">
        <w:rPr>
          <w:rFonts w:ascii="Arial Narrow" w:hAnsi="Arial Narrow"/>
          <w:sz w:val="24"/>
          <w:szCs w:val="24"/>
          <w:lang w:val="sr-Cyrl-CS"/>
        </w:rPr>
        <w:t xml:space="preserve"> </w:t>
      </w:r>
      <w:r w:rsidRPr="000D7875">
        <w:rPr>
          <w:rFonts w:ascii="Arial Narrow" w:hAnsi="Arial Narrow"/>
          <w:sz w:val="24"/>
          <w:szCs w:val="24"/>
        </w:rPr>
        <w:t>ljudi</w:t>
      </w:r>
      <w:r w:rsidRPr="000D7875">
        <w:rPr>
          <w:rFonts w:ascii="Arial Narrow" w:hAnsi="Arial Narrow"/>
          <w:sz w:val="24"/>
          <w:szCs w:val="24"/>
          <w:lang w:val="sr-Cyrl-CS"/>
        </w:rPr>
        <w:t xml:space="preserve">. </w:t>
      </w:r>
      <w:r w:rsidRPr="000D7875">
        <w:rPr>
          <w:rFonts w:ascii="Arial Narrow" w:hAnsi="Arial Narrow"/>
          <w:sz w:val="24"/>
          <w:szCs w:val="24"/>
        </w:rPr>
        <w:t>Pljevlja</w:t>
      </w:r>
      <w:r w:rsidRPr="000D7875">
        <w:rPr>
          <w:rFonts w:ascii="Arial Narrow" w:hAnsi="Arial Narrow"/>
          <w:sz w:val="24"/>
          <w:szCs w:val="24"/>
          <w:lang w:val="sr-Cyrl-CS"/>
        </w:rPr>
        <w:t xml:space="preserve"> </w:t>
      </w:r>
      <w:r w:rsidRPr="000D7875">
        <w:rPr>
          <w:rFonts w:ascii="Arial Narrow" w:hAnsi="Arial Narrow"/>
          <w:sz w:val="24"/>
          <w:szCs w:val="24"/>
        </w:rPr>
        <w:t>raspola</w:t>
      </w:r>
      <w:r w:rsidRPr="000D7875">
        <w:rPr>
          <w:rFonts w:ascii="Arial Narrow" w:hAnsi="Arial Narrow"/>
          <w:sz w:val="24"/>
          <w:szCs w:val="24"/>
          <w:lang w:val="sr-Cyrl-CS"/>
        </w:rPr>
        <w:t>ž</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sa</w:t>
      </w:r>
      <w:r w:rsidRPr="000D7875">
        <w:rPr>
          <w:rFonts w:ascii="Arial Narrow" w:hAnsi="Arial Narrow"/>
          <w:sz w:val="24"/>
          <w:szCs w:val="24"/>
          <w:lang w:val="sr-Cyrl-CS"/>
        </w:rPr>
        <w:t xml:space="preserve"> </w:t>
      </w:r>
      <w:r w:rsidRPr="000D7875">
        <w:rPr>
          <w:rFonts w:ascii="Arial Narrow" w:hAnsi="Arial Narrow"/>
          <w:sz w:val="24"/>
          <w:szCs w:val="24"/>
        </w:rPr>
        <w:t>malim</w:t>
      </w:r>
      <w:r w:rsidRPr="000D7875">
        <w:rPr>
          <w:rFonts w:ascii="Arial Narrow" w:hAnsi="Arial Narrow"/>
          <w:sz w:val="24"/>
          <w:szCs w:val="24"/>
          <w:lang w:val="sr-Cyrl-CS"/>
        </w:rPr>
        <w:t xml:space="preserve">  </w:t>
      </w:r>
      <w:r w:rsidRPr="000D7875">
        <w:rPr>
          <w:rFonts w:ascii="Arial Narrow" w:hAnsi="Arial Narrow"/>
          <w:sz w:val="24"/>
          <w:szCs w:val="24"/>
        </w:rPr>
        <w:t>brojem</w:t>
      </w:r>
      <w:r w:rsidRPr="000D7875">
        <w:rPr>
          <w:rFonts w:ascii="Arial Narrow" w:hAnsi="Arial Narrow"/>
          <w:sz w:val="24"/>
          <w:szCs w:val="24"/>
          <w:lang w:val="sr-Cyrl-CS"/>
        </w:rPr>
        <w:t xml:space="preserve"> </w:t>
      </w:r>
      <w:r w:rsidRPr="000D7875">
        <w:rPr>
          <w:rFonts w:ascii="Arial Narrow" w:hAnsi="Arial Narrow"/>
          <w:sz w:val="24"/>
          <w:szCs w:val="24"/>
        </w:rPr>
        <w:t>turisti</w:t>
      </w:r>
      <w:r w:rsidRPr="000D7875">
        <w:rPr>
          <w:rFonts w:ascii="Arial Narrow" w:hAnsi="Arial Narrow"/>
          <w:sz w:val="24"/>
          <w:szCs w:val="24"/>
          <w:lang w:val="sr-Cyrl-CS"/>
        </w:rPr>
        <w:t>č</w:t>
      </w:r>
      <w:r w:rsidRPr="000D7875">
        <w:rPr>
          <w:rFonts w:ascii="Arial Narrow" w:hAnsi="Arial Narrow"/>
          <w:sz w:val="24"/>
          <w:szCs w:val="24"/>
        </w:rPr>
        <w:t>kih</w:t>
      </w:r>
      <w:r w:rsidRPr="000D7875">
        <w:rPr>
          <w:rFonts w:ascii="Arial Narrow" w:hAnsi="Arial Narrow"/>
          <w:sz w:val="24"/>
          <w:szCs w:val="24"/>
          <w:lang w:val="sr-Cyrl-CS"/>
        </w:rPr>
        <w:t xml:space="preserve"> </w:t>
      </w:r>
      <w:r w:rsidRPr="000D7875">
        <w:rPr>
          <w:rFonts w:ascii="Arial Narrow" w:hAnsi="Arial Narrow"/>
          <w:sz w:val="24"/>
          <w:szCs w:val="24"/>
        </w:rPr>
        <w:t>objekata</w:t>
      </w:r>
      <w:r w:rsidRPr="000D7875">
        <w:rPr>
          <w:rFonts w:ascii="Arial Narrow" w:hAnsi="Arial Narrow"/>
          <w:sz w:val="24"/>
          <w:szCs w:val="24"/>
          <w:lang w:val="sr-Cyrl-CS"/>
        </w:rPr>
        <w:t xml:space="preserve"> </w:t>
      </w:r>
      <w:r w:rsidRPr="000D7875">
        <w:rPr>
          <w:rFonts w:ascii="Arial Narrow" w:hAnsi="Arial Narrow"/>
          <w:sz w:val="24"/>
          <w:szCs w:val="24"/>
        </w:rPr>
        <w:t>i</w:t>
      </w:r>
      <w:r w:rsidRPr="000D7875">
        <w:rPr>
          <w:rFonts w:ascii="Arial Narrow" w:hAnsi="Arial Narrow"/>
          <w:sz w:val="24"/>
          <w:szCs w:val="24"/>
          <w:lang w:val="sr-Cyrl-CS"/>
        </w:rPr>
        <w:t xml:space="preserve"> </w:t>
      </w:r>
      <w:r w:rsidRPr="000D7875">
        <w:rPr>
          <w:rFonts w:ascii="Arial Narrow" w:hAnsi="Arial Narrow"/>
          <w:sz w:val="24"/>
          <w:szCs w:val="24"/>
        </w:rPr>
        <w:t>sa</w:t>
      </w:r>
      <w:r w:rsidRPr="000D7875">
        <w:rPr>
          <w:rFonts w:ascii="Arial Narrow" w:hAnsi="Arial Narrow"/>
          <w:sz w:val="24"/>
          <w:szCs w:val="24"/>
          <w:lang w:val="sr-Cyrl-CS"/>
        </w:rPr>
        <w:t xml:space="preserve"> </w:t>
      </w:r>
      <w:r w:rsidRPr="000D7875">
        <w:rPr>
          <w:rFonts w:ascii="Arial Narrow" w:hAnsi="Arial Narrow"/>
          <w:sz w:val="24"/>
          <w:szCs w:val="24"/>
        </w:rPr>
        <w:t>malim</w:t>
      </w:r>
      <w:r w:rsidRPr="000D7875">
        <w:rPr>
          <w:rFonts w:ascii="Arial Narrow" w:hAnsi="Arial Narrow"/>
          <w:sz w:val="24"/>
          <w:szCs w:val="24"/>
          <w:lang w:val="sr-Cyrl-CS"/>
        </w:rPr>
        <w:t xml:space="preserve"> </w:t>
      </w:r>
      <w:r w:rsidRPr="000D7875">
        <w:rPr>
          <w:rFonts w:ascii="Arial Narrow" w:hAnsi="Arial Narrow"/>
          <w:sz w:val="24"/>
          <w:szCs w:val="24"/>
        </w:rPr>
        <w:t>smje</w:t>
      </w:r>
      <w:r w:rsidRPr="000D7875">
        <w:rPr>
          <w:rFonts w:ascii="Arial Narrow" w:hAnsi="Arial Narrow"/>
          <w:sz w:val="24"/>
          <w:szCs w:val="24"/>
          <w:lang w:val="sr-Cyrl-CS"/>
        </w:rPr>
        <w:t>š</w:t>
      </w:r>
      <w:r w:rsidRPr="000D7875">
        <w:rPr>
          <w:rFonts w:ascii="Arial Narrow" w:hAnsi="Arial Narrow"/>
          <w:sz w:val="24"/>
          <w:szCs w:val="24"/>
        </w:rPr>
        <w:t>tajnim</w:t>
      </w:r>
      <w:r w:rsidRPr="000D7875">
        <w:rPr>
          <w:rFonts w:ascii="Arial Narrow" w:hAnsi="Arial Narrow"/>
          <w:sz w:val="24"/>
          <w:szCs w:val="24"/>
          <w:lang w:val="sr-Cyrl-CS"/>
        </w:rPr>
        <w:t xml:space="preserve"> </w:t>
      </w:r>
      <w:r w:rsidRPr="000D7875">
        <w:rPr>
          <w:rFonts w:ascii="Arial Narrow" w:hAnsi="Arial Narrow"/>
          <w:sz w:val="24"/>
          <w:szCs w:val="24"/>
        </w:rPr>
        <w:t>kapacitetom</w:t>
      </w:r>
      <w:r w:rsidRPr="000D7875">
        <w:rPr>
          <w:rFonts w:ascii="Arial Narrow" w:hAnsi="Arial Narrow"/>
          <w:sz w:val="24"/>
          <w:szCs w:val="24"/>
          <w:lang w:val="sr-Cyrl-CS"/>
        </w:rPr>
        <w:t xml:space="preserve">. </w:t>
      </w:r>
      <w:r w:rsidRPr="000D7875">
        <w:rPr>
          <w:rFonts w:ascii="Arial Narrow" w:hAnsi="Arial Narrow"/>
          <w:sz w:val="24"/>
          <w:szCs w:val="24"/>
        </w:rPr>
        <w:t>Pljevlja</w:t>
      </w:r>
      <w:r w:rsidRPr="000D7875">
        <w:rPr>
          <w:rFonts w:ascii="Arial Narrow" w:hAnsi="Arial Narrow"/>
          <w:sz w:val="24"/>
          <w:szCs w:val="24"/>
          <w:lang w:val="sr-Cyrl-CS"/>
        </w:rPr>
        <w:t xml:space="preserve"> </w:t>
      </w:r>
      <w:r w:rsidRPr="000D7875">
        <w:rPr>
          <w:rFonts w:ascii="Arial Narrow" w:hAnsi="Arial Narrow"/>
          <w:sz w:val="24"/>
          <w:szCs w:val="24"/>
        </w:rPr>
        <w:t>raspola</w:t>
      </w:r>
      <w:r w:rsidRPr="000D7875">
        <w:rPr>
          <w:rFonts w:ascii="Arial Narrow" w:hAnsi="Arial Narrow"/>
          <w:sz w:val="24"/>
          <w:szCs w:val="24"/>
          <w:lang w:val="sr-Cyrl-CS"/>
        </w:rPr>
        <w:t>ž</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sa</w:t>
      </w:r>
      <w:r w:rsidRPr="000D7875">
        <w:rPr>
          <w:rFonts w:ascii="Arial Narrow" w:hAnsi="Arial Narrow"/>
          <w:sz w:val="24"/>
          <w:szCs w:val="24"/>
          <w:lang w:val="sr-Cyrl-CS"/>
        </w:rPr>
        <w:t xml:space="preserve"> </w:t>
      </w:r>
      <w:r w:rsidRPr="000D7875">
        <w:rPr>
          <w:rFonts w:ascii="Arial Narrow" w:hAnsi="Arial Narrow"/>
          <w:sz w:val="24"/>
          <w:szCs w:val="24"/>
        </w:rPr>
        <w:t>14</w:t>
      </w:r>
      <w:r w:rsidRPr="000D7875">
        <w:rPr>
          <w:rFonts w:ascii="Arial Narrow" w:hAnsi="Arial Narrow"/>
          <w:sz w:val="24"/>
          <w:szCs w:val="24"/>
          <w:lang w:val="sr-Cyrl-CS"/>
        </w:rPr>
        <w:t xml:space="preserve"> </w:t>
      </w:r>
      <w:r w:rsidRPr="000D7875">
        <w:rPr>
          <w:rFonts w:ascii="Arial Narrow" w:hAnsi="Arial Narrow"/>
          <w:sz w:val="24"/>
          <w:szCs w:val="24"/>
        </w:rPr>
        <w:t>hotela i privatnih smje</w:t>
      </w:r>
      <w:r w:rsidRPr="000D7875">
        <w:rPr>
          <w:rFonts w:ascii="Arial Narrow" w:hAnsi="Arial Narrow"/>
          <w:sz w:val="24"/>
          <w:szCs w:val="24"/>
          <w:lang w:val="sr-Latn-CS"/>
        </w:rPr>
        <w:t>štaja</w:t>
      </w:r>
      <w:r w:rsidRPr="000D7875">
        <w:rPr>
          <w:rFonts w:ascii="Arial Narrow" w:hAnsi="Arial Narrow"/>
          <w:sz w:val="24"/>
          <w:szCs w:val="24"/>
          <w:lang w:val="sr-Cyrl-CS"/>
        </w:rPr>
        <w:t>, č</w:t>
      </w:r>
      <w:r w:rsidRPr="000D7875">
        <w:rPr>
          <w:rFonts w:ascii="Arial Narrow" w:hAnsi="Arial Narrow"/>
          <w:sz w:val="24"/>
          <w:szCs w:val="24"/>
        </w:rPr>
        <w:t>iji</w:t>
      </w:r>
      <w:r w:rsidRPr="000D7875">
        <w:rPr>
          <w:rFonts w:ascii="Arial Narrow" w:hAnsi="Arial Narrow"/>
          <w:sz w:val="24"/>
          <w:szCs w:val="24"/>
          <w:lang w:val="sr-Cyrl-CS"/>
        </w:rPr>
        <w:t xml:space="preserve"> </w:t>
      </w:r>
      <w:r w:rsidRPr="000D7875">
        <w:rPr>
          <w:rFonts w:ascii="Arial Narrow" w:hAnsi="Arial Narrow"/>
          <w:sz w:val="24"/>
          <w:szCs w:val="24"/>
        </w:rPr>
        <w:t>je</w:t>
      </w:r>
      <w:r w:rsidRPr="000D7875">
        <w:rPr>
          <w:rFonts w:ascii="Arial Narrow" w:hAnsi="Arial Narrow"/>
          <w:sz w:val="24"/>
          <w:szCs w:val="24"/>
          <w:lang w:val="sr-Cyrl-CS"/>
        </w:rPr>
        <w:t xml:space="preserve"> </w:t>
      </w:r>
      <w:r w:rsidRPr="000D7875">
        <w:rPr>
          <w:rFonts w:ascii="Arial Narrow" w:hAnsi="Arial Narrow"/>
          <w:sz w:val="24"/>
          <w:szCs w:val="24"/>
        </w:rPr>
        <w:t>ukupni</w:t>
      </w:r>
      <w:r w:rsidRPr="000D7875">
        <w:rPr>
          <w:rFonts w:ascii="Arial Narrow" w:hAnsi="Arial Narrow"/>
          <w:sz w:val="24"/>
          <w:szCs w:val="24"/>
          <w:lang w:val="sr-Cyrl-CS"/>
        </w:rPr>
        <w:t xml:space="preserve"> </w:t>
      </w:r>
      <w:r w:rsidRPr="000D7875">
        <w:rPr>
          <w:rFonts w:ascii="Arial Narrow" w:hAnsi="Arial Narrow"/>
          <w:sz w:val="24"/>
          <w:szCs w:val="24"/>
        </w:rPr>
        <w:t>kapacitet</w:t>
      </w:r>
      <w:r w:rsidRPr="000D7875">
        <w:rPr>
          <w:rFonts w:ascii="Arial Narrow" w:hAnsi="Arial Narrow"/>
          <w:sz w:val="24"/>
          <w:szCs w:val="24"/>
          <w:lang w:val="sr-Cyrl-CS"/>
        </w:rPr>
        <w:t xml:space="preserve"> </w:t>
      </w:r>
      <w:r w:rsidRPr="000D7875">
        <w:rPr>
          <w:rFonts w:ascii="Arial Narrow" w:hAnsi="Arial Narrow"/>
          <w:sz w:val="24"/>
          <w:szCs w:val="24"/>
        </w:rPr>
        <w:t>smje</w:t>
      </w:r>
      <w:r w:rsidRPr="000D7875">
        <w:rPr>
          <w:rFonts w:ascii="Arial Narrow" w:hAnsi="Arial Narrow"/>
          <w:sz w:val="24"/>
          <w:szCs w:val="24"/>
          <w:lang w:val="sr-Cyrl-CS"/>
        </w:rPr>
        <w:t>š</w:t>
      </w:r>
      <w:r w:rsidRPr="000D7875">
        <w:rPr>
          <w:rFonts w:ascii="Arial Narrow" w:hAnsi="Arial Narrow"/>
          <w:sz w:val="24"/>
          <w:szCs w:val="24"/>
        </w:rPr>
        <w:t>taja</w:t>
      </w:r>
      <w:r w:rsidRPr="000D7875">
        <w:rPr>
          <w:rFonts w:ascii="Arial Narrow" w:hAnsi="Arial Narrow"/>
          <w:sz w:val="24"/>
          <w:szCs w:val="24"/>
          <w:lang w:val="sr-Cyrl-CS"/>
        </w:rPr>
        <w:t xml:space="preserve"> </w:t>
      </w:r>
      <w:r w:rsidR="00E843AC" w:rsidRPr="00E843AC">
        <w:rPr>
          <w:rFonts w:ascii="Arial Narrow" w:hAnsi="Arial Narrow"/>
          <w:color w:val="FF0000"/>
          <w:sz w:val="24"/>
          <w:szCs w:val="24"/>
          <w:lang w:val="sr-Latn-CS"/>
        </w:rPr>
        <w:t>354</w:t>
      </w:r>
      <w:r w:rsidRPr="00E843AC">
        <w:rPr>
          <w:rFonts w:ascii="Arial Narrow" w:hAnsi="Arial Narrow"/>
          <w:color w:val="FF0000"/>
          <w:sz w:val="24"/>
          <w:szCs w:val="24"/>
          <w:lang w:val="sr-Cyrl-CS"/>
        </w:rPr>
        <w:t xml:space="preserve"> </w:t>
      </w:r>
      <w:r w:rsidRPr="000D7875">
        <w:rPr>
          <w:rFonts w:ascii="Arial Narrow" w:hAnsi="Arial Narrow"/>
          <w:sz w:val="24"/>
          <w:szCs w:val="24"/>
        </w:rPr>
        <w:t>le</w:t>
      </w:r>
      <w:r w:rsidRPr="000D7875">
        <w:rPr>
          <w:rFonts w:ascii="Arial Narrow" w:hAnsi="Arial Narrow"/>
          <w:sz w:val="24"/>
          <w:szCs w:val="24"/>
          <w:lang w:val="sr-Cyrl-CS"/>
        </w:rPr>
        <w:t>ž</w:t>
      </w:r>
      <w:r w:rsidRPr="000D7875">
        <w:rPr>
          <w:rFonts w:ascii="Arial Narrow" w:hAnsi="Arial Narrow"/>
          <w:sz w:val="24"/>
          <w:szCs w:val="24"/>
        </w:rPr>
        <w:t>aja</w:t>
      </w:r>
      <w:r w:rsidRPr="000D7875">
        <w:rPr>
          <w:rFonts w:ascii="Arial Narrow" w:hAnsi="Arial Narrow"/>
          <w:sz w:val="24"/>
          <w:szCs w:val="24"/>
          <w:lang w:val="sr-Cyrl-CS"/>
        </w:rPr>
        <w:t xml:space="preserve">. </w:t>
      </w:r>
      <w:r w:rsidRPr="000D7875">
        <w:rPr>
          <w:rFonts w:ascii="Arial Narrow" w:hAnsi="Arial Narrow"/>
          <w:sz w:val="24"/>
          <w:szCs w:val="24"/>
        </w:rPr>
        <w:t>U</w:t>
      </w:r>
      <w:r w:rsidRPr="000D7875">
        <w:rPr>
          <w:rFonts w:ascii="Arial Narrow" w:hAnsi="Arial Narrow"/>
          <w:sz w:val="24"/>
          <w:szCs w:val="24"/>
          <w:lang w:val="sr-Cyrl-CS"/>
        </w:rPr>
        <w:t xml:space="preserve"> </w:t>
      </w:r>
      <w:r w:rsidRPr="000D7875">
        <w:rPr>
          <w:rFonts w:ascii="Arial Narrow" w:hAnsi="Arial Narrow"/>
          <w:sz w:val="24"/>
          <w:szCs w:val="24"/>
        </w:rPr>
        <w:t>pogledu</w:t>
      </w:r>
      <w:r w:rsidRPr="000D7875">
        <w:rPr>
          <w:rFonts w:ascii="Arial Narrow" w:hAnsi="Arial Narrow"/>
          <w:sz w:val="24"/>
          <w:szCs w:val="24"/>
          <w:lang w:val="sr-Cyrl-CS"/>
        </w:rPr>
        <w:t xml:space="preserve"> </w:t>
      </w:r>
      <w:r w:rsidRPr="000D7875">
        <w:rPr>
          <w:rFonts w:ascii="Arial Narrow" w:hAnsi="Arial Narrow"/>
          <w:sz w:val="24"/>
          <w:szCs w:val="24"/>
        </w:rPr>
        <w:t>kvaliteta</w:t>
      </w:r>
      <w:r w:rsidRPr="000D7875">
        <w:rPr>
          <w:rFonts w:ascii="Arial Narrow" w:hAnsi="Arial Narrow"/>
          <w:sz w:val="24"/>
          <w:szCs w:val="24"/>
          <w:lang w:val="sr-Cyrl-CS"/>
        </w:rPr>
        <w:t xml:space="preserve"> </w:t>
      </w:r>
      <w:r w:rsidRPr="000D7875">
        <w:rPr>
          <w:rFonts w:ascii="Arial Narrow" w:hAnsi="Arial Narrow"/>
          <w:sz w:val="24"/>
          <w:szCs w:val="24"/>
        </w:rPr>
        <w:t>opremljenosti</w:t>
      </w:r>
      <w:r w:rsidRPr="000D7875">
        <w:rPr>
          <w:rFonts w:ascii="Arial Narrow" w:hAnsi="Arial Narrow"/>
          <w:sz w:val="24"/>
          <w:szCs w:val="24"/>
          <w:lang w:val="sr-Cyrl-CS"/>
        </w:rPr>
        <w:t xml:space="preserve"> </w:t>
      </w:r>
      <w:r w:rsidRPr="000D7875">
        <w:rPr>
          <w:rFonts w:ascii="Arial Narrow" w:hAnsi="Arial Narrow"/>
          <w:sz w:val="24"/>
          <w:szCs w:val="24"/>
        </w:rPr>
        <w:t>objekata</w:t>
      </w:r>
      <w:r w:rsidRPr="000D7875">
        <w:rPr>
          <w:rFonts w:ascii="Arial Narrow" w:hAnsi="Arial Narrow"/>
          <w:sz w:val="24"/>
          <w:szCs w:val="24"/>
          <w:lang w:val="sr-Cyrl-CS"/>
        </w:rPr>
        <w:t xml:space="preserve">, </w:t>
      </w:r>
      <w:r w:rsidRPr="000D7875">
        <w:rPr>
          <w:rFonts w:ascii="Arial Narrow" w:hAnsi="Arial Narrow"/>
          <w:sz w:val="24"/>
          <w:szCs w:val="24"/>
        </w:rPr>
        <w:t>sadr</w:t>
      </w:r>
      <w:r w:rsidRPr="000D7875">
        <w:rPr>
          <w:rFonts w:ascii="Arial Narrow" w:hAnsi="Arial Narrow"/>
          <w:sz w:val="24"/>
          <w:szCs w:val="24"/>
          <w:lang w:val="sr-Cyrl-CS"/>
        </w:rPr>
        <w:t>ž</w:t>
      </w:r>
      <w:r w:rsidRPr="000D7875">
        <w:rPr>
          <w:rFonts w:ascii="Arial Narrow" w:hAnsi="Arial Narrow"/>
          <w:sz w:val="24"/>
          <w:szCs w:val="24"/>
        </w:rPr>
        <w:t>aja</w:t>
      </w:r>
      <w:r w:rsidRPr="000D7875">
        <w:rPr>
          <w:rFonts w:ascii="Arial Narrow" w:hAnsi="Arial Narrow"/>
          <w:sz w:val="24"/>
          <w:szCs w:val="24"/>
          <w:lang w:val="sr-Cyrl-CS"/>
        </w:rPr>
        <w:t xml:space="preserve"> </w:t>
      </w:r>
      <w:r w:rsidRPr="000D7875">
        <w:rPr>
          <w:rFonts w:ascii="Arial Narrow" w:hAnsi="Arial Narrow"/>
          <w:sz w:val="24"/>
          <w:szCs w:val="24"/>
          <w:lang w:val="sr-Latn-CS"/>
        </w:rPr>
        <w:t>i</w:t>
      </w:r>
      <w:r w:rsidRPr="000D7875">
        <w:rPr>
          <w:rFonts w:ascii="Arial Narrow" w:hAnsi="Arial Narrow"/>
          <w:sz w:val="24"/>
          <w:szCs w:val="24"/>
          <w:lang w:val="sr-Cyrl-CS"/>
        </w:rPr>
        <w:t xml:space="preserve"> </w:t>
      </w:r>
      <w:r w:rsidRPr="000D7875">
        <w:rPr>
          <w:rFonts w:ascii="Arial Narrow" w:hAnsi="Arial Narrow"/>
          <w:sz w:val="24"/>
          <w:szCs w:val="24"/>
        </w:rPr>
        <w:t>ponude</w:t>
      </w:r>
      <w:r w:rsidRPr="000D7875">
        <w:rPr>
          <w:rFonts w:ascii="Arial Narrow" w:hAnsi="Arial Narrow"/>
          <w:sz w:val="24"/>
          <w:szCs w:val="24"/>
          <w:lang w:val="sr-Latn-CS"/>
        </w:rPr>
        <w:t xml:space="preserve"> govori tabela koja slijedi.</w:t>
      </w:r>
      <w:r>
        <w:rPr>
          <w:rFonts w:ascii="Arial Narrow" w:hAnsi="Arial Narrow"/>
          <w:sz w:val="24"/>
          <w:szCs w:val="24"/>
          <w:lang w:val="sr-Latn-CS"/>
        </w:rPr>
        <w:t xml:space="preserve"> </w:t>
      </w:r>
    </w:p>
    <w:p w:rsidR="00BF6D57" w:rsidRPr="000D7875" w:rsidRDefault="00BF6D57" w:rsidP="00BF6D57">
      <w:pPr>
        <w:jc w:val="center"/>
        <w:rPr>
          <w:rFonts w:ascii="Arial Narrow" w:hAnsi="Arial Narrow"/>
          <w:b/>
          <w:lang w:val="sr-Latn-CS"/>
        </w:rPr>
      </w:pPr>
    </w:p>
    <w:p w:rsidR="00657083" w:rsidRPr="000D7875" w:rsidRDefault="00657083" w:rsidP="00DE3D13">
      <w:pPr>
        <w:jc w:val="center"/>
        <w:rPr>
          <w:rFonts w:ascii="Arial Narrow" w:hAnsi="Arial Narrow"/>
          <w:b/>
          <w:lang w:val="sr-Latn-CS"/>
        </w:rPr>
      </w:pPr>
    </w:p>
    <w:p w:rsidR="00657083" w:rsidRPr="000D7875" w:rsidRDefault="00657083" w:rsidP="00DE3D13">
      <w:pPr>
        <w:jc w:val="center"/>
        <w:rPr>
          <w:rFonts w:ascii="Arial Narrow" w:hAnsi="Arial Narrow"/>
          <w:b/>
          <w:sz w:val="28"/>
          <w:szCs w:val="28"/>
          <w:lang w:val="sr-Latn-CS"/>
        </w:rPr>
      </w:pPr>
    </w:p>
    <w:p w:rsidR="00DE3D13" w:rsidRPr="000D7875" w:rsidRDefault="00DE3D13" w:rsidP="00C95351">
      <w:pPr>
        <w:rPr>
          <w:rFonts w:ascii="Arial Narrow" w:hAnsi="Arial Narrow"/>
          <w:b/>
          <w:sz w:val="32"/>
          <w:szCs w:val="32"/>
          <w:lang w:val="sr-Latn-CS"/>
        </w:rPr>
      </w:pPr>
      <w:r w:rsidRPr="000D7875">
        <w:rPr>
          <w:rFonts w:ascii="Arial Narrow" w:hAnsi="Arial Narrow"/>
          <w:b/>
          <w:sz w:val="32"/>
          <w:szCs w:val="32"/>
          <w:lang w:val="sr-Latn-CS"/>
        </w:rPr>
        <w:t>2. POSEBNI DIO</w:t>
      </w:r>
    </w:p>
    <w:p w:rsidR="00DE3D13" w:rsidRPr="000D7875" w:rsidRDefault="00DE3D13" w:rsidP="00AA0601">
      <w:pPr>
        <w:spacing w:before="360" w:after="120"/>
        <w:rPr>
          <w:rFonts w:ascii="Arial Narrow" w:hAnsi="Arial Narrow"/>
          <w:b/>
          <w:lang w:val="sl-SI"/>
        </w:rPr>
      </w:pPr>
      <w:r w:rsidRPr="000D7875">
        <w:rPr>
          <w:rFonts w:ascii="Arial Narrow" w:hAnsi="Arial Narrow"/>
          <w:b/>
          <w:lang w:val="sl-SI"/>
        </w:rPr>
        <w:t xml:space="preserve">2.1.  </w:t>
      </w:r>
      <w:r w:rsidR="00C95351" w:rsidRPr="000D7875">
        <w:rPr>
          <w:rFonts w:ascii="Arial Narrow" w:hAnsi="Arial Narrow"/>
          <w:b/>
          <w:lang w:val="sl-SI"/>
        </w:rPr>
        <w:t>ANALIZA HAZARDA</w:t>
      </w:r>
    </w:p>
    <w:p w:rsidR="00DE3D13" w:rsidRPr="000D7875" w:rsidRDefault="00DE3D13" w:rsidP="00DE3D13">
      <w:pPr>
        <w:spacing w:before="240" w:after="240"/>
        <w:jc w:val="both"/>
        <w:rPr>
          <w:rFonts w:ascii="Arial Narrow" w:hAnsi="Arial Narrow"/>
          <w:lang w:val="sr-Latn-CS"/>
        </w:rPr>
      </w:pPr>
      <w:r w:rsidRPr="000D7875">
        <w:rPr>
          <w:rFonts w:ascii="Arial Narrow" w:hAnsi="Arial Narrow"/>
          <w:lang w:val="sl-SI"/>
        </w:rPr>
        <w:t xml:space="preserve">Požar predstavlja nekontrolisani proces sagorijevanja, čija pojava (plamen, toplota i produkti sagorijevanja) često ugrožava život ljudi i može da izazove velike materijalne štete. </w:t>
      </w:r>
    </w:p>
    <w:p w:rsidR="00DE3D13" w:rsidRPr="000D7875" w:rsidRDefault="00DE3D13" w:rsidP="00DE3D13">
      <w:pPr>
        <w:jc w:val="both"/>
        <w:rPr>
          <w:rFonts w:ascii="Arial Narrow" w:hAnsi="Arial Narrow"/>
          <w:lang w:val="sr-Latn-CS"/>
        </w:rPr>
      </w:pPr>
      <w:r w:rsidRPr="000D7875">
        <w:rPr>
          <w:rFonts w:ascii="Arial Narrow" w:hAnsi="Arial Narrow"/>
          <w:lang w:val="sr-Latn-CS"/>
        </w:rPr>
        <w:t>Požari se najčešće javljaju na:</w:t>
      </w:r>
    </w:p>
    <w:p w:rsidR="00D17B59" w:rsidRPr="000D7875" w:rsidRDefault="00D17B59" w:rsidP="00D17B59">
      <w:pPr>
        <w:spacing w:line="276" w:lineRule="auto"/>
        <w:ind w:left="360"/>
        <w:jc w:val="both"/>
        <w:rPr>
          <w:rFonts w:ascii="Arial Narrow" w:hAnsi="Arial Narrow"/>
          <w:lang w:val="sr-Latn-CS"/>
        </w:rPr>
      </w:pPr>
    </w:p>
    <w:p w:rsidR="00DE3D13" w:rsidRPr="000D7875" w:rsidRDefault="00DE3D13" w:rsidP="00482259">
      <w:pPr>
        <w:numPr>
          <w:ilvl w:val="0"/>
          <w:numId w:val="17"/>
        </w:numPr>
        <w:spacing w:line="276" w:lineRule="auto"/>
        <w:ind w:left="360" w:firstLine="0"/>
        <w:jc w:val="both"/>
        <w:rPr>
          <w:rFonts w:ascii="Arial Narrow" w:hAnsi="Arial Narrow"/>
        </w:rPr>
      </w:pPr>
      <w:r w:rsidRPr="000D7875">
        <w:rPr>
          <w:rFonts w:ascii="Arial Narrow" w:hAnsi="Arial Narrow"/>
        </w:rPr>
        <w:t>zelenim i šumskim površinama,</w:t>
      </w:r>
    </w:p>
    <w:p w:rsidR="00DE3D13" w:rsidRPr="000D7875" w:rsidRDefault="00DE3D13" w:rsidP="00482259">
      <w:pPr>
        <w:numPr>
          <w:ilvl w:val="0"/>
          <w:numId w:val="17"/>
        </w:numPr>
        <w:spacing w:line="276" w:lineRule="auto"/>
        <w:ind w:left="360" w:firstLine="0"/>
        <w:jc w:val="both"/>
        <w:rPr>
          <w:rFonts w:ascii="Arial Narrow" w:hAnsi="Arial Narrow"/>
          <w:lang w:val="pl-PL"/>
        </w:rPr>
      </w:pPr>
      <w:r w:rsidRPr="000D7875">
        <w:rPr>
          <w:rFonts w:ascii="Arial Narrow" w:hAnsi="Arial Narrow"/>
          <w:lang w:val="pl-PL"/>
        </w:rPr>
        <w:t>stambenim, javnim, privrednim i drugim objektima,</w:t>
      </w:r>
    </w:p>
    <w:p w:rsidR="00DE3D13" w:rsidRPr="000D7875" w:rsidRDefault="00DE3D13" w:rsidP="00482259">
      <w:pPr>
        <w:numPr>
          <w:ilvl w:val="0"/>
          <w:numId w:val="17"/>
        </w:numPr>
        <w:spacing w:line="276" w:lineRule="auto"/>
        <w:ind w:left="360" w:firstLine="0"/>
        <w:jc w:val="both"/>
        <w:rPr>
          <w:rFonts w:ascii="Arial Narrow" w:hAnsi="Arial Narrow"/>
          <w:lang w:val="pl-PL"/>
        </w:rPr>
      </w:pPr>
      <w:r w:rsidRPr="000D7875">
        <w:rPr>
          <w:rFonts w:ascii="Arial Narrow" w:hAnsi="Arial Narrow"/>
          <w:lang w:val="pl-PL"/>
        </w:rPr>
        <w:t>objektima, instalacijama i skladištima opasnih materija,</w:t>
      </w:r>
    </w:p>
    <w:p w:rsidR="00DE3D13" w:rsidRPr="000D7875" w:rsidRDefault="00DE3D13" w:rsidP="00482259">
      <w:pPr>
        <w:numPr>
          <w:ilvl w:val="0"/>
          <w:numId w:val="17"/>
        </w:numPr>
        <w:spacing w:line="276" w:lineRule="auto"/>
        <w:ind w:left="360" w:firstLine="0"/>
        <w:jc w:val="both"/>
        <w:rPr>
          <w:rFonts w:ascii="Arial Narrow" w:hAnsi="Arial Narrow"/>
          <w:lang w:val="pl-PL"/>
        </w:rPr>
      </w:pPr>
      <w:r w:rsidRPr="000D7875">
        <w:rPr>
          <w:rFonts w:ascii="Arial Narrow" w:hAnsi="Arial Narrow"/>
          <w:lang w:val="pl-PL"/>
        </w:rPr>
        <w:t>infrastrukturnim objektima, instalacijama i uređajima.</w:t>
      </w:r>
    </w:p>
    <w:p w:rsidR="00DE3D13" w:rsidRPr="000D7875" w:rsidRDefault="00DE3D13" w:rsidP="00D17B59">
      <w:pPr>
        <w:ind w:left="360"/>
        <w:jc w:val="both"/>
        <w:rPr>
          <w:rFonts w:ascii="Arial Narrow" w:hAnsi="Arial Narrow"/>
          <w:lang w:val="pl-PL"/>
        </w:rPr>
      </w:pPr>
    </w:p>
    <w:p w:rsidR="00DE3D13" w:rsidRPr="000D7875" w:rsidRDefault="00DE3D13" w:rsidP="00DE3D13">
      <w:pPr>
        <w:jc w:val="both"/>
        <w:rPr>
          <w:rFonts w:ascii="Arial Narrow" w:hAnsi="Arial Narrow"/>
          <w:lang w:val="pl-PL"/>
        </w:rPr>
      </w:pPr>
      <w:r w:rsidRPr="000D7875">
        <w:rPr>
          <w:rFonts w:ascii="Arial Narrow" w:hAnsi="Arial Narrow"/>
          <w:lang w:val="pl-PL"/>
        </w:rPr>
        <w:t>Šumski požar javlja se u nekoliko oblika, i to:</w:t>
      </w:r>
    </w:p>
    <w:p w:rsidR="00D17B59" w:rsidRPr="000D7875" w:rsidRDefault="00D17B59" w:rsidP="00DE3D13">
      <w:pPr>
        <w:jc w:val="both"/>
        <w:rPr>
          <w:rFonts w:ascii="Arial Narrow" w:hAnsi="Arial Narrow"/>
          <w:lang w:val="pl-PL"/>
        </w:rPr>
      </w:pPr>
    </w:p>
    <w:p w:rsidR="00D17B59" w:rsidRPr="000D7875" w:rsidRDefault="00D17B59" w:rsidP="00D17B59">
      <w:pPr>
        <w:spacing w:line="276" w:lineRule="auto"/>
        <w:ind w:left="360"/>
        <w:jc w:val="both"/>
        <w:rPr>
          <w:rFonts w:ascii="Arial Narrow" w:hAnsi="Arial Narrow"/>
          <w:lang w:val="pl-PL"/>
        </w:rPr>
      </w:pPr>
    </w:p>
    <w:p w:rsidR="00DE3D13" w:rsidRPr="000D7875" w:rsidRDefault="00DE3D13"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pl-PL"/>
        </w:rPr>
        <w:t>niski ili prizemni požar, koji zahvata gorivi materijal na tlu i nisko rastinje,</w:t>
      </w:r>
    </w:p>
    <w:p w:rsidR="00DE3D13" w:rsidRPr="000D7875" w:rsidRDefault="00DE3D13"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sl-SI"/>
        </w:rPr>
        <w:t>visoki požar razvija se iz niskog požara jačeg intenziteta, a njime su najčešće ugrožene četinarske šume,</w:t>
      </w:r>
    </w:p>
    <w:p w:rsidR="00D17B59" w:rsidRPr="000D7875" w:rsidRDefault="00D17B59"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sl-SI"/>
        </w:rPr>
        <w:t xml:space="preserve"> </w:t>
      </w:r>
      <w:r w:rsidR="00DE3D13" w:rsidRPr="000D7875">
        <w:rPr>
          <w:rFonts w:ascii="Arial Narrow" w:hAnsi="Arial Narrow"/>
          <w:lang w:val="pl-PL"/>
        </w:rPr>
        <w:t>požar pojedinačnih stabala nastaje udarom groma ili namjerno</w:t>
      </w:r>
    </w:p>
    <w:p w:rsidR="00DE3D13" w:rsidRPr="000D7875" w:rsidRDefault="00DE3D13"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pl-PL"/>
        </w:rPr>
        <w:t xml:space="preserve"> slučajnom paljevinom, a koji može prerasti  u ovršni, visoki ili niski, a u zavisnosti od inteziteta i pravca  vjetra,</w:t>
      </w:r>
    </w:p>
    <w:p w:rsidR="00DE3D13" w:rsidRPr="000D7875" w:rsidRDefault="00D17B59"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pl-PL"/>
        </w:rPr>
        <w:t xml:space="preserve"> </w:t>
      </w:r>
      <w:r w:rsidR="00DE3D13" w:rsidRPr="000D7875">
        <w:rPr>
          <w:rFonts w:ascii="Arial Narrow" w:hAnsi="Arial Narrow"/>
          <w:lang w:val="pl-PL"/>
        </w:rPr>
        <w:t>podzemni požar, vrlo rijedak i širi se veoma sporo (proces goranja može trajti danima ispod, dok ne izbije na površinu) i</w:t>
      </w:r>
      <w:r w:rsidRPr="000D7875">
        <w:rPr>
          <w:rFonts w:ascii="Arial Narrow" w:hAnsi="Arial Narrow"/>
          <w:lang w:val="pl-PL"/>
        </w:rPr>
        <w:t xml:space="preserve"> </w:t>
      </w:r>
    </w:p>
    <w:p w:rsidR="00DE3D13" w:rsidRPr="000D7875" w:rsidRDefault="00D17B59" w:rsidP="00482259">
      <w:pPr>
        <w:numPr>
          <w:ilvl w:val="0"/>
          <w:numId w:val="17"/>
        </w:numPr>
        <w:spacing w:line="276" w:lineRule="auto"/>
        <w:ind w:left="360" w:firstLine="0"/>
        <w:jc w:val="both"/>
        <w:rPr>
          <w:rFonts w:ascii="Arial Narrow" w:hAnsi="Arial Narrow"/>
          <w:lang w:val="sl-SI"/>
        </w:rPr>
      </w:pPr>
      <w:r w:rsidRPr="000D7875">
        <w:rPr>
          <w:rFonts w:ascii="Arial Narrow" w:hAnsi="Arial Narrow"/>
          <w:lang w:val="pl-PL"/>
        </w:rPr>
        <w:t xml:space="preserve"> </w:t>
      </w:r>
      <w:r w:rsidR="00DE3D13" w:rsidRPr="000D7875">
        <w:rPr>
          <w:rFonts w:ascii="Arial Narrow" w:hAnsi="Arial Narrow"/>
          <w:lang w:val="pl-PL"/>
        </w:rPr>
        <w:t>ovršni požar izazvan raznim uslovima, koji zahvataju krošnje (šumskog i veoma visokog zelenog rastinja) i uslijed jakog vjetra veoma brzo se širi, a prema iskustvima prelazi u niski ili visoki požar (zavisno od inteziteta i pravca vjetra).</w:t>
      </w:r>
    </w:p>
    <w:p w:rsidR="00DE3D13" w:rsidRPr="000D7875" w:rsidRDefault="00DE3D13" w:rsidP="00DE3D13">
      <w:pPr>
        <w:jc w:val="both"/>
        <w:rPr>
          <w:rFonts w:ascii="Arial Narrow" w:hAnsi="Arial Narrow"/>
          <w:lang w:val="sl-SI"/>
        </w:rPr>
      </w:pPr>
    </w:p>
    <w:p w:rsidR="00DE3D13" w:rsidRPr="000D7875" w:rsidRDefault="00DE3D13" w:rsidP="00DE3D13">
      <w:pPr>
        <w:jc w:val="both"/>
        <w:rPr>
          <w:rFonts w:ascii="Arial Narrow" w:hAnsi="Arial Narrow"/>
          <w:lang w:val="it-IT"/>
        </w:rPr>
      </w:pPr>
      <w:r w:rsidRPr="000D7875">
        <w:rPr>
          <w:rFonts w:ascii="Arial Narrow" w:hAnsi="Arial Narrow"/>
          <w:lang w:val="it-IT"/>
        </w:rPr>
        <w:t>Prema prirodi postojanosti materijala pri sagorijevanju, požari se dijele na pet  klasa, i to:</w:t>
      </w:r>
    </w:p>
    <w:p w:rsidR="00071AE8" w:rsidRPr="000D7875" w:rsidRDefault="00071AE8" w:rsidP="00DE3D13">
      <w:pPr>
        <w:jc w:val="both"/>
        <w:rPr>
          <w:rFonts w:ascii="Arial Narrow" w:hAnsi="Arial Narrow"/>
          <w:lang w:val="sl-SI"/>
        </w:rPr>
      </w:pPr>
    </w:p>
    <w:p w:rsidR="00DE3D13" w:rsidRPr="000D7875" w:rsidRDefault="00B1407A" w:rsidP="00DE3D13">
      <w:pPr>
        <w:ind w:left="1541" w:right="-2" w:hanging="1181"/>
        <w:jc w:val="both"/>
        <w:rPr>
          <w:rFonts w:ascii="Arial Narrow" w:hAnsi="Arial Narrow"/>
          <w:lang w:val="sl-SI"/>
        </w:rPr>
      </w:pPr>
      <w:r w:rsidRPr="000D7875">
        <w:rPr>
          <w:rFonts w:ascii="Arial Narrow" w:hAnsi="Arial Narrow"/>
          <w:lang w:val="sl-SI"/>
        </w:rPr>
        <w:t xml:space="preserve">-klasa A: </w:t>
      </w:r>
      <w:r w:rsidR="00DE3D13" w:rsidRPr="000D7875">
        <w:rPr>
          <w:rFonts w:ascii="Arial Narrow" w:hAnsi="Arial Narrow"/>
          <w:lang w:val="sl-SI"/>
        </w:rPr>
        <w:t>požari čvrstih zapaljivih materijala, često organske prirode, pri</w:t>
      </w:r>
      <w:r w:rsidR="00C42795" w:rsidRPr="000D7875">
        <w:rPr>
          <w:rFonts w:ascii="Arial Narrow" w:hAnsi="Arial Narrow"/>
          <w:lang w:val="sl-SI"/>
        </w:rPr>
        <w:t xml:space="preserve"> čijem se sagorijevanju </w:t>
      </w:r>
      <w:r w:rsidR="00DE3D13" w:rsidRPr="000D7875">
        <w:rPr>
          <w:rFonts w:ascii="Arial Narrow" w:hAnsi="Arial Narrow"/>
          <w:lang w:val="sl-SI"/>
        </w:rPr>
        <w:t>normalno obrazuje žar,</w:t>
      </w:r>
    </w:p>
    <w:p w:rsidR="00DE3D13" w:rsidRPr="000D7875" w:rsidRDefault="00DE3D13" w:rsidP="00DE3D13">
      <w:pPr>
        <w:ind w:left="1541" w:right="-2" w:hanging="1181"/>
        <w:jc w:val="both"/>
        <w:rPr>
          <w:rFonts w:ascii="Arial Narrow" w:hAnsi="Arial Narrow"/>
          <w:lang w:val="sl-SI"/>
        </w:rPr>
      </w:pPr>
      <w:r w:rsidRPr="000D7875">
        <w:rPr>
          <w:rFonts w:ascii="Arial Narrow" w:hAnsi="Arial Narrow"/>
          <w:lang w:val="sl-SI"/>
        </w:rPr>
        <w:t xml:space="preserve">- klasa B:     požari zapaljivih tečnosti, </w:t>
      </w:r>
    </w:p>
    <w:p w:rsidR="00DE3D13" w:rsidRPr="000D7875" w:rsidRDefault="00DE3D13" w:rsidP="00DE3D13">
      <w:pPr>
        <w:ind w:left="1541" w:right="-2" w:hanging="1181"/>
        <w:jc w:val="both"/>
        <w:rPr>
          <w:rFonts w:ascii="Arial Narrow" w:hAnsi="Arial Narrow"/>
          <w:lang w:val="sl-SI"/>
        </w:rPr>
      </w:pPr>
      <w:r w:rsidRPr="000D7875">
        <w:rPr>
          <w:rFonts w:ascii="Arial Narrow" w:hAnsi="Arial Narrow"/>
          <w:lang w:val="sl-SI"/>
        </w:rPr>
        <w:t>- klasa C:     požari zapaljivih gasova i</w:t>
      </w:r>
    </w:p>
    <w:p w:rsidR="00DE3D13" w:rsidRPr="000D7875" w:rsidRDefault="00DE3D13" w:rsidP="00DE3D13">
      <w:pPr>
        <w:widowControl w:val="0"/>
        <w:ind w:left="1541" w:hanging="1181"/>
        <w:jc w:val="both"/>
        <w:rPr>
          <w:rFonts w:ascii="Arial Narrow" w:hAnsi="Arial Narrow"/>
          <w:lang w:val="sl-SI"/>
        </w:rPr>
      </w:pPr>
      <w:r w:rsidRPr="000D7875">
        <w:rPr>
          <w:rFonts w:ascii="Arial Narrow" w:hAnsi="Arial Narrow"/>
          <w:lang w:val="sl-SI"/>
        </w:rPr>
        <w:t>- klasa D:     požari zapaljivih metala.</w:t>
      </w:r>
    </w:p>
    <w:p w:rsidR="00DE3D13" w:rsidRPr="000D7875" w:rsidRDefault="00DE3D13" w:rsidP="00DE3D13">
      <w:pPr>
        <w:widowControl w:val="0"/>
        <w:ind w:left="1541" w:hanging="1181"/>
        <w:jc w:val="both"/>
        <w:rPr>
          <w:rFonts w:ascii="Arial Narrow" w:hAnsi="Arial Narrow"/>
          <w:lang w:val="sl-SI"/>
        </w:rPr>
      </w:pPr>
      <w:r w:rsidRPr="000D7875">
        <w:rPr>
          <w:rFonts w:ascii="Arial Narrow" w:hAnsi="Arial Narrow"/>
          <w:lang w:val="sl-SI"/>
        </w:rPr>
        <w:t xml:space="preserve">- klasa  </w:t>
      </w:r>
      <w:r w:rsidR="00B1407A" w:rsidRPr="000D7875">
        <w:rPr>
          <w:rFonts w:ascii="Arial Narrow" w:hAnsi="Arial Narrow"/>
          <w:lang w:val="sl-SI"/>
        </w:rPr>
        <w:t>E</w:t>
      </w:r>
      <w:r w:rsidRPr="000D7875">
        <w:rPr>
          <w:rFonts w:ascii="Arial Narrow" w:hAnsi="Arial Narrow"/>
          <w:lang w:val="sl-SI"/>
        </w:rPr>
        <w:t>:    požari biljnih ili životinjskih ulja i masti.</w:t>
      </w:r>
    </w:p>
    <w:p w:rsidR="00DE3D13" w:rsidRPr="000D7875" w:rsidRDefault="00DE3D13" w:rsidP="00DE3D13">
      <w:pPr>
        <w:pStyle w:val="BodyText"/>
        <w:rPr>
          <w:rFonts w:ascii="Arial Narrow" w:hAnsi="Arial Narrow"/>
          <w:sz w:val="24"/>
          <w:szCs w:val="24"/>
          <w:lang w:val="sr-Latn-CS"/>
        </w:rPr>
      </w:pPr>
    </w:p>
    <w:p w:rsidR="00DE3D13" w:rsidRPr="000D7875" w:rsidRDefault="00DE3D13" w:rsidP="00DE3D13">
      <w:pPr>
        <w:pStyle w:val="BodyText"/>
        <w:rPr>
          <w:rFonts w:ascii="Arial Narrow" w:hAnsi="Arial Narrow"/>
          <w:sz w:val="24"/>
          <w:szCs w:val="24"/>
          <w:lang w:val="sr-Latn-CS"/>
        </w:rPr>
      </w:pPr>
      <w:r w:rsidRPr="000D7875">
        <w:rPr>
          <w:rFonts w:ascii="Arial Narrow" w:hAnsi="Arial Narrow"/>
          <w:sz w:val="24"/>
          <w:szCs w:val="24"/>
          <w:lang w:val="sr-Latn-CS"/>
        </w:rPr>
        <w:lastRenderedPageBreak/>
        <w:t xml:space="preserve">Požar je česta posljedica i elementarnih nepogoda i havarija, pri čemu redosljed događaja može da bude različit. S druge strane, šumski požari kao elementarne nepogode, bilo da su izazvani ljudskom nepažnjom ili da su nastali spontano, mogu da ugroze čitave regije. </w:t>
      </w:r>
    </w:p>
    <w:p w:rsidR="00DE3D13" w:rsidRPr="000D7875" w:rsidRDefault="00DE3D13" w:rsidP="00DE3D13">
      <w:pPr>
        <w:pStyle w:val="BodyText"/>
        <w:rPr>
          <w:rFonts w:ascii="Arial Narrow" w:hAnsi="Arial Narrow"/>
          <w:sz w:val="24"/>
          <w:szCs w:val="24"/>
          <w:lang w:val="sr-Latn-CS"/>
        </w:rPr>
      </w:pPr>
    </w:p>
    <w:p w:rsidR="00DE3D13" w:rsidRPr="000D7875" w:rsidRDefault="00DE3D13" w:rsidP="00DE3D13">
      <w:pPr>
        <w:jc w:val="both"/>
        <w:rPr>
          <w:rFonts w:ascii="Arial Narrow" w:hAnsi="Arial Narrow"/>
          <w:lang w:val="sr-Latn-CS"/>
        </w:rPr>
      </w:pPr>
      <w:r w:rsidRPr="000D7875">
        <w:rPr>
          <w:rFonts w:ascii="Arial Narrow" w:hAnsi="Arial Narrow"/>
          <w:lang w:val="sr-Latn-CS"/>
        </w:rPr>
        <w:t>Kao rezultat mogućih požara većih ili manjih razmjera, mogu nastupiti određene posljedice po:</w:t>
      </w:r>
    </w:p>
    <w:p w:rsidR="00DE3D13" w:rsidRPr="000D7875" w:rsidRDefault="00DE3D13" w:rsidP="00DE3D13">
      <w:pPr>
        <w:ind w:left="720"/>
        <w:jc w:val="both"/>
        <w:rPr>
          <w:rFonts w:ascii="Arial Narrow" w:hAnsi="Arial Narrow"/>
          <w:lang w:val="pl-PL"/>
        </w:rPr>
      </w:pPr>
      <w:r w:rsidRPr="000D7875">
        <w:rPr>
          <w:rFonts w:ascii="Arial Narrow" w:hAnsi="Arial Narrow"/>
          <w:lang w:val="pl-PL"/>
        </w:rPr>
        <w:t>- stanovništvo koje živi i radi u okruženju,</w:t>
      </w:r>
    </w:p>
    <w:p w:rsidR="00DE3D13" w:rsidRPr="000D7875" w:rsidRDefault="00DE3D13" w:rsidP="00DE3D13">
      <w:pPr>
        <w:ind w:left="720"/>
        <w:jc w:val="both"/>
        <w:rPr>
          <w:rFonts w:ascii="Arial Narrow" w:hAnsi="Arial Narrow"/>
          <w:lang w:val="pl-PL"/>
        </w:rPr>
      </w:pPr>
      <w:r w:rsidRPr="000D7875">
        <w:rPr>
          <w:rFonts w:ascii="Arial Narrow" w:hAnsi="Arial Narrow"/>
          <w:lang w:val="pl-PL"/>
        </w:rPr>
        <w:t>- spasioce, zaposlene,</w:t>
      </w:r>
    </w:p>
    <w:p w:rsidR="00DE3D13" w:rsidRPr="000D7875" w:rsidRDefault="00DE3D13" w:rsidP="00DE3D13">
      <w:pPr>
        <w:ind w:left="720"/>
        <w:jc w:val="both"/>
        <w:rPr>
          <w:rFonts w:ascii="Arial Narrow" w:hAnsi="Arial Narrow"/>
          <w:lang w:val="pl-PL"/>
        </w:rPr>
      </w:pPr>
      <w:r w:rsidRPr="000D7875">
        <w:rPr>
          <w:rFonts w:ascii="Arial Narrow" w:hAnsi="Arial Narrow"/>
          <w:lang w:val="pl-PL"/>
        </w:rPr>
        <w:t>- objekte i infrastrukturu i</w:t>
      </w:r>
    </w:p>
    <w:p w:rsidR="00DE3D13" w:rsidRPr="000D7875" w:rsidRDefault="00DE3D13" w:rsidP="00DE3D13">
      <w:pPr>
        <w:ind w:left="720"/>
        <w:jc w:val="both"/>
        <w:rPr>
          <w:rFonts w:ascii="Arial Narrow" w:hAnsi="Arial Narrow"/>
          <w:lang w:val="pl-PL"/>
        </w:rPr>
      </w:pPr>
      <w:r w:rsidRPr="000D7875">
        <w:rPr>
          <w:rFonts w:ascii="Arial Narrow" w:hAnsi="Arial Narrow"/>
          <w:lang w:val="pl-PL"/>
        </w:rPr>
        <w:t>- životnu sredinu.</w:t>
      </w:r>
    </w:p>
    <w:p w:rsidR="00BF6D57" w:rsidRPr="000D7875" w:rsidRDefault="00BF6D57" w:rsidP="00BF6D57">
      <w:pPr>
        <w:jc w:val="center"/>
        <w:rPr>
          <w:rFonts w:ascii="Arial Narrow" w:hAnsi="Arial Narrow"/>
          <w:lang w:val="sl-SI"/>
        </w:rPr>
      </w:pPr>
    </w:p>
    <w:p w:rsidR="00DE3D13" w:rsidRPr="000D7875" w:rsidRDefault="00DE3D13" w:rsidP="00DE3D13">
      <w:pPr>
        <w:jc w:val="both"/>
        <w:rPr>
          <w:rFonts w:ascii="Arial Narrow" w:hAnsi="Arial Narrow"/>
          <w:lang w:val="sl-SI"/>
        </w:rPr>
      </w:pPr>
      <w:r w:rsidRPr="000D7875">
        <w:rPr>
          <w:rFonts w:ascii="Arial Narrow" w:hAnsi="Arial Narrow"/>
          <w:lang w:val="sl-SI"/>
        </w:rPr>
        <w:t>Jedan od osnovnih segmenata zaštite od požara je i stepen požarne ugroženosti, a koji se utvrdjuje posebno za svaki ciljni prostor – objekat na osnovu potrebnih parametara: bruto površine sektora, prosječne spratnosti objekata, gustine izgradjenosti, toplotne vrijednosti, prosječnog požarnog opterećenja, klase požarnih opasnosti objekata, stepena primjenivosti mjera, požarne prepreke i broja objekata sa izraženim požarnim rizicima i opterećenjima.</w:t>
      </w:r>
    </w:p>
    <w:p w:rsidR="00DE3D13" w:rsidRPr="000D7875" w:rsidRDefault="00DE3D13" w:rsidP="00BF6D57">
      <w:pPr>
        <w:jc w:val="center"/>
        <w:rPr>
          <w:rFonts w:ascii="Arial Narrow" w:hAnsi="Arial Narrow"/>
          <w:b/>
          <w:lang w:val="sl-SI"/>
        </w:rPr>
      </w:pPr>
    </w:p>
    <w:p w:rsidR="00BF6D57" w:rsidRPr="000D7875" w:rsidRDefault="00BF5BC3" w:rsidP="00AA0601">
      <w:pPr>
        <w:spacing w:before="360" w:after="120"/>
        <w:rPr>
          <w:rFonts w:ascii="Arial Narrow" w:hAnsi="Arial Narrow"/>
          <w:b/>
          <w:lang w:val="sl-SI"/>
        </w:rPr>
      </w:pPr>
      <w:r w:rsidRPr="000D7875">
        <w:rPr>
          <w:rFonts w:ascii="Arial Narrow" w:hAnsi="Arial Narrow"/>
          <w:b/>
          <w:lang w:val="sl-SI"/>
        </w:rPr>
        <w:t>2.2.  MOGUĆI RIZICI NASTANKA POŽARA</w:t>
      </w:r>
    </w:p>
    <w:p w:rsidR="00DE3D13" w:rsidRPr="000D7875" w:rsidRDefault="00DE3D13" w:rsidP="00BF6D57">
      <w:pPr>
        <w:jc w:val="center"/>
        <w:rPr>
          <w:rFonts w:ascii="Arial Narrow" w:hAnsi="Arial Narrow"/>
          <w:b/>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 xml:space="preserve">Uslijed požara </w:t>
      </w:r>
      <w:r w:rsidR="004353DC" w:rsidRPr="000D7875">
        <w:rPr>
          <w:rFonts w:ascii="Arial Narrow" w:hAnsi="Arial Narrow"/>
          <w:lang w:val="sl-SI"/>
        </w:rPr>
        <w:t xml:space="preserve">mogu </w:t>
      </w:r>
      <w:r w:rsidRPr="000D7875">
        <w:rPr>
          <w:rFonts w:ascii="Arial Narrow" w:hAnsi="Arial Narrow"/>
          <w:lang w:val="sl-SI"/>
        </w:rPr>
        <w:t>nasta</w:t>
      </w:r>
      <w:r w:rsidR="004353DC" w:rsidRPr="000D7875">
        <w:rPr>
          <w:rFonts w:ascii="Arial Narrow" w:hAnsi="Arial Narrow"/>
          <w:lang w:val="sl-SI"/>
        </w:rPr>
        <w:t>ti</w:t>
      </w:r>
      <w:r w:rsidRPr="000D7875">
        <w:rPr>
          <w:rFonts w:ascii="Arial Narrow" w:hAnsi="Arial Narrow"/>
          <w:lang w:val="sl-SI"/>
        </w:rPr>
        <w:t xml:space="preserve"> ogromne materijalne štete. Da bi se mogle preduzeti najadekvatnije mjere zaštite od požara, moramo znati kako do njega može doći, tj. poznavati uzroke i rizike od požara, koji su međusobno povezani. Ako uklonimo uzročnike, a rizike od požara svedemo na minimum, ako ugradimo instalacije za dojavu požara i stabilne instalacije za njihovo gašenje, ako obezbijedimo dovoljno opreme i sredstava za gašenje požara i obučimo ljudstvo da rukuje tom opremom i sredstvima, tada postižemo cilj zaštite od požara, tj. smanjenje štetnih posljedica vatre. Ovakav način zaštite od požara nazivamo preventivnom zaštitom. </w:t>
      </w:r>
    </w:p>
    <w:p w:rsidR="00DE3D13" w:rsidRPr="000D7875" w:rsidRDefault="00DE3D13" w:rsidP="00BF6D57">
      <w:pPr>
        <w:jc w:val="both"/>
        <w:rPr>
          <w:rFonts w:ascii="Arial Narrow" w:hAnsi="Arial Narrow"/>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Do požara dolazi djelovanjem toplote na materiju koja može gorjeti uz prisustvo kiseonika. Ta toplota može se postići na razne načine, koji su sistematizovani u određene grupe, kao što su:</w:t>
      </w:r>
    </w:p>
    <w:p w:rsidR="00BF6D57" w:rsidRPr="000D7875" w:rsidRDefault="00BF6D57" w:rsidP="00482259">
      <w:pPr>
        <w:numPr>
          <w:ilvl w:val="0"/>
          <w:numId w:val="16"/>
        </w:numPr>
        <w:spacing w:line="276" w:lineRule="auto"/>
        <w:jc w:val="both"/>
        <w:rPr>
          <w:rFonts w:ascii="Arial Narrow" w:hAnsi="Arial Narrow"/>
        </w:rPr>
      </w:pPr>
      <w:r w:rsidRPr="000D7875">
        <w:rPr>
          <w:rFonts w:ascii="Arial Narrow" w:hAnsi="Arial Narrow"/>
        </w:rPr>
        <w:t>Toplota dobijena gorenjem druge materije</w:t>
      </w:r>
    </w:p>
    <w:p w:rsidR="00BF6D57" w:rsidRPr="000D7875" w:rsidRDefault="00BF6D57" w:rsidP="00482259">
      <w:pPr>
        <w:numPr>
          <w:ilvl w:val="0"/>
          <w:numId w:val="17"/>
        </w:numPr>
        <w:spacing w:line="276" w:lineRule="auto"/>
        <w:jc w:val="both"/>
        <w:rPr>
          <w:rFonts w:ascii="Arial Narrow" w:hAnsi="Arial Narrow"/>
          <w:lang w:val="pl-PL"/>
        </w:rPr>
      </w:pPr>
      <w:r w:rsidRPr="000D7875">
        <w:rPr>
          <w:rFonts w:ascii="Arial Narrow" w:hAnsi="Arial Narrow"/>
          <w:lang w:val="pl-PL"/>
        </w:rPr>
        <w:t>Direktni dodir s plamenom ili užarenim materijama</w:t>
      </w:r>
    </w:p>
    <w:p w:rsidR="00071AE8" w:rsidRPr="000D7875" w:rsidRDefault="00BF6D57" w:rsidP="00482259">
      <w:pPr>
        <w:numPr>
          <w:ilvl w:val="0"/>
          <w:numId w:val="17"/>
        </w:numPr>
        <w:spacing w:line="276" w:lineRule="auto"/>
        <w:jc w:val="both"/>
        <w:rPr>
          <w:rFonts w:ascii="Arial Narrow" w:hAnsi="Arial Narrow"/>
        </w:rPr>
      </w:pPr>
      <w:r w:rsidRPr="000D7875">
        <w:rPr>
          <w:rFonts w:ascii="Arial Narrow" w:hAnsi="Arial Narrow"/>
        </w:rPr>
        <w:t>Eksplozija</w:t>
      </w:r>
    </w:p>
    <w:p w:rsidR="00BF6D57" w:rsidRPr="000D7875" w:rsidRDefault="00BF6D57" w:rsidP="00071AE8">
      <w:pPr>
        <w:spacing w:line="276" w:lineRule="auto"/>
        <w:ind w:left="1487"/>
        <w:jc w:val="both"/>
        <w:rPr>
          <w:rFonts w:ascii="Arial Narrow" w:hAnsi="Arial Narrow"/>
        </w:rPr>
      </w:pPr>
      <w:r w:rsidRPr="000D7875">
        <w:rPr>
          <w:rFonts w:ascii="Arial Narrow" w:hAnsi="Arial Narrow"/>
        </w:rPr>
        <w:t xml:space="preserve"> </w:t>
      </w:r>
    </w:p>
    <w:p w:rsidR="00BF6D57" w:rsidRPr="000D7875" w:rsidRDefault="00BF6D57" w:rsidP="00482259">
      <w:pPr>
        <w:numPr>
          <w:ilvl w:val="0"/>
          <w:numId w:val="16"/>
        </w:numPr>
        <w:spacing w:line="276" w:lineRule="auto"/>
        <w:jc w:val="both"/>
        <w:rPr>
          <w:rFonts w:ascii="Arial Narrow" w:hAnsi="Arial Narrow"/>
        </w:rPr>
      </w:pPr>
      <w:r w:rsidRPr="000D7875">
        <w:rPr>
          <w:rFonts w:ascii="Arial Narrow" w:hAnsi="Arial Narrow"/>
        </w:rPr>
        <w:t>Toplota dobijena hemijskom reakcijom</w:t>
      </w:r>
    </w:p>
    <w:p w:rsidR="00BF6D57" w:rsidRPr="000D7875" w:rsidRDefault="00BF6D57" w:rsidP="00482259">
      <w:pPr>
        <w:numPr>
          <w:ilvl w:val="0"/>
          <w:numId w:val="18"/>
        </w:numPr>
        <w:spacing w:line="276" w:lineRule="auto"/>
        <w:jc w:val="both"/>
        <w:rPr>
          <w:rFonts w:ascii="Arial Narrow" w:hAnsi="Arial Narrow"/>
        </w:rPr>
      </w:pPr>
      <w:r w:rsidRPr="000D7875">
        <w:rPr>
          <w:rFonts w:ascii="Arial Narrow" w:hAnsi="Arial Narrow"/>
        </w:rPr>
        <w:t>Hemijske reakcije</w:t>
      </w:r>
    </w:p>
    <w:p w:rsidR="00BF6D57" w:rsidRPr="000D7875" w:rsidRDefault="00BF6D57" w:rsidP="00482259">
      <w:pPr>
        <w:numPr>
          <w:ilvl w:val="0"/>
          <w:numId w:val="18"/>
        </w:numPr>
        <w:spacing w:line="276" w:lineRule="auto"/>
        <w:jc w:val="both"/>
        <w:rPr>
          <w:rFonts w:ascii="Arial Narrow" w:hAnsi="Arial Narrow"/>
        </w:rPr>
      </w:pPr>
      <w:r w:rsidRPr="000D7875">
        <w:rPr>
          <w:rFonts w:ascii="Arial Narrow" w:hAnsi="Arial Narrow"/>
        </w:rPr>
        <w:t>Samozagrijavanje i samozapaljenje</w:t>
      </w:r>
    </w:p>
    <w:p w:rsidR="00071AE8" w:rsidRPr="000D7875" w:rsidRDefault="00071AE8" w:rsidP="00071AE8">
      <w:pPr>
        <w:spacing w:line="276" w:lineRule="auto"/>
        <w:ind w:left="1424"/>
        <w:jc w:val="both"/>
        <w:rPr>
          <w:rFonts w:ascii="Arial Narrow" w:hAnsi="Arial Narrow"/>
        </w:rPr>
      </w:pPr>
    </w:p>
    <w:p w:rsidR="00BF6D57" w:rsidRPr="000D7875" w:rsidRDefault="00BF6D57" w:rsidP="00482259">
      <w:pPr>
        <w:numPr>
          <w:ilvl w:val="0"/>
          <w:numId w:val="16"/>
        </w:numPr>
        <w:spacing w:line="276" w:lineRule="auto"/>
        <w:jc w:val="both"/>
        <w:rPr>
          <w:rFonts w:ascii="Arial Narrow" w:hAnsi="Arial Narrow"/>
          <w:lang w:val="pl-PL"/>
        </w:rPr>
      </w:pPr>
      <w:r w:rsidRPr="000D7875">
        <w:rPr>
          <w:rFonts w:ascii="Arial Narrow" w:hAnsi="Arial Narrow"/>
          <w:lang w:val="pl-PL"/>
        </w:rPr>
        <w:t>Toplota dobijena prelaskom električne energije u toplotnu</w:t>
      </w:r>
    </w:p>
    <w:p w:rsidR="00BF6D57" w:rsidRPr="000D7875" w:rsidRDefault="00BF6D57" w:rsidP="00482259">
      <w:pPr>
        <w:numPr>
          <w:ilvl w:val="0"/>
          <w:numId w:val="19"/>
        </w:numPr>
        <w:spacing w:line="276" w:lineRule="auto"/>
        <w:jc w:val="both"/>
        <w:rPr>
          <w:rFonts w:ascii="Arial Narrow" w:hAnsi="Arial Narrow"/>
        </w:rPr>
      </w:pPr>
      <w:r w:rsidRPr="000D7875">
        <w:rPr>
          <w:rFonts w:ascii="Arial Narrow" w:hAnsi="Arial Narrow"/>
        </w:rPr>
        <w:t xml:space="preserve">Elektricitet </w:t>
      </w:r>
    </w:p>
    <w:p w:rsidR="00BF6D57" w:rsidRPr="000D7875" w:rsidRDefault="00BF6D57" w:rsidP="00482259">
      <w:pPr>
        <w:numPr>
          <w:ilvl w:val="0"/>
          <w:numId w:val="19"/>
        </w:numPr>
        <w:spacing w:line="276" w:lineRule="auto"/>
        <w:jc w:val="both"/>
        <w:rPr>
          <w:rFonts w:ascii="Arial Narrow" w:hAnsi="Arial Narrow"/>
        </w:rPr>
      </w:pPr>
      <w:r w:rsidRPr="000D7875">
        <w:rPr>
          <w:rFonts w:ascii="Arial Narrow" w:hAnsi="Arial Narrow"/>
        </w:rPr>
        <w:t>Munja ili grom</w:t>
      </w:r>
    </w:p>
    <w:p w:rsidR="00BF6D57" w:rsidRPr="000D7875" w:rsidRDefault="00BF6D57" w:rsidP="00482259">
      <w:pPr>
        <w:numPr>
          <w:ilvl w:val="0"/>
          <w:numId w:val="19"/>
        </w:numPr>
        <w:spacing w:line="276" w:lineRule="auto"/>
        <w:jc w:val="both"/>
        <w:rPr>
          <w:rFonts w:ascii="Arial Narrow" w:hAnsi="Arial Narrow"/>
        </w:rPr>
      </w:pPr>
      <w:r w:rsidRPr="000D7875">
        <w:rPr>
          <w:rFonts w:ascii="Arial Narrow" w:hAnsi="Arial Narrow"/>
        </w:rPr>
        <w:t>Statički elektricitet</w:t>
      </w:r>
    </w:p>
    <w:p w:rsidR="00071AE8" w:rsidRPr="000D7875" w:rsidRDefault="00071AE8" w:rsidP="00071AE8">
      <w:pPr>
        <w:spacing w:line="276" w:lineRule="auto"/>
        <w:ind w:left="1424"/>
        <w:jc w:val="both"/>
        <w:rPr>
          <w:rFonts w:ascii="Arial Narrow" w:hAnsi="Arial Narrow"/>
        </w:rPr>
      </w:pPr>
    </w:p>
    <w:p w:rsidR="00BF6D57" w:rsidRPr="000D7875" w:rsidRDefault="00BF6D57" w:rsidP="00482259">
      <w:pPr>
        <w:numPr>
          <w:ilvl w:val="0"/>
          <w:numId w:val="16"/>
        </w:numPr>
        <w:spacing w:line="276" w:lineRule="auto"/>
        <w:jc w:val="both"/>
        <w:rPr>
          <w:rFonts w:ascii="Arial Narrow" w:hAnsi="Arial Narrow"/>
        </w:rPr>
      </w:pPr>
      <w:r w:rsidRPr="000D7875">
        <w:rPr>
          <w:rFonts w:ascii="Arial Narrow" w:hAnsi="Arial Narrow"/>
        </w:rPr>
        <w:t>Toplota dobijena mehaničkim radom</w:t>
      </w:r>
    </w:p>
    <w:p w:rsidR="00BF6D57" w:rsidRPr="000D7875" w:rsidRDefault="00BF6D57" w:rsidP="00482259">
      <w:pPr>
        <w:numPr>
          <w:ilvl w:val="0"/>
          <w:numId w:val="20"/>
        </w:numPr>
        <w:spacing w:line="276" w:lineRule="auto"/>
        <w:jc w:val="both"/>
        <w:rPr>
          <w:rFonts w:ascii="Arial Narrow" w:hAnsi="Arial Narrow"/>
        </w:rPr>
      </w:pPr>
      <w:r w:rsidRPr="000D7875">
        <w:rPr>
          <w:rFonts w:ascii="Arial Narrow" w:hAnsi="Arial Narrow"/>
        </w:rPr>
        <w:t xml:space="preserve">Trenje </w:t>
      </w:r>
    </w:p>
    <w:p w:rsidR="00BF6D57" w:rsidRPr="000D7875" w:rsidRDefault="00BF6D57" w:rsidP="00482259">
      <w:pPr>
        <w:numPr>
          <w:ilvl w:val="0"/>
          <w:numId w:val="20"/>
        </w:numPr>
        <w:spacing w:line="276" w:lineRule="auto"/>
        <w:jc w:val="both"/>
        <w:rPr>
          <w:rFonts w:ascii="Arial Narrow" w:hAnsi="Arial Narrow"/>
        </w:rPr>
      </w:pPr>
      <w:r w:rsidRPr="000D7875">
        <w:rPr>
          <w:rFonts w:ascii="Arial Narrow" w:hAnsi="Arial Narrow"/>
        </w:rPr>
        <w:lastRenderedPageBreak/>
        <w:t xml:space="preserve">Pritisak </w:t>
      </w:r>
    </w:p>
    <w:p w:rsidR="00BF6D57" w:rsidRPr="000D7875" w:rsidRDefault="00BF6D57" w:rsidP="00482259">
      <w:pPr>
        <w:numPr>
          <w:ilvl w:val="0"/>
          <w:numId w:val="20"/>
        </w:numPr>
        <w:spacing w:line="276" w:lineRule="auto"/>
        <w:jc w:val="both"/>
        <w:rPr>
          <w:rFonts w:ascii="Arial Narrow" w:hAnsi="Arial Narrow"/>
        </w:rPr>
      </w:pPr>
      <w:r w:rsidRPr="000D7875">
        <w:rPr>
          <w:rFonts w:ascii="Arial Narrow" w:hAnsi="Arial Narrow"/>
        </w:rPr>
        <w:t xml:space="preserve">Udar </w:t>
      </w:r>
    </w:p>
    <w:p w:rsidR="00BF6D57" w:rsidRPr="000D7875" w:rsidRDefault="00BF6D57" w:rsidP="004353DC">
      <w:pPr>
        <w:spacing w:before="240"/>
        <w:jc w:val="both"/>
        <w:rPr>
          <w:rFonts w:ascii="Arial Narrow" w:hAnsi="Arial Narrow"/>
          <w:lang w:val="sl-SI"/>
        </w:rPr>
      </w:pPr>
      <w:r w:rsidRPr="000D7875">
        <w:rPr>
          <w:rFonts w:ascii="Arial Narrow" w:hAnsi="Arial Narrow"/>
          <w:lang w:val="sl-SI"/>
        </w:rPr>
        <w:t>Prisustvo materije koja se lako može zapaliti ili eksplodirati, tehnička neispravnost uređaja, instalacija i ostalog, nepoštovanje tehnoloških normi i postupaka, te nesmotreno korišćenje otvorene vatre  predstavljaju  rizik od požara.</w:t>
      </w:r>
      <w:r w:rsidR="004353DC" w:rsidRPr="000D7875">
        <w:rPr>
          <w:rFonts w:ascii="Arial Narrow" w:hAnsi="Arial Narrow"/>
          <w:lang w:val="sl-SI"/>
        </w:rPr>
        <w:t xml:space="preserve"> </w:t>
      </w:r>
      <w:r w:rsidRPr="000D7875">
        <w:rPr>
          <w:rFonts w:ascii="Arial Narrow" w:hAnsi="Arial Narrow"/>
          <w:lang w:val="sl-SI"/>
        </w:rPr>
        <w:t>Izrazito sušno vrijeme pogoduje nastanku šumskih požara. Zbog vjetra i nepristupačnosti terena, požari često zahvataju velike površine, traju i po više dana i u tim uslovima je gašenje otežano.</w:t>
      </w:r>
    </w:p>
    <w:p w:rsidR="00071AE8" w:rsidRPr="000D7875" w:rsidRDefault="00071AE8" w:rsidP="00BF6D57">
      <w:pPr>
        <w:jc w:val="both"/>
        <w:rPr>
          <w:rFonts w:ascii="Arial Narrow" w:hAnsi="Arial Narrow"/>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 xml:space="preserve">Vrsta požara zavisi od niza specifičnosti, kao što su osobine drvne mase šumskih kompleksa, karakteristike tehnoloških procesa u industrijskim i drugim privrednim objektima, prisustvo zapaljivih i opasnih materija, vrste poslovno-stambenih kompleksa, javnih objekata, energetskih i drugih objekata. </w:t>
      </w:r>
    </w:p>
    <w:p w:rsidR="004353DC" w:rsidRPr="000D7875" w:rsidRDefault="004353DC" w:rsidP="00BF6D57">
      <w:pPr>
        <w:jc w:val="both"/>
        <w:rPr>
          <w:rFonts w:ascii="Arial Narrow" w:hAnsi="Arial Narrow"/>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 xml:space="preserve">Poznavanje fizičko–hemijskih osobina plinova, opasnih i eksplozivnih materija, repromaterijala i gotovih proizvoda koji predstavljaju stalnu opasnost, a koji se koriste u procesu proizvodnje, pruža realne mogućnosti da se te opasnosti po ljudske živote i materijalna dobra u cijelosti otklone ili svedu na minimum.  </w:t>
      </w:r>
    </w:p>
    <w:p w:rsidR="00801521" w:rsidRPr="000D7875" w:rsidRDefault="00801521" w:rsidP="00BF6D57">
      <w:pPr>
        <w:ind w:right="-41"/>
        <w:jc w:val="both"/>
        <w:rPr>
          <w:rFonts w:ascii="Arial Narrow" w:hAnsi="Arial Narrow"/>
          <w:lang w:val="sl-SI"/>
        </w:rPr>
      </w:pPr>
    </w:p>
    <w:p w:rsidR="00BF6D57" w:rsidRPr="000D7875" w:rsidRDefault="00BF6D57" w:rsidP="00BF6D57">
      <w:pPr>
        <w:ind w:right="-41"/>
        <w:jc w:val="both"/>
        <w:rPr>
          <w:rFonts w:ascii="Arial Narrow" w:hAnsi="Arial Narrow"/>
          <w:lang w:val="sl-SI"/>
        </w:rPr>
      </w:pPr>
      <w:r w:rsidRPr="000D7875">
        <w:rPr>
          <w:rFonts w:ascii="Arial Narrow" w:hAnsi="Arial Narrow"/>
          <w:lang w:val="sl-SI"/>
        </w:rPr>
        <w:t xml:space="preserve">Analize šumskih požara na području </w:t>
      </w:r>
      <w:r w:rsidR="00801521" w:rsidRPr="000D7875">
        <w:rPr>
          <w:rFonts w:ascii="Arial Narrow" w:hAnsi="Arial Narrow"/>
          <w:lang w:val="sl-SI"/>
        </w:rPr>
        <w:t xml:space="preserve">opštine Pljevlja </w:t>
      </w:r>
      <w:r w:rsidRPr="000D7875">
        <w:rPr>
          <w:rFonts w:ascii="Arial Narrow" w:hAnsi="Arial Narrow"/>
          <w:lang w:val="sl-SI"/>
        </w:rPr>
        <w:t xml:space="preserve">pokazuju da ih je najčešće prouzrokovao ljudski faktor, zbog nehata i nepažnje, ali i zbog izostajanja odgovarajućih mjera zaštite prilikom korišćenja objekta. </w:t>
      </w:r>
    </w:p>
    <w:p w:rsidR="00801521" w:rsidRPr="000D7875" w:rsidRDefault="00801521" w:rsidP="00BF6D57">
      <w:pPr>
        <w:jc w:val="center"/>
        <w:rPr>
          <w:rFonts w:ascii="Arial Narrow" w:hAnsi="Arial Narrow"/>
          <w:lang w:val="sl-SI"/>
        </w:rPr>
      </w:pPr>
    </w:p>
    <w:p w:rsidR="00BF6D57" w:rsidRPr="00160BCC" w:rsidRDefault="002C7381" w:rsidP="00160BCC">
      <w:pPr>
        <w:pStyle w:val="ListParagraph"/>
        <w:numPr>
          <w:ilvl w:val="1"/>
          <w:numId w:val="76"/>
        </w:numPr>
        <w:spacing w:before="360" w:after="120"/>
        <w:rPr>
          <w:rFonts w:ascii="Arial Narrow" w:hAnsi="Arial Narrow"/>
          <w:b/>
          <w:lang w:val="sl-SI"/>
        </w:rPr>
      </w:pPr>
      <w:r w:rsidRPr="00160BCC">
        <w:rPr>
          <w:rFonts w:ascii="Arial Narrow" w:hAnsi="Arial Narrow"/>
          <w:b/>
          <w:lang w:val="sl-SI"/>
        </w:rPr>
        <w:t>UČESTALOST POJAVLJIVANJA I INTENZITET DJELOVANJA POŽARA</w:t>
      </w:r>
    </w:p>
    <w:p w:rsidR="00071AE8" w:rsidRPr="000D7875" w:rsidRDefault="00071AE8" w:rsidP="00BF6D57">
      <w:pPr>
        <w:ind w:right="-41"/>
        <w:jc w:val="both"/>
        <w:rPr>
          <w:rFonts w:ascii="Arial Narrow" w:hAnsi="Arial Narrow"/>
          <w:b/>
          <w:lang w:val="sl-SI"/>
        </w:rPr>
      </w:pPr>
    </w:p>
    <w:p w:rsidR="000C02D4" w:rsidRPr="000D7875" w:rsidRDefault="00534345" w:rsidP="00BF6D57">
      <w:pPr>
        <w:ind w:right="-41"/>
        <w:jc w:val="both"/>
        <w:rPr>
          <w:rFonts w:ascii="Arial Narrow" w:hAnsi="Arial Narrow"/>
          <w:lang w:val="sl-SI"/>
        </w:rPr>
      </w:pPr>
      <w:r w:rsidRPr="000D7875">
        <w:rPr>
          <w:rFonts w:ascii="Arial Narrow" w:hAnsi="Arial Narrow"/>
          <w:lang w:val="sl-SI"/>
        </w:rPr>
        <w:t>Prema podacima Službe zaštite i spašavanja Pljevlja o broju požara za vremenski period od 2006</w:t>
      </w:r>
      <w:r w:rsidR="000C02D4" w:rsidRPr="000D7875">
        <w:rPr>
          <w:rFonts w:ascii="Arial Narrow" w:hAnsi="Arial Narrow"/>
          <w:lang w:val="sl-SI"/>
        </w:rPr>
        <w:t>-</w:t>
      </w:r>
      <w:r w:rsidRPr="000D7875">
        <w:rPr>
          <w:rFonts w:ascii="Arial Narrow" w:hAnsi="Arial Narrow"/>
          <w:lang w:val="sl-SI"/>
        </w:rPr>
        <w:t xml:space="preserve">2012 godine , mogu se donijeti odredjeni zaključci o učestalosti pojavljivanja kao i intezitetu djelovanja požara.Ti podaci </w:t>
      </w:r>
      <w:r w:rsidR="00BF6D57" w:rsidRPr="000D7875">
        <w:rPr>
          <w:rFonts w:ascii="Arial Narrow" w:hAnsi="Arial Narrow"/>
          <w:lang w:val="sl-SI"/>
        </w:rPr>
        <w:t xml:space="preserve">pokazuju da su najkritičniji ljetnji mjeseci (jul – septembar), </w:t>
      </w:r>
      <w:r w:rsidRPr="000D7875">
        <w:rPr>
          <w:rFonts w:ascii="Arial Narrow" w:hAnsi="Arial Narrow"/>
          <w:lang w:val="sl-SI"/>
        </w:rPr>
        <w:t>kada imamo veliki broj prije svega šumskih požara i</w:t>
      </w:r>
      <w:r w:rsidR="00BF6D57" w:rsidRPr="000D7875">
        <w:rPr>
          <w:rFonts w:ascii="Arial Narrow" w:hAnsi="Arial Narrow"/>
          <w:lang w:val="sl-SI"/>
        </w:rPr>
        <w:t xml:space="preserve"> požar</w:t>
      </w:r>
      <w:r w:rsidRPr="000D7875">
        <w:rPr>
          <w:rFonts w:ascii="Arial Narrow" w:hAnsi="Arial Narrow"/>
          <w:lang w:val="sl-SI"/>
        </w:rPr>
        <w:t>a niskog rastinja , a da kada su u pitanju požari s</w:t>
      </w:r>
      <w:r w:rsidR="000C02D4" w:rsidRPr="000D7875">
        <w:rPr>
          <w:rFonts w:ascii="Arial Narrow" w:hAnsi="Arial Narrow"/>
          <w:lang w:val="sl-SI"/>
        </w:rPr>
        <w:t>tambenih, javnih i pomaćnih objekata oni s</w:t>
      </w:r>
      <w:r w:rsidR="005407BF">
        <w:rPr>
          <w:rFonts w:ascii="Arial Narrow" w:hAnsi="Arial Narrow"/>
          <w:lang w:val="sl-SI"/>
        </w:rPr>
        <w:t>u najbrojniji u zimskom periodu</w:t>
      </w:r>
      <w:r w:rsidR="000C02D4" w:rsidRPr="000D7875">
        <w:rPr>
          <w:rFonts w:ascii="Arial Narrow" w:hAnsi="Arial Narrow"/>
          <w:lang w:val="sl-SI"/>
        </w:rPr>
        <w:t xml:space="preserve">, za vrijemesezone grijanja kada su instalacije najopterećenije i kada je povećana potrošnja ogrijevnog materijala. </w:t>
      </w:r>
    </w:p>
    <w:p w:rsidR="000C02D4" w:rsidRPr="000D7875" w:rsidRDefault="000C02D4" w:rsidP="00BF6D57">
      <w:pPr>
        <w:ind w:right="-41"/>
        <w:jc w:val="both"/>
        <w:rPr>
          <w:rFonts w:ascii="Arial Narrow" w:hAnsi="Arial Narrow"/>
          <w:lang w:val="sl-SI"/>
        </w:rPr>
      </w:pPr>
    </w:p>
    <w:p w:rsidR="00BF6D57" w:rsidRPr="000D7875" w:rsidRDefault="00BF5BC3" w:rsidP="00BF6D57">
      <w:pPr>
        <w:ind w:right="-41"/>
        <w:jc w:val="both"/>
        <w:rPr>
          <w:rFonts w:ascii="Arial Narrow" w:hAnsi="Arial Narrow"/>
          <w:lang w:val="pl-PL"/>
        </w:rPr>
      </w:pPr>
      <w:r w:rsidRPr="000D7875">
        <w:rPr>
          <w:rFonts w:ascii="Arial Narrow" w:hAnsi="Arial Narrow"/>
          <w:lang w:val="pl-PL"/>
        </w:rPr>
        <w:t xml:space="preserve">                           </w:t>
      </w:r>
      <w:r w:rsidRPr="000D7875">
        <w:rPr>
          <w:rFonts w:ascii="Arial Narrow" w:hAnsi="Arial Narrow"/>
          <w:i/>
          <w:sz w:val="22"/>
          <w:szCs w:val="22"/>
          <w:lang w:val="pl-PL"/>
        </w:rPr>
        <w:t xml:space="preserve">Tabela br. </w:t>
      </w:r>
      <w:r w:rsidR="005407BF">
        <w:rPr>
          <w:rFonts w:ascii="Arial Narrow" w:hAnsi="Arial Narrow"/>
          <w:i/>
          <w:sz w:val="22"/>
          <w:szCs w:val="22"/>
          <w:lang w:val="pl-PL"/>
        </w:rPr>
        <w:t xml:space="preserve">1 </w:t>
      </w:r>
      <w:r w:rsidR="00746C73" w:rsidRPr="000D7875">
        <w:rPr>
          <w:rFonts w:ascii="Arial Narrow" w:hAnsi="Arial Narrow"/>
          <w:i/>
          <w:sz w:val="22"/>
          <w:szCs w:val="22"/>
          <w:lang w:val="pl-PL"/>
        </w:rPr>
        <w:t>Požari – pregled intervencija za period 200</w:t>
      </w:r>
      <w:r w:rsidR="00FA4CB5" w:rsidRPr="000D7875">
        <w:rPr>
          <w:rFonts w:ascii="Arial Narrow" w:hAnsi="Arial Narrow"/>
          <w:i/>
          <w:sz w:val="22"/>
          <w:szCs w:val="22"/>
          <w:lang w:val="pl-PL"/>
        </w:rPr>
        <w:t>7</w:t>
      </w:r>
      <w:r w:rsidR="00746C73" w:rsidRPr="000D7875">
        <w:rPr>
          <w:rFonts w:ascii="Arial Narrow" w:hAnsi="Arial Narrow"/>
          <w:i/>
          <w:sz w:val="22"/>
          <w:szCs w:val="22"/>
          <w:lang w:val="pl-PL"/>
        </w:rPr>
        <w:t>-2012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847"/>
        <w:gridCol w:w="654"/>
        <w:gridCol w:w="654"/>
        <w:gridCol w:w="654"/>
        <w:gridCol w:w="654"/>
        <w:gridCol w:w="654"/>
        <w:gridCol w:w="654"/>
      </w:tblGrid>
      <w:tr w:rsidR="00FA4CB5" w:rsidRPr="000D7875" w:rsidTr="00BF5BC3">
        <w:trPr>
          <w:jc w:val="center"/>
        </w:trPr>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Br</w:t>
            </w:r>
            <w:r w:rsidR="004102C2" w:rsidRPr="000D7875">
              <w:rPr>
                <w:rFonts w:ascii="Arial Narrow" w:hAnsi="Arial Narrow"/>
                <w:lang w:val="it-IT"/>
              </w:rPr>
              <w:t>.</w:t>
            </w:r>
          </w:p>
        </w:tc>
        <w:tc>
          <w:tcPr>
            <w:tcW w:w="0" w:type="auto"/>
            <w:shd w:val="clear" w:color="auto" w:fill="D9D9D9"/>
          </w:tcPr>
          <w:p w:rsidR="00FA4CB5" w:rsidRPr="000D7875" w:rsidRDefault="00FA4CB5" w:rsidP="00746C73">
            <w:pPr>
              <w:rPr>
                <w:rFonts w:ascii="Arial Narrow" w:hAnsi="Arial Narrow"/>
                <w:lang w:val="it-IT"/>
              </w:rPr>
            </w:pPr>
            <w:r w:rsidRPr="000D7875">
              <w:rPr>
                <w:rFonts w:ascii="Arial Narrow" w:hAnsi="Arial Narrow"/>
                <w:lang w:val="it-IT"/>
              </w:rPr>
              <w:t>Vrsta intervencije</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2007</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2008</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2009</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2010</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2011</w:t>
            </w:r>
          </w:p>
        </w:tc>
        <w:tc>
          <w:tcPr>
            <w:tcW w:w="0" w:type="auto"/>
            <w:shd w:val="clear" w:color="auto" w:fill="D9D9D9"/>
          </w:tcPr>
          <w:p w:rsidR="00FA4CB5" w:rsidRPr="000D7875" w:rsidRDefault="00FA4CB5" w:rsidP="00B321FA">
            <w:pPr>
              <w:jc w:val="center"/>
              <w:rPr>
                <w:rFonts w:ascii="Arial Narrow" w:hAnsi="Arial Narrow"/>
                <w:lang w:val="it-IT"/>
              </w:rPr>
            </w:pPr>
            <w:r w:rsidRPr="000D7875">
              <w:rPr>
                <w:rFonts w:ascii="Arial Narrow" w:hAnsi="Arial Narrow"/>
                <w:lang w:val="it-IT"/>
              </w:rPr>
              <w:t>2012</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1.</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Stambeni objekti</w:t>
            </w:r>
          </w:p>
        </w:tc>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15</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13</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15</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9</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10</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6</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2.</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Industrijski objekti</w:t>
            </w:r>
          </w:p>
        </w:tc>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3</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3</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2</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3.</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Javni objekti</w:t>
            </w:r>
          </w:p>
        </w:tc>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FA4CB5" w:rsidP="00746C73">
            <w:pPr>
              <w:rPr>
                <w:rFonts w:ascii="Arial Narrow" w:hAnsi="Arial Narrow"/>
                <w:lang w:val="sr-Latn-CS"/>
              </w:rPr>
            </w:pPr>
            <w:r w:rsidRPr="000D7875">
              <w:rPr>
                <w:rFonts w:ascii="Arial Narrow" w:hAnsi="Arial Narrow"/>
                <w:lang w:val="it-IT"/>
              </w:rPr>
              <w:t>Pomo</w:t>
            </w:r>
            <w:r w:rsidRPr="000D7875">
              <w:rPr>
                <w:rFonts w:ascii="Arial Narrow" w:hAnsi="Arial Narrow"/>
                <w:lang w:val="sr-Latn-CS"/>
              </w:rPr>
              <w:t>ćni objekti</w:t>
            </w:r>
          </w:p>
        </w:tc>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5</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13</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12</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16</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5</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5.</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Prevozna sredstva</w:t>
            </w:r>
          </w:p>
        </w:tc>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8</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12</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7</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6.</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Šumski požari</w:t>
            </w:r>
          </w:p>
        </w:tc>
        <w:tc>
          <w:tcPr>
            <w:tcW w:w="0" w:type="auto"/>
          </w:tcPr>
          <w:p w:rsidR="00FA4CB5" w:rsidRPr="000D7875" w:rsidRDefault="00BF0BDE" w:rsidP="00B321FA">
            <w:pPr>
              <w:jc w:val="center"/>
              <w:rPr>
                <w:rFonts w:ascii="Arial Narrow" w:hAnsi="Arial Narrow"/>
                <w:lang w:val="it-IT"/>
              </w:rPr>
            </w:pPr>
            <w:r w:rsidRPr="000D7875">
              <w:rPr>
                <w:rFonts w:ascii="Arial Narrow" w:hAnsi="Arial Narrow"/>
                <w:lang w:val="it-IT"/>
              </w:rPr>
              <w:t>126</w:t>
            </w:r>
          </w:p>
        </w:tc>
        <w:tc>
          <w:tcPr>
            <w:tcW w:w="0" w:type="auto"/>
          </w:tcPr>
          <w:p w:rsidR="00FA4CB5" w:rsidRPr="000D7875" w:rsidRDefault="00530A9B" w:rsidP="00B321FA">
            <w:pPr>
              <w:jc w:val="center"/>
              <w:rPr>
                <w:rFonts w:ascii="Arial Narrow" w:hAnsi="Arial Narrow"/>
                <w:lang w:val="it-IT"/>
              </w:rPr>
            </w:pPr>
            <w:r w:rsidRPr="000D7875">
              <w:rPr>
                <w:rFonts w:ascii="Arial Narrow" w:hAnsi="Arial Narrow"/>
                <w:lang w:val="it-IT"/>
              </w:rPr>
              <w:t>3</w:t>
            </w:r>
            <w:r w:rsidR="00800ABA" w:rsidRPr="000D7875">
              <w:rPr>
                <w:rFonts w:ascii="Arial Narrow" w:hAnsi="Arial Narrow"/>
                <w:lang w:val="it-IT"/>
              </w:rPr>
              <w:t>3</w:t>
            </w:r>
          </w:p>
        </w:tc>
        <w:tc>
          <w:tcPr>
            <w:tcW w:w="0" w:type="auto"/>
          </w:tcPr>
          <w:p w:rsidR="00FA4CB5" w:rsidRPr="000D7875" w:rsidRDefault="00ED293D" w:rsidP="00B321FA">
            <w:pPr>
              <w:jc w:val="center"/>
              <w:rPr>
                <w:rFonts w:ascii="Arial Narrow" w:hAnsi="Arial Narrow"/>
                <w:lang w:val="it-IT"/>
              </w:rPr>
            </w:pPr>
            <w:r w:rsidRPr="000D7875">
              <w:rPr>
                <w:rFonts w:ascii="Arial Narrow" w:hAnsi="Arial Narrow"/>
                <w:lang w:val="it-IT"/>
              </w:rPr>
              <w:t>1</w:t>
            </w:r>
            <w:r w:rsidR="00800ABA" w:rsidRPr="000D7875">
              <w:rPr>
                <w:rFonts w:ascii="Arial Narrow" w:hAnsi="Arial Narrow"/>
                <w:lang w:val="it-IT"/>
              </w:rPr>
              <w:t>6</w:t>
            </w:r>
          </w:p>
        </w:tc>
        <w:tc>
          <w:tcPr>
            <w:tcW w:w="0" w:type="auto"/>
          </w:tcPr>
          <w:p w:rsidR="00FA4CB5" w:rsidRPr="000D7875" w:rsidRDefault="00ED293D" w:rsidP="00B321FA">
            <w:pPr>
              <w:jc w:val="center"/>
              <w:rPr>
                <w:rFonts w:ascii="Arial Narrow" w:hAnsi="Arial Narrow"/>
                <w:lang w:val="it-IT"/>
              </w:rPr>
            </w:pPr>
            <w:r w:rsidRPr="000D7875">
              <w:rPr>
                <w:rFonts w:ascii="Arial Narrow" w:hAnsi="Arial Narrow"/>
                <w:lang w:val="it-IT"/>
              </w:rPr>
              <w:t>42</w:t>
            </w:r>
          </w:p>
        </w:tc>
        <w:tc>
          <w:tcPr>
            <w:tcW w:w="0" w:type="auto"/>
          </w:tcPr>
          <w:p w:rsidR="00FA4CB5" w:rsidRPr="000D7875" w:rsidRDefault="007C5317" w:rsidP="00B321FA">
            <w:pPr>
              <w:jc w:val="center"/>
              <w:rPr>
                <w:rFonts w:ascii="Arial Narrow" w:hAnsi="Arial Narrow"/>
                <w:lang w:val="it-IT"/>
              </w:rPr>
            </w:pPr>
            <w:r w:rsidRPr="000D7875">
              <w:rPr>
                <w:rFonts w:ascii="Arial Narrow" w:hAnsi="Arial Narrow"/>
                <w:lang w:val="it-IT"/>
              </w:rPr>
              <w:t>75</w:t>
            </w:r>
          </w:p>
        </w:tc>
        <w:tc>
          <w:tcPr>
            <w:tcW w:w="0" w:type="auto"/>
          </w:tcPr>
          <w:p w:rsidR="00FA4CB5" w:rsidRPr="000D7875" w:rsidRDefault="007C5317" w:rsidP="00B321FA">
            <w:pPr>
              <w:jc w:val="center"/>
              <w:rPr>
                <w:rFonts w:ascii="Arial Narrow" w:hAnsi="Arial Narrow"/>
                <w:lang w:val="it-IT"/>
              </w:rPr>
            </w:pPr>
            <w:r w:rsidRPr="000D7875">
              <w:rPr>
                <w:rFonts w:ascii="Arial Narrow" w:hAnsi="Arial Narrow"/>
                <w:lang w:val="it-IT"/>
              </w:rPr>
              <w:t>169</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7.</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Nisko rastinje</w:t>
            </w:r>
          </w:p>
        </w:tc>
        <w:tc>
          <w:tcPr>
            <w:tcW w:w="0" w:type="auto"/>
          </w:tcPr>
          <w:p w:rsidR="00FA4CB5" w:rsidRPr="000D7875" w:rsidRDefault="00BF0BDE" w:rsidP="00B321FA">
            <w:pPr>
              <w:jc w:val="center"/>
              <w:rPr>
                <w:rFonts w:ascii="Arial Narrow" w:hAnsi="Arial Narrow"/>
                <w:lang w:val="it-IT"/>
              </w:rPr>
            </w:pPr>
            <w:r w:rsidRPr="000D7875">
              <w:rPr>
                <w:rFonts w:ascii="Arial Narrow" w:hAnsi="Arial Narrow"/>
                <w:lang w:val="it-IT"/>
              </w:rPr>
              <w:t>134</w:t>
            </w:r>
          </w:p>
        </w:tc>
        <w:tc>
          <w:tcPr>
            <w:tcW w:w="0" w:type="auto"/>
          </w:tcPr>
          <w:p w:rsidR="00FA4CB5" w:rsidRPr="000D7875" w:rsidRDefault="00530A9B" w:rsidP="00B321FA">
            <w:pPr>
              <w:jc w:val="center"/>
              <w:rPr>
                <w:rFonts w:ascii="Arial Narrow" w:hAnsi="Arial Narrow"/>
                <w:lang w:val="it-IT"/>
              </w:rPr>
            </w:pPr>
            <w:r w:rsidRPr="000D7875">
              <w:rPr>
                <w:rFonts w:ascii="Arial Narrow" w:hAnsi="Arial Narrow"/>
                <w:lang w:val="it-IT"/>
              </w:rPr>
              <w:t>40</w:t>
            </w:r>
          </w:p>
        </w:tc>
        <w:tc>
          <w:tcPr>
            <w:tcW w:w="0" w:type="auto"/>
          </w:tcPr>
          <w:p w:rsidR="00FA4CB5" w:rsidRPr="000D7875" w:rsidRDefault="00ED293D" w:rsidP="00B321FA">
            <w:pPr>
              <w:jc w:val="center"/>
              <w:rPr>
                <w:rFonts w:ascii="Arial Narrow" w:hAnsi="Arial Narrow"/>
                <w:lang w:val="it-IT"/>
              </w:rPr>
            </w:pPr>
            <w:r w:rsidRPr="000D7875">
              <w:rPr>
                <w:rFonts w:ascii="Arial Narrow" w:hAnsi="Arial Narrow"/>
                <w:lang w:val="it-IT"/>
              </w:rPr>
              <w:t>20</w:t>
            </w:r>
          </w:p>
        </w:tc>
        <w:tc>
          <w:tcPr>
            <w:tcW w:w="0" w:type="auto"/>
          </w:tcPr>
          <w:p w:rsidR="00FA4CB5" w:rsidRPr="000D7875" w:rsidRDefault="00ED293D" w:rsidP="00B321FA">
            <w:pPr>
              <w:jc w:val="center"/>
              <w:rPr>
                <w:rFonts w:ascii="Arial Narrow" w:hAnsi="Arial Narrow"/>
                <w:lang w:val="it-IT"/>
              </w:rPr>
            </w:pPr>
            <w:r w:rsidRPr="000D7875">
              <w:rPr>
                <w:rFonts w:ascii="Arial Narrow" w:hAnsi="Arial Narrow"/>
                <w:lang w:val="it-IT"/>
              </w:rPr>
              <w:t>97</w:t>
            </w:r>
          </w:p>
        </w:tc>
        <w:tc>
          <w:tcPr>
            <w:tcW w:w="0" w:type="auto"/>
          </w:tcPr>
          <w:p w:rsidR="00FA4CB5" w:rsidRPr="000D7875" w:rsidRDefault="007C5317" w:rsidP="00B321FA">
            <w:pPr>
              <w:jc w:val="center"/>
              <w:rPr>
                <w:rFonts w:ascii="Arial Narrow" w:hAnsi="Arial Narrow"/>
                <w:lang w:val="it-IT"/>
              </w:rPr>
            </w:pPr>
            <w:r w:rsidRPr="000D7875">
              <w:rPr>
                <w:rFonts w:ascii="Arial Narrow" w:hAnsi="Arial Narrow"/>
                <w:lang w:val="it-IT"/>
              </w:rPr>
              <w:t>108</w:t>
            </w:r>
          </w:p>
        </w:tc>
        <w:tc>
          <w:tcPr>
            <w:tcW w:w="0" w:type="auto"/>
          </w:tcPr>
          <w:p w:rsidR="00FA4CB5" w:rsidRPr="000D7875" w:rsidRDefault="007C5317" w:rsidP="00B321FA">
            <w:pPr>
              <w:jc w:val="center"/>
              <w:rPr>
                <w:rFonts w:ascii="Arial Narrow" w:hAnsi="Arial Narrow"/>
                <w:lang w:val="it-IT"/>
              </w:rPr>
            </w:pPr>
            <w:r w:rsidRPr="000D7875">
              <w:rPr>
                <w:rFonts w:ascii="Arial Narrow" w:hAnsi="Arial Narrow"/>
                <w:lang w:val="it-IT"/>
              </w:rPr>
              <w:t>118</w:t>
            </w:r>
          </w:p>
        </w:tc>
      </w:tr>
      <w:tr w:rsidR="00FA4CB5" w:rsidRPr="000D7875" w:rsidTr="00BF5BC3">
        <w:trPr>
          <w:jc w:val="center"/>
        </w:trPr>
        <w:tc>
          <w:tcPr>
            <w:tcW w:w="0" w:type="auto"/>
          </w:tcPr>
          <w:p w:rsidR="00FA4CB5" w:rsidRPr="000D7875" w:rsidRDefault="00FA4CB5" w:rsidP="00B321FA">
            <w:pPr>
              <w:jc w:val="center"/>
              <w:rPr>
                <w:rFonts w:ascii="Arial Narrow" w:hAnsi="Arial Narrow"/>
                <w:lang w:val="it-IT"/>
              </w:rPr>
            </w:pPr>
            <w:r w:rsidRPr="000D7875">
              <w:rPr>
                <w:rFonts w:ascii="Arial Narrow" w:hAnsi="Arial Narrow"/>
                <w:lang w:val="it-IT"/>
              </w:rPr>
              <w:t>8.</w:t>
            </w: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Ostale intervencije</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91</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114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115</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82</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92</w:t>
            </w:r>
          </w:p>
        </w:tc>
        <w:tc>
          <w:tcPr>
            <w:tcW w:w="0" w:type="auto"/>
          </w:tcPr>
          <w:p w:rsidR="00FA4CB5" w:rsidRPr="000D7875" w:rsidRDefault="005A334D" w:rsidP="00B321FA">
            <w:pPr>
              <w:jc w:val="center"/>
              <w:rPr>
                <w:rFonts w:ascii="Arial Narrow" w:hAnsi="Arial Narrow"/>
                <w:lang w:val="it-IT"/>
              </w:rPr>
            </w:pPr>
            <w:r w:rsidRPr="000D7875">
              <w:rPr>
                <w:rFonts w:ascii="Arial Narrow" w:hAnsi="Arial Narrow"/>
                <w:lang w:val="it-IT"/>
              </w:rPr>
              <w:t>178</w:t>
            </w:r>
          </w:p>
        </w:tc>
      </w:tr>
      <w:tr w:rsidR="00FA4CB5" w:rsidRPr="000D7875" w:rsidTr="00BF5BC3">
        <w:trPr>
          <w:trHeight w:val="70"/>
          <w:jc w:val="center"/>
        </w:trPr>
        <w:tc>
          <w:tcPr>
            <w:tcW w:w="0" w:type="auto"/>
          </w:tcPr>
          <w:p w:rsidR="00FA4CB5" w:rsidRPr="000D7875" w:rsidRDefault="00FA4CB5" w:rsidP="00B321FA">
            <w:pPr>
              <w:jc w:val="center"/>
              <w:rPr>
                <w:rFonts w:ascii="Arial Narrow" w:hAnsi="Arial Narrow"/>
                <w:lang w:val="it-IT"/>
              </w:rPr>
            </w:pPr>
          </w:p>
        </w:tc>
        <w:tc>
          <w:tcPr>
            <w:tcW w:w="0" w:type="auto"/>
          </w:tcPr>
          <w:p w:rsidR="00FA4CB5" w:rsidRPr="000D7875" w:rsidRDefault="00FA4CB5" w:rsidP="00746C73">
            <w:pPr>
              <w:rPr>
                <w:rFonts w:ascii="Arial Narrow" w:hAnsi="Arial Narrow"/>
                <w:lang w:val="it-IT"/>
              </w:rPr>
            </w:pPr>
            <w:r w:rsidRPr="000D7875">
              <w:rPr>
                <w:rFonts w:ascii="Arial Narrow" w:hAnsi="Arial Narrow"/>
                <w:lang w:val="it-IT"/>
              </w:rPr>
              <w:t>UKUPNO:</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383</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228</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177</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244</w:t>
            </w:r>
          </w:p>
        </w:tc>
        <w:tc>
          <w:tcPr>
            <w:tcW w:w="0" w:type="auto"/>
          </w:tcPr>
          <w:p w:rsidR="00FA4CB5" w:rsidRPr="000D7875" w:rsidRDefault="00800ABA" w:rsidP="00B321FA">
            <w:pPr>
              <w:jc w:val="center"/>
              <w:rPr>
                <w:rFonts w:ascii="Arial Narrow" w:hAnsi="Arial Narrow"/>
                <w:lang w:val="it-IT"/>
              </w:rPr>
            </w:pPr>
            <w:r w:rsidRPr="000D7875">
              <w:rPr>
                <w:rFonts w:ascii="Arial Narrow" w:hAnsi="Arial Narrow"/>
                <w:lang w:val="it-IT"/>
              </w:rPr>
              <w:t>309</w:t>
            </w:r>
          </w:p>
        </w:tc>
        <w:tc>
          <w:tcPr>
            <w:tcW w:w="0" w:type="auto"/>
          </w:tcPr>
          <w:p w:rsidR="00FA4CB5" w:rsidRPr="000D7875" w:rsidRDefault="005A334D" w:rsidP="00B321FA">
            <w:pPr>
              <w:jc w:val="center"/>
              <w:rPr>
                <w:rFonts w:ascii="Arial Narrow" w:hAnsi="Arial Narrow"/>
                <w:lang w:val="it-IT"/>
              </w:rPr>
            </w:pPr>
            <w:r w:rsidRPr="000D7875">
              <w:rPr>
                <w:rFonts w:ascii="Arial Narrow" w:hAnsi="Arial Narrow"/>
                <w:lang w:val="it-IT"/>
              </w:rPr>
              <w:t>485</w:t>
            </w:r>
          </w:p>
        </w:tc>
      </w:tr>
    </w:tbl>
    <w:p w:rsidR="00DA1260" w:rsidRPr="000D7875" w:rsidRDefault="00DA1260" w:rsidP="00BF6D57">
      <w:pPr>
        <w:jc w:val="center"/>
        <w:rPr>
          <w:rFonts w:ascii="Arial Narrow" w:hAnsi="Arial Narrow"/>
          <w:b/>
          <w:lang w:val="it-IT"/>
        </w:rPr>
      </w:pPr>
    </w:p>
    <w:p w:rsidR="002B715E" w:rsidRPr="000D7875" w:rsidRDefault="002B715E" w:rsidP="00BF6D57">
      <w:pPr>
        <w:jc w:val="both"/>
        <w:rPr>
          <w:rFonts w:ascii="Arial Narrow" w:hAnsi="Arial Narrow"/>
          <w:lang w:val="it-IT"/>
        </w:rPr>
      </w:pPr>
      <w:r w:rsidRPr="000D7875">
        <w:rPr>
          <w:rFonts w:ascii="Arial Narrow" w:hAnsi="Arial Narrow"/>
          <w:lang w:val="it-IT"/>
        </w:rPr>
        <w:lastRenderedPageBreak/>
        <w:t xml:space="preserve">U tabelarnom pregledu dati u brojčani pokazatelji o šumskim požarima na osnovu kojih je uočljivo da je njihov najveći broj zabilježen 2007 i 2012. godine , kada je na prostoru Crne Gore zabilježena nezampaćena suša i visoke temperature koje su vladale u peiodu ljetne požarne sezone.  </w:t>
      </w:r>
    </w:p>
    <w:p w:rsidR="002B715E" w:rsidRPr="000D7875" w:rsidRDefault="002B715E" w:rsidP="00BF6D57">
      <w:pPr>
        <w:jc w:val="both"/>
        <w:rPr>
          <w:rFonts w:ascii="Arial Narrow" w:hAnsi="Arial Narrow"/>
          <w:lang w:val="it-IT"/>
        </w:rPr>
      </w:pPr>
    </w:p>
    <w:p w:rsidR="00BF6D57" w:rsidRPr="000D7875" w:rsidRDefault="00BF6D57" w:rsidP="00BF6D57">
      <w:pPr>
        <w:jc w:val="both"/>
        <w:rPr>
          <w:rFonts w:ascii="Arial Narrow" w:hAnsi="Arial Narrow"/>
          <w:lang w:val="it-IT"/>
        </w:rPr>
      </w:pPr>
      <w:r w:rsidRPr="000D7875">
        <w:rPr>
          <w:rFonts w:ascii="Arial Narrow" w:hAnsi="Arial Narrow"/>
          <w:lang w:val="it-IT"/>
        </w:rPr>
        <w:t>Osim šumskih požara, poseban problem i opasnost za devastaciju životne sredine predstavljaju požari na otvorenom prostoru, koji se odnose na sitno rastinje a koji su posebno karakteristični za prigradske prostore opštine, što ove prostore i svrstava u prostore velike požarne opasnosti.</w:t>
      </w:r>
      <w:r w:rsidR="002B715E" w:rsidRPr="000D7875">
        <w:rPr>
          <w:rFonts w:ascii="Arial Narrow" w:hAnsi="Arial Narrow"/>
          <w:lang w:val="it-IT"/>
        </w:rPr>
        <w:t xml:space="preserve"> Sve to ukazuje da su najviše ugroženi prostori gdje je povećano prisustvo većeg broja lljudi, aa to su obično parkovi, šetališta i putni pojasevi. </w:t>
      </w:r>
      <w:r w:rsidRPr="000D7875">
        <w:rPr>
          <w:rFonts w:ascii="Arial Narrow" w:hAnsi="Arial Narrow"/>
          <w:lang w:val="it-IT"/>
        </w:rPr>
        <w:t xml:space="preserve"> S obzirom na to da se ovi požari najčešće javljaju na nepristupačnim terenima, čime je značajno otežano njihovo gašenje, postoji realna opasnost da prerastu u šumske požare i ugroze ekonomske šume</w:t>
      </w:r>
      <w:r w:rsidR="003A7C70" w:rsidRPr="000D7875">
        <w:rPr>
          <w:rFonts w:ascii="Arial Narrow" w:hAnsi="Arial Narrow"/>
          <w:lang w:val="it-IT"/>
        </w:rPr>
        <w:t>.</w:t>
      </w:r>
    </w:p>
    <w:p w:rsidR="00DA1260" w:rsidRPr="000D7875" w:rsidRDefault="00DA1260" w:rsidP="00BF6D57">
      <w:pPr>
        <w:jc w:val="both"/>
        <w:rPr>
          <w:rFonts w:ascii="Arial Narrow" w:hAnsi="Arial Narrow"/>
          <w:lang w:val="it-IT"/>
        </w:rPr>
      </w:pPr>
    </w:p>
    <w:p w:rsidR="00BF0BDE" w:rsidRPr="000D7875" w:rsidRDefault="002B715E" w:rsidP="00BF6D57">
      <w:pPr>
        <w:jc w:val="both"/>
        <w:rPr>
          <w:rFonts w:ascii="Arial Narrow" w:hAnsi="Arial Narrow"/>
          <w:lang w:val="sr-Latn-CS"/>
        </w:rPr>
      </w:pPr>
      <w:r w:rsidRPr="000D7875">
        <w:rPr>
          <w:rFonts w:ascii="Arial Narrow" w:hAnsi="Arial Narrow"/>
          <w:lang w:val="it-IT"/>
        </w:rPr>
        <w:t>Vremenski p</w:t>
      </w:r>
      <w:r w:rsidR="00BF0BDE" w:rsidRPr="000D7875">
        <w:rPr>
          <w:rFonts w:ascii="Arial Narrow" w:hAnsi="Arial Narrow"/>
          <w:lang w:val="it-IT"/>
        </w:rPr>
        <w:t xml:space="preserve">ožari niskog rastinja pretežno se javljaju u ranim proljetnim mjesecima , uglavnom kao posljedica nekontrolisanog loženja vatre na otovorenom prostoru i spaljivanja sušene trave i korova iz prošlogodinjeg vegetacionog perioda. Medjutim, </w:t>
      </w:r>
      <w:r w:rsidR="000B7CC8" w:rsidRPr="000D7875">
        <w:rPr>
          <w:rFonts w:ascii="Arial Narrow" w:hAnsi="Arial Narrow"/>
          <w:lang w:val="it-IT"/>
        </w:rPr>
        <w:t>ovi požari se u godinama izuzetno visokih temperatura  i dugotrajnog isušenja trave i niskog rastinja , javljaju i u ljetnim mjesecima  (jul i avgust).</w:t>
      </w:r>
      <w:r w:rsidR="00263049" w:rsidRPr="000D7875">
        <w:rPr>
          <w:rFonts w:ascii="Arial Narrow" w:hAnsi="Arial Narrow"/>
          <w:lang w:val="it-IT"/>
        </w:rPr>
        <w:t xml:space="preserve">  Istina da su ove vremenske prilike pogodovale da se požari lako i brzo šire , ali ne i da nastaju. </w:t>
      </w:r>
      <w:r w:rsidR="00A65CFA" w:rsidRPr="000D7875">
        <w:rPr>
          <w:rFonts w:ascii="Arial Narrow" w:hAnsi="Arial Narrow"/>
          <w:lang w:val="it-IT"/>
        </w:rPr>
        <w:t xml:space="preserve">Služba zaštite je intervenisala u onim slučajevima kada je vatra izmicala konroli i kada je prijetila opasnost da vatra zahvati stambene objekte ili šumske komplekse.  </w:t>
      </w:r>
    </w:p>
    <w:p w:rsidR="00BF0BDE" w:rsidRPr="000D7875" w:rsidRDefault="00BF0BDE" w:rsidP="00BF6D57">
      <w:pPr>
        <w:jc w:val="both"/>
        <w:rPr>
          <w:rFonts w:ascii="Arial Narrow" w:hAnsi="Arial Narrow"/>
          <w:lang w:val="it-IT"/>
        </w:rPr>
      </w:pPr>
    </w:p>
    <w:p w:rsidR="00071AE8" w:rsidRPr="000D7875" w:rsidRDefault="00A65CFA" w:rsidP="00BF6D57">
      <w:pPr>
        <w:jc w:val="both"/>
        <w:rPr>
          <w:rFonts w:ascii="Arial Narrow" w:hAnsi="Arial Narrow"/>
          <w:lang w:val="it-IT"/>
        </w:rPr>
      </w:pPr>
      <w:r w:rsidRPr="000D7875">
        <w:rPr>
          <w:rFonts w:ascii="Arial Narrow" w:hAnsi="Arial Narrow"/>
          <w:lang w:val="it-IT"/>
        </w:rPr>
        <w:t xml:space="preserve">Požari na stambenim objektima, predstavljaju veliku opasnost </w:t>
      </w:r>
      <w:r w:rsidR="00B45D6A" w:rsidRPr="000D7875">
        <w:rPr>
          <w:rFonts w:ascii="Arial Narrow" w:hAnsi="Arial Narrow"/>
          <w:lang w:val="it-IT"/>
        </w:rPr>
        <w:t xml:space="preserve">za ljude i imovinu. Oni nastaju na objektima u kojima ljudi borave , pa iz tih razloga predstavljaju veliku opasnost .  </w:t>
      </w:r>
      <w:r w:rsidR="00BF6D57" w:rsidRPr="000D7875">
        <w:rPr>
          <w:rFonts w:ascii="Arial Narrow" w:hAnsi="Arial Narrow"/>
          <w:lang w:val="it-IT"/>
        </w:rPr>
        <w:t>Prema podacima datim u tabelarnom pregledu koji prikazuje broj požara na kućama, stanovima i ostalim objektima, najugroženija su prigradska naselja, s obzirom na to da su objekti neplanski građeni, te da nisu poštovani propisi iz oblasti zaštite od požara.</w:t>
      </w:r>
      <w:r w:rsidRPr="000D7875">
        <w:rPr>
          <w:rFonts w:ascii="Arial Narrow" w:hAnsi="Arial Narrow"/>
          <w:lang w:val="it-IT"/>
        </w:rPr>
        <w:t xml:space="preserve"> Ovi požari se obično kasno otkriju, ili kasno dojave Službi zaštite, tako da se u većini slučajeva intervencija sastoji u sprečavanju da se požar ne proširi na susjedne objekte. </w:t>
      </w:r>
      <w:r w:rsidR="00BF6D57" w:rsidRPr="000D7875">
        <w:rPr>
          <w:rFonts w:ascii="Arial Narrow" w:hAnsi="Arial Narrow"/>
          <w:lang w:val="it-IT"/>
        </w:rPr>
        <w:t xml:space="preserve"> Evidentno je da se požari na ovim objektima najčešće pojavljuju u zimskom periodu, za vrijeme sezone grijanja kada su instalacije najopterećenije i kada je povećana potrošnja ogrijevnog materijala.</w:t>
      </w:r>
      <w:r w:rsidR="00263049" w:rsidRPr="000D7875">
        <w:rPr>
          <w:rFonts w:ascii="Arial Narrow" w:hAnsi="Arial Narrow"/>
          <w:lang w:val="it-IT"/>
        </w:rPr>
        <w:t xml:space="preserve"> </w:t>
      </w:r>
      <w:r w:rsidRPr="000D7875">
        <w:rPr>
          <w:rFonts w:ascii="Arial Narrow" w:hAnsi="Arial Narrow"/>
          <w:lang w:val="it-IT"/>
        </w:rPr>
        <w:t xml:space="preserve"> Uglavnom u ovim požarima stradaju pomoćni objekti, kolibe, ambari, štale u kojima su smještene životne namirnice i druge potrebštine za jedno domaćinstvo.</w:t>
      </w:r>
      <w:r w:rsidR="00B45D6A" w:rsidRPr="000D7875">
        <w:rPr>
          <w:rFonts w:ascii="Arial Narrow" w:hAnsi="Arial Narrow"/>
          <w:lang w:val="it-IT"/>
        </w:rPr>
        <w:t xml:space="preserve"> Požari na stambenim objektima nastali paljenjem dimnjaka su sa aspekta zaštite od požara vrlo značajni i karakteristični, jer se u dimnjaku prilikom sagorjevanja gara – čadji stvara </w:t>
      </w:r>
      <w:r w:rsidR="00D755FD" w:rsidRPr="000D7875">
        <w:rPr>
          <w:rFonts w:ascii="Arial Narrow" w:hAnsi="Arial Narrow"/>
          <w:lang w:val="it-IT"/>
        </w:rPr>
        <w:t xml:space="preserve">izuzetno visoka temperatura 1200 pa i više stepeni, što predstavlja veiliku opasnost da se isijavanjem visoke temperature ne zapali medjuspratna ili krovna konstrukcija izgradjena od drveta. Zbog toga neophodno je redovno održavati dimnjake u svim stambenim objektima , a posebno u višespratnicama </w:t>
      </w:r>
    </w:p>
    <w:p w:rsidR="00071AE8" w:rsidRPr="000D7875" w:rsidRDefault="00071AE8" w:rsidP="00BF6D57">
      <w:pPr>
        <w:jc w:val="both"/>
        <w:rPr>
          <w:rFonts w:ascii="Arial Narrow" w:hAnsi="Arial Narrow"/>
          <w:lang w:val="it-IT"/>
        </w:rPr>
      </w:pPr>
    </w:p>
    <w:p w:rsidR="00BF6D57" w:rsidRPr="000D7875" w:rsidRDefault="00D755FD" w:rsidP="00BF6D57">
      <w:pPr>
        <w:jc w:val="both"/>
        <w:rPr>
          <w:rFonts w:ascii="Arial Narrow" w:hAnsi="Arial Narrow"/>
          <w:lang w:val="it-IT"/>
        </w:rPr>
      </w:pPr>
      <w:r w:rsidRPr="000D7875">
        <w:rPr>
          <w:rFonts w:ascii="Arial Narrow" w:hAnsi="Arial Narrow"/>
          <w:lang w:val="it-IT"/>
        </w:rPr>
        <w:t xml:space="preserve">gdje se nalaze centralni dimnjaci. Čišćenje dimnjaka najboljeje vršiti neposredno po završetku grejne sezone. </w:t>
      </w:r>
    </w:p>
    <w:p w:rsidR="00697621" w:rsidRPr="000D7875" w:rsidRDefault="00697621" w:rsidP="00BF6D57">
      <w:pPr>
        <w:jc w:val="both"/>
        <w:rPr>
          <w:rFonts w:ascii="Arial Narrow" w:hAnsi="Arial Narrow"/>
          <w:lang w:val="it-IT"/>
        </w:rPr>
      </w:pPr>
    </w:p>
    <w:p w:rsidR="00697621" w:rsidRPr="000D7875" w:rsidRDefault="00B63C5D" w:rsidP="00BF6D57">
      <w:pPr>
        <w:jc w:val="both"/>
        <w:rPr>
          <w:rFonts w:ascii="Arial Narrow" w:hAnsi="Arial Narrow"/>
          <w:lang w:val="it-IT"/>
        </w:rPr>
      </w:pPr>
      <w:r w:rsidRPr="000D7875">
        <w:rPr>
          <w:rFonts w:ascii="Arial Narrow" w:hAnsi="Arial Narrow"/>
          <w:lang w:val="it-IT"/>
        </w:rPr>
        <w:t xml:space="preserve">Kada su u pitanju požari u  pomoćnim objektima oni se kreću u nekim “normalnim” granicima s tim što imamo činjenicu da je njihov broj dupliran u </w:t>
      </w:r>
      <w:r w:rsidR="005F1CD6" w:rsidRPr="000D7875">
        <w:rPr>
          <w:rFonts w:ascii="Arial Narrow" w:hAnsi="Arial Narrow"/>
          <w:lang w:val="it-IT"/>
        </w:rPr>
        <w:t xml:space="preserve">godinama </w:t>
      </w:r>
      <w:r w:rsidRPr="000D7875">
        <w:rPr>
          <w:rFonts w:ascii="Arial Narrow" w:hAnsi="Arial Narrow"/>
          <w:lang w:val="it-IT"/>
        </w:rPr>
        <w:t xml:space="preserve">kada su se požari zbog visokih temperaura javljali  u ljetnem periodu </w:t>
      </w:r>
      <w:r w:rsidR="005F1CD6" w:rsidRPr="000D7875">
        <w:rPr>
          <w:rFonts w:ascii="Arial Narrow" w:hAnsi="Arial Narrow"/>
          <w:lang w:val="it-IT"/>
        </w:rPr>
        <w:t xml:space="preserve">i proširivali sa otvorenih prostora ugrožavajući ove objekte. </w:t>
      </w:r>
      <w:r w:rsidRPr="000D7875">
        <w:rPr>
          <w:rFonts w:ascii="Arial Narrow" w:hAnsi="Arial Narrow"/>
          <w:lang w:val="it-IT"/>
        </w:rPr>
        <w:t xml:space="preserve">   </w:t>
      </w:r>
    </w:p>
    <w:p w:rsidR="00B63C5D" w:rsidRPr="000D7875" w:rsidRDefault="00B63C5D" w:rsidP="00BF6D57">
      <w:pPr>
        <w:jc w:val="both"/>
        <w:rPr>
          <w:rFonts w:ascii="Arial Narrow" w:hAnsi="Arial Narrow"/>
          <w:lang w:val="it-IT"/>
        </w:rPr>
      </w:pPr>
    </w:p>
    <w:p w:rsidR="005F1CD6" w:rsidRPr="000D7875" w:rsidRDefault="005F1CD6" w:rsidP="00BF6D57">
      <w:pPr>
        <w:jc w:val="both"/>
        <w:rPr>
          <w:rFonts w:ascii="Arial Narrow" w:hAnsi="Arial Narrow"/>
          <w:lang w:val="pl-PL"/>
        </w:rPr>
      </w:pPr>
      <w:r w:rsidRPr="000D7875">
        <w:rPr>
          <w:rFonts w:ascii="Arial Narrow" w:hAnsi="Arial Narrow"/>
          <w:lang w:val="it-IT"/>
        </w:rPr>
        <w:t xml:space="preserve">Karakteristično je da se u posmatranom periodu na koji se podaci odnose nijesu javljali požari na javnim objektima, gdje postoji velika opasnost izbijanja požara zbog okupljanja velikog broja ljudi. </w:t>
      </w:r>
      <w:r w:rsidRPr="000D7875">
        <w:rPr>
          <w:rFonts w:ascii="Arial Narrow" w:hAnsi="Arial Narrow"/>
          <w:lang w:val="pl-PL"/>
        </w:rPr>
        <w:t>Treba pomenuti da je u ovom periodu u toku bila rekonstrukcija Doma kulture.</w:t>
      </w:r>
    </w:p>
    <w:p w:rsidR="005F1CD6" w:rsidRPr="000D7875" w:rsidRDefault="005F1CD6" w:rsidP="00BF6D57">
      <w:pPr>
        <w:jc w:val="both"/>
        <w:rPr>
          <w:rFonts w:ascii="Arial Narrow" w:hAnsi="Arial Narrow"/>
          <w:lang w:val="pl-PL"/>
        </w:rPr>
      </w:pPr>
    </w:p>
    <w:p w:rsidR="005F1CD6" w:rsidRPr="000D7875" w:rsidRDefault="005F1CD6" w:rsidP="00BF6D57">
      <w:pPr>
        <w:jc w:val="both"/>
        <w:rPr>
          <w:rFonts w:ascii="Arial Narrow" w:hAnsi="Arial Narrow"/>
          <w:lang w:val="pl-PL"/>
        </w:rPr>
      </w:pPr>
      <w:r w:rsidRPr="000D7875">
        <w:rPr>
          <w:rFonts w:ascii="Arial Narrow" w:hAnsi="Arial Narrow"/>
          <w:lang w:val="pl-PL"/>
        </w:rPr>
        <w:t>Kada su u pitanju požari na industrijskim objektima može se uočiti da je njihov broj mali , što se jednim dijelom može tu</w:t>
      </w:r>
      <w:r w:rsidR="004102C2" w:rsidRPr="000D7875">
        <w:rPr>
          <w:rFonts w:ascii="Arial Narrow" w:hAnsi="Arial Narrow"/>
          <w:lang w:val="pl-PL"/>
        </w:rPr>
        <w:t>m</w:t>
      </w:r>
      <w:r w:rsidRPr="000D7875">
        <w:rPr>
          <w:rFonts w:ascii="Arial Narrow" w:hAnsi="Arial Narrow"/>
          <w:lang w:val="pl-PL"/>
        </w:rPr>
        <w:t xml:space="preserve">ačiti i ekonomskom krizom koja je nastupila i koja je uslovila da se u velikoj mjeri smanji upotreba industrijskih kapaciteta.  </w:t>
      </w:r>
    </w:p>
    <w:p w:rsidR="005F1CD6" w:rsidRPr="000D7875" w:rsidRDefault="005F1CD6" w:rsidP="00BF6D57">
      <w:pPr>
        <w:jc w:val="both"/>
        <w:rPr>
          <w:rFonts w:ascii="Arial Narrow" w:hAnsi="Arial Narrow"/>
          <w:lang w:val="pl-PL"/>
        </w:rPr>
      </w:pPr>
    </w:p>
    <w:p w:rsidR="00697621" w:rsidRPr="000D7875" w:rsidRDefault="00697621" w:rsidP="00BF6D57">
      <w:pPr>
        <w:jc w:val="both"/>
        <w:rPr>
          <w:rFonts w:ascii="Arial Narrow" w:hAnsi="Arial Narrow"/>
          <w:lang w:val="it-IT"/>
        </w:rPr>
      </w:pPr>
      <w:r w:rsidRPr="000D7875">
        <w:rPr>
          <w:rFonts w:ascii="Arial Narrow" w:hAnsi="Arial Narrow"/>
          <w:lang w:val="it-IT"/>
        </w:rPr>
        <w:t xml:space="preserve">Požari na automobilima i teretnim vozilima vrlo su značajni po opasnostima i šteti koju pričine.  U najvećem broju slučajeva požar se dogodi na putničkim vozilima i to u toku vožnje a kao posljedica kvara na elektro instalacijama i sistemima za dovod goriva. Iz tabelarnog pregleda da je ovih požara  ponajviše bilo na početku  tabelarnog preglefda 2007 i 2008 godine a da potom njihov  broj opada.   </w:t>
      </w:r>
    </w:p>
    <w:p w:rsidR="00BF6D57" w:rsidRPr="000D7875" w:rsidRDefault="00697621" w:rsidP="005F1CD6">
      <w:pPr>
        <w:jc w:val="both"/>
        <w:rPr>
          <w:b/>
          <w:lang w:val="it-IT"/>
        </w:rPr>
      </w:pPr>
      <w:r w:rsidRPr="000D7875">
        <w:rPr>
          <w:lang w:val="it-IT"/>
        </w:rPr>
        <w:t xml:space="preserve"> </w:t>
      </w:r>
    </w:p>
    <w:p w:rsidR="00BF6D57" w:rsidRPr="00206004" w:rsidRDefault="00BF6D57" w:rsidP="002C7381">
      <w:pPr>
        <w:spacing w:before="360" w:after="120"/>
        <w:rPr>
          <w:rFonts w:ascii="Arial Narrow" w:hAnsi="Arial Narrow"/>
          <w:b/>
          <w:lang w:val="it-IT"/>
        </w:rPr>
      </w:pPr>
      <w:r w:rsidRPr="00206004">
        <w:rPr>
          <w:rFonts w:ascii="Arial Narrow" w:hAnsi="Arial Narrow"/>
          <w:b/>
          <w:lang w:val="it-IT"/>
        </w:rPr>
        <w:t>2.4</w:t>
      </w:r>
      <w:r w:rsidR="00BF5BC3" w:rsidRPr="00206004">
        <w:rPr>
          <w:rFonts w:ascii="Arial Narrow" w:hAnsi="Arial Narrow"/>
          <w:b/>
          <w:lang w:val="it-IT"/>
        </w:rPr>
        <w:t>.  ANALIZA RIZIKA</w:t>
      </w:r>
    </w:p>
    <w:p w:rsidR="00071AE8" w:rsidRPr="000D7875" w:rsidRDefault="00071AE8" w:rsidP="00BF6D57">
      <w:pPr>
        <w:autoSpaceDE w:val="0"/>
        <w:autoSpaceDN w:val="0"/>
        <w:adjustRightInd w:val="0"/>
        <w:jc w:val="both"/>
        <w:rPr>
          <w:rFonts w:ascii="Arial Narrow" w:hAnsi="Arial Narrow"/>
          <w:b/>
          <w:lang w:val="it-IT"/>
        </w:rPr>
      </w:pPr>
    </w:p>
    <w:p w:rsidR="00BF6D57" w:rsidRPr="000D7875" w:rsidRDefault="00BF6D57" w:rsidP="00BF6D57">
      <w:pPr>
        <w:autoSpaceDE w:val="0"/>
        <w:autoSpaceDN w:val="0"/>
        <w:adjustRightInd w:val="0"/>
        <w:jc w:val="both"/>
        <w:rPr>
          <w:rFonts w:ascii="Arial Narrow" w:hAnsi="Arial Narrow"/>
          <w:lang w:val="it-IT"/>
        </w:rPr>
      </w:pPr>
      <w:r w:rsidRPr="000D7875">
        <w:rPr>
          <w:rFonts w:ascii="Arial Narrow" w:hAnsi="Arial Narrow"/>
          <w:lang w:val="it-IT"/>
        </w:rPr>
        <w:t xml:space="preserve">Pojam rizika od požara </w:t>
      </w:r>
      <w:r w:rsidR="00387F3E" w:rsidRPr="000D7875">
        <w:rPr>
          <w:rFonts w:ascii="Arial Narrow" w:hAnsi="Arial Narrow"/>
          <w:lang w:val="it-IT"/>
        </w:rPr>
        <w:t>se definiše kao očekivani nivo gubitka ili šteta nastalih uslijed požara na odredjenom mjestu i u odredjeno vrijeme.</w:t>
      </w:r>
      <w:r w:rsidRPr="000D7875">
        <w:rPr>
          <w:rFonts w:ascii="Arial Narrow" w:hAnsi="Arial Narrow"/>
          <w:lang w:val="it-IT"/>
        </w:rPr>
        <w:t xml:space="preserve">. Rizik od požara se može </w:t>
      </w:r>
      <w:r w:rsidR="00387F3E" w:rsidRPr="000D7875">
        <w:rPr>
          <w:rFonts w:ascii="Arial Narrow" w:hAnsi="Arial Narrow"/>
          <w:lang w:val="it-IT"/>
        </w:rPr>
        <w:t xml:space="preserve">iskazati kroz očekivani broj žrtava , kroz </w:t>
      </w:r>
      <w:r w:rsidRPr="000D7875">
        <w:rPr>
          <w:rFonts w:ascii="Arial Narrow" w:hAnsi="Arial Narrow"/>
          <w:lang w:val="it-IT"/>
        </w:rPr>
        <w:t>očekivan</w:t>
      </w:r>
      <w:r w:rsidR="00387F3E" w:rsidRPr="000D7875">
        <w:rPr>
          <w:rFonts w:ascii="Arial Narrow" w:hAnsi="Arial Narrow"/>
          <w:lang w:val="it-IT"/>
        </w:rPr>
        <w:t xml:space="preserve">e materijalne gubitke i drugo, </w:t>
      </w:r>
      <w:r w:rsidRPr="000D7875">
        <w:rPr>
          <w:rFonts w:ascii="Arial Narrow" w:hAnsi="Arial Narrow"/>
          <w:lang w:val="it-IT"/>
        </w:rPr>
        <w:t xml:space="preserve"> </w:t>
      </w:r>
      <w:r w:rsidR="00387F3E" w:rsidRPr="000D7875">
        <w:rPr>
          <w:rFonts w:ascii="Arial Narrow" w:hAnsi="Arial Narrow"/>
          <w:lang w:val="it-IT"/>
        </w:rPr>
        <w:t>z</w:t>
      </w:r>
      <w:r w:rsidRPr="000D7875">
        <w:rPr>
          <w:rFonts w:ascii="Arial Narrow" w:hAnsi="Arial Narrow"/>
          <w:lang w:val="it-IT"/>
        </w:rPr>
        <w:t xml:space="preserve">avisno od </w:t>
      </w:r>
      <w:r w:rsidR="00387F3E" w:rsidRPr="000D7875">
        <w:rPr>
          <w:rFonts w:ascii="Arial Narrow" w:hAnsi="Arial Narrow"/>
          <w:lang w:val="it-IT"/>
        </w:rPr>
        <w:t xml:space="preserve">toga da li se radi o šumskom požaru , požaru na stambenim i poslovnim objektima, industriji i slično. </w:t>
      </w:r>
      <w:r w:rsidRPr="000D7875">
        <w:rPr>
          <w:rFonts w:ascii="Arial Narrow" w:hAnsi="Arial Narrow"/>
          <w:lang w:val="it-IT"/>
        </w:rPr>
        <w:t>Studije procjene rizika imaju za cilj da se odrede prioriteti u upravljanju rizikom, tj. da se definišu i sprovedu planske mjere i akcije na smanjenju očekivanih posljedica požara.</w:t>
      </w:r>
    </w:p>
    <w:p w:rsidR="00387F3E" w:rsidRPr="000D7875" w:rsidRDefault="00387F3E" w:rsidP="00BF6D57">
      <w:pPr>
        <w:autoSpaceDE w:val="0"/>
        <w:autoSpaceDN w:val="0"/>
        <w:adjustRightInd w:val="0"/>
        <w:jc w:val="both"/>
        <w:rPr>
          <w:rFonts w:ascii="Arial Narrow" w:hAnsi="Arial Narrow"/>
          <w:lang w:val="it-IT"/>
        </w:rPr>
      </w:pPr>
    </w:p>
    <w:p w:rsidR="00BF6D57" w:rsidRPr="000D7875" w:rsidRDefault="00BF6D57" w:rsidP="00BF6D57">
      <w:pPr>
        <w:autoSpaceDE w:val="0"/>
        <w:autoSpaceDN w:val="0"/>
        <w:adjustRightInd w:val="0"/>
        <w:jc w:val="both"/>
        <w:rPr>
          <w:rFonts w:ascii="Arial Narrow" w:hAnsi="Arial Narrow"/>
          <w:lang w:val="it-IT"/>
        </w:rPr>
      </w:pPr>
      <w:r w:rsidRPr="000D7875">
        <w:rPr>
          <w:rFonts w:ascii="Arial Narrow" w:hAnsi="Arial Narrow"/>
          <w:lang w:val="it-IT"/>
        </w:rPr>
        <w:t>Faktori koji najčešće dovode do povećane povredljivosti zajednice od požara su:</w:t>
      </w:r>
    </w:p>
    <w:p w:rsidR="00387F3E" w:rsidRPr="000D7875" w:rsidRDefault="00387F3E" w:rsidP="00BF6D57">
      <w:pPr>
        <w:autoSpaceDE w:val="0"/>
        <w:autoSpaceDN w:val="0"/>
        <w:adjustRightInd w:val="0"/>
        <w:jc w:val="both"/>
        <w:rPr>
          <w:rFonts w:ascii="Arial Narrow" w:hAnsi="Arial Narrow"/>
          <w:lang w:val="it-IT"/>
        </w:rPr>
      </w:pPr>
    </w:p>
    <w:p w:rsidR="00BF6D57" w:rsidRPr="000D7875" w:rsidRDefault="00BF6D57" w:rsidP="00482259">
      <w:pPr>
        <w:numPr>
          <w:ilvl w:val="0"/>
          <w:numId w:val="21"/>
        </w:numPr>
        <w:autoSpaceDE w:val="0"/>
        <w:autoSpaceDN w:val="0"/>
        <w:adjustRightInd w:val="0"/>
        <w:spacing w:line="276" w:lineRule="auto"/>
        <w:jc w:val="both"/>
        <w:rPr>
          <w:rFonts w:ascii="Arial Narrow" w:hAnsi="Arial Narrow"/>
          <w:lang w:val="it-IT"/>
        </w:rPr>
      </w:pPr>
      <w:r w:rsidRPr="000D7875">
        <w:rPr>
          <w:rFonts w:ascii="Arial Narrow" w:hAnsi="Arial Narrow"/>
          <w:lang w:val="it-IT"/>
        </w:rPr>
        <w:t>povećana gustina naseljenosti i nepripremljenost društvene zajednice na poštovanje principa održivog razvoja,</w:t>
      </w:r>
    </w:p>
    <w:p w:rsidR="00BF6D57" w:rsidRPr="000D7875" w:rsidRDefault="00BF6D57" w:rsidP="00482259">
      <w:pPr>
        <w:numPr>
          <w:ilvl w:val="0"/>
          <w:numId w:val="21"/>
        </w:numPr>
        <w:autoSpaceDE w:val="0"/>
        <w:autoSpaceDN w:val="0"/>
        <w:adjustRightInd w:val="0"/>
        <w:spacing w:line="276" w:lineRule="auto"/>
        <w:jc w:val="both"/>
        <w:rPr>
          <w:rFonts w:ascii="Arial Narrow" w:hAnsi="Arial Narrow"/>
          <w:lang w:val="pl-PL"/>
        </w:rPr>
      </w:pPr>
      <w:r w:rsidRPr="000D7875">
        <w:rPr>
          <w:rFonts w:ascii="Arial Narrow" w:hAnsi="Arial Narrow"/>
          <w:lang w:val="pl-PL"/>
        </w:rPr>
        <w:t xml:space="preserve">degradacija prirodnih resursa i povećanje nesigurnosti u vodosnabdijevanju, </w:t>
      </w:r>
    </w:p>
    <w:p w:rsidR="00BF6D57" w:rsidRPr="000D7875" w:rsidRDefault="00BF6D57" w:rsidP="00482259">
      <w:pPr>
        <w:numPr>
          <w:ilvl w:val="0"/>
          <w:numId w:val="21"/>
        </w:numPr>
        <w:autoSpaceDE w:val="0"/>
        <w:autoSpaceDN w:val="0"/>
        <w:adjustRightInd w:val="0"/>
        <w:spacing w:line="276" w:lineRule="auto"/>
        <w:jc w:val="both"/>
        <w:rPr>
          <w:rFonts w:ascii="Arial Narrow" w:hAnsi="Arial Narrow"/>
          <w:lang w:val="pl-PL"/>
        </w:rPr>
      </w:pPr>
      <w:r w:rsidRPr="000D7875">
        <w:rPr>
          <w:rFonts w:ascii="Arial Narrow" w:hAnsi="Arial Narrow"/>
          <w:lang w:val="pl-PL"/>
        </w:rPr>
        <w:t>nedovoljni institucionalni kapaciteti u suočavanju sa katastrofama,</w:t>
      </w:r>
    </w:p>
    <w:p w:rsidR="00BF6D57" w:rsidRPr="000D7875" w:rsidRDefault="00BF6D57" w:rsidP="00482259">
      <w:pPr>
        <w:numPr>
          <w:ilvl w:val="0"/>
          <w:numId w:val="21"/>
        </w:numPr>
        <w:autoSpaceDE w:val="0"/>
        <w:autoSpaceDN w:val="0"/>
        <w:adjustRightInd w:val="0"/>
        <w:spacing w:line="276" w:lineRule="auto"/>
        <w:jc w:val="both"/>
        <w:rPr>
          <w:rFonts w:ascii="Arial Narrow" w:hAnsi="Arial Narrow"/>
          <w:lang w:val="pl-PL"/>
        </w:rPr>
      </w:pPr>
      <w:r w:rsidRPr="000D7875">
        <w:rPr>
          <w:rFonts w:ascii="Arial Narrow" w:hAnsi="Arial Narrow"/>
          <w:lang w:val="pl-PL"/>
        </w:rPr>
        <w:t>neadekvatnost i nepripremljenost lokalnih zajednica za predviđanje i upravljanje rizikom u vanrednim situacijama  i</w:t>
      </w:r>
    </w:p>
    <w:p w:rsidR="00BF6D57" w:rsidRPr="000D7875" w:rsidRDefault="00BF6D57" w:rsidP="00482259">
      <w:pPr>
        <w:numPr>
          <w:ilvl w:val="0"/>
          <w:numId w:val="21"/>
        </w:numPr>
        <w:autoSpaceDE w:val="0"/>
        <w:autoSpaceDN w:val="0"/>
        <w:adjustRightInd w:val="0"/>
        <w:spacing w:line="276" w:lineRule="auto"/>
        <w:jc w:val="both"/>
        <w:rPr>
          <w:rFonts w:ascii="Arial Narrow" w:hAnsi="Arial Narrow"/>
        </w:rPr>
      </w:pPr>
      <w:r w:rsidRPr="000D7875">
        <w:rPr>
          <w:rFonts w:ascii="Arial Narrow" w:hAnsi="Arial Narrow"/>
        </w:rPr>
        <w:t>neadekvatna infrastruktura.</w:t>
      </w:r>
    </w:p>
    <w:p w:rsidR="00BF6D57" w:rsidRPr="000D7875" w:rsidRDefault="00BF6D57" w:rsidP="00BF6D57">
      <w:pPr>
        <w:autoSpaceDE w:val="0"/>
        <w:autoSpaceDN w:val="0"/>
        <w:adjustRightInd w:val="0"/>
        <w:jc w:val="both"/>
        <w:rPr>
          <w:rFonts w:ascii="Arial Narrow" w:hAnsi="Arial Narrow"/>
        </w:rPr>
      </w:pPr>
    </w:p>
    <w:p w:rsidR="00BF6D57" w:rsidRPr="000D7875" w:rsidRDefault="00BF6D57" w:rsidP="00BF6D57">
      <w:pPr>
        <w:autoSpaceDE w:val="0"/>
        <w:autoSpaceDN w:val="0"/>
        <w:adjustRightInd w:val="0"/>
        <w:jc w:val="both"/>
        <w:rPr>
          <w:rFonts w:ascii="Arial Narrow" w:hAnsi="Arial Narrow"/>
        </w:rPr>
      </w:pPr>
      <w:r w:rsidRPr="000D7875">
        <w:rPr>
          <w:rFonts w:ascii="Arial Narrow" w:hAnsi="Arial Narrow"/>
        </w:rPr>
        <w:t xml:space="preserve">Utvrđivanje i procjena rizika u cijelosti, prikazuje gdje postoje opasnosti koje mogu izazvati incidente i u kojim okolnostima te opasnosti postaju ugrožavajuće. Analiza rizika sadrži pregled rizičnih objekata i mogućih posljedica na ljude, imovinu i okolinu. </w:t>
      </w:r>
    </w:p>
    <w:p w:rsidR="00387F3E" w:rsidRPr="000D7875" w:rsidRDefault="00387F3E" w:rsidP="00BF6D57">
      <w:pPr>
        <w:autoSpaceDE w:val="0"/>
        <w:autoSpaceDN w:val="0"/>
        <w:adjustRightInd w:val="0"/>
        <w:jc w:val="both"/>
        <w:rPr>
          <w:rFonts w:ascii="Arial Narrow" w:hAnsi="Arial Narrow"/>
        </w:rPr>
      </w:pPr>
    </w:p>
    <w:p w:rsidR="00BF6D57" w:rsidRPr="000D7875" w:rsidRDefault="00BF6D57" w:rsidP="00BF6D57">
      <w:pPr>
        <w:autoSpaceDE w:val="0"/>
        <w:autoSpaceDN w:val="0"/>
        <w:adjustRightInd w:val="0"/>
        <w:jc w:val="both"/>
        <w:rPr>
          <w:rFonts w:ascii="Arial Narrow" w:hAnsi="Arial Narrow"/>
          <w:lang w:val="pt-BR"/>
        </w:rPr>
      </w:pPr>
      <w:r w:rsidRPr="000D7875">
        <w:rPr>
          <w:rFonts w:ascii="Arial Narrow" w:hAnsi="Arial Narrow"/>
          <w:lang w:val="pt-BR"/>
        </w:rPr>
        <w:t>Cilj analize je da se utvrdi:</w:t>
      </w:r>
    </w:p>
    <w:p w:rsidR="00387F3E" w:rsidRPr="000D7875" w:rsidRDefault="00387F3E" w:rsidP="00BF6D57">
      <w:pPr>
        <w:autoSpaceDE w:val="0"/>
        <w:autoSpaceDN w:val="0"/>
        <w:adjustRightInd w:val="0"/>
        <w:jc w:val="both"/>
        <w:rPr>
          <w:rFonts w:ascii="Arial Narrow" w:hAnsi="Arial Narrow"/>
          <w:lang w:val="pt-BR"/>
        </w:rPr>
      </w:pP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lang w:val="pt-BR"/>
        </w:rPr>
      </w:pPr>
      <w:r w:rsidRPr="000D7875">
        <w:rPr>
          <w:rFonts w:ascii="Arial Narrow" w:hAnsi="Arial Narrow"/>
          <w:bCs/>
          <w:lang w:val="pt-BR"/>
        </w:rPr>
        <w:t>gdje se mogu pojaviti ozbiljne opasnosti;</w:t>
      </w:r>
    </w:p>
    <w:p w:rsidR="00112018" w:rsidRPr="000D7875" w:rsidRDefault="00112018" w:rsidP="00112018">
      <w:pPr>
        <w:autoSpaceDE w:val="0"/>
        <w:autoSpaceDN w:val="0"/>
        <w:adjustRightInd w:val="0"/>
        <w:spacing w:line="276" w:lineRule="auto"/>
        <w:ind w:left="360"/>
        <w:jc w:val="both"/>
        <w:rPr>
          <w:rFonts w:ascii="Arial Narrow" w:hAnsi="Arial Narrow"/>
          <w:bCs/>
          <w:lang w:val="pt-BR"/>
        </w:rPr>
      </w:pP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lang w:val="pl-PL"/>
        </w:rPr>
      </w:pPr>
      <w:r w:rsidRPr="000D7875">
        <w:rPr>
          <w:rFonts w:ascii="Arial Narrow" w:hAnsi="Arial Narrow"/>
          <w:bCs/>
          <w:lang w:val="pl-PL"/>
        </w:rPr>
        <w:t>kakve bi opasnosti mogle biti;</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lang w:val="pl-PL"/>
        </w:rPr>
      </w:pPr>
      <w:r w:rsidRPr="000D7875">
        <w:rPr>
          <w:rFonts w:ascii="Arial Narrow" w:hAnsi="Arial Narrow"/>
          <w:bCs/>
          <w:lang w:val="pl-PL"/>
        </w:rPr>
        <w:t>do kojih vrsta incidenata bi moglo doći;</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lang w:val="pl-PL"/>
        </w:rPr>
      </w:pPr>
      <w:r w:rsidRPr="000D7875">
        <w:rPr>
          <w:rFonts w:ascii="Arial Narrow" w:hAnsi="Arial Narrow"/>
          <w:bCs/>
          <w:lang w:val="pl-PL"/>
        </w:rPr>
        <w:t>na koga/ šta i gdje bi mogli uticati (ljudi, ugroženi objekti i životna sredina);</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lang w:val="pl-PL"/>
        </w:rPr>
      </w:pPr>
      <w:r w:rsidRPr="000D7875">
        <w:rPr>
          <w:rFonts w:ascii="Arial Narrow" w:hAnsi="Arial Narrow"/>
          <w:bCs/>
          <w:lang w:val="pl-PL"/>
        </w:rPr>
        <w:t>kakva šteta bi mogla biti prouzrokovana i njene razmjere;</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rPr>
      </w:pPr>
      <w:r w:rsidRPr="000D7875">
        <w:rPr>
          <w:rFonts w:ascii="Arial Narrow" w:hAnsi="Arial Narrow"/>
          <w:bCs/>
        </w:rPr>
        <w:t>vjerovatnost incidenta;</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bCs/>
        </w:rPr>
      </w:pPr>
      <w:r w:rsidRPr="000D7875">
        <w:rPr>
          <w:rFonts w:ascii="Arial Narrow" w:hAnsi="Arial Narrow"/>
          <w:bCs/>
        </w:rPr>
        <w:t>koji činioci povećavaju rizik;</w:t>
      </w:r>
    </w:p>
    <w:p w:rsidR="00BF6D57" w:rsidRPr="000D7875" w:rsidRDefault="00BF6D57" w:rsidP="00482259">
      <w:pPr>
        <w:numPr>
          <w:ilvl w:val="0"/>
          <w:numId w:val="22"/>
        </w:numPr>
        <w:autoSpaceDE w:val="0"/>
        <w:autoSpaceDN w:val="0"/>
        <w:adjustRightInd w:val="0"/>
        <w:spacing w:line="276" w:lineRule="auto"/>
        <w:jc w:val="both"/>
        <w:rPr>
          <w:rFonts w:ascii="Arial Narrow" w:hAnsi="Arial Narrow"/>
        </w:rPr>
      </w:pPr>
      <w:r w:rsidRPr="000D7875">
        <w:rPr>
          <w:rFonts w:ascii="Arial Narrow" w:hAnsi="Arial Narrow"/>
          <w:bCs/>
        </w:rPr>
        <w:lastRenderedPageBreak/>
        <w:t>način prikaza rezultata analize.</w:t>
      </w:r>
    </w:p>
    <w:p w:rsidR="00BF6D57" w:rsidRPr="000D7875" w:rsidRDefault="00BF6D57" w:rsidP="002C7381">
      <w:pPr>
        <w:numPr>
          <w:ilvl w:val="2"/>
          <w:numId w:val="46"/>
        </w:numPr>
        <w:spacing w:before="360" w:after="120"/>
        <w:rPr>
          <w:rFonts w:ascii="Arial Narrow" w:hAnsi="Arial Narrow"/>
          <w:lang w:val="pl-PL"/>
        </w:rPr>
      </w:pPr>
      <w:r w:rsidRPr="000D7875">
        <w:rPr>
          <w:rFonts w:ascii="Arial Narrow" w:hAnsi="Arial Narrow"/>
          <w:lang w:val="pl-PL"/>
        </w:rPr>
        <w:t>Rizici nastajanja požara u šumskom kompleksu</w:t>
      </w:r>
    </w:p>
    <w:p w:rsidR="003B7539" w:rsidRPr="000D7875" w:rsidRDefault="003B7539" w:rsidP="00E26A1B">
      <w:pPr>
        <w:jc w:val="both"/>
        <w:rPr>
          <w:rFonts w:ascii="Arial Narrow" w:hAnsi="Arial Narrow" w:cs="MyriadWebPro"/>
          <w:b/>
          <w:lang w:val="pl-PL"/>
        </w:rPr>
      </w:pPr>
    </w:p>
    <w:p w:rsidR="003B7539" w:rsidRPr="000D7875" w:rsidRDefault="00E53AEC" w:rsidP="00E26A1B">
      <w:pPr>
        <w:jc w:val="both"/>
        <w:rPr>
          <w:rFonts w:ascii="Arial Narrow" w:hAnsi="Arial Narrow" w:cs="MyriadWebPro"/>
          <w:lang w:val="pl-PL"/>
        </w:rPr>
      </w:pPr>
      <w:r w:rsidRPr="000D7875">
        <w:rPr>
          <w:rFonts w:ascii="Arial Narrow" w:hAnsi="Arial Narrow" w:cs="MyriadWebPro"/>
          <w:lang w:val="pl-PL"/>
        </w:rPr>
        <w:t xml:space="preserve">Šumski požari su prirodni faktor koji je prisutan u mnogim tipovima šuma i dio je dinamike tih ekosistema. </w:t>
      </w:r>
      <w:r w:rsidR="003B7539" w:rsidRPr="000D7875">
        <w:rPr>
          <w:rFonts w:ascii="Arial Narrow" w:hAnsi="Arial Narrow" w:cs="MyriadWebPro"/>
          <w:lang w:val="pl-PL"/>
        </w:rPr>
        <w:t xml:space="preserve">Šumski požari, u odredjenim okolnostima, predstavljaju stalnu i veliku opasnost po šume. To proizilazi iz činjenice da od vrijednih šuma za vrlo kratko vrijeme požar stvara zgarišta i gole površine . Posebno su na požar osjetljive četinarske vrste: crni bor, bijeli bor i smrča. </w:t>
      </w:r>
    </w:p>
    <w:p w:rsidR="00071AE8" w:rsidRPr="000D7875" w:rsidRDefault="00071AE8" w:rsidP="00E26A1B">
      <w:pPr>
        <w:jc w:val="both"/>
        <w:rPr>
          <w:rFonts w:ascii="Arial Narrow" w:hAnsi="Arial Narrow" w:cs="MyriadWebPro"/>
          <w:lang w:val="pl-PL"/>
        </w:rPr>
      </w:pPr>
    </w:p>
    <w:p w:rsidR="00E53AEC" w:rsidRPr="000D7875" w:rsidRDefault="003B7539" w:rsidP="00E26A1B">
      <w:pPr>
        <w:jc w:val="both"/>
        <w:rPr>
          <w:rFonts w:ascii="Arial Narrow" w:hAnsi="Arial Narrow" w:cs="Arial"/>
          <w:lang w:val="sr-Latn-CS"/>
        </w:rPr>
      </w:pPr>
      <w:r w:rsidRPr="000D7875">
        <w:rPr>
          <w:rFonts w:ascii="Arial Narrow" w:hAnsi="Arial Narrow" w:cs="MyriadWebPro"/>
          <w:lang w:val="pl-PL"/>
        </w:rPr>
        <w:t>Z</w:t>
      </w:r>
      <w:r w:rsidR="00E53AEC" w:rsidRPr="000D7875">
        <w:rPr>
          <w:rFonts w:ascii="Arial Narrow" w:hAnsi="Arial Narrow" w:cs="MyriadWebPro"/>
          <w:lang w:val="pl-PL"/>
        </w:rPr>
        <w:t xml:space="preserve">bog negativnog uticaja čovjeka požari imaju veću frekvenciju od prirodne i mogu da nanose neprihvatljive štete na šumske resurse i imovinu stanovništva. Zbog veličine  </w:t>
      </w:r>
      <w:r w:rsidR="00E53AEC" w:rsidRPr="000D7875">
        <w:rPr>
          <w:rFonts w:ascii="Arial Narrow" w:hAnsi="Arial Narrow" w:cs="Arial"/>
          <w:lang w:val="sr-Latn-CS"/>
        </w:rPr>
        <w:t xml:space="preserve">površine opštine Pljevlja  od </w:t>
      </w:r>
      <w:r w:rsidR="00E53AEC" w:rsidRPr="000D7875">
        <w:rPr>
          <w:rFonts w:ascii="Arial Narrow" w:hAnsi="Arial Narrow" w:cs="Arial"/>
          <w:i/>
          <w:lang w:val="sr-Latn-CS"/>
        </w:rPr>
        <w:t>1346 km²</w:t>
      </w:r>
      <w:r w:rsidR="00E53AEC" w:rsidRPr="000D7875">
        <w:rPr>
          <w:rFonts w:ascii="Arial Narrow" w:hAnsi="Arial Narrow" w:cs="Arial"/>
          <w:lang w:val="sr-Latn-CS"/>
        </w:rPr>
        <w:t xml:space="preserve">, što čini 10 % ukupne teritorije Crne Gore i predstavlja po površini treću opštinu u Crnoj Gori (posle opština Nikšić i Podgorica), problematika gašenja šumskih požara za operativne jedinice koje učestvuju u gašenju istih, predstavlja veliki problem. </w:t>
      </w:r>
    </w:p>
    <w:p w:rsidR="00E53AEC" w:rsidRPr="000D7875" w:rsidRDefault="00E53AEC" w:rsidP="00E53AEC">
      <w:pPr>
        <w:autoSpaceDE w:val="0"/>
        <w:autoSpaceDN w:val="0"/>
        <w:adjustRightInd w:val="0"/>
        <w:jc w:val="both"/>
        <w:rPr>
          <w:rFonts w:ascii="Arial Narrow" w:hAnsi="Arial Narrow" w:cs="MyriadWebPro"/>
          <w:lang w:val="pl-PL"/>
        </w:rPr>
      </w:pPr>
      <w:r w:rsidRPr="000D7875">
        <w:rPr>
          <w:rFonts w:ascii="Arial Narrow" w:hAnsi="Arial Narrow" w:cs="MyriadWebPro"/>
          <w:lang w:val="pl-PL"/>
        </w:rPr>
        <w:t xml:space="preserve"> </w:t>
      </w:r>
    </w:p>
    <w:p w:rsidR="001F0B33" w:rsidRPr="000D7875" w:rsidRDefault="001F0B33" w:rsidP="001F0B33">
      <w:pPr>
        <w:jc w:val="both"/>
        <w:rPr>
          <w:rFonts w:ascii="Arial Narrow" w:hAnsi="Arial Narrow"/>
          <w:lang w:val="sr-Latn-CS"/>
        </w:rPr>
      </w:pPr>
      <w:r w:rsidRPr="000D7875">
        <w:rPr>
          <w:rFonts w:ascii="Arial Narrow" w:hAnsi="Arial Narrow"/>
          <w:lang w:val="sr-Latn-CS"/>
        </w:rPr>
        <w:t>Opština Pljevlja ima ukupno šumskog zemljišta 80.291,40 ha odnosno preko 80 km2 opštine otpada na šumsko zemljište.</w:t>
      </w:r>
      <w:r w:rsidR="008B1CE5" w:rsidRPr="000D7875">
        <w:rPr>
          <w:rFonts w:ascii="Arial Narrow" w:hAnsi="Arial Narrow"/>
          <w:lang w:val="sr-Latn-CS"/>
        </w:rPr>
        <w:t xml:space="preserve">  </w:t>
      </w:r>
      <w:r w:rsidRPr="000D7875">
        <w:rPr>
          <w:rFonts w:ascii="Arial Narrow" w:hAnsi="Arial Narrow"/>
          <w:lang w:val="sr-Latn-CS"/>
        </w:rPr>
        <w:t>Vlasnici šume su:</w:t>
      </w:r>
      <w:r w:rsidR="008B1CE5" w:rsidRPr="000D7875">
        <w:rPr>
          <w:rFonts w:ascii="Arial Narrow" w:hAnsi="Arial Narrow"/>
          <w:lang w:val="sr-Latn-CS"/>
        </w:rPr>
        <w:t>država i pojedinci. Državnim šumama gazduje i upravlja Uprava za šume .Ukupna površina šuma i šumskog zemljišta, kojom gazduje Uprava za šume  iznosi 72.278,22 ha</w:t>
      </w:r>
      <w:r w:rsidR="00D11BC3" w:rsidRPr="000D7875">
        <w:rPr>
          <w:rFonts w:ascii="Arial Narrow" w:hAnsi="Arial Narrow"/>
          <w:lang w:val="sr-Latn-CS"/>
        </w:rPr>
        <w:t>,</w:t>
      </w:r>
      <w:r w:rsidR="00A40F96" w:rsidRPr="000D7875">
        <w:rPr>
          <w:rFonts w:ascii="Arial Narrow" w:hAnsi="Arial Narrow"/>
          <w:lang w:val="sr-Latn-CS"/>
        </w:rPr>
        <w:t xml:space="preserve"> (od čega se na koncesiono područje DOO „Vektra Jakić“ odnosi 61.311,00 ha šuma i šumskog zemljišta u 13 Gazdinskih jedinica )</w:t>
      </w:r>
      <w:r w:rsidR="00D11BC3" w:rsidRPr="000D7875">
        <w:rPr>
          <w:rFonts w:ascii="Arial Narrow" w:hAnsi="Arial Narrow"/>
          <w:lang w:val="sr-Latn-CS"/>
        </w:rPr>
        <w:t xml:space="preserve"> a u </w:t>
      </w:r>
      <w:r w:rsidR="00D07D9F" w:rsidRPr="000D7875">
        <w:rPr>
          <w:rFonts w:ascii="Arial Narrow" w:hAnsi="Arial Narrow"/>
          <w:lang w:val="sr-Latn-CS"/>
        </w:rPr>
        <w:t xml:space="preserve"> privatnoj svojini se nalazi </w:t>
      </w:r>
      <w:r w:rsidR="008B1CE5" w:rsidRPr="000D7875">
        <w:rPr>
          <w:rFonts w:ascii="Arial Narrow" w:hAnsi="Arial Narrow"/>
          <w:lang w:val="sr-Latn-CS"/>
        </w:rPr>
        <w:t>.</w:t>
      </w:r>
      <w:r w:rsidR="00D07D9F" w:rsidRPr="000D7875">
        <w:rPr>
          <w:rFonts w:ascii="Arial Narrow" w:hAnsi="Arial Narrow"/>
          <w:lang w:val="sr-Latn-CS"/>
        </w:rPr>
        <w:t xml:space="preserve">površina od </w:t>
      </w:r>
      <w:r w:rsidR="008B1CE5" w:rsidRPr="000D7875">
        <w:rPr>
          <w:rFonts w:ascii="Arial Narrow" w:hAnsi="Arial Narrow"/>
          <w:lang w:val="sr-Latn-CS"/>
        </w:rPr>
        <w:t xml:space="preserve">  8.013,18</w:t>
      </w:r>
      <w:r w:rsidR="00D07D9F" w:rsidRPr="000D7875">
        <w:rPr>
          <w:rFonts w:ascii="Arial Narrow" w:hAnsi="Arial Narrow"/>
          <w:lang w:val="sr-Latn-CS"/>
        </w:rPr>
        <w:t xml:space="preserve"> ha. </w:t>
      </w:r>
    </w:p>
    <w:p w:rsidR="001F0B33" w:rsidRPr="000D7875" w:rsidRDefault="001F0B33" w:rsidP="001F0B33">
      <w:pPr>
        <w:jc w:val="both"/>
        <w:rPr>
          <w:rFonts w:ascii="Arial Narrow" w:hAnsi="Arial Narrow"/>
          <w:b/>
          <w:lang w:val="sr-Latn-CS"/>
        </w:rPr>
      </w:pPr>
    </w:p>
    <w:p w:rsidR="00A40F96" w:rsidRPr="000D7875" w:rsidRDefault="00BF5BC3" w:rsidP="001F0B33">
      <w:pPr>
        <w:jc w:val="both"/>
        <w:rPr>
          <w:rFonts w:ascii="Arial Narrow" w:hAnsi="Arial Narrow"/>
          <w:b/>
          <w:lang w:val="sr-Latn-CS"/>
        </w:rPr>
      </w:pPr>
      <w:r w:rsidRPr="000D7875">
        <w:rPr>
          <w:rFonts w:ascii="Arial Narrow" w:hAnsi="Arial Narrow"/>
          <w:i/>
          <w:sz w:val="22"/>
          <w:szCs w:val="22"/>
          <w:lang w:val="pl-PL"/>
        </w:rPr>
        <w:t>Tabela br</w:t>
      </w:r>
      <w:r w:rsidR="00A40F96" w:rsidRPr="000D7875">
        <w:rPr>
          <w:rFonts w:ascii="Arial Narrow" w:hAnsi="Arial Narrow"/>
          <w:i/>
          <w:sz w:val="22"/>
          <w:szCs w:val="22"/>
          <w:lang w:val="sr-Latn-CS"/>
        </w:rPr>
        <w:t xml:space="preserve">. </w:t>
      </w:r>
      <w:r w:rsidR="005407BF">
        <w:rPr>
          <w:rFonts w:ascii="Arial Narrow" w:hAnsi="Arial Narrow"/>
          <w:i/>
          <w:sz w:val="22"/>
          <w:szCs w:val="22"/>
          <w:lang w:val="sr-Latn-CS"/>
        </w:rPr>
        <w:t>2</w:t>
      </w:r>
      <w:r w:rsidR="00A40F96" w:rsidRPr="000D7875">
        <w:rPr>
          <w:rFonts w:ascii="Arial Narrow" w:hAnsi="Arial Narrow"/>
          <w:i/>
          <w:sz w:val="22"/>
          <w:szCs w:val="22"/>
          <w:lang w:val="sr-Latn-CS"/>
        </w:rPr>
        <w:t xml:space="preserve"> : Koncesiono područje DOO „Vektra Jakić“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4508"/>
      </w:tblGrid>
      <w:tr w:rsidR="00A40F96" w:rsidRPr="000D7875">
        <w:tc>
          <w:tcPr>
            <w:tcW w:w="4508" w:type="dxa"/>
            <w:shd w:val="clear" w:color="auto" w:fill="E0E0E0"/>
          </w:tcPr>
          <w:p w:rsidR="00A40F96" w:rsidRPr="000D7875" w:rsidRDefault="00C01A5F" w:rsidP="00B321FA">
            <w:pPr>
              <w:jc w:val="center"/>
              <w:rPr>
                <w:rFonts w:ascii="Arial Narrow" w:hAnsi="Arial Narrow"/>
                <w:lang w:val="sr-Latn-CS"/>
              </w:rPr>
            </w:pPr>
            <w:r w:rsidRPr="000D7875">
              <w:rPr>
                <w:rFonts w:ascii="Arial Narrow" w:hAnsi="Arial Narrow"/>
                <w:lang w:val="sr-Latn-CS"/>
              </w:rPr>
              <w:t>Gazdinske jedinice koncesionog područja</w:t>
            </w:r>
          </w:p>
        </w:tc>
        <w:tc>
          <w:tcPr>
            <w:tcW w:w="4508" w:type="dxa"/>
            <w:shd w:val="clear" w:color="auto" w:fill="E0E0E0"/>
          </w:tcPr>
          <w:p w:rsidR="00A40F96" w:rsidRPr="000D7875" w:rsidRDefault="00C01A5F" w:rsidP="00B321FA">
            <w:pPr>
              <w:jc w:val="center"/>
              <w:rPr>
                <w:rFonts w:ascii="Arial Narrow" w:hAnsi="Arial Narrow"/>
                <w:lang w:val="sr-Latn-CS"/>
              </w:rPr>
            </w:pPr>
            <w:r w:rsidRPr="000D7875">
              <w:rPr>
                <w:rFonts w:ascii="Arial Narrow" w:hAnsi="Arial Narrow"/>
                <w:lang w:val="sr-Latn-CS"/>
              </w:rPr>
              <w:t>Površina u hektrima</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Ljubišnja</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5.060,24</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Kovač</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2.690,90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Tara – Kosanica</w:t>
            </w:r>
          </w:p>
        </w:tc>
        <w:tc>
          <w:tcPr>
            <w:tcW w:w="4508" w:type="dxa"/>
          </w:tcPr>
          <w:p w:rsidR="00C01A5F" w:rsidRPr="000D7875" w:rsidRDefault="00C01A5F" w:rsidP="00B321FA">
            <w:pPr>
              <w:jc w:val="center"/>
              <w:rPr>
                <w:rFonts w:ascii="Arial Narrow" w:hAnsi="Arial Narrow"/>
                <w:lang w:val="sr-Latn-CS"/>
              </w:rPr>
            </w:pPr>
            <w:r w:rsidRPr="000D7875">
              <w:rPr>
                <w:rFonts w:ascii="Arial Narrow" w:hAnsi="Arial Narrow"/>
                <w:lang w:val="sr-Latn-CS"/>
              </w:rPr>
              <w:t>5.039,22</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Maočnica</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4.364,50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Obzir – Buren</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3.791,10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Korijen</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3.595,90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Bukovica</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5.764,80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Vezišnica</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4.363,56</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Voloder I</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3.635,10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Otilovići – Obarde</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5.883,02</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Jugoštica</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7.643,99</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Voloder II</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3.872,00</w:t>
            </w:r>
          </w:p>
        </w:tc>
      </w:tr>
      <w:tr w:rsidR="00A40F96" w:rsidRPr="000D7875">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Potkovač</w:t>
            </w:r>
          </w:p>
        </w:tc>
        <w:tc>
          <w:tcPr>
            <w:tcW w:w="4508" w:type="dxa"/>
          </w:tcPr>
          <w:p w:rsidR="00A40F96" w:rsidRPr="000D7875" w:rsidRDefault="00C01A5F" w:rsidP="00B321FA">
            <w:pPr>
              <w:jc w:val="center"/>
              <w:rPr>
                <w:rFonts w:ascii="Arial Narrow" w:hAnsi="Arial Narrow"/>
                <w:lang w:val="sr-Latn-CS"/>
              </w:rPr>
            </w:pPr>
            <w:r w:rsidRPr="000D7875">
              <w:rPr>
                <w:rFonts w:ascii="Arial Narrow" w:hAnsi="Arial Narrow"/>
                <w:lang w:val="sr-Latn-CS"/>
              </w:rPr>
              <w:t>5.605,20</w:t>
            </w:r>
          </w:p>
        </w:tc>
      </w:tr>
      <w:tr w:rsidR="00A40F96" w:rsidRPr="000D7875">
        <w:tc>
          <w:tcPr>
            <w:tcW w:w="4508" w:type="dxa"/>
            <w:shd w:val="clear" w:color="auto" w:fill="E0E0E0"/>
          </w:tcPr>
          <w:p w:rsidR="00A40F96" w:rsidRPr="000D7875" w:rsidRDefault="00C01A5F" w:rsidP="00B321FA">
            <w:pPr>
              <w:jc w:val="center"/>
              <w:rPr>
                <w:rFonts w:ascii="Arial Narrow" w:hAnsi="Arial Narrow"/>
                <w:lang w:val="sr-Latn-CS"/>
              </w:rPr>
            </w:pPr>
            <w:r w:rsidRPr="000D7875">
              <w:rPr>
                <w:rFonts w:ascii="Arial Narrow" w:hAnsi="Arial Narrow"/>
                <w:lang w:val="sr-Latn-CS"/>
              </w:rPr>
              <w:t>UKUPNO:</w:t>
            </w:r>
          </w:p>
        </w:tc>
        <w:tc>
          <w:tcPr>
            <w:tcW w:w="4508" w:type="dxa"/>
            <w:shd w:val="clear" w:color="auto" w:fill="E0E0E0"/>
          </w:tcPr>
          <w:p w:rsidR="00A40F96" w:rsidRPr="000D7875" w:rsidRDefault="00C01A5F" w:rsidP="00B321FA">
            <w:pPr>
              <w:jc w:val="center"/>
              <w:rPr>
                <w:rFonts w:ascii="Arial Narrow" w:hAnsi="Arial Narrow"/>
                <w:lang w:val="sr-Latn-CS"/>
              </w:rPr>
            </w:pPr>
            <w:r w:rsidRPr="000D7875">
              <w:rPr>
                <w:rFonts w:ascii="Arial Narrow" w:hAnsi="Arial Narrow"/>
                <w:lang w:val="sr-Latn-CS"/>
              </w:rPr>
              <w:t>61.311,53</w:t>
            </w:r>
          </w:p>
        </w:tc>
      </w:tr>
    </w:tbl>
    <w:p w:rsidR="00A40F96" w:rsidRPr="000D7875" w:rsidRDefault="00A40F96" w:rsidP="001F0B33">
      <w:pPr>
        <w:jc w:val="both"/>
        <w:rPr>
          <w:rFonts w:ascii="Arial Narrow" w:hAnsi="Arial Narrow"/>
          <w:b/>
          <w:lang w:val="sr-Latn-CS"/>
        </w:rPr>
      </w:pPr>
      <w:r w:rsidRPr="000D7875">
        <w:rPr>
          <w:rFonts w:ascii="Arial Narrow" w:hAnsi="Arial Narrow"/>
          <w:b/>
          <w:lang w:val="sr-Latn-CS"/>
        </w:rPr>
        <w:t xml:space="preserve"> </w:t>
      </w:r>
    </w:p>
    <w:p w:rsidR="007948D7" w:rsidRPr="000D7875" w:rsidRDefault="007948D7" w:rsidP="00856767">
      <w:pPr>
        <w:jc w:val="both"/>
        <w:rPr>
          <w:rFonts w:ascii="Arial Narrow" w:hAnsi="Arial Narrow" w:cs="MyriadWebPro"/>
          <w:lang w:val="sr-Latn-CS"/>
        </w:rPr>
      </w:pPr>
      <w:r w:rsidRPr="000D7875">
        <w:rPr>
          <w:rFonts w:ascii="Arial Narrow" w:hAnsi="Arial Narrow" w:cs="MyriadWebPro"/>
          <w:lang w:val="sr-Latn-CS"/>
        </w:rPr>
        <w:t>Šume Pljevaljskog područja ugrožene su od požara s obzirom da oko 76% drvne zapremine čine četinari.</w:t>
      </w:r>
    </w:p>
    <w:p w:rsidR="007948D7" w:rsidRPr="000D7875" w:rsidRDefault="007948D7" w:rsidP="00856767">
      <w:pPr>
        <w:jc w:val="both"/>
        <w:rPr>
          <w:rFonts w:ascii="Arial Narrow" w:hAnsi="Arial Narrow" w:cs="MyriadWebPro"/>
          <w:lang w:val="sr-Latn-CS"/>
        </w:rPr>
      </w:pPr>
    </w:p>
    <w:p w:rsidR="00D11BC3" w:rsidRPr="000D7875" w:rsidRDefault="00D11BC3" w:rsidP="00856767">
      <w:pPr>
        <w:jc w:val="both"/>
        <w:rPr>
          <w:rFonts w:ascii="Arial Narrow" w:hAnsi="Arial Narrow" w:cs="MyriadWebPro"/>
          <w:lang w:val="sr-Latn-CS"/>
        </w:rPr>
      </w:pPr>
      <w:r w:rsidRPr="000D7875">
        <w:rPr>
          <w:rFonts w:ascii="Arial Narrow" w:hAnsi="Arial Narrow" w:cs="MyriadWebPro"/>
          <w:lang w:val="sr-Latn-CS"/>
        </w:rPr>
        <w:t>Stepen ugroženosti od požara zavisi prije svega od vrste šume, od podneblja gdje se šuma nalazi, od veličine</w:t>
      </w:r>
      <w:r w:rsidR="006A371E" w:rsidRPr="000D7875">
        <w:rPr>
          <w:rFonts w:ascii="Arial Narrow" w:hAnsi="Arial Narrow" w:cs="MyriadWebPro"/>
          <w:lang w:val="sr-Latn-CS"/>
        </w:rPr>
        <w:t xml:space="preserve"> šumskog kompleksa, od posjećenosti turista, od nadmorske viisine, od mogućnosti prilaska za intervenciju itd.</w:t>
      </w:r>
    </w:p>
    <w:p w:rsidR="006A371E" w:rsidRPr="000D7875" w:rsidRDefault="006A371E" w:rsidP="00856767">
      <w:pPr>
        <w:jc w:val="both"/>
        <w:rPr>
          <w:rFonts w:ascii="Arial Narrow" w:hAnsi="Arial Narrow" w:cs="MyriadWebPro"/>
          <w:lang w:val="sr-Latn-CS"/>
        </w:rPr>
      </w:pPr>
    </w:p>
    <w:p w:rsidR="00071AE8" w:rsidRPr="000D7875" w:rsidRDefault="00071AE8" w:rsidP="00856767">
      <w:pPr>
        <w:jc w:val="both"/>
        <w:rPr>
          <w:rFonts w:ascii="Arial Narrow" w:hAnsi="Arial Narrow" w:cs="MyriadWebPro"/>
          <w:lang w:val="sr-Latn-CS"/>
        </w:rPr>
      </w:pPr>
    </w:p>
    <w:p w:rsidR="006A371E" w:rsidRPr="000D7875" w:rsidRDefault="006A371E" w:rsidP="00856767">
      <w:pPr>
        <w:jc w:val="both"/>
        <w:rPr>
          <w:rFonts w:ascii="Arial Narrow" w:hAnsi="Arial Narrow" w:cs="MyriadWebPro"/>
          <w:lang w:val="sr-Latn-CS"/>
        </w:rPr>
      </w:pPr>
      <w:r w:rsidRPr="000D7875">
        <w:rPr>
          <w:rFonts w:ascii="Arial Narrow" w:hAnsi="Arial Narrow" w:cs="MyriadWebPro"/>
          <w:lang w:val="sr-Latn-CS"/>
        </w:rPr>
        <w:t>Uzroci koji dovode do požara su različiti , ali se najčešće pojavljuje ljudski fa</w:t>
      </w:r>
      <w:r w:rsidR="00071AE8" w:rsidRPr="000D7875">
        <w:rPr>
          <w:rFonts w:ascii="Arial Narrow" w:hAnsi="Arial Narrow" w:cs="MyriadWebPro"/>
          <w:lang w:val="sr-Latn-CS"/>
        </w:rPr>
        <w:t>k</w:t>
      </w:r>
      <w:r w:rsidRPr="000D7875">
        <w:rPr>
          <w:rFonts w:ascii="Arial Narrow" w:hAnsi="Arial Narrow" w:cs="MyriadWebPro"/>
          <w:lang w:val="sr-Latn-CS"/>
        </w:rPr>
        <w:t xml:space="preserve">tor </w:t>
      </w:r>
      <w:r w:rsidR="00071AE8" w:rsidRPr="000D7875">
        <w:rPr>
          <w:rFonts w:ascii="Arial Narrow" w:hAnsi="Arial Narrow" w:cs="MyriadWebPro"/>
          <w:lang w:val="sr-Latn-CS"/>
        </w:rPr>
        <w:t>i</w:t>
      </w:r>
      <w:r w:rsidRPr="000D7875">
        <w:rPr>
          <w:rFonts w:ascii="Arial Narrow" w:hAnsi="Arial Narrow" w:cs="MyriadWebPro"/>
          <w:lang w:val="sr-Latn-CS"/>
        </w:rPr>
        <w:t xml:space="preserve"> atmosfersko pražnjenje, na koje otpada oko 80% od svih uzroka.</w:t>
      </w:r>
      <w:r w:rsidR="00181D50" w:rsidRPr="000D7875">
        <w:rPr>
          <w:rFonts w:ascii="Arial Narrow" w:hAnsi="Arial Narrow" w:cs="MyriadWebPro"/>
          <w:lang w:val="sr-Latn-CS"/>
        </w:rPr>
        <w:t xml:space="preserve"> Medutim, udar groma kao uzročnik šumskog požara za šume pljevaljskog područja je vrlo rijedak, dok je čak u 95 % slučajeva uzročnik požara ljudska djelatnost. </w:t>
      </w:r>
      <w:r w:rsidRPr="000D7875">
        <w:rPr>
          <w:rFonts w:ascii="Arial Narrow" w:hAnsi="Arial Narrow" w:cs="MyriadWebPro"/>
          <w:lang w:val="sr-Latn-CS"/>
        </w:rPr>
        <w:t xml:space="preserve"> Ljudski fa</w:t>
      </w:r>
      <w:r w:rsidR="00C01A5F" w:rsidRPr="000D7875">
        <w:rPr>
          <w:rFonts w:ascii="Arial Narrow" w:hAnsi="Arial Narrow" w:cs="MyriadWebPro"/>
          <w:lang w:val="sr-Latn-CS"/>
        </w:rPr>
        <w:t>k</w:t>
      </w:r>
      <w:r w:rsidRPr="000D7875">
        <w:rPr>
          <w:rFonts w:ascii="Arial Narrow" w:hAnsi="Arial Narrow" w:cs="MyriadWebPro"/>
          <w:lang w:val="sr-Latn-CS"/>
        </w:rPr>
        <w:t>tor se manifestuje kroz nebrigu izletnika, lovaca, čobana i turista na onim mjestima gdje se ona može brzo proširiti na okolinu, kao I kroz odredjene radnje koje se obavljaju u ovim predjelima ( istraživački radovi, dalekovodi, izgradnja puteva itd.), odnosno prolazom saobraćajnih sredstava</w:t>
      </w:r>
      <w:r w:rsidR="00181D50" w:rsidRPr="000D7875">
        <w:rPr>
          <w:rFonts w:ascii="Arial Narrow" w:hAnsi="Arial Narrow" w:cs="MyriadWebPro"/>
          <w:lang w:val="sr-Latn-CS"/>
        </w:rPr>
        <w:t>, pri šumskom poslovanju (negašenje vatre koje ostaju po odlasku radnika iz šume)</w:t>
      </w:r>
      <w:r w:rsidRPr="000D7875">
        <w:rPr>
          <w:rFonts w:ascii="Arial Narrow" w:hAnsi="Arial Narrow" w:cs="MyriadWebPro"/>
          <w:lang w:val="sr-Latn-CS"/>
        </w:rPr>
        <w:t>.</w:t>
      </w:r>
    </w:p>
    <w:p w:rsidR="00856767" w:rsidRPr="000D7875" w:rsidRDefault="00856767" w:rsidP="00856767">
      <w:pPr>
        <w:jc w:val="both"/>
        <w:rPr>
          <w:rFonts w:ascii="Arial Narrow" w:hAnsi="Arial Narrow"/>
          <w:lang w:val="sr-Latn-CS"/>
        </w:rPr>
      </w:pPr>
    </w:p>
    <w:p w:rsidR="00BF6D57" w:rsidRPr="000D7875" w:rsidRDefault="00D74B95" w:rsidP="00BF6D57">
      <w:pPr>
        <w:jc w:val="both"/>
        <w:rPr>
          <w:rFonts w:ascii="Arial Narrow" w:hAnsi="Arial Narrow"/>
          <w:lang w:val="pl-PL"/>
        </w:rPr>
      </w:pPr>
      <w:r w:rsidRPr="000D7875">
        <w:rPr>
          <w:rFonts w:ascii="Arial Narrow" w:hAnsi="Arial Narrow"/>
          <w:lang w:val="sr-Latn-CS"/>
        </w:rPr>
        <w:t>Postoji više različitih činilaca koji povećavaju osjetljivost šuma na požare. Neki od njih su stalno prisutni, dok se drugi javljaju povremeno kada stvaraju uslove za veliku osetljivost</w:t>
      </w:r>
      <w:r w:rsidR="00B3229B" w:rsidRPr="000D7875">
        <w:rPr>
          <w:rFonts w:ascii="Arial Narrow" w:hAnsi="Arial Narrow"/>
          <w:lang w:val="sr-Latn-CS"/>
        </w:rPr>
        <w:t xml:space="preserve"> na pojavu požara. </w:t>
      </w:r>
      <w:r w:rsidR="00BF6D57" w:rsidRPr="000D7875">
        <w:rPr>
          <w:rFonts w:ascii="Arial Narrow" w:hAnsi="Arial Narrow"/>
          <w:lang w:val="pl-PL"/>
        </w:rPr>
        <w:t>Na požarni rizik u šumskim kompleksima značajno utiču:</w:t>
      </w:r>
    </w:p>
    <w:p w:rsidR="006A371E" w:rsidRPr="000D7875" w:rsidRDefault="006A371E" w:rsidP="00BF6D57">
      <w:pPr>
        <w:jc w:val="both"/>
        <w:rPr>
          <w:rFonts w:ascii="Arial Narrow" w:hAnsi="Arial Narrow"/>
          <w:lang w:val="pl-PL"/>
        </w:rPr>
      </w:pP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prisustvo velike količine gorivog materijala (suvih drva, grana, lišća i ostalog  materijala),</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loženje vatre (pastiri, šumski radnici, izletnici, planinari i turisti),</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loženje vatre u šumskom gazdinstvu (spaljivanje otpadaka, uništavanje šumskih insekata, melioracija šumskih pašnjaka),</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proizvodnja drvenog uglja i kreča,</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namjerne paljevine (razni motivi, koristoljublje, osveta i ostalo),</w:t>
      </w:r>
    </w:p>
    <w:p w:rsidR="00BF6D57" w:rsidRPr="000D7875" w:rsidRDefault="00BF6D57" w:rsidP="00482259">
      <w:pPr>
        <w:numPr>
          <w:ilvl w:val="0"/>
          <w:numId w:val="23"/>
        </w:numPr>
        <w:spacing w:line="276" w:lineRule="auto"/>
        <w:jc w:val="both"/>
        <w:rPr>
          <w:rFonts w:ascii="Arial Narrow" w:hAnsi="Arial Narrow"/>
          <w:lang w:val="sv-SE"/>
        </w:rPr>
      </w:pPr>
      <w:r w:rsidRPr="000D7875">
        <w:rPr>
          <w:rFonts w:ascii="Arial Narrow" w:hAnsi="Arial Narrow"/>
          <w:lang w:val="sv-SE"/>
        </w:rPr>
        <w:t>atmosferska pražnjenja elektriciteta (udari groma),</w:t>
      </w:r>
    </w:p>
    <w:p w:rsidR="00DE360D" w:rsidRPr="000D7875" w:rsidRDefault="00DE360D" w:rsidP="00482259">
      <w:pPr>
        <w:numPr>
          <w:ilvl w:val="0"/>
          <w:numId w:val="23"/>
        </w:numPr>
        <w:spacing w:line="276" w:lineRule="auto"/>
        <w:jc w:val="both"/>
        <w:rPr>
          <w:rFonts w:ascii="Arial Narrow" w:hAnsi="Arial Narrow"/>
          <w:lang w:val="pl-PL"/>
        </w:rPr>
      </w:pPr>
      <w:r w:rsidRPr="000D7875">
        <w:rPr>
          <w:rFonts w:ascii="Arial Narrow" w:hAnsi="Arial Narrow"/>
          <w:lang w:val="pl-PL"/>
        </w:rPr>
        <w:t xml:space="preserve">varničenje dalekovodnih električnih žica, </w:t>
      </w:r>
    </w:p>
    <w:p w:rsidR="00DE360D" w:rsidRPr="000D7875" w:rsidRDefault="00DE360D" w:rsidP="00482259">
      <w:pPr>
        <w:numPr>
          <w:ilvl w:val="0"/>
          <w:numId w:val="23"/>
        </w:numPr>
        <w:spacing w:line="276" w:lineRule="auto"/>
        <w:jc w:val="both"/>
        <w:rPr>
          <w:rFonts w:ascii="Arial Narrow" w:hAnsi="Arial Narrow"/>
          <w:lang w:val="pl-PL"/>
        </w:rPr>
      </w:pPr>
      <w:r w:rsidRPr="000D7875">
        <w:rPr>
          <w:rFonts w:ascii="Arial Narrow" w:hAnsi="Arial Narrow"/>
          <w:lang w:val="pl-PL"/>
        </w:rPr>
        <w:t>zemljotres,</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toplotna djelovanja sunca na staklene površine (samozapaljenje) i</w:t>
      </w:r>
    </w:p>
    <w:p w:rsidR="00BF6D57" w:rsidRPr="000D7875" w:rsidRDefault="00BF6D57" w:rsidP="00482259">
      <w:pPr>
        <w:numPr>
          <w:ilvl w:val="0"/>
          <w:numId w:val="23"/>
        </w:numPr>
        <w:spacing w:line="276" w:lineRule="auto"/>
        <w:jc w:val="both"/>
        <w:rPr>
          <w:rFonts w:ascii="Arial Narrow" w:hAnsi="Arial Narrow"/>
          <w:lang w:val="pl-PL"/>
        </w:rPr>
      </w:pPr>
      <w:r w:rsidRPr="000D7875">
        <w:rPr>
          <w:rFonts w:ascii="Arial Narrow" w:hAnsi="Arial Narrow"/>
          <w:lang w:val="pl-PL"/>
        </w:rPr>
        <w:t>ugostiteljski i turistički  objekti, gdje su prisutni gotovo svi uzroci nastanka požara.</w:t>
      </w:r>
    </w:p>
    <w:p w:rsidR="006A371E" w:rsidRPr="000D7875" w:rsidRDefault="006A371E" w:rsidP="00BF6D57">
      <w:pPr>
        <w:jc w:val="both"/>
        <w:rPr>
          <w:rFonts w:ascii="Arial Narrow" w:hAnsi="Arial Narrow"/>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Dodatno na nastanak i širenje šumskih požara utiču i:</w:t>
      </w:r>
    </w:p>
    <w:p w:rsidR="006A371E" w:rsidRPr="000D7875" w:rsidRDefault="006A371E" w:rsidP="00BF6D57">
      <w:pPr>
        <w:jc w:val="both"/>
        <w:rPr>
          <w:rFonts w:ascii="Arial Narrow" w:hAnsi="Arial Narrow"/>
          <w:lang w:val="pl-PL"/>
        </w:rPr>
      </w:pPr>
    </w:p>
    <w:p w:rsidR="00BF6D57" w:rsidRPr="000D7875" w:rsidRDefault="00BF6D57" w:rsidP="00482259">
      <w:pPr>
        <w:numPr>
          <w:ilvl w:val="0"/>
          <w:numId w:val="24"/>
        </w:numPr>
        <w:spacing w:line="276" w:lineRule="auto"/>
        <w:jc w:val="both"/>
        <w:rPr>
          <w:rFonts w:ascii="Arial Narrow" w:hAnsi="Arial Narrow"/>
          <w:lang w:val="pl-PL"/>
        </w:rPr>
      </w:pPr>
      <w:r w:rsidRPr="000D7875">
        <w:rPr>
          <w:rFonts w:ascii="Arial Narrow" w:hAnsi="Arial Narrow"/>
          <w:lang w:val="pl-PL"/>
        </w:rPr>
        <w:t>geografski položaj i konfiguracija terena,</w:t>
      </w:r>
      <w:r w:rsidR="00B3229B" w:rsidRPr="000D7875">
        <w:rPr>
          <w:rFonts w:ascii="Arial Narrow" w:hAnsi="Arial Narrow"/>
          <w:lang w:val="pl-PL"/>
        </w:rPr>
        <w:t xml:space="preserve"> ( Južne i zapadne ekspozicije, kao najsuvlje i najtoplije, na kojima su najčešće zastupljene borove šume su najrizičnije za pojavu požara) </w:t>
      </w:r>
    </w:p>
    <w:p w:rsidR="00BF6D57" w:rsidRPr="000D7875" w:rsidRDefault="00BF6D57" w:rsidP="00482259">
      <w:pPr>
        <w:numPr>
          <w:ilvl w:val="0"/>
          <w:numId w:val="24"/>
        </w:numPr>
        <w:spacing w:line="276" w:lineRule="auto"/>
        <w:jc w:val="both"/>
        <w:rPr>
          <w:rFonts w:ascii="Arial Narrow" w:hAnsi="Arial Narrow"/>
          <w:lang w:val="pl-PL"/>
        </w:rPr>
      </w:pPr>
      <w:r w:rsidRPr="000D7875">
        <w:rPr>
          <w:rFonts w:ascii="Arial Narrow" w:hAnsi="Arial Narrow"/>
          <w:lang w:val="pl-PL"/>
        </w:rPr>
        <w:t>godišnje doba</w:t>
      </w:r>
      <w:r w:rsidR="00B3229B" w:rsidRPr="000D7875">
        <w:rPr>
          <w:rFonts w:ascii="Arial Narrow" w:hAnsi="Arial Narrow"/>
          <w:lang w:val="pl-PL"/>
        </w:rPr>
        <w:t xml:space="preserve"> i klimatske prilike</w:t>
      </w:r>
      <w:r w:rsidRPr="000D7875">
        <w:rPr>
          <w:rFonts w:ascii="Arial Narrow" w:hAnsi="Arial Narrow"/>
          <w:lang w:val="pl-PL"/>
        </w:rPr>
        <w:t>,</w:t>
      </w:r>
      <w:r w:rsidR="00B3229B" w:rsidRPr="000D7875">
        <w:rPr>
          <w:rFonts w:ascii="Arial Narrow" w:hAnsi="Arial Narrow"/>
          <w:lang w:val="pl-PL"/>
        </w:rPr>
        <w:t xml:space="preserve"> ( Najveća opasnost je u periodu jul – avgost kada su temperature vazduha najveće, a relativna važnost najmanja. Tada se u šumi povećava količina lakogorivog materijala : sušici, ležaci, suve grane i grančice, suvi korov, suva trava i drugo. Sav taj materijal sadrži malo vode te je lako zapaljiv i odlično gori)</w:t>
      </w:r>
    </w:p>
    <w:p w:rsidR="00BF6D57" w:rsidRPr="000D7875" w:rsidRDefault="00BF6D57" w:rsidP="00482259">
      <w:pPr>
        <w:numPr>
          <w:ilvl w:val="0"/>
          <w:numId w:val="24"/>
        </w:numPr>
        <w:spacing w:line="276" w:lineRule="auto"/>
        <w:jc w:val="both"/>
        <w:rPr>
          <w:rFonts w:ascii="Arial Narrow" w:hAnsi="Arial Narrow"/>
          <w:lang w:val="pl-PL"/>
        </w:rPr>
      </w:pPr>
      <w:r w:rsidRPr="000D7875">
        <w:rPr>
          <w:rFonts w:ascii="Arial Narrow" w:hAnsi="Arial Narrow"/>
          <w:lang w:val="pl-PL"/>
        </w:rPr>
        <w:t>starost  šume</w:t>
      </w:r>
      <w:r w:rsidR="00B3229B" w:rsidRPr="000D7875">
        <w:rPr>
          <w:rFonts w:ascii="Arial Narrow" w:hAnsi="Arial Narrow"/>
          <w:lang w:val="pl-PL"/>
        </w:rPr>
        <w:t xml:space="preserve"> i sastojina</w:t>
      </w:r>
      <w:r w:rsidRPr="000D7875">
        <w:rPr>
          <w:rFonts w:ascii="Arial Narrow" w:hAnsi="Arial Narrow"/>
          <w:lang w:val="pl-PL"/>
        </w:rPr>
        <w:t>,</w:t>
      </w:r>
      <w:r w:rsidR="00B3229B" w:rsidRPr="000D7875">
        <w:rPr>
          <w:rFonts w:ascii="Arial Narrow" w:hAnsi="Arial Narrow"/>
          <w:lang w:val="pl-PL"/>
        </w:rPr>
        <w:t xml:space="preserve"> (Osjetljivost je znatno veća kod mladih stabala i sastojina. Jako su ugroženi podmladak svih vrsta drveća i četinarski mladik i letvenjak)</w:t>
      </w:r>
    </w:p>
    <w:p w:rsidR="003545DE" w:rsidRPr="000D7875" w:rsidRDefault="003545DE" w:rsidP="00482259">
      <w:pPr>
        <w:numPr>
          <w:ilvl w:val="0"/>
          <w:numId w:val="24"/>
        </w:numPr>
        <w:spacing w:line="276" w:lineRule="auto"/>
        <w:jc w:val="both"/>
        <w:rPr>
          <w:rFonts w:ascii="Arial Narrow" w:hAnsi="Arial Narrow"/>
          <w:lang w:val="pl-PL"/>
        </w:rPr>
      </w:pPr>
      <w:r w:rsidRPr="000D7875">
        <w:rPr>
          <w:rFonts w:ascii="Arial Narrow" w:hAnsi="Arial Narrow"/>
          <w:lang w:val="pl-PL"/>
        </w:rPr>
        <w:t>vrsta drveća, (četinari su mnogo više ugroženi od lišćara. Najugroženije vrste su bor, smrča, jela itd.)</w:t>
      </w:r>
    </w:p>
    <w:p w:rsidR="00BF6D57" w:rsidRPr="000D7875" w:rsidRDefault="00BF6D57" w:rsidP="00482259">
      <w:pPr>
        <w:numPr>
          <w:ilvl w:val="0"/>
          <w:numId w:val="24"/>
        </w:numPr>
        <w:spacing w:line="276" w:lineRule="auto"/>
        <w:jc w:val="both"/>
        <w:rPr>
          <w:rFonts w:ascii="Arial Narrow" w:hAnsi="Arial Narrow"/>
        </w:rPr>
      </w:pPr>
      <w:r w:rsidRPr="000D7875">
        <w:rPr>
          <w:rFonts w:ascii="Arial Narrow" w:hAnsi="Arial Narrow"/>
        </w:rPr>
        <w:t>otvorenost šume.</w:t>
      </w:r>
    </w:p>
    <w:p w:rsidR="00BF6D57" w:rsidRPr="000D7875" w:rsidRDefault="00BF6D57" w:rsidP="00BF6D57">
      <w:pPr>
        <w:jc w:val="both"/>
        <w:rPr>
          <w:rFonts w:ascii="Arial Narrow" w:hAnsi="Arial Narrow"/>
          <w:lang w:val="sl-SI"/>
        </w:rPr>
      </w:pPr>
    </w:p>
    <w:p w:rsidR="007948D7" w:rsidRPr="000D7875" w:rsidRDefault="007948D7" w:rsidP="00BF6D57">
      <w:pPr>
        <w:jc w:val="both"/>
        <w:rPr>
          <w:rFonts w:ascii="Arial Narrow" w:hAnsi="Arial Narrow"/>
          <w:lang w:val="sl-SI"/>
        </w:rPr>
      </w:pPr>
      <w:r w:rsidRPr="000D7875">
        <w:rPr>
          <w:rFonts w:ascii="Arial Narrow" w:hAnsi="Arial Narrow"/>
          <w:lang w:val="sl-SI"/>
        </w:rPr>
        <w:t>S obzirom na to koji dijelovi šume su zahvaćeni požarom razlikuju se:</w:t>
      </w:r>
    </w:p>
    <w:p w:rsidR="007948D7" w:rsidRPr="000D7875" w:rsidRDefault="007948D7" w:rsidP="00BF6D57">
      <w:pPr>
        <w:jc w:val="both"/>
        <w:rPr>
          <w:rFonts w:ascii="Arial Narrow" w:hAnsi="Arial Narrow"/>
          <w:lang w:val="sl-SI"/>
        </w:rPr>
      </w:pPr>
    </w:p>
    <w:p w:rsidR="007948D7" w:rsidRPr="000D7875" w:rsidRDefault="007948D7" w:rsidP="00482259">
      <w:pPr>
        <w:numPr>
          <w:ilvl w:val="0"/>
          <w:numId w:val="24"/>
        </w:numPr>
        <w:spacing w:line="276" w:lineRule="auto"/>
        <w:jc w:val="both"/>
        <w:rPr>
          <w:rFonts w:ascii="Arial Narrow" w:hAnsi="Arial Narrow"/>
          <w:lang w:val="sl-SI"/>
        </w:rPr>
      </w:pPr>
      <w:r w:rsidRPr="000D7875">
        <w:rPr>
          <w:rFonts w:ascii="Arial Narrow" w:hAnsi="Arial Narrow"/>
          <w:lang w:val="sl-SI"/>
        </w:rPr>
        <w:lastRenderedPageBreak/>
        <w:t xml:space="preserve">prizemni požari (zahvataju pokrov tla, humus, lišće, četine, travu, panjeve, oštećuje donji dio stabla i može izazvati njihovo sušenje)    </w:t>
      </w:r>
    </w:p>
    <w:p w:rsidR="007948D7" w:rsidRPr="000D7875" w:rsidRDefault="007948D7" w:rsidP="00482259">
      <w:pPr>
        <w:numPr>
          <w:ilvl w:val="0"/>
          <w:numId w:val="24"/>
        </w:numPr>
        <w:spacing w:line="276" w:lineRule="auto"/>
        <w:jc w:val="both"/>
        <w:rPr>
          <w:rFonts w:ascii="Arial Narrow" w:hAnsi="Arial Narrow"/>
        </w:rPr>
      </w:pPr>
      <w:r w:rsidRPr="000D7875">
        <w:rPr>
          <w:rFonts w:ascii="Arial Narrow" w:hAnsi="Arial Narrow"/>
        </w:rPr>
        <w:t>visoki požari (zahvata i krune stabla , lako se prenosi i teško gasi)</w:t>
      </w:r>
    </w:p>
    <w:p w:rsidR="007948D7" w:rsidRPr="000D7875" w:rsidRDefault="007948D7" w:rsidP="00482259">
      <w:pPr>
        <w:numPr>
          <w:ilvl w:val="0"/>
          <w:numId w:val="24"/>
        </w:numPr>
        <w:spacing w:line="276" w:lineRule="auto"/>
        <w:jc w:val="both"/>
        <w:rPr>
          <w:rFonts w:ascii="Arial Narrow" w:hAnsi="Arial Narrow"/>
        </w:rPr>
      </w:pPr>
      <w:r w:rsidRPr="000D7875">
        <w:rPr>
          <w:rFonts w:ascii="Arial Narrow" w:hAnsi="Arial Narrow"/>
        </w:rPr>
        <w:t>podzemni požari (zahvata korijenov sistem)</w:t>
      </w:r>
    </w:p>
    <w:p w:rsidR="007948D7" w:rsidRPr="000D7875" w:rsidRDefault="007948D7" w:rsidP="00BF6D57">
      <w:pPr>
        <w:jc w:val="both"/>
        <w:rPr>
          <w:rFonts w:ascii="Arial Narrow" w:hAnsi="Arial Narrow"/>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Posljedice požara na šume zavise od vrste požara, vrste šume, vremena nastanka i trajanja požara, veličine opožarene površine, kao i kondicije šumskog ekosistema. Najveće štete pričinjavaju visoki požari, koji zahvataju stabla od korijena do vrha krošnje. Takve opožarene sastojine potrebno je posjeći i obnoviti. Pored šteta izraženih u gubitku drvne mase, dolazi do oštećenja ili potpunog uništenja ekoloških, socijalnih i ekonomskih funkcija šuma.</w:t>
      </w:r>
    </w:p>
    <w:p w:rsidR="006A371E" w:rsidRPr="000D7875" w:rsidRDefault="006A371E" w:rsidP="00BF6D57">
      <w:pPr>
        <w:jc w:val="both"/>
        <w:rPr>
          <w:rFonts w:ascii="Arial Narrow" w:hAnsi="Arial Narrow"/>
          <w:lang w:val="sl-SI"/>
        </w:rPr>
      </w:pPr>
    </w:p>
    <w:p w:rsidR="003545DE" w:rsidRPr="000D7875" w:rsidRDefault="006A371E" w:rsidP="00BF6D57">
      <w:pPr>
        <w:jc w:val="both"/>
        <w:rPr>
          <w:rFonts w:ascii="Arial Narrow" w:hAnsi="Arial Narrow"/>
          <w:lang w:val="sl-SI"/>
        </w:rPr>
      </w:pPr>
      <w:r w:rsidRPr="000D7875">
        <w:rPr>
          <w:rFonts w:ascii="Arial Narrow" w:hAnsi="Arial Narrow"/>
          <w:lang w:val="sl-SI"/>
        </w:rPr>
        <w:t xml:space="preserve">U odnosu na opasnost pojave šumskih požara, </w:t>
      </w:r>
      <w:r w:rsidR="003545DE" w:rsidRPr="000D7875">
        <w:rPr>
          <w:rFonts w:ascii="Arial Narrow" w:hAnsi="Arial Narrow"/>
          <w:lang w:val="sl-SI"/>
        </w:rPr>
        <w:t xml:space="preserve">imajući u vidu ćinjenicu da na području opštine Pljevlja preovladavaju četinarske sastojine (76%) šume na </w:t>
      </w:r>
      <w:r w:rsidRPr="000D7875">
        <w:rPr>
          <w:rFonts w:ascii="Arial Narrow" w:hAnsi="Arial Narrow"/>
          <w:lang w:val="sl-SI"/>
        </w:rPr>
        <w:t>područje opštine Pljevlja spada</w:t>
      </w:r>
      <w:r w:rsidR="003545DE" w:rsidRPr="000D7875">
        <w:rPr>
          <w:rFonts w:ascii="Arial Narrow" w:hAnsi="Arial Narrow"/>
          <w:lang w:val="sl-SI"/>
        </w:rPr>
        <w:t xml:space="preserve">ju </w:t>
      </w:r>
      <w:r w:rsidRPr="000D7875">
        <w:rPr>
          <w:rFonts w:ascii="Arial Narrow" w:hAnsi="Arial Narrow"/>
          <w:lang w:val="sl-SI"/>
        </w:rPr>
        <w:t xml:space="preserve"> u područje </w:t>
      </w:r>
      <w:r w:rsidR="00836694" w:rsidRPr="000D7875">
        <w:rPr>
          <w:rFonts w:ascii="Arial Narrow" w:hAnsi="Arial Narrow"/>
          <w:lang w:val="sl-SI"/>
        </w:rPr>
        <w:t>povećanog</w:t>
      </w:r>
      <w:r w:rsidRPr="000D7875">
        <w:rPr>
          <w:rFonts w:ascii="Arial Narrow" w:hAnsi="Arial Narrow"/>
          <w:lang w:val="sl-SI"/>
        </w:rPr>
        <w:t xml:space="preserve"> požarnog rizika</w:t>
      </w:r>
      <w:r w:rsidR="003545DE" w:rsidRPr="000D7875">
        <w:rPr>
          <w:rFonts w:ascii="Arial Narrow" w:hAnsi="Arial Narrow"/>
          <w:lang w:val="sl-SI"/>
        </w:rPr>
        <w:t xml:space="preserve">. </w:t>
      </w:r>
    </w:p>
    <w:p w:rsidR="003545DE" w:rsidRPr="000D7875" w:rsidRDefault="003545DE" w:rsidP="00BF6D57">
      <w:pPr>
        <w:jc w:val="both"/>
        <w:rPr>
          <w:rFonts w:ascii="Arial Narrow" w:hAnsi="Arial Narrow"/>
          <w:lang w:val="sl-SI"/>
        </w:rPr>
      </w:pPr>
    </w:p>
    <w:p w:rsidR="003545DE" w:rsidRPr="000D7875" w:rsidRDefault="003545DE" w:rsidP="00BF6D57">
      <w:pPr>
        <w:jc w:val="both"/>
        <w:rPr>
          <w:rFonts w:ascii="Arial Narrow" w:hAnsi="Arial Narrow"/>
          <w:lang w:val="sl-SI"/>
        </w:rPr>
      </w:pPr>
      <w:r w:rsidRPr="000D7875">
        <w:rPr>
          <w:rFonts w:ascii="Arial Narrow" w:hAnsi="Arial Narrow"/>
          <w:lang w:val="sl-SI"/>
        </w:rPr>
        <w:t xml:space="preserve">Uzimajući </w:t>
      </w:r>
      <w:r w:rsidR="005A4D99" w:rsidRPr="000D7875">
        <w:rPr>
          <w:rFonts w:ascii="Arial Narrow" w:hAnsi="Arial Narrow"/>
          <w:lang w:val="sl-SI"/>
        </w:rPr>
        <w:t xml:space="preserve">u obzir sve faktore koji utiču na ugroženost šuma od požara sve šume svrstavamo u 4 (četiri) kategorije po stepenu ugroženosti , s tim što na Pljevaljskom području nema šuma čija bi ugroženost bila Ekstremno velika ( I stepen) i one se razvrstavaju u 3 kategorije: </w:t>
      </w:r>
    </w:p>
    <w:p w:rsidR="003545DE" w:rsidRPr="000D7875" w:rsidRDefault="003545DE" w:rsidP="00BF6D57">
      <w:pPr>
        <w:jc w:val="both"/>
        <w:rPr>
          <w:rFonts w:ascii="Arial Narrow" w:hAnsi="Arial Narrow"/>
          <w:lang w:val="sl-SI"/>
        </w:rPr>
      </w:pPr>
    </w:p>
    <w:p w:rsidR="00BF6D57" w:rsidRPr="000D7875" w:rsidRDefault="00BF6D57" w:rsidP="00482259">
      <w:pPr>
        <w:numPr>
          <w:ilvl w:val="0"/>
          <w:numId w:val="25"/>
        </w:numPr>
        <w:tabs>
          <w:tab w:val="left" w:pos="10490"/>
        </w:tabs>
        <w:jc w:val="both"/>
        <w:rPr>
          <w:rFonts w:ascii="Arial Narrow" w:hAnsi="Arial Narrow"/>
          <w:iCs/>
          <w:lang w:val="sl-SI"/>
        </w:rPr>
      </w:pPr>
      <w:r w:rsidRPr="000D7875">
        <w:rPr>
          <w:rFonts w:ascii="Arial Narrow" w:hAnsi="Arial Narrow"/>
          <w:iCs/>
          <w:lang w:val="sl-SI"/>
        </w:rPr>
        <w:t>velik</w:t>
      </w:r>
      <w:r w:rsidR="005A4D99" w:rsidRPr="000D7875">
        <w:rPr>
          <w:rFonts w:ascii="Arial Narrow" w:hAnsi="Arial Narrow"/>
          <w:iCs/>
          <w:lang w:val="sl-SI"/>
        </w:rPr>
        <w:t>a</w:t>
      </w:r>
      <w:r w:rsidRPr="000D7875">
        <w:rPr>
          <w:rFonts w:ascii="Arial Narrow" w:hAnsi="Arial Narrow"/>
          <w:iCs/>
          <w:lang w:val="sl-SI"/>
        </w:rPr>
        <w:t xml:space="preserve"> ugroženost</w:t>
      </w:r>
      <w:r w:rsidR="005A4D99" w:rsidRPr="000D7875">
        <w:rPr>
          <w:rFonts w:ascii="Arial Narrow" w:hAnsi="Arial Narrow"/>
          <w:iCs/>
          <w:lang w:val="sl-SI"/>
        </w:rPr>
        <w:t xml:space="preserve"> šuma od požara (II stepen)</w:t>
      </w:r>
    </w:p>
    <w:p w:rsidR="005A4D99" w:rsidRPr="000D7875" w:rsidRDefault="005A4D99" w:rsidP="00BF6D57">
      <w:pPr>
        <w:tabs>
          <w:tab w:val="left" w:pos="10490"/>
        </w:tabs>
        <w:jc w:val="both"/>
        <w:rPr>
          <w:rFonts w:ascii="Arial Narrow" w:hAnsi="Arial Narrow"/>
          <w:iCs/>
          <w:lang w:val="sl-SI"/>
        </w:rPr>
      </w:pPr>
      <w:r w:rsidRPr="000D7875">
        <w:rPr>
          <w:rFonts w:ascii="Arial Narrow" w:hAnsi="Arial Narrow"/>
          <w:iCs/>
          <w:lang w:val="sl-SI"/>
        </w:rPr>
        <w:t xml:space="preserve">U ovu kategoriju spadaju šumske kulture crnog i bijelog bora, čiste sastojine crnog i bijelog bora, takodje i sastojine smrče , kao i mješovite satojine bora i smrče gdje su požari mogući u svako godišnje doba ako vlada sušni period . </w:t>
      </w:r>
    </w:p>
    <w:p w:rsidR="005F3AD2" w:rsidRPr="000D7875" w:rsidRDefault="005F3AD2" w:rsidP="00BF6D57">
      <w:pPr>
        <w:tabs>
          <w:tab w:val="left" w:pos="10490"/>
        </w:tabs>
        <w:jc w:val="both"/>
        <w:rPr>
          <w:rFonts w:ascii="Arial Narrow" w:hAnsi="Arial Narrow"/>
          <w:iCs/>
          <w:lang w:val="sl-SI"/>
        </w:rPr>
      </w:pPr>
    </w:p>
    <w:p w:rsidR="00517CD7" w:rsidRPr="000D7875" w:rsidRDefault="005A4D99" w:rsidP="00482259">
      <w:pPr>
        <w:numPr>
          <w:ilvl w:val="0"/>
          <w:numId w:val="25"/>
        </w:numPr>
        <w:tabs>
          <w:tab w:val="left" w:pos="10490"/>
        </w:tabs>
        <w:jc w:val="both"/>
        <w:rPr>
          <w:rFonts w:ascii="Arial Narrow" w:hAnsi="Arial Narrow"/>
          <w:iCs/>
          <w:lang w:val="sl-SI"/>
        </w:rPr>
      </w:pPr>
      <w:r w:rsidRPr="000D7875">
        <w:rPr>
          <w:rFonts w:ascii="Arial Narrow" w:hAnsi="Arial Narrow"/>
          <w:iCs/>
          <w:lang w:val="sl-SI"/>
        </w:rPr>
        <w:t>srednja ugroženost šuma od požara (III stepen</w:t>
      </w:r>
      <w:r w:rsidR="00517CD7" w:rsidRPr="000D7875">
        <w:rPr>
          <w:rFonts w:ascii="Arial Narrow" w:hAnsi="Arial Narrow"/>
          <w:iCs/>
          <w:lang w:val="sl-SI"/>
        </w:rPr>
        <w:t>)</w:t>
      </w:r>
    </w:p>
    <w:p w:rsidR="00517CD7" w:rsidRPr="000D7875" w:rsidRDefault="00517CD7" w:rsidP="005F3AD2">
      <w:pPr>
        <w:tabs>
          <w:tab w:val="left" w:pos="10490"/>
        </w:tabs>
        <w:jc w:val="both"/>
        <w:rPr>
          <w:rFonts w:ascii="Arial Narrow" w:hAnsi="Arial Narrow"/>
          <w:iCs/>
          <w:lang w:val="sl-SI"/>
        </w:rPr>
      </w:pPr>
      <w:r w:rsidRPr="000D7875">
        <w:rPr>
          <w:rFonts w:ascii="Arial Narrow" w:hAnsi="Arial Narrow"/>
          <w:iCs/>
          <w:lang w:val="sl-SI"/>
        </w:rPr>
        <w:t xml:space="preserve">U ovu kategoriju spadaju mješovite sastojine smrče i jele , smrče i bukve gdje su požari mogući tokom i jesenjeg perioda. </w:t>
      </w:r>
    </w:p>
    <w:p w:rsidR="005F3AD2" w:rsidRPr="000D7875" w:rsidRDefault="005F3AD2" w:rsidP="005F3AD2">
      <w:pPr>
        <w:tabs>
          <w:tab w:val="left" w:pos="10490"/>
        </w:tabs>
        <w:jc w:val="both"/>
        <w:rPr>
          <w:rFonts w:ascii="Arial Narrow" w:hAnsi="Arial Narrow"/>
          <w:iCs/>
          <w:lang w:val="sl-SI"/>
        </w:rPr>
      </w:pPr>
    </w:p>
    <w:p w:rsidR="00BF6D57" w:rsidRPr="000D7875" w:rsidRDefault="00517CD7" w:rsidP="00482259">
      <w:pPr>
        <w:numPr>
          <w:ilvl w:val="0"/>
          <w:numId w:val="25"/>
        </w:numPr>
        <w:tabs>
          <w:tab w:val="left" w:pos="10490"/>
        </w:tabs>
        <w:jc w:val="both"/>
        <w:rPr>
          <w:rFonts w:ascii="Arial Narrow" w:hAnsi="Arial Narrow"/>
          <w:iCs/>
          <w:lang w:val="sl-SI"/>
        </w:rPr>
      </w:pPr>
      <w:r w:rsidRPr="000D7875">
        <w:rPr>
          <w:rFonts w:ascii="Arial Narrow" w:hAnsi="Arial Narrow"/>
          <w:iCs/>
          <w:lang w:val="sl-SI"/>
        </w:rPr>
        <w:t>mala</w:t>
      </w:r>
      <w:r w:rsidR="00BF6D57" w:rsidRPr="000D7875">
        <w:rPr>
          <w:rFonts w:ascii="Arial Narrow" w:hAnsi="Arial Narrow"/>
          <w:iCs/>
          <w:lang w:val="sl-SI"/>
        </w:rPr>
        <w:t xml:space="preserve"> ugroženost</w:t>
      </w:r>
      <w:r w:rsidRPr="000D7875">
        <w:rPr>
          <w:rFonts w:ascii="Arial Narrow" w:hAnsi="Arial Narrow"/>
          <w:iCs/>
          <w:lang w:val="sl-SI"/>
        </w:rPr>
        <w:t xml:space="preserve"> šuma od požara (IV stepen) </w:t>
      </w:r>
    </w:p>
    <w:p w:rsidR="00517CD7" w:rsidRPr="000D7875" w:rsidRDefault="00517CD7" w:rsidP="00BF6D57">
      <w:pPr>
        <w:tabs>
          <w:tab w:val="left" w:pos="10490"/>
        </w:tabs>
        <w:jc w:val="both"/>
        <w:rPr>
          <w:rFonts w:ascii="Arial Narrow" w:hAnsi="Arial Narrow"/>
          <w:iCs/>
          <w:lang w:val="sl-SI"/>
        </w:rPr>
      </w:pPr>
      <w:r w:rsidRPr="000D7875">
        <w:rPr>
          <w:rFonts w:ascii="Arial Narrow" w:hAnsi="Arial Narrow"/>
          <w:iCs/>
          <w:lang w:val="sl-SI"/>
        </w:rPr>
        <w:t>U ovu kategoriju spadaju čiste i mješovite sastojine lišićara.</w:t>
      </w:r>
    </w:p>
    <w:p w:rsidR="00517CD7" w:rsidRPr="000D7875" w:rsidRDefault="00517CD7" w:rsidP="00BF6D57">
      <w:pPr>
        <w:tabs>
          <w:tab w:val="left" w:pos="10490"/>
        </w:tabs>
        <w:jc w:val="both"/>
        <w:rPr>
          <w:rFonts w:ascii="Arial Narrow" w:hAnsi="Arial Narrow"/>
          <w:iCs/>
          <w:lang w:val="sl-SI"/>
        </w:rPr>
      </w:pPr>
    </w:p>
    <w:p w:rsidR="00D076FE" w:rsidRPr="000D7875" w:rsidRDefault="00D076FE" w:rsidP="0081555A">
      <w:pPr>
        <w:autoSpaceDE w:val="0"/>
        <w:autoSpaceDN w:val="0"/>
        <w:adjustRightInd w:val="0"/>
        <w:jc w:val="both"/>
        <w:rPr>
          <w:rFonts w:ascii="Arial Narrow" w:hAnsi="Arial Narrow" w:cs="Arial"/>
          <w:i/>
          <w:iCs/>
          <w:lang w:val="sl-SI"/>
        </w:rPr>
      </w:pPr>
      <w:r w:rsidRPr="000D7875">
        <w:rPr>
          <w:rFonts w:ascii="Arial Narrow" w:hAnsi="Arial Narrow" w:cs="FranklinGothic-Book"/>
          <w:lang w:val="sl-SI"/>
        </w:rPr>
        <w:t xml:space="preserve">U Nacionalnoj strategiji za vanredne situacije kao potencijalne lokacije visokog rizika za nastanak požara na otvorenom prostoru, </w:t>
      </w:r>
      <w:r w:rsidR="0081555A" w:rsidRPr="000D7875">
        <w:rPr>
          <w:rFonts w:ascii="Arial Narrow" w:hAnsi="Arial Narrow" w:cs="FranklinGothic-Book"/>
          <w:lang w:val="sl-SI"/>
        </w:rPr>
        <w:t xml:space="preserve">na teritoriji opštine Pljevlja </w:t>
      </w:r>
      <w:r w:rsidRPr="000D7875">
        <w:rPr>
          <w:rFonts w:ascii="Arial Narrow" w:hAnsi="Arial Narrow" w:cs="FranklinGothic-Book"/>
          <w:lang w:val="sl-SI"/>
        </w:rPr>
        <w:t>defi nisane su sljedeće lokacije:</w:t>
      </w:r>
      <w:r w:rsidRPr="000D7875">
        <w:rPr>
          <w:rFonts w:ascii="Arial Narrow" w:hAnsi="Arial Narrow" w:cs="Arial"/>
          <w:i/>
          <w:iCs/>
          <w:lang w:val="sl-SI"/>
        </w:rPr>
        <w:t>Tarski omar-Glibaći, Boišta-Kosanica, Crni Vrh-Kosanica, Mosur-Kosanica, Kanjon Drače-Bobovo, Strmećica-Mataruge, Bujiška Breza-Vrulja, Podborovo-Vrulja, Mijakovići-Odžak, Vilići-Odžak, Kozlinovača-Kosanica, Kovač-Boljanići, Nange-Šula, Čemerno</w:t>
      </w:r>
      <w:r w:rsidR="0081555A" w:rsidRPr="000D7875">
        <w:rPr>
          <w:rFonts w:ascii="Arial Narrow" w:hAnsi="Arial Narrow" w:cs="Arial"/>
          <w:i/>
          <w:iCs/>
          <w:lang w:val="sl-SI"/>
        </w:rPr>
        <w:t>.</w:t>
      </w:r>
    </w:p>
    <w:p w:rsidR="00D076FE" w:rsidRPr="000D7875" w:rsidRDefault="00D076FE" w:rsidP="00D076FE">
      <w:pPr>
        <w:autoSpaceDE w:val="0"/>
        <w:autoSpaceDN w:val="0"/>
        <w:adjustRightInd w:val="0"/>
        <w:rPr>
          <w:rFonts w:ascii="FranklinGothic-BookItalic" w:hAnsi="FranklinGothic-BookItalic" w:cs="FranklinGothic-BookItalic"/>
          <w:i/>
          <w:iCs/>
          <w:lang w:val="sl-SI"/>
        </w:rPr>
      </w:pPr>
    </w:p>
    <w:p w:rsidR="00517CD7" w:rsidRPr="000D7875" w:rsidRDefault="00517CD7" w:rsidP="00BF6D57">
      <w:pPr>
        <w:tabs>
          <w:tab w:val="left" w:pos="10490"/>
        </w:tabs>
        <w:jc w:val="both"/>
        <w:rPr>
          <w:rFonts w:ascii="Arial Narrow" w:hAnsi="Arial Narrow"/>
          <w:iCs/>
          <w:lang w:val="sl-SI"/>
        </w:rPr>
      </w:pPr>
      <w:r w:rsidRPr="000D7875">
        <w:rPr>
          <w:rFonts w:ascii="Arial Narrow" w:hAnsi="Arial Narrow"/>
          <w:iCs/>
          <w:lang w:val="sl-SI"/>
        </w:rPr>
        <w:t xml:space="preserve">Kompleksi šuma u Gazdinskim Jedinicama, koje pripadaju koncesionom području »Vektre Jakić«, razvrstani po </w:t>
      </w:r>
      <w:r w:rsidRPr="000D7875">
        <w:rPr>
          <w:iCs/>
          <w:lang w:val="sl-SI"/>
        </w:rPr>
        <w:t xml:space="preserve"> </w:t>
      </w:r>
      <w:r w:rsidRPr="000D7875">
        <w:rPr>
          <w:rFonts w:ascii="Arial Narrow" w:hAnsi="Arial Narrow"/>
          <w:iCs/>
          <w:lang w:val="sl-SI"/>
        </w:rPr>
        <w:t xml:space="preserve">Gazdinskim Jedinicama, stepenu ugroženosti od požara i lokalitetima prikazani su u tabeli: </w:t>
      </w:r>
    </w:p>
    <w:p w:rsidR="00BF5BC3" w:rsidRPr="000D7875" w:rsidRDefault="00BF5BC3" w:rsidP="00BF6D57">
      <w:pPr>
        <w:tabs>
          <w:tab w:val="left" w:pos="10490"/>
        </w:tabs>
        <w:jc w:val="both"/>
        <w:rPr>
          <w:rFonts w:ascii="Arial Narrow" w:hAnsi="Arial Narrow"/>
          <w:iCs/>
          <w:lang w:val="sl-SI"/>
        </w:rPr>
      </w:pPr>
    </w:p>
    <w:p w:rsidR="00517CD7" w:rsidRPr="000D7875" w:rsidRDefault="00BF5BC3" w:rsidP="00BF6D57">
      <w:pPr>
        <w:tabs>
          <w:tab w:val="left" w:pos="10490"/>
        </w:tabs>
        <w:jc w:val="both"/>
        <w:rPr>
          <w:rFonts w:ascii="Arial Narrow" w:hAnsi="Arial Narrow"/>
          <w:iCs/>
          <w:lang w:val="sl-SI"/>
        </w:rPr>
      </w:pPr>
      <w:r w:rsidRPr="000D7875">
        <w:rPr>
          <w:rFonts w:ascii="Arial Narrow" w:hAnsi="Arial Narrow"/>
          <w:i/>
          <w:sz w:val="22"/>
          <w:szCs w:val="22"/>
          <w:lang w:val="pl-PL"/>
        </w:rPr>
        <w:t>Tabela br.</w:t>
      </w:r>
      <w:r w:rsidR="005407BF">
        <w:rPr>
          <w:rFonts w:ascii="Arial Narrow" w:hAnsi="Arial Narrow"/>
          <w:i/>
          <w:sz w:val="22"/>
          <w:szCs w:val="22"/>
          <w:lang w:val="pl-PL"/>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5"/>
        <w:gridCol w:w="1456"/>
        <w:gridCol w:w="4467"/>
      </w:tblGrid>
      <w:tr w:rsidR="00517CD7" w:rsidRPr="000D7875">
        <w:tc>
          <w:tcPr>
            <w:tcW w:w="3005" w:type="dxa"/>
            <w:shd w:val="clear" w:color="auto" w:fill="D9D9D9"/>
          </w:tcPr>
          <w:p w:rsidR="00517CD7" w:rsidRPr="000D7875" w:rsidRDefault="00517CD7" w:rsidP="00B321FA">
            <w:pPr>
              <w:tabs>
                <w:tab w:val="left" w:pos="10490"/>
              </w:tabs>
              <w:jc w:val="both"/>
              <w:rPr>
                <w:rFonts w:ascii="Arial Narrow" w:hAnsi="Arial Narrow"/>
                <w:iCs/>
                <w:lang w:val="sl-SI"/>
              </w:rPr>
            </w:pPr>
            <w:r w:rsidRPr="000D7875">
              <w:rPr>
                <w:rFonts w:ascii="Arial Narrow" w:hAnsi="Arial Narrow"/>
                <w:iCs/>
                <w:lang w:val="sl-SI"/>
              </w:rPr>
              <w:t>Gazdinska jedinica</w:t>
            </w:r>
          </w:p>
        </w:tc>
        <w:tc>
          <w:tcPr>
            <w:tcW w:w="1456" w:type="dxa"/>
            <w:shd w:val="clear" w:color="auto" w:fill="D9D9D9"/>
          </w:tcPr>
          <w:p w:rsidR="00B5063E" w:rsidRPr="000D7875" w:rsidRDefault="00517CD7" w:rsidP="00B321FA">
            <w:pPr>
              <w:tabs>
                <w:tab w:val="left" w:pos="10490"/>
              </w:tabs>
              <w:jc w:val="both"/>
              <w:rPr>
                <w:rFonts w:ascii="Arial Narrow" w:hAnsi="Arial Narrow"/>
                <w:iCs/>
                <w:lang w:val="sl-SI"/>
              </w:rPr>
            </w:pPr>
            <w:r w:rsidRPr="000D7875">
              <w:rPr>
                <w:rFonts w:ascii="Arial Narrow" w:hAnsi="Arial Narrow"/>
                <w:iCs/>
                <w:lang w:val="sl-SI"/>
              </w:rPr>
              <w:t>Stepen</w:t>
            </w:r>
          </w:p>
          <w:p w:rsidR="00517CD7" w:rsidRPr="000D7875" w:rsidRDefault="00517CD7" w:rsidP="00B321FA">
            <w:pPr>
              <w:tabs>
                <w:tab w:val="left" w:pos="10490"/>
              </w:tabs>
              <w:jc w:val="both"/>
              <w:rPr>
                <w:rFonts w:ascii="Arial Narrow" w:hAnsi="Arial Narrow"/>
                <w:iCs/>
                <w:lang w:val="sl-SI"/>
              </w:rPr>
            </w:pPr>
            <w:r w:rsidRPr="000D7875">
              <w:rPr>
                <w:rFonts w:ascii="Arial Narrow" w:hAnsi="Arial Narrow"/>
                <w:iCs/>
                <w:lang w:val="sl-SI"/>
              </w:rPr>
              <w:t>ugroženosti</w:t>
            </w:r>
          </w:p>
        </w:tc>
        <w:tc>
          <w:tcPr>
            <w:tcW w:w="4467" w:type="dxa"/>
            <w:shd w:val="clear" w:color="auto" w:fill="D9D9D9"/>
          </w:tcPr>
          <w:p w:rsidR="00517CD7" w:rsidRPr="000D7875" w:rsidRDefault="00517CD7" w:rsidP="00B321FA">
            <w:pPr>
              <w:tabs>
                <w:tab w:val="left" w:pos="10490"/>
              </w:tabs>
              <w:jc w:val="center"/>
              <w:rPr>
                <w:rFonts w:ascii="Arial Narrow" w:hAnsi="Arial Narrow"/>
                <w:iCs/>
                <w:lang w:val="sl-SI"/>
              </w:rPr>
            </w:pPr>
            <w:r w:rsidRPr="000D7875">
              <w:rPr>
                <w:rFonts w:ascii="Arial Narrow" w:hAnsi="Arial Narrow"/>
                <w:iCs/>
                <w:lang w:val="sl-SI"/>
              </w:rPr>
              <w:t>Lokalitet</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Tara - Kosanica</w:t>
            </w:r>
          </w:p>
        </w:tc>
        <w:tc>
          <w:tcPr>
            <w:tcW w:w="1456" w:type="dxa"/>
            <w:vMerge w:val="restart"/>
            <w:textDirection w:val="btLr"/>
          </w:tcPr>
          <w:p w:rsidR="00B5063E" w:rsidRPr="000D7875" w:rsidRDefault="00B5063E" w:rsidP="00B321FA">
            <w:pPr>
              <w:tabs>
                <w:tab w:val="left" w:pos="10490"/>
              </w:tabs>
              <w:ind w:left="113" w:right="113"/>
              <w:jc w:val="right"/>
              <w:rPr>
                <w:rFonts w:ascii="Arial Narrow" w:hAnsi="Arial Narrow"/>
                <w:iCs/>
                <w:lang w:val="sl-SI"/>
              </w:rPr>
            </w:pPr>
          </w:p>
          <w:p w:rsidR="00B5063E" w:rsidRPr="000D7875" w:rsidRDefault="00B5063E" w:rsidP="00B321FA">
            <w:pPr>
              <w:tabs>
                <w:tab w:val="left" w:pos="10490"/>
              </w:tabs>
              <w:ind w:left="113" w:right="113"/>
              <w:jc w:val="right"/>
              <w:rPr>
                <w:rFonts w:ascii="Arial Narrow" w:hAnsi="Arial Narrow"/>
                <w:iCs/>
                <w:lang w:val="sl-SI"/>
              </w:rPr>
            </w:pPr>
            <w:r w:rsidRPr="000D7875">
              <w:rPr>
                <w:rFonts w:ascii="Arial Narrow" w:hAnsi="Arial Narrow"/>
                <w:iCs/>
                <w:lang w:val="sl-SI"/>
              </w:rPr>
              <w:t>Velika ugroženost</w:t>
            </w:r>
          </w:p>
        </w:tc>
        <w:tc>
          <w:tcPr>
            <w:tcW w:w="4467"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Ujač, Bojišta, Crni vrh, Krivodo, Kozlinovača, Borova glava, Bunetina i Tarski omar.</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lastRenderedPageBreak/>
              <w:t xml:space="preserve">Vezišnica </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Zeleno Borje, Borovac, Vis, Dragaški Vis, Prisoje (vještačke borove sastojine), Prženice, Piskavice, Cigansko brdo (vještačke borove sastojine)</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 xml:space="preserve">Obzir </w:t>
            </w:r>
            <w:r w:rsidR="00E843AC">
              <w:rPr>
                <w:rFonts w:ascii="Arial Narrow" w:hAnsi="Arial Narrow"/>
                <w:iCs/>
                <w:lang w:val="sl-SI"/>
              </w:rPr>
              <w:t>–</w:t>
            </w:r>
            <w:r w:rsidRPr="000D7875">
              <w:rPr>
                <w:rFonts w:ascii="Arial Narrow" w:hAnsi="Arial Narrow"/>
                <w:iCs/>
                <w:lang w:val="sl-SI"/>
              </w:rPr>
              <w:t xml:space="preserve"> Buren</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Bjelobor, Obzir,  Kolijevka, Jasikovac, Buren, Kanjon Drage i Tare, kao i trasa delekovoda koja prolazi kroz ovu Gazdinsku Jedinicu.</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 xml:space="preserve">Otilovići </w:t>
            </w:r>
            <w:r w:rsidR="00E843AC">
              <w:rPr>
                <w:rFonts w:ascii="Arial Narrow" w:hAnsi="Arial Narrow"/>
                <w:iCs/>
                <w:lang w:val="sl-SI"/>
              </w:rPr>
              <w:t>–</w:t>
            </w:r>
            <w:r w:rsidRPr="000D7875">
              <w:rPr>
                <w:rFonts w:ascii="Arial Narrow" w:hAnsi="Arial Narrow"/>
                <w:iCs/>
                <w:lang w:val="sl-SI"/>
              </w:rPr>
              <w:t xml:space="preserve"> Obarde</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Područje Ranča, Ivovik, Malinjak i trasa dalekovoda koji prolazi kroz ovu Gazdinsku Jedinicu.</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 xml:space="preserve">Ljubišnja </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Vjeternik, Roguša, Voinovac, Ribnik, Kokot i Jezerac.</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Korijen</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Prostor oko jezera Otilovići i Ivanovo polje.</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Maočnica</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Tuležine, Gradina, Gusino brdo i Karaula.</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Jugoštica</w:t>
            </w:r>
          </w:p>
        </w:tc>
        <w:tc>
          <w:tcPr>
            <w:tcW w:w="1456" w:type="dxa"/>
            <w:vMerge/>
          </w:tcPr>
          <w:p w:rsidR="00B5063E" w:rsidRPr="000D7875" w:rsidRDefault="00B5063E" w:rsidP="00B321FA">
            <w:pPr>
              <w:tabs>
                <w:tab w:val="left" w:pos="10490"/>
              </w:tabs>
              <w:jc w:val="right"/>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Okolina grada, Vlasulje, Debelo brdo i Crvena lokva.</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 xml:space="preserve">Tara – Kosanica </w:t>
            </w:r>
          </w:p>
        </w:tc>
        <w:tc>
          <w:tcPr>
            <w:tcW w:w="1456" w:type="dxa"/>
            <w:vMerge w:val="restart"/>
            <w:textDirection w:val="btLr"/>
          </w:tcPr>
          <w:p w:rsidR="00B5063E" w:rsidRPr="000D7875" w:rsidRDefault="00B5063E" w:rsidP="00B321FA">
            <w:pPr>
              <w:tabs>
                <w:tab w:val="left" w:pos="10490"/>
              </w:tabs>
              <w:ind w:left="113" w:right="113"/>
              <w:jc w:val="right"/>
              <w:rPr>
                <w:rFonts w:ascii="Arial Narrow" w:hAnsi="Arial Narrow"/>
                <w:iCs/>
                <w:lang w:val="sl-SI"/>
              </w:rPr>
            </w:pPr>
          </w:p>
          <w:p w:rsidR="00B5063E" w:rsidRPr="000D7875" w:rsidRDefault="00B5063E" w:rsidP="00B321FA">
            <w:pPr>
              <w:tabs>
                <w:tab w:val="left" w:pos="10490"/>
              </w:tabs>
              <w:ind w:left="113" w:right="113"/>
              <w:jc w:val="right"/>
              <w:rPr>
                <w:rFonts w:ascii="Arial Narrow" w:hAnsi="Arial Narrow"/>
                <w:iCs/>
                <w:lang w:val="sl-SI"/>
              </w:rPr>
            </w:pPr>
            <w:r w:rsidRPr="000D7875">
              <w:rPr>
                <w:rFonts w:ascii="Arial Narrow" w:hAnsi="Arial Narrow"/>
                <w:iCs/>
                <w:lang w:val="sl-SI"/>
              </w:rPr>
              <w:t>Srednja ugroženost</w:t>
            </w: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Crni vrh -  sjeverna ekspozicija, Kozlinovača – sjeverna ekspozicija, Ravna Gora, Šumer, Vaškovo, Čavanj, Premćani i Pandurica.</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Vezišnica</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Zeleno borje – sjeverna ekspozicija, Vis – sjeverna ekspozicija i Katići.</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Obzir - Buren</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C756A7" w:rsidP="00B321FA">
            <w:pPr>
              <w:tabs>
                <w:tab w:val="left" w:pos="10490"/>
              </w:tabs>
              <w:jc w:val="both"/>
              <w:rPr>
                <w:rFonts w:ascii="Arial Narrow" w:hAnsi="Arial Narrow"/>
                <w:iCs/>
                <w:lang w:val="sl-SI"/>
              </w:rPr>
            </w:pPr>
            <w:r w:rsidRPr="000D7875">
              <w:rPr>
                <w:rFonts w:ascii="Arial Narrow" w:hAnsi="Arial Narrow"/>
                <w:iCs/>
                <w:lang w:val="sl-SI"/>
              </w:rPr>
              <w:t>Prijeki do, područje iza Burena, Kereševo polje, Meki do, Stubica i Konjsko polje</w:t>
            </w:r>
            <w:r w:rsidR="00E8412F" w:rsidRPr="000D7875">
              <w:rPr>
                <w:rFonts w:ascii="Arial Narrow" w:hAnsi="Arial Narrow"/>
                <w:iCs/>
                <w:lang w:val="sl-SI"/>
              </w:rPr>
              <w:t>.</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Ljubišnja</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Sjeverna ekspozicija Ljubišnje, Jovov torbak, Kokošija ravan i Vukodo.</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Korijen</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područje Jasena, Zekavica i Rabitlja.</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Maočnica</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Jelovice, Mučanj i Kobilovac.</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Potkovač</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čitavo područje ove Gazdinske Jedinice.</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Voloder II</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područje Visa i Kujanuše, Marica i Mačji vrh.</w:t>
            </w:r>
          </w:p>
        </w:tc>
      </w:tr>
      <w:tr w:rsidR="00B5063E" w:rsidRPr="000D7875">
        <w:tc>
          <w:tcPr>
            <w:tcW w:w="3005" w:type="dxa"/>
          </w:tcPr>
          <w:p w:rsidR="00B5063E" w:rsidRPr="000D7875" w:rsidRDefault="00B5063E" w:rsidP="00B321FA">
            <w:pPr>
              <w:tabs>
                <w:tab w:val="left" w:pos="10490"/>
              </w:tabs>
              <w:jc w:val="both"/>
              <w:rPr>
                <w:rFonts w:ascii="Arial Narrow" w:hAnsi="Arial Narrow"/>
                <w:iCs/>
                <w:lang w:val="sl-SI"/>
              </w:rPr>
            </w:pPr>
            <w:r w:rsidRPr="000D7875">
              <w:rPr>
                <w:rFonts w:ascii="Arial Narrow" w:hAnsi="Arial Narrow"/>
                <w:iCs/>
                <w:lang w:val="sl-SI"/>
              </w:rPr>
              <w:t>Voloder  I</w:t>
            </w:r>
          </w:p>
        </w:tc>
        <w:tc>
          <w:tcPr>
            <w:tcW w:w="1456" w:type="dxa"/>
            <w:vMerge/>
          </w:tcPr>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Tolački vrh, Orašac, Paljevine.</w:t>
            </w:r>
          </w:p>
        </w:tc>
      </w:tr>
      <w:tr w:rsidR="00B5063E" w:rsidRPr="000D7875">
        <w:tc>
          <w:tcPr>
            <w:tcW w:w="4461" w:type="dxa"/>
            <w:gridSpan w:val="2"/>
          </w:tcPr>
          <w:p w:rsidR="00B5063E" w:rsidRPr="000D7875" w:rsidRDefault="00B5063E" w:rsidP="00B321FA">
            <w:pPr>
              <w:tabs>
                <w:tab w:val="left" w:pos="10490"/>
              </w:tabs>
              <w:jc w:val="both"/>
              <w:rPr>
                <w:rFonts w:ascii="Arial Narrow" w:hAnsi="Arial Narrow"/>
                <w:iCs/>
                <w:lang w:val="sl-SI"/>
              </w:rPr>
            </w:pPr>
          </w:p>
          <w:p w:rsidR="00B5063E" w:rsidRPr="000D7875" w:rsidRDefault="00B5063E" w:rsidP="00B321FA">
            <w:pPr>
              <w:tabs>
                <w:tab w:val="left" w:pos="10490"/>
              </w:tabs>
              <w:jc w:val="center"/>
              <w:rPr>
                <w:rFonts w:ascii="Arial Narrow" w:hAnsi="Arial Narrow"/>
                <w:iCs/>
                <w:lang w:val="sl-SI"/>
              </w:rPr>
            </w:pPr>
            <w:r w:rsidRPr="000D7875">
              <w:rPr>
                <w:rFonts w:ascii="Arial Narrow" w:hAnsi="Arial Narrow"/>
                <w:iCs/>
                <w:lang w:val="sl-SI"/>
              </w:rPr>
              <w:t>Mala ugroženost</w:t>
            </w:r>
          </w:p>
          <w:p w:rsidR="00B5063E" w:rsidRPr="000D7875" w:rsidRDefault="00B5063E" w:rsidP="00B321FA">
            <w:pPr>
              <w:tabs>
                <w:tab w:val="left" w:pos="10490"/>
              </w:tabs>
              <w:jc w:val="both"/>
              <w:rPr>
                <w:rFonts w:ascii="Arial Narrow" w:hAnsi="Arial Narrow"/>
                <w:iCs/>
                <w:lang w:val="sl-SI"/>
              </w:rPr>
            </w:pPr>
          </w:p>
          <w:p w:rsidR="00B5063E" w:rsidRPr="000D7875" w:rsidRDefault="00B5063E" w:rsidP="00B321FA">
            <w:pPr>
              <w:tabs>
                <w:tab w:val="left" w:pos="10490"/>
              </w:tabs>
              <w:jc w:val="both"/>
              <w:rPr>
                <w:rFonts w:ascii="Arial Narrow" w:hAnsi="Arial Narrow"/>
                <w:iCs/>
                <w:lang w:val="sl-SI"/>
              </w:rPr>
            </w:pPr>
          </w:p>
        </w:tc>
        <w:tc>
          <w:tcPr>
            <w:tcW w:w="4467" w:type="dxa"/>
          </w:tcPr>
          <w:p w:rsidR="00B5063E" w:rsidRPr="000D7875" w:rsidRDefault="00E8412F" w:rsidP="00B321FA">
            <w:pPr>
              <w:tabs>
                <w:tab w:val="left" w:pos="10490"/>
              </w:tabs>
              <w:jc w:val="both"/>
              <w:rPr>
                <w:rFonts w:ascii="Arial Narrow" w:hAnsi="Arial Narrow"/>
                <w:iCs/>
                <w:lang w:val="sl-SI"/>
              </w:rPr>
            </w:pPr>
            <w:r w:rsidRPr="000D7875">
              <w:rPr>
                <w:rFonts w:ascii="Arial Narrow" w:hAnsi="Arial Narrow"/>
                <w:iCs/>
                <w:lang w:val="sl-SI"/>
              </w:rPr>
              <w:t>šume preostalog dijela Gazdinskih jedinica: Voloder I, Voloder II, Korijen, Vezišnica, Tara – Kosanica, Maočnica, Jugoštica i Otilovići – Obarde.</w:t>
            </w:r>
          </w:p>
        </w:tc>
      </w:tr>
    </w:tbl>
    <w:p w:rsidR="00BF6D57" w:rsidRPr="000D7875" w:rsidRDefault="00BF6D57" w:rsidP="00BF6D57">
      <w:pPr>
        <w:tabs>
          <w:tab w:val="left" w:pos="10490"/>
        </w:tabs>
        <w:jc w:val="both"/>
        <w:rPr>
          <w:iCs/>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Ugroženost graničnih pojaseva požarima</w:t>
      </w:r>
      <w:r w:rsidR="00B86560" w:rsidRPr="000D7875">
        <w:rPr>
          <w:rFonts w:ascii="Arial Narrow" w:hAnsi="Arial Narrow"/>
          <w:lang w:val="sl-SI"/>
        </w:rPr>
        <w:t xml:space="preserve">. </w:t>
      </w:r>
      <w:r w:rsidRPr="000D7875">
        <w:rPr>
          <w:rFonts w:ascii="Arial Narrow" w:hAnsi="Arial Narrow"/>
          <w:lang w:val="sl-SI"/>
        </w:rPr>
        <w:t>Dosadašnja iskustva pokazuju da, osim pomenutih rizika, do šumskih požara može doći i prenošenjem požara iz susjednih zemalja.</w:t>
      </w:r>
      <w:r w:rsidR="0081555A" w:rsidRPr="000D7875">
        <w:rPr>
          <w:rFonts w:ascii="Arial Narrow" w:hAnsi="Arial Narrow"/>
          <w:lang w:val="sl-SI"/>
        </w:rPr>
        <w:t xml:space="preserve"> </w:t>
      </w:r>
      <w:r w:rsidRPr="000D7875">
        <w:rPr>
          <w:rFonts w:ascii="Arial Narrow" w:hAnsi="Arial Narrow"/>
          <w:lang w:val="sl-SI"/>
        </w:rPr>
        <w:t xml:space="preserve">Prenošenje požara sa teritorije </w:t>
      </w:r>
      <w:r w:rsidR="00D076FE" w:rsidRPr="000D7875">
        <w:rPr>
          <w:rFonts w:ascii="Arial Narrow" w:hAnsi="Arial Narrow"/>
          <w:lang w:val="sl-SI"/>
        </w:rPr>
        <w:t xml:space="preserve">Srbije i BIH - </w:t>
      </w:r>
      <w:r w:rsidRPr="000D7875">
        <w:rPr>
          <w:rFonts w:ascii="Arial Narrow" w:hAnsi="Arial Narrow"/>
          <w:lang w:val="sl-SI"/>
        </w:rPr>
        <w:t>Republik</w:t>
      </w:r>
      <w:r w:rsidR="00D076FE" w:rsidRPr="000D7875">
        <w:rPr>
          <w:rFonts w:ascii="Arial Narrow" w:hAnsi="Arial Narrow"/>
          <w:lang w:val="sl-SI"/>
        </w:rPr>
        <w:t>a</w:t>
      </w:r>
      <w:r w:rsidRPr="000D7875">
        <w:rPr>
          <w:rFonts w:ascii="Arial Narrow" w:hAnsi="Arial Narrow"/>
          <w:lang w:val="sl-SI"/>
        </w:rPr>
        <w:t xml:space="preserve"> </w:t>
      </w:r>
      <w:r w:rsidR="00D076FE" w:rsidRPr="000D7875">
        <w:rPr>
          <w:rFonts w:ascii="Arial Narrow" w:hAnsi="Arial Narrow"/>
          <w:lang w:val="sl-SI"/>
        </w:rPr>
        <w:t xml:space="preserve">Srpska </w:t>
      </w:r>
      <w:r w:rsidRPr="000D7875">
        <w:rPr>
          <w:rFonts w:ascii="Arial Narrow" w:hAnsi="Arial Narrow"/>
          <w:lang w:val="sl-SI"/>
        </w:rPr>
        <w:t xml:space="preserve"> na područje naše </w:t>
      </w:r>
      <w:r w:rsidR="00D076FE" w:rsidRPr="000D7875">
        <w:rPr>
          <w:rFonts w:ascii="Arial Narrow" w:hAnsi="Arial Narrow"/>
          <w:lang w:val="sl-SI"/>
        </w:rPr>
        <w:t>op</w:t>
      </w:r>
      <w:r w:rsidR="00D076FE" w:rsidRPr="000D7875">
        <w:rPr>
          <w:rFonts w:ascii="Arial Narrow" w:hAnsi="Arial Narrow"/>
          <w:lang w:val="sr-Latn-CS"/>
        </w:rPr>
        <w:t>š</w:t>
      </w:r>
      <w:r w:rsidR="00D076FE" w:rsidRPr="000D7875">
        <w:rPr>
          <w:rFonts w:ascii="Arial Narrow" w:hAnsi="Arial Narrow"/>
          <w:lang w:val="sl-SI"/>
        </w:rPr>
        <w:t xml:space="preserve">tine </w:t>
      </w:r>
      <w:r w:rsidRPr="000D7875">
        <w:rPr>
          <w:rFonts w:ascii="Arial Narrow" w:hAnsi="Arial Narrow"/>
          <w:lang w:val="sl-SI"/>
        </w:rPr>
        <w:t xml:space="preserve"> takođe je moguće, </w:t>
      </w:r>
      <w:r w:rsidR="00D076FE" w:rsidRPr="000D7875">
        <w:rPr>
          <w:rFonts w:ascii="Arial Narrow" w:hAnsi="Arial Narrow"/>
          <w:lang w:val="sl-SI"/>
        </w:rPr>
        <w:t>jer su ublizini grance nalaze šumski kompleksi ovih zemalja</w:t>
      </w:r>
      <w:r w:rsidRPr="000D7875">
        <w:rPr>
          <w:rFonts w:ascii="Arial Narrow" w:hAnsi="Arial Narrow"/>
          <w:lang w:val="sl-SI"/>
        </w:rPr>
        <w:t>. Zbog toga je potrebno održavati granični pojas i vršiti njegovo čiš</w:t>
      </w:r>
      <w:r w:rsidR="00D076FE" w:rsidRPr="000D7875">
        <w:rPr>
          <w:rFonts w:ascii="Arial Narrow" w:hAnsi="Arial Narrow"/>
          <w:lang w:val="sl-SI"/>
        </w:rPr>
        <w:t>ćenje od zapaljivog materijala.</w:t>
      </w:r>
    </w:p>
    <w:p w:rsidR="00D076FE" w:rsidRPr="000D7875" w:rsidRDefault="00D076FE" w:rsidP="00BF6D57">
      <w:pPr>
        <w:jc w:val="both"/>
        <w:rPr>
          <w:lang w:val="sl-SI"/>
        </w:rPr>
      </w:pPr>
    </w:p>
    <w:p w:rsidR="003545DE" w:rsidRPr="000D7875" w:rsidRDefault="003545DE" w:rsidP="003545DE">
      <w:pPr>
        <w:autoSpaceDE w:val="0"/>
        <w:autoSpaceDN w:val="0"/>
        <w:adjustRightInd w:val="0"/>
        <w:jc w:val="both"/>
        <w:rPr>
          <w:rFonts w:ascii="Arial Narrow" w:hAnsi="Arial Narrow" w:cs="MyriadWebPro"/>
          <w:lang w:val="pl-PL"/>
        </w:rPr>
      </w:pPr>
      <w:r w:rsidRPr="000D7875">
        <w:rPr>
          <w:rFonts w:ascii="Arial Narrow" w:hAnsi="Arial Narrow" w:cs="MyriadWebPro"/>
          <w:lang w:val="sl-SI"/>
        </w:rPr>
        <w:t>Zakon o lokalnoj samoupravi ne propisuje nadležnosti opština na području šuma i šumarstva, ali generalno propisuje da su opštine odgovorne za zaštitu životne sredine, komunalne usluge i uređenje prostora. Zakon o državnoj upravi, takođe, propisuje da se pojedini poslovi</w:t>
      </w:r>
      <w:r w:rsidR="00B86560" w:rsidRPr="000D7875">
        <w:rPr>
          <w:rFonts w:ascii="Arial Narrow" w:hAnsi="Arial Narrow" w:cs="MyriadWebPro"/>
          <w:lang w:val="sl-SI"/>
        </w:rPr>
        <w:t xml:space="preserve"> </w:t>
      </w:r>
      <w:r w:rsidRPr="000D7875">
        <w:rPr>
          <w:rFonts w:ascii="Arial Narrow" w:hAnsi="Arial Narrow" w:cs="MyriadWebPro"/>
          <w:lang w:val="sl-SI"/>
        </w:rPr>
        <w:t xml:space="preserve">državne uprave, u cilju njihovog efikasnijeg i ekonomičnijeg vršenja, prenose zakonom na lokalnu samoupravu, odnosno propisom Vlade povjeravaju lokalnoj samoupravi, ustanovama i pravnim licima. </w:t>
      </w:r>
      <w:r w:rsidRPr="000D7875">
        <w:rPr>
          <w:rFonts w:ascii="Arial Narrow" w:hAnsi="Arial Narrow" w:cs="MyriadWebPro"/>
          <w:lang w:val="pl-PL"/>
        </w:rPr>
        <w:t xml:space="preserve">Po Zakonu </w:t>
      </w:r>
      <w:r w:rsidRPr="000D7875">
        <w:rPr>
          <w:rFonts w:ascii="Arial Narrow" w:hAnsi="Arial Narrow" w:cs="MyriadWebPro"/>
          <w:lang w:val="pl-PL"/>
        </w:rPr>
        <w:lastRenderedPageBreak/>
        <w:t>o lokalnoj samoupravi opštinama pripada 70% od naknada za korišćenje šuma na njihovoj teritoriji. Ove sredstva se smatraju kao udio u koristima od prirodnih resursa i kao podrška za izgradnju i održavanje lokalne infrastrukture na šumskim područjima.</w:t>
      </w:r>
    </w:p>
    <w:p w:rsidR="00BF5BC3" w:rsidRPr="000D7875" w:rsidRDefault="00BF6D57" w:rsidP="002C7381">
      <w:pPr>
        <w:pStyle w:val="ListParagraph"/>
        <w:numPr>
          <w:ilvl w:val="2"/>
          <w:numId w:val="46"/>
        </w:numPr>
        <w:spacing w:before="360" w:after="120"/>
        <w:rPr>
          <w:rFonts w:ascii="Arial Narrow" w:hAnsi="Arial Narrow" w:cs="Arial"/>
          <w:lang w:val="pl-PL"/>
        </w:rPr>
      </w:pPr>
      <w:r w:rsidRPr="000D7875">
        <w:rPr>
          <w:rFonts w:ascii="Arial Narrow" w:hAnsi="Arial Narrow" w:cs="Arial"/>
          <w:lang w:val="pl-PL"/>
        </w:rPr>
        <w:t xml:space="preserve">Rizici nastajanja požara u nacionalnim parkovima, gradskim parkovima i na zelenim </w:t>
      </w:r>
    </w:p>
    <w:p w:rsidR="00BF6D57" w:rsidRPr="000D7875" w:rsidRDefault="00BF6D57" w:rsidP="002C7381">
      <w:pPr>
        <w:pStyle w:val="ListParagraph"/>
        <w:spacing w:before="360" w:after="120"/>
        <w:rPr>
          <w:rFonts w:ascii="Arial Narrow" w:hAnsi="Arial Narrow" w:cs="Arial"/>
          <w:lang w:val="pl-PL"/>
        </w:rPr>
      </w:pPr>
      <w:r w:rsidRPr="000D7875">
        <w:rPr>
          <w:rFonts w:ascii="Arial Narrow" w:hAnsi="Arial Narrow" w:cs="Arial"/>
          <w:lang w:val="pl-PL"/>
        </w:rPr>
        <w:t>površinama</w:t>
      </w:r>
    </w:p>
    <w:p w:rsidR="001748B0" w:rsidRPr="000D7875" w:rsidRDefault="001748B0" w:rsidP="001748B0">
      <w:pPr>
        <w:autoSpaceDE w:val="0"/>
        <w:autoSpaceDN w:val="0"/>
        <w:adjustRightInd w:val="0"/>
        <w:jc w:val="both"/>
        <w:rPr>
          <w:rFonts w:ascii="Arial Narrow" w:hAnsi="Arial Narrow"/>
          <w:lang w:val="sl-SI"/>
        </w:rPr>
      </w:pPr>
      <w:r w:rsidRPr="000D7875">
        <w:rPr>
          <w:rFonts w:ascii="Arial Narrow" w:hAnsi="Arial Narrow"/>
          <w:lang w:val="sl-SI"/>
        </w:rPr>
        <w:t>Racionalno gazdovanje šumama u zaštićenim objektima prirode predstavlja osnovu njihove integralne zaštite. O potrebi primjene integralne zaštite šuma došlo se nakon saznanja da izazivači šteta nisu rezultat uticaja samo jednog faktora, nego više njih koji simultano djeluju. Pod integralnom zaštitom šuma podrazumijeva se neprestana primjena zaštitnih mjera kako bi se osigurao nesmetan rast i prirast stabala, te stvaranje što kvalitetnije drvne mase. Ovim mjerama postiže se svestrana zaštita šuma od štetnog uticaja svih anorganskih i organskih faktora koji su aktivni u njihovom arealu, uključujući i štetnu djelatnost čovjeka.</w:t>
      </w:r>
    </w:p>
    <w:p w:rsidR="00501D5B" w:rsidRPr="000D7875" w:rsidRDefault="00501D5B" w:rsidP="00655372">
      <w:pPr>
        <w:jc w:val="both"/>
        <w:rPr>
          <w:rFonts w:ascii="Arial Narrow" w:hAnsi="Arial Narrow"/>
          <w:lang w:val="sl-SI"/>
        </w:rPr>
      </w:pPr>
    </w:p>
    <w:p w:rsidR="00655372" w:rsidRPr="000D7875" w:rsidRDefault="00655372" w:rsidP="00655372">
      <w:pPr>
        <w:jc w:val="both"/>
        <w:rPr>
          <w:rFonts w:ascii="Arial Narrow" w:hAnsi="Arial Narrow"/>
          <w:lang w:val="sl-SI"/>
        </w:rPr>
      </w:pPr>
      <w:r w:rsidRPr="000D7875">
        <w:rPr>
          <w:rFonts w:ascii="Arial Narrow" w:hAnsi="Arial Narrow"/>
          <w:lang w:val="sl-SI"/>
        </w:rPr>
        <w:t xml:space="preserve">Nacionalni parkovi moraju imati poseban tretman kada su u pitanju rizici od požara, zbog svog posebnog značaja za Crnu Goru kao ekološku državu, kao i zbog svoje specifične flore i faune. Stoga, nacionalni park Durmitor  ima prioritet kod gašenja požara i saniranja posljedica, bez obzira na to kojoj zoni ugroženosti pripada. </w:t>
      </w:r>
    </w:p>
    <w:p w:rsidR="00655372" w:rsidRPr="000D7875" w:rsidRDefault="00655372" w:rsidP="00655372">
      <w:pPr>
        <w:jc w:val="both"/>
        <w:rPr>
          <w:rFonts w:ascii="Arial Narrow" w:hAnsi="Arial Narrow"/>
          <w:lang w:val="sl-SI"/>
        </w:rPr>
      </w:pPr>
    </w:p>
    <w:p w:rsidR="00655372" w:rsidRPr="000D7875" w:rsidRDefault="00655372" w:rsidP="00655372">
      <w:pPr>
        <w:autoSpaceDE w:val="0"/>
        <w:autoSpaceDN w:val="0"/>
        <w:adjustRightInd w:val="0"/>
        <w:jc w:val="both"/>
        <w:rPr>
          <w:rFonts w:ascii="Arial Narrow" w:hAnsi="Arial Narrow"/>
          <w:lang w:val="sl-SI"/>
        </w:rPr>
      </w:pPr>
      <w:r w:rsidRPr="000D7875">
        <w:rPr>
          <w:rFonts w:ascii="Arial Narrow" w:hAnsi="Arial Narrow"/>
          <w:lang w:val="sl-SI"/>
        </w:rPr>
        <w:t xml:space="preserve">Gradski parkovi i zelene površine za rekreaciju takođe su ugroženi požarom, naročito zbog toga što u njima svakodnevno boravi veliki broj ljudi, koji iz nehata, nepažnje ili namjerno mogu izazvati požar. Gradski parkovi i zelene površine takođe imaju prioritet prilikom gašenja požara, i zbog toga što su u neposrednoj blizini gradskih naselja na koja se požar može lako proširiti i imati katastrofalne posljedice po stanovništvo i stambeni fond. </w:t>
      </w:r>
    </w:p>
    <w:p w:rsidR="00655372" w:rsidRPr="000D7875" w:rsidRDefault="00655372" w:rsidP="00655372">
      <w:pPr>
        <w:autoSpaceDE w:val="0"/>
        <w:autoSpaceDN w:val="0"/>
        <w:adjustRightInd w:val="0"/>
        <w:jc w:val="both"/>
        <w:rPr>
          <w:lang w:val="sl-SI"/>
        </w:rPr>
      </w:pPr>
    </w:p>
    <w:p w:rsidR="00655372" w:rsidRPr="000D7875" w:rsidRDefault="00655372" w:rsidP="00655372">
      <w:pPr>
        <w:autoSpaceDE w:val="0"/>
        <w:autoSpaceDN w:val="0"/>
        <w:adjustRightInd w:val="0"/>
        <w:jc w:val="both"/>
        <w:rPr>
          <w:rFonts w:ascii="Arial Narrow" w:hAnsi="Arial Narrow"/>
          <w:lang w:val="sl-SI"/>
        </w:rPr>
      </w:pPr>
      <w:r w:rsidRPr="000D7875">
        <w:rPr>
          <w:rFonts w:ascii="Arial Narrow" w:hAnsi="Arial Narrow"/>
          <w:lang w:val="sl-SI"/>
        </w:rPr>
        <w:t>Nacionalni park „Durmitor „</w:t>
      </w:r>
    </w:p>
    <w:p w:rsidR="00655372" w:rsidRPr="000D7875" w:rsidRDefault="00655372" w:rsidP="00655372">
      <w:pPr>
        <w:autoSpaceDE w:val="0"/>
        <w:autoSpaceDN w:val="0"/>
        <w:adjustRightInd w:val="0"/>
        <w:jc w:val="both"/>
        <w:rPr>
          <w:lang w:val="sl-SI"/>
        </w:rPr>
      </w:pPr>
    </w:p>
    <w:p w:rsidR="008F7AF5" w:rsidRPr="000D7875" w:rsidRDefault="008F7AF5" w:rsidP="008F7AF5">
      <w:pPr>
        <w:jc w:val="both"/>
        <w:rPr>
          <w:rFonts w:ascii="Arial Narrow" w:hAnsi="Arial Narrow"/>
          <w:lang w:val="sl-SI"/>
        </w:rPr>
      </w:pPr>
      <w:r w:rsidRPr="000D7875">
        <w:rPr>
          <w:rFonts w:ascii="Arial Narrow" w:hAnsi="Arial Narrow"/>
          <w:lang w:val="sl-SI"/>
        </w:rPr>
        <w:t xml:space="preserve">Područje NP “Durmitor” nalazi se na severu Crne Gore i prostire se na teritoriji pet opština: Žabljak, Pljevlja, Mojkovac, Plužane i Šavnik. Iako u blizini parka prolazi železnička pruga i magistralni pravci veći dio parka nalazi na periferiji glavnih saobraćajnica koje prolaze kroz Crnu Goru. </w:t>
      </w:r>
    </w:p>
    <w:p w:rsidR="008F7AF5" w:rsidRPr="000D7875" w:rsidRDefault="008F7AF5" w:rsidP="008F7AF5">
      <w:pPr>
        <w:jc w:val="both"/>
        <w:rPr>
          <w:lang w:val="sl-SI"/>
        </w:rPr>
      </w:pPr>
    </w:p>
    <w:p w:rsidR="00501D5B" w:rsidRPr="000D7875" w:rsidRDefault="00501D5B" w:rsidP="00501D5B">
      <w:pPr>
        <w:jc w:val="both"/>
        <w:rPr>
          <w:rFonts w:ascii="Arial Narrow" w:hAnsi="Arial Narrow"/>
          <w:lang w:val="sr-Latn-CS"/>
        </w:rPr>
      </w:pPr>
      <w:r w:rsidRPr="000D7875">
        <w:rPr>
          <w:rFonts w:ascii="Arial Narrow" w:hAnsi="Arial Narrow"/>
          <w:lang w:val="sr-Cyrl-CS"/>
        </w:rPr>
        <w:t xml:space="preserve">Unutar granica Nacionalnog parka Durmitor nalazi se sasvim mali dio teritorije </w:t>
      </w:r>
      <w:r w:rsidRPr="000D7875">
        <w:rPr>
          <w:rFonts w:ascii="Arial Narrow" w:hAnsi="Arial Narrow"/>
          <w:i/>
          <w:lang w:val="sr-Cyrl-CS"/>
        </w:rPr>
        <w:t>opštine Pljevlja</w:t>
      </w:r>
      <w:r w:rsidRPr="000D7875">
        <w:rPr>
          <w:rFonts w:ascii="Arial Narrow" w:hAnsi="Arial Narrow"/>
          <w:lang w:val="sr-Cyrl-CS"/>
        </w:rPr>
        <w:t xml:space="preserve"> (naselja Đurđevića Tara, Lever Tara i Premćani) koji obuhvata kanjon r</w:t>
      </w:r>
      <w:r w:rsidRPr="000D7875">
        <w:rPr>
          <w:rFonts w:ascii="Arial Narrow" w:hAnsi="Arial Narrow"/>
          <w:lang w:val="sr-Latn-CS"/>
        </w:rPr>
        <w:t>ij</w:t>
      </w:r>
      <w:r w:rsidRPr="000D7875">
        <w:rPr>
          <w:rFonts w:ascii="Arial Narrow" w:hAnsi="Arial Narrow"/>
          <w:lang w:val="sr-Cyrl-CS"/>
        </w:rPr>
        <w:t>eke Tare duž desne pritoke Drage (upisan u spisak svetske prirodne baštine UNESCO). Površina tog d</w:t>
      </w:r>
      <w:r w:rsidRPr="000D7875">
        <w:rPr>
          <w:rFonts w:ascii="Arial Narrow" w:hAnsi="Arial Narrow"/>
          <w:lang w:val="sr-Latn-CS"/>
        </w:rPr>
        <w:t>ij</w:t>
      </w:r>
      <w:r w:rsidRPr="000D7875">
        <w:rPr>
          <w:rFonts w:ascii="Arial Narrow" w:hAnsi="Arial Narrow"/>
          <w:lang w:val="sr-Cyrl-CS"/>
        </w:rPr>
        <w:t>ela Nacionalnog parka iznosi 68 km</w:t>
      </w:r>
      <w:r w:rsidRPr="000D7875">
        <w:rPr>
          <w:rFonts w:ascii="Arial Narrow" w:hAnsi="Arial Narrow"/>
          <w:vertAlign w:val="superscript"/>
          <w:lang w:val="sr-Cyrl-CS"/>
        </w:rPr>
        <w:t>2</w:t>
      </w:r>
      <w:r w:rsidRPr="000D7875">
        <w:rPr>
          <w:rFonts w:ascii="Arial Narrow" w:hAnsi="Arial Narrow"/>
          <w:lang w:val="sr-Cyrl-CS"/>
        </w:rPr>
        <w:t xml:space="preserve">. Zaštitna zona koja formalno ne pripada Parku, ali čini sa njom prirodnu cjelinu, na </w:t>
      </w:r>
      <w:r w:rsidRPr="000D7875">
        <w:rPr>
          <w:rFonts w:ascii="Arial Narrow" w:hAnsi="Arial Narrow"/>
          <w:lang w:val="en-GB"/>
        </w:rPr>
        <w:t>teritoriji</w:t>
      </w:r>
      <w:r w:rsidRPr="000D7875">
        <w:rPr>
          <w:rFonts w:ascii="Arial Narrow" w:hAnsi="Arial Narrow"/>
          <w:lang w:val="sr-Cyrl-CS"/>
        </w:rPr>
        <w:t xml:space="preserve"> opštin</w:t>
      </w:r>
      <w:r w:rsidRPr="000D7875">
        <w:rPr>
          <w:rFonts w:ascii="Arial Narrow" w:hAnsi="Arial Narrow"/>
          <w:lang w:val="en-GB"/>
        </w:rPr>
        <w:t>e</w:t>
      </w:r>
      <w:r w:rsidRPr="000D7875">
        <w:rPr>
          <w:rFonts w:ascii="Arial Narrow" w:hAnsi="Arial Narrow"/>
          <w:lang w:val="sr-Cyrl-CS"/>
        </w:rPr>
        <w:t xml:space="preserve"> Pljevlja iznosi 76,5 km</w:t>
      </w:r>
      <w:r w:rsidRPr="000D7875">
        <w:rPr>
          <w:rFonts w:ascii="Arial Narrow" w:hAnsi="Arial Narrow"/>
          <w:vertAlign w:val="superscript"/>
          <w:lang w:val="sr-Cyrl-CS"/>
        </w:rPr>
        <w:t>2</w:t>
      </w:r>
      <w:r w:rsidRPr="000D7875">
        <w:rPr>
          <w:rFonts w:ascii="Arial Narrow" w:hAnsi="Arial Narrow"/>
          <w:lang w:val="sr-Cyrl-CS"/>
        </w:rPr>
        <w:t xml:space="preserve"> (naselja Bobovo, Ograđenica i Vaškovo). Granica Nacionalnog parka na prostoru opštine Pljevlja istovrijemeno predstavlja granicu područja koje obuhvata dio slivnog basena r</w:t>
      </w:r>
      <w:r w:rsidRPr="000D7875">
        <w:rPr>
          <w:rFonts w:ascii="Arial Narrow" w:hAnsi="Arial Narrow"/>
          <w:lang w:val="sr-Latn-CS"/>
        </w:rPr>
        <w:t>ij</w:t>
      </w:r>
      <w:r w:rsidRPr="000D7875">
        <w:rPr>
          <w:rFonts w:ascii="Arial Narrow" w:hAnsi="Arial Narrow"/>
          <w:lang w:val="sr-Cyrl-CS"/>
        </w:rPr>
        <w:t>eke Tare koja je po programu UNESCO - "Čovek i biosfera" upisan</w:t>
      </w:r>
      <w:r w:rsidRPr="000D7875">
        <w:rPr>
          <w:rFonts w:ascii="Arial Narrow" w:hAnsi="Arial Narrow"/>
          <w:lang w:val="sr-Latn-CS"/>
        </w:rPr>
        <w:t>o</w:t>
      </w:r>
      <w:r w:rsidRPr="000D7875">
        <w:rPr>
          <w:rFonts w:ascii="Arial Narrow" w:hAnsi="Arial Narrow"/>
          <w:lang w:val="sr-Cyrl-CS"/>
        </w:rPr>
        <w:t xml:space="preserve"> 1979. godine u mrežu posebnih objekata biosfere. Od 334 km</w:t>
      </w:r>
      <w:r w:rsidRPr="000D7875">
        <w:rPr>
          <w:rFonts w:ascii="Arial Narrow" w:hAnsi="Arial Narrow"/>
          <w:vertAlign w:val="superscript"/>
          <w:lang w:val="sr-Cyrl-CS"/>
        </w:rPr>
        <w:t>2</w:t>
      </w:r>
      <w:r w:rsidRPr="000D7875">
        <w:rPr>
          <w:rFonts w:ascii="Arial Narrow" w:hAnsi="Arial Narrow"/>
          <w:lang w:val="sr-Cyrl-CS"/>
        </w:rPr>
        <w:t xml:space="preserve"> tog područja na teritoriji opštine Pljevlja se nalazi 20,4%. </w:t>
      </w:r>
    </w:p>
    <w:p w:rsidR="00501D5B" w:rsidRPr="000D7875" w:rsidRDefault="00501D5B" w:rsidP="00655372">
      <w:pPr>
        <w:jc w:val="both"/>
        <w:rPr>
          <w:rFonts w:ascii="Arial Narrow" w:hAnsi="Arial Narrow"/>
          <w:lang w:val="sr-Latn-CS"/>
        </w:rPr>
      </w:pPr>
    </w:p>
    <w:p w:rsidR="00D329E4" w:rsidRPr="000D7875" w:rsidRDefault="00D329E4" w:rsidP="00655372">
      <w:pPr>
        <w:jc w:val="both"/>
        <w:rPr>
          <w:rFonts w:ascii="Arial" w:hAnsi="Arial" w:cs="Arial"/>
          <w:lang w:val="sr-Latn-CS"/>
        </w:rPr>
      </w:pPr>
      <w:r w:rsidRPr="000D7875">
        <w:rPr>
          <w:rFonts w:ascii="Arial Narrow" w:hAnsi="Arial Narrow"/>
          <w:lang w:val="sr-Latn-CS"/>
        </w:rPr>
        <w:t xml:space="preserve">U okviru ove površine nacionalnog parka koji pripada opštini Pljevlja, karakteristično je da se radi o području na kome su zastupljene četinarske šume i koje s obzirom da se nalazi u kanjonju krajne nepristupačno. </w:t>
      </w:r>
      <w:r w:rsidR="00420296" w:rsidRPr="000D7875">
        <w:rPr>
          <w:rFonts w:ascii="Arial Narrow" w:hAnsi="Arial Narrow"/>
          <w:lang w:val="sr-Latn-CS"/>
        </w:rPr>
        <w:t xml:space="preserve">Zadnjih godina učestali su šumski požari na ovom području a teren je nepristupačan kako za Službu zaštite i spašavanja , tako i za helikopterske jedinice, a značaj ovog područja s obzirom da pripada Nacionalnom parku ogroman.  </w:t>
      </w:r>
    </w:p>
    <w:p w:rsidR="00501D5B" w:rsidRPr="000D7875" w:rsidRDefault="00501D5B" w:rsidP="00655372">
      <w:pPr>
        <w:jc w:val="both"/>
        <w:rPr>
          <w:lang w:val="sr-Latn-CS"/>
        </w:rPr>
      </w:pPr>
    </w:p>
    <w:p w:rsidR="00655372" w:rsidRPr="000D7875" w:rsidRDefault="00244F86" w:rsidP="00655372">
      <w:pPr>
        <w:pStyle w:val="Heading4"/>
        <w:spacing w:before="0" w:after="0"/>
        <w:jc w:val="both"/>
        <w:rPr>
          <w:rFonts w:ascii="Arial Narrow" w:hAnsi="Arial Narrow" w:cs="Arial"/>
          <w:b w:val="0"/>
          <w:sz w:val="24"/>
          <w:szCs w:val="24"/>
          <w:lang w:val="sr-Latn-CS"/>
        </w:rPr>
      </w:pPr>
      <w:r w:rsidRPr="000D7875">
        <w:rPr>
          <w:rFonts w:ascii="Arial Narrow" w:hAnsi="Arial Narrow" w:cs="Arial"/>
          <w:b w:val="0"/>
          <w:sz w:val="24"/>
          <w:szCs w:val="24"/>
          <w:lang w:val="sr-Latn-CS"/>
        </w:rPr>
        <w:t xml:space="preserve">Milet bašta  (Gradski park) </w:t>
      </w:r>
    </w:p>
    <w:p w:rsidR="00501D5B" w:rsidRPr="000D7875" w:rsidRDefault="00501D5B" w:rsidP="00501D5B">
      <w:pPr>
        <w:rPr>
          <w:rFonts w:ascii="Arial Narrow" w:hAnsi="Arial Narrow"/>
          <w:lang w:val="sr-Latn-CS"/>
        </w:rPr>
      </w:pPr>
    </w:p>
    <w:p w:rsidR="00655372" w:rsidRPr="000D7875" w:rsidRDefault="00244F86" w:rsidP="00655372">
      <w:pPr>
        <w:pStyle w:val="Heading4"/>
        <w:spacing w:before="0" w:after="0"/>
        <w:jc w:val="both"/>
        <w:rPr>
          <w:rFonts w:ascii="Arial Narrow" w:hAnsi="Arial Narrow" w:cs="Arial"/>
          <w:b w:val="0"/>
          <w:sz w:val="24"/>
          <w:szCs w:val="24"/>
          <w:lang w:val="sr-Latn-CS"/>
        </w:rPr>
      </w:pPr>
      <w:r w:rsidRPr="000D7875">
        <w:rPr>
          <w:rFonts w:ascii="Arial Narrow" w:hAnsi="Arial Narrow" w:cs="Arial"/>
          <w:b w:val="0"/>
          <w:sz w:val="24"/>
          <w:szCs w:val="24"/>
          <w:lang w:val="sr-Latn-CS"/>
        </w:rPr>
        <w:t>Milet bašta predstavlja najstariju javnu zelenu površinu na ovom delu Balkana. Ova Narodna bašta je podignuta posle dolaska austrougarskog garnizona u Pljevlja (1879 god.), uz poštovanje svih hortikulturnih zahtjeva. Starost belih jasena  je preko 130 godina. Ovaj uređeni prostor služi kao svojevrsni bazar razmjene duhovnosti  za stanovništvo Pljevalja, ali nema adekvatnu zaštit</w:t>
      </w:r>
      <w:r w:rsidR="00655372" w:rsidRPr="000D7875">
        <w:rPr>
          <w:rFonts w:ascii="Arial Narrow" w:hAnsi="Arial Narrow" w:cs="Arial"/>
          <w:b w:val="0"/>
          <w:sz w:val="24"/>
          <w:szCs w:val="24"/>
          <w:lang w:val="sr-Latn-CS"/>
        </w:rPr>
        <w:t>u.</w:t>
      </w:r>
    </w:p>
    <w:p w:rsidR="00C0057F" w:rsidRPr="000D7875" w:rsidRDefault="00C0057F" w:rsidP="00C0057F">
      <w:pPr>
        <w:rPr>
          <w:rFonts w:ascii="Arial Narrow" w:hAnsi="Arial Narrow"/>
          <w:lang w:val="sr-Latn-CS"/>
        </w:rPr>
      </w:pPr>
    </w:p>
    <w:p w:rsidR="00C0057F" w:rsidRPr="000D7875" w:rsidRDefault="00C0057F" w:rsidP="00C0057F">
      <w:pPr>
        <w:jc w:val="both"/>
        <w:rPr>
          <w:rFonts w:ascii="Arial Narrow" w:hAnsi="Arial Narrow"/>
          <w:lang w:val="sr-Latn-CS"/>
        </w:rPr>
      </w:pPr>
      <w:r w:rsidRPr="000D7875">
        <w:rPr>
          <w:rFonts w:ascii="Arial Narrow" w:hAnsi="Arial Narrow"/>
          <w:lang w:val="sr-Latn-CS"/>
        </w:rPr>
        <w:t xml:space="preserve">U samom kompleksu parka nalazi se restoran Djačke zadruge i više objekata drvene konstrukcije, sa ostalim parkovskim sadržajima. Okupljanje većeg broja ljudi naročito prilikom kuturnih manifestacija i koncerata, </w:t>
      </w:r>
      <w:r w:rsidR="00D329E4" w:rsidRPr="000D7875">
        <w:rPr>
          <w:rFonts w:ascii="Arial Narrow" w:hAnsi="Arial Narrow"/>
          <w:lang w:val="sr-Latn-CS"/>
        </w:rPr>
        <w:t xml:space="preserve">što </w:t>
      </w:r>
      <w:r w:rsidRPr="000D7875">
        <w:rPr>
          <w:rFonts w:ascii="Arial Narrow" w:hAnsi="Arial Narrow"/>
          <w:lang w:val="sr-Latn-CS"/>
        </w:rPr>
        <w:t>uz same objekte</w:t>
      </w:r>
      <w:r w:rsidR="00D329E4" w:rsidRPr="000D7875">
        <w:rPr>
          <w:rFonts w:ascii="Arial Narrow" w:hAnsi="Arial Narrow"/>
          <w:lang w:val="sr-Latn-CS"/>
        </w:rPr>
        <w:t xml:space="preserve"> – drvene konstrukcije </w:t>
      </w:r>
      <w:r w:rsidRPr="000D7875">
        <w:rPr>
          <w:rFonts w:ascii="Arial Narrow" w:hAnsi="Arial Narrow"/>
          <w:lang w:val="sr-Latn-CS"/>
        </w:rPr>
        <w:t xml:space="preserve"> predstavlja </w:t>
      </w:r>
      <w:r w:rsidR="00D329E4" w:rsidRPr="000D7875">
        <w:rPr>
          <w:rFonts w:ascii="Arial Narrow" w:hAnsi="Arial Narrow"/>
          <w:lang w:val="sr-Latn-CS"/>
        </w:rPr>
        <w:t xml:space="preserve">dodatnu </w:t>
      </w:r>
      <w:r w:rsidRPr="000D7875">
        <w:rPr>
          <w:rFonts w:ascii="Arial Narrow" w:hAnsi="Arial Narrow"/>
          <w:lang w:val="sr-Latn-CS"/>
        </w:rPr>
        <w:t>opasnost od izbijanja požara</w:t>
      </w:r>
      <w:r w:rsidR="00D329E4" w:rsidRPr="000D7875">
        <w:rPr>
          <w:rFonts w:ascii="Arial Narrow" w:hAnsi="Arial Narrow"/>
          <w:lang w:val="sr-Latn-CS"/>
        </w:rPr>
        <w:t>.</w:t>
      </w:r>
      <w:r w:rsidRPr="000D7875">
        <w:rPr>
          <w:rFonts w:ascii="Arial Narrow" w:hAnsi="Arial Narrow"/>
          <w:lang w:val="sr-Latn-CS"/>
        </w:rPr>
        <w:t xml:space="preserve"> </w:t>
      </w:r>
      <w:r w:rsidR="00D329E4" w:rsidRPr="000D7875">
        <w:rPr>
          <w:rFonts w:ascii="Arial Narrow" w:hAnsi="Arial Narrow"/>
          <w:lang w:val="sr-Latn-CS"/>
        </w:rPr>
        <w:t>Ovaj park se nalazi u okviru DUP-</w:t>
      </w:r>
      <w:r w:rsidRPr="000D7875">
        <w:rPr>
          <w:rFonts w:ascii="Arial Narrow" w:hAnsi="Arial Narrow"/>
          <w:lang w:val="sr-Latn-CS"/>
        </w:rPr>
        <w:t>a</w:t>
      </w:r>
      <w:r w:rsidR="00D329E4" w:rsidRPr="000D7875">
        <w:rPr>
          <w:rFonts w:ascii="Arial Narrow" w:hAnsi="Arial Narrow"/>
          <w:lang w:val="sr-Latn-CS"/>
        </w:rPr>
        <w:t xml:space="preserve"> „Ada“ </w:t>
      </w:r>
      <w:r w:rsidRPr="000D7875">
        <w:rPr>
          <w:rFonts w:ascii="Arial Narrow" w:hAnsi="Arial Narrow"/>
          <w:lang w:val="sr-Latn-CS"/>
        </w:rPr>
        <w:t xml:space="preserve"> i nasljanja na veću parkov</w:t>
      </w:r>
      <w:r w:rsidR="00D329E4" w:rsidRPr="000D7875">
        <w:rPr>
          <w:rFonts w:ascii="Arial Narrow" w:hAnsi="Arial Narrow"/>
          <w:lang w:val="sr-Latn-CS"/>
        </w:rPr>
        <w:t>s</w:t>
      </w:r>
      <w:r w:rsidRPr="000D7875">
        <w:rPr>
          <w:rFonts w:ascii="Arial Narrow" w:hAnsi="Arial Narrow"/>
          <w:lang w:val="sr-Latn-CS"/>
        </w:rPr>
        <w:t>ku površinu gradkog parka Vodice.</w:t>
      </w:r>
      <w:r w:rsidR="00D329E4" w:rsidRPr="000D7875">
        <w:rPr>
          <w:rFonts w:ascii="Arial Narrow" w:hAnsi="Arial Narrow"/>
          <w:lang w:val="sr-Latn-CS"/>
        </w:rPr>
        <w:t xml:space="preserve"> Veća briga i pažnja održavanju ove površine trebala bi da bude posvećena od Djačke zadruge – stražarske službe.</w:t>
      </w:r>
      <w:r w:rsidRPr="000D7875">
        <w:rPr>
          <w:rFonts w:ascii="Arial Narrow" w:hAnsi="Arial Narrow"/>
          <w:lang w:val="sr-Latn-CS"/>
        </w:rPr>
        <w:t xml:space="preserve">   </w:t>
      </w:r>
    </w:p>
    <w:p w:rsidR="00244F86" w:rsidRPr="000D7875" w:rsidRDefault="00244F86" w:rsidP="00655372">
      <w:pPr>
        <w:pStyle w:val="Heading4"/>
        <w:spacing w:before="0" w:after="0"/>
        <w:jc w:val="both"/>
        <w:rPr>
          <w:rFonts w:ascii="Arial" w:hAnsi="Arial" w:cs="Arial"/>
          <w:b w:val="0"/>
          <w:sz w:val="24"/>
          <w:szCs w:val="24"/>
          <w:lang w:val="sr-Latn-CS"/>
        </w:rPr>
      </w:pPr>
      <w:r w:rsidRPr="000D7875">
        <w:rPr>
          <w:rFonts w:ascii="Arial" w:hAnsi="Arial" w:cs="Arial"/>
          <w:b w:val="0"/>
          <w:sz w:val="24"/>
          <w:szCs w:val="24"/>
          <w:lang w:val="sr-Latn-CS"/>
        </w:rPr>
        <w:t xml:space="preserve"> </w:t>
      </w:r>
    </w:p>
    <w:p w:rsidR="00027569" w:rsidRPr="000D7875" w:rsidRDefault="00027569" w:rsidP="00027569">
      <w:pPr>
        <w:jc w:val="both"/>
        <w:rPr>
          <w:rFonts w:ascii="Arial Narrow" w:hAnsi="Arial Narrow"/>
          <w:lang w:val="sr-Latn-CS"/>
        </w:rPr>
      </w:pPr>
      <w:r w:rsidRPr="000D7875">
        <w:rPr>
          <w:rFonts w:ascii="Arial Narrow" w:hAnsi="Arial Narrow"/>
          <w:lang w:val="sr-Latn-CS"/>
        </w:rPr>
        <w:t xml:space="preserve">Gradski park </w:t>
      </w:r>
    </w:p>
    <w:p w:rsidR="00027569" w:rsidRPr="000D7875" w:rsidRDefault="00027569" w:rsidP="00027569">
      <w:pPr>
        <w:jc w:val="both"/>
        <w:rPr>
          <w:rFonts w:ascii="Arial Narrow" w:hAnsi="Arial Narrow"/>
          <w:lang w:val="sr-Latn-CS"/>
        </w:rPr>
      </w:pPr>
    </w:p>
    <w:p w:rsidR="00027569" w:rsidRPr="000D7875" w:rsidRDefault="00027569" w:rsidP="00027569">
      <w:pPr>
        <w:autoSpaceDE w:val="0"/>
        <w:autoSpaceDN w:val="0"/>
        <w:adjustRightInd w:val="0"/>
        <w:spacing w:before="100" w:after="100"/>
        <w:jc w:val="both"/>
        <w:rPr>
          <w:rFonts w:ascii="Arial Narrow" w:hAnsi="Arial Narrow"/>
          <w:lang w:val="sr-Latn-CS"/>
        </w:rPr>
      </w:pPr>
      <w:r w:rsidRPr="000D7875">
        <w:rPr>
          <w:rFonts w:ascii="Arial Narrow" w:hAnsi="Arial Narrow"/>
        </w:rPr>
        <w:t>Gradski park je jedno od najprivlačnijih mjesta u Pljevljima. Nastao je na čitluku, nekadašnjem imanju manastira Sveta Trojica. Okružen je šumom, sa prelijepim stazama za šetnju, i uživanje u prirodi. Park je podijeljen na dva dijela rijekom Breznicom, na kojoj su napravljena dva vještačka jezera i ribnjak.</w:t>
      </w:r>
      <w:r w:rsidRPr="000D7875">
        <w:rPr>
          <w:rFonts w:ascii="Arial Narrow" w:hAnsi="Arial Narrow"/>
          <w:lang w:val="sr-Latn-CS"/>
        </w:rPr>
        <w:t xml:space="preserve"> </w:t>
      </w:r>
      <w:r w:rsidRPr="000D7875">
        <w:rPr>
          <w:rFonts w:ascii="Arial Narrow" w:hAnsi="Arial Narrow"/>
          <w:lang w:val="sr-Latn-CS"/>
        </w:rPr>
        <w:br/>
      </w:r>
      <w:r w:rsidRPr="000D7875">
        <w:rPr>
          <w:rFonts w:ascii="Arial Narrow" w:hAnsi="Arial Narrow"/>
          <w:lang w:val="sr-Latn-CS"/>
        </w:rPr>
        <w:br/>
        <w:t xml:space="preserve">Ovaj skladno uređeni prostor predstavlja u večernjim časovima glavno šetalište stanovnika grada u toplim ljetnjim noćima. U samom parku se nalazi i gradski stadion, sportska dvorana i obilježene trim, pješačke i biciklističke staze, što predstavlja jedan lijepo osmišljen sportsko–rekreativni kompleks u prirodi. </w:t>
      </w:r>
    </w:p>
    <w:p w:rsidR="00027569" w:rsidRPr="000D7875" w:rsidRDefault="00027569" w:rsidP="00027569">
      <w:pPr>
        <w:autoSpaceDE w:val="0"/>
        <w:autoSpaceDN w:val="0"/>
        <w:adjustRightInd w:val="0"/>
        <w:spacing w:before="100" w:after="100"/>
        <w:jc w:val="both"/>
        <w:rPr>
          <w:rFonts w:ascii="Arial Narrow" w:hAnsi="Arial Narrow"/>
          <w:lang w:val="sr-Latn-CS"/>
        </w:rPr>
      </w:pPr>
      <w:r w:rsidRPr="000D7875">
        <w:rPr>
          <w:rFonts w:ascii="Arial Narrow" w:hAnsi="Arial Narrow"/>
          <w:lang w:val="sr-Latn-CS"/>
        </w:rPr>
        <w:t xml:space="preserve">Gradski park Vodice nalazi se u DUP- u „Ada“ , a na park se naslanja  borova šume koja pokriva brdo „Golubinja „ i seže sve do naselja „Gulubinja“. Sve to uz činjenicu velikog broja ljudi, predstavlja opasnost od požara.  Poslednjih godina česti su požari niskog rastinja u ovom zelenom pojasu i zabilježeno je više intervencija Službe zaštite i spašavanja.  </w:t>
      </w:r>
    </w:p>
    <w:p w:rsidR="00027569" w:rsidRPr="000D7875" w:rsidRDefault="00027569" w:rsidP="00027569">
      <w:pPr>
        <w:jc w:val="both"/>
        <w:rPr>
          <w:rFonts w:ascii="Arial Narrow" w:hAnsi="Arial Narrow"/>
          <w:lang w:val="sr-Latn-CS"/>
        </w:rPr>
      </w:pPr>
      <w:r w:rsidRPr="000D7875">
        <w:rPr>
          <w:rFonts w:ascii="Arial Narrow" w:hAnsi="Arial Narrow"/>
          <w:lang w:val="sr-Latn-CS"/>
        </w:rPr>
        <w:t xml:space="preserve"> </w:t>
      </w:r>
    </w:p>
    <w:p w:rsidR="00027569" w:rsidRPr="000D7875" w:rsidRDefault="00027569" w:rsidP="00027569">
      <w:pPr>
        <w:jc w:val="both"/>
        <w:rPr>
          <w:rFonts w:ascii="Arial Narrow" w:hAnsi="Arial Narrow"/>
          <w:i/>
          <w:lang w:val="sr-Latn-CS"/>
        </w:rPr>
      </w:pPr>
      <w:r w:rsidRPr="000D7875">
        <w:rPr>
          <w:rFonts w:ascii="Arial Narrow" w:hAnsi="Arial Narrow"/>
          <w:i/>
          <w:lang w:val="sr-Latn-CS"/>
        </w:rPr>
        <w:t>Spomen park Stražica</w:t>
      </w:r>
    </w:p>
    <w:p w:rsidR="00027569" w:rsidRPr="000D7875" w:rsidRDefault="00027569" w:rsidP="00027569">
      <w:pPr>
        <w:jc w:val="both"/>
        <w:rPr>
          <w:rFonts w:ascii="Arial Narrow" w:hAnsi="Arial Narrow"/>
          <w:i/>
          <w:lang w:val="sr-Latn-CS"/>
        </w:rPr>
      </w:pPr>
    </w:p>
    <w:p w:rsidR="00027569" w:rsidRPr="000D7875" w:rsidRDefault="00027569" w:rsidP="00027569">
      <w:pPr>
        <w:jc w:val="both"/>
        <w:rPr>
          <w:rFonts w:ascii="Arial Narrow" w:hAnsi="Arial Narrow"/>
          <w:lang w:val="sr-Latn-CS"/>
        </w:rPr>
      </w:pPr>
      <w:r w:rsidRPr="000D7875">
        <w:rPr>
          <w:rFonts w:ascii="Arial Narrow" w:hAnsi="Arial Narrow"/>
          <w:lang w:val="sr-Latn-CS"/>
        </w:rPr>
        <w:t xml:space="preserve"> Spomen park Stražica po svemu predstavlja parkovsku površinu u kojoj je dominanatan spomenik palim borcima na Stražici. Sam park pripada DUP-u „Stražica“. Na parkovskoj površini zastupljena je mješovita šuma, iako dominiraju četinari. Rizik od požara postoji, ali je brza intervencija moguća zbog blizine saobraćajnica.</w:t>
      </w:r>
    </w:p>
    <w:p w:rsidR="00027569" w:rsidRPr="000D7875" w:rsidRDefault="00027569" w:rsidP="00027569">
      <w:pPr>
        <w:jc w:val="both"/>
        <w:rPr>
          <w:rFonts w:ascii="Arial Narrow" w:hAnsi="Arial Narrow"/>
          <w:lang w:val="sr-Latn-CS"/>
        </w:rPr>
      </w:pPr>
    </w:p>
    <w:p w:rsidR="00027569" w:rsidRPr="000D7875" w:rsidRDefault="00027569" w:rsidP="00027569">
      <w:pPr>
        <w:pStyle w:val="Default"/>
        <w:rPr>
          <w:rFonts w:ascii="Arial Narrow" w:hAnsi="Arial Narrow"/>
          <w:bCs/>
          <w:i/>
          <w:iCs/>
          <w:color w:val="auto"/>
        </w:rPr>
      </w:pPr>
      <w:r w:rsidRPr="000D7875">
        <w:rPr>
          <w:rFonts w:ascii="Arial Narrow" w:hAnsi="Arial Narrow"/>
          <w:bCs/>
          <w:i/>
          <w:iCs/>
          <w:color w:val="auto"/>
        </w:rPr>
        <w:t xml:space="preserve">Park šume- šume urbane zone grada Pljevalja </w:t>
      </w:r>
    </w:p>
    <w:p w:rsidR="00027569" w:rsidRPr="000D7875" w:rsidRDefault="00027569" w:rsidP="00027569">
      <w:pPr>
        <w:pStyle w:val="Default"/>
        <w:rPr>
          <w:rFonts w:ascii="Arial Narrow" w:hAnsi="Arial Narrow"/>
          <w:color w:val="auto"/>
        </w:rPr>
      </w:pPr>
    </w:p>
    <w:p w:rsidR="00027569" w:rsidRPr="000D7875" w:rsidRDefault="00027569" w:rsidP="00027569">
      <w:pPr>
        <w:pStyle w:val="Default"/>
        <w:jc w:val="both"/>
        <w:rPr>
          <w:rFonts w:ascii="Arial Narrow" w:hAnsi="Arial Narrow"/>
          <w:color w:val="auto"/>
        </w:rPr>
      </w:pPr>
      <w:r w:rsidRPr="000D7875">
        <w:rPr>
          <w:rFonts w:ascii="Arial Narrow" w:hAnsi="Arial Narrow"/>
          <w:color w:val="auto"/>
        </w:rPr>
        <w:t xml:space="preserve">Potencijalna ugroženost od požara šuma urbane zone grada Pljevalja je dosta velika. Pošto se radi većinom o borovim sastojinama koje su zbog svoje dendrološke specifičnosti kao i specifičnosti njihovih stanišata (suvlja staništa) svrstana u najrizičnije sastojine što se tiče preduslova za nastanak požara, zato se mora obratiti posebna pažnja i preduzeti sve potrebne radnje koje se propisuju kao smjernice za zaštitu šuma od požara. </w:t>
      </w:r>
    </w:p>
    <w:p w:rsidR="00027569" w:rsidRPr="000D7875" w:rsidRDefault="00027569" w:rsidP="00027569">
      <w:pPr>
        <w:pStyle w:val="Default"/>
        <w:jc w:val="both"/>
        <w:rPr>
          <w:rFonts w:ascii="Arial Narrow" w:hAnsi="Arial Narrow"/>
          <w:color w:val="auto"/>
        </w:rPr>
      </w:pPr>
      <w:r w:rsidRPr="000D7875">
        <w:rPr>
          <w:rFonts w:ascii="Arial Narrow" w:hAnsi="Arial Narrow"/>
          <w:color w:val="auto"/>
        </w:rPr>
        <w:lastRenderedPageBreak/>
        <w:t xml:space="preserve">Takođe jedan od faktora nastanka nenamjernih ili namjernih požara je u 90% slučajeva je čovjek , a imajući u vidu blizinu gradskog naselja to ujedno i povećava rizik i obavezu veće pripravnosti u sezoni povećanog rizika od nastanka šumskih požara. </w:t>
      </w:r>
    </w:p>
    <w:p w:rsidR="00AB4428" w:rsidRPr="000D7875" w:rsidRDefault="00AB4428" w:rsidP="00027569">
      <w:pPr>
        <w:pStyle w:val="Default"/>
        <w:rPr>
          <w:rFonts w:ascii="Arial Narrow" w:hAnsi="Arial Narrow"/>
          <w:color w:val="auto"/>
        </w:rPr>
      </w:pP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Potrebno je sprovesti niz mjera koje se navode u nastavku teksta: </w:t>
      </w:r>
    </w:p>
    <w:p w:rsidR="00AB4428" w:rsidRPr="000D7875" w:rsidRDefault="00AB4428" w:rsidP="00027569">
      <w:pPr>
        <w:pStyle w:val="Default"/>
        <w:rPr>
          <w:rFonts w:ascii="Arial Narrow" w:hAnsi="Arial Narrow"/>
          <w:color w:val="auto"/>
        </w:rPr>
      </w:pPr>
    </w:p>
    <w:p w:rsidR="00027569" w:rsidRPr="000D7875" w:rsidRDefault="00027569" w:rsidP="00027569">
      <w:pPr>
        <w:pStyle w:val="Default"/>
        <w:rPr>
          <w:rFonts w:ascii="Arial Narrow" w:hAnsi="Arial Narrow"/>
          <w:color w:val="auto"/>
        </w:rPr>
      </w:pPr>
      <w:r w:rsidRPr="000D7875">
        <w:rPr>
          <w:rFonts w:ascii="Arial Narrow" w:hAnsi="Arial Narrow"/>
          <w:i/>
          <w:iCs/>
          <w:color w:val="auto"/>
        </w:rPr>
        <w:t xml:space="preserve">1. Preventivne mjere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Odrediti mjesta na terenu za osmatranje šuma urbane zone grada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Pljevalja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Odrediti osmatrače po odredjenimosmatračkim mjestima na terenu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(najnužnija mjesta )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Opremiti osmatrače najnužnijom opremom (mob.telefon, naprtnjače i po mogućnosti dvogled, itd.)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Sprovesti uzgojne radove u okviru odjeljenja planirane ovim programom gazdovanja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Vode koje postoje na prostorima ugroženim od pojave požara provjeriti i osposobiti za eventualno korišćenje za slučaj požara, kao i instaliranje buradi sa vodom na mjestima gdje voda nije dostupna u vremenu povećane opasnosti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 Osposobiti postojeće puteve za slučaj izbijanja požara što podrazumijeva nasipanje, uklanjanje prepreka i kresanje rastinja i grana u putnompojasu. </w:t>
      </w:r>
    </w:p>
    <w:p w:rsidR="00BF5BC3" w:rsidRPr="000D7875" w:rsidRDefault="00027569" w:rsidP="00BF5BC3">
      <w:pPr>
        <w:pStyle w:val="Default"/>
        <w:rPr>
          <w:rFonts w:ascii="Arial Narrow" w:hAnsi="Arial Narrow"/>
          <w:color w:val="auto"/>
        </w:rPr>
      </w:pPr>
      <w:r w:rsidRPr="000D7875">
        <w:rPr>
          <w:rFonts w:ascii="Arial Narrow" w:hAnsi="Arial Narrow"/>
          <w:color w:val="auto"/>
        </w:rPr>
        <w:t>• Izgraditi planirane protivpožarne prosjeke i</w:t>
      </w:r>
      <w:r w:rsidR="00BF5BC3" w:rsidRPr="000D7875">
        <w:rPr>
          <w:rFonts w:ascii="Arial Narrow" w:hAnsi="Arial Narrow"/>
          <w:color w:val="auto"/>
        </w:rPr>
        <w:t xml:space="preserve"> namjenske protivpožarne puteve.</w:t>
      </w:r>
    </w:p>
    <w:p w:rsidR="00BF5BC3" w:rsidRPr="000D7875" w:rsidRDefault="00BF5BC3" w:rsidP="00BF5BC3">
      <w:pPr>
        <w:pStyle w:val="Default"/>
        <w:rPr>
          <w:rFonts w:ascii="Arial Narrow" w:hAnsi="Arial Narrow"/>
          <w:color w:val="auto"/>
        </w:rPr>
      </w:pPr>
    </w:p>
    <w:p w:rsidR="00027569" w:rsidRPr="000D7875" w:rsidRDefault="00B33B88" w:rsidP="00BF5BC3">
      <w:pPr>
        <w:pStyle w:val="Default"/>
        <w:rPr>
          <w:rFonts w:ascii="Arial Narrow" w:hAnsi="Arial Narrow"/>
          <w:color w:val="auto"/>
        </w:rPr>
      </w:pPr>
      <w:r w:rsidRPr="000D7875">
        <w:rPr>
          <w:rFonts w:ascii="Arial Narrow" w:hAnsi="Arial Narrow"/>
          <w:color w:val="auto"/>
        </w:rPr>
        <w:t xml:space="preserve">2. </w:t>
      </w:r>
      <w:r w:rsidR="00027569" w:rsidRPr="000D7875">
        <w:rPr>
          <w:rFonts w:ascii="Arial Narrow" w:hAnsi="Arial Narrow"/>
          <w:i/>
          <w:iCs/>
          <w:color w:val="auto"/>
        </w:rPr>
        <w:t xml:space="preserve"> Mjere za brzo otkrivanje požara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Organizovati osmatračku službu i požarne patrole koje će vršiti osmatranje sa osmatračkih mjesta u pokretu (pješke i motorizovano) i učestvovati u gašenju šumskih požara. </w:t>
      </w:r>
    </w:p>
    <w:p w:rsidR="00B33B88" w:rsidRPr="000D7875" w:rsidRDefault="00B33B88" w:rsidP="00027569">
      <w:pPr>
        <w:pStyle w:val="Default"/>
        <w:rPr>
          <w:rFonts w:ascii="Arial Narrow" w:hAnsi="Arial Narrow"/>
          <w:color w:val="auto"/>
        </w:rPr>
      </w:pPr>
    </w:p>
    <w:p w:rsidR="00027569" w:rsidRPr="000D7875" w:rsidRDefault="00027569" w:rsidP="00027569">
      <w:pPr>
        <w:pStyle w:val="Default"/>
        <w:rPr>
          <w:rFonts w:ascii="Arial Narrow" w:hAnsi="Arial Narrow"/>
          <w:color w:val="auto"/>
        </w:rPr>
      </w:pPr>
      <w:r w:rsidRPr="000D7875">
        <w:rPr>
          <w:rFonts w:ascii="Arial Narrow" w:hAnsi="Arial Narrow"/>
          <w:i/>
          <w:iCs/>
          <w:color w:val="auto"/>
        </w:rPr>
        <w:t xml:space="preserve">3. Mjere gašenja požara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Angažovati svo raspoloživo ljudstvo koje bi pod komandom opštinske </w:t>
      </w:r>
    </w:p>
    <w:p w:rsidR="00027569" w:rsidRPr="000D7875" w:rsidRDefault="00027569" w:rsidP="00027569">
      <w:pPr>
        <w:pStyle w:val="Default"/>
        <w:rPr>
          <w:rFonts w:ascii="Arial Narrow" w:hAnsi="Arial Narrow"/>
          <w:color w:val="auto"/>
        </w:rPr>
      </w:pPr>
      <w:r w:rsidRPr="000D7875">
        <w:rPr>
          <w:rFonts w:ascii="Arial Narrow" w:hAnsi="Arial Narrow"/>
          <w:color w:val="auto"/>
        </w:rPr>
        <w:t xml:space="preserve">vatrogasne jedinice učestvovalo u gašenju požara. </w:t>
      </w:r>
    </w:p>
    <w:p w:rsidR="00B33B88" w:rsidRPr="000D7875" w:rsidRDefault="00B33B88" w:rsidP="00027569">
      <w:pPr>
        <w:pStyle w:val="Default"/>
        <w:rPr>
          <w:rFonts w:ascii="Arial Narrow" w:hAnsi="Arial Narrow"/>
          <w:color w:val="auto"/>
        </w:rPr>
      </w:pPr>
    </w:p>
    <w:p w:rsidR="00AB4428" w:rsidRPr="000D7875" w:rsidRDefault="00027569" w:rsidP="00027569">
      <w:pPr>
        <w:pStyle w:val="Default"/>
        <w:rPr>
          <w:rFonts w:ascii="Arial Narrow" w:hAnsi="Arial Narrow"/>
          <w:color w:val="auto"/>
        </w:rPr>
      </w:pPr>
      <w:r w:rsidRPr="000D7875">
        <w:rPr>
          <w:rFonts w:ascii="Arial Narrow" w:hAnsi="Arial Narrow"/>
          <w:i/>
          <w:iCs/>
          <w:color w:val="auto"/>
        </w:rPr>
        <w:t xml:space="preserve">4. Mjere poslije požara </w:t>
      </w:r>
    </w:p>
    <w:p w:rsidR="00027569" w:rsidRPr="000D7875" w:rsidRDefault="00027569" w:rsidP="00AB4428">
      <w:pPr>
        <w:pStyle w:val="Default"/>
        <w:jc w:val="both"/>
        <w:rPr>
          <w:rFonts w:ascii="Arial Narrow" w:hAnsi="Arial Narrow"/>
          <w:color w:val="auto"/>
        </w:rPr>
      </w:pPr>
      <w:r w:rsidRPr="000D7875">
        <w:rPr>
          <w:rFonts w:ascii="Arial Narrow" w:hAnsi="Arial Narrow"/>
          <w:color w:val="auto"/>
        </w:rPr>
        <w:t>U slučaju izbijanja požara i njegovog gašenja potrebno je sagledati sve okolnosti njegovog nastanka, kao i izvršiti analizu toka gašenja kao i sastavljanja izvještaja o mogućem obimu šteta i mjere njhovih otklanjanja.</w:t>
      </w:r>
      <w:r w:rsidR="00AB4428" w:rsidRPr="000D7875">
        <w:rPr>
          <w:rFonts w:ascii="Arial Narrow" w:hAnsi="Arial Narrow"/>
          <w:color w:val="auto"/>
        </w:rPr>
        <w:t xml:space="preserve"> </w:t>
      </w:r>
      <w:r w:rsidRPr="000D7875">
        <w:rPr>
          <w:rFonts w:ascii="Arial Narrow" w:hAnsi="Arial Narrow"/>
          <w:color w:val="auto"/>
        </w:rPr>
        <w:t xml:space="preserve">Jedna od mogućih opasnosti za šume i šumsko zemljište urbane zone grada Pljevalja je bespravna uzurpacija na ime izgradnje objekata za stanovanje i sl. što bi trebalo preko nadležnih lokalnih i republičkih službi spriječiti. </w:t>
      </w:r>
      <w:r w:rsidR="00AB4428" w:rsidRPr="000D7875">
        <w:rPr>
          <w:rFonts w:ascii="Arial Narrow" w:hAnsi="Arial Narrow"/>
          <w:color w:val="auto"/>
        </w:rPr>
        <w:t xml:space="preserve"> </w:t>
      </w:r>
      <w:r w:rsidRPr="000D7875">
        <w:rPr>
          <w:rFonts w:ascii="Arial Narrow" w:hAnsi="Arial Narrow"/>
          <w:color w:val="auto"/>
        </w:rPr>
        <w:t>Potrebno je i da nadležne komunalne službe prate eventualne predstupnike u odlaganju smeća, što izaziva direktnu devastaciju prostora, i predstavlja dobru inicijalnu kapislu za razvoj požara.</w:t>
      </w:r>
    </w:p>
    <w:p w:rsidR="00BF6D57" w:rsidRPr="000D7875" w:rsidRDefault="00BF6D57" w:rsidP="002C7381">
      <w:pPr>
        <w:numPr>
          <w:ilvl w:val="2"/>
          <w:numId w:val="46"/>
        </w:numPr>
        <w:autoSpaceDE w:val="0"/>
        <w:autoSpaceDN w:val="0"/>
        <w:adjustRightInd w:val="0"/>
        <w:spacing w:before="360" w:after="120"/>
        <w:rPr>
          <w:rFonts w:ascii="Arial Narrow" w:hAnsi="Arial Narrow"/>
          <w:lang w:val="pl-PL"/>
        </w:rPr>
      </w:pPr>
      <w:r w:rsidRPr="000D7875">
        <w:rPr>
          <w:rFonts w:ascii="Arial Narrow" w:hAnsi="Arial Narrow"/>
          <w:lang w:val="pl-PL"/>
        </w:rPr>
        <w:t>Rizici nastajanja požara u poljoprivredi</w:t>
      </w:r>
    </w:p>
    <w:p w:rsidR="002C7381" w:rsidRPr="000D7875" w:rsidRDefault="002C7381" w:rsidP="00643122">
      <w:pPr>
        <w:jc w:val="both"/>
        <w:rPr>
          <w:rFonts w:ascii="Arial Narrow" w:hAnsi="Arial Narrow"/>
          <w:lang w:val="sr-Latn-CS"/>
        </w:rPr>
      </w:pPr>
    </w:p>
    <w:p w:rsidR="00643122" w:rsidRPr="000D7875" w:rsidRDefault="00643122" w:rsidP="00643122">
      <w:pPr>
        <w:jc w:val="both"/>
        <w:rPr>
          <w:rFonts w:ascii="Arial Narrow" w:hAnsi="Arial Narrow"/>
          <w:lang w:val="sr-Latn-CS"/>
        </w:rPr>
      </w:pPr>
      <w:r w:rsidRPr="000D7875">
        <w:rPr>
          <w:rFonts w:ascii="Arial Narrow" w:hAnsi="Arial Narrow"/>
          <w:lang w:val="sr-Latn-CS"/>
        </w:rPr>
        <w:t>Delatnost poljoprivrede je organizovana kroz zemljoradničke zadruge, poljoprivredna preduzeća i druge organizacije i ima u sebi određenih specifičnosti u oblasti realizacije Zaštite od požara.</w:t>
      </w:r>
    </w:p>
    <w:p w:rsidR="00643122" w:rsidRPr="000D7875" w:rsidRDefault="00643122" w:rsidP="00643122">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Uzroci požara mogu biti različiti, od ljudskog nehata ili nemara, preko poljoprivrednih mašina i saobraćajnih sredstava do atmosferskog pražnjenja.</w:t>
      </w:r>
    </w:p>
    <w:p w:rsidR="00650B47" w:rsidRPr="000D7875" w:rsidRDefault="00650B47" w:rsidP="00BF6D57">
      <w:pPr>
        <w:jc w:val="both"/>
        <w:rPr>
          <w:rFonts w:ascii="Arial Narrow" w:hAnsi="Arial Narrow"/>
          <w:lang w:val="sr-Latn-CS"/>
        </w:rPr>
      </w:pPr>
    </w:p>
    <w:p w:rsidR="00650B47" w:rsidRPr="000D7875" w:rsidRDefault="00650B47" w:rsidP="00650B47">
      <w:pPr>
        <w:jc w:val="both"/>
        <w:rPr>
          <w:rFonts w:ascii="Arial Narrow" w:hAnsi="Arial Narrow"/>
          <w:lang w:val="sr-Latn-CS"/>
        </w:rPr>
      </w:pPr>
      <w:r w:rsidRPr="000D7875">
        <w:rPr>
          <w:rFonts w:ascii="Arial Narrow" w:hAnsi="Arial Narrow"/>
          <w:lang w:val="sr-Latn-CS"/>
        </w:rPr>
        <w:lastRenderedPageBreak/>
        <w:t>Posebne mere zaštite od požara u poljoprivredi vrše se na strnim uslovima, a za vreme pune zrelosti i žetve, transporta u uskladištenja istih. Neke od mera su:</w:t>
      </w:r>
    </w:p>
    <w:p w:rsidR="00927087" w:rsidRPr="000D7875" w:rsidRDefault="00927087" w:rsidP="00650B47">
      <w:pPr>
        <w:jc w:val="both"/>
        <w:rPr>
          <w:rFonts w:ascii="Arial Narrow" w:hAnsi="Arial Narrow"/>
          <w:lang w:val="sr-Latn-CS"/>
        </w:rPr>
      </w:pP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Organizovati stalna dežurstva radnika, osmatračku službu, službu veze i službu obaveštavanja u požaru.</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Uraditi planove zaštite od požara strnih useva od početka sazrevanja do završetka žetvenih radova.</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Izvršiti prokošenje  strnih useva u širini od 15 m na kompleksu zemljišta od 50-100 ha, na svakih 50 ha, a prokošenje strnih useva na kompleksima većim od 100ha na svakih 50 ha u širini od 15 m.</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Žetvu strnih useva javnog puta, šume, trafo-stanice, dalekovoda i drugih vatro opasnih objekata otpočeti kombajnisanjem u širini od 60 m od navedenih objekata. Slamu sa ovih površina odmah ukloniti, a zemljište uzorati.</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Kamarisanje slame, van naselja vršiti na udaljenosti od minimum 100 m od dalekovada, trafostanica, skladišta zapaljvih materijala i sl. Slamu skladištiti kamarama dimenzije 20x6 m, sa rastojanjem od 20 m ili dimenzijama 50x8 m, sa rastojanjem od 50 m.</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Žetva i transport strmih useva i slame vršiti sa mehanizacijom koja je obezbeđena od nastanka požara, varničenja, isijavanja toplote i sl.  I snadbevanje propisanim hvatačima, razbijačima i prigušivačima varnica na izduvnoj grani.</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Mehanizaciju (kombajne, traktore i kamione) obezbediti vatrogasnim aparatima za gašenje C-9, ašovom, lopatom i čeličnom metlicom.</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Tri i više kombajna u žetvi dodatno obezbediti autocisternom ili cisternom sa dvostrukom vučom zapremine 3000-5000 litara vode sa opremom za gašenje požara i traktorom sa višebraznim plugom.</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Mehanizacija se mora održavati u čestom stanju (svakodnevno čistiti od  nataloženih otpadaka, lakozapaljivih materijala i  prašine) i ispravnu struju (elektroinstalacije, svetlosna i  zvučna signalizacija).</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Mehanizacija se ne sme napajati gorivom za vreme rada motora i u parcelama pod strmim usevima.</w:t>
      </w:r>
    </w:p>
    <w:p w:rsidR="00650B47" w:rsidRPr="000D7875" w:rsidRDefault="00650B47" w:rsidP="00482259">
      <w:pPr>
        <w:numPr>
          <w:ilvl w:val="0"/>
          <w:numId w:val="47"/>
        </w:numPr>
        <w:jc w:val="both"/>
        <w:rPr>
          <w:rFonts w:ascii="Arial Narrow" w:hAnsi="Arial Narrow"/>
          <w:lang w:val="sr-Latn-CS"/>
        </w:rPr>
      </w:pPr>
      <w:r w:rsidRPr="000D7875">
        <w:rPr>
          <w:rFonts w:ascii="Arial Narrow" w:hAnsi="Arial Narrow"/>
          <w:lang w:val="sr-Latn-CS"/>
        </w:rPr>
        <w:t>Zabranjuje se pušenje, paljenje i loženje vatre i žara i korišćenje sredstava sa otvorenim plamenom za vreme žetvenih radova.</w:t>
      </w:r>
    </w:p>
    <w:p w:rsidR="00650B47" w:rsidRPr="000D7875" w:rsidRDefault="00650B47" w:rsidP="00650B47">
      <w:pPr>
        <w:ind w:left="360"/>
        <w:jc w:val="both"/>
        <w:rPr>
          <w:rFonts w:ascii="Arial Narrow" w:hAnsi="Arial Narrow"/>
          <w:lang w:val="sr-Latn-CS"/>
        </w:rPr>
      </w:pPr>
    </w:p>
    <w:p w:rsidR="00650B47" w:rsidRPr="000D7875" w:rsidRDefault="00650B47" w:rsidP="00650B47">
      <w:pPr>
        <w:jc w:val="both"/>
        <w:rPr>
          <w:rFonts w:ascii="Arial Narrow" w:hAnsi="Arial Narrow"/>
          <w:lang w:val="sr-Latn-CS"/>
        </w:rPr>
      </w:pPr>
      <w:r w:rsidRPr="000D7875">
        <w:rPr>
          <w:rFonts w:ascii="Arial Narrow" w:hAnsi="Arial Narrow"/>
          <w:lang w:val="sr-Latn-CS"/>
        </w:rPr>
        <w:t>U poljoprivrednim preduzećima, zemljoradničkim zadrugama ili drugim oblicima organizovanja poljoprivrednih organizacija se sprovode neke opšte mere zaštite od požara:</w:t>
      </w:r>
    </w:p>
    <w:p w:rsidR="00650B47" w:rsidRPr="000D7875" w:rsidRDefault="00650B47" w:rsidP="00650B47">
      <w:pPr>
        <w:jc w:val="both"/>
        <w:rPr>
          <w:rFonts w:ascii="Arial Narrow" w:hAnsi="Arial Narrow"/>
          <w:lang w:val="sr-Latn-CS"/>
        </w:rPr>
      </w:pPr>
    </w:p>
    <w:p w:rsidR="00650B47" w:rsidRPr="000D7875" w:rsidRDefault="00650B47" w:rsidP="00650B47">
      <w:pPr>
        <w:jc w:val="both"/>
        <w:rPr>
          <w:rFonts w:ascii="Arial Narrow" w:hAnsi="Arial Narrow"/>
          <w:lang w:val="sr-Latn-CS"/>
        </w:rPr>
      </w:pPr>
      <w:r w:rsidRPr="000D7875">
        <w:rPr>
          <w:rFonts w:ascii="Arial Narrow" w:hAnsi="Arial Narrow"/>
          <w:lang w:val="sr-Latn-CS"/>
        </w:rPr>
        <w:t>Objekti moraju biti snadbeveni:</w:t>
      </w:r>
    </w:p>
    <w:p w:rsidR="0099768A" w:rsidRPr="000D7875" w:rsidRDefault="0099768A" w:rsidP="00650B47">
      <w:pPr>
        <w:jc w:val="both"/>
        <w:rPr>
          <w:rFonts w:ascii="Arial Narrow" w:hAnsi="Arial Narrow"/>
          <w:lang w:val="sr-Latn-CS"/>
        </w:rPr>
      </w:pPr>
    </w:p>
    <w:p w:rsidR="00650B47" w:rsidRPr="000D7875" w:rsidRDefault="00650B47"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hidranskom mrežom</w:t>
      </w:r>
    </w:p>
    <w:p w:rsidR="00650B47" w:rsidRPr="000D7875" w:rsidRDefault="0099768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650B47" w:rsidRPr="000D7875">
        <w:rPr>
          <w:rFonts w:ascii="Arial Narrow" w:hAnsi="Arial Narrow"/>
          <w:lang w:val="sr-Latn-CS"/>
        </w:rPr>
        <w:t>aparatima za početno gašenje</w:t>
      </w:r>
    </w:p>
    <w:p w:rsidR="00650B47" w:rsidRPr="000D7875" w:rsidRDefault="0099768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o</w:t>
      </w:r>
      <w:r w:rsidR="00650B47" w:rsidRPr="000D7875">
        <w:rPr>
          <w:rFonts w:ascii="Arial Narrow" w:hAnsi="Arial Narrow"/>
          <w:lang w:val="sr-Latn-CS"/>
        </w:rPr>
        <w:t>premom i uređajima za gašenje.</w:t>
      </w:r>
    </w:p>
    <w:p w:rsidR="00650B47" w:rsidRPr="000D7875" w:rsidRDefault="00650B47" w:rsidP="00650B47">
      <w:pPr>
        <w:jc w:val="both"/>
        <w:rPr>
          <w:rFonts w:ascii="Arial Narrow" w:hAnsi="Arial Narrow"/>
          <w:lang w:val="sr-Latn-CS"/>
        </w:rPr>
      </w:pPr>
    </w:p>
    <w:p w:rsidR="00650B47" w:rsidRPr="000D7875" w:rsidRDefault="00650B47" w:rsidP="00650B47">
      <w:pPr>
        <w:jc w:val="both"/>
        <w:rPr>
          <w:rFonts w:ascii="Arial Narrow" w:hAnsi="Arial Narrow"/>
          <w:lang w:val="sr-Latn-CS"/>
        </w:rPr>
      </w:pPr>
      <w:r w:rsidRPr="000D7875">
        <w:rPr>
          <w:rFonts w:ascii="Arial Narrow" w:hAnsi="Arial Narrow"/>
          <w:lang w:val="sr-Latn-CS"/>
        </w:rPr>
        <w:t>Električna, gromobranska instalacija za grejanje mora se izvesti tako da ne prestavlja opasnost od požara.</w:t>
      </w:r>
    </w:p>
    <w:p w:rsidR="00650B47" w:rsidRPr="000D7875" w:rsidRDefault="00650B47" w:rsidP="00650B47">
      <w:pPr>
        <w:jc w:val="both"/>
        <w:rPr>
          <w:rFonts w:ascii="Arial Narrow" w:hAnsi="Arial Narrow"/>
          <w:lang w:val="sr-Latn-CS"/>
        </w:rPr>
      </w:pPr>
    </w:p>
    <w:p w:rsidR="00650B47" w:rsidRPr="000D7875" w:rsidRDefault="00650B47" w:rsidP="00650B47">
      <w:pPr>
        <w:jc w:val="both"/>
        <w:rPr>
          <w:rFonts w:ascii="Arial Narrow" w:hAnsi="Arial Narrow"/>
          <w:lang w:val="sr-Latn-CS"/>
        </w:rPr>
      </w:pPr>
      <w:r w:rsidRPr="000D7875">
        <w:rPr>
          <w:rFonts w:ascii="Arial Narrow" w:hAnsi="Arial Narrow"/>
          <w:lang w:val="sr-Latn-CS"/>
        </w:rPr>
        <w:t>Skladištenje zapaljivih tečnosti i materija mora se vršiti u adekvatnim skladištnim prostorijama koji su izgrađeni i opremljeni u skladu sa propisima.</w:t>
      </w:r>
    </w:p>
    <w:p w:rsidR="00071AE8" w:rsidRPr="000D7875" w:rsidRDefault="00071AE8" w:rsidP="00BF6D57">
      <w:pPr>
        <w:jc w:val="center"/>
        <w:rPr>
          <w:rFonts w:ascii="Arial Narrow" w:hAnsi="Arial Narrow"/>
          <w:lang w:val="sr-Latn-CS"/>
        </w:rPr>
      </w:pPr>
    </w:p>
    <w:p w:rsidR="00BF6D57" w:rsidRPr="000D7875" w:rsidRDefault="00BF6D57" w:rsidP="002C7381">
      <w:pPr>
        <w:spacing w:before="360" w:after="120"/>
        <w:rPr>
          <w:rFonts w:ascii="Arial Narrow" w:hAnsi="Arial Narrow"/>
          <w:lang w:val="sr-Latn-CS"/>
        </w:rPr>
      </w:pPr>
      <w:r w:rsidRPr="000D7875">
        <w:rPr>
          <w:rFonts w:ascii="Arial Narrow" w:hAnsi="Arial Narrow"/>
          <w:lang w:val="sr-Latn-CS"/>
        </w:rPr>
        <w:lastRenderedPageBreak/>
        <w:t>2.4.4.  Rizici nastajanja požara u objektima javne namjene</w:t>
      </w:r>
    </w:p>
    <w:p w:rsidR="00BF6D57" w:rsidRPr="000D7875" w:rsidRDefault="00BF6D57" w:rsidP="00BF6D57">
      <w:pPr>
        <w:spacing w:before="240" w:after="240"/>
        <w:jc w:val="both"/>
        <w:rPr>
          <w:rFonts w:ascii="Arial Narrow" w:hAnsi="Arial Narrow"/>
          <w:lang w:val="sr-Latn-CS"/>
        </w:rPr>
      </w:pPr>
      <w:r w:rsidRPr="000D7875">
        <w:rPr>
          <w:rFonts w:ascii="Arial Narrow" w:hAnsi="Arial Narrow"/>
          <w:lang w:val="sr-Latn-CS"/>
        </w:rPr>
        <w:t xml:space="preserve">Pod objektima javne namjene smatraju se objekti u kojima se sakuplja veći broj lica, kao što su objekti obrazovanja, nauke, kulture, umjetnosti, ugostiteljstva, zdravstvene i socijalne zaštite itd. </w:t>
      </w:r>
    </w:p>
    <w:p w:rsidR="00AB4428" w:rsidRPr="000D7875" w:rsidRDefault="00BF6D57" w:rsidP="00BF6D57">
      <w:pPr>
        <w:spacing w:before="240" w:after="240"/>
        <w:jc w:val="both"/>
        <w:rPr>
          <w:rFonts w:ascii="Arial Narrow" w:hAnsi="Arial Narrow"/>
          <w:b/>
          <w:lang w:val="sr-Latn-CS"/>
        </w:rPr>
      </w:pPr>
      <w:r w:rsidRPr="000D7875">
        <w:rPr>
          <w:rFonts w:ascii="Arial Narrow" w:hAnsi="Arial Narrow"/>
          <w:lang w:val="sr-Latn-CS"/>
        </w:rPr>
        <w:t xml:space="preserve">Poseban problem su javni objekti u kojima je izvršena prenamjena djelova prostora, pa se tako primjera radi, u </w:t>
      </w:r>
      <w:r w:rsidR="002566F1" w:rsidRPr="000D7875">
        <w:rPr>
          <w:rFonts w:ascii="Arial Narrow" w:hAnsi="Arial Narrow"/>
          <w:lang w:val="sr-Latn-CS"/>
        </w:rPr>
        <w:t xml:space="preserve">objektima biv. PTK  , </w:t>
      </w:r>
      <w:r w:rsidRPr="000D7875">
        <w:rPr>
          <w:rFonts w:ascii="Arial Narrow" w:hAnsi="Arial Narrow"/>
          <w:lang w:val="sr-Latn-CS"/>
        </w:rPr>
        <w:t>nalaze prodavnice, kancelarije, magacini, a pojedini saloni namještaja, robne kuće i dr. postali su tržni centri sa velikim brojem malih prodavnica i većim brojem vlasnika. Osnovni zahtjev je da se u slučaju opasnosti i pojave požara u ovim objektima obezbijedi sigurna i brza evakuacija posjetilaca i zaposlenih i sprovođenje ostalih preventivnih mjera, kao što su obezbjeđivanje pristupa vatrogasnim vozilima, održavanje u ispravnom stanju hidrantske instalacije za gašenje požara, kao i rasvjete u slučaju evakuacije, uvježbanost zaposlenih i dr. Međutim, sve to je otežano jer su na prilazima često postavljeni stolovi i druga oprema, suncobrani, kiosci, žardinjere i dr</w:t>
      </w:r>
      <w:r w:rsidR="002566F1" w:rsidRPr="000D7875">
        <w:rPr>
          <w:rFonts w:ascii="Arial Narrow" w:hAnsi="Arial Narrow"/>
          <w:lang w:val="sr-Latn-CS"/>
        </w:rPr>
        <w:t>ugo</w:t>
      </w:r>
      <w:r w:rsidRPr="000D7875">
        <w:rPr>
          <w:rFonts w:ascii="Arial Narrow" w:hAnsi="Arial Narrow"/>
          <w:lang w:val="sr-Latn-CS"/>
        </w:rPr>
        <w:t>.</w:t>
      </w:r>
    </w:p>
    <w:p w:rsidR="00D25817" w:rsidRPr="000D7875" w:rsidRDefault="00D25817" w:rsidP="002C7381">
      <w:pPr>
        <w:spacing w:before="360" w:after="120"/>
        <w:jc w:val="both"/>
        <w:rPr>
          <w:rFonts w:ascii="Arial Narrow" w:hAnsi="Arial Narrow"/>
          <w:lang w:val="sr-Latn-CS"/>
        </w:rPr>
      </w:pPr>
      <w:r w:rsidRPr="000D7875">
        <w:rPr>
          <w:rFonts w:ascii="Arial Narrow" w:hAnsi="Arial Narrow"/>
          <w:lang w:val="sr-Latn-CS"/>
        </w:rPr>
        <w:t xml:space="preserve">2.4.4.1 Osnovni </w:t>
      </w:r>
      <w:r w:rsidR="00071AE8" w:rsidRPr="000D7875">
        <w:rPr>
          <w:rFonts w:ascii="Arial Narrow" w:hAnsi="Arial Narrow"/>
          <w:lang w:val="sr-Latn-CS"/>
        </w:rPr>
        <w:t>rizici nastajanja požara u objektima javne namjene</w:t>
      </w:r>
    </w:p>
    <w:p w:rsidR="00BF6D57" w:rsidRPr="000D7875" w:rsidRDefault="002566F1" w:rsidP="00BF6D57">
      <w:pPr>
        <w:spacing w:before="240" w:after="240"/>
        <w:jc w:val="both"/>
        <w:rPr>
          <w:rFonts w:ascii="Arial Narrow" w:hAnsi="Arial Narrow"/>
          <w:lang w:val="sr-Latn-CS"/>
        </w:rPr>
      </w:pPr>
      <w:r w:rsidRPr="000D7875">
        <w:rPr>
          <w:rFonts w:ascii="Arial Narrow" w:hAnsi="Arial Narrow"/>
          <w:lang w:val="sr-Latn-CS"/>
        </w:rPr>
        <w:t>Mjere zaštite od požara u objektima i prostorijama u kojima boravi veći broj lica</w:t>
      </w:r>
    </w:p>
    <w:p w:rsidR="002566F1" w:rsidRPr="000D7875" w:rsidRDefault="00D5180D" w:rsidP="00BF6D57">
      <w:pPr>
        <w:spacing w:before="240" w:after="240"/>
        <w:jc w:val="both"/>
        <w:rPr>
          <w:rFonts w:ascii="Arial Narrow" w:hAnsi="Arial Narrow"/>
          <w:lang w:val="sr-Latn-CS"/>
        </w:rPr>
      </w:pPr>
      <w:r w:rsidRPr="000D7875">
        <w:rPr>
          <w:rFonts w:ascii="Arial Narrow" w:hAnsi="Arial Narrow"/>
          <w:lang w:val="sr-Latn-CS"/>
        </w:rPr>
        <w:t>Zajedničke mjere</w:t>
      </w:r>
    </w:p>
    <w:p w:rsidR="00D5180D" w:rsidRPr="000D7875" w:rsidRDefault="00D5180D" w:rsidP="00BF6D57">
      <w:pPr>
        <w:spacing w:before="240" w:after="240"/>
        <w:jc w:val="both"/>
        <w:rPr>
          <w:rFonts w:ascii="Arial Narrow" w:hAnsi="Arial Narrow"/>
          <w:lang w:val="sr-Latn-CS"/>
        </w:rPr>
      </w:pPr>
      <w:r w:rsidRPr="000D7875">
        <w:rPr>
          <w:rFonts w:ascii="Arial Narrow" w:hAnsi="Arial Narrow"/>
          <w:lang w:val="sr-Latn-CS"/>
        </w:rPr>
        <w:t xml:space="preserve">Objekti i prostorije u kojima se okuplja ili boravi veći broj osoba moraju biti tako locirani da omogućavaju nesmetano pražnjenje istih u slobodne površine i ulice koji omogućavaju prihvat svih osoba, kao i nesmetan pristup </w:t>
      </w:r>
      <w:r w:rsidR="00D36173" w:rsidRPr="000D7875">
        <w:rPr>
          <w:rFonts w:ascii="Arial Narrow" w:hAnsi="Arial Narrow"/>
          <w:lang w:val="sr-Latn-CS"/>
        </w:rPr>
        <w:t xml:space="preserve">vatrogasnim vozilima. U takvim objektima – prostorima , po pravilu, ne smiju postojati vatroopasni pogoni ili prostorije sa zapaljivim materijalima. </w:t>
      </w:r>
    </w:p>
    <w:p w:rsidR="002566F1" w:rsidRPr="000D7875" w:rsidRDefault="00D36173" w:rsidP="00BF6D57">
      <w:pPr>
        <w:spacing w:before="240" w:after="240"/>
        <w:jc w:val="both"/>
        <w:rPr>
          <w:rFonts w:ascii="Arial Narrow" w:hAnsi="Arial Narrow"/>
          <w:lang w:val="sr-Latn-CS"/>
        </w:rPr>
      </w:pPr>
      <w:r w:rsidRPr="000D7875">
        <w:rPr>
          <w:rFonts w:ascii="Arial Narrow" w:hAnsi="Arial Narrow"/>
          <w:lang w:val="sr-Latn-CS"/>
        </w:rPr>
        <w:t>Objekti i prosorije u kojima boravi veći broj lica mogu imati broj etaža prema slijedećem:</w:t>
      </w:r>
    </w:p>
    <w:p w:rsidR="00D36173" w:rsidRPr="000D7875" w:rsidRDefault="00D3617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jednu etažu ako su obodni zidovi i strop izradjeni od goriih materijala;</w:t>
      </w:r>
    </w:p>
    <w:p w:rsidR="00D36173" w:rsidRPr="000D7875" w:rsidRDefault="00D3617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 xml:space="preserve">dvije etaže kada su obodni zidovi 90-minutne vatrootpornosti, a stropovi </w:t>
      </w:r>
      <w:r w:rsidR="00E20308" w:rsidRPr="000D7875">
        <w:rPr>
          <w:rFonts w:ascii="Arial Narrow" w:hAnsi="Arial Narrow"/>
          <w:lang w:val="pl-PL"/>
        </w:rPr>
        <w:t xml:space="preserve">30-minutne vatrootpornosti i </w:t>
      </w:r>
    </w:p>
    <w:p w:rsidR="00E20308" w:rsidRPr="000D7875" w:rsidRDefault="00E20308" w:rsidP="00482259">
      <w:pPr>
        <w:numPr>
          <w:ilvl w:val="0"/>
          <w:numId w:val="25"/>
        </w:numPr>
        <w:tabs>
          <w:tab w:val="left" w:pos="10490"/>
        </w:tabs>
        <w:jc w:val="both"/>
        <w:rPr>
          <w:rFonts w:ascii="Arial Narrow" w:hAnsi="Arial Narrow"/>
          <w:lang w:val="it-IT"/>
        </w:rPr>
      </w:pPr>
      <w:r w:rsidRPr="000D7875">
        <w:rPr>
          <w:rFonts w:ascii="Arial Narrow" w:hAnsi="Arial Narrow"/>
          <w:lang w:val="it-IT"/>
        </w:rPr>
        <w:t xml:space="preserve">tri i više etaža kada su obodni zidovi i stropovi 90-minutne vatrootpornosti. </w:t>
      </w:r>
    </w:p>
    <w:p w:rsidR="00E20308" w:rsidRPr="000D7875" w:rsidRDefault="00E20308" w:rsidP="00E20308">
      <w:pPr>
        <w:jc w:val="both"/>
        <w:rPr>
          <w:rFonts w:ascii="Arial Narrow" w:hAnsi="Arial Narrow"/>
          <w:lang w:val="it-IT"/>
        </w:rPr>
      </w:pPr>
    </w:p>
    <w:p w:rsidR="00E20308" w:rsidRPr="000D7875" w:rsidRDefault="00E20308" w:rsidP="00E20308">
      <w:pPr>
        <w:jc w:val="both"/>
        <w:rPr>
          <w:rFonts w:ascii="Arial Narrow" w:hAnsi="Arial Narrow"/>
          <w:lang w:val="it-IT"/>
        </w:rPr>
      </w:pPr>
      <w:r w:rsidRPr="000D7875">
        <w:rPr>
          <w:rFonts w:ascii="Arial Narrow" w:hAnsi="Arial Narrow"/>
          <w:lang w:val="it-IT"/>
        </w:rPr>
        <w:t>Objekte i prostorije koji služe za jav</w:t>
      </w:r>
      <w:r w:rsidR="0099768A" w:rsidRPr="000D7875">
        <w:rPr>
          <w:rFonts w:ascii="Arial Narrow" w:hAnsi="Arial Narrow"/>
          <w:lang w:val="it-IT"/>
        </w:rPr>
        <w:t>n</w:t>
      </w:r>
      <w:r w:rsidRPr="000D7875">
        <w:rPr>
          <w:rFonts w:ascii="Arial Narrow" w:hAnsi="Arial Narrow"/>
          <w:lang w:val="it-IT"/>
        </w:rPr>
        <w:t>e skupove, ako to njihova namjena do</w:t>
      </w:r>
      <w:r w:rsidR="006161D5" w:rsidRPr="000D7875">
        <w:rPr>
          <w:rFonts w:ascii="Arial Narrow" w:hAnsi="Arial Narrow"/>
          <w:lang w:val="it-IT"/>
        </w:rPr>
        <w:t>z</w:t>
      </w:r>
      <w:r w:rsidRPr="000D7875">
        <w:rPr>
          <w:rFonts w:ascii="Arial Narrow" w:hAnsi="Arial Narrow"/>
          <w:lang w:val="it-IT"/>
        </w:rPr>
        <w:t>voljava, treba podijeliti u požarne sektore sa razmakom od najviše 30 m. Podrumi i potkrovlja tih objekata – prostora takodje se odjeljuju u požarne sektore.</w:t>
      </w:r>
      <w:r w:rsidR="0099768A" w:rsidRPr="000D7875">
        <w:rPr>
          <w:rFonts w:ascii="Arial Narrow" w:hAnsi="Arial Narrow"/>
          <w:lang w:val="it-IT"/>
        </w:rPr>
        <w:t xml:space="preserve"> </w:t>
      </w:r>
      <w:r w:rsidRPr="000D7875">
        <w:rPr>
          <w:rFonts w:ascii="Arial Narrow" w:hAnsi="Arial Narrow"/>
          <w:lang w:val="it-IT"/>
        </w:rPr>
        <w:t xml:space="preserve">Tavanski prilazi i prostori, u vatrobranim zidovima, moraju biti osigurani sigurnosnim vratima protiv prodora vatre i dima. </w:t>
      </w:r>
    </w:p>
    <w:p w:rsidR="006F5F60" w:rsidRPr="000D7875" w:rsidRDefault="006F5F60" w:rsidP="00E20308">
      <w:pPr>
        <w:jc w:val="both"/>
        <w:rPr>
          <w:rFonts w:ascii="Arial Narrow" w:hAnsi="Arial Narrow"/>
          <w:lang w:val="it-IT"/>
        </w:rPr>
      </w:pPr>
    </w:p>
    <w:p w:rsidR="00E20308" w:rsidRPr="000D7875" w:rsidRDefault="00E20308" w:rsidP="00E20308">
      <w:pPr>
        <w:jc w:val="both"/>
        <w:rPr>
          <w:rFonts w:ascii="Arial Narrow" w:hAnsi="Arial Narrow"/>
          <w:lang w:val="it-IT"/>
        </w:rPr>
      </w:pPr>
      <w:r w:rsidRPr="000D7875">
        <w:rPr>
          <w:rFonts w:ascii="Arial Narrow" w:hAnsi="Arial Narrow"/>
          <w:lang w:val="it-IT"/>
        </w:rPr>
        <w:t xml:space="preserve">Do najbližeg izlaza gradjevinski  odvojenih stepeništa ili drugih izlaznih puteva, putevi evakuacije mogu maksimalno iznositi: </w:t>
      </w:r>
    </w:p>
    <w:p w:rsidR="006F5F60" w:rsidRPr="000D7875" w:rsidRDefault="006F5F60" w:rsidP="00E20308">
      <w:pPr>
        <w:jc w:val="both"/>
        <w:rPr>
          <w:rFonts w:ascii="Arial Narrow" w:hAnsi="Arial Narrow"/>
          <w:lang w:val="it-IT"/>
        </w:rPr>
      </w:pPr>
    </w:p>
    <w:p w:rsidR="006F5F60" w:rsidRPr="000D7875" w:rsidRDefault="006F5F60" w:rsidP="00482259">
      <w:pPr>
        <w:numPr>
          <w:ilvl w:val="0"/>
          <w:numId w:val="25"/>
        </w:numPr>
        <w:tabs>
          <w:tab w:val="left" w:pos="10490"/>
        </w:tabs>
        <w:jc w:val="both"/>
        <w:rPr>
          <w:rFonts w:ascii="Arial Narrow" w:hAnsi="Arial Narrow"/>
          <w:lang w:val="pl-PL"/>
        </w:rPr>
      </w:pPr>
      <w:r w:rsidRPr="000D7875">
        <w:rPr>
          <w:rFonts w:ascii="Arial Narrow" w:hAnsi="Arial Narrow"/>
          <w:lang w:val="pl-PL"/>
        </w:rPr>
        <w:t>kod velikih opanosti (robne kuće i slično) do 20m.</w:t>
      </w:r>
    </w:p>
    <w:p w:rsidR="006F5F60" w:rsidRPr="000D7875" w:rsidRDefault="006F5F60" w:rsidP="00482259">
      <w:pPr>
        <w:numPr>
          <w:ilvl w:val="0"/>
          <w:numId w:val="25"/>
        </w:numPr>
        <w:tabs>
          <w:tab w:val="left" w:pos="10490"/>
        </w:tabs>
        <w:jc w:val="both"/>
        <w:rPr>
          <w:rFonts w:ascii="Arial Narrow" w:hAnsi="Arial Narrow"/>
          <w:lang w:val="pl-PL"/>
        </w:rPr>
      </w:pPr>
      <w:r w:rsidRPr="000D7875">
        <w:rPr>
          <w:rFonts w:ascii="Arial Narrow" w:hAnsi="Arial Narrow"/>
          <w:lang w:val="pl-PL"/>
        </w:rPr>
        <w:t xml:space="preserve">kod srednjih opasnosti (hoteli, škole, bolnice – domovi zdravlja, sportke dvorane i slično) do 30 m i </w:t>
      </w:r>
    </w:p>
    <w:p w:rsidR="006F5F60" w:rsidRPr="000D7875" w:rsidRDefault="006F5F60" w:rsidP="00482259">
      <w:pPr>
        <w:numPr>
          <w:ilvl w:val="0"/>
          <w:numId w:val="25"/>
        </w:numPr>
        <w:tabs>
          <w:tab w:val="left" w:pos="10490"/>
        </w:tabs>
        <w:jc w:val="both"/>
        <w:rPr>
          <w:rFonts w:ascii="Arial Narrow" w:hAnsi="Arial Narrow"/>
          <w:lang w:val="pl-PL"/>
        </w:rPr>
      </w:pPr>
      <w:r w:rsidRPr="000D7875">
        <w:rPr>
          <w:rFonts w:ascii="Arial Narrow" w:hAnsi="Arial Narrow"/>
          <w:lang w:val="pl-PL"/>
        </w:rPr>
        <w:t xml:space="preserve">kod malih opasnoisti (administrativne zgrade i slično) do 40 m. </w:t>
      </w:r>
    </w:p>
    <w:p w:rsidR="00F87F92" w:rsidRPr="000D7875" w:rsidRDefault="00F87F92" w:rsidP="00E20308">
      <w:pPr>
        <w:jc w:val="both"/>
        <w:rPr>
          <w:rFonts w:ascii="Arial Narrow" w:hAnsi="Arial Narrow"/>
          <w:lang w:val="pl-PL"/>
        </w:rPr>
      </w:pPr>
    </w:p>
    <w:p w:rsidR="00F87F92" w:rsidRPr="000D7875" w:rsidRDefault="00F87F92" w:rsidP="00E20308">
      <w:pPr>
        <w:jc w:val="both"/>
        <w:rPr>
          <w:rFonts w:ascii="Arial Narrow" w:hAnsi="Arial Narrow"/>
          <w:lang w:val="pl-PL"/>
        </w:rPr>
      </w:pPr>
      <w:r w:rsidRPr="000D7875">
        <w:rPr>
          <w:rFonts w:ascii="Arial Narrow" w:hAnsi="Arial Narrow"/>
          <w:lang w:val="pl-PL"/>
        </w:rPr>
        <w:lastRenderedPageBreak/>
        <w:t>Raspored izlaza (broj, širina, izlazni prostori i drugo) mora omogućiti brzo i sigurno silaženje iz objekata i prostorija. Prostor ispred izlaza mora omogućiti prihvat ljudi i materijalnih dobara. Krila vrata moraju se otvarati u pravcu najbližeg izlaza i to tako da se otvaraju do kraja (do zida). Sva vrata na spoljašnim zidovima moraju se otvarati vani. Pri utvrdjivanju broja i širine puteva  evakuacije mora se računati na popunu zaposjednutost prostorije, odnosno objekta. Sa svakog mjesta mora biti omogućen izlaz na najmanje dva izlazna puta.</w:t>
      </w:r>
    </w:p>
    <w:p w:rsidR="00F87F92" w:rsidRPr="000D7875" w:rsidRDefault="00F87F92" w:rsidP="00E20308">
      <w:pPr>
        <w:jc w:val="both"/>
        <w:rPr>
          <w:rFonts w:ascii="Arial Narrow" w:hAnsi="Arial Narrow"/>
          <w:lang w:val="pl-PL"/>
        </w:rPr>
      </w:pPr>
    </w:p>
    <w:p w:rsidR="00F87F92" w:rsidRPr="000D7875" w:rsidRDefault="006E4F3F" w:rsidP="00E20308">
      <w:pPr>
        <w:jc w:val="both"/>
        <w:rPr>
          <w:rFonts w:ascii="Arial Narrow" w:hAnsi="Arial Narrow"/>
          <w:lang w:val="pl-PL"/>
        </w:rPr>
      </w:pPr>
      <w:r w:rsidRPr="000D7875">
        <w:rPr>
          <w:rFonts w:ascii="Arial Narrow" w:hAnsi="Arial Narrow"/>
          <w:lang w:val="pl-PL"/>
        </w:rPr>
        <w:t xml:space="preserve">Da bi se ubrzala i olakšala evakuacija ljudi i materijalnih dobara ugroženih požarom izlaze iz objekata i prostorija, po mogućnosti, treba rasporediti na što većoj medjusobnoj udaljenosti. </w:t>
      </w:r>
    </w:p>
    <w:p w:rsidR="006E4F3F" w:rsidRPr="000D7875" w:rsidRDefault="006E4F3F" w:rsidP="00E20308">
      <w:pPr>
        <w:jc w:val="both"/>
        <w:rPr>
          <w:rFonts w:ascii="Arial Narrow" w:hAnsi="Arial Narrow"/>
          <w:lang w:val="pl-PL"/>
        </w:rPr>
      </w:pPr>
    </w:p>
    <w:p w:rsidR="006E4F3F" w:rsidRPr="000D7875" w:rsidRDefault="006E4F3F" w:rsidP="00E20308">
      <w:pPr>
        <w:jc w:val="both"/>
        <w:rPr>
          <w:rFonts w:ascii="Arial Narrow" w:hAnsi="Arial Narrow"/>
          <w:lang w:val="pl-PL"/>
        </w:rPr>
      </w:pPr>
      <w:r w:rsidRPr="000D7875">
        <w:rPr>
          <w:rFonts w:ascii="Arial Narrow" w:hAnsi="Arial Narrow"/>
          <w:lang w:val="pl-PL"/>
        </w:rPr>
        <w:t xml:space="preserve">Ukupna širina izlaza prizemnih prostorija, bez stepenica, odredjuje se tako da najviše 100 osoba , dolazi na jednu izlaznu jedinicu širine 60 cm, sa time da ukupna širina nije manja od 1,20 m. Ako je objekat predvidjen i izgradjen sa manje vatrootpornosti  od 90 minuta na jednu izlaznu jedinicu može se evakuisati najviše 50 osoba. Na dodatni broj lica od 1-100, odnosno 1-500 osoba, dodaje se izlazna jedinica od 60 cm. </w:t>
      </w:r>
      <w:r w:rsidR="00AD1CF2" w:rsidRPr="000D7875">
        <w:rPr>
          <w:rFonts w:ascii="Arial Narrow" w:hAnsi="Arial Narrow"/>
          <w:lang w:val="pl-PL"/>
        </w:rPr>
        <w:t>Ukupna širina izlaza i izlaznih puteva gornjih etaža na kojoj boravi najveći broj lica, od čega se računa 50 lica za jednu izlaznu jedinicu širine 60 cm, ali ne manje širine od 1,20 m ukupno.</w:t>
      </w:r>
    </w:p>
    <w:p w:rsidR="00AD1CF2" w:rsidRPr="000D7875" w:rsidRDefault="00AD1CF2" w:rsidP="00E20308">
      <w:pPr>
        <w:jc w:val="both"/>
        <w:rPr>
          <w:rFonts w:ascii="Arial Narrow" w:hAnsi="Arial Narrow"/>
          <w:lang w:val="pl-PL"/>
        </w:rPr>
      </w:pPr>
    </w:p>
    <w:p w:rsidR="00AD1CF2" w:rsidRPr="000D7875" w:rsidRDefault="00AD1CF2" w:rsidP="00E20308">
      <w:pPr>
        <w:jc w:val="both"/>
        <w:rPr>
          <w:rFonts w:ascii="Arial Narrow" w:hAnsi="Arial Narrow"/>
          <w:lang w:val="pl-PL"/>
        </w:rPr>
      </w:pPr>
      <w:r w:rsidRPr="000D7875">
        <w:rPr>
          <w:rFonts w:ascii="Arial Narrow" w:hAnsi="Arial Narrow"/>
          <w:lang w:val="pl-PL"/>
        </w:rPr>
        <w:t>Za podrumske prostorije, gdje se mora savladati više od 5 stepenica, računa se 50 lica za jednu izlaznu jedinicu širine 60 cm, uz uslov da ukupna širina izlaza nije manja od 1,20 m.</w:t>
      </w:r>
    </w:p>
    <w:p w:rsidR="00AD1CF2" w:rsidRPr="000D7875" w:rsidRDefault="00AD1CF2" w:rsidP="00E20308">
      <w:pPr>
        <w:jc w:val="both"/>
        <w:rPr>
          <w:rFonts w:ascii="Arial Narrow" w:hAnsi="Arial Narrow"/>
          <w:lang w:val="pl-PL"/>
        </w:rPr>
      </w:pPr>
    </w:p>
    <w:p w:rsidR="00AD1CF2" w:rsidRPr="000D7875" w:rsidRDefault="00AD1CF2" w:rsidP="00E20308">
      <w:pPr>
        <w:jc w:val="both"/>
        <w:rPr>
          <w:rFonts w:ascii="Arial Narrow" w:hAnsi="Arial Narrow"/>
          <w:lang w:val="pl-PL"/>
        </w:rPr>
      </w:pPr>
      <w:r w:rsidRPr="000D7875">
        <w:rPr>
          <w:rFonts w:ascii="Arial Narrow" w:hAnsi="Arial Narrow"/>
          <w:lang w:val="pl-PL"/>
        </w:rPr>
        <w:t xml:space="preserve">Širina stepenica koje povezuju veći broj etaža odjeljuje se prema etaži u kojoj boravi najveći broj lica. Ukupna širina svih izlaza u prizemnoj etaži treba da odgovara zbiru svih širina stepenica i rampi koje vode iz gornjih etaža, kao i izlaza iz podzemne etaže. </w:t>
      </w:r>
    </w:p>
    <w:p w:rsidR="004B3723" w:rsidRPr="000D7875" w:rsidRDefault="004B3723" w:rsidP="00E20308">
      <w:pPr>
        <w:jc w:val="both"/>
        <w:rPr>
          <w:rFonts w:ascii="Arial Narrow" w:hAnsi="Arial Narrow"/>
          <w:lang w:val="pl-PL"/>
        </w:rPr>
      </w:pPr>
    </w:p>
    <w:p w:rsidR="004B3723" w:rsidRPr="000D7875" w:rsidRDefault="00CA0289" w:rsidP="00E20308">
      <w:pPr>
        <w:jc w:val="both"/>
        <w:rPr>
          <w:rFonts w:ascii="Arial Narrow" w:hAnsi="Arial Narrow"/>
          <w:lang w:val="pl-PL"/>
        </w:rPr>
      </w:pPr>
      <w:r w:rsidRPr="000D7875">
        <w:rPr>
          <w:rFonts w:ascii="Arial Narrow" w:hAnsi="Arial Narrow"/>
          <w:lang w:val="pl-PL"/>
        </w:rPr>
        <w:t>Stepenice koje su namijenjene za evakuaciju moraju imati 90-minutnu vatrootpornost i biti smještene unutar stepeništa iste vatrootpornosti. Ova stepeništa moraju biti namještena na fasadi zgrade, a izlazi moraju voditi neposredno u slobodan prostor.Na zidovima stepeništa smiju biti samo izlazni otvori, a svaki krak stepeništa mora imati rukohvate sa obije strane. Spiralne stepenište, kao putevi evakuacije dozvoljene su savladavanje visine samo do 10 metara.</w:t>
      </w:r>
    </w:p>
    <w:p w:rsidR="00CA0289" w:rsidRPr="000D7875" w:rsidRDefault="00CA0289" w:rsidP="00E20308">
      <w:pPr>
        <w:jc w:val="both"/>
        <w:rPr>
          <w:rFonts w:ascii="Arial Narrow" w:hAnsi="Arial Narrow"/>
          <w:lang w:val="pl-PL"/>
        </w:rPr>
      </w:pPr>
    </w:p>
    <w:p w:rsidR="00CA0289" w:rsidRPr="000D7875" w:rsidRDefault="00CA0289" w:rsidP="00E20308">
      <w:pPr>
        <w:jc w:val="both"/>
        <w:rPr>
          <w:rFonts w:ascii="Arial Narrow" w:hAnsi="Arial Narrow"/>
          <w:lang w:val="pl-PL"/>
        </w:rPr>
      </w:pPr>
      <w:r w:rsidRPr="000D7875">
        <w:rPr>
          <w:rFonts w:ascii="Arial Narrow" w:hAnsi="Arial Narrow"/>
          <w:lang w:val="pl-PL"/>
        </w:rPr>
        <w:t>Na stepenišnoj ogradi mora biti učvršćen rukohvat. Minimalna čista širina stepenišnog koraka mora biti najmanje 1,20 m. Stepenišni zidovi glavnog stepeništa moraju biti izgradjeni od negorivog materijala i nesmiju se oblagati zapaljivim materijalom. Ako stepenište završava u dvorištu, iz takvog dvorišta moraju voditi dva dovoljno široka izlazna puta na najpogodnije strane za evakuaciju.</w:t>
      </w:r>
    </w:p>
    <w:p w:rsidR="00CA0289" w:rsidRPr="000D7875" w:rsidRDefault="00CA0289" w:rsidP="00E20308">
      <w:pPr>
        <w:jc w:val="both"/>
        <w:rPr>
          <w:rFonts w:ascii="Arial Narrow" w:hAnsi="Arial Narrow"/>
          <w:lang w:val="pl-PL"/>
        </w:rPr>
      </w:pPr>
    </w:p>
    <w:p w:rsidR="00CA0289" w:rsidRPr="000D7875" w:rsidRDefault="00CA0289" w:rsidP="00E20308">
      <w:pPr>
        <w:jc w:val="both"/>
        <w:rPr>
          <w:rFonts w:ascii="Arial Narrow" w:hAnsi="Arial Narrow"/>
          <w:lang w:val="pl-PL"/>
        </w:rPr>
      </w:pPr>
      <w:r w:rsidRPr="000D7875">
        <w:rPr>
          <w:rFonts w:ascii="Arial Narrow" w:hAnsi="Arial Narrow"/>
          <w:lang w:val="pl-PL"/>
        </w:rPr>
        <w:t xml:space="preserve">Podovi na putevima evakuacije, kao i podesti i gazišta nesmiju biti klizavi. Kvake na vratima moraju biti konstruisane tako </w:t>
      </w:r>
      <w:r w:rsidR="004E6120" w:rsidRPr="000D7875">
        <w:rPr>
          <w:rFonts w:ascii="Arial Narrow" w:hAnsi="Arial Narrow"/>
          <w:lang w:val="pl-PL"/>
        </w:rPr>
        <w:t xml:space="preserve">da se sa unutrašnje strane jednim pokretom prema dolje lagano otvaraju. Kod dvokrilnih vrata moraju se oba krila istovremeno otvarati. Okretna vrata nemogu se ugradjivati na putevima za evakuaciju. Izlazna vrata u prostorima gdje se okuplja veći broj lica (dvorane, bioskopi, robne kuće i slićno) moraju biti iznutra vidljivo označena i snadbjevena svetiljkama za nužnu rasvjetu sa natpisom „ izlaz”. </w:t>
      </w:r>
    </w:p>
    <w:p w:rsidR="00CA0289" w:rsidRPr="000D7875" w:rsidRDefault="00CA0289" w:rsidP="00E20308">
      <w:pPr>
        <w:jc w:val="both"/>
        <w:rPr>
          <w:rFonts w:ascii="Arial Narrow" w:hAnsi="Arial Narrow"/>
          <w:lang w:val="pl-PL"/>
        </w:rPr>
      </w:pPr>
    </w:p>
    <w:p w:rsidR="00CA0289" w:rsidRPr="000D7875" w:rsidRDefault="004E6120" w:rsidP="00E20308">
      <w:pPr>
        <w:jc w:val="both"/>
        <w:rPr>
          <w:rFonts w:ascii="Arial Narrow" w:hAnsi="Arial Narrow"/>
          <w:lang w:val="pl-PL"/>
        </w:rPr>
      </w:pPr>
      <w:r w:rsidRPr="000D7875">
        <w:rPr>
          <w:rFonts w:ascii="Arial Narrow" w:hAnsi="Arial Narrow"/>
          <w:lang w:val="pl-PL"/>
        </w:rPr>
        <w:t>U objektima koje koriste osobe kojima je raspored prostora nepoznat (posjetioci – gosti) izalzi , izlaznio putevi, prolazi, stepeništa i drugo, moraju biti lako uočljivi, a pristup do njih vidljivim načinom označen.</w:t>
      </w:r>
    </w:p>
    <w:p w:rsidR="004E6120" w:rsidRPr="000D7875" w:rsidRDefault="004E6120" w:rsidP="00E20308">
      <w:pPr>
        <w:jc w:val="both"/>
        <w:rPr>
          <w:rFonts w:ascii="Arial Narrow" w:hAnsi="Arial Narrow"/>
          <w:lang w:val="pl-PL"/>
        </w:rPr>
      </w:pPr>
    </w:p>
    <w:p w:rsidR="004E6120" w:rsidRPr="000D7875" w:rsidRDefault="004E6120" w:rsidP="00E20308">
      <w:pPr>
        <w:jc w:val="both"/>
        <w:rPr>
          <w:rFonts w:ascii="Arial Narrow" w:hAnsi="Arial Narrow"/>
          <w:lang w:val="pl-PL"/>
        </w:rPr>
      </w:pPr>
      <w:r w:rsidRPr="000D7875">
        <w:rPr>
          <w:rFonts w:ascii="Arial Narrow" w:hAnsi="Arial Narrow"/>
          <w:lang w:val="pl-PL"/>
        </w:rPr>
        <w:lastRenderedPageBreak/>
        <w:t>Svi za posjetioce – goste, odredjeni izlazi i izlazni putevi, moraju biti otvoreni a vrata na njima nezaključana. Prostirke i slične pomoćne podloge u prostorima moraju pokrivati cijelu širinu prolaza i biti dobro učvršćene.</w:t>
      </w:r>
    </w:p>
    <w:p w:rsidR="004E6120" w:rsidRPr="000D7875" w:rsidRDefault="004E6120" w:rsidP="00E20308">
      <w:pPr>
        <w:jc w:val="both"/>
        <w:rPr>
          <w:rFonts w:ascii="Arial Narrow" w:hAnsi="Arial Narrow"/>
          <w:lang w:val="pl-PL"/>
        </w:rPr>
      </w:pPr>
    </w:p>
    <w:p w:rsidR="004E6120" w:rsidRPr="000D7875" w:rsidRDefault="004E6120" w:rsidP="00E20308">
      <w:pPr>
        <w:jc w:val="both"/>
        <w:rPr>
          <w:rFonts w:ascii="Arial Narrow" w:hAnsi="Arial Narrow"/>
          <w:lang w:val="pl-PL"/>
        </w:rPr>
      </w:pPr>
      <w:r w:rsidRPr="000D7875">
        <w:rPr>
          <w:rFonts w:ascii="Arial Narrow" w:hAnsi="Arial Narrow"/>
          <w:lang w:val="pl-PL"/>
        </w:rPr>
        <w:t>Izložbeni ormari, garderobe, blagajne , prodajni stolovi, regali i slično, moraju se postaviti tako da na nijednom mjestu ne sužavaju izlazne puteve i neometaju evakuaciju.</w:t>
      </w:r>
    </w:p>
    <w:p w:rsidR="00BA04F3" w:rsidRPr="000D7875" w:rsidRDefault="00BA04F3" w:rsidP="00E20308">
      <w:pPr>
        <w:jc w:val="both"/>
        <w:rPr>
          <w:rFonts w:ascii="Arial Narrow" w:hAnsi="Arial Narrow"/>
          <w:lang w:val="pl-PL"/>
        </w:rPr>
      </w:pPr>
    </w:p>
    <w:p w:rsidR="00BA04F3" w:rsidRPr="000D7875" w:rsidRDefault="00BA04F3" w:rsidP="00E20308">
      <w:pPr>
        <w:jc w:val="both"/>
        <w:rPr>
          <w:rFonts w:ascii="Arial Narrow" w:hAnsi="Arial Narrow"/>
          <w:lang w:val="pl-PL"/>
        </w:rPr>
      </w:pPr>
      <w:r w:rsidRPr="000D7875">
        <w:rPr>
          <w:rFonts w:ascii="Arial Narrow" w:hAnsi="Arial Narrow"/>
          <w:lang w:val="pl-PL"/>
        </w:rPr>
        <w:t>Sjedišta u prostorijama moraju biti pregledna. U prostorijama koje primaju više od 500 posjetilaca sjedišta moraju biti pričvršćena za pod. Propisani prolazi izmedju sjedišta moraju stalno biti slobodni. Kod rasporeda prolaza u odnosu na sjedišta, potrbno je voditi računa da po jednom prolazu dolazi najviše 12 sjedišta. Kod preklopnih sjedišta slobodan prolaz mjeren od najbližeg prednjeg naslona i najistaknutijeg dijela sjedišta slijedećeg reda mora biti najmanje 40 cm širine. Širina sjedišta treba da je najmanje 55 cm. Propisana širina prolaza mora biti poštovana i kod punjena dvorane.</w:t>
      </w:r>
    </w:p>
    <w:p w:rsidR="00BA04F3" w:rsidRPr="000D7875" w:rsidRDefault="00BA04F3" w:rsidP="00E20308">
      <w:pPr>
        <w:jc w:val="both"/>
        <w:rPr>
          <w:rFonts w:ascii="Arial Narrow" w:hAnsi="Arial Narrow"/>
          <w:lang w:val="pl-PL"/>
        </w:rPr>
      </w:pPr>
    </w:p>
    <w:p w:rsidR="00BA04F3" w:rsidRPr="000D7875" w:rsidRDefault="00BA04F3" w:rsidP="00E20308">
      <w:pPr>
        <w:jc w:val="both"/>
        <w:rPr>
          <w:rFonts w:ascii="Arial Narrow" w:hAnsi="Arial Narrow"/>
          <w:lang w:val="pl-PL"/>
        </w:rPr>
      </w:pPr>
      <w:r w:rsidRPr="000D7875">
        <w:rPr>
          <w:rFonts w:ascii="Arial Narrow" w:hAnsi="Arial Narrow"/>
          <w:lang w:val="pl-PL"/>
        </w:rPr>
        <w:t>Objekti i prostorije za javne skupove griju se uredjajima sa indirektnim prenosom toplote, to jest pomoću medija indirektnog grijanja (topli vazduh, topla voda, vruća voda) ili električnim grijalicama čiji su grijači na odgovarajući način zaštićeni.</w:t>
      </w:r>
    </w:p>
    <w:p w:rsidR="00BA04F3" w:rsidRPr="000D7875" w:rsidRDefault="00BA04F3" w:rsidP="00E20308">
      <w:pPr>
        <w:jc w:val="both"/>
        <w:rPr>
          <w:rFonts w:ascii="Arial Narrow" w:hAnsi="Arial Narrow"/>
          <w:lang w:val="pl-PL"/>
        </w:rPr>
      </w:pPr>
    </w:p>
    <w:p w:rsidR="00BA04F3" w:rsidRPr="000D7875" w:rsidRDefault="00BA04F3" w:rsidP="00E20308">
      <w:pPr>
        <w:jc w:val="both"/>
        <w:rPr>
          <w:rFonts w:ascii="Arial Narrow" w:hAnsi="Arial Narrow"/>
          <w:lang w:val="pl-PL"/>
        </w:rPr>
      </w:pPr>
      <w:r w:rsidRPr="000D7875">
        <w:rPr>
          <w:rFonts w:ascii="Arial Narrow" w:hAnsi="Arial Narrow"/>
          <w:lang w:val="pl-PL"/>
        </w:rPr>
        <w:t>Kanali, vodovi ili razdijelni uredjaji koji pripadaju klima uredjajima moraju biti izvedeni iz negorivog materijala.</w:t>
      </w:r>
    </w:p>
    <w:p w:rsidR="00BA04F3" w:rsidRPr="000D7875" w:rsidRDefault="00BA04F3" w:rsidP="00E20308">
      <w:pPr>
        <w:jc w:val="both"/>
        <w:rPr>
          <w:rFonts w:ascii="Arial Narrow" w:hAnsi="Arial Narrow"/>
          <w:lang w:val="pl-PL"/>
        </w:rPr>
      </w:pPr>
    </w:p>
    <w:p w:rsidR="00BA04F3" w:rsidRPr="000D7875" w:rsidRDefault="00BA04F3" w:rsidP="00E20308">
      <w:pPr>
        <w:jc w:val="both"/>
        <w:rPr>
          <w:rFonts w:ascii="Arial Narrow" w:hAnsi="Arial Narrow"/>
          <w:lang w:val="pl-PL"/>
        </w:rPr>
      </w:pPr>
      <w:r w:rsidRPr="000D7875">
        <w:rPr>
          <w:rFonts w:ascii="Arial Narrow" w:hAnsi="Arial Narrow"/>
          <w:lang w:val="pl-PL"/>
        </w:rPr>
        <w:t>Sve komunikacije javnih objekata moraju se osvijetliti nužnom rasvjetom, sa oznakama o pravcu kretanja do najbližeg izlaza u slobodan prostor.</w:t>
      </w:r>
    </w:p>
    <w:p w:rsidR="00BA04F3" w:rsidRPr="000D7875" w:rsidRDefault="00BA04F3" w:rsidP="00E20308">
      <w:pPr>
        <w:jc w:val="both"/>
        <w:rPr>
          <w:rFonts w:ascii="Arial Narrow" w:hAnsi="Arial Narrow"/>
          <w:lang w:val="pl-PL"/>
        </w:rPr>
      </w:pPr>
    </w:p>
    <w:p w:rsidR="00BA04F3" w:rsidRPr="000D7875" w:rsidRDefault="002466C4" w:rsidP="00E20308">
      <w:pPr>
        <w:jc w:val="both"/>
        <w:rPr>
          <w:rFonts w:ascii="Arial Narrow" w:hAnsi="Arial Narrow"/>
          <w:lang w:val="pl-PL"/>
        </w:rPr>
      </w:pPr>
      <w:r w:rsidRPr="000D7875">
        <w:rPr>
          <w:rFonts w:ascii="Arial Narrow" w:hAnsi="Arial Narrow"/>
          <w:lang w:val="pl-PL"/>
        </w:rPr>
        <w:t xml:space="preserve">Na izvore električne energije, za sigurno napajanje, priključuju se (osim nužne rasvjete) još i ostali za sigurnost potrebi uredjaji, a kao što su klapne, alarmni signal i drugo. Prilikom redovnog napajanja električnom energijom prespajanje na sigurnosno napajnje električnom enegijom mora uslijediti automatski, mada uz obavezno i ručno prespajanje. Sigurnosno napajanje električnom energijom (baterije ili agregati) mora trajati najmanje do ispražnjenja prostorija. </w:t>
      </w:r>
    </w:p>
    <w:p w:rsidR="002466C4" w:rsidRPr="000D7875" w:rsidRDefault="002466C4" w:rsidP="00E20308">
      <w:pPr>
        <w:jc w:val="both"/>
        <w:rPr>
          <w:rFonts w:ascii="Arial Narrow" w:hAnsi="Arial Narrow"/>
          <w:lang w:val="pl-PL"/>
        </w:rPr>
      </w:pPr>
    </w:p>
    <w:p w:rsidR="002466C4" w:rsidRPr="000D7875" w:rsidRDefault="002466C4" w:rsidP="00E20308">
      <w:pPr>
        <w:jc w:val="both"/>
        <w:rPr>
          <w:rFonts w:ascii="Arial Narrow" w:hAnsi="Arial Narrow"/>
          <w:lang w:val="it-IT"/>
        </w:rPr>
      </w:pPr>
      <w:r w:rsidRPr="000D7875">
        <w:rPr>
          <w:rFonts w:ascii="Arial Narrow" w:hAnsi="Arial Narrow"/>
          <w:lang w:val="pl-PL"/>
        </w:rPr>
        <w:t xml:space="preserve">Korišćenje lako gorivih dekoracija nije dozvoljeno. </w:t>
      </w:r>
      <w:r w:rsidRPr="000D7875">
        <w:rPr>
          <w:rFonts w:ascii="Arial Narrow" w:hAnsi="Arial Narrow"/>
          <w:lang w:val="it-IT"/>
        </w:rPr>
        <w:t xml:space="preserve">Takvi materijali moraju se impregnirati tako da postanu teško gorivi. </w:t>
      </w:r>
    </w:p>
    <w:p w:rsidR="002466C4" w:rsidRPr="000D7875" w:rsidRDefault="002466C4" w:rsidP="00E20308">
      <w:pPr>
        <w:jc w:val="both"/>
        <w:rPr>
          <w:rFonts w:ascii="Arial Narrow" w:hAnsi="Arial Narrow"/>
          <w:lang w:val="it-IT"/>
        </w:rPr>
      </w:pPr>
    </w:p>
    <w:p w:rsidR="002466C4" w:rsidRPr="000D7875" w:rsidRDefault="002466C4" w:rsidP="00E20308">
      <w:pPr>
        <w:jc w:val="both"/>
        <w:rPr>
          <w:rFonts w:ascii="Arial Narrow" w:hAnsi="Arial Narrow"/>
          <w:lang w:val="it-IT"/>
        </w:rPr>
      </w:pPr>
      <w:r w:rsidRPr="000D7875">
        <w:rPr>
          <w:rFonts w:ascii="Arial Narrow" w:hAnsi="Arial Narrow"/>
          <w:lang w:val="it-IT"/>
        </w:rPr>
        <w:t xml:space="preserve">Uz prolaze nije dozvoljeno vješanje predmeta, kao ni postavljanje opreme koja se može rušiti. </w:t>
      </w:r>
    </w:p>
    <w:p w:rsidR="002466C4" w:rsidRPr="000D7875" w:rsidRDefault="002466C4" w:rsidP="00E20308">
      <w:pPr>
        <w:jc w:val="both"/>
        <w:rPr>
          <w:rFonts w:ascii="Arial Narrow" w:hAnsi="Arial Narrow"/>
          <w:lang w:val="it-IT"/>
        </w:rPr>
      </w:pPr>
    </w:p>
    <w:p w:rsidR="002466C4" w:rsidRPr="000D7875" w:rsidRDefault="002466C4" w:rsidP="00E20308">
      <w:pPr>
        <w:jc w:val="both"/>
        <w:rPr>
          <w:rFonts w:ascii="Arial Narrow" w:hAnsi="Arial Narrow"/>
          <w:lang w:val="it-IT"/>
        </w:rPr>
      </w:pPr>
      <w:r w:rsidRPr="000D7875">
        <w:rPr>
          <w:rFonts w:ascii="Arial Narrow" w:hAnsi="Arial Narrow"/>
          <w:lang w:val="it-IT"/>
        </w:rPr>
        <w:t xml:space="preserve">Materijal za čišćenje, kao i otpadci moraju biti smješteni u za  tu svrhu razdijeljenje prostorije, vatootporne izvedbe. Te prostorije nesmiju biti ispod stepeništa. Svi alarmni urdjaji, uredjaji za gašenje, kao i sigurnosna rasvjeta moraju biti stalno ispravni. Korisnik ovih uredjaja dužžan je izvršiti redovnu provjeru ispravnosti od strane ovlašćenog stručnog pravnog – fizičkog lica, a o čemu je takodje potrebno voditi neophodnu evidenciju. </w:t>
      </w:r>
    </w:p>
    <w:p w:rsidR="002466C4" w:rsidRPr="000D7875" w:rsidRDefault="002466C4" w:rsidP="00E20308">
      <w:pPr>
        <w:jc w:val="both"/>
        <w:rPr>
          <w:rFonts w:ascii="Arial Narrow" w:hAnsi="Arial Narrow"/>
          <w:lang w:val="it-IT"/>
        </w:rPr>
      </w:pPr>
    </w:p>
    <w:p w:rsidR="002466C4" w:rsidRPr="000D7875" w:rsidRDefault="002466C4" w:rsidP="00E20308">
      <w:pPr>
        <w:jc w:val="both"/>
        <w:rPr>
          <w:rFonts w:ascii="Arial Narrow" w:hAnsi="Arial Narrow"/>
          <w:lang w:val="pl-PL"/>
        </w:rPr>
      </w:pPr>
      <w:r w:rsidRPr="000D7875">
        <w:rPr>
          <w:rFonts w:ascii="Arial Narrow" w:hAnsi="Arial Narrow"/>
          <w:lang w:val="pl-PL"/>
        </w:rPr>
        <w:t>Svi ovi objekti moraju imati planove zaštite od požara.</w:t>
      </w:r>
    </w:p>
    <w:p w:rsidR="002466C4" w:rsidRPr="000D7875" w:rsidRDefault="002466C4" w:rsidP="00E20308">
      <w:pPr>
        <w:jc w:val="both"/>
        <w:rPr>
          <w:rFonts w:ascii="Arial Narrow" w:hAnsi="Arial Narrow"/>
          <w:lang w:val="pl-PL"/>
        </w:rPr>
      </w:pPr>
    </w:p>
    <w:p w:rsidR="00BF6D57" w:rsidRPr="000D7875" w:rsidRDefault="00BF6D57" w:rsidP="00482259">
      <w:pPr>
        <w:numPr>
          <w:ilvl w:val="0"/>
          <w:numId w:val="26"/>
        </w:numPr>
        <w:autoSpaceDE w:val="0"/>
        <w:autoSpaceDN w:val="0"/>
        <w:adjustRightInd w:val="0"/>
        <w:spacing w:line="276" w:lineRule="auto"/>
        <w:ind w:left="720"/>
        <w:jc w:val="both"/>
        <w:rPr>
          <w:rFonts w:ascii="Arial Narrow" w:hAnsi="Arial Narrow"/>
          <w:i/>
        </w:rPr>
      </w:pPr>
      <w:r w:rsidRPr="000D7875">
        <w:rPr>
          <w:rFonts w:ascii="Arial Narrow" w:hAnsi="Arial Narrow"/>
          <w:i/>
        </w:rPr>
        <w:t>Objekti i spomenici kulture</w:t>
      </w:r>
    </w:p>
    <w:p w:rsidR="00C857CE" w:rsidRPr="000D7875" w:rsidRDefault="00C857CE" w:rsidP="00BF6D57">
      <w:pPr>
        <w:autoSpaceDE w:val="0"/>
        <w:autoSpaceDN w:val="0"/>
        <w:adjustRightInd w:val="0"/>
        <w:jc w:val="both"/>
        <w:rPr>
          <w:rFonts w:ascii="Arial Narrow" w:hAnsi="Arial Narrow"/>
          <w:lang w:val="pl-PL"/>
        </w:rPr>
      </w:pPr>
    </w:p>
    <w:p w:rsidR="00BF6D57" w:rsidRPr="000D7875" w:rsidRDefault="00BF6D57" w:rsidP="00BF6D57">
      <w:pPr>
        <w:autoSpaceDE w:val="0"/>
        <w:autoSpaceDN w:val="0"/>
        <w:adjustRightInd w:val="0"/>
        <w:jc w:val="both"/>
        <w:rPr>
          <w:rFonts w:ascii="Arial Narrow" w:hAnsi="Arial Narrow"/>
          <w:lang w:val="pl-PL"/>
        </w:rPr>
      </w:pPr>
      <w:r w:rsidRPr="000D7875">
        <w:rPr>
          <w:rFonts w:ascii="Arial Narrow" w:hAnsi="Arial Narrow"/>
          <w:lang w:val="pl-PL"/>
        </w:rPr>
        <w:lastRenderedPageBreak/>
        <w:t xml:space="preserve">Problem u pogledu zaštite od požara predstavljaju pozorišta, </w:t>
      </w:r>
      <w:r w:rsidR="00E6459D" w:rsidRPr="000D7875">
        <w:rPr>
          <w:rFonts w:ascii="Arial Narrow" w:hAnsi="Arial Narrow"/>
          <w:lang w:val="pl-PL"/>
        </w:rPr>
        <w:t>galerije,</w:t>
      </w:r>
      <w:r w:rsidR="006161D5" w:rsidRPr="000D7875">
        <w:rPr>
          <w:rFonts w:ascii="Arial Narrow" w:hAnsi="Arial Narrow"/>
          <w:lang w:val="pl-PL"/>
        </w:rPr>
        <w:t xml:space="preserve"> arhivi, </w:t>
      </w:r>
      <w:r w:rsidR="00E6459D" w:rsidRPr="000D7875">
        <w:rPr>
          <w:rFonts w:ascii="Arial Narrow" w:hAnsi="Arial Narrow"/>
          <w:lang w:val="pl-PL"/>
        </w:rPr>
        <w:t xml:space="preserve"> </w:t>
      </w:r>
      <w:r w:rsidRPr="000D7875">
        <w:rPr>
          <w:rFonts w:ascii="Arial Narrow" w:hAnsi="Arial Narrow"/>
          <w:lang w:val="pl-PL"/>
        </w:rPr>
        <w:t xml:space="preserve">muzeji i druge kulturne institucije, </w:t>
      </w:r>
      <w:r w:rsidR="00E6459D" w:rsidRPr="000D7875">
        <w:rPr>
          <w:rFonts w:ascii="Arial Narrow" w:hAnsi="Arial Narrow"/>
          <w:lang w:val="pl-PL"/>
        </w:rPr>
        <w:t xml:space="preserve">koji su smješteni u neadekvatnim objektima i </w:t>
      </w:r>
      <w:r w:rsidRPr="000D7875">
        <w:rPr>
          <w:rFonts w:ascii="Arial Narrow" w:hAnsi="Arial Narrow"/>
          <w:lang w:val="pl-PL"/>
        </w:rPr>
        <w:t xml:space="preserve">gdje se godinama nije ozbiljnije ulagalo u investiciono održavanje. Poseban problem u pogledu zaštite od požara </w:t>
      </w:r>
      <w:r w:rsidR="00E6459D" w:rsidRPr="000D7875">
        <w:rPr>
          <w:rFonts w:ascii="Arial Narrow" w:hAnsi="Arial Narrow"/>
          <w:lang w:val="pl-PL"/>
        </w:rPr>
        <w:t>za</w:t>
      </w:r>
      <w:r w:rsidRPr="000D7875">
        <w:rPr>
          <w:rFonts w:ascii="Arial Narrow" w:hAnsi="Arial Narrow"/>
          <w:lang w:val="pl-PL"/>
        </w:rPr>
        <w:t xml:space="preserve"> intervenisanje službi zaštite</w:t>
      </w:r>
      <w:r w:rsidR="00E6459D" w:rsidRPr="000D7875">
        <w:rPr>
          <w:rFonts w:ascii="Arial Narrow" w:hAnsi="Arial Narrow"/>
          <w:lang w:val="pl-PL"/>
        </w:rPr>
        <w:t xml:space="preserve"> i spašavanja</w:t>
      </w:r>
      <w:r w:rsidRPr="000D7875">
        <w:rPr>
          <w:rFonts w:ascii="Arial Narrow" w:hAnsi="Arial Narrow"/>
          <w:lang w:val="pl-PL"/>
        </w:rPr>
        <w:t xml:space="preserve">,  su </w:t>
      </w:r>
      <w:r w:rsidR="00E6459D" w:rsidRPr="000D7875">
        <w:rPr>
          <w:rFonts w:ascii="Arial Narrow" w:hAnsi="Arial Narrow"/>
          <w:lang w:val="pl-PL"/>
        </w:rPr>
        <w:t xml:space="preserve">uski </w:t>
      </w:r>
      <w:r w:rsidRPr="000D7875">
        <w:rPr>
          <w:rFonts w:ascii="Arial Narrow" w:hAnsi="Arial Narrow"/>
          <w:lang w:val="pl-PL"/>
        </w:rPr>
        <w:t>prolazi i nemoguć prilaz vatrogasnim vozilima. Otežavajuća okolnost je da ti objekti  u većini slučajeva ne posjeduju sisteme za dojavu i gašenje požara. Potrebno je stoga povećati brigu o održavanju nepokretnih spomenika kulture i sprovođenju preventivnih mjera zaštite od požara u tim objektima.</w:t>
      </w:r>
    </w:p>
    <w:p w:rsidR="00BF6D57" w:rsidRPr="000D7875" w:rsidRDefault="00BF6D57" w:rsidP="00BF6D57">
      <w:pPr>
        <w:autoSpaceDE w:val="0"/>
        <w:autoSpaceDN w:val="0"/>
        <w:adjustRightInd w:val="0"/>
        <w:jc w:val="both"/>
        <w:rPr>
          <w:rFonts w:ascii="Arial Narrow" w:hAnsi="Arial Narrow"/>
          <w:lang w:val="pl-PL"/>
        </w:rPr>
      </w:pPr>
      <w:r w:rsidRPr="000D7875">
        <w:rPr>
          <w:rFonts w:ascii="Arial Narrow" w:hAnsi="Arial Narrow"/>
          <w:lang w:val="pl-PL"/>
        </w:rPr>
        <w:t xml:space="preserve"> </w:t>
      </w:r>
    </w:p>
    <w:p w:rsidR="00E6459D" w:rsidRPr="000D7875" w:rsidRDefault="00E6459D" w:rsidP="00BF6D57">
      <w:pPr>
        <w:autoSpaceDE w:val="0"/>
        <w:autoSpaceDN w:val="0"/>
        <w:adjustRightInd w:val="0"/>
        <w:jc w:val="both"/>
        <w:rPr>
          <w:rFonts w:ascii="Arial Narrow" w:hAnsi="Arial Narrow"/>
          <w:lang w:val="pl-PL"/>
        </w:rPr>
      </w:pPr>
      <w:r w:rsidRPr="000D7875">
        <w:rPr>
          <w:rFonts w:ascii="Arial Narrow" w:hAnsi="Arial Narrow"/>
          <w:lang w:val="pl-PL"/>
        </w:rPr>
        <w:t>Osnovni zahtjev je da se u slučaju opasnosti i pojave požara u ovim objektima obezbijedi signa i brza evakuacija posjetilaca i zaposlenih , kao i sprovodjenje ostalih preventivnih mjera (obezbedjenje pristupa vatrogasnim vozilima, održavanje u ispravnom stanju hidrantske instalicije za gašenje požara, funkcionisanje rasvjete u slučaju evakuacije, uvježbanost zaposlenih i sprečavanje panike). Uglavnom to je većinom otežano.</w:t>
      </w:r>
    </w:p>
    <w:p w:rsidR="00E6459D" w:rsidRPr="000D7875" w:rsidRDefault="00E6459D" w:rsidP="00BF6D57">
      <w:pPr>
        <w:autoSpaceDE w:val="0"/>
        <w:autoSpaceDN w:val="0"/>
        <w:adjustRightInd w:val="0"/>
        <w:jc w:val="both"/>
        <w:rPr>
          <w:rFonts w:ascii="Arial Narrow" w:hAnsi="Arial Narrow"/>
          <w:lang w:val="pl-PL"/>
        </w:rPr>
      </w:pPr>
    </w:p>
    <w:p w:rsidR="00E6459D" w:rsidRPr="000D7875" w:rsidRDefault="00E6459D" w:rsidP="00BF6D57">
      <w:pPr>
        <w:autoSpaceDE w:val="0"/>
        <w:autoSpaceDN w:val="0"/>
        <w:adjustRightInd w:val="0"/>
        <w:jc w:val="both"/>
        <w:rPr>
          <w:rFonts w:ascii="Arial Narrow" w:hAnsi="Arial Narrow"/>
          <w:lang w:val="pl-PL"/>
        </w:rPr>
      </w:pPr>
      <w:r w:rsidRPr="000D7875">
        <w:rPr>
          <w:rFonts w:ascii="Arial Narrow" w:hAnsi="Arial Narrow"/>
          <w:lang w:val="pl-PL"/>
        </w:rPr>
        <w:t xml:space="preserve">Posoban značaj sa aspekta zaštite od požara kod dvorana za javne priredbe – skupove predstavlja izgradnja uredjaja i uredjenje prostora koji služe za izvodjenje programa – pozornica. </w:t>
      </w:r>
    </w:p>
    <w:p w:rsidR="00E6459D" w:rsidRPr="000D7875" w:rsidRDefault="00E6459D" w:rsidP="00BF6D57">
      <w:pPr>
        <w:autoSpaceDE w:val="0"/>
        <w:autoSpaceDN w:val="0"/>
        <w:adjustRightInd w:val="0"/>
        <w:jc w:val="both"/>
        <w:rPr>
          <w:rFonts w:ascii="Arial Narrow" w:hAnsi="Arial Narrow"/>
          <w:lang w:val="pl-PL"/>
        </w:rPr>
      </w:pPr>
    </w:p>
    <w:p w:rsidR="00E6459D" w:rsidRPr="000D7875" w:rsidRDefault="00E6459D" w:rsidP="00BF6D57">
      <w:pPr>
        <w:autoSpaceDE w:val="0"/>
        <w:autoSpaceDN w:val="0"/>
        <w:adjustRightInd w:val="0"/>
        <w:jc w:val="both"/>
        <w:rPr>
          <w:rFonts w:ascii="Arial Narrow" w:hAnsi="Arial Narrow"/>
          <w:lang w:val="pl-PL"/>
        </w:rPr>
      </w:pPr>
      <w:r w:rsidRPr="000D7875">
        <w:rPr>
          <w:rFonts w:ascii="Arial Narrow" w:hAnsi="Arial Narrow"/>
          <w:lang w:val="pl-PL"/>
        </w:rPr>
        <w:t>Zid koji razdvaja pozornicu od gledališta mora biti vatrootpornosti od 3 sata</w:t>
      </w:r>
      <w:r w:rsidR="006D4E69" w:rsidRPr="000D7875">
        <w:rPr>
          <w:rFonts w:ascii="Arial Narrow" w:hAnsi="Arial Narrow"/>
          <w:lang w:val="pl-PL"/>
        </w:rPr>
        <w:t>. Za azvjesu se mora primijeniti vatrootporni materijal tako da se spriječi širenje plamena , dima i toplih gasova sa pozornice u gledalište.</w:t>
      </w:r>
    </w:p>
    <w:p w:rsidR="006D4E69" w:rsidRPr="000D7875" w:rsidRDefault="006D4E69" w:rsidP="00BF6D57">
      <w:pPr>
        <w:autoSpaceDE w:val="0"/>
        <w:autoSpaceDN w:val="0"/>
        <w:adjustRightInd w:val="0"/>
        <w:jc w:val="both"/>
        <w:rPr>
          <w:rFonts w:ascii="Arial Narrow" w:hAnsi="Arial Narrow"/>
          <w:lang w:val="pl-PL"/>
        </w:rPr>
      </w:pPr>
    </w:p>
    <w:p w:rsidR="006D4E69" w:rsidRPr="000D7875" w:rsidRDefault="006D4E69" w:rsidP="00BF6D57">
      <w:pPr>
        <w:autoSpaceDE w:val="0"/>
        <w:autoSpaceDN w:val="0"/>
        <w:adjustRightInd w:val="0"/>
        <w:jc w:val="both"/>
        <w:rPr>
          <w:rFonts w:ascii="Arial Narrow" w:hAnsi="Arial Narrow"/>
          <w:lang w:val="pl-PL"/>
        </w:rPr>
      </w:pPr>
      <w:r w:rsidRPr="000D7875">
        <w:rPr>
          <w:rFonts w:ascii="Arial Narrow" w:hAnsi="Arial Narrow"/>
          <w:lang w:val="pl-PL"/>
        </w:rPr>
        <w:t xml:space="preserve">Zavjesna streha treba biti tako postavljena da se može lako rukovati i brzo zatvoriti i to za vrijeme od najviše 30 sekundi. Za zavjesu, kao i uredjaje koji je pokreću zahtjeva se vatrootpornost od najmanje 2 sata. </w:t>
      </w:r>
    </w:p>
    <w:p w:rsidR="006D4E69" w:rsidRPr="000D7875" w:rsidRDefault="006D4E69" w:rsidP="00BF6D57">
      <w:pPr>
        <w:autoSpaceDE w:val="0"/>
        <w:autoSpaceDN w:val="0"/>
        <w:adjustRightInd w:val="0"/>
        <w:jc w:val="both"/>
        <w:rPr>
          <w:rFonts w:ascii="Arial Narrow" w:hAnsi="Arial Narrow"/>
          <w:lang w:val="pl-PL"/>
        </w:rPr>
      </w:pPr>
    </w:p>
    <w:p w:rsidR="006D4E69" w:rsidRPr="000D7875" w:rsidRDefault="006D4E69" w:rsidP="00BF6D57">
      <w:pPr>
        <w:autoSpaceDE w:val="0"/>
        <w:autoSpaceDN w:val="0"/>
        <w:adjustRightInd w:val="0"/>
        <w:jc w:val="both"/>
        <w:rPr>
          <w:rFonts w:ascii="Arial Narrow" w:hAnsi="Arial Narrow"/>
          <w:lang w:val="pl-PL"/>
        </w:rPr>
      </w:pPr>
      <w:r w:rsidRPr="000D7875">
        <w:rPr>
          <w:rFonts w:ascii="Arial Narrow" w:hAnsi="Arial Narrow"/>
          <w:lang w:val="pl-PL"/>
        </w:rPr>
        <w:t>U cilju povećane sigurnosti potrebno je uraditi posebne razvodne baterije za raspodjelu električne energije i to za : prostorije za vatrogasnu opremu – sredstva , gledalište, garderobe, pozornicu, skladišta i radionice.</w:t>
      </w:r>
    </w:p>
    <w:p w:rsidR="006D4E69" w:rsidRPr="000D7875" w:rsidRDefault="006D4E69" w:rsidP="00BF6D57">
      <w:pPr>
        <w:autoSpaceDE w:val="0"/>
        <w:autoSpaceDN w:val="0"/>
        <w:adjustRightInd w:val="0"/>
        <w:jc w:val="both"/>
        <w:rPr>
          <w:rFonts w:ascii="Arial Narrow" w:hAnsi="Arial Narrow"/>
          <w:lang w:val="pl-PL"/>
        </w:rPr>
      </w:pPr>
      <w:r w:rsidRPr="000D7875">
        <w:rPr>
          <w:rFonts w:ascii="Arial Narrow" w:hAnsi="Arial Narrow"/>
          <w:lang w:val="pl-PL"/>
        </w:rPr>
        <w:t xml:space="preserve">Sve razvodne ploče potrebno je locirati na mjesto bezbjedno od požara. </w:t>
      </w:r>
      <w:r w:rsidR="00002033" w:rsidRPr="000D7875">
        <w:rPr>
          <w:rFonts w:ascii="Arial Narrow" w:hAnsi="Arial Narrow"/>
          <w:lang w:val="pl-PL"/>
        </w:rPr>
        <w:t xml:space="preserve">Panično osvjetljenje treba planirati i postavljati na svim izlazima sa natpisom „Izlaz”, pozornici i hodnicima  sa oznakom smjera prema izlazu. </w:t>
      </w:r>
    </w:p>
    <w:p w:rsidR="00002033" w:rsidRPr="000D7875" w:rsidRDefault="00002033" w:rsidP="00BF6D57">
      <w:pPr>
        <w:autoSpaceDE w:val="0"/>
        <w:autoSpaceDN w:val="0"/>
        <w:adjustRightInd w:val="0"/>
        <w:jc w:val="both"/>
        <w:rPr>
          <w:rFonts w:ascii="Arial Narrow" w:hAnsi="Arial Narrow"/>
          <w:lang w:val="pl-PL"/>
        </w:rPr>
      </w:pPr>
    </w:p>
    <w:p w:rsidR="00002033" w:rsidRPr="000D7875" w:rsidRDefault="00002033" w:rsidP="00BF6D57">
      <w:pPr>
        <w:autoSpaceDE w:val="0"/>
        <w:autoSpaceDN w:val="0"/>
        <w:adjustRightInd w:val="0"/>
        <w:jc w:val="both"/>
        <w:rPr>
          <w:rFonts w:ascii="Arial Narrow" w:hAnsi="Arial Narrow"/>
          <w:lang w:val="pl-PL"/>
        </w:rPr>
      </w:pPr>
      <w:r w:rsidRPr="000D7875">
        <w:rPr>
          <w:rFonts w:ascii="Arial Narrow" w:hAnsi="Arial Narrow"/>
          <w:lang w:val="pl-PL"/>
        </w:rPr>
        <w:t>Pored automatskog uključenja paničnog osvjetljenja potrebno je planirati i ugraditi i nezavisno ručno uključivanje i to:</w:t>
      </w:r>
    </w:p>
    <w:p w:rsidR="00B443F0" w:rsidRPr="000D7875" w:rsidRDefault="00B443F0" w:rsidP="00BF6D57">
      <w:pPr>
        <w:autoSpaceDE w:val="0"/>
        <w:autoSpaceDN w:val="0"/>
        <w:adjustRightInd w:val="0"/>
        <w:jc w:val="both"/>
        <w:rPr>
          <w:rFonts w:ascii="Arial Narrow" w:hAnsi="Arial Narrow"/>
          <w:lang w:val="pl-PL"/>
        </w:rPr>
      </w:pPr>
    </w:p>
    <w:p w:rsidR="00002033" w:rsidRPr="000D7875" w:rsidRDefault="00002033" w:rsidP="00BF6D57">
      <w:pPr>
        <w:autoSpaceDE w:val="0"/>
        <w:autoSpaceDN w:val="0"/>
        <w:adjustRightInd w:val="0"/>
        <w:jc w:val="both"/>
        <w:rPr>
          <w:rFonts w:ascii="Arial Narrow" w:hAnsi="Arial Narrow"/>
          <w:lang w:val="pl-PL"/>
        </w:rPr>
      </w:pP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 xml:space="preserve">po jedan prekidač sa staklom na najmanje dva izlaza iz dvorane i </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po jedan prekidač kod čuvara za uključivanje prostorija za glumce – učesnike i pozornicu.</w:t>
      </w:r>
    </w:p>
    <w:p w:rsidR="00002033" w:rsidRPr="000D7875" w:rsidRDefault="00002033" w:rsidP="00BF6D57">
      <w:pPr>
        <w:autoSpaceDE w:val="0"/>
        <w:autoSpaceDN w:val="0"/>
        <w:adjustRightInd w:val="0"/>
        <w:jc w:val="both"/>
        <w:rPr>
          <w:rFonts w:ascii="Arial Narrow" w:hAnsi="Arial Narrow"/>
          <w:lang w:val="pl-PL"/>
        </w:rPr>
      </w:pPr>
    </w:p>
    <w:p w:rsidR="00BF6D57" w:rsidRPr="000D7875" w:rsidRDefault="00BF6D57" w:rsidP="00482259">
      <w:pPr>
        <w:numPr>
          <w:ilvl w:val="0"/>
          <w:numId w:val="26"/>
        </w:numPr>
        <w:spacing w:line="276" w:lineRule="auto"/>
        <w:ind w:left="720"/>
        <w:jc w:val="both"/>
        <w:rPr>
          <w:rFonts w:ascii="Arial Narrow" w:hAnsi="Arial Narrow"/>
          <w:i/>
        </w:rPr>
      </w:pPr>
      <w:r w:rsidRPr="000D7875">
        <w:rPr>
          <w:rFonts w:ascii="Arial Narrow" w:hAnsi="Arial Narrow"/>
          <w:i/>
        </w:rPr>
        <w:t>Turistički kapaciteti</w:t>
      </w:r>
    </w:p>
    <w:p w:rsidR="00002033" w:rsidRPr="000D7875" w:rsidRDefault="00002033" w:rsidP="00BF6D57">
      <w:pPr>
        <w:jc w:val="both"/>
        <w:rPr>
          <w:rFonts w:ascii="Arial Narrow" w:hAnsi="Arial Narrow"/>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 xml:space="preserve">Hoteli spadaju u objekte javne namjene u kojima je neophodno sprovoditi maksimalne mjere zaštite od požara. U ovim objektima instalacije i oprema koji su u funkciji zaštite od požara moraju biti u funkcionalnom stanju, evakuacioni putevi obilježeni i slobodni, a pristupni putevi objektu uvijek prohodni. </w:t>
      </w:r>
    </w:p>
    <w:p w:rsidR="00002033" w:rsidRPr="000D7875" w:rsidRDefault="00002033" w:rsidP="00BF6D57">
      <w:pPr>
        <w:jc w:val="both"/>
        <w:rPr>
          <w:rFonts w:ascii="Arial Narrow" w:hAnsi="Arial Narrow"/>
          <w:lang w:val="pl-PL"/>
        </w:rPr>
      </w:pPr>
    </w:p>
    <w:p w:rsidR="00002033" w:rsidRPr="000D7875" w:rsidRDefault="00002033" w:rsidP="00BF6D57">
      <w:pPr>
        <w:jc w:val="both"/>
        <w:rPr>
          <w:rFonts w:ascii="Arial Narrow" w:hAnsi="Arial Narrow"/>
          <w:lang w:val="pl-PL"/>
        </w:rPr>
      </w:pPr>
      <w:r w:rsidRPr="000D7875">
        <w:rPr>
          <w:rFonts w:ascii="Arial Narrow" w:hAnsi="Arial Narrow"/>
          <w:lang w:val="pl-PL"/>
        </w:rPr>
        <w:lastRenderedPageBreak/>
        <w:t>Na hotele i motele, pored odredbi o zajedničkim mjerama zaštite od požara primjenjuju se i slijedeće mjere:</w:t>
      </w:r>
    </w:p>
    <w:p w:rsidR="0099768A" w:rsidRPr="000D7875" w:rsidRDefault="0099768A" w:rsidP="00BF6D57">
      <w:pPr>
        <w:jc w:val="both"/>
        <w:rPr>
          <w:rFonts w:ascii="Arial Narrow" w:hAnsi="Arial Narrow"/>
          <w:lang w:val="pl-PL"/>
        </w:rPr>
      </w:pPr>
    </w:p>
    <w:p w:rsidR="00002033" w:rsidRPr="000D7875" w:rsidRDefault="00C66FE3" w:rsidP="00482259">
      <w:pPr>
        <w:numPr>
          <w:ilvl w:val="0"/>
          <w:numId w:val="25"/>
        </w:numPr>
        <w:tabs>
          <w:tab w:val="left" w:pos="10490"/>
        </w:tabs>
        <w:jc w:val="both"/>
        <w:rPr>
          <w:rFonts w:ascii="Arial Narrow" w:hAnsi="Arial Narrow"/>
          <w:lang w:val="pl-PL"/>
        </w:rPr>
      </w:pPr>
      <w:r w:rsidRPr="000D7875">
        <w:rPr>
          <w:rFonts w:ascii="Arial Narrow" w:hAnsi="Arial Narrow"/>
          <w:lang w:val="sr-Latn-CS"/>
        </w:rPr>
        <w:t xml:space="preserve">U </w:t>
      </w:r>
      <w:r w:rsidR="00002033" w:rsidRPr="000D7875">
        <w:rPr>
          <w:rFonts w:ascii="Arial Narrow" w:hAnsi="Arial Narrow"/>
          <w:lang w:val="pl-PL"/>
        </w:rPr>
        <w:t>sobama za goste nesmiju se ugradjivati plinske instalacije niti postavljati individualne plinske peći. Grijanje pećima na tečna goriva dopušteno je samo u hotelima i pansionima sa jednom etažom.</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Glavnu razvodnu bateriju treba locirati na recepcijama ili u posebnoj prostoriji uz recepciju.</w:t>
      </w:r>
      <w:r w:rsidR="00C66FE3" w:rsidRPr="000D7875">
        <w:rPr>
          <w:rFonts w:ascii="Arial Narrow" w:hAnsi="Arial Narrow"/>
          <w:lang w:val="pl-PL"/>
        </w:rPr>
        <w:t xml:space="preserve"> </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 xml:space="preserve">Alarmni uredjaj mora se postaviti tako da je njegovo aktiviranje moguće samo sa recepcije. Ovaj uredjaj mora biti osiguran od slučaja nenamjernog aktiviranja i zloupotrebe. </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Na uočljivim mjestima  (nasuprot vrata hotelskih soba) treba postaviti znakove kojima će se ukazivati na smjerove evakuacije.</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Za hotele i motele predvidjeti sigurnosno osvjetljenje.</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Panično osvjetljenje, sa oznakom „Izlaz” , postaviti na svim izlazima, stepeništima i hodnicima sa oznakom smjera kretanja prema izlazu.</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Pomoćno osvjetljenje predvidjeti u restoranima, kuhinjama, saunama, fitnes centrima, bazenima i drugim sličnim prostorijma u kojima boravi veći broj gostiju ili radnika.</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U objektima predvidjeti automatsku i ručnu dojavu požara.</w:t>
      </w:r>
    </w:p>
    <w:p w:rsidR="00002033" w:rsidRPr="000D7875" w:rsidRDefault="00002033" w:rsidP="00482259">
      <w:pPr>
        <w:numPr>
          <w:ilvl w:val="0"/>
          <w:numId w:val="25"/>
        </w:numPr>
        <w:tabs>
          <w:tab w:val="left" w:pos="10490"/>
        </w:tabs>
        <w:jc w:val="both"/>
        <w:rPr>
          <w:rFonts w:ascii="Arial Narrow" w:hAnsi="Arial Narrow"/>
          <w:lang w:val="pl-PL"/>
        </w:rPr>
      </w:pPr>
      <w:r w:rsidRPr="000D7875">
        <w:rPr>
          <w:rFonts w:ascii="Arial Narrow" w:hAnsi="Arial Narrow"/>
          <w:lang w:val="pl-PL"/>
        </w:rPr>
        <w:t>Automatsku dojavu požara instalirati u podrumskim prostotijama i skladištima, a ručnu po hodnicima. Centralu locirati na recepciji.</w:t>
      </w:r>
    </w:p>
    <w:p w:rsidR="00071AE8" w:rsidRPr="000D7875" w:rsidRDefault="00071AE8" w:rsidP="00BF6D57">
      <w:pPr>
        <w:jc w:val="both"/>
        <w:rPr>
          <w:rFonts w:ascii="Arial Narrow" w:hAnsi="Arial Narrow"/>
          <w:lang w:val="pl-PL"/>
        </w:rPr>
      </w:pPr>
    </w:p>
    <w:p w:rsidR="00BF6D57" w:rsidRPr="000D7875" w:rsidRDefault="00BF6D57" w:rsidP="00482259">
      <w:pPr>
        <w:numPr>
          <w:ilvl w:val="0"/>
          <w:numId w:val="26"/>
        </w:numPr>
        <w:jc w:val="both"/>
        <w:rPr>
          <w:rFonts w:ascii="Arial Narrow" w:hAnsi="Arial Narrow"/>
          <w:i/>
          <w:lang w:val="pl-PL"/>
        </w:rPr>
      </w:pPr>
      <w:r w:rsidRPr="000D7875">
        <w:rPr>
          <w:rFonts w:ascii="Arial Narrow" w:hAnsi="Arial Narrow"/>
          <w:i/>
          <w:lang w:val="pl-PL"/>
        </w:rPr>
        <w:t>Obrazovne ustanove</w:t>
      </w:r>
    </w:p>
    <w:p w:rsidR="00D9075B" w:rsidRPr="000D7875" w:rsidRDefault="00D9075B" w:rsidP="00D9075B">
      <w:pPr>
        <w:jc w:val="both"/>
        <w:rPr>
          <w:rFonts w:ascii="Arial Narrow" w:hAnsi="Arial Narrow"/>
          <w:i/>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 xml:space="preserve">Obrazovne ustanove spadaju u grupu visokorizičnih objekata sa stanovišta zaštite od požara.  Zbog toga mjerenja na hidrantskim, elektro i gromobranskim instalacijama u ovim objektima moraju biti redovno rađena od strane nadležnih institucija. Takođe, evakuacioni putevi moraju biti propisno obilježeni, a prilazni putevi do samih objekata prohodni. </w:t>
      </w:r>
    </w:p>
    <w:p w:rsidR="00B36412" w:rsidRPr="000D7875" w:rsidRDefault="00B36412" w:rsidP="00BF6D57">
      <w:pPr>
        <w:jc w:val="both"/>
        <w:rPr>
          <w:rFonts w:ascii="Arial Narrow" w:hAnsi="Arial Narrow"/>
          <w:i/>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 xml:space="preserve">   </w:t>
      </w:r>
    </w:p>
    <w:p w:rsidR="00D9075B" w:rsidRPr="000D7875" w:rsidRDefault="00D9075B" w:rsidP="00BF6D57">
      <w:pPr>
        <w:jc w:val="both"/>
        <w:rPr>
          <w:rFonts w:ascii="Arial Narrow" w:hAnsi="Arial Narrow"/>
          <w:lang w:val="pl-PL"/>
        </w:rPr>
      </w:pPr>
      <w:r w:rsidRPr="000D7875">
        <w:rPr>
          <w:rFonts w:ascii="Arial Narrow" w:hAnsi="Arial Narrow"/>
          <w:lang w:val="pl-PL"/>
        </w:rPr>
        <w:t>Na obrazovne ustanove, pored odredbi o zajedničkim mjerama zaštite od požara primjenjuju se i slijedeće mjere:</w:t>
      </w:r>
    </w:p>
    <w:p w:rsidR="00D9075B" w:rsidRPr="000D7875" w:rsidRDefault="00D9075B" w:rsidP="00BF6D57">
      <w:pPr>
        <w:jc w:val="both"/>
        <w:rPr>
          <w:rFonts w:ascii="Arial Narrow" w:hAnsi="Arial Narrow"/>
          <w:lang w:val="pl-PL"/>
        </w:rPr>
      </w:pP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Laboratorije, radionice i kabineti u kojima je u odnosu na učionice povećana opasnost od požara, trebaju se u pravilu smeštati u prizemlje.</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Rešetke na prozorima prostorija čiji je pod ispod nivoa terena i u kojima se skupljaju i zadržavaju učenici, moraju se iznutra jednostavno otvarati.</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Putevi za evakuaciju u slučaju požara moraju biti označeni i vidljivi, danju i noću.</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Škole sa preko 500 učenika mogu se zagrejavati samo centralnim grejanjem.</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Za vreme nastave, svi prolazi moraju biti slobodni, a vrata prema hodnicima i stepeništima, kao i na izlaznim vratima nezaključana.</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Sve škole su dužne izraditi plan evakuacije učenika i ostalog osoblja za slučaj požara i drugih elementarnih nepogoda.</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Za vrijeme nastave svi prolazi moraju biti slobodni, a vrata prema hodnicima i stepeništima, kao i izlazima, moraju biti nezaključana.</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Glavnu razvodnu tablu locirati u posebnoj prostoriji kod portira.</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Panično osvetlenje predvideti na izlazima sa natpisom IZLAZ , te u stepeništima i hodnicima svetiljke sa strelicom za oznaku smera kretanja prema izlazu.</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Nužno osvetlenje predvideti u fiskulturnoj dvorani, trepezariji i nekim predavaonama.</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lastRenderedPageBreak/>
        <w:t>Dojavu požara predvideti ručnu sa centralom kod portira ili u zbornici.</w:t>
      </w:r>
    </w:p>
    <w:p w:rsidR="00981E2A" w:rsidRPr="000D7875" w:rsidRDefault="00981E2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Škole moraju imati protivpožarni signal za opštu uzbunu i početak evakuacije učenika.</w:t>
      </w:r>
    </w:p>
    <w:p w:rsidR="00DF2135" w:rsidRPr="000D7875" w:rsidRDefault="00DF2135" w:rsidP="00BF6D57">
      <w:pPr>
        <w:jc w:val="both"/>
        <w:rPr>
          <w:rFonts w:ascii="Arial Narrow" w:hAnsi="Arial Narrow"/>
          <w:b/>
          <w:lang w:val="sr-Latn-CS"/>
        </w:rPr>
      </w:pPr>
    </w:p>
    <w:p w:rsidR="00BF6D57" w:rsidRPr="000D7875" w:rsidRDefault="00BF6D57" w:rsidP="00482259">
      <w:pPr>
        <w:numPr>
          <w:ilvl w:val="0"/>
          <w:numId w:val="26"/>
        </w:numPr>
        <w:jc w:val="both"/>
        <w:rPr>
          <w:rFonts w:ascii="Arial Narrow" w:hAnsi="Arial Narrow"/>
          <w:i/>
          <w:lang w:val="pl-PL"/>
        </w:rPr>
      </w:pPr>
      <w:r w:rsidRPr="000D7875">
        <w:rPr>
          <w:rFonts w:ascii="Arial Narrow" w:hAnsi="Arial Narrow"/>
          <w:i/>
          <w:lang w:val="pl-PL"/>
        </w:rPr>
        <w:t>Zdravstvene ustanove</w:t>
      </w:r>
    </w:p>
    <w:p w:rsidR="00D9075B" w:rsidRPr="000D7875" w:rsidRDefault="00D9075B" w:rsidP="00D9075B">
      <w:pPr>
        <w:ind w:left="450"/>
        <w:jc w:val="both"/>
        <w:rPr>
          <w:rFonts w:ascii="Arial Narrow" w:hAnsi="Arial Narrow"/>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 xml:space="preserve">Objekti zdravstva, zbog djelatnosti koja se u njima odvija, spadaju u grupu objekata izuzetno ugroženih od požara. U ovim objektima mora se posvetiti maksimalna pažnja instalacijama i opremi koje su u funkciji zaštite od požara. To se prvenstveno odnosi na bolnice, koje imaju posteljne kapacitete, jer je iz njih u slučaju požara otežana evakuacija bolesnika, pa su mogući i veći ljudski gubici.  </w:t>
      </w:r>
    </w:p>
    <w:p w:rsidR="00BF6D57" w:rsidRPr="000D7875" w:rsidRDefault="00BF6D57" w:rsidP="00BF6D57">
      <w:pPr>
        <w:spacing w:before="240" w:after="240"/>
        <w:jc w:val="both"/>
        <w:rPr>
          <w:rFonts w:ascii="Arial Narrow" w:hAnsi="Arial Narrow"/>
          <w:lang w:val="pl-PL"/>
        </w:rPr>
      </w:pPr>
      <w:r w:rsidRPr="000D7875">
        <w:rPr>
          <w:rFonts w:ascii="Arial Narrow" w:hAnsi="Arial Narrow"/>
          <w:lang w:val="pl-PL"/>
        </w:rPr>
        <w:t>Značajan napredak u smanjenju rizika od požara u javnim i poslovnim objektima čini Zakonom o zaštiti i spasavanju propisana obaveza ugradnje stabilnih instalacija za gašenje požara (sprinkler instalacija).</w:t>
      </w:r>
    </w:p>
    <w:p w:rsidR="00D9075B" w:rsidRPr="000D7875" w:rsidRDefault="00DD7F2B" w:rsidP="00BF6D57">
      <w:pPr>
        <w:spacing w:before="240" w:after="240"/>
        <w:jc w:val="both"/>
        <w:rPr>
          <w:rFonts w:ascii="Arial Narrow" w:hAnsi="Arial Narrow"/>
          <w:lang w:val="pl-PL"/>
        </w:rPr>
      </w:pPr>
      <w:r w:rsidRPr="000D7875">
        <w:rPr>
          <w:rFonts w:ascii="Arial Narrow" w:hAnsi="Arial Narrow"/>
          <w:lang w:val="pl-PL"/>
        </w:rPr>
        <w:t>Na zdravstvene ustanove, pored odredbi o zajedničkim mjerama zaštite od požara primjenjuju se i slijedeće mjere:</w:t>
      </w:r>
    </w:p>
    <w:p w:rsidR="00DD7F2B" w:rsidRPr="000D7875" w:rsidRDefault="00DD7F2B" w:rsidP="00482259">
      <w:pPr>
        <w:numPr>
          <w:ilvl w:val="0"/>
          <w:numId w:val="25"/>
        </w:numPr>
        <w:tabs>
          <w:tab w:val="left" w:pos="10490"/>
        </w:tabs>
        <w:jc w:val="both"/>
        <w:rPr>
          <w:rFonts w:ascii="Arial Narrow" w:hAnsi="Arial Narrow"/>
          <w:lang w:val="pl-PL"/>
        </w:rPr>
      </w:pPr>
      <w:r w:rsidRPr="000D7875">
        <w:rPr>
          <w:rFonts w:ascii="Arial Narrow" w:hAnsi="Arial Narrow"/>
          <w:lang w:val="pl-PL"/>
        </w:rPr>
        <w:t>Glavnu razvodnu ploču locirati u posebnoj prostoriji u blizini portira ili u blizini dežurnih sestara na prijavnicama.</w:t>
      </w:r>
    </w:p>
    <w:p w:rsidR="00DF2135" w:rsidRPr="000D7875" w:rsidRDefault="00DF2135" w:rsidP="00DF2135">
      <w:pPr>
        <w:tabs>
          <w:tab w:val="left" w:pos="10490"/>
        </w:tabs>
        <w:ind w:left="360"/>
        <w:jc w:val="both"/>
        <w:rPr>
          <w:rFonts w:ascii="Arial Narrow" w:hAnsi="Arial Narrow"/>
          <w:lang w:val="pl-PL"/>
        </w:rPr>
      </w:pPr>
    </w:p>
    <w:p w:rsidR="00DD7F2B" w:rsidRPr="000D7875" w:rsidRDefault="00DD7F2B" w:rsidP="00482259">
      <w:pPr>
        <w:numPr>
          <w:ilvl w:val="0"/>
          <w:numId w:val="25"/>
        </w:numPr>
        <w:tabs>
          <w:tab w:val="left" w:pos="10490"/>
        </w:tabs>
        <w:jc w:val="both"/>
        <w:rPr>
          <w:rFonts w:ascii="Arial Narrow" w:hAnsi="Arial Narrow"/>
          <w:lang w:val="pl-PL"/>
        </w:rPr>
      </w:pPr>
      <w:r w:rsidRPr="000D7875">
        <w:rPr>
          <w:rFonts w:ascii="Arial Narrow" w:hAnsi="Arial Narrow"/>
          <w:lang w:val="pl-PL"/>
        </w:rPr>
        <w:t>U objektima je potrebno predvidjeti sigurnosno osvjetljenje.</w:t>
      </w:r>
    </w:p>
    <w:p w:rsidR="00DF2135" w:rsidRPr="000D7875" w:rsidRDefault="00DF2135" w:rsidP="00DF2135">
      <w:pPr>
        <w:tabs>
          <w:tab w:val="left" w:pos="10490"/>
        </w:tabs>
        <w:jc w:val="both"/>
        <w:rPr>
          <w:rFonts w:ascii="Arial Narrow" w:hAnsi="Arial Narrow"/>
          <w:lang w:val="pl-PL"/>
        </w:rPr>
      </w:pPr>
    </w:p>
    <w:p w:rsidR="00DD7F2B" w:rsidRPr="000D7875" w:rsidRDefault="00DD7F2B" w:rsidP="00482259">
      <w:pPr>
        <w:numPr>
          <w:ilvl w:val="0"/>
          <w:numId w:val="25"/>
        </w:numPr>
        <w:tabs>
          <w:tab w:val="left" w:pos="10490"/>
        </w:tabs>
        <w:jc w:val="both"/>
        <w:rPr>
          <w:rFonts w:ascii="Arial Narrow" w:hAnsi="Arial Narrow"/>
          <w:lang w:val="pl-PL"/>
        </w:rPr>
      </w:pPr>
      <w:r w:rsidRPr="000D7875">
        <w:rPr>
          <w:rFonts w:ascii="Arial Narrow" w:hAnsi="Arial Narrow"/>
          <w:lang w:val="pl-PL"/>
        </w:rPr>
        <w:t>Pomoćno osvjetljenje predvidjeti u ordinacijama, labaratorijama i dugim prostorijama u kojima je isto neophodno.</w:t>
      </w:r>
    </w:p>
    <w:p w:rsidR="00DF2135" w:rsidRPr="000D7875" w:rsidRDefault="00DF2135" w:rsidP="00DF2135">
      <w:pPr>
        <w:tabs>
          <w:tab w:val="left" w:pos="10490"/>
        </w:tabs>
        <w:jc w:val="both"/>
        <w:rPr>
          <w:rFonts w:ascii="Arial Narrow" w:hAnsi="Arial Narrow"/>
          <w:lang w:val="pl-PL"/>
        </w:rPr>
      </w:pPr>
    </w:p>
    <w:p w:rsidR="00DD7F2B" w:rsidRPr="000D7875" w:rsidRDefault="00DD7F2B" w:rsidP="00482259">
      <w:pPr>
        <w:numPr>
          <w:ilvl w:val="0"/>
          <w:numId w:val="25"/>
        </w:numPr>
        <w:tabs>
          <w:tab w:val="left" w:pos="10490"/>
        </w:tabs>
        <w:jc w:val="both"/>
        <w:rPr>
          <w:rFonts w:ascii="Arial Narrow" w:hAnsi="Arial Narrow"/>
          <w:lang w:val="pl-PL"/>
        </w:rPr>
      </w:pPr>
      <w:r w:rsidRPr="000D7875">
        <w:rPr>
          <w:rFonts w:ascii="Arial Narrow" w:hAnsi="Arial Narrow"/>
          <w:lang w:val="pl-PL"/>
        </w:rPr>
        <w:t>Panično osvjetljenje postaviti na svim izlazima, hodnicima i stepeništima sa oznakom smjera prema izlazima.</w:t>
      </w:r>
    </w:p>
    <w:p w:rsidR="00DF2135" w:rsidRPr="000D7875" w:rsidRDefault="00DF2135" w:rsidP="00DF2135">
      <w:pPr>
        <w:tabs>
          <w:tab w:val="left" w:pos="10490"/>
        </w:tabs>
        <w:jc w:val="both"/>
        <w:rPr>
          <w:rFonts w:ascii="Arial Narrow" w:hAnsi="Arial Narrow"/>
          <w:lang w:val="pl-PL"/>
        </w:rPr>
      </w:pPr>
    </w:p>
    <w:p w:rsidR="00DD7F2B" w:rsidRPr="000D7875" w:rsidRDefault="00DD7F2B" w:rsidP="00482259">
      <w:pPr>
        <w:numPr>
          <w:ilvl w:val="0"/>
          <w:numId w:val="25"/>
        </w:numPr>
        <w:tabs>
          <w:tab w:val="left" w:pos="10490"/>
        </w:tabs>
        <w:jc w:val="both"/>
        <w:rPr>
          <w:rFonts w:ascii="Arial Narrow" w:hAnsi="Arial Narrow"/>
          <w:lang w:val="pl-PL"/>
        </w:rPr>
      </w:pPr>
      <w:r w:rsidRPr="000D7875">
        <w:rPr>
          <w:rFonts w:ascii="Arial Narrow" w:hAnsi="Arial Narrow"/>
          <w:lang w:val="pl-PL"/>
        </w:rPr>
        <w:t>U objektima predvidjeti automatsku i ručnu dojavu požara.</w:t>
      </w:r>
    </w:p>
    <w:p w:rsidR="00DF2135" w:rsidRPr="000D7875" w:rsidRDefault="00DF2135" w:rsidP="00DF2135">
      <w:pPr>
        <w:tabs>
          <w:tab w:val="left" w:pos="10490"/>
        </w:tabs>
        <w:jc w:val="both"/>
        <w:rPr>
          <w:rFonts w:ascii="Arial Narrow" w:hAnsi="Arial Narrow"/>
          <w:lang w:val="pl-PL"/>
        </w:rPr>
      </w:pPr>
    </w:p>
    <w:p w:rsidR="00185CCF" w:rsidRPr="000D7875" w:rsidRDefault="00DD7F2B" w:rsidP="00482259">
      <w:pPr>
        <w:numPr>
          <w:ilvl w:val="0"/>
          <w:numId w:val="25"/>
        </w:numPr>
        <w:tabs>
          <w:tab w:val="left" w:pos="10490"/>
        </w:tabs>
        <w:jc w:val="both"/>
        <w:rPr>
          <w:rFonts w:ascii="Arial Narrow" w:hAnsi="Arial Narrow"/>
          <w:lang w:val="sr-Latn-CS"/>
        </w:rPr>
      </w:pPr>
      <w:r w:rsidRPr="000D7875">
        <w:rPr>
          <w:rFonts w:ascii="Arial Narrow" w:hAnsi="Arial Narrow"/>
          <w:lang w:val="pl-PL"/>
        </w:rPr>
        <w:t>Automatsku dojavu požara predvidjeti u skaldištima, podrumskim prostorijama i labaratorijama a ručnu po hodnicima, stubištima i ordinacijama. Centralu dojave požara locirati kod portira ili na prijavnici kod dežurnih sestara</w:t>
      </w:r>
      <w:r w:rsidR="00185CCF" w:rsidRPr="000D7875">
        <w:rPr>
          <w:rFonts w:ascii="Arial Narrow" w:hAnsi="Arial Narrow"/>
          <w:lang w:val="pl-PL"/>
        </w:rPr>
        <w:t xml:space="preserve">, </w:t>
      </w:r>
      <w:r w:rsidR="00185CCF" w:rsidRPr="000D7875">
        <w:rPr>
          <w:rFonts w:ascii="Arial Narrow" w:hAnsi="Arial Narrow"/>
          <w:lang w:val="sr-Latn-CS"/>
        </w:rPr>
        <w:t xml:space="preserve">a povezati je preko telefonske linije sa Službom zaštite i MUP-om. </w:t>
      </w:r>
    </w:p>
    <w:p w:rsidR="00BF6D57" w:rsidRPr="000D7875" w:rsidRDefault="00BF6D57" w:rsidP="002C7381">
      <w:pPr>
        <w:numPr>
          <w:ilvl w:val="2"/>
          <w:numId w:val="50"/>
        </w:numPr>
        <w:spacing w:before="360" w:after="120"/>
        <w:rPr>
          <w:rFonts w:ascii="Arial Narrow" w:hAnsi="Arial Narrow"/>
          <w:lang w:val="pl-PL"/>
        </w:rPr>
      </w:pPr>
      <w:r w:rsidRPr="000D7875">
        <w:rPr>
          <w:rFonts w:ascii="Arial Narrow" w:hAnsi="Arial Narrow"/>
          <w:lang w:val="pl-PL"/>
        </w:rPr>
        <w:t>Rizici nastajanja požara u stambenim, poslovnim i stambeno-poslovnim objektima</w:t>
      </w:r>
    </w:p>
    <w:p w:rsidR="002C7381" w:rsidRPr="000D7875" w:rsidRDefault="002C7381" w:rsidP="00A61FCF">
      <w:pPr>
        <w:jc w:val="both"/>
        <w:rPr>
          <w:rFonts w:ascii="Arial Narrow" w:hAnsi="Arial Narrow"/>
          <w:lang w:val="sr-Latn-CS"/>
        </w:rPr>
      </w:pPr>
    </w:p>
    <w:p w:rsidR="00A61FCF" w:rsidRPr="000D7875" w:rsidRDefault="00A61FCF" w:rsidP="00A61FCF">
      <w:pPr>
        <w:jc w:val="both"/>
        <w:rPr>
          <w:rFonts w:ascii="Arial Narrow" w:hAnsi="Arial Narrow"/>
          <w:lang w:val="sr-Latn-CS"/>
        </w:rPr>
      </w:pPr>
      <w:r w:rsidRPr="000D7875">
        <w:rPr>
          <w:rFonts w:ascii="Arial Narrow" w:hAnsi="Arial Narrow"/>
          <w:lang w:val="sr-Latn-CS"/>
        </w:rPr>
        <w:t>Mere zaštite od požara koje se predviđaju ovim planom imaju za cilj postizanje sledećih efekata:</w:t>
      </w:r>
    </w:p>
    <w:p w:rsidR="00B36412" w:rsidRPr="000D7875" w:rsidRDefault="00B36412" w:rsidP="00A61FCF">
      <w:pPr>
        <w:jc w:val="both"/>
        <w:rPr>
          <w:rFonts w:ascii="Arial Narrow" w:hAnsi="Arial Narrow"/>
          <w:lang w:val="sr-Latn-CS"/>
        </w:rPr>
      </w:pP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smanjenje opasnosti po stanovništvo,</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smanjenje opasnosti po životnu sredinu,</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sprečavanje nastanka, širenja i prenošenja požara,</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omogućavanje brzog spasavanja ljudi i materijalnih dobara, i</w:t>
      </w:r>
    </w:p>
    <w:p w:rsidR="00A61FCF"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efikasno gašenje požara.</w:t>
      </w:r>
    </w:p>
    <w:p w:rsidR="005407BF" w:rsidRPr="000D7875" w:rsidRDefault="005407BF" w:rsidP="005407BF">
      <w:pPr>
        <w:tabs>
          <w:tab w:val="left" w:pos="10490"/>
        </w:tabs>
        <w:ind w:left="720"/>
        <w:jc w:val="both"/>
        <w:rPr>
          <w:rFonts w:ascii="Arial Narrow" w:hAnsi="Arial Narrow"/>
          <w:lang w:val="sr-Latn-CS"/>
        </w:rPr>
      </w:pPr>
    </w:p>
    <w:p w:rsidR="00A61FCF" w:rsidRPr="000D7875" w:rsidRDefault="00A61FCF" w:rsidP="00A61FCF">
      <w:pPr>
        <w:jc w:val="both"/>
        <w:rPr>
          <w:rFonts w:ascii="Arial Narrow" w:hAnsi="Arial Narrow"/>
          <w:lang w:val="sr-Latn-CS"/>
        </w:rPr>
      </w:pPr>
      <w:r w:rsidRPr="000D7875">
        <w:rPr>
          <w:rFonts w:ascii="Arial Narrow" w:hAnsi="Arial Narrow"/>
          <w:lang w:val="sr-Latn-CS"/>
        </w:rPr>
        <w:lastRenderedPageBreak/>
        <w:t>Građevinski objekti moraju biti proračunati i izgrađeni na takav način, da u slučaju požara:</w:t>
      </w:r>
    </w:p>
    <w:p w:rsidR="00A61FCF" w:rsidRPr="000D7875" w:rsidRDefault="00A61FCF" w:rsidP="00A61FCF">
      <w:pPr>
        <w:jc w:val="both"/>
        <w:rPr>
          <w:rFonts w:ascii="Arial Narrow" w:hAnsi="Arial Narrow"/>
          <w:lang w:val="sr-Latn-CS"/>
        </w:rPr>
      </w:pP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širenje požara na susedne objekte bude ograničeno,</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nosivost konstrukcije bude održana tokom propisanog vremenskog perioda,</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izbijanje i širenje vatre i dima u okviru građevinskog objekta bude ograničeno</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ljudi koji borave u objektu, mogu da ga napuste ili mogu biti spašeni</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bezbednost spasilačke ekipe bude osigurana.</w:t>
      </w:r>
    </w:p>
    <w:p w:rsidR="00073DDE" w:rsidRPr="000D7875" w:rsidRDefault="00073DDE" w:rsidP="00F4471F">
      <w:pPr>
        <w:spacing w:before="240" w:after="240"/>
        <w:jc w:val="both"/>
        <w:rPr>
          <w:rFonts w:ascii="Arial Narrow" w:hAnsi="Arial Narrow"/>
          <w:lang w:val="sr-Latn-CS"/>
        </w:rPr>
      </w:pPr>
      <w:r w:rsidRPr="000D7875">
        <w:rPr>
          <w:rFonts w:ascii="Arial Narrow" w:hAnsi="Arial Narrow"/>
          <w:lang w:val="sr-Latn-CS"/>
        </w:rPr>
        <w:t>Urbanističko gradjevinske karakteristike</w:t>
      </w:r>
    </w:p>
    <w:p w:rsidR="00A61FCF" w:rsidRPr="000D7875" w:rsidRDefault="00073DDE" w:rsidP="00A61FCF">
      <w:pPr>
        <w:jc w:val="both"/>
        <w:rPr>
          <w:rFonts w:ascii="Arial Narrow" w:hAnsi="Arial Narrow"/>
          <w:lang w:val="sr-Latn-CS"/>
        </w:rPr>
      </w:pPr>
      <w:r w:rsidRPr="000D7875">
        <w:rPr>
          <w:rFonts w:ascii="Arial Narrow" w:hAnsi="Arial Narrow"/>
          <w:lang w:val="sr-Latn-CS"/>
        </w:rPr>
        <w:t xml:space="preserve">Urbanističko – </w:t>
      </w:r>
      <w:r w:rsidR="00B80187" w:rsidRPr="000D7875">
        <w:rPr>
          <w:rFonts w:ascii="Arial Narrow" w:hAnsi="Arial Narrow"/>
          <w:lang w:val="sr-Latn-CS"/>
        </w:rPr>
        <w:t>gradjevinske</w:t>
      </w:r>
      <w:r w:rsidRPr="000D7875">
        <w:rPr>
          <w:rFonts w:ascii="Arial Narrow" w:hAnsi="Arial Narrow"/>
          <w:lang w:val="sr-Latn-CS"/>
        </w:rPr>
        <w:t xml:space="preserve"> karakteristike sa aspekta zaštite od požara sadržane su u koncepcijama i rješenjima planskih dokumenata (prostorni urbanistički plan, detaljni urbanistički plan i drugi opštinski planovi) koje donosi Skupština opštine Pljevlja. </w:t>
      </w:r>
      <w:r w:rsidR="00A61FCF" w:rsidRPr="000D7875">
        <w:rPr>
          <w:rFonts w:ascii="Arial Narrow" w:hAnsi="Arial Narrow"/>
          <w:lang w:val="sr-Latn-CS"/>
        </w:rPr>
        <w:t>Pri izradi prostornih i urbanističkih planova, kao i odlukama koje ih zamenjuju, u pogledu mera zaštite od požara moraju se naročito utvrditi:</w:t>
      </w:r>
    </w:p>
    <w:p w:rsidR="00DE4A7A" w:rsidRPr="000D7875" w:rsidRDefault="00DE4A7A" w:rsidP="00DE4A7A">
      <w:pPr>
        <w:tabs>
          <w:tab w:val="left" w:pos="10490"/>
        </w:tabs>
        <w:ind w:left="360"/>
        <w:jc w:val="both"/>
        <w:rPr>
          <w:rFonts w:ascii="Arial Narrow" w:hAnsi="Arial Narrow"/>
          <w:lang w:val="sr-Latn-CS"/>
        </w:rPr>
      </w:pPr>
    </w:p>
    <w:p w:rsidR="00A61FCF" w:rsidRPr="000D7875" w:rsidRDefault="00DE4A7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ud</w:t>
      </w:r>
      <w:r w:rsidR="00A61FCF" w:rsidRPr="000D7875">
        <w:rPr>
          <w:rFonts w:ascii="Arial Narrow" w:hAnsi="Arial Narrow"/>
          <w:lang w:val="sr-Latn-CS"/>
        </w:rPr>
        <w:t>aljenost između zona predviđenih za stambene i javne objekte i zona predviđenih za industrijske objekte i objekte specijalne namene (skladišta lako zapaljivih tečnosti, gasova i eksplozivnih materija),</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udaljenost između objekata unutar jedne zone, koja obezbeđuje sprovođenje mera zaštite od požara,</w:t>
      </w:r>
    </w:p>
    <w:p w:rsidR="00A61FCF" w:rsidRPr="000D7875" w:rsidRDefault="00A61FC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širirine i gometriju  saobraćajnica, koje omigućavaju pristup vatrogasnim vozilima do svakog objekta i njihovo manevrisanje tokom intervencije gašenja,</w:t>
      </w:r>
    </w:p>
    <w:p w:rsidR="00A61FCF" w:rsidRPr="000D7875" w:rsidRDefault="00DE4A7A"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A61FCF" w:rsidRPr="000D7875">
        <w:rPr>
          <w:rFonts w:ascii="Arial Narrow" w:hAnsi="Arial Narrow"/>
          <w:lang w:val="sr-Latn-CS"/>
        </w:rPr>
        <w:t>izvorišta za snadbevanje vodom, koja obezbeđuju dovoljne količine vode za gašenje požara</w:t>
      </w:r>
      <w:r w:rsidRPr="000D7875">
        <w:rPr>
          <w:rFonts w:ascii="Arial Narrow" w:hAnsi="Arial Narrow"/>
          <w:lang w:val="sr-Latn-CS"/>
        </w:rPr>
        <w:t>.</w:t>
      </w:r>
    </w:p>
    <w:p w:rsidR="00A61FCF" w:rsidRPr="000D7875" w:rsidRDefault="00A61FCF" w:rsidP="00A61FCF">
      <w:pPr>
        <w:jc w:val="both"/>
        <w:rPr>
          <w:rFonts w:ascii="Arial Narrow" w:hAnsi="Arial Narrow"/>
          <w:lang w:val="sr-Latn-CS"/>
        </w:rPr>
      </w:pPr>
    </w:p>
    <w:p w:rsidR="00A61FCF" w:rsidRPr="000D7875" w:rsidRDefault="00A61FCF" w:rsidP="00A61FCF">
      <w:pPr>
        <w:jc w:val="both"/>
        <w:rPr>
          <w:rFonts w:ascii="Arial Narrow" w:hAnsi="Arial Narrow"/>
          <w:lang w:val="sr-Latn-CS"/>
        </w:rPr>
      </w:pPr>
      <w:r w:rsidRPr="000D7875">
        <w:rPr>
          <w:rFonts w:ascii="Arial Narrow" w:hAnsi="Arial Narrow"/>
          <w:lang w:val="sr-Latn-CS"/>
        </w:rPr>
        <w:t>Za utvrđivanje navedenih zahtjeva mora se uzeti u obzir konfiguracija terena i hidrogeološki položaj, kao i pravac duvanja dominantnih vetrova (ruža vetrova).</w:t>
      </w:r>
    </w:p>
    <w:p w:rsidR="00071AE8" w:rsidRPr="000D7875" w:rsidRDefault="00071AE8" w:rsidP="00A61FCF">
      <w:pPr>
        <w:jc w:val="both"/>
        <w:rPr>
          <w:rFonts w:ascii="Arial Narrow" w:hAnsi="Arial Narrow"/>
          <w:lang w:val="sr-Latn-CS"/>
        </w:rPr>
      </w:pPr>
    </w:p>
    <w:p w:rsidR="00F4471F"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 xml:space="preserve">Postojećoj makro podjeli sa stanovišta prostornog požarnog odvajanja, </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Gustini izgradjenosti, kao bitnom kriterijumu za širenje požara,</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Klasi požarne opasnosti,</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 xml:space="preserve">Indeksu požarnog opterećenja, </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Stanju realizacije urbanističko-gradjevinskih mjera zaštite u smislu udaljenosti objekta, vatrootpornosti konstrukcija, postavljanja protivpožarnih zidova kao i materijala od kojih su objekti izgradjeni,</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Stanju hidrantske mreže i svih drugih izvorišta vode za gašenje požara,</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Lokaciji mjesta za isključenje električne energije,</w:t>
      </w:r>
    </w:p>
    <w:p w:rsidR="00B80187" w:rsidRPr="000D7875" w:rsidRDefault="00B80187" w:rsidP="00482259">
      <w:pPr>
        <w:numPr>
          <w:ilvl w:val="0"/>
          <w:numId w:val="25"/>
        </w:numPr>
        <w:tabs>
          <w:tab w:val="left" w:pos="10490"/>
        </w:tabs>
        <w:jc w:val="both"/>
        <w:rPr>
          <w:rFonts w:ascii="Arial Narrow" w:hAnsi="Arial Narrow"/>
          <w:lang w:val="sl-SI"/>
        </w:rPr>
      </w:pPr>
      <w:r w:rsidRPr="000D7875">
        <w:rPr>
          <w:rFonts w:ascii="Arial Narrow" w:hAnsi="Arial Narrow"/>
          <w:lang w:val="sl-SI"/>
        </w:rPr>
        <w:t>Svim drugim elementima koji mogu uticati na požarnu bezbjednost, a prije svega na unapredjenje stanja zaštite od požara na postoježim objektima.</w:t>
      </w:r>
    </w:p>
    <w:p w:rsidR="001748B0" w:rsidRPr="000D7875" w:rsidRDefault="001748B0" w:rsidP="001748B0">
      <w:pPr>
        <w:tabs>
          <w:tab w:val="left" w:pos="10490"/>
        </w:tabs>
        <w:jc w:val="both"/>
        <w:rPr>
          <w:rFonts w:ascii="Arial Narrow" w:hAnsi="Arial Narrow"/>
          <w:lang w:val="sl-SI"/>
        </w:rPr>
      </w:pPr>
    </w:p>
    <w:p w:rsidR="001748B0" w:rsidRPr="000D7875" w:rsidRDefault="001748B0" w:rsidP="001748B0">
      <w:pPr>
        <w:tabs>
          <w:tab w:val="left" w:pos="10490"/>
        </w:tabs>
        <w:jc w:val="both"/>
        <w:rPr>
          <w:rFonts w:ascii="Arial Narrow" w:hAnsi="Arial Narrow"/>
          <w:lang w:val="sl-SI"/>
        </w:rPr>
      </w:pPr>
      <w:r w:rsidRPr="000D7875">
        <w:rPr>
          <w:rFonts w:ascii="Arial Narrow" w:hAnsi="Arial Narrow"/>
          <w:lang w:val="sl-SI"/>
        </w:rPr>
        <w:t xml:space="preserve">Područje Pljevaljske opštine </w:t>
      </w:r>
      <w:r w:rsidR="00FF3056" w:rsidRPr="000D7875">
        <w:rPr>
          <w:rFonts w:ascii="Arial Narrow" w:hAnsi="Arial Narrow"/>
          <w:lang w:val="sl-SI"/>
        </w:rPr>
        <w:t>sa stanovišta ugroženosti od požara stambenih , poslovnih i stambeno. poslovnih objekata može se podijeliti u tri osnovne zone:</w:t>
      </w:r>
    </w:p>
    <w:p w:rsidR="00FF3056" w:rsidRPr="000D7875" w:rsidRDefault="00FF3056" w:rsidP="001748B0">
      <w:pPr>
        <w:tabs>
          <w:tab w:val="left" w:pos="10490"/>
        </w:tabs>
        <w:jc w:val="both"/>
        <w:rPr>
          <w:rFonts w:ascii="Arial Narrow" w:hAnsi="Arial Narrow"/>
          <w:lang w:val="sl-SI"/>
        </w:rPr>
      </w:pPr>
    </w:p>
    <w:p w:rsidR="00B80187" w:rsidRPr="000D7875" w:rsidRDefault="00FF3056"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Područje grada Pljevalja sa prigradskim naseljima.</w:t>
      </w:r>
    </w:p>
    <w:p w:rsidR="00FF3056" w:rsidRPr="000D7875" w:rsidRDefault="00FF3056"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Područje Gradca sa naseljem Šula.</w:t>
      </w:r>
    </w:p>
    <w:p w:rsidR="00FF3056" w:rsidRPr="000D7875" w:rsidRDefault="00FF3056"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Područje ostalih malih seoskih cjelina , koje nije urbanizovano.</w:t>
      </w:r>
    </w:p>
    <w:p w:rsidR="00FF3056" w:rsidRPr="000D7875" w:rsidRDefault="00FF3056" w:rsidP="00FF3056">
      <w:pPr>
        <w:tabs>
          <w:tab w:val="left" w:pos="10490"/>
        </w:tabs>
        <w:jc w:val="both"/>
        <w:rPr>
          <w:rFonts w:ascii="Arial Narrow" w:hAnsi="Arial Narrow"/>
          <w:lang w:val="sr-Latn-CS"/>
        </w:rPr>
      </w:pPr>
    </w:p>
    <w:p w:rsidR="00FF3056" w:rsidRPr="000D7875" w:rsidRDefault="00FF3056" w:rsidP="00FF3056">
      <w:pPr>
        <w:tabs>
          <w:tab w:val="left" w:pos="10490"/>
        </w:tabs>
        <w:jc w:val="both"/>
        <w:rPr>
          <w:rFonts w:ascii="Arial Narrow" w:hAnsi="Arial Narrow"/>
          <w:lang w:val="sl-SI"/>
        </w:rPr>
      </w:pPr>
      <w:r w:rsidRPr="000D7875">
        <w:rPr>
          <w:rFonts w:ascii="Arial Narrow" w:hAnsi="Arial Narrow"/>
          <w:lang w:val="sr-Latn-CS"/>
        </w:rPr>
        <w:lastRenderedPageBreak/>
        <w:t xml:space="preserve">Gradsko područje, nastalo pripajanjem prigradskih </w:t>
      </w:r>
      <w:r w:rsidR="000D56AC" w:rsidRPr="000D7875">
        <w:rPr>
          <w:rFonts w:ascii="Arial Narrow" w:hAnsi="Arial Narrow"/>
          <w:lang w:val="sr-Latn-CS"/>
        </w:rPr>
        <w:t xml:space="preserve">cjelina , podijeljeno je na 7 mjesnih zajednica različite veličine i broja stanovnika. </w:t>
      </w:r>
    </w:p>
    <w:p w:rsidR="000F60AF" w:rsidRPr="000D7875" w:rsidRDefault="000F60AF" w:rsidP="000F60AF">
      <w:pPr>
        <w:jc w:val="both"/>
        <w:rPr>
          <w:rFonts w:ascii="Arial Narrow" w:hAnsi="Arial Narrow"/>
          <w:lang w:val="hr-HR"/>
        </w:rPr>
      </w:pPr>
    </w:p>
    <w:p w:rsidR="000F60AF" w:rsidRPr="000D7875" w:rsidRDefault="000F60AF" w:rsidP="000F60AF">
      <w:pPr>
        <w:jc w:val="both"/>
        <w:rPr>
          <w:rFonts w:ascii="Arial Narrow" w:hAnsi="Arial Narrow"/>
          <w:lang w:val="hr-HR"/>
        </w:rPr>
      </w:pPr>
      <w:r w:rsidRPr="000D7875">
        <w:rPr>
          <w:rFonts w:ascii="Arial Narrow" w:hAnsi="Arial Narrow"/>
          <w:lang w:val="hr-HR"/>
        </w:rPr>
        <w:t xml:space="preserve">Stambeni fond opštine karakteriše neujednačenost po kvantitetu i po kvalitetu. </w:t>
      </w:r>
    </w:p>
    <w:p w:rsidR="00DF2135" w:rsidRPr="000D7875" w:rsidRDefault="000F60AF" w:rsidP="000F60AF">
      <w:pPr>
        <w:jc w:val="both"/>
        <w:rPr>
          <w:rFonts w:ascii="Arial Narrow" w:hAnsi="Arial Narrow"/>
        </w:rPr>
      </w:pPr>
      <w:r w:rsidRPr="000D7875">
        <w:rPr>
          <w:rFonts w:ascii="Arial Narrow" w:hAnsi="Arial Narrow"/>
          <w:lang w:val="sr-Cyrl-CS"/>
        </w:rPr>
        <w:t xml:space="preserve">Stanovanje u opštinskom centru, naselju Pljevlja je urbano i organizovano u dva osnovna vida: individualno i kolektivno stanovanje. </w:t>
      </w:r>
      <w:r w:rsidRPr="000D7875">
        <w:rPr>
          <w:rFonts w:ascii="Arial Narrow" w:hAnsi="Arial Narrow"/>
          <w:lang w:val="hr-HR"/>
        </w:rPr>
        <w:t xml:space="preserve"> </w:t>
      </w:r>
      <w:r w:rsidRPr="000D7875">
        <w:rPr>
          <w:rFonts w:ascii="Arial Narrow" w:hAnsi="Arial Narrow"/>
          <w:lang w:val="sr-Cyrl-CS"/>
        </w:rPr>
        <w:t xml:space="preserve">Individualna stambena izgradnja je gradskog tipa, sa slobodnostojećim porodičnim objektima na parceli. U centru naselja parcele individualnog stanovanja su manje, a gustina izgrađenosti veća. Spratnost objekata je različita u zavisnosti od godine izgradnje. Prizemni objekti su </w:t>
      </w:r>
      <w:r w:rsidRPr="000D7875">
        <w:rPr>
          <w:rFonts w:ascii="Arial Narrow" w:hAnsi="Arial Narrow"/>
          <w:lang w:val="sr-Latn-CS"/>
        </w:rPr>
        <w:t xml:space="preserve">pretežno </w:t>
      </w:r>
      <w:r w:rsidRPr="000D7875">
        <w:rPr>
          <w:rFonts w:ascii="Arial Narrow" w:hAnsi="Arial Narrow"/>
          <w:lang w:val="sr-Cyrl-CS"/>
        </w:rPr>
        <w:t xml:space="preserve">stari srednjeg i lošeg boniteta. </w:t>
      </w:r>
      <w:r w:rsidRPr="000D7875">
        <w:rPr>
          <w:rFonts w:ascii="Arial Narrow" w:hAnsi="Arial Narrow"/>
          <w:lang w:val="sr-Latn-CS"/>
        </w:rPr>
        <w:t>N</w:t>
      </w:r>
      <w:r w:rsidRPr="000D7875">
        <w:rPr>
          <w:rFonts w:ascii="Arial Narrow" w:hAnsi="Arial Narrow"/>
          <w:lang w:val="sr-Cyrl-CS"/>
        </w:rPr>
        <w:t>oviji</w:t>
      </w:r>
      <w:r w:rsidRPr="000D7875">
        <w:rPr>
          <w:rFonts w:ascii="Arial Narrow" w:hAnsi="Arial Narrow"/>
          <w:lang w:val="sr-Latn-CS"/>
        </w:rPr>
        <w:t xml:space="preserve"> objekti</w:t>
      </w:r>
      <w:r w:rsidRPr="000D7875">
        <w:rPr>
          <w:rFonts w:ascii="Arial Narrow" w:hAnsi="Arial Narrow"/>
          <w:lang w:val="sr-Cyrl-CS"/>
        </w:rPr>
        <w:t xml:space="preserve"> imaju spratnost P+1 </w:t>
      </w:r>
      <w:r w:rsidRPr="000D7875">
        <w:rPr>
          <w:rFonts w:ascii="Arial Narrow" w:hAnsi="Arial Narrow"/>
          <w:lang w:val="sr-Latn-CS"/>
        </w:rPr>
        <w:t>do</w:t>
      </w:r>
      <w:r w:rsidRPr="000D7875">
        <w:rPr>
          <w:rFonts w:ascii="Arial Narrow" w:hAnsi="Arial Narrow"/>
          <w:lang w:val="sr-Cyrl-CS"/>
        </w:rPr>
        <w:t xml:space="preserve"> P+2+Pk. Krovovi su kosi, što je u skladu sa </w:t>
      </w:r>
    </w:p>
    <w:p w:rsidR="00DF2135" w:rsidRPr="000D7875" w:rsidRDefault="00DF2135" w:rsidP="000F60AF">
      <w:pPr>
        <w:jc w:val="both"/>
        <w:rPr>
          <w:rFonts w:ascii="Arial Narrow" w:hAnsi="Arial Narrow"/>
        </w:rPr>
      </w:pPr>
    </w:p>
    <w:p w:rsidR="00DF2135" w:rsidRPr="000D7875" w:rsidRDefault="00DF2135" w:rsidP="000F60AF">
      <w:pPr>
        <w:jc w:val="both"/>
        <w:rPr>
          <w:rFonts w:ascii="Arial Narrow" w:hAnsi="Arial Narrow"/>
        </w:rPr>
      </w:pPr>
    </w:p>
    <w:p w:rsidR="000F60AF" w:rsidRPr="000D7875" w:rsidRDefault="000F60AF" w:rsidP="000F60AF">
      <w:pPr>
        <w:jc w:val="both"/>
        <w:rPr>
          <w:rFonts w:ascii="Arial Narrow" w:hAnsi="Arial Narrow"/>
          <w:lang w:val="sr-Cyrl-CS"/>
        </w:rPr>
      </w:pPr>
      <w:r w:rsidRPr="000D7875">
        <w:rPr>
          <w:rFonts w:ascii="Arial Narrow" w:hAnsi="Arial Narrow"/>
          <w:lang w:val="sr-Cyrl-CS"/>
        </w:rPr>
        <w:t>klimatskim karakteristikama.</w:t>
      </w:r>
      <w:r w:rsidRPr="000D7875">
        <w:rPr>
          <w:rFonts w:ascii="Arial Narrow" w:hAnsi="Arial Narrow"/>
          <w:lang w:val="hr-HR"/>
        </w:rPr>
        <w:t xml:space="preserve"> </w:t>
      </w:r>
      <w:r w:rsidRPr="000D7875">
        <w:rPr>
          <w:rFonts w:ascii="Arial Narrow" w:hAnsi="Arial Narrow"/>
          <w:lang w:val="sr-Cyrl-CS"/>
        </w:rPr>
        <w:t>Kolektivno stanovanje je zastupljeno više u centralnom d</w:t>
      </w:r>
      <w:r w:rsidRPr="000D7875">
        <w:rPr>
          <w:rFonts w:ascii="Arial Narrow" w:hAnsi="Arial Narrow"/>
          <w:lang w:val="hr-HR"/>
        </w:rPr>
        <w:t>ij</w:t>
      </w:r>
      <w:r w:rsidRPr="000D7875">
        <w:rPr>
          <w:rFonts w:ascii="Arial Narrow" w:hAnsi="Arial Narrow"/>
          <w:lang w:val="sr-Cyrl-CS"/>
        </w:rPr>
        <w:t>el</w:t>
      </w:r>
      <w:r w:rsidRPr="000D7875">
        <w:rPr>
          <w:rFonts w:ascii="Arial Narrow" w:hAnsi="Arial Narrow"/>
          <w:lang w:val="hr-HR"/>
        </w:rPr>
        <w:t>u</w:t>
      </w:r>
      <w:r w:rsidRPr="000D7875">
        <w:rPr>
          <w:rFonts w:ascii="Arial Narrow" w:hAnsi="Arial Narrow"/>
          <w:lang w:val="sr-Cyrl-CS"/>
        </w:rPr>
        <w:t xml:space="preserve"> naselja. To su objekti solidno građeni, u okviru urbanih blokova</w:t>
      </w:r>
      <w:r w:rsidRPr="000D7875">
        <w:rPr>
          <w:rFonts w:ascii="Arial Narrow" w:hAnsi="Arial Narrow"/>
          <w:lang w:val="sr-Latn-CS"/>
        </w:rPr>
        <w:t>.</w:t>
      </w:r>
      <w:r w:rsidRPr="000D7875">
        <w:rPr>
          <w:rFonts w:ascii="Arial Narrow" w:hAnsi="Arial Narrow"/>
          <w:lang w:val="sr-Cyrl-CS"/>
        </w:rPr>
        <w:t xml:space="preserve"> </w:t>
      </w:r>
      <w:r w:rsidRPr="000D7875">
        <w:rPr>
          <w:rFonts w:ascii="Arial Narrow" w:hAnsi="Arial Narrow"/>
          <w:lang w:val="sr-Latn-CS"/>
        </w:rPr>
        <w:t>M</w:t>
      </w:r>
      <w:r w:rsidRPr="000D7875">
        <w:rPr>
          <w:rFonts w:ascii="Arial Narrow" w:hAnsi="Arial Narrow"/>
          <w:lang w:val="sr-Cyrl-CS"/>
        </w:rPr>
        <w:t>nogi su, usled lošeg održavanja dotrajali. Spratnost ovih objekata je P+2 do P+6</w:t>
      </w:r>
      <w:r w:rsidRPr="000D7875">
        <w:rPr>
          <w:rFonts w:ascii="Arial Narrow" w:hAnsi="Arial Narrow"/>
          <w:lang w:val="sr-Latn-CS"/>
        </w:rPr>
        <w:t>;</w:t>
      </w:r>
      <w:r w:rsidRPr="000D7875">
        <w:rPr>
          <w:rFonts w:ascii="Arial Narrow" w:hAnsi="Arial Narrow"/>
          <w:lang w:val="sr-Cyrl-CS"/>
        </w:rPr>
        <w:t xml:space="preserve"> mnogi od njih u prizemlju imaju lokale.</w:t>
      </w:r>
      <w:r w:rsidRPr="000D7875">
        <w:rPr>
          <w:rFonts w:ascii="Arial Narrow" w:hAnsi="Arial Narrow"/>
          <w:lang w:val="hr-HR"/>
        </w:rPr>
        <w:t xml:space="preserve"> Opremljenost naselja infrastrukturom je u najvećem broju slučajeva zadovoljavajuća, kako u individualnom tako i u kolektivnom stanovanju. </w:t>
      </w:r>
    </w:p>
    <w:p w:rsidR="00B80187" w:rsidRPr="000D7875" w:rsidRDefault="00B80187" w:rsidP="00B80187">
      <w:pPr>
        <w:tabs>
          <w:tab w:val="left" w:pos="10490"/>
        </w:tabs>
        <w:jc w:val="both"/>
        <w:rPr>
          <w:lang w:val="sl-SI"/>
        </w:rPr>
      </w:pPr>
    </w:p>
    <w:p w:rsidR="000F60AF" w:rsidRPr="000D7875" w:rsidRDefault="000F60AF" w:rsidP="000F60AF">
      <w:pPr>
        <w:jc w:val="both"/>
        <w:rPr>
          <w:rFonts w:ascii="Arial Narrow" w:hAnsi="Arial Narrow"/>
          <w:lang w:val="hr-HR"/>
        </w:rPr>
      </w:pPr>
      <w:r w:rsidRPr="000D7875">
        <w:rPr>
          <w:rFonts w:ascii="Arial Narrow" w:hAnsi="Arial Narrow"/>
          <w:lang w:val="sr-Latn-CS"/>
        </w:rPr>
        <w:t>Kada je reč o seoskim naseljima,</w:t>
      </w:r>
      <w:r w:rsidRPr="000D7875">
        <w:rPr>
          <w:rFonts w:ascii="Arial Narrow" w:hAnsi="Arial Narrow"/>
          <w:lang w:val="sr-Cyrl-CS"/>
        </w:rPr>
        <w:t xml:space="preserve"> </w:t>
      </w:r>
      <w:r w:rsidR="00E4088D" w:rsidRPr="000D7875">
        <w:rPr>
          <w:rFonts w:ascii="Arial Narrow" w:hAnsi="Arial Narrow"/>
          <w:lang w:val="sr-Latn-CS"/>
        </w:rPr>
        <w:t>o</w:t>
      </w:r>
      <w:r w:rsidRPr="000D7875">
        <w:rPr>
          <w:rFonts w:ascii="Arial Narrow" w:hAnsi="Arial Narrow"/>
          <w:lang w:val="sr-Cyrl-CS"/>
        </w:rPr>
        <w:t xml:space="preserve">bjekti su prizemni, a oni građeni u novije  vrijeme imaju pored prizemlja i sprat i potkrovlje. U </w:t>
      </w:r>
      <w:r w:rsidRPr="000D7875">
        <w:rPr>
          <w:rFonts w:ascii="Arial Narrow" w:hAnsi="Arial Narrow"/>
          <w:lang w:val="hr-HR"/>
        </w:rPr>
        <w:t>velikom broju naselja ima napuštenih objekata i imanja, a u nekim</w:t>
      </w:r>
      <w:r w:rsidRPr="000D7875">
        <w:rPr>
          <w:rFonts w:ascii="Arial Narrow" w:hAnsi="Arial Narrow"/>
          <w:lang w:val="sr-Cyrl-CS"/>
        </w:rPr>
        <w:t xml:space="preserve"> naseljima postoji izvestan broj objekata koji se ne koriste za stalno stanovanje, već ih njihovi vlasnici koriste povremeno, vikendom i u ljetnjim mesecima za stanovanje. Izgradnja u ovim selima je u stagnaciji već duži  vrijemenski period, usled stalne depopulacije ovih naselja.</w:t>
      </w:r>
      <w:r w:rsidRPr="000D7875">
        <w:rPr>
          <w:rFonts w:ascii="Arial Narrow" w:hAnsi="Arial Narrow"/>
          <w:lang w:val="hr-HR"/>
        </w:rPr>
        <w:t xml:space="preserve"> Opremljenost naselja instalacijama u seoskim naseljima je u najvećem broju slučajeva nezadovoljavajuća. Izuzetak su objekti u naseljima bliže Pljevljima koja imaju karakter urbanizovanosti. </w:t>
      </w:r>
    </w:p>
    <w:p w:rsidR="000F60AF" w:rsidRPr="000D7875" w:rsidRDefault="000F60AF" w:rsidP="00BF6D57">
      <w:pPr>
        <w:jc w:val="both"/>
        <w:rPr>
          <w:lang w:val="sr-Latn-CS"/>
        </w:rPr>
      </w:pPr>
    </w:p>
    <w:p w:rsidR="00CE2DB6" w:rsidRPr="000D7875" w:rsidRDefault="00CE2DB6" w:rsidP="00BF6D57">
      <w:pPr>
        <w:jc w:val="both"/>
        <w:rPr>
          <w:rFonts w:ascii="Arial Narrow" w:hAnsi="Arial Narrow"/>
          <w:lang w:val="sr-Latn-CS"/>
        </w:rPr>
      </w:pPr>
      <w:r w:rsidRPr="000D7875">
        <w:rPr>
          <w:rFonts w:ascii="Arial Narrow" w:hAnsi="Arial Narrow"/>
          <w:lang w:val="sr-Latn-CS"/>
        </w:rPr>
        <w:t xml:space="preserve">Najveća gustina izgradjenosti a u skladu sa tim i najveće požarno opterećenje, koncetrisano je u centralnom dijelu grada. Da bi se donekle smanjilo požarno opterećenje i požarni rizik u starom jezgru </w:t>
      </w:r>
      <w:r w:rsidR="00DD44C5" w:rsidRPr="000D7875">
        <w:rPr>
          <w:rFonts w:ascii="Arial Narrow" w:hAnsi="Arial Narrow"/>
          <w:lang w:val="sr-Latn-CS"/>
        </w:rPr>
        <w:t xml:space="preserve">(Stari Moćevac) i neplanski izgradjenom naselju (Balibegovo brdo) </w:t>
      </w:r>
      <w:r w:rsidRPr="000D7875">
        <w:rPr>
          <w:rFonts w:ascii="Arial Narrow" w:hAnsi="Arial Narrow"/>
          <w:lang w:val="sr-Latn-CS"/>
        </w:rPr>
        <w:t xml:space="preserve">potrebno je postepeno izvršiti zamjenu ili rekonstrukciju dotrajalih objekata sa nadogradnjom (prosječne visine P+1, P+2) i interpolaciju i uredjenje dvorišnih površina na postojećoj osnovi uz  zaštitu arhitetonskih vrijednosti. Na ostalom dijelu gradskog područja gdje je gustina naseljenosti nešto manja takodje je potrebno izvršiti niz sanacija i uredjenja postojeće izgradnje a naročito saobraćajnica </w:t>
      </w:r>
      <w:r w:rsidR="00DD44C5" w:rsidRPr="000D7875">
        <w:rPr>
          <w:rFonts w:ascii="Arial Narrow" w:hAnsi="Arial Narrow"/>
          <w:lang w:val="sr-Latn-CS"/>
        </w:rPr>
        <w:t xml:space="preserve">. </w:t>
      </w:r>
    </w:p>
    <w:p w:rsidR="00DD44C5" w:rsidRPr="000D7875" w:rsidRDefault="00DD44C5" w:rsidP="00BF6D57">
      <w:pPr>
        <w:jc w:val="both"/>
        <w:rPr>
          <w:rFonts w:ascii="Arial Narrow" w:hAnsi="Arial Narrow"/>
          <w:lang w:val="sr-Latn-CS"/>
        </w:rPr>
      </w:pPr>
    </w:p>
    <w:p w:rsidR="00DD44C5" w:rsidRPr="000D7875" w:rsidRDefault="00DD44C5" w:rsidP="00BF6D57">
      <w:pPr>
        <w:jc w:val="both"/>
        <w:rPr>
          <w:rFonts w:ascii="Arial Narrow" w:hAnsi="Arial Narrow"/>
          <w:lang w:val="sr-Latn-CS"/>
        </w:rPr>
      </w:pPr>
      <w:r w:rsidRPr="000D7875">
        <w:rPr>
          <w:rFonts w:ascii="Arial Narrow" w:hAnsi="Arial Narrow"/>
          <w:lang w:val="sr-Latn-CS"/>
        </w:rPr>
        <w:t>U novim stambenim naseljima nedostaju zelenilo i uredjeni prostor.</w:t>
      </w:r>
      <w:r w:rsidR="00A72945" w:rsidRPr="000D7875">
        <w:rPr>
          <w:rFonts w:ascii="Arial Narrow" w:hAnsi="Arial Narrow"/>
          <w:lang w:val="sr-Latn-CS"/>
        </w:rPr>
        <w:t xml:space="preserve"> Zelenilo predstavlja bitsn zsštitni faktor prirodne prepreke od požara. Pri prolazu kroz gradsko područje zelenilo poprima odredjene modifikacije , primjerno funkcijama  i okolini u kojoj se nalazi </w:t>
      </w:r>
      <w:r w:rsidR="00B36412" w:rsidRPr="000D7875">
        <w:rPr>
          <w:rFonts w:ascii="Arial Narrow" w:hAnsi="Arial Narrow"/>
          <w:lang w:val="sr-Latn-CS"/>
        </w:rPr>
        <w:t>.</w:t>
      </w:r>
      <w:r w:rsidR="00A72945" w:rsidRPr="000D7875">
        <w:rPr>
          <w:rFonts w:ascii="Arial Narrow" w:hAnsi="Arial Narrow"/>
          <w:lang w:val="sr-Latn-CS"/>
        </w:rPr>
        <w:t xml:space="preserve"> Kao drugi  </w:t>
      </w:r>
      <w:r w:rsidR="00C232F7" w:rsidRPr="000D7875">
        <w:rPr>
          <w:rFonts w:ascii="Arial Narrow" w:hAnsi="Arial Narrow"/>
          <w:lang w:val="sr-Latn-CS"/>
        </w:rPr>
        <w:t xml:space="preserve">bitan faktor prirodne prepreke od požara predstavljaju vodotoci i njihov pripadajući pojas zelenila. Zelenilo se formira ne kao popunjavanje preostalih površina nego kao i važna zaštitna komponenta izražena naročito u djelovima stvorenih struktura, prisutnih i očekivano konfliktnih situacija: </w:t>
      </w:r>
    </w:p>
    <w:p w:rsidR="00C232F7" w:rsidRPr="000D7875" w:rsidRDefault="00C232F7" w:rsidP="00BF6D57">
      <w:pPr>
        <w:jc w:val="both"/>
        <w:rPr>
          <w:rFonts w:ascii="Arial Narrow" w:hAnsi="Arial Narrow"/>
          <w:lang w:val="sr-Latn-CS"/>
        </w:rPr>
      </w:pPr>
    </w:p>
    <w:p w:rsidR="00C232F7" w:rsidRPr="000D7875" w:rsidRDefault="00C232F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uz industriju (izrazito zaštitna funkcija) .</w:t>
      </w:r>
    </w:p>
    <w:p w:rsidR="00C232F7" w:rsidRPr="000D7875" w:rsidRDefault="00C232F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u sastavu stambenih zona (zaštitna , rekreativna , dekorativna, prateća funkcija),</w:t>
      </w:r>
    </w:p>
    <w:p w:rsidR="00C232F7" w:rsidRPr="000D7875" w:rsidRDefault="00C232F7" w:rsidP="00482259">
      <w:pPr>
        <w:numPr>
          <w:ilvl w:val="0"/>
          <w:numId w:val="25"/>
        </w:numPr>
        <w:tabs>
          <w:tab w:val="left" w:pos="10490"/>
        </w:tabs>
        <w:jc w:val="both"/>
        <w:rPr>
          <w:rFonts w:ascii="Arial Narrow" w:hAnsi="Arial Narrow"/>
          <w:lang w:val="sl-SI"/>
        </w:rPr>
      </w:pPr>
      <w:r w:rsidRPr="000D7875">
        <w:rPr>
          <w:rFonts w:ascii="Arial Narrow" w:hAnsi="Arial Narrow"/>
          <w:lang w:val="sr-Latn-CS"/>
        </w:rPr>
        <w:t xml:space="preserve">zelenilo uz javne </w:t>
      </w:r>
      <w:r w:rsidR="00916EF4" w:rsidRPr="000D7875">
        <w:rPr>
          <w:rFonts w:ascii="Arial Narrow" w:hAnsi="Arial Narrow"/>
          <w:lang w:val="sr-Latn-CS"/>
        </w:rPr>
        <w:t>objekte</w:t>
      </w:r>
      <w:r w:rsidRPr="000D7875">
        <w:rPr>
          <w:rFonts w:ascii="Arial Narrow" w:hAnsi="Arial Narrow"/>
          <w:lang w:val="sr-Latn-CS"/>
        </w:rPr>
        <w:t xml:space="preserve"> (reprezentativnost, obogaćenje mikroambijenta),</w:t>
      </w:r>
    </w:p>
    <w:p w:rsidR="00C232F7"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uz škole, dječije vrtiće, zdravstvene ustanove, ekološki i psihološki značaj),</w:t>
      </w: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uz saobraćajnice i pješačke zone (zaštitna i ambijetalna funkcija).</w:t>
      </w:r>
    </w:p>
    <w:p w:rsidR="00916EF4" w:rsidRPr="000D7875" w:rsidRDefault="00916EF4" w:rsidP="00916EF4">
      <w:pPr>
        <w:tabs>
          <w:tab w:val="left" w:pos="10490"/>
        </w:tabs>
        <w:jc w:val="both"/>
        <w:rPr>
          <w:rFonts w:ascii="Arial Narrow" w:hAnsi="Arial Narrow"/>
          <w:lang w:val="sl-SI"/>
        </w:rPr>
      </w:pPr>
    </w:p>
    <w:p w:rsidR="00916EF4" w:rsidRPr="000D7875" w:rsidRDefault="00916EF4" w:rsidP="00916EF4">
      <w:pPr>
        <w:tabs>
          <w:tab w:val="left" w:pos="10490"/>
        </w:tabs>
        <w:jc w:val="both"/>
        <w:rPr>
          <w:rFonts w:ascii="Arial Narrow" w:hAnsi="Arial Narrow"/>
          <w:lang w:val="sl-SI"/>
        </w:rPr>
      </w:pPr>
      <w:r w:rsidRPr="000D7875">
        <w:rPr>
          <w:rFonts w:ascii="Arial Narrow" w:hAnsi="Arial Narrow"/>
          <w:lang w:val="sl-SI"/>
        </w:rPr>
        <w:lastRenderedPageBreak/>
        <w:t xml:space="preserve">Stepen otpornosti prema požaru mora biti najmanje takav da se omogući uspješna evakuacija svih lica koja se normalno mogu naći u zgradi i započne vatrogasna intervencija. </w:t>
      </w:r>
    </w:p>
    <w:p w:rsidR="00916EF4" w:rsidRPr="000D7875" w:rsidRDefault="00916EF4" w:rsidP="00916EF4">
      <w:pPr>
        <w:tabs>
          <w:tab w:val="left" w:pos="10490"/>
        </w:tabs>
        <w:jc w:val="both"/>
        <w:rPr>
          <w:rFonts w:ascii="Arial Narrow" w:hAnsi="Arial Narrow"/>
          <w:lang w:val="sl-SI"/>
        </w:rPr>
      </w:pPr>
      <w:r w:rsidRPr="000D7875">
        <w:rPr>
          <w:rFonts w:ascii="Arial Narrow" w:hAnsi="Arial Narrow"/>
          <w:lang w:val="sl-SI"/>
        </w:rPr>
        <w:t xml:space="preserve">Ukoliko se odgovarajućim propisom odredi jedna ili više potrebnih otpornosti prema požaru gradjevinskih elemenata ili konstrukcije zgrade, prema tim karakterističnim vrijednostima odredjuje se stepen otpornosti cijele zgrade. </w:t>
      </w:r>
    </w:p>
    <w:p w:rsidR="00916EF4" w:rsidRPr="000D7875" w:rsidRDefault="00916EF4" w:rsidP="00916EF4">
      <w:pPr>
        <w:tabs>
          <w:tab w:val="left" w:pos="10490"/>
        </w:tabs>
        <w:jc w:val="both"/>
        <w:rPr>
          <w:rFonts w:ascii="Arial Narrow" w:hAnsi="Arial Narrow"/>
          <w:lang w:val="sl-SI"/>
        </w:rPr>
      </w:pPr>
    </w:p>
    <w:p w:rsidR="00916EF4" w:rsidRPr="00233524" w:rsidRDefault="00916EF4" w:rsidP="00916EF4">
      <w:pPr>
        <w:tabs>
          <w:tab w:val="left" w:pos="10490"/>
        </w:tabs>
        <w:jc w:val="both"/>
        <w:rPr>
          <w:rFonts w:ascii="Arial Narrow" w:hAnsi="Arial Narrow"/>
          <w:lang w:val="sl-SI"/>
        </w:rPr>
      </w:pPr>
      <w:r w:rsidRPr="00233524">
        <w:rPr>
          <w:rFonts w:ascii="Arial Narrow" w:hAnsi="Arial Narrow"/>
          <w:lang w:val="sl-SI"/>
        </w:rPr>
        <w:t>Gradjevinski objekti moraju biti proračunati i izgradjeni na takav način da u slučaju požara:</w:t>
      </w:r>
    </w:p>
    <w:p w:rsidR="00916EF4" w:rsidRPr="000D7875" w:rsidRDefault="00916EF4" w:rsidP="00916EF4">
      <w:pPr>
        <w:tabs>
          <w:tab w:val="left" w:pos="10490"/>
        </w:tabs>
        <w:ind w:left="360"/>
        <w:jc w:val="both"/>
        <w:rPr>
          <w:rFonts w:ascii="Arial Narrow" w:hAnsi="Arial Narrow"/>
          <w:lang w:val="sl-SI"/>
        </w:rPr>
      </w:pP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nosivost konstrukcije bude održana tokom propisanog vremenskog perioda, </w:t>
      </w: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izbijanje i širenje vatre i dima u okviru gradjevinskog objekta bude ograničeno, </w:t>
      </w: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širenje požara na susedne objekte bude ograničeno,</w:t>
      </w: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ljudi koji borave u objektu mogu da ga napuste ili da mogu biti spašeni,</w:t>
      </w:r>
    </w:p>
    <w:p w:rsidR="00916EF4" w:rsidRPr="000D7875" w:rsidRDefault="00916EF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bezbjednost spasilačke ekipe bude osigurana.</w:t>
      </w:r>
    </w:p>
    <w:p w:rsidR="00916EF4" w:rsidRPr="000D7875" w:rsidRDefault="00916EF4" w:rsidP="00916EF4">
      <w:pPr>
        <w:tabs>
          <w:tab w:val="left" w:pos="10490"/>
        </w:tabs>
        <w:ind w:left="360"/>
        <w:jc w:val="both"/>
        <w:rPr>
          <w:rFonts w:ascii="Arial Narrow" w:hAnsi="Arial Narrow"/>
          <w:lang w:val="sl-SI"/>
        </w:rPr>
      </w:pPr>
    </w:p>
    <w:p w:rsidR="00916EF4" w:rsidRPr="000D7875" w:rsidRDefault="00CF78DE" w:rsidP="00916EF4">
      <w:pPr>
        <w:tabs>
          <w:tab w:val="left" w:pos="10490"/>
        </w:tabs>
        <w:jc w:val="both"/>
        <w:rPr>
          <w:rFonts w:ascii="Arial Narrow" w:hAnsi="Arial Narrow"/>
          <w:lang w:val="sl-SI"/>
        </w:rPr>
      </w:pPr>
      <w:r w:rsidRPr="000D7875">
        <w:rPr>
          <w:rFonts w:ascii="Arial Narrow" w:hAnsi="Arial Narrow"/>
          <w:lang w:val="sl-SI"/>
        </w:rPr>
        <w:t>Ispunjem ovih zahtjeva kod projektovanja i izvodjenja zgrada, može se obezbijediti da u slučaju požara poznate dužine trajanja, požar bude lokalizovan u odredjenom ograničenom prostoru – požarnom sektoru, bez ugrožavanja ljudi i značajnih oštećenja konstrukcije. Pri tome konstrukcija neće doživjeti lom, niti će izgubiti svojstva izolacije i kriterijuma za otpornost prema požaru osnovnih konstruktivnih elemenata prikazanih u priloženoj tabeli.</w:t>
      </w:r>
    </w:p>
    <w:p w:rsidR="00CF78DE" w:rsidRPr="000D7875" w:rsidRDefault="00CF78DE" w:rsidP="00916EF4">
      <w:pPr>
        <w:tabs>
          <w:tab w:val="left" w:pos="10490"/>
        </w:tabs>
        <w:jc w:val="both"/>
        <w:rPr>
          <w:rFonts w:ascii="Arial Narrow" w:hAnsi="Arial Narrow"/>
          <w:lang w:val="sl-SI"/>
        </w:rPr>
      </w:pPr>
    </w:p>
    <w:p w:rsidR="00CF78DE" w:rsidRPr="000D7875" w:rsidRDefault="00CF78DE" w:rsidP="00916EF4">
      <w:pPr>
        <w:tabs>
          <w:tab w:val="left" w:pos="10490"/>
        </w:tabs>
        <w:jc w:val="both"/>
        <w:rPr>
          <w:rFonts w:ascii="Arial Narrow" w:hAnsi="Arial Narrow"/>
          <w:lang w:val="sl-SI"/>
        </w:rPr>
      </w:pPr>
      <w:r w:rsidRPr="000D7875">
        <w:rPr>
          <w:rFonts w:ascii="Arial Narrow" w:hAnsi="Arial Narrow"/>
          <w:lang w:val="sl-SI"/>
        </w:rPr>
        <w:t>Sa aspekta urbanističko-tehničkih uslova za izgradnju objekata, blokova, naselja, grada za protivpožarnu zaštitu veoma bitan elemenat čine gradjevinski materijali a pored njih i način izrade konstrukcije, veličina objekta, položaj u odnosu na druge objekte itd.</w:t>
      </w:r>
      <w:r w:rsidR="00941A08" w:rsidRPr="000D7875">
        <w:rPr>
          <w:rFonts w:ascii="Arial Narrow" w:hAnsi="Arial Narrow"/>
          <w:lang w:val="sl-SI"/>
        </w:rPr>
        <w:t xml:space="preserve"> Na osnovu odredjene vrijednosti potrebne otpornosti prema požaru, vrši se odredjivanje stepena otpornosti za pojedine gradjevinske elemente i izbor odgovarajuće konstrukcije, koja zadovoljava traženi stepen vatrootpornosti što se može sagledati iz priložene tabele:</w:t>
      </w:r>
    </w:p>
    <w:p w:rsidR="00916EF4" w:rsidRPr="000D7875" w:rsidRDefault="00916EF4" w:rsidP="00916EF4">
      <w:pPr>
        <w:tabs>
          <w:tab w:val="left" w:pos="10490"/>
        </w:tabs>
        <w:jc w:val="both"/>
        <w:rPr>
          <w:rFonts w:ascii="Arial Narrow" w:hAnsi="Arial Narrow"/>
          <w:lang w:val="sl-SI"/>
        </w:rPr>
      </w:pPr>
    </w:p>
    <w:p w:rsidR="00C232F7" w:rsidRPr="000D7875" w:rsidRDefault="00282122" w:rsidP="00BF6D57">
      <w:pPr>
        <w:jc w:val="both"/>
        <w:rPr>
          <w:rFonts w:ascii="Arial Narrow" w:hAnsi="Arial Narrow"/>
          <w:lang w:val="sr-Latn-CS"/>
        </w:rPr>
      </w:pPr>
      <w:r w:rsidRPr="000D7875">
        <w:rPr>
          <w:rFonts w:ascii="Arial Narrow" w:hAnsi="Arial Narrow"/>
          <w:lang w:val="sr-Latn-CS"/>
        </w:rPr>
        <w:t>Potrebno vrijeme tokom koga konstrukcija u požaru mora sačuvati svoju konstrukciju, zavisi od očekivanog razvoja požara i temperaturnog režima kojem će biti izlagana. Budući da je svaki požar različit, a da se vrijeme potrebne vatrootpornosti mora definisati časovima u odnosu</w:t>
      </w:r>
      <w:r w:rsidR="005407BF">
        <w:rPr>
          <w:rFonts w:ascii="Arial Narrow" w:hAnsi="Arial Narrow"/>
          <w:lang w:val="sr-Latn-CS"/>
        </w:rPr>
        <w:t xml:space="preserve"> na propisani „standardni požar</w:t>
      </w:r>
      <w:r w:rsidRPr="000D7875">
        <w:rPr>
          <w:rFonts w:ascii="Arial Narrow" w:hAnsi="Arial Narrow"/>
          <w:lang w:val="sr-Latn-CS"/>
        </w:rPr>
        <w:t>„.</w:t>
      </w:r>
    </w:p>
    <w:p w:rsidR="00282122" w:rsidRPr="000D7875" w:rsidRDefault="00282122" w:rsidP="00BF6D57">
      <w:pPr>
        <w:jc w:val="both"/>
        <w:rPr>
          <w:rFonts w:ascii="Arial Narrow" w:hAnsi="Arial Narrow"/>
          <w:lang w:val="sr-Latn-CS"/>
        </w:rPr>
      </w:pPr>
    </w:p>
    <w:p w:rsidR="00282122" w:rsidRPr="000D7875" w:rsidRDefault="00282122" w:rsidP="00BF6D57">
      <w:pPr>
        <w:jc w:val="both"/>
        <w:rPr>
          <w:rFonts w:ascii="Arial Narrow" w:hAnsi="Arial Narrow"/>
          <w:lang w:val="sr-Latn-CS"/>
        </w:rPr>
      </w:pPr>
      <w:r w:rsidRPr="000D7875">
        <w:rPr>
          <w:rFonts w:ascii="Arial Narrow" w:hAnsi="Arial Narrow"/>
          <w:lang w:val="sr-Latn-CS"/>
        </w:rPr>
        <w:t xml:space="preserve">Potrebno vrijeme otpornosti elemenata konstrukcije tokom požara, mora biti duže od pretpostavljene dužine trajanja požara, na koje utiču slijedeći faktori: </w:t>
      </w:r>
    </w:p>
    <w:p w:rsidR="00282122" w:rsidRPr="000D7875" w:rsidRDefault="00282122" w:rsidP="00BF6D57">
      <w:pPr>
        <w:jc w:val="both"/>
        <w:rPr>
          <w:rFonts w:ascii="Arial Narrow" w:hAnsi="Arial Narrow"/>
          <w:lang w:val="sr-Latn-CS"/>
        </w:rPr>
      </w:pPr>
    </w:p>
    <w:p w:rsidR="00282122" w:rsidRPr="000D7875" w:rsidRDefault="00282122" w:rsidP="00282122">
      <w:pPr>
        <w:tabs>
          <w:tab w:val="left" w:pos="10490"/>
        </w:tabs>
        <w:ind w:left="360"/>
        <w:jc w:val="both"/>
        <w:rPr>
          <w:rFonts w:ascii="Arial Narrow" w:hAnsi="Arial Narrow"/>
          <w:lang w:val="sl-SI"/>
        </w:rPr>
      </w:pP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veličina, vrsta i razmještaj požarnog opterećenja u sektoru,</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veličina i raspored otvora na objekta za odvodjenja dima i toplote, </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vrsta obloga u zgradi, koje mogu da apsorbuju dio toplote u požaru,</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postojanje uredjaja za dojavu i automatsko gašenje požara, kao i nivo tehničke kontrole požarno opasnih procesa u zgradi, </w:t>
      </w:r>
    </w:p>
    <w:p w:rsidR="00282122"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blizina vatrogasne jedinice i njena opremljenost.</w:t>
      </w:r>
    </w:p>
    <w:p w:rsidR="00160BCC" w:rsidRDefault="00160BCC" w:rsidP="00160BCC">
      <w:pPr>
        <w:tabs>
          <w:tab w:val="left" w:pos="10490"/>
        </w:tabs>
        <w:jc w:val="both"/>
        <w:rPr>
          <w:rFonts w:ascii="Arial Narrow" w:hAnsi="Arial Narrow"/>
          <w:lang w:val="sl-SI"/>
        </w:rPr>
      </w:pPr>
    </w:p>
    <w:p w:rsidR="00160BCC" w:rsidRDefault="00160BCC" w:rsidP="00160BCC">
      <w:pPr>
        <w:tabs>
          <w:tab w:val="left" w:pos="10490"/>
        </w:tabs>
        <w:jc w:val="both"/>
        <w:rPr>
          <w:rFonts w:ascii="Arial Narrow" w:hAnsi="Arial Narrow"/>
          <w:lang w:val="sl-SI"/>
        </w:rPr>
      </w:pPr>
    </w:p>
    <w:p w:rsidR="00160BCC" w:rsidRDefault="00160BCC" w:rsidP="00160BCC">
      <w:pPr>
        <w:tabs>
          <w:tab w:val="left" w:pos="10490"/>
        </w:tabs>
        <w:jc w:val="both"/>
        <w:rPr>
          <w:rFonts w:ascii="Arial Narrow" w:hAnsi="Arial Narrow"/>
          <w:lang w:val="sl-SI"/>
        </w:rPr>
      </w:pPr>
    </w:p>
    <w:p w:rsidR="00160BCC" w:rsidRPr="000D7875" w:rsidRDefault="00160BCC" w:rsidP="00160BCC">
      <w:pPr>
        <w:tabs>
          <w:tab w:val="left" w:pos="10490"/>
        </w:tabs>
        <w:jc w:val="both"/>
        <w:rPr>
          <w:rFonts w:ascii="Arial Narrow" w:hAnsi="Arial Narrow"/>
          <w:lang w:val="sl-SI"/>
        </w:rPr>
      </w:pPr>
    </w:p>
    <w:p w:rsidR="00AB4428" w:rsidRPr="000D7875" w:rsidRDefault="00AB4428" w:rsidP="00AB4428">
      <w:pPr>
        <w:tabs>
          <w:tab w:val="left" w:pos="10490"/>
        </w:tabs>
        <w:jc w:val="both"/>
        <w:rPr>
          <w:rFonts w:ascii="Arial Narrow" w:hAnsi="Arial Narrow"/>
          <w:lang w:val="sl-SI"/>
        </w:rPr>
      </w:pPr>
    </w:p>
    <w:p w:rsidR="00AB4428" w:rsidRPr="000D7875" w:rsidRDefault="00B33B88" w:rsidP="00AB4428">
      <w:pPr>
        <w:tabs>
          <w:tab w:val="left" w:pos="10490"/>
        </w:tabs>
        <w:jc w:val="both"/>
        <w:rPr>
          <w:rFonts w:ascii="Arial Narrow" w:hAnsi="Arial Narrow"/>
          <w:lang w:val="sl-SI"/>
        </w:rPr>
      </w:pPr>
      <w:r w:rsidRPr="000D7875">
        <w:rPr>
          <w:rFonts w:ascii="Arial Narrow" w:hAnsi="Arial Narrow"/>
          <w:i/>
          <w:sz w:val="22"/>
          <w:szCs w:val="22"/>
          <w:lang w:val="pl-PL"/>
        </w:rPr>
        <w:lastRenderedPageBreak/>
        <w:t>Tabela br.</w:t>
      </w:r>
      <w:r w:rsidR="005407BF">
        <w:rPr>
          <w:rFonts w:ascii="Arial Narrow" w:hAnsi="Arial Narrow"/>
          <w:sz w:val="22"/>
          <w:szCs w:val="22"/>
          <w:lang w:val="sl-SI"/>
        </w:rPr>
        <w:t>4</w:t>
      </w:r>
      <w:r w:rsidR="00AB4428" w:rsidRPr="000D7875">
        <w:rPr>
          <w:rFonts w:ascii="Arial Narrow" w:hAnsi="Arial Narrow"/>
          <w:sz w:val="22"/>
          <w:szCs w:val="22"/>
          <w:lang w:val="sl-SI"/>
        </w:rPr>
        <w:t>.  Stepen otpornosti prema požaru konstrukcija zgrade</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189"/>
        <w:gridCol w:w="897"/>
        <w:gridCol w:w="1146"/>
        <w:gridCol w:w="1091"/>
        <w:gridCol w:w="1091"/>
        <w:gridCol w:w="1091"/>
        <w:gridCol w:w="1091"/>
      </w:tblGrid>
      <w:tr w:rsidR="00AB4428" w:rsidRPr="000D7875" w:rsidTr="005407BF">
        <w:trPr>
          <w:cantSplit/>
          <w:trHeight w:val="638"/>
        </w:trPr>
        <w:tc>
          <w:tcPr>
            <w:tcW w:w="1656" w:type="dxa"/>
            <w:vMerge w:val="restart"/>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Vrsta gradjevinske konstrukcije</w:t>
            </w:r>
          </w:p>
        </w:tc>
        <w:tc>
          <w:tcPr>
            <w:tcW w:w="1189" w:type="dxa"/>
            <w:vMerge w:val="restart"/>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JUS</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standard.</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ispitivana</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otpornosti</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prema požaru</w:t>
            </w:r>
          </w:p>
        </w:tc>
        <w:tc>
          <w:tcPr>
            <w:tcW w:w="897" w:type="dxa"/>
            <w:vMerge w:val="restart"/>
          </w:tcPr>
          <w:p w:rsidR="00AB4428" w:rsidRPr="000D7875" w:rsidRDefault="00AB4428" w:rsidP="005407BF">
            <w:pPr>
              <w:tabs>
                <w:tab w:val="left" w:pos="10490"/>
              </w:tabs>
              <w:jc w:val="both"/>
              <w:rPr>
                <w:rFonts w:ascii="Arial Narrow" w:hAnsi="Arial Narrow"/>
                <w:lang w:val="sl-SI"/>
              </w:rPr>
            </w:pPr>
            <w:r w:rsidRPr="000D7875">
              <w:rPr>
                <w:rFonts w:ascii="Arial Narrow" w:hAnsi="Arial Narrow"/>
                <w:lang w:val="sl-SI"/>
              </w:rPr>
              <w:t xml:space="preserve">     Položaj</w:t>
            </w:r>
          </w:p>
        </w:tc>
        <w:tc>
          <w:tcPr>
            <w:tcW w:w="5510" w:type="dxa"/>
            <w:gridSpan w:val="5"/>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Stepen otpornosti prema požaru – standardni tipovi konstrukcije</w:t>
            </w:r>
          </w:p>
        </w:tc>
      </w:tr>
      <w:tr w:rsidR="00AB4428" w:rsidRPr="000D7875">
        <w:trPr>
          <w:trHeight w:val="354"/>
        </w:trPr>
        <w:tc>
          <w:tcPr>
            <w:tcW w:w="1656" w:type="dxa"/>
            <w:vMerge/>
          </w:tcPr>
          <w:p w:rsidR="00AB4428" w:rsidRPr="000D7875" w:rsidRDefault="00AB4428" w:rsidP="00F91300">
            <w:pPr>
              <w:tabs>
                <w:tab w:val="left" w:pos="10490"/>
              </w:tabs>
              <w:jc w:val="both"/>
              <w:rPr>
                <w:rFonts w:ascii="Arial Narrow" w:hAnsi="Arial Narrow"/>
                <w:lang w:val="sl-SI"/>
              </w:rPr>
            </w:pPr>
          </w:p>
        </w:tc>
        <w:tc>
          <w:tcPr>
            <w:tcW w:w="1189" w:type="dxa"/>
            <w:vMerge/>
          </w:tcPr>
          <w:p w:rsidR="00AB4428" w:rsidRPr="000D7875" w:rsidRDefault="00AB4428" w:rsidP="00F91300">
            <w:pPr>
              <w:tabs>
                <w:tab w:val="left" w:pos="10490"/>
              </w:tabs>
              <w:jc w:val="both"/>
              <w:rPr>
                <w:rFonts w:ascii="Arial Narrow" w:hAnsi="Arial Narrow"/>
                <w:lang w:val="sl-SI"/>
              </w:rPr>
            </w:pP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I</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II</w:t>
            </w:r>
          </w:p>
          <w:p w:rsidR="00AB4428" w:rsidRPr="000D7875" w:rsidRDefault="00AB4428" w:rsidP="00F91300">
            <w:pPr>
              <w:tabs>
                <w:tab w:val="left" w:pos="10490"/>
              </w:tabs>
              <w:jc w:val="center"/>
              <w:rPr>
                <w:rFonts w:ascii="Arial Narrow" w:hAnsi="Arial Narrow"/>
                <w:lang w:val="sl-SI"/>
              </w:rPr>
            </w:pP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III</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IV</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V</w:t>
            </w:r>
          </w:p>
        </w:tc>
      </w:tr>
      <w:tr w:rsidR="00AB4428" w:rsidRPr="000D7875">
        <w:tc>
          <w:tcPr>
            <w:tcW w:w="1656" w:type="dxa"/>
            <w:vMerge/>
          </w:tcPr>
          <w:p w:rsidR="00AB4428" w:rsidRPr="000D7875" w:rsidRDefault="00AB4428" w:rsidP="00F91300">
            <w:pPr>
              <w:tabs>
                <w:tab w:val="left" w:pos="10490"/>
              </w:tabs>
              <w:jc w:val="both"/>
              <w:rPr>
                <w:rFonts w:ascii="Arial Narrow" w:hAnsi="Arial Narrow"/>
                <w:lang w:val="sl-SI"/>
              </w:rPr>
            </w:pPr>
          </w:p>
        </w:tc>
        <w:tc>
          <w:tcPr>
            <w:tcW w:w="1189" w:type="dxa"/>
            <w:vMerge/>
          </w:tcPr>
          <w:p w:rsidR="00AB4428" w:rsidRPr="000D7875" w:rsidRDefault="00AB4428" w:rsidP="00F91300">
            <w:pPr>
              <w:tabs>
                <w:tab w:val="left" w:pos="10490"/>
              </w:tabs>
              <w:jc w:val="both"/>
              <w:rPr>
                <w:rFonts w:ascii="Arial Narrow" w:hAnsi="Arial Narrow"/>
                <w:lang w:val="sl-SI"/>
              </w:rPr>
            </w:pP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bez opasnosti</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mala opasnost</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srednja</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opasnost</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veća</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opasnost</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velika</w:t>
            </w: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opasnost</w:t>
            </w:r>
          </w:p>
        </w:tc>
      </w:tr>
      <w:tr w:rsidR="00AB4428" w:rsidRPr="000D7875">
        <w:tc>
          <w:tcPr>
            <w:tcW w:w="165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w:t>
            </w:r>
          </w:p>
        </w:tc>
        <w:tc>
          <w:tcPr>
            <w:tcW w:w="1189"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w:t>
            </w:r>
          </w:p>
        </w:tc>
        <w:tc>
          <w:tcPr>
            <w:tcW w:w="897"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3</w:t>
            </w: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4</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5</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6</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7</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8</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Nosivi zidovi</w:t>
            </w:r>
          </w:p>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Nosivi stubovi</w:t>
            </w:r>
          </w:p>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Nosive grede</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 090</w:t>
            </w:r>
          </w:p>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 100</w:t>
            </w:r>
          </w:p>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 114</w:t>
            </w:r>
          </w:p>
        </w:tc>
        <w:tc>
          <w:tcPr>
            <w:tcW w:w="897" w:type="dxa"/>
            <w:vMerge w:val="restart"/>
            <w:textDirection w:val="btLr"/>
          </w:tcPr>
          <w:p w:rsidR="00AB4428" w:rsidRPr="000D7875" w:rsidRDefault="00AB4428" w:rsidP="00F91300">
            <w:pPr>
              <w:tabs>
                <w:tab w:val="left" w:pos="10490"/>
              </w:tabs>
              <w:ind w:left="113" w:right="113"/>
              <w:jc w:val="both"/>
              <w:rPr>
                <w:rFonts w:ascii="Arial Narrow" w:hAnsi="Arial Narrow"/>
                <w:lang w:val="sl-SI"/>
              </w:rPr>
            </w:pPr>
            <w:r w:rsidRPr="000D7875">
              <w:rPr>
                <w:rFonts w:ascii="Arial Narrow" w:hAnsi="Arial Narrow"/>
                <w:lang w:val="sl-SI"/>
              </w:rPr>
              <w:t xml:space="preserve">         Unutar požarnog sektora</w:t>
            </w:r>
          </w:p>
        </w:tc>
        <w:tc>
          <w:tcPr>
            <w:tcW w:w="1146"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2.0</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3.0</w:t>
            </w:r>
          </w:p>
        </w:tc>
      </w:tr>
      <w:tr w:rsidR="00AB4428" w:rsidRPr="000D7875">
        <w:trPr>
          <w:trHeight w:val="638"/>
        </w:trPr>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Medjuspratne konstrukcije</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U.J1.110</w:t>
            </w: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jc w:val="center"/>
            </w:pPr>
            <w:r w:rsidRPr="000D7875">
              <w:rPr>
                <w:rFonts w:ascii="Arial Narrow" w:hAnsi="Arial Narrow"/>
                <w:lang w:val="sl-SI"/>
              </w:rPr>
              <w:t>1/2</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2.0</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Krovni pokrivač</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U.J1.140</w:t>
            </w: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jc w:val="center"/>
            </w:pPr>
            <w:r w:rsidRPr="000D7875">
              <w:rPr>
                <w:rFonts w:ascii="Arial Narrow" w:hAnsi="Arial Narrow"/>
                <w:lang w:val="sl-SI"/>
              </w:rPr>
              <w:t>1/2</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3/4</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Nenosivi pregradni i fasadni zidovi</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U.J1.090</w:t>
            </w: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Konstrukcija evakuacionog puta</w:t>
            </w:r>
          </w:p>
        </w:tc>
        <w:tc>
          <w:tcPr>
            <w:tcW w:w="1189" w:type="dxa"/>
          </w:tcPr>
          <w:p w:rsidR="00AB4428" w:rsidRPr="000D7875" w:rsidRDefault="00AB4428" w:rsidP="00F91300">
            <w:pPr>
              <w:tabs>
                <w:tab w:val="left" w:pos="10490"/>
              </w:tabs>
              <w:jc w:val="both"/>
              <w:rPr>
                <w:rFonts w:ascii="Arial Narrow" w:hAnsi="Arial Narrow"/>
                <w:lang w:val="sl-SI"/>
              </w:rPr>
            </w:pP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1/4</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2.0</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3.0</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Zidovi</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U.J1.090</w:t>
            </w:r>
          </w:p>
        </w:tc>
        <w:tc>
          <w:tcPr>
            <w:tcW w:w="897" w:type="dxa"/>
            <w:vMerge w:val="restart"/>
            <w:textDirection w:val="btLr"/>
          </w:tcPr>
          <w:p w:rsidR="00AB4428" w:rsidRPr="000D7875" w:rsidRDefault="00AB4428" w:rsidP="00F91300">
            <w:pPr>
              <w:tabs>
                <w:tab w:val="left" w:pos="10490"/>
              </w:tabs>
              <w:ind w:left="113" w:right="113"/>
              <w:jc w:val="both"/>
              <w:rPr>
                <w:rFonts w:ascii="Arial Narrow" w:hAnsi="Arial Narrow"/>
                <w:lang w:val="sl-SI"/>
              </w:rPr>
            </w:pPr>
            <w:r w:rsidRPr="000D7875">
              <w:rPr>
                <w:rFonts w:ascii="Arial Narrow" w:hAnsi="Arial Narrow"/>
                <w:lang w:val="sl-SI"/>
              </w:rPr>
              <w:t>Granica požarnog sektora</w:t>
            </w: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1.5</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2.0</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3.0</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Medjuetažne konstrukcije</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U.J1.110</w:t>
            </w: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both"/>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1.5</w:t>
            </w:r>
          </w:p>
        </w:tc>
        <w:tc>
          <w:tcPr>
            <w:tcW w:w="1091" w:type="dxa"/>
          </w:tcPr>
          <w:p w:rsidR="00AB4428" w:rsidRPr="000D7875" w:rsidRDefault="00AB4428" w:rsidP="00F91300">
            <w:pPr>
              <w:tabs>
                <w:tab w:val="left" w:pos="10490"/>
              </w:tabs>
              <w:jc w:val="center"/>
              <w:rPr>
                <w:rFonts w:ascii="Arial Narrow" w:hAnsi="Arial Narrow"/>
                <w:lang w:val="sl-SI"/>
              </w:rPr>
            </w:pPr>
          </w:p>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2.0</w:t>
            </w:r>
          </w:p>
        </w:tc>
      </w:tr>
      <w:tr w:rsidR="00AB4428" w:rsidRPr="000D7875">
        <w:tc>
          <w:tcPr>
            <w:tcW w:w="1656"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Otvori</w:t>
            </w:r>
          </w:p>
        </w:tc>
        <w:tc>
          <w:tcPr>
            <w:tcW w:w="1189" w:type="dxa"/>
          </w:tcPr>
          <w:p w:rsidR="00AB4428" w:rsidRPr="000D7875" w:rsidRDefault="00AB4428" w:rsidP="00F91300">
            <w:pPr>
              <w:tabs>
                <w:tab w:val="left" w:pos="10490"/>
              </w:tabs>
              <w:jc w:val="both"/>
              <w:rPr>
                <w:rFonts w:ascii="Arial Narrow" w:hAnsi="Arial Narrow"/>
                <w:lang w:val="sl-SI"/>
              </w:rPr>
            </w:pPr>
            <w:r w:rsidRPr="000D7875">
              <w:rPr>
                <w:rFonts w:ascii="Arial Narrow" w:hAnsi="Arial Narrow"/>
                <w:lang w:val="sl-SI"/>
              </w:rPr>
              <w:t>U.J1.160</w:t>
            </w:r>
          </w:p>
        </w:tc>
        <w:tc>
          <w:tcPr>
            <w:tcW w:w="897" w:type="dxa"/>
            <w:vMerge/>
          </w:tcPr>
          <w:p w:rsidR="00AB4428" w:rsidRPr="000D7875" w:rsidRDefault="00AB4428" w:rsidP="00F91300">
            <w:pPr>
              <w:tabs>
                <w:tab w:val="left" w:pos="10490"/>
              </w:tabs>
              <w:jc w:val="both"/>
              <w:rPr>
                <w:rFonts w:ascii="Arial Narrow" w:hAnsi="Arial Narrow"/>
                <w:lang w:val="sl-SI"/>
              </w:rPr>
            </w:pPr>
          </w:p>
        </w:tc>
        <w:tc>
          <w:tcPr>
            <w:tcW w:w="1146"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1/2</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1.0</w:t>
            </w:r>
          </w:p>
        </w:tc>
        <w:tc>
          <w:tcPr>
            <w:tcW w:w="1091" w:type="dxa"/>
          </w:tcPr>
          <w:p w:rsidR="00AB4428" w:rsidRPr="000D7875" w:rsidRDefault="00AB4428" w:rsidP="00F91300">
            <w:pPr>
              <w:tabs>
                <w:tab w:val="left" w:pos="10490"/>
              </w:tabs>
              <w:jc w:val="center"/>
              <w:rPr>
                <w:rFonts w:ascii="Arial Narrow" w:hAnsi="Arial Narrow"/>
                <w:lang w:val="sl-SI"/>
              </w:rPr>
            </w:pPr>
            <w:r w:rsidRPr="000D7875">
              <w:rPr>
                <w:rFonts w:ascii="Arial Narrow" w:hAnsi="Arial Narrow"/>
                <w:lang w:val="sl-SI"/>
              </w:rPr>
              <w:t>1.5</w:t>
            </w:r>
          </w:p>
        </w:tc>
      </w:tr>
    </w:tbl>
    <w:p w:rsidR="00AB4428" w:rsidRPr="000D7875" w:rsidRDefault="00AB4428"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Za odredjivanje požara potrebno je, prije svega, odrediti ukupnu količinu zapaljivih materijala na posmatranoj površini, količine toplote uslijed sagorijevanja  tih materijala i vjerovatne domete prenošenja požara.</w:t>
      </w:r>
    </w:p>
    <w:p w:rsidR="00282122" w:rsidRPr="000D7875" w:rsidRDefault="00282122" w:rsidP="00282122">
      <w:pPr>
        <w:tabs>
          <w:tab w:val="left" w:pos="10490"/>
        </w:tabs>
        <w:jc w:val="both"/>
        <w:rPr>
          <w:rFonts w:ascii="Arial Narrow" w:hAnsi="Arial Narrow"/>
          <w:b/>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Ograničavajući se samo na ovo navodimo ukupno požarno opterećenje pod kojim podrazumjevamo količinu toplote koja nastaje sagorijevanjem svega upaljivog materijala na posmatranoj površini kao i srednje specifično opterećenje pod kojim podrazumjevamo prosječan iznos količine toplote po jedinici posmatrane površi (osnova sprata zgrade, osnova zgrade, skloništa, urbane površi itd.).</w:t>
      </w:r>
    </w:p>
    <w:p w:rsidR="00282122" w:rsidRPr="000D7875" w:rsidRDefault="00282122"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Osim navedenih faktora i konstatacija potrebnu vatrootpornost možemo korigovati sa dopunskim faktorima sigurnosti i to:</w:t>
      </w:r>
    </w:p>
    <w:p w:rsidR="00282122" w:rsidRPr="000D7875" w:rsidRDefault="00282122" w:rsidP="00282122">
      <w:pPr>
        <w:tabs>
          <w:tab w:val="left" w:pos="10490"/>
        </w:tabs>
        <w:ind w:left="360"/>
        <w:jc w:val="both"/>
        <w:rPr>
          <w:rFonts w:ascii="Arial Narrow" w:hAnsi="Arial Narrow"/>
          <w:lang w:val="sl-SI"/>
        </w:rPr>
      </w:pP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broj ugroženih ljudi u objektu i potrebno vrijeme za njihovu evakuaciju,</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vrijednost objekata i sadržaja i njihov društveni značaj,</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seizmičnost terena na kome se nalazi objekat. </w:t>
      </w:r>
    </w:p>
    <w:p w:rsidR="00282122" w:rsidRPr="000D7875" w:rsidRDefault="00282122" w:rsidP="00282122">
      <w:pPr>
        <w:tabs>
          <w:tab w:val="left" w:pos="10490"/>
        </w:tabs>
        <w:ind w:left="360"/>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 xml:space="preserve">Analizirajući navedene rizike požara došlo se do rezultata procjene klase otpornosti prema požaru za elemente konstrukcije prema njihovoj različitoj odgovornosti za ponašanje zgrade u požaru ( F 30, F 60, F 90 i F 120). Navedeni rezultati služe za odredjivanje računske potrebe otpornosti prema požaru gradjevinske konstrukcije jednog požarnog sektora, uz podsjećanje na prethodnu podjelu zgrade na </w:t>
      </w:r>
      <w:r w:rsidRPr="000D7875">
        <w:rPr>
          <w:rFonts w:ascii="Arial Narrow" w:hAnsi="Arial Narrow"/>
          <w:lang w:val="sl-SI"/>
        </w:rPr>
        <w:lastRenderedPageBreak/>
        <w:t>požarne sektore, gradjevinsko tehnološke cjeline koje će biti samostalno tretirane u organizacionim i tehničkim mjerama zaštite od požara.</w:t>
      </w:r>
    </w:p>
    <w:p w:rsidR="00282122" w:rsidRPr="000D7875" w:rsidRDefault="00282122"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Ovakav postupak proračuna moguće je primjeniti i za objekte u kojima su prisutne opasnosti od eksplozija, s tim da se u njima obuhvataju samo efekti gorenja ali ne i eksplozija.</w:t>
      </w:r>
    </w:p>
    <w:p w:rsidR="00282122" w:rsidRPr="000D7875" w:rsidRDefault="00282122"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Ovakva primjena nije moguća zbog specifičnosti požara za zgrade:</w:t>
      </w:r>
    </w:p>
    <w:p w:rsidR="00282122" w:rsidRPr="000D7875" w:rsidRDefault="00282122" w:rsidP="00282122">
      <w:pPr>
        <w:tabs>
          <w:tab w:val="left" w:pos="10490"/>
        </w:tabs>
        <w:ind w:left="360"/>
        <w:jc w:val="both"/>
        <w:rPr>
          <w:rFonts w:ascii="Arial Narrow" w:hAnsi="Arial Narrow"/>
          <w:lang w:val="sl-SI"/>
        </w:rPr>
      </w:pP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koje pripadaju kategoriji visokih objekata (objekti viši od 22 m od kote terena), </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 velike objekte koji su izvedeni sa požarnim sektorima veličine preko 30.000 m2,</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specifične namjenske objekte kao što su: silosi, skladišta sa visokim regalima, objekti za proizvodnju i distribuciju energije i slično, </w:t>
      </w:r>
    </w:p>
    <w:p w:rsidR="00282122" w:rsidRPr="000D7875" w:rsidRDefault="00282122"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 natkrivene objekte (objekti otvoreni sa najmanje 3 strane).</w:t>
      </w:r>
    </w:p>
    <w:p w:rsidR="00282122" w:rsidRPr="000D7875" w:rsidRDefault="00282122"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Predložena metodologija se prvenstveno odnosi na industrijske zgrade (objekte ili dijelove objekata koji su namjenjeni za proizvodnju ili skladištenje robe), ali se može primijeniti i za druge vrste objekata u kojima je moguće predvidjeti karekteristično požarno opterećenje.</w:t>
      </w:r>
    </w:p>
    <w:p w:rsidR="00282122" w:rsidRPr="000D7875" w:rsidRDefault="00282122" w:rsidP="00282122">
      <w:pPr>
        <w:tabs>
          <w:tab w:val="left" w:pos="10490"/>
        </w:tabs>
        <w:jc w:val="both"/>
        <w:rPr>
          <w:rFonts w:ascii="Arial Narrow" w:hAnsi="Arial Narrow"/>
          <w:lang w:val="sl-SI"/>
        </w:rPr>
      </w:pPr>
    </w:p>
    <w:p w:rsidR="00282122" w:rsidRPr="000D7875" w:rsidRDefault="00282122" w:rsidP="00282122">
      <w:pPr>
        <w:tabs>
          <w:tab w:val="left" w:pos="10490"/>
        </w:tabs>
        <w:jc w:val="both"/>
        <w:rPr>
          <w:rFonts w:ascii="Arial Narrow" w:hAnsi="Arial Narrow"/>
          <w:lang w:val="sl-SI"/>
        </w:rPr>
      </w:pPr>
      <w:r w:rsidRPr="000D7875">
        <w:rPr>
          <w:rFonts w:ascii="Arial Narrow" w:hAnsi="Arial Narrow"/>
          <w:lang w:val="sl-SI"/>
        </w:rPr>
        <w:t>Mogućnost primjene i za javne objekte se zasniva na obaveznom sprovodjenju i proračunu evakuacije ljudi iz sektora.</w:t>
      </w:r>
    </w:p>
    <w:p w:rsidR="00AD4F48" w:rsidRPr="000D7875" w:rsidRDefault="00AD4F48" w:rsidP="00282122">
      <w:pPr>
        <w:tabs>
          <w:tab w:val="left" w:pos="10490"/>
        </w:tabs>
        <w:jc w:val="both"/>
        <w:rPr>
          <w:rFonts w:ascii="Arial Narrow" w:hAnsi="Arial Narrow"/>
          <w:lang w:val="sl-SI"/>
        </w:rPr>
      </w:pPr>
    </w:p>
    <w:p w:rsidR="00AD4F48" w:rsidRPr="000D7875" w:rsidRDefault="00AD4F48" w:rsidP="00282122">
      <w:pPr>
        <w:tabs>
          <w:tab w:val="left" w:pos="10490"/>
        </w:tabs>
        <w:jc w:val="both"/>
        <w:rPr>
          <w:rFonts w:ascii="Arial Narrow" w:hAnsi="Arial Narrow"/>
          <w:lang w:val="sl-SI"/>
        </w:rPr>
      </w:pPr>
      <w:r w:rsidRPr="000D7875">
        <w:rPr>
          <w:rFonts w:ascii="Arial Narrow" w:hAnsi="Arial Narrow"/>
          <w:lang w:val="sl-SI"/>
        </w:rPr>
        <w:t>Da bi došlo do proračuna potrebne otpornosti prema požaru pojedinih elemenata konstrukcije potrebni su slijedeći podaci:</w:t>
      </w:r>
    </w:p>
    <w:p w:rsidR="00AD4F48" w:rsidRPr="000D7875" w:rsidRDefault="00AD4F48" w:rsidP="00282122">
      <w:pPr>
        <w:tabs>
          <w:tab w:val="left" w:pos="10490"/>
        </w:tabs>
        <w:jc w:val="both"/>
        <w:rPr>
          <w:rFonts w:ascii="Arial Narrow" w:hAnsi="Arial Narrow"/>
          <w:lang w:val="sl-SI"/>
        </w:rPr>
      </w:pPr>
    </w:p>
    <w:p w:rsidR="00AD4F48" w:rsidRPr="000D7875" w:rsidRDefault="00AD4F48" w:rsidP="00482259">
      <w:pPr>
        <w:numPr>
          <w:ilvl w:val="0"/>
          <w:numId w:val="25"/>
        </w:numPr>
        <w:tabs>
          <w:tab w:val="left" w:pos="10490"/>
        </w:tabs>
        <w:jc w:val="both"/>
        <w:rPr>
          <w:rFonts w:ascii="Arial Narrow" w:hAnsi="Arial Narrow"/>
          <w:lang w:val="sl-SI"/>
        </w:rPr>
      </w:pPr>
      <w:r w:rsidRPr="000D7875">
        <w:rPr>
          <w:rFonts w:ascii="Arial Narrow" w:hAnsi="Arial Narrow"/>
          <w:lang w:val="sl-SI"/>
        </w:rPr>
        <w:t>gradjevinski objekat podijeljen na požarne sektore - prostore u zgradi koji se protežu kroz jedan ili više spratova, koji su izdvojeni elementima za razdvajanje, a koji sprečavaju širenje požara izvan datog prostora u odredjenom vremenskom intervalu.</w:t>
      </w:r>
    </w:p>
    <w:p w:rsidR="00AD4F48" w:rsidRPr="000D7875" w:rsidRDefault="00AD4F48"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geometrijske karakteristike požarnog sektora – površine poda izražene u m2, </w:t>
      </w:r>
    </w:p>
    <w:p w:rsidR="00AD4F48" w:rsidRPr="000D7875" w:rsidRDefault="00AD4F48"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požarno opterećenje u požarnom sektroru: vrste, mase i energetske vrijednosti pojedinih gorivih materijala, </w:t>
      </w:r>
    </w:p>
    <w:p w:rsidR="00AD4F48" w:rsidRPr="000D7875" w:rsidRDefault="00AD4F48" w:rsidP="00482259">
      <w:pPr>
        <w:numPr>
          <w:ilvl w:val="0"/>
          <w:numId w:val="25"/>
        </w:numPr>
        <w:tabs>
          <w:tab w:val="left" w:pos="10490"/>
        </w:tabs>
        <w:jc w:val="both"/>
        <w:rPr>
          <w:rFonts w:ascii="Arial Narrow" w:hAnsi="Arial Narrow"/>
          <w:lang w:val="sl-SI"/>
        </w:rPr>
      </w:pPr>
      <w:r w:rsidRPr="000D7875">
        <w:rPr>
          <w:rFonts w:ascii="Arial Narrow" w:hAnsi="Arial Narrow"/>
          <w:lang w:val="sl-SI"/>
        </w:rPr>
        <w:t>veličine koje utiču na ekvivalentno vrijeme trajanja požara: toplotno prigušenje obodnih konstrukcija dato koeficijentom konverzije, a koje zavisi od materijala, zidova, plafona i poda, površina i položaj otvora za odvodjenje toplote.</w:t>
      </w:r>
    </w:p>
    <w:p w:rsidR="00AD4F48" w:rsidRPr="000D7875" w:rsidRDefault="00AD4F48" w:rsidP="00482259">
      <w:pPr>
        <w:numPr>
          <w:ilvl w:val="0"/>
          <w:numId w:val="25"/>
        </w:numPr>
        <w:tabs>
          <w:tab w:val="left" w:pos="10490"/>
        </w:tabs>
        <w:jc w:val="both"/>
        <w:rPr>
          <w:rFonts w:ascii="Arial Narrow" w:hAnsi="Arial Narrow"/>
          <w:lang w:val="sl-SI"/>
        </w:rPr>
      </w:pPr>
      <w:r w:rsidRPr="000D7875">
        <w:rPr>
          <w:rFonts w:ascii="Arial Narrow" w:hAnsi="Arial Narrow"/>
          <w:lang w:val="sl-SI"/>
        </w:rPr>
        <w:t>podaci kojima se koriguje potrebna vatrootpornost elemenata: postojanje pouzdane vatrogasne jedinice, klasa objekta prema društvenom značaju i vrijednosti sadržaja, trusnost područja na kome se nalazi objekat – seizmička zona, broj ugroženih ljudi u zgradi i vrijeme potrebno za evakuaciju.</w:t>
      </w:r>
    </w:p>
    <w:p w:rsidR="00AD4F48" w:rsidRPr="000D7875" w:rsidRDefault="00AD4F48" w:rsidP="00AD4F48">
      <w:pPr>
        <w:tabs>
          <w:tab w:val="left" w:pos="10490"/>
        </w:tabs>
        <w:jc w:val="both"/>
        <w:rPr>
          <w:rFonts w:ascii="Arial Narrow" w:hAnsi="Arial Narrow"/>
          <w:lang w:val="sl-SI"/>
        </w:rPr>
      </w:pPr>
    </w:p>
    <w:p w:rsidR="00AD4F48" w:rsidRPr="000D7875" w:rsidRDefault="00AD4F48" w:rsidP="00AD4F48">
      <w:pPr>
        <w:tabs>
          <w:tab w:val="left" w:pos="10490"/>
        </w:tabs>
        <w:jc w:val="both"/>
        <w:rPr>
          <w:rFonts w:ascii="Arial Narrow" w:hAnsi="Arial Narrow"/>
          <w:lang w:val="sl-SI"/>
        </w:rPr>
      </w:pPr>
      <w:r w:rsidRPr="000D7875">
        <w:rPr>
          <w:rFonts w:ascii="Arial Narrow" w:hAnsi="Arial Narrow"/>
          <w:lang w:val="sl-SI"/>
        </w:rPr>
        <w:t>U prvoj etapi sračunava se »ekvivalntno vrijeme« trajanja požara izraženo u minutima, na osnovu sračunatog specifičnog požarnog opterećenja, uz uvažavanje karakteristika odvodjenja toplote kroz otvore na objektu, kao i karektiristika prodora toplote kroz obodne gradjevinske elemente.</w:t>
      </w:r>
    </w:p>
    <w:p w:rsidR="00AD4F48" w:rsidRPr="000D7875" w:rsidRDefault="00AD4F48" w:rsidP="00AD4F48">
      <w:pPr>
        <w:tabs>
          <w:tab w:val="left" w:pos="10490"/>
        </w:tabs>
        <w:jc w:val="both"/>
        <w:rPr>
          <w:rFonts w:ascii="Arial Narrow" w:hAnsi="Arial Narrow"/>
          <w:lang w:val="sl-SI"/>
        </w:rPr>
      </w:pPr>
    </w:p>
    <w:p w:rsidR="00AD4F48" w:rsidRPr="000D7875" w:rsidRDefault="00AD4F48" w:rsidP="00AD4F48">
      <w:pPr>
        <w:tabs>
          <w:tab w:val="left" w:pos="10490"/>
        </w:tabs>
        <w:jc w:val="both"/>
        <w:rPr>
          <w:rFonts w:ascii="Arial Narrow" w:hAnsi="Arial Narrow"/>
          <w:lang w:val="sl-SI"/>
        </w:rPr>
      </w:pPr>
      <w:r w:rsidRPr="000D7875">
        <w:rPr>
          <w:rFonts w:ascii="Arial Narrow" w:hAnsi="Arial Narrow"/>
          <w:lang w:val="sl-SI"/>
        </w:rPr>
        <w:t xml:space="preserve">U drugoj etapi sračunava se potrebna otpornost prema požaru pojedinih gradjevinskih elemenata a što prouzrokuju koeficijenti: </w:t>
      </w:r>
    </w:p>
    <w:p w:rsidR="00AD4F48" w:rsidRPr="000D7875" w:rsidRDefault="00AD4F48" w:rsidP="00AD4F48">
      <w:pPr>
        <w:tabs>
          <w:tab w:val="left" w:pos="10490"/>
        </w:tabs>
        <w:jc w:val="both"/>
        <w:rPr>
          <w:rFonts w:ascii="Arial Narrow" w:hAnsi="Arial Narrow"/>
          <w:lang w:val="sl-SI"/>
        </w:rPr>
      </w:pPr>
    </w:p>
    <w:p w:rsidR="00AD4F48" w:rsidRPr="000D7875" w:rsidRDefault="00AD4F48" w:rsidP="00AD4F48">
      <w:pPr>
        <w:tabs>
          <w:tab w:val="left" w:pos="10490"/>
        </w:tabs>
        <w:jc w:val="center"/>
        <w:rPr>
          <w:rFonts w:ascii="Arial Narrow" w:hAnsi="Arial Narrow"/>
          <w:lang w:val="sl-SI"/>
        </w:rPr>
      </w:pPr>
      <w:r w:rsidRPr="000D7875">
        <w:rPr>
          <w:rFonts w:ascii="Arial Narrow" w:hAnsi="Arial Narrow"/>
          <w:lang w:val="sl-SI"/>
        </w:rPr>
        <w:t>pot  tf = te x V1 + £2 + V3 + £4</w:t>
      </w:r>
    </w:p>
    <w:p w:rsidR="00AD4F48" w:rsidRPr="000D7875" w:rsidRDefault="00AD4F48" w:rsidP="00AD4F48">
      <w:pPr>
        <w:tabs>
          <w:tab w:val="left" w:pos="10490"/>
        </w:tabs>
        <w:jc w:val="center"/>
        <w:rPr>
          <w:rFonts w:ascii="Arial Narrow" w:hAnsi="Arial Narrow"/>
          <w:lang w:val="sl-SI"/>
        </w:rPr>
      </w:pPr>
    </w:p>
    <w:p w:rsidR="00B10B6A" w:rsidRPr="000D7875" w:rsidRDefault="00B10B6A" w:rsidP="00482259">
      <w:pPr>
        <w:numPr>
          <w:ilvl w:val="0"/>
          <w:numId w:val="25"/>
        </w:numPr>
        <w:tabs>
          <w:tab w:val="left" w:pos="10490"/>
        </w:tabs>
        <w:jc w:val="both"/>
        <w:rPr>
          <w:rFonts w:ascii="Arial Narrow" w:hAnsi="Arial Narrow"/>
          <w:lang w:val="sl-SI"/>
        </w:rPr>
      </w:pPr>
      <w:r w:rsidRPr="000D7875">
        <w:rPr>
          <w:rFonts w:ascii="Arial Narrow" w:hAnsi="Arial Narrow"/>
          <w:lang w:val="sl-SI"/>
        </w:rPr>
        <w:lastRenderedPageBreak/>
        <w:t xml:space="preserve">koeficijent sigurnosti koji je zavisan od funkcije elementa, spratnosti i veličine požarnog sektora, </w:t>
      </w:r>
    </w:p>
    <w:p w:rsidR="00B10B6A" w:rsidRPr="000D7875" w:rsidRDefault="00B10B6A"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koeficijent sigurnosti koji uzima u obzir mogućnost efikasne vatrogasne intervencije i raspoložive opreme za gašenje požara, </w:t>
      </w:r>
    </w:p>
    <w:p w:rsidR="00B10B6A" w:rsidRPr="000D7875" w:rsidRDefault="00B10B6A" w:rsidP="00482259">
      <w:pPr>
        <w:numPr>
          <w:ilvl w:val="0"/>
          <w:numId w:val="25"/>
        </w:numPr>
        <w:tabs>
          <w:tab w:val="left" w:pos="10490"/>
        </w:tabs>
        <w:jc w:val="both"/>
        <w:rPr>
          <w:rFonts w:ascii="Arial Narrow" w:hAnsi="Arial Narrow"/>
          <w:lang w:val="sl-SI"/>
        </w:rPr>
      </w:pPr>
      <w:r w:rsidRPr="000D7875">
        <w:rPr>
          <w:rFonts w:ascii="Arial Narrow" w:hAnsi="Arial Narrow"/>
          <w:lang w:val="sl-SI"/>
        </w:rPr>
        <w:t>koeficijnt koji je vezan za društveni značaj objekta.</w:t>
      </w:r>
    </w:p>
    <w:p w:rsidR="00B10B6A" w:rsidRPr="000D7875" w:rsidRDefault="00B10B6A" w:rsidP="00B10B6A">
      <w:pPr>
        <w:tabs>
          <w:tab w:val="left" w:pos="10490"/>
        </w:tabs>
        <w:jc w:val="both"/>
        <w:rPr>
          <w:rFonts w:ascii="Arial Narrow" w:hAnsi="Arial Narrow"/>
          <w:b/>
          <w:lang w:val="sl-SI"/>
        </w:rPr>
      </w:pPr>
    </w:p>
    <w:p w:rsidR="00B10B6A" w:rsidRPr="000D7875" w:rsidRDefault="00B33B88" w:rsidP="00B10B6A">
      <w:pPr>
        <w:tabs>
          <w:tab w:val="left" w:pos="10490"/>
        </w:tabs>
        <w:jc w:val="both"/>
        <w:rPr>
          <w:rFonts w:ascii="Arial Narrow" w:hAnsi="Arial Narrow"/>
          <w:lang w:val="sl-SI"/>
        </w:rPr>
      </w:pPr>
      <w:r w:rsidRPr="000D7875">
        <w:rPr>
          <w:rFonts w:ascii="Arial Narrow" w:hAnsi="Arial Narrow"/>
          <w:i/>
          <w:sz w:val="22"/>
          <w:szCs w:val="22"/>
          <w:lang w:val="pl-PL"/>
        </w:rPr>
        <w:t xml:space="preserve">Tabela br. </w:t>
      </w:r>
      <w:r w:rsidR="005407BF">
        <w:rPr>
          <w:rFonts w:ascii="Arial Narrow" w:hAnsi="Arial Narrow"/>
          <w:i/>
          <w:sz w:val="22"/>
          <w:szCs w:val="22"/>
          <w:lang w:val="pl-PL"/>
        </w:rPr>
        <w:t>5</w:t>
      </w:r>
      <w:r w:rsidR="00B10B6A" w:rsidRPr="000D7875">
        <w:rPr>
          <w:rFonts w:ascii="Arial Narrow" w:hAnsi="Arial Narrow"/>
          <w:lang w:val="sl-SI"/>
        </w:rPr>
        <w:t xml:space="preserve">  Kategorija značaja – faktor značaja zgrade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580"/>
        <w:gridCol w:w="2068"/>
      </w:tblGrid>
      <w:tr w:rsidR="00B10B6A" w:rsidRPr="000D7875">
        <w:tc>
          <w:tcPr>
            <w:tcW w:w="1368" w:type="dxa"/>
            <w:shd w:val="clear" w:color="auto" w:fill="D9D9D9"/>
          </w:tcPr>
          <w:p w:rsidR="00B10B6A" w:rsidRPr="000D7875" w:rsidRDefault="00B10B6A" w:rsidP="00B321FA">
            <w:pPr>
              <w:tabs>
                <w:tab w:val="left" w:pos="10490"/>
              </w:tabs>
              <w:jc w:val="both"/>
              <w:rPr>
                <w:rFonts w:ascii="Arial Narrow" w:hAnsi="Arial Narrow"/>
                <w:lang w:val="sl-SI"/>
              </w:rPr>
            </w:pPr>
            <w:r w:rsidRPr="000D7875">
              <w:rPr>
                <w:rFonts w:ascii="Arial Narrow" w:hAnsi="Arial Narrow"/>
                <w:lang w:val="sl-SI"/>
              </w:rPr>
              <w:t xml:space="preserve">Kategorije značaja </w:t>
            </w:r>
          </w:p>
        </w:tc>
        <w:tc>
          <w:tcPr>
            <w:tcW w:w="5580" w:type="dxa"/>
            <w:shd w:val="clear" w:color="auto" w:fill="D9D9D9"/>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Vrsta zgrade</w:t>
            </w:r>
          </w:p>
        </w:tc>
        <w:tc>
          <w:tcPr>
            <w:tcW w:w="2068" w:type="dxa"/>
            <w:shd w:val="clear" w:color="auto" w:fill="D9D9D9"/>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Faktor značaja zgrada y3</w:t>
            </w:r>
          </w:p>
        </w:tc>
      </w:tr>
      <w:tr w:rsidR="00B10B6A" w:rsidRPr="000D7875">
        <w:tc>
          <w:tcPr>
            <w:tcW w:w="1368" w:type="dxa"/>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I</w:t>
            </w:r>
          </w:p>
        </w:tc>
        <w:tc>
          <w:tcPr>
            <w:tcW w:w="5580" w:type="dxa"/>
          </w:tcPr>
          <w:p w:rsidR="00B10B6A" w:rsidRPr="000D7875" w:rsidRDefault="00B10B6A" w:rsidP="00B321FA">
            <w:pPr>
              <w:tabs>
                <w:tab w:val="left" w:pos="10490"/>
              </w:tabs>
              <w:jc w:val="both"/>
              <w:rPr>
                <w:rFonts w:ascii="Arial Narrow" w:hAnsi="Arial Narrow"/>
                <w:lang w:val="sl-SI"/>
              </w:rPr>
            </w:pPr>
            <w:r w:rsidRPr="000D7875">
              <w:rPr>
                <w:rFonts w:ascii="Arial Narrow" w:hAnsi="Arial Narrow"/>
                <w:lang w:val="sl-SI"/>
              </w:rPr>
              <w:t>Zgrade od vitalnog značaja za zaštitu ljudi, npr. bolnice, domovi zdravlja, vatrogasne stanice.</w:t>
            </w:r>
          </w:p>
        </w:tc>
        <w:tc>
          <w:tcPr>
            <w:tcW w:w="2068" w:type="dxa"/>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1.4</w:t>
            </w:r>
          </w:p>
        </w:tc>
      </w:tr>
      <w:tr w:rsidR="00B10B6A" w:rsidRPr="000D7875">
        <w:tc>
          <w:tcPr>
            <w:tcW w:w="1368" w:type="dxa"/>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II</w:t>
            </w:r>
          </w:p>
        </w:tc>
        <w:tc>
          <w:tcPr>
            <w:tcW w:w="5580" w:type="dxa"/>
          </w:tcPr>
          <w:p w:rsidR="00B10B6A" w:rsidRPr="000D7875" w:rsidRDefault="00B10B6A" w:rsidP="00B321FA">
            <w:pPr>
              <w:tabs>
                <w:tab w:val="left" w:pos="10490"/>
              </w:tabs>
              <w:jc w:val="both"/>
              <w:rPr>
                <w:rFonts w:ascii="Arial Narrow" w:hAnsi="Arial Narrow"/>
                <w:lang w:val="sl-SI"/>
              </w:rPr>
            </w:pPr>
            <w:r w:rsidRPr="000D7875">
              <w:rPr>
                <w:rFonts w:ascii="Arial Narrow" w:hAnsi="Arial Narrow"/>
                <w:lang w:val="sl-SI"/>
              </w:rPr>
              <w:t xml:space="preserve">Zgrade sa prostorijama koje su predvidjene za veće skupove ljudi (bioskopske dvorane, pozorišta, izložbene i slične dvorane), škole, fakulteti, značajni objekti veza i telekomunikacija, industrijske zgrade sa skupocjenom opremom, energetski objekti i instalisane snage od 40 MW, zgrade koje sadrže predmete izuzetne kulturne ili umjetničke vrijednosti i druge zgrade u kojima se vrše aktivnosti od posebnog društvenog značaja. </w:t>
            </w:r>
          </w:p>
        </w:tc>
        <w:tc>
          <w:tcPr>
            <w:tcW w:w="2068" w:type="dxa"/>
          </w:tcPr>
          <w:p w:rsidR="00B10B6A" w:rsidRPr="000D7875" w:rsidRDefault="00B10B6A" w:rsidP="00B321FA">
            <w:pPr>
              <w:tabs>
                <w:tab w:val="left" w:pos="10490"/>
              </w:tabs>
              <w:jc w:val="both"/>
              <w:rPr>
                <w:rFonts w:ascii="Arial Narrow" w:hAnsi="Arial Narrow"/>
                <w:lang w:val="sl-SI"/>
              </w:rPr>
            </w:pPr>
          </w:p>
          <w:p w:rsidR="00B10B6A" w:rsidRPr="000D7875" w:rsidRDefault="00B10B6A" w:rsidP="00B321FA">
            <w:pPr>
              <w:tabs>
                <w:tab w:val="left" w:pos="10490"/>
              </w:tabs>
              <w:jc w:val="both"/>
              <w:rPr>
                <w:rFonts w:ascii="Arial Narrow" w:hAnsi="Arial Narrow"/>
                <w:lang w:val="sl-SI"/>
              </w:rPr>
            </w:pPr>
          </w:p>
          <w:p w:rsidR="00B10B6A" w:rsidRPr="000D7875" w:rsidRDefault="00B10B6A" w:rsidP="00B321FA">
            <w:pPr>
              <w:tabs>
                <w:tab w:val="left" w:pos="10490"/>
              </w:tabs>
              <w:jc w:val="both"/>
              <w:rPr>
                <w:rFonts w:ascii="Arial Narrow" w:hAnsi="Arial Narrow"/>
                <w:lang w:val="sl-SI"/>
              </w:rPr>
            </w:pPr>
          </w:p>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1.2</w:t>
            </w:r>
          </w:p>
        </w:tc>
      </w:tr>
      <w:tr w:rsidR="00B10B6A" w:rsidRPr="000D7875">
        <w:tc>
          <w:tcPr>
            <w:tcW w:w="1368" w:type="dxa"/>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III</w:t>
            </w:r>
          </w:p>
        </w:tc>
        <w:tc>
          <w:tcPr>
            <w:tcW w:w="5580" w:type="dxa"/>
          </w:tcPr>
          <w:p w:rsidR="00B10B6A" w:rsidRPr="000D7875" w:rsidRDefault="000174B2" w:rsidP="00B321FA">
            <w:pPr>
              <w:tabs>
                <w:tab w:val="left" w:pos="10490"/>
              </w:tabs>
              <w:jc w:val="both"/>
              <w:rPr>
                <w:rFonts w:ascii="Arial Narrow" w:hAnsi="Arial Narrow"/>
                <w:lang w:val="sl-SI"/>
              </w:rPr>
            </w:pPr>
            <w:r w:rsidRPr="000D7875">
              <w:rPr>
                <w:rFonts w:ascii="Arial Narrow" w:hAnsi="Arial Narrow"/>
                <w:lang w:val="sl-SI"/>
              </w:rPr>
              <w:t>Stambene i administrativne zgrade, hoteli, restorani, javne zgrade koje nijesu svrstane u II kategoriju, industrijske zgrade koje nijesu svrstane u II kategoriju.</w:t>
            </w:r>
          </w:p>
        </w:tc>
        <w:tc>
          <w:tcPr>
            <w:tcW w:w="2068" w:type="dxa"/>
          </w:tcPr>
          <w:p w:rsidR="00B10B6A" w:rsidRPr="000D7875" w:rsidRDefault="000174B2" w:rsidP="00B321FA">
            <w:pPr>
              <w:tabs>
                <w:tab w:val="left" w:pos="10490"/>
              </w:tabs>
              <w:jc w:val="both"/>
              <w:rPr>
                <w:rFonts w:ascii="Arial Narrow" w:hAnsi="Arial Narrow"/>
                <w:lang w:val="sl-SI"/>
              </w:rPr>
            </w:pPr>
            <w:r w:rsidRPr="000D7875">
              <w:rPr>
                <w:rFonts w:ascii="Arial Narrow" w:hAnsi="Arial Narrow"/>
                <w:lang w:val="sl-SI"/>
              </w:rPr>
              <w:t xml:space="preserve">  </w:t>
            </w:r>
          </w:p>
          <w:p w:rsidR="000174B2" w:rsidRPr="000D7875" w:rsidRDefault="000174B2" w:rsidP="00B321FA">
            <w:pPr>
              <w:tabs>
                <w:tab w:val="left" w:pos="10490"/>
              </w:tabs>
              <w:jc w:val="both"/>
              <w:rPr>
                <w:rFonts w:ascii="Arial Narrow" w:hAnsi="Arial Narrow"/>
                <w:lang w:val="sl-SI"/>
              </w:rPr>
            </w:pPr>
            <w:r w:rsidRPr="000D7875">
              <w:rPr>
                <w:rFonts w:ascii="Arial Narrow" w:hAnsi="Arial Narrow"/>
                <w:lang w:val="sl-SI"/>
              </w:rPr>
              <w:t xml:space="preserve">               1.0</w:t>
            </w:r>
          </w:p>
        </w:tc>
      </w:tr>
      <w:tr w:rsidR="00B10B6A" w:rsidRPr="000D7875">
        <w:tc>
          <w:tcPr>
            <w:tcW w:w="1368" w:type="dxa"/>
          </w:tcPr>
          <w:p w:rsidR="00B10B6A" w:rsidRPr="000D7875" w:rsidRDefault="00B10B6A" w:rsidP="00B321FA">
            <w:pPr>
              <w:tabs>
                <w:tab w:val="left" w:pos="10490"/>
              </w:tabs>
              <w:jc w:val="center"/>
              <w:rPr>
                <w:rFonts w:ascii="Arial Narrow" w:hAnsi="Arial Narrow"/>
                <w:lang w:val="sl-SI"/>
              </w:rPr>
            </w:pPr>
            <w:r w:rsidRPr="000D7875">
              <w:rPr>
                <w:rFonts w:ascii="Arial Narrow" w:hAnsi="Arial Narrow"/>
                <w:lang w:val="sl-SI"/>
              </w:rPr>
              <w:t>IV</w:t>
            </w:r>
          </w:p>
        </w:tc>
        <w:tc>
          <w:tcPr>
            <w:tcW w:w="5580" w:type="dxa"/>
          </w:tcPr>
          <w:p w:rsidR="00B10B6A" w:rsidRPr="000D7875" w:rsidRDefault="000174B2" w:rsidP="00B321FA">
            <w:pPr>
              <w:tabs>
                <w:tab w:val="left" w:pos="10490"/>
              </w:tabs>
              <w:jc w:val="both"/>
              <w:rPr>
                <w:rFonts w:ascii="Arial Narrow" w:hAnsi="Arial Narrow"/>
                <w:lang w:val="sl-SI"/>
              </w:rPr>
            </w:pPr>
            <w:r w:rsidRPr="000D7875">
              <w:rPr>
                <w:rFonts w:ascii="Arial Narrow" w:hAnsi="Arial Narrow"/>
                <w:lang w:val="sl-SI"/>
              </w:rPr>
              <w:t>Zgrade od manjeg značaja za javnu sigurnost, pomoćno- proizvodne zgrade, poljoprivredne zgrade, privremeni objekti itd.</w:t>
            </w:r>
          </w:p>
        </w:tc>
        <w:tc>
          <w:tcPr>
            <w:tcW w:w="2068" w:type="dxa"/>
          </w:tcPr>
          <w:p w:rsidR="00B10B6A" w:rsidRPr="000D7875" w:rsidRDefault="00B10B6A" w:rsidP="00B321FA">
            <w:pPr>
              <w:tabs>
                <w:tab w:val="left" w:pos="10490"/>
              </w:tabs>
              <w:jc w:val="center"/>
              <w:rPr>
                <w:rFonts w:ascii="Arial Narrow" w:hAnsi="Arial Narrow"/>
                <w:lang w:val="sl-SI"/>
              </w:rPr>
            </w:pPr>
          </w:p>
          <w:p w:rsidR="000174B2" w:rsidRPr="000D7875" w:rsidRDefault="000174B2" w:rsidP="00B321FA">
            <w:pPr>
              <w:tabs>
                <w:tab w:val="left" w:pos="10490"/>
              </w:tabs>
              <w:jc w:val="center"/>
              <w:rPr>
                <w:rFonts w:ascii="Arial Narrow" w:hAnsi="Arial Narrow"/>
                <w:lang w:val="sl-SI"/>
              </w:rPr>
            </w:pPr>
            <w:r w:rsidRPr="000D7875">
              <w:rPr>
                <w:rFonts w:ascii="Arial Narrow" w:hAnsi="Arial Narrow"/>
                <w:lang w:val="sl-SI"/>
              </w:rPr>
              <w:t>0.8</w:t>
            </w:r>
          </w:p>
        </w:tc>
      </w:tr>
    </w:tbl>
    <w:p w:rsidR="00AD4F48" w:rsidRPr="000D7875" w:rsidRDefault="00AD4F48" w:rsidP="00B10B6A">
      <w:pPr>
        <w:tabs>
          <w:tab w:val="left" w:pos="10490"/>
        </w:tabs>
        <w:jc w:val="both"/>
        <w:rPr>
          <w:rFonts w:ascii="Arial Narrow" w:hAnsi="Arial Narrow"/>
          <w:b/>
          <w:lang w:val="sl-SI"/>
        </w:rPr>
      </w:pPr>
      <w:r w:rsidRPr="000D7875">
        <w:rPr>
          <w:rFonts w:ascii="Arial Narrow" w:hAnsi="Arial Narrow"/>
          <w:b/>
          <w:lang w:val="sl-SI"/>
        </w:rPr>
        <w:t xml:space="preserve"> </w:t>
      </w:r>
    </w:p>
    <w:p w:rsidR="000C7150" w:rsidRPr="000D7875" w:rsidRDefault="000C7150" w:rsidP="00282122">
      <w:pPr>
        <w:tabs>
          <w:tab w:val="left" w:pos="10490"/>
        </w:tabs>
        <w:jc w:val="both"/>
        <w:rPr>
          <w:rFonts w:ascii="Arial Narrow" w:hAnsi="Arial Narrow"/>
          <w:lang w:val="sl-SI"/>
        </w:rPr>
      </w:pPr>
      <w:r w:rsidRPr="000D7875">
        <w:rPr>
          <w:rFonts w:ascii="Arial Narrow" w:hAnsi="Arial Narrow"/>
          <w:lang w:val="sl-SI"/>
        </w:rPr>
        <w:t>Zavisno od vrste gorivog materijala koji se nalazi u prostorijama prizemlja ili sprata , požar može da ima različite intenzitete i da dostigne temperaturu od 1100 °C zbog čega su ugrožene i konstrukcije zgrade.</w:t>
      </w:r>
    </w:p>
    <w:p w:rsidR="000C7150" w:rsidRPr="000D7875" w:rsidRDefault="000C7150" w:rsidP="00282122">
      <w:pPr>
        <w:tabs>
          <w:tab w:val="left" w:pos="10490"/>
        </w:tabs>
        <w:jc w:val="both"/>
        <w:rPr>
          <w:rFonts w:ascii="Arial Narrow" w:hAnsi="Arial Narrow"/>
          <w:lang w:val="sl-SI"/>
        </w:rPr>
      </w:pPr>
    </w:p>
    <w:p w:rsidR="000C7150" w:rsidRPr="000D7875" w:rsidRDefault="000C7150" w:rsidP="00282122">
      <w:pPr>
        <w:tabs>
          <w:tab w:val="left" w:pos="10490"/>
        </w:tabs>
        <w:jc w:val="both"/>
        <w:rPr>
          <w:rFonts w:ascii="Arial Narrow" w:hAnsi="Arial Narrow"/>
          <w:lang w:val="sl-SI"/>
        </w:rPr>
      </w:pPr>
      <w:r w:rsidRPr="000D7875">
        <w:rPr>
          <w:rFonts w:ascii="Arial Narrow" w:hAnsi="Arial Narrow"/>
          <w:lang w:val="sl-SI"/>
        </w:rPr>
        <w:t>Ako je tavanica od zapaljivog materijala može doći do zapaljenja ovog materijala u samoj konstrukciji pri čemu se požar širi naviše. Kod ovih požara postoji opasnost od njihovog širenja naviše, preko stepenišnog prostora, ventilacionog kanala, instalacija grijanja ili elektro instalacija, pri čemu mogu biti ugroženi ne samo spratovi iznad već i tavanski prostor i krov zgrade.</w:t>
      </w:r>
    </w:p>
    <w:p w:rsidR="000C7150" w:rsidRPr="000D7875" w:rsidRDefault="000C7150" w:rsidP="00282122">
      <w:pPr>
        <w:tabs>
          <w:tab w:val="left" w:pos="10490"/>
        </w:tabs>
        <w:jc w:val="both"/>
        <w:rPr>
          <w:rFonts w:ascii="Arial Narrow" w:hAnsi="Arial Narrow"/>
          <w:lang w:val="sl-SI"/>
        </w:rPr>
      </w:pPr>
    </w:p>
    <w:p w:rsidR="000C7150" w:rsidRPr="000D7875" w:rsidRDefault="00712F28" w:rsidP="00282122">
      <w:pPr>
        <w:tabs>
          <w:tab w:val="left" w:pos="10490"/>
        </w:tabs>
        <w:jc w:val="both"/>
        <w:rPr>
          <w:rFonts w:ascii="Arial Narrow" w:hAnsi="Arial Narrow"/>
          <w:lang w:val="sl-SI"/>
        </w:rPr>
      </w:pPr>
      <w:r w:rsidRPr="000D7875">
        <w:rPr>
          <w:rFonts w:ascii="Arial Narrow" w:hAnsi="Arial Narrow"/>
          <w:lang w:val="sl-SI"/>
        </w:rPr>
        <w:t xml:space="preserve">Širenje požara u najvećoj mjeri usmjereno je naviše, ali postoji i jaka tendecija širenja požara po horizontali iz prostorije u prostoriju. Postoji opasnost od širenja vatre i naniže ali u manjoj mjeri. Posebne karakteristike razvoja ima požar koji je nastao u šupljinama konstrukcija, u plafonu, na pregradnim zidovima ili u podovima. Ovaj požar karakteriše duže neprimjetno i nepotpuno tiho gorenje u šupljinama konstrukcija i može da zahvati velike površine skrivajući opasnost od rušenja dijela konstrukcije kada vatra dobije dovoljno kiseonika. </w:t>
      </w:r>
    </w:p>
    <w:p w:rsidR="00712F28" w:rsidRPr="000D7875" w:rsidRDefault="00712F28" w:rsidP="00282122">
      <w:pPr>
        <w:tabs>
          <w:tab w:val="left" w:pos="10490"/>
        </w:tabs>
        <w:jc w:val="both"/>
        <w:rPr>
          <w:rFonts w:ascii="Arial Narrow" w:hAnsi="Arial Narrow"/>
          <w:lang w:val="sl-SI"/>
        </w:rPr>
      </w:pPr>
    </w:p>
    <w:p w:rsidR="00712F28" w:rsidRPr="000D7875" w:rsidRDefault="00712F28" w:rsidP="00282122">
      <w:pPr>
        <w:tabs>
          <w:tab w:val="left" w:pos="10490"/>
        </w:tabs>
        <w:jc w:val="both"/>
        <w:rPr>
          <w:rFonts w:ascii="Arial Narrow" w:hAnsi="Arial Narrow"/>
          <w:lang w:val="sl-SI"/>
        </w:rPr>
      </w:pPr>
      <w:r w:rsidRPr="000D7875">
        <w:rPr>
          <w:rFonts w:ascii="Arial Narrow" w:hAnsi="Arial Narrow"/>
          <w:lang w:val="sl-SI"/>
        </w:rPr>
        <w:t xml:space="preserve">Pri konstrukciji ovih zgrada neophodno je voditi računa o izboru materijala i njegovom ponašanju pri izloženosti visokim temperaturama. Kalorična vrijednost sagorivog materijala po jednici površine kako ugradjenog u konstrukciji zgrade tako i pokretnog materijala na toj površini naziva se požarno opterećenje. </w:t>
      </w:r>
    </w:p>
    <w:p w:rsidR="00712F28" w:rsidRPr="000D7875" w:rsidRDefault="00712F28" w:rsidP="00282122">
      <w:pPr>
        <w:tabs>
          <w:tab w:val="left" w:pos="10490"/>
        </w:tabs>
        <w:jc w:val="both"/>
        <w:rPr>
          <w:rFonts w:ascii="Arial Narrow" w:hAnsi="Arial Narrow"/>
          <w:lang w:val="sl-SI"/>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Na osnovu ispitivanja, došlo se do prosječne vrijednosti sagorive materije u stanovima: za jednosoban stan količina sagorivih materija je srednja 28,4 kg/m</w:t>
      </w:r>
      <w:r w:rsidRPr="000D7875">
        <w:rPr>
          <w:rFonts w:ascii="Arial Narrow" w:hAnsi="Arial Narrow"/>
          <w:vertAlign w:val="superscript"/>
          <w:lang w:val="sr-Latn-CS"/>
        </w:rPr>
        <w:t>2</w:t>
      </w:r>
      <w:r w:rsidRPr="000D7875">
        <w:rPr>
          <w:rFonts w:ascii="Arial Narrow" w:hAnsi="Arial Narrow"/>
          <w:lang w:val="sr-Latn-CS"/>
        </w:rPr>
        <w:t>, a maksimalna vrijednost u stanu je 39,7 kg/m</w:t>
      </w:r>
      <w:r w:rsidRPr="000D7875">
        <w:rPr>
          <w:rFonts w:ascii="Arial Narrow" w:hAnsi="Arial Narrow"/>
          <w:vertAlign w:val="superscript"/>
          <w:lang w:val="sr-Latn-CS"/>
        </w:rPr>
        <w:t>2</w:t>
      </w:r>
      <w:r w:rsidRPr="000D7875">
        <w:rPr>
          <w:rFonts w:ascii="Arial Narrow" w:hAnsi="Arial Narrow"/>
          <w:lang w:val="sr-Latn-CS"/>
        </w:rPr>
        <w:t>; za dvosoban stan srednja je 30,7 kg/m</w:t>
      </w:r>
      <w:r w:rsidRPr="000D7875">
        <w:rPr>
          <w:rFonts w:ascii="Arial Narrow" w:hAnsi="Arial Narrow"/>
          <w:vertAlign w:val="superscript"/>
          <w:lang w:val="sr-Latn-CS"/>
        </w:rPr>
        <w:t>2</w:t>
      </w:r>
      <w:r w:rsidRPr="000D7875">
        <w:rPr>
          <w:rFonts w:ascii="Arial Narrow" w:hAnsi="Arial Narrow"/>
          <w:lang w:val="sr-Latn-CS"/>
        </w:rPr>
        <w:t>, a maksimalna je 52 kg/m</w:t>
      </w:r>
      <w:r w:rsidRPr="000D7875">
        <w:rPr>
          <w:rFonts w:ascii="Arial Narrow" w:hAnsi="Arial Narrow"/>
          <w:vertAlign w:val="superscript"/>
          <w:lang w:val="sr-Latn-CS"/>
        </w:rPr>
        <w:t>2</w:t>
      </w:r>
      <w:r w:rsidRPr="000D7875">
        <w:rPr>
          <w:rFonts w:ascii="Arial Narrow" w:hAnsi="Arial Narrow"/>
          <w:lang w:val="sr-Latn-CS"/>
        </w:rPr>
        <w:t xml:space="preserve"> i trosoban stan 36,7 kg/m</w:t>
      </w:r>
      <w:r w:rsidRPr="000D7875">
        <w:rPr>
          <w:rFonts w:ascii="Arial Narrow" w:hAnsi="Arial Narrow"/>
          <w:vertAlign w:val="superscript"/>
          <w:lang w:val="sr-Latn-CS"/>
        </w:rPr>
        <w:t>2</w:t>
      </w:r>
      <w:r w:rsidRPr="000D7875">
        <w:rPr>
          <w:rFonts w:ascii="Arial Narrow" w:hAnsi="Arial Narrow"/>
          <w:lang w:val="sr-Latn-CS"/>
        </w:rPr>
        <w:t>, a maksimalna 57 kg/m</w:t>
      </w:r>
      <w:r w:rsidRPr="000D7875">
        <w:rPr>
          <w:rFonts w:ascii="Arial Narrow" w:hAnsi="Arial Narrow"/>
          <w:vertAlign w:val="superscript"/>
          <w:lang w:val="sr-Latn-CS"/>
        </w:rPr>
        <w:t>2</w:t>
      </w:r>
      <w:r w:rsidRPr="000D7875">
        <w:rPr>
          <w:rFonts w:ascii="Arial Narrow" w:hAnsi="Arial Narrow"/>
          <w:lang w:val="sr-Latn-CS"/>
        </w:rPr>
        <w:t>. Na osnovu iznijetog proizilazi da je srednja vrijednost za stanove 32 kg/m</w:t>
      </w:r>
      <w:r w:rsidRPr="000D7875">
        <w:rPr>
          <w:rFonts w:ascii="Arial Narrow" w:hAnsi="Arial Narrow"/>
          <w:vertAlign w:val="superscript"/>
          <w:lang w:val="sr-Latn-CS"/>
        </w:rPr>
        <w:t>2</w:t>
      </w:r>
      <w:r w:rsidRPr="000D7875">
        <w:rPr>
          <w:rFonts w:ascii="Arial Narrow" w:hAnsi="Arial Narrow"/>
          <w:lang w:val="sr-Latn-CS"/>
        </w:rPr>
        <w:t>.</w:t>
      </w:r>
    </w:p>
    <w:p w:rsidR="00712F28" w:rsidRPr="000D7875" w:rsidRDefault="00712F28"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Međutim, treba imati na umu da će temperaturni režim kod požara biti određen maksimalnom količinom sagorivog materijala u jednoj sobi, a ne prosječna vrijednost u jednom stanu. Ova prosječna maksimalna vrijednost za stanove i administrativne zgrade iznosi oko 50 kg/m</w:t>
      </w:r>
      <w:r w:rsidRPr="000D7875">
        <w:rPr>
          <w:rFonts w:ascii="Arial Narrow" w:hAnsi="Arial Narrow"/>
          <w:vertAlign w:val="superscript"/>
          <w:lang w:val="sr-Latn-CS"/>
        </w:rPr>
        <w:t>2</w:t>
      </w:r>
      <w:r w:rsidRPr="000D7875">
        <w:rPr>
          <w:rFonts w:ascii="Arial Narrow" w:hAnsi="Arial Narrow"/>
          <w:lang w:val="sr-Latn-CS"/>
        </w:rPr>
        <w:t>. Izuzetak su biblioteke, arhive i slično, gdje se količina zapaljivih materija može kretati od 100-800 kg/m</w:t>
      </w:r>
      <w:r w:rsidRPr="000D7875">
        <w:rPr>
          <w:rFonts w:ascii="Arial Narrow" w:hAnsi="Arial Narrow"/>
          <w:vertAlign w:val="superscript"/>
          <w:lang w:val="sr-Latn-CS"/>
        </w:rPr>
        <w:t>2</w:t>
      </w:r>
      <w:r w:rsidRPr="000D7875">
        <w:rPr>
          <w:rFonts w:ascii="Arial Narrow" w:hAnsi="Arial Narrow"/>
          <w:lang w:val="sr-Latn-CS"/>
        </w:rPr>
        <w:t>.</w:t>
      </w:r>
    </w:p>
    <w:p w:rsidR="00712F28" w:rsidRPr="000D7875" w:rsidRDefault="00712F28" w:rsidP="00BF6D57">
      <w:pPr>
        <w:jc w:val="both"/>
        <w:rPr>
          <w:lang w:val="sr-Latn-CS"/>
        </w:rPr>
      </w:pPr>
    </w:p>
    <w:p w:rsidR="00712F28" w:rsidRPr="000D7875" w:rsidRDefault="00AB4428" w:rsidP="00712F28">
      <w:pPr>
        <w:jc w:val="center"/>
        <w:rPr>
          <w:rFonts w:ascii="Arial Narrow" w:hAnsi="Arial Narrow"/>
          <w:lang w:val="sr-Latn-CS"/>
        </w:rPr>
      </w:pPr>
      <w:r w:rsidRPr="000D7875">
        <w:rPr>
          <w:rFonts w:ascii="Arial Narrow" w:hAnsi="Arial Narrow"/>
          <w:lang w:val="sr-Latn-CS"/>
        </w:rPr>
        <w:t>S</w:t>
      </w:r>
      <w:r w:rsidR="00712F28" w:rsidRPr="000D7875">
        <w:rPr>
          <w:rFonts w:ascii="Arial Narrow" w:hAnsi="Arial Narrow"/>
          <w:lang w:val="sr-Latn-CS"/>
        </w:rPr>
        <w:t>tambene zgrade od 4 do 8 i preko 8 spratova</w:t>
      </w:r>
    </w:p>
    <w:p w:rsidR="00712F28" w:rsidRPr="000D7875" w:rsidRDefault="00712F28" w:rsidP="00712F28">
      <w:pPr>
        <w:jc w:val="center"/>
        <w:rPr>
          <w:rFonts w:ascii="Arial Narrow" w:hAnsi="Arial Narrow"/>
          <w:lang w:val="sr-Latn-CS"/>
        </w:rPr>
      </w:pPr>
    </w:p>
    <w:p w:rsidR="00712F28" w:rsidRPr="000D7875" w:rsidRDefault="001B08BC" w:rsidP="001B08BC">
      <w:pPr>
        <w:jc w:val="both"/>
        <w:rPr>
          <w:rFonts w:ascii="Arial Narrow" w:hAnsi="Arial Narrow"/>
          <w:lang w:val="sr-Latn-CS"/>
        </w:rPr>
      </w:pPr>
      <w:r w:rsidRPr="000D7875">
        <w:rPr>
          <w:rFonts w:ascii="Arial Narrow" w:hAnsi="Arial Narrow"/>
          <w:lang w:val="sr-Latn-CS"/>
        </w:rPr>
        <w:t xml:space="preserve">Pod visokim objektima podrazumjevaju se zgrade za boravak ljudi čiji se podovi najvišeg sprata nalaze 22 m iznad najniže kote terena na koji je moguće pristupiti. Pojava visokih zgrada u gradjevinarstvu donijela je poseban problem u odnosu na zaštitu od požara, kako sa stanovišta preventive, tako i sa stanovišta represive odnosno gašenja požara i spašavanja. </w:t>
      </w:r>
    </w:p>
    <w:p w:rsidR="001B08BC" w:rsidRPr="000D7875" w:rsidRDefault="001B08BC" w:rsidP="001B08BC">
      <w:pPr>
        <w:jc w:val="both"/>
        <w:rPr>
          <w:rFonts w:ascii="Arial Narrow" w:hAnsi="Arial Narrow"/>
          <w:lang w:val="sr-Latn-CS"/>
        </w:rPr>
      </w:pPr>
    </w:p>
    <w:p w:rsidR="001B08BC" w:rsidRPr="000D7875" w:rsidRDefault="001B08BC" w:rsidP="001B08BC">
      <w:pPr>
        <w:jc w:val="both"/>
        <w:rPr>
          <w:rFonts w:ascii="Arial Narrow" w:hAnsi="Arial Narrow"/>
          <w:lang w:val="sr-Latn-CS"/>
        </w:rPr>
      </w:pPr>
      <w:r w:rsidRPr="000D7875">
        <w:rPr>
          <w:rFonts w:ascii="Arial Narrow" w:hAnsi="Arial Narrow"/>
          <w:lang w:val="sr-Latn-CS"/>
        </w:rPr>
        <w:t>Kod visokih objekata je osnovni komunikacioni prostor po vertikali (stepenice i liftovi) najčešće smješten u sredini objekta i neposredno je vezan za stanove , a kod poslovnih objekata za hodnike ili holove iz kojih se ide u druge prostorije. Ovakva rješenja su racionalna i dobra, ali u eventualnom požaru ovi osnovni komunikacijoni prostori postaju neupotrebljivi , kako za evakuaciju ugroženih ljudi, tako i za gašenej požera. Svi visoki objekti se dijele na požarne sektore, čija veličina zavisi od visine objekta, kako je prikazano.</w:t>
      </w:r>
    </w:p>
    <w:p w:rsidR="001B08BC" w:rsidRPr="000D7875" w:rsidRDefault="001B08BC" w:rsidP="001B08BC">
      <w:pPr>
        <w:jc w:val="both"/>
        <w:rPr>
          <w:rFonts w:ascii="Arial Narrow" w:hAnsi="Arial Narrow"/>
          <w:lang w:val="sr-Latn-CS"/>
        </w:rPr>
      </w:pPr>
    </w:p>
    <w:p w:rsidR="001B08BC" w:rsidRPr="000D7875" w:rsidRDefault="00B33B88" w:rsidP="001B08BC">
      <w:pPr>
        <w:jc w:val="both"/>
        <w:rPr>
          <w:rFonts w:ascii="Arial Narrow" w:hAnsi="Arial Narrow"/>
          <w:vertAlign w:val="superscript"/>
          <w:lang w:val="sr-Latn-CS"/>
        </w:rPr>
      </w:pPr>
      <w:r w:rsidRPr="000D7875">
        <w:rPr>
          <w:rFonts w:ascii="Arial Narrow" w:hAnsi="Arial Narrow"/>
          <w:i/>
          <w:sz w:val="22"/>
          <w:szCs w:val="22"/>
          <w:lang w:val="pl-PL"/>
        </w:rPr>
        <w:t xml:space="preserve">Tabela br. </w:t>
      </w:r>
      <w:r w:rsidR="005407BF">
        <w:rPr>
          <w:rFonts w:ascii="Arial Narrow" w:hAnsi="Arial Narrow"/>
          <w:lang w:val="sr-Latn-CS"/>
        </w:rPr>
        <w:t>6</w:t>
      </w:r>
      <w:r w:rsidR="001B08BC" w:rsidRPr="000D7875">
        <w:rPr>
          <w:rFonts w:ascii="Arial Narrow" w:hAnsi="Arial Narrow"/>
          <w:lang w:val="sr-Latn-CS"/>
        </w:rPr>
        <w:t xml:space="preserve">   Visina objekta u metrima </w:t>
      </w:r>
      <w:r w:rsidRPr="000D7875">
        <w:rPr>
          <w:rFonts w:ascii="Arial Narrow" w:hAnsi="Arial Narrow"/>
          <w:lang w:val="sr-Latn-CS"/>
        </w:rPr>
        <w:t>i veličina požarnog sektora u m</w:t>
      </w:r>
      <w:r w:rsidRPr="000D7875">
        <w:rPr>
          <w:rFonts w:ascii="Arial Narrow" w:hAnsi="Arial Narrow"/>
          <w:vertAlign w:val="superscript"/>
          <w:lang w:val="sr-Latn-C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4508"/>
      </w:tblGrid>
      <w:tr w:rsidR="001B08BC" w:rsidRPr="000D7875">
        <w:tc>
          <w:tcPr>
            <w:tcW w:w="4508" w:type="dxa"/>
            <w:shd w:val="clear" w:color="auto" w:fill="D9D9D9"/>
          </w:tcPr>
          <w:p w:rsidR="001B08BC" w:rsidRPr="000D7875" w:rsidRDefault="001B08BC" w:rsidP="00B321FA">
            <w:pPr>
              <w:jc w:val="center"/>
              <w:rPr>
                <w:rFonts w:ascii="Arial Narrow" w:hAnsi="Arial Narrow"/>
                <w:lang w:val="sr-Latn-CS"/>
              </w:rPr>
            </w:pPr>
            <w:r w:rsidRPr="000D7875">
              <w:rPr>
                <w:rFonts w:ascii="Arial Narrow" w:hAnsi="Arial Narrow"/>
                <w:lang w:val="sr-Latn-CS"/>
              </w:rPr>
              <w:t>Visina objekta u m</w:t>
            </w:r>
          </w:p>
        </w:tc>
        <w:tc>
          <w:tcPr>
            <w:tcW w:w="4508" w:type="dxa"/>
            <w:shd w:val="clear" w:color="auto" w:fill="D9D9D9"/>
          </w:tcPr>
          <w:p w:rsidR="001B08BC" w:rsidRPr="000D7875" w:rsidRDefault="001B08BC" w:rsidP="00B321FA">
            <w:pPr>
              <w:jc w:val="center"/>
              <w:rPr>
                <w:rFonts w:ascii="Arial Narrow" w:hAnsi="Arial Narrow"/>
                <w:lang w:val="sr-Latn-CS"/>
              </w:rPr>
            </w:pPr>
            <w:r w:rsidRPr="000D7875">
              <w:rPr>
                <w:rFonts w:ascii="Arial Narrow" w:hAnsi="Arial Narrow"/>
                <w:lang w:val="sr-Latn-CS"/>
              </w:rPr>
              <w:t>Veličina požarnog sektora u m</w:t>
            </w:r>
            <w:r w:rsidRPr="000D7875">
              <w:rPr>
                <w:rFonts w:ascii="Arial Narrow" w:hAnsi="Arial Narrow"/>
                <w:vertAlign w:val="superscript"/>
                <w:lang w:val="sr-Latn-CS"/>
              </w:rPr>
              <w:t>2</w:t>
            </w:r>
          </w:p>
        </w:tc>
      </w:tr>
      <w:tr w:rsidR="001B08BC" w:rsidRPr="000D7875">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od 22 do 40</w:t>
            </w:r>
          </w:p>
        </w:tc>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do 1500</w:t>
            </w:r>
          </w:p>
        </w:tc>
      </w:tr>
      <w:tr w:rsidR="001B08BC" w:rsidRPr="000D7875">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od 41 do 75</w:t>
            </w:r>
          </w:p>
        </w:tc>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do 1000</w:t>
            </w:r>
          </w:p>
        </w:tc>
      </w:tr>
      <w:tr w:rsidR="001B08BC" w:rsidRPr="000D7875">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od 76 do 100</w:t>
            </w:r>
          </w:p>
        </w:tc>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do 800</w:t>
            </w:r>
          </w:p>
        </w:tc>
      </w:tr>
      <w:tr w:rsidR="001B08BC" w:rsidRPr="000D7875">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više od 100</w:t>
            </w:r>
          </w:p>
        </w:tc>
        <w:tc>
          <w:tcPr>
            <w:tcW w:w="4508" w:type="dxa"/>
          </w:tcPr>
          <w:p w:rsidR="001B08BC" w:rsidRPr="000D7875" w:rsidRDefault="00D81C5E" w:rsidP="00B321FA">
            <w:pPr>
              <w:jc w:val="center"/>
              <w:rPr>
                <w:rFonts w:ascii="Arial Narrow" w:hAnsi="Arial Narrow"/>
                <w:lang w:val="sr-Latn-CS"/>
              </w:rPr>
            </w:pPr>
            <w:r w:rsidRPr="000D7875">
              <w:rPr>
                <w:rFonts w:ascii="Arial Narrow" w:hAnsi="Arial Narrow"/>
                <w:lang w:val="sr-Latn-CS"/>
              </w:rPr>
              <w:t>do 500</w:t>
            </w:r>
          </w:p>
        </w:tc>
      </w:tr>
    </w:tbl>
    <w:p w:rsidR="001B08BC" w:rsidRPr="000D7875" w:rsidRDefault="001B08BC" w:rsidP="001B08BC">
      <w:pPr>
        <w:jc w:val="both"/>
        <w:rPr>
          <w:rFonts w:ascii="Arial Narrow" w:hAnsi="Arial Narrow"/>
          <w:b/>
          <w:lang w:val="sr-Latn-CS"/>
        </w:rPr>
      </w:pPr>
    </w:p>
    <w:p w:rsidR="00AB4428" w:rsidRPr="000D7875" w:rsidRDefault="00AB4428" w:rsidP="00BF6D57">
      <w:pPr>
        <w:jc w:val="both"/>
        <w:rPr>
          <w:rFonts w:ascii="Arial Narrow" w:hAnsi="Arial Narrow"/>
          <w:b/>
          <w:lang w:val="sr-Latn-CS"/>
        </w:rPr>
      </w:pPr>
    </w:p>
    <w:p w:rsidR="00D81C5E" w:rsidRPr="000D7875" w:rsidRDefault="00B33B88" w:rsidP="00BF6D57">
      <w:pPr>
        <w:jc w:val="both"/>
        <w:rPr>
          <w:rFonts w:ascii="Arial Narrow" w:hAnsi="Arial Narrow"/>
          <w:sz w:val="22"/>
          <w:szCs w:val="22"/>
          <w:lang w:val="sr-Latn-CS"/>
        </w:rPr>
      </w:pPr>
      <w:r w:rsidRPr="000D7875">
        <w:rPr>
          <w:rFonts w:ascii="Arial Narrow" w:hAnsi="Arial Narrow"/>
          <w:i/>
          <w:sz w:val="22"/>
          <w:szCs w:val="22"/>
          <w:lang w:val="pl-PL"/>
        </w:rPr>
        <w:t xml:space="preserve">Tabela br. </w:t>
      </w:r>
      <w:r w:rsidR="005407BF">
        <w:rPr>
          <w:rFonts w:ascii="Arial Narrow" w:hAnsi="Arial Narrow"/>
          <w:sz w:val="22"/>
          <w:szCs w:val="22"/>
          <w:lang w:val="sr-Latn-CS"/>
        </w:rPr>
        <w:t>7</w:t>
      </w:r>
      <w:r w:rsidR="00AB4428" w:rsidRPr="000D7875">
        <w:rPr>
          <w:rFonts w:ascii="Arial Narrow" w:hAnsi="Arial Narrow"/>
          <w:sz w:val="22"/>
          <w:szCs w:val="22"/>
          <w:lang w:val="sr-Latn-CS"/>
        </w:rPr>
        <w:t xml:space="preserve"> </w:t>
      </w:r>
      <w:r w:rsidR="00D81C5E" w:rsidRPr="000D7875">
        <w:rPr>
          <w:rFonts w:ascii="Arial Narrow" w:hAnsi="Arial Narrow"/>
          <w:sz w:val="22"/>
          <w:szCs w:val="22"/>
          <w:lang w:val="sr-Latn-CS"/>
        </w:rPr>
        <w:t xml:space="preserve"> Zgrade od 4 do 8 spratova na teritoriji grada Pljevalja</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5"/>
        <w:gridCol w:w="4063"/>
        <w:gridCol w:w="2420"/>
      </w:tblGrid>
      <w:tr w:rsidR="00D81C5E" w:rsidRPr="000D7875">
        <w:tc>
          <w:tcPr>
            <w:tcW w:w="9488" w:type="dxa"/>
            <w:gridSpan w:val="3"/>
          </w:tcPr>
          <w:p w:rsidR="00D81C5E" w:rsidRPr="000D7875" w:rsidRDefault="00D81C5E" w:rsidP="00B321FA">
            <w:pPr>
              <w:jc w:val="both"/>
              <w:rPr>
                <w:rFonts w:ascii="Arial Narrow" w:hAnsi="Arial Narrow"/>
                <w:lang w:val="sr-Latn-CS"/>
              </w:rPr>
            </w:pPr>
            <w:r w:rsidRPr="000D7875">
              <w:rPr>
                <w:rFonts w:ascii="Arial Narrow" w:hAnsi="Arial Narrow"/>
                <w:lang w:val="sr-Latn-CS"/>
              </w:rPr>
              <w:t xml:space="preserve">Na području opštine Pljevlja postoji </w:t>
            </w:r>
            <w:r w:rsidR="00DF2135" w:rsidRPr="000D7875">
              <w:rPr>
                <w:rFonts w:ascii="Arial Narrow" w:hAnsi="Arial Narrow"/>
                <w:lang w:val="sr-Latn-CS"/>
              </w:rPr>
              <w:t>23</w:t>
            </w:r>
            <w:r w:rsidRPr="000D7875">
              <w:rPr>
                <w:rFonts w:ascii="Arial Narrow" w:hAnsi="Arial Narrow"/>
                <w:lang w:val="sr-Latn-CS"/>
              </w:rPr>
              <w:t xml:space="preserve"> zgrad</w:t>
            </w:r>
            <w:r w:rsidR="00DF2135" w:rsidRPr="000D7875">
              <w:rPr>
                <w:rFonts w:ascii="Arial Narrow" w:hAnsi="Arial Narrow"/>
                <w:lang w:val="sr-Latn-CS"/>
              </w:rPr>
              <w:t>e</w:t>
            </w:r>
            <w:r w:rsidRPr="000D7875">
              <w:rPr>
                <w:rFonts w:ascii="Arial Narrow" w:hAnsi="Arial Narrow"/>
                <w:lang w:val="sr-Latn-CS"/>
              </w:rPr>
              <w:t xml:space="preserve"> od 4-8 spratova</w:t>
            </w:r>
          </w:p>
        </w:tc>
      </w:tr>
      <w:tr w:rsidR="00D81C5E" w:rsidRPr="000D7875">
        <w:tc>
          <w:tcPr>
            <w:tcW w:w="3005" w:type="dxa"/>
          </w:tcPr>
          <w:p w:rsidR="00D81C5E" w:rsidRPr="000D7875" w:rsidRDefault="00CA360F" w:rsidP="00B321FA">
            <w:pPr>
              <w:jc w:val="both"/>
              <w:rPr>
                <w:rFonts w:ascii="Arial Narrow" w:hAnsi="Arial Narrow"/>
                <w:lang w:val="sr-Latn-CS"/>
              </w:rPr>
            </w:pPr>
            <w:r w:rsidRPr="000D7875">
              <w:rPr>
                <w:rFonts w:ascii="Arial Narrow" w:hAnsi="Arial Narrow"/>
                <w:lang w:val="sr-Latn-CS"/>
              </w:rPr>
              <w:t>ulica  i broj</w:t>
            </w:r>
          </w:p>
        </w:tc>
        <w:tc>
          <w:tcPr>
            <w:tcW w:w="4063" w:type="dxa"/>
          </w:tcPr>
          <w:p w:rsidR="00D81C5E" w:rsidRPr="000D7875" w:rsidRDefault="00CA360F" w:rsidP="00B321FA">
            <w:pPr>
              <w:jc w:val="both"/>
              <w:rPr>
                <w:rFonts w:ascii="Arial Narrow" w:hAnsi="Arial Narrow"/>
                <w:lang w:val="sr-Latn-CS"/>
              </w:rPr>
            </w:pPr>
            <w:r w:rsidRPr="000D7875">
              <w:rPr>
                <w:rFonts w:ascii="Arial Narrow" w:hAnsi="Arial Narrow"/>
                <w:lang w:val="sr-Latn-CS"/>
              </w:rPr>
              <w:t xml:space="preserve">naziv objekta </w:t>
            </w:r>
          </w:p>
        </w:tc>
        <w:tc>
          <w:tcPr>
            <w:tcW w:w="2420" w:type="dxa"/>
          </w:tcPr>
          <w:p w:rsidR="00D81C5E" w:rsidRPr="000D7875" w:rsidRDefault="00CA360F" w:rsidP="00B321FA">
            <w:pPr>
              <w:jc w:val="both"/>
              <w:rPr>
                <w:rFonts w:ascii="Arial Narrow" w:hAnsi="Arial Narrow"/>
                <w:lang w:val="sr-Latn-CS"/>
              </w:rPr>
            </w:pPr>
            <w:r w:rsidRPr="000D7875">
              <w:rPr>
                <w:rFonts w:ascii="Arial Narrow" w:hAnsi="Arial Narrow"/>
                <w:lang w:val="sr-Latn-CS"/>
              </w:rPr>
              <w:t>mjesna zajednica</w:t>
            </w:r>
          </w:p>
        </w:tc>
      </w:tr>
      <w:tr w:rsidR="00D81C5E" w:rsidRPr="000D7875">
        <w:tc>
          <w:tcPr>
            <w:tcW w:w="3005" w:type="dxa"/>
          </w:tcPr>
          <w:p w:rsidR="00D81C5E" w:rsidRPr="000D7875" w:rsidRDefault="00CA360F" w:rsidP="00B321FA">
            <w:pPr>
              <w:jc w:val="both"/>
              <w:rPr>
                <w:rFonts w:ascii="Arial Narrow" w:hAnsi="Arial Narrow"/>
                <w:lang w:val="sr-Latn-CS"/>
              </w:rPr>
            </w:pPr>
            <w:r w:rsidRPr="000D7875">
              <w:rPr>
                <w:rFonts w:ascii="Arial Narrow" w:hAnsi="Arial Narrow"/>
                <w:lang w:val="sr-Latn-CS"/>
              </w:rPr>
              <w:t>20 Novembar</w:t>
            </w:r>
          </w:p>
        </w:tc>
        <w:tc>
          <w:tcPr>
            <w:tcW w:w="4063" w:type="dxa"/>
          </w:tcPr>
          <w:p w:rsidR="00D81C5E" w:rsidRPr="000D7875" w:rsidRDefault="00CA360F" w:rsidP="00B321FA">
            <w:pPr>
              <w:jc w:val="both"/>
              <w:rPr>
                <w:rFonts w:ascii="Arial Narrow" w:hAnsi="Arial Narrow"/>
                <w:lang w:val="sr-Latn-CS"/>
              </w:rPr>
            </w:pPr>
            <w:r w:rsidRPr="000D7875">
              <w:rPr>
                <w:rFonts w:ascii="Arial Narrow" w:hAnsi="Arial Narrow"/>
                <w:lang w:val="sr-Latn-CS"/>
              </w:rPr>
              <w:t>„Varoš I“ – 5 spratova</w:t>
            </w:r>
          </w:p>
        </w:tc>
        <w:tc>
          <w:tcPr>
            <w:tcW w:w="2420" w:type="dxa"/>
          </w:tcPr>
          <w:p w:rsidR="00D81C5E" w:rsidRPr="000D7875" w:rsidRDefault="00CA360F" w:rsidP="00DF2135">
            <w:pPr>
              <w:jc w:val="center"/>
              <w:rPr>
                <w:rFonts w:ascii="Arial Narrow" w:hAnsi="Arial Narrow"/>
                <w:lang w:val="sr-Latn-CS"/>
              </w:rPr>
            </w:pPr>
            <w:r w:rsidRPr="000D7875">
              <w:rPr>
                <w:rFonts w:ascii="Arial Narrow" w:hAnsi="Arial Narrow"/>
                <w:lang w:val="sr-Latn-CS"/>
              </w:rPr>
              <w:t>Golubinja</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20 Novembar</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„Varoš II“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Golubinja</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20 Novembar</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„Varoš III“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Golubinja</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Kralja Petra</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 xml:space="preserve">„L -1“ – 6 spratova </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Centar</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Kralja Petra</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 xml:space="preserve">„L -2“ – 6 spratova </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Centar</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 xml:space="preserve">Omladinska </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„BS -27“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Centar</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 xml:space="preserve">Omladinska </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„2 S“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Golubinja</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Velimira Jakića</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„Cerovića han“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Golubinja</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Skopljanska</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„P + 8“ – 8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lastRenderedPageBreak/>
              <w:t>II Proleterske</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„GM 1“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II Proleterske</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„GM 2“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II Proleterske</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„GM 3“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II Proleterske</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„GM 8“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CA360F" w:rsidRPr="000D7875">
        <w:tc>
          <w:tcPr>
            <w:tcW w:w="3005"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Baja Mirkovića</w:t>
            </w:r>
          </w:p>
        </w:tc>
        <w:tc>
          <w:tcPr>
            <w:tcW w:w="4063" w:type="dxa"/>
          </w:tcPr>
          <w:p w:rsidR="00CA360F" w:rsidRPr="000D7875" w:rsidRDefault="00CA360F" w:rsidP="00B321FA">
            <w:pPr>
              <w:jc w:val="both"/>
              <w:rPr>
                <w:rFonts w:ascii="Arial Narrow" w:hAnsi="Arial Narrow"/>
                <w:lang w:val="sr-Latn-CS"/>
              </w:rPr>
            </w:pPr>
            <w:r w:rsidRPr="000D7875">
              <w:rPr>
                <w:rFonts w:ascii="Arial Narrow" w:hAnsi="Arial Narrow"/>
                <w:lang w:val="sr-Latn-CS"/>
              </w:rPr>
              <w:t>„GM 6“ – 5 spratova</w:t>
            </w:r>
          </w:p>
        </w:tc>
        <w:tc>
          <w:tcPr>
            <w:tcW w:w="2420" w:type="dxa"/>
          </w:tcPr>
          <w:p w:rsidR="00CA360F" w:rsidRPr="000D7875" w:rsidRDefault="00CA360F" w:rsidP="00DF2135">
            <w:pPr>
              <w:jc w:val="center"/>
              <w:rPr>
                <w:rFonts w:ascii="Arial Narrow" w:hAnsi="Arial Narrow"/>
                <w:lang w:val="sr-Latn-CS"/>
              </w:rPr>
            </w:pPr>
            <w:r w:rsidRPr="000D7875">
              <w:rPr>
                <w:rFonts w:ascii="Arial Narrow" w:hAnsi="Arial Narrow"/>
                <w:lang w:val="sr-Latn-CS"/>
              </w:rPr>
              <w:t>Moćevac</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Baja Mirkovića</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„GM 7“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Moćevac</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Vase Čarapića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„GM 4“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Moćevac</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Boračka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„GM 5“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Moćevac</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Miše Cvetkovića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„GM 10“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Moćevac</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Obilićeva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Gagovića imanje Blok „A“ – 5 spratova </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Ševari</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Obilićeva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Gagovića imanje Blok „B“ – 5 spratova </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Ševari</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Obilićeva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Gagovića imanje Blok „C“ – 5 spratova </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Ševari</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Obilićeva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Gagovića imanje Blok „D“ – 5 spratova </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Ševari</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Skerlićeva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„Blok 2“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Centar</w:t>
            </w:r>
          </w:p>
        </w:tc>
      </w:tr>
      <w:tr w:rsidR="006E1F14" w:rsidRPr="000D7875">
        <w:tc>
          <w:tcPr>
            <w:tcW w:w="3005"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 xml:space="preserve">Skerlićeva </w:t>
            </w:r>
          </w:p>
        </w:tc>
        <w:tc>
          <w:tcPr>
            <w:tcW w:w="4063" w:type="dxa"/>
          </w:tcPr>
          <w:p w:rsidR="006E1F14" w:rsidRPr="000D7875" w:rsidRDefault="006E1F14" w:rsidP="00B321FA">
            <w:pPr>
              <w:jc w:val="both"/>
              <w:rPr>
                <w:rFonts w:ascii="Arial Narrow" w:hAnsi="Arial Narrow"/>
                <w:lang w:val="sr-Latn-CS"/>
              </w:rPr>
            </w:pPr>
            <w:r w:rsidRPr="000D7875">
              <w:rPr>
                <w:rFonts w:ascii="Arial Narrow" w:hAnsi="Arial Narrow"/>
                <w:lang w:val="sr-Latn-CS"/>
              </w:rPr>
              <w:t>„20 S“ – 5 spratova</w:t>
            </w:r>
          </w:p>
        </w:tc>
        <w:tc>
          <w:tcPr>
            <w:tcW w:w="2420" w:type="dxa"/>
          </w:tcPr>
          <w:p w:rsidR="006E1F14" w:rsidRPr="000D7875" w:rsidRDefault="006E1F14" w:rsidP="00DF2135">
            <w:pPr>
              <w:jc w:val="center"/>
              <w:rPr>
                <w:rFonts w:ascii="Arial Narrow" w:hAnsi="Arial Narrow"/>
                <w:lang w:val="sr-Latn-CS"/>
              </w:rPr>
            </w:pPr>
            <w:r w:rsidRPr="000D7875">
              <w:rPr>
                <w:rFonts w:ascii="Arial Narrow" w:hAnsi="Arial Narrow"/>
                <w:lang w:val="sr-Latn-CS"/>
              </w:rPr>
              <w:t>Centar</w:t>
            </w:r>
          </w:p>
        </w:tc>
      </w:tr>
    </w:tbl>
    <w:p w:rsidR="00D81C5E" w:rsidRPr="000D7875" w:rsidRDefault="00D81C5E" w:rsidP="00BF6D57">
      <w:pPr>
        <w:jc w:val="both"/>
        <w:rPr>
          <w:rFonts w:ascii="Arial Narrow" w:hAnsi="Arial Narrow"/>
          <w:b/>
          <w:lang w:val="sr-Latn-CS"/>
        </w:rPr>
      </w:pPr>
    </w:p>
    <w:p w:rsidR="006E1F14" w:rsidRPr="000D7875" w:rsidRDefault="006E1F14" w:rsidP="00BF6D57">
      <w:pPr>
        <w:jc w:val="both"/>
        <w:rPr>
          <w:rFonts w:ascii="Arial Narrow" w:hAnsi="Arial Narrow"/>
          <w:lang w:val="sr-Latn-CS"/>
        </w:rPr>
      </w:pPr>
      <w:r w:rsidRPr="000D7875">
        <w:rPr>
          <w:rFonts w:ascii="Arial Narrow" w:hAnsi="Arial Narrow"/>
          <w:lang w:val="sr-Latn-CS"/>
        </w:rPr>
        <w:t>Karektistične negativne osobine visokih zgrada, sa stanovišta zaštite od požara sadržane su u:</w:t>
      </w:r>
    </w:p>
    <w:p w:rsidR="006E1F14" w:rsidRPr="000D7875" w:rsidRDefault="006E1F1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otežanoj mogućnosti korišćenja i primjeni vatrogasne opreme za intervenciju spolja, </w:t>
      </w:r>
    </w:p>
    <w:p w:rsidR="006E1F14" w:rsidRPr="000D7875" w:rsidRDefault="006E1F1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lakom i brzom zadimljavanju komunikacija, </w:t>
      </w:r>
    </w:p>
    <w:p w:rsidR="006E1F14" w:rsidRPr="000D7875" w:rsidRDefault="006E1F14" w:rsidP="00482259">
      <w:pPr>
        <w:numPr>
          <w:ilvl w:val="0"/>
          <w:numId w:val="25"/>
        </w:numPr>
        <w:tabs>
          <w:tab w:val="left" w:pos="10490"/>
        </w:tabs>
        <w:jc w:val="both"/>
        <w:rPr>
          <w:rFonts w:ascii="Arial Narrow" w:hAnsi="Arial Narrow"/>
          <w:lang w:val="sl-SI"/>
        </w:rPr>
      </w:pPr>
      <w:r w:rsidRPr="000D7875">
        <w:rPr>
          <w:rFonts w:ascii="Arial Narrow" w:hAnsi="Arial Narrow"/>
          <w:lang w:val="sl-SI"/>
        </w:rPr>
        <w:t>vrlo kratkom vremenu za evakuaciju zbog mogućeg brzog širenja dima i vatre.</w:t>
      </w:r>
    </w:p>
    <w:p w:rsidR="006E1F14" w:rsidRPr="000D7875" w:rsidRDefault="006E1F14" w:rsidP="006E1F14">
      <w:pPr>
        <w:tabs>
          <w:tab w:val="left" w:pos="10490"/>
        </w:tabs>
        <w:jc w:val="both"/>
        <w:rPr>
          <w:rFonts w:ascii="Arial Narrow" w:hAnsi="Arial Narrow"/>
          <w:lang w:val="sl-SI"/>
        </w:rPr>
      </w:pPr>
    </w:p>
    <w:p w:rsidR="006E1F14" w:rsidRPr="000D7875" w:rsidRDefault="006E1F14" w:rsidP="006E1F14">
      <w:pPr>
        <w:tabs>
          <w:tab w:val="left" w:pos="10490"/>
        </w:tabs>
        <w:jc w:val="both"/>
        <w:rPr>
          <w:rFonts w:ascii="Arial Narrow" w:hAnsi="Arial Narrow"/>
          <w:lang w:val="sl-SI"/>
        </w:rPr>
      </w:pPr>
      <w:r w:rsidRPr="000D7875">
        <w:rPr>
          <w:rFonts w:ascii="Arial Narrow" w:hAnsi="Arial Narrow"/>
          <w:lang w:val="sl-SI"/>
        </w:rPr>
        <w:t>Karak</w:t>
      </w:r>
      <w:r w:rsidR="00E80FBF" w:rsidRPr="000D7875">
        <w:rPr>
          <w:rFonts w:ascii="Arial Narrow" w:hAnsi="Arial Narrow"/>
          <w:lang w:val="sl-SI"/>
        </w:rPr>
        <w:t xml:space="preserve">teristične osobine i problemi koji se javljaju prilikom požara u visokim zgradama ukazuju na pravce i principe o kojima se mora voditi računa pri projektovanju, izgradnji i održavanju. </w:t>
      </w:r>
    </w:p>
    <w:p w:rsidR="00E80FBF" w:rsidRPr="000D7875" w:rsidRDefault="00E80FBF" w:rsidP="006E1F14">
      <w:pPr>
        <w:tabs>
          <w:tab w:val="left" w:pos="10490"/>
        </w:tabs>
        <w:jc w:val="both"/>
        <w:rPr>
          <w:rFonts w:ascii="Arial Narrow" w:hAnsi="Arial Narrow"/>
          <w:lang w:val="sl-SI"/>
        </w:rPr>
      </w:pPr>
    </w:p>
    <w:p w:rsidR="00E80FBF" w:rsidRPr="000D7875" w:rsidRDefault="00E80FBF" w:rsidP="006E1F14">
      <w:pPr>
        <w:tabs>
          <w:tab w:val="left" w:pos="10490"/>
        </w:tabs>
        <w:jc w:val="both"/>
        <w:rPr>
          <w:rFonts w:ascii="Arial Narrow" w:hAnsi="Arial Narrow"/>
          <w:lang w:val="sl-SI"/>
        </w:rPr>
      </w:pPr>
      <w:r w:rsidRPr="000D7875">
        <w:rPr>
          <w:rFonts w:ascii="Arial Narrow" w:hAnsi="Arial Narrow"/>
          <w:lang w:val="sl-SI"/>
        </w:rPr>
        <w:t>Prilikom projektovanja i održavanja visokih objekata navodimo neke osnovne zahtjeve o kojima se mora voditi računa:</w:t>
      </w:r>
    </w:p>
    <w:p w:rsidR="00E80FBF" w:rsidRPr="000D7875" w:rsidRDefault="00E80FBF" w:rsidP="006E1F14">
      <w:pPr>
        <w:tabs>
          <w:tab w:val="left" w:pos="10490"/>
        </w:tabs>
        <w:jc w:val="both"/>
        <w:rPr>
          <w:rFonts w:ascii="Arial Narrow" w:hAnsi="Arial Narrow"/>
          <w:lang w:val="sl-SI"/>
        </w:rPr>
      </w:pP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saobraćajnice  moraju biti tako riješene da omoguće što bezbjedniju, bržu a time i efikasniju akciju gašenja požara,</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statitička sigurnost objekta ne smije biti narušena za vrijeme trajanja požara,</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zadimljavanje komunikacija i prostora za evakuaciju mora biti spriječeno,</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komunikacije i prostori za evakuaciju moraju biti zaštićeni od požara, tj. spriječiti širenje požara iz graničnih prostora,</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potrebno je omogućiti obezbjedjenje brze informacije za korisnike objekta i vatrogasce o mjestu i veličini požara, kao i o tome koji je materijal ili koja instalacija zahvaćena požarom, moraju se predvidjeti uredjaji, instalacije i9 sredstva za gašenje požara (protivpožarni aparati, hidrantska mreža, agregati),</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potrebno je izraditi Plan zaštite od požara u koji se moraju uključiti svi korisnici objekta,</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mora se obezbjediti pouzdano funkcionisanje električnih instalacija i uredjaja i instalacija koje su u funkciji sistema zaštite od požara,</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inspekcijske preglede treba vršiti što češće.</w:t>
      </w:r>
    </w:p>
    <w:p w:rsidR="00E80FBF" w:rsidRPr="000D7875" w:rsidRDefault="00E80FBF" w:rsidP="00E80FBF">
      <w:pPr>
        <w:tabs>
          <w:tab w:val="left" w:pos="10490"/>
        </w:tabs>
        <w:jc w:val="both"/>
        <w:rPr>
          <w:rFonts w:ascii="Arial Narrow" w:hAnsi="Arial Narrow"/>
          <w:lang w:val="sl-SI"/>
        </w:rPr>
      </w:pPr>
    </w:p>
    <w:p w:rsidR="00E80FBF" w:rsidRPr="000D7875" w:rsidRDefault="00E80FBF" w:rsidP="00E80FBF">
      <w:pPr>
        <w:tabs>
          <w:tab w:val="left" w:pos="10490"/>
        </w:tabs>
        <w:jc w:val="both"/>
        <w:rPr>
          <w:rFonts w:ascii="Arial Narrow" w:hAnsi="Arial Narrow"/>
          <w:lang w:val="sl-SI"/>
        </w:rPr>
      </w:pPr>
      <w:r w:rsidRPr="000D7875">
        <w:rPr>
          <w:rFonts w:ascii="Arial Narrow" w:hAnsi="Arial Narrow"/>
          <w:lang w:val="sl-SI"/>
        </w:rPr>
        <w:t>Da bi vatrogasna intervencija, prilikom požara visokog objekta, bila što efikasnije obavljena, pristupni putevi i prilazi moraju ispuniti slijedeće zahtjeve:</w:t>
      </w:r>
    </w:p>
    <w:p w:rsidR="00E80FBF" w:rsidRPr="000D7875" w:rsidRDefault="00E80FBF" w:rsidP="00E80FBF">
      <w:pPr>
        <w:tabs>
          <w:tab w:val="left" w:pos="10490"/>
        </w:tabs>
        <w:jc w:val="both"/>
        <w:rPr>
          <w:rFonts w:ascii="Arial Narrow" w:hAnsi="Arial Narrow"/>
          <w:lang w:val="sl-SI"/>
        </w:rPr>
      </w:pP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lastRenderedPageBreak/>
        <w:t xml:space="preserve">objektu se moraju obezbjediti prilazi vatrogasnim vozilima sa najmanje dvije strane na kojima se nalaze prozori, vrata i slični otvori, </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mora se obezbjediti plato na kom je moguće koristiti automehaničke ljestve, </w:t>
      </w:r>
    </w:p>
    <w:p w:rsidR="00E80FBF" w:rsidRPr="000D7875" w:rsidRDefault="00E80FBF"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nosivost saobraćajnice, pristupnog puta i platoa mora biti predvidjena za najmanje 10 t osovinskog pritiska, </w:t>
      </w:r>
    </w:p>
    <w:p w:rsidR="00E80FBF"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pristupni putevi od objekta moraju biti udaljeni najmanje 5 m, a najviše 11 m, </w:t>
      </w:r>
    </w:p>
    <w:p w:rsidR="00B13FF3"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širina pristupnog puta treba da iznosi najmanje 3, 5 m , </w:t>
      </w:r>
    </w:p>
    <w:p w:rsidR="00B13FF3"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 xml:space="preserve">unutrašnji prečnik krivine pristupnog puta ne smije biti manji od 10 m, </w:t>
      </w:r>
    </w:p>
    <w:p w:rsidR="00B13FF3"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maksimalni nagib pristupnog puta može iznostiti najviše 10%,</w:t>
      </w:r>
    </w:p>
    <w:p w:rsidR="00B13FF3"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slobodna visina prilaznog puta za vatrogasna vozila smije biti manja od 4,5 m,</w:t>
      </w:r>
    </w:p>
    <w:p w:rsidR="00B13FF3" w:rsidRPr="000D7875" w:rsidRDefault="00B13FF3" w:rsidP="00482259">
      <w:pPr>
        <w:numPr>
          <w:ilvl w:val="0"/>
          <w:numId w:val="25"/>
        </w:numPr>
        <w:tabs>
          <w:tab w:val="left" w:pos="10490"/>
        </w:tabs>
        <w:jc w:val="both"/>
        <w:rPr>
          <w:rFonts w:ascii="Arial Narrow" w:hAnsi="Arial Narrow"/>
          <w:lang w:val="sl-SI"/>
        </w:rPr>
      </w:pPr>
      <w:r w:rsidRPr="000D7875">
        <w:rPr>
          <w:rFonts w:ascii="Arial Narrow" w:hAnsi="Arial Narrow"/>
          <w:lang w:val="sl-SI"/>
        </w:rPr>
        <w:t>pristupni putevi i platio za automehaničke ljestve ne mogu biti korišćeni kao mjesta za parkiranje vozila.</w:t>
      </w:r>
    </w:p>
    <w:p w:rsidR="00B13FF3" w:rsidRPr="000D7875" w:rsidRDefault="00B13FF3" w:rsidP="00B13FF3">
      <w:pPr>
        <w:tabs>
          <w:tab w:val="left" w:pos="10490"/>
        </w:tabs>
        <w:jc w:val="both"/>
        <w:rPr>
          <w:rFonts w:ascii="Arial Narrow" w:hAnsi="Arial Narrow"/>
          <w:lang w:val="sl-SI"/>
        </w:rPr>
      </w:pPr>
    </w:p>
    <w:p w:rsidR="00B13FF3" w:rsidRPr="000D7875" w:rsidRDefault="00E501D2" w:rsidP="00B13FF3">
      <w:pPr>
        <w:tabs>
          <w:tab w:val="left" w:pos="10490"/>
        </w:tabs>
        <w:jc w:val="both"/>
        <w:rPr>
          <w:rFonts w:ascii="Arial Narrow" w:hAnsi="Arial Narrow"/>
          <w:lang w:val="sl-SI"/>
        </w:rPr>
      </w:pPr>
      <w:r w:rsidRPr="000D7875">
        <w:rPr>
          <w:rFonts w:ascii="Arial Narrow" w:hAnsi="Arial Narrow"/>
          <w:lang w:val="sl-SI"/>
        </w:rPr>
        <w:t>Noseći elementi i konstrukcije i elementi putevi za evekuaciju s kojih se požar može prenijeti iz jednog požarnog sektora u drugi ili sa jednog sprata na drugi izvode se od negorivog gradjevinskog materijala otpornog prema požaru najmanje 1,5 časova. Ista otpornost prema požaru odnosi se na noseće i spoljne zidove,</w:t>
      </w:r>
    </w:p>
    <w:p w:rsidR="00E501D2" w:rsidRPr="000D7875" w:rsidRDefault="00E501D2" w:rsidP="00B13FF3">
      <w:pPr>
        <w:tabs>
          <w:tab w:val="left" w:pos="10490"/>
        </w:tabs>
        <w:jc w:val="both"/>
        <w:rPr>
          <w:rFonts w:ascii="Arial Narrow" w:hAnsi="Arial Narrow"/>
          <w:lang w:val="sl-SI"/>
        </w:rPr>
      </w:pPr>
    </w:p>
    <w:p w:rsidR="00E501D2" w:rsidRPr="000D7875" w:rsidRDefault="00E501D2" w:rsidP="00B13FF3">
      <w:pPr>
        <w:tabs>
          <w:tab w:val="left" w:pos="10490"/>
        </w:tabs>
        <w:jc w:val="both"/>
        <w:rPr>
          <w:rFonts w:ascii="Arial Narrow" w:hAnsi="Arial Narrow"/>
          <w:lang w:val="sl-SI"/>
        </w:rPr>
      </w:pPr>
      <w:r w:rsidRPr="000D7875">
        <w:rPr>
          <w:rFonts w:ascii="Arial Narrow" w:hAnsi="Arial Narrow"/>
          <w:lang w:val="sl-SI"/>
        </w:rPr>
        <w:t xml:space="preserve">U priloženim tabelama dati su parametri za medjuspratne konstrukcije pravljene od različitih materijala, kojima se postižu tražene otpornosti prema požaru: </w:t>
      </w:r>
    </w:p>
    <w:p w:rsidR="00E501D2" w:rsidRPr="000D7875" w:rsidRDefault="00E501D2" w:rsidP="00B13FF3">
      <w:pPr>
        <w:tabs>
          <w:tab w:val="left" w:pos="10490"/>
        </w:tabs>
        <w:jc w:val="both"/>
        <w:rPr>
          <w:rFonts w:ascii="Arial Narrow" w:hAnsi="Arial Narrow"/>
          <w:b/>
          <w:lang w:val="sl-SI"/>
        </w:rPr>
      </w:pPr>
    </w:p>
    <w:p w:rsidR="00E501D2" w:rsidRPr="000D7875" w:rsidRDefault="00B33B88" w:rsidP="00B13FF3">
      <w:pPr>
        <w:tabs>
          <w:tab w:val="left" w:pos="10490"/>
        </w:tabs>
        <w:jc w:val="both"/>
        <w:rPr>
          <w:rFonts w:ascii="Arial Narrow" w:hAnsi="Arial Narrow"/>
          <w:lang w:val="sl-SI"/>
        </w:rPr>
      </w:pPr>
      <w:r w:rsidRPr="000D7875">
        <w:rPr>
          <w:rFonts w:ascii="Arial Narrow" w:hAnsi="Arial Narrow"/>
          <w:i/>
          <w:sz w:val="22"/>
          <w:szCs w:val="22"/>
          <w:lang w:val="pl-PL"/>
        </w:rPr>
        <w:t xml:space="preserve">Tabela br. </w:t>
      </w:r>
      <w:r w:rsidR="005407BF">
        <w:rPr>
          <w:rFonts w:ascii="Arial Narrow" w:hAnsi="Arial Narrow"/>
          <w:sz w:val="22"/>
          <w:szCs w:val="22"/>
          <w:lang w:val="sl-SI"/>
        </w:rPr>
        <w:t>8</w:t>
      </w:r>
      <w:r w:rsidR="00E501D2" w:rsidRPr="000D7875">
        <w:rPr>
          <w:rFonts w:ascii="Arial Narrow" w:hAnsi="Arial Narrow"/>
          <w:sz w:val="22"/>
          <w:szCs w:val="22"/>
          <w:lang w:val="sl-SI"/>
        </w:rPr>
        <w:t xml:space="preserve">  – Vatrootpornost armirano – betonske ploče u zavisnosti od njene debljine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4508"/>
      </w:tblGrid>
      <w:tr w:rsidR="00E501D2" w:rsidRPr="000D7875">
        <w:tc>
          <w:tcPr>
            <w:tcW w:w="4508" w:type="dxa"/>
            <w:shd w:val="clear" w:color="auto" w:fill="D9D9D9"/>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Debljina u cm</w:t>
            </w:r>
          </w:p>
        </w:tc>
        <w:tc>
          <w:tcPr>
            <w:tcW w:w="4508" w:type="dxa"/>
            <w:shd w:val="clear" w:color="auto" w:fill="D9D9D9"/>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Vatrootpornost u časovima</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9</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0,5</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10</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12</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2</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15</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4</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18</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6</w:t>
            </w:r>
          </w:p>
        </w:tc>
      </w:tr>
    </w:tbl>
    <w:p w:rsidR="00E501D2" w:rsidRPr="000D7875" w:rsidRDefault="00E501D2" w:rsidP="00B13FF3">
      <w:pPr>
        <w:tabs>
          <w:tab w:val="left" w:pos="10490"/>
        </w:tabs>
        <w:jc w:val="both"/>
        <w:rPr>
          <w:rFonts w:ascii="Arial Narrow" w:hAnsi="Arial Narrow"/>
          <w:b/>
          <w:lang w:val="sl-SI"/>
        </w:rPr>
      </w:pPr>
    </w:p>
    <w:p w:rsidR="00E80FBF" w:rsidRPr="000D7875" w:rsidRDefault="00B33B88" w:rsidP="00E80FBF">
      <w:pPr>
        <w:tabs>
          <w:tab w:val="left" w:pos="10490"/>
        </w:tabs>
        <w:jc w:val="both"/>
        <w:rPr>
          <w:rFonts w:ascii="Arial Narrow" w:hAnsi="Arial Narrow"/>
          <w:sz w:val="22"/>
          <w:szCs w:val="22"/>
          <w:lang w:val="sl-SI"/>
        </w:rPr>
      </w:pPr>
      <w:r w:rsidRPr="000D7875">
        <w:rPr>
          <w:rFonts w:ascii="Arial Narrow" w:hAnsi="Arial Narrow"/>
          <w:i/>
          <w:sz w:val="22"/>
          <w:szCs w:val="22"/>
          <w:lang w:val="pl-PL"/>
        </w:rPr>
        <w:t xml:space="preserve">Tabela br. </w:t>
      </w:r>
      <w:r w:rsidR="005407BF">
        <w:rPr>
          <w:rFonts w:ascii="Arial Narrow" w:hAnsi="Arial Narrow"/>
          <w:sz w:val="22"/>
          <w:szCs w:val="22"/>
          <w:lang w:val="sl-SI"/>
        </w:rPr>
        <w:t>9</w:t>
      </w:r>
      <w:r w:rsidR="00E501D2" w:rsidRPr="000D7875">
        <w:rPr>
          <w:rFonts w:ascii="Arial Narrow" w:hAnsi="Arial Narrow"/>
          <w:sz w:val="22"/>
          <w:szCs w:val="22"/>
          <w:lang w:val="sl-SI"/>
        </w:rPr>
        <w:t xml:space="preserve"> – Vatrootpornost tavanice od čeličnih profila (odzdo perlit beton na rabic mreži a odozgo betonska ploča)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4508"/>
      </w:tblGrid>
      <w:tr w:rsidR="00E501D2" w:rsidRPr="000D7875">
        <w:tc>
          <w:tcPr>
            <w:tcW w:w="4508" w:type="dxa"/>
            <w:shd w:val="clear" w:color="auto" w:fill="D9D9D9"/>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Debljina u cm</w:t>
            </w:r>
          </w:p>
        </w:tc>
        <w:tc>
          <w:tcPr>
            <w:tcW w:w="4508" w:type="dxa"/>
            <w:shd w:val="clear" w:color="auto" w:fill="D9D9D9"/>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Vatrootpornost u časovima</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40-50</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4-5</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25-50</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3</w:t>
            </w:r>
          </w:p>
        </w:tc>
      </w:tr>
      <w:tr w:rsidR="00E501D2" w:rsidRPr="000D7875">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15-25</w:t>
            </w:r>
          </w:p>
        </w:tc>
        <w:tc>
          <w:tcPr>
            <w:tcW w:w="4508" w:type="dxa"/>
          </w:tcPr>
          <w:p w:rsidR="00E501D2" w:rsidRPr="000D7875" w:rsidRDefault="00E501D2" w:rsidP="00B321FA">
            <w:pPr>
              <w:tabs>
                <w:tab w:val="left" w:pos="10490"/>
              </w:tabs>
              <w:jc w:val="center"/>
              <w:rPr>
                <w:rFonts w:ascii="Arial Narrow" w:hAnsi="Arial Narrow"/>
                <w:b/>
                <w:lang w:val="sl-SI"/>
              </w:rPr>
            </w:pPr>
            <w:r w:rsidRPr="000D7875">
              <w:rPr>
                <w:rFonts w:ascii="Arial Narrow" w:hAnsi="Arial Narrow"/>
                <w:b/>
                <w:lang w:val="sl-SI"/>
              </w:rPr>
              <w:t>1-1.5</w:t>
            </w:r>
          </w:p>
        </w:tc>
      </w:tr>
    </w:tbl>
    <w:p w:rsidR="006E1F14" w:rsidRPr="000D7875" w:rsidRDefault="006E1F14" w:rsidP="00BF6D57">
      <w:pPr>
        <w:jc w:val="both"/>
        <w:rPr>
          <w:rFonts w:ascii="Arial Narrow" w:hAnsi="Arial Narrow"/>
          <w:b/>
          <w:lang w:val="sr-Latn-CS"/>
        </w:rPr>
      </w:pPr>
    </w:p>
    <w:p w:rsidR="006E1F14" w:rsidRPr="000D7875" w:rsidRDefault="003B6703" w:rsidP="00BF6D57">
      <w:pPr>
        <w:jc w:val="both"/>
        <w:rPr>
          <w:rFonts w:ascii="Arial Narrow" w:hAnsi="Arial Narrow"/>
          <w:lang w:val="sr-Latn-CS"/>
        </w:rPr>
      </w:pPr>
      <w:r w:rsidRPr="000D7875">
        <w:rPr>
          <w:rFonts w:ascii="Arial Narrow" w:hAnsi="Arial Narrow"/>
          <w:lang w:val="sr-Latn-CS"/>
        </w:rPr>
        <w:t>Stanje zaštite od požara u višespratnim stambenim i stambeno poslovnim objektima je nezadovoljavajuće, a posebno u onima koji su starije gradnje, zbog čega često dolazi do nastanka požara. U njima se:</w:t>
      </w:r>
    </w:p>
    <w:p w:rsidR="003B6703" w:rsidRPr="000D7875" w:rsidRDefault="003B6703" w:rsidP="00BF6D57">
      <w:pPr>
        <w:jc w:val="both"/>
        <w:rPr>
          <w:rFonts w:ascii="Arial Narrow" w:hAnsi="Arial Narrow"/>
          <w:lang w:val="sr-Latn-CS"/>
        </w:rPr>
      </w:pPr>
    </w:p>
    <w:p w:rsidR="003B6703" w:rsidRPr="000D7875" w:rsidRDefault="003B6703" w:rsidP="00482259">
      <w:pPr>
        <w:numPr>
          <w:ilvl w:val="0"/>
          <w:numId w:val="25"/>
        </w:numPr>
        <w:tabs>
          <w:tab w:val="left" w:pos="10490"/>
        </w:tabs>
        <w:jc w:val="both"/>
        <w:rPr>
          <w:rFonts w:ascii="Arial Narrow" w:hAnsi="Arial Narrow"/>
          <w:lang w:val="sr-Latn-CS"/>
        </w:rPr>
      </w:pPr>
      <w:r w:rsidRPr="000D7875">
        <w:rPr>
          <w:rFonts w:ascii="Arial Narrow" w:hAnsi="Arial Narrow"/>
          <w:lang w:val="sl-SI"/>
        </w:rPr>
        <w:t>električna i dimovodna instalacija nepropisno održava;</w:t>
      </w:r>
    </w:p>
    <w:p w:rsidR="003B6703" w:rsidRPr="000D7875" w:rsidRDefault="003B6703" w:rsidP="00482259">
      <w:pPr>
        <w:numPr>
          <w:ilvl w:val="0"/>
          <w:numId w:val="25"/>
        </w:numPr>
        <w:tabs>
          <w:tab w:val="left" w:pos="10490"/>
        </w:tabs>
        <w:jc w:val="both"/>
        <w:rPr>
          <w:rFonts w:ascii="Arial Narrow" w:hAnsi="Arial Narrow"/>
          <w:lang w:val="sr-Latn-CS"/>
        </w:rPr>
      </w:pPr>
      <w:r w:rsidRPr="000D7875">
        <w:rPr>
          <w:rFonts w:ascii="Arial Narrow" w:hAnsi="Arial Narrow"/>
          <w:lang w:val="sl-SI"/>
        </w:rPr>
        <w:t>oštećuju se i otudjuju oprema i sredstva za gašenje;</w:t>
      </w:r>
    </w:p>
    <w:p w:rsidR="003B6703" w:rsidRPr="000D7875" w:rsidRDefault="003B6703" w:rsidP="00482259">
      <w:pPr>
        <w:numPr>
          <w:ilvl w:val="0"/>
          <w:numId w:val="25"/>
        </w:numPr>
        <w:tabs>
          <w:tab w:val="left" w:pos="10490"/>
        </w:tabs>
        <w:jc w:val="both"/>
        <w:rPr>
          <w:rFonts w:ascii="Arial Narrow" w:hAnsi="Arial Narrow"/>
          <w:lang w:val="sr-Latn-CS"/>
        </w:rPr>
      </w:pPr>
      <w:r w:rsidRPr="000D7875">
        <w:rPr>
          <w:rFonts w:ascii="Arial Narrow" w:hAnsi="Arial Narrow"/>
          <w:lang w:val="sl-SI"/>
        </w:rPr>
        <w:t xml:space="preserve">stepeništa, prolazi, podrumi i tavnski prostori su zatrpani gorivom i zapaljivim amterijalom; </w:t>
      </w:r>
    </w:p>
    <w:p w:rsidR="003B6703" w:rsidRPr="000D7875" w:rsidRDefault="003B6703" w:rsidP="00482259">
      <w:pPr>
        <w:numPr>
          <w:ilvl w:val="0"/>
          <w:numId w:val="25"/>
        </w:numPr>
        <w:tabs>
          <w:tab w:val="left" w:pos="10490"/>
        </w:tabs>
        <w:jc w:val="both"/>
        <w:rPr>
          <w:rFonts w:ascii="Arial Narrow" w:hAnsi="Arial Narrow"/>
          <w:lang w:val="sr-Latn-CS"/>
        </w:rPr>
      </w:pPr>
      <w:r w:rsidRPr="000D7875">
        <w:rPr>
          <w:rFonts w:ascii="Arial Narrow" w:hAnsi="Arial Narrow"/>
          <w:lang w:val="sl-SI"/>
        </w:rPr>
        <w:t xml:space="preserve">pristupni putevi i komunikacije za prilaz ovim objektima i sl. </w:t>
      </w:r>
    </w:p>
    <w:p w:rsidR="003B6703" w:rsidRPr="000D7875" w:rsidRDefault="003B6703" w:rsidP="00482259">
      <w:pPr>
        <w:numPr>
          <w:ilvl w:val="0"/>
          <w:numId w:val="25"/>
        </w:numPr>
        <w:tabs>
          <w:tab w:val="left" w:pos="10490"/>
        </w:tabs>
        <w:jc w:val="both"/>
        <w:rPr>
          <w:rFonts w:ascii="Arial Narrow" w:hAnsi="Arial Narrow"/>
          <w:lang w:val="sr-Latn-CS"/>
        </w:rPr>
      </w:pPr>
      <w:r w:rsidRPr="000D7875">
        <w:rPr>
          <w:rFonts w:ascii="Arial Narrow" w:hAnsi="Arial Narrow"/>
          <w:lang w:val="sl-SI"/>
        </w:rPr>
        <w:lastRenderedPageBreak/>
        <w:t>rampe , kiosci, žardinjere i drugi predmeti sve češće se postavljaju na onim mjestima koja su potrebna za prilaz vatrogasnih vozila i nesmetan rad u slučaju požara ili nekog drugog dogadjaja, koji zahtjeva hitnu intervenciju.</w:t>
      </w:r>
    </w:p>
    <w:p w:rsidR="003B6703" w:rsidRPr="000D7875" w:rsidRDefault="003B6703" w:rsidP="003B6703">
      <w:pPr>
        <w:tabs>
          <w:tab w:val="left" w:pos="10490"/>
        </w:tabs>
        <w:jc w:val="both"/>
        <w:rPr>
          <w:rFonts w:ascii="Arial Narrow" w:hAnsi="Arial Narrow"/>
          <w:lang w:val="sl-SI"/>
        </w:rPr>
      </w:pPr>
    </w:p>
    <w:p w:rsidR="003B6703" w:rsidRPr="000D7875" w:rsidRDefault="003B6703" w:rsidP="003B6703">
      <w:pPr>
        <w:tabs>
          <w:tab w:val="left" w:pos="10490"/>
        </w:tabs>
        <w:jc w:val="both"/>
        <w:rPr>
          <w:rFonts w:ascii="Arial Narrow" w:hAnsi="Arial Narrow"/>
          <w:lang w:val="sl-SI"/>
        </w:rPr>
      </w:pPr>
      <w:r w:rsidRPr="000D7875">
        <w:rPr>
          <w:rFonts w:ascii="Arial Narrow" w:hAnsi="Arial Narrow"/>
          <w:lang w:val="sl-SI"/>
        </w:rPr>
        <w:t>Kućni aparati u stambenim objektima kao izvor energije najčešće koriste električnu energiju, drvo, ugalj i tečni gas pa je njihovo nepravilno korišćenje uzrok nastajanja požara. Veoma čest uzrok nastajanja požara u stambenim objektima su neispravne električne instalacije.</w:t>
      </w:r>
    </w:p>
    <w:p w:rsidR="003B6703" w:rsidRPr="000D7875" w:rsidRDefault="003B6703" w:rsidP="003B6703">
      <w:pPr>
        <w:tabs>
          <w:tab w:val="left" w:pos="10490"/>
        </w:tabs>
        <w:jc w:val="both"/>
        <w:rPr>
          <w:rFonts w:ascii="Arial Narrow" w:hAnsi="Arial Narrow"/>
          <w:lang w:val="sl-SI"/>
        </w:rPr>
      </w:pPr>
    </w:p>
    <w:p w:rsidR="003B6703" w:rsidRPr="000D7875" w:rsidRDefault="003B6703" w:rsidP="003B6703">
      <w:pPr>
        <w:tabs>
          <w:tab w:val="left" w:pos="10490"/>
        </w:tabs>
        <w:jc w:val="both"/>
        <w:rPr>
          <w:rFonts w:ascii="Arial Narrow" w:hAnsi="Arial Narrow"/>
          <w:lang w:val="sl-SI"/>
        </w:rPr>
      </w:pPr>
      <w:r w:rsidRPr="000D7875">
        <w:rPr>
          <w:rFonts w:ascii="Arial Narrow" w:hAnsi="Arial Narrow"/>
          <w:lang w:val="sl-SI"/>
        </w:rPr>
        <w:t>Jedan od problema koji je vezan za nastanak požara u stambenim objektima u  našim uslovima je pitanje podrumskih prostorija. Poznato je da se u ovim prostorijama nalaze razne neupotrebljive stvari, od kojih je većina zapaljiva, tako je da je požarno opterećenje u ovim prostorima veoma veliko. S druge strane u normalnim uslovima, ovi prostori su bez ikakvog nadzora, tako da se eventualno paljenje nekog materijala u njima po pravilu pretvara u veći požar. Svi ovi rizici se povećavaju u slučaju da podrumske prostorije služe za smještaj ili tečnog goriva.</w:t>
      </w:r>
    </w:p>
    <w:p w:rsidR="003B6703" w:rsidRPr="000D7875" w:rsidRDefault="003B6703" w:rsidP="003B6703">
      <w:pPr>
        <w:tabs>
          <w:tab w:val="left" w:pos="10490"/>
        </w:tabs>
        <w:jc w:val="both"/>
        <w:rPr>
          <w:rFonts w:ascii="Arial Narrow" w:hAnsi="Arial Narrow"/>
          <w:lang w:val="sl-SI"/>
        </w:rPr>
      </w:pPr>
    </w:p>
    <w:p w:rsidR="006E1F14" w:rsidRPr="000D7875" w:rsidRDefault="003B6703" w:rsidP="002C7381">
      <w:pPr>
        <w:tabs>
          <w:tab w:val="left" w:pos="10490"/>
        </w:tabs>
        <w:jc w:val="both"/>
        <w:rPr>
          <w:rFonts w:ascii="Arial Narrow" w:hAnsi="Arial Narrow"/>
          <w:lang w:val="sr-Latn-CS"/>
        </w:rPr>
      </w:pPr>
      <w:r w:rsidRPr="000D7875">
        <w:rPr>
          <w:rFonts w:ascii="Arial Narrow" w:hAnsi="Arial Narrow"/>
          <w:lang w:val="sl-SI"/>
        </w:rPr>
        <w:t xml:space="preserve">Kod stambenih objekata posebno se mora obratiti pažnja na sve faktore koji utiču na sigurno i brzo evakuisanje ljudi iz zgrade u slučaju požara. Kod prizemnih objekata i objekta invidualnog tipa ovaj problem je ublažen činjenicom da je spašavanje ljudi moguće uvijek kroz jedan od otvora na objektu jer je mala vjerovatnoća da će svi prozori i vrata istovremeno biti blokirani vatrom. Izlazi iz stnaova su svi okrenuti prema stepeništu, pa je u slučaju požara u većini slučajeva otežano evakuisanje ljudi iz ovakvih objekata. </w:t>
      </w:r>
    </w:p>
    <w:p w:rsidR="00BF6D57" w:rsidRPr="00DC12F3" w:rsidRDefault="00BF6D57" w:rsidP="002C7381">
      <w:pPr>
        <w:spacing w:before="360" w:after="120"/>
        <w:rPr>
          <w:rFonts w:ascii="Arial Narrow" w:hAnsi="Arial Narrow"/>
          <w:lang w:val="pl-PL"/>
        </w:rPr>
      </w:pPr>
      <w:r w:rsidRPr="00DC12F3">
        <w:rPr>
          <w:rFonts w:ascii="Arial Narrow" w:hAnsi="Arial Narrow"/>
          <w:lang w:val="pl-PL"/>
        </w:rPr>
        <w:t>2.4.6.  Rizici nastajanja požara u energetskim objektima i instalacijama</w:t>
      </w:r>
    </w:p>
    <w:p w:rsidR="00CB742E" w:rsidRPr="000D7875" w:rsidRDefault="00CB742E" w:rsidP="00BF6D57">
      <w:pPr>
        <w:pStyle w:val="BodyText"/>
        <w:rPr>
          <w:rFonts w:ascii="Arial Narrow" w:hAnsi="Arial Narrow"/>
          <w:b/>
          <w:sz w:val="24"/>
          <w:szCs w:val="24"/>
          <w:lang w:val="sr-Latn-CS"/>
        </w:rPr>
      </w:pPr>
    </w:p>
    <w:p w:rsidR="00820E4B" w:rsidRPr="000D7875" w:rsidRDefault="00820E4B" w:rsidP="00820E4B">
      <w:pPr>
        <w:jc w:val="both"/>
        <w:rPr>
          <w:rFonts w:ascii="Arial Narrow" w:hAnsi="Arial Narrow"/>
          <w:lang w:val="sr-Latn-CS"/>
        </w:rPr>
      </w:pPr>
      <w:r w:rsidRPr="000D7875">
        <w:rPr>
          <w:rFonts w:ascii="Arial Narrow" w:hAnsi="Arial Narrow"/>
          <w:lang w:val="sr-Latn-CS"/>
        </w:rPr>
        <w:t>Električna energija se danas koristi u svim sredinama društva kao osnovni izvor energije. Koristi se u industriji, društvenim delatnostima, domaćinstvima pa i za zabavu. Električna energija se veoma lako pretvara u sve druge vidove energije pa se koristi za zagr</w:t>
      </w:r>
      <w:r w:rsidR="004D28E5" w:rsidRPr="000D7875">
        <w:rPr>
          <w:rFonts w:ascii="Arial Narrow" w:hAnsi="Arial Narrow"/>
          <w:lang w:val="sr-Latn-CS"/>
        </w:rPr>
        <w:t>ij</w:t>
      </w:r>
      <w:r w:rsidRPr="000D7875">
        <w:rPr>
          <w:rFonts w:ascii="Arial Narrow" w:hAnsi="Arial Narrow"/>
          <w:lang w:val="sr-Latn-CS"/>
        </w:rPr>
        <w:t>evanje, kao izvor mehaničkog rada, zavarivanje, za osvetlenje, ozvučenja i mnogo drugih namena. Iz ovih razloga električna energija dovodi se u sve prostore d</w:t>
      </w:r>
      <w:r w:rsidR="004D28E5" w:rsidRPr="000D7875">
        <w:rPr>
          <w:rFonts w:ascii="Arial Narrow" w:hAnsi="Arial Narrow"/>
          <w:lang w:val="sr-Latn-CS"/>
        </w:rPr>
        <w:t>j</w:t>
      </w:r>
      <w:r w:rsidRPr="000D7875">
        <w:rPr>
          <w:rFonts w:ascii="Arial Narrow" w:hAnsi="Arial Narrow"/>
          <w:lang w:val="sr-Latn-CS"/>
        </w:rPr>
        <w:t>elatnosti ljudi.</w:t>
      </w:r>
    </w:p>
    <w:p w:rsidR="00820E4B" w:rsidRPr="000D7875" w:rsidRDefault="00820E4B" w:rsidP="00820E4B">
      <w:pPr>
        <w:jc w:val="both"/>
        <w:rPr>
          <w:rFonts w:ascii="Arial Narrow" w:hAnsi="Arial Narrow"/>
          <w:lang w:val="sr-Latn-CS"/>
        </w:rPr>
      </w:pPr>
    </w:p>
    <w:p w:rsidR="00820E4B" w:rsidRPr="000D7875" w:rsidRDefault="00820E4B" w:rsidP="00820E4B">
      <w:pPr>
        <w:jc w:val="both"/>
        <w:rPr>
          <w:rFonts w:ascii="Arial Narrow" w:hAnsi="Arial Narrow"/>
          <w:lang w:val="sr-Latn-CS"/>
        </w:rPr>
      </w:pPr>
      <w:r w:rsidRPr="000D7875">
        <w:rPr>
          <w:rFonts w:ascii="Arial Narrow" w:hAnsi="Arial Narrow"/>
          <w:lang w:val="sr-Latn-CS"/>
        </w:rPr>
        <w:t xml:space="preserve">Ispravni, dobro dimenzionirani elektrouređaji u radu pod uslovima za koje su konstruisani ne prestavljaju opasnost za svoju okolinu, ali se mora računati sa činjenicom da i na ispravno dimenzioniranim  i pažljivo montiranim i savesno održavanim uređajima može doći do pojave kvara. Do kvarova najčešće dolazi na izolacijama uređaja koje su po pravilu organskog porekla i na povišenim </w:t>
      </w:r>
      <w:r w:rsidR="004D28E5" w:rsidRPr="000D7875">
        <w:rPr>
          <w:rFonts w:ascii="Arial Narrow" w:hAnsi="Arial Narrow"/>
          <w:lang w:val="sr-Latn-CS"/>
        </w:rPr>
        <w:t>temperaturama se razlaž</w:t>
      </w:r>
      <w:r w:rsidRPr="000D7875">
        <w:rPr>
          <w:rFonts w:ascii="Arial Narrow" w:hAnsi="Arial Narrow"/>
          <w:lang w:val="sr-Latn-CS"/>
        </w:rPr>
        <w:t>u omogućujući da delovi pod naponom dođu međusobno ili sa uzemljenim delovima u dodir.</w:t>
      </w:r>
    </w:p>
    <w:p w:rsidR="00820E4B" w:rsidRPr="000D7875" w:rsidRDefault="00820E4B" w:rsidP="00820E4B">
      <w:pPr>
        <w:jc w:val="both"/>
        <w:rPr>
          <w:rFonts w:ascii="Arial Narrow" w:hAnsi="Arial Narrow"/>
          <w:lang w:val="sr-Latn-CS"/>
        </w:rPr>
      </w:pPr>
    </w:p>
    <w:p w:rsidR="00820E4B" w:rsidRPr="000D7875" w:rsidRDefault="00820E4B" w:rsidP="00820E4B">
      <w:pPr>
        <w:jc w:val="both"/>
        <w:rPr>
          <w:rFonts w:ascii="Arial Narrow" w:hAnsi="Arial Narrow"/>
          <w:lang w:val="sr-Latn-CS"/>
        </w:rPr>
      </w:pPr>
      <w:r w:rsidRPr="000D7875">
        <w:rPr>
          <w:rFonts w:ascii="Arial Narrow" w:hAnsi="Arial Narrow"/>
          <w:lang w:val="sr-Latn-CS"/>
        </w:rPr>
        <w:t>U slučaju kvara pojedini d</w:t>
      </w:r>
      <w:r w:rsidR="004D28E5" w:rsidRPr="000D7875">
        <w:rPr>
          <w:rFonts w:ascii="Arial Narrow" w:hAnsi="Arial Narrow"/>
          <w:lang w:val="sr-Latn-CS"/>
        </w:rPr>
        <w:t>j</w:t>
      </w:r>
      <w:r w:rsidRPr="000D7875">
        <w:rPr>
          <w:rFonts w:ascii="Arial Narrow" w:hAnsi="Arial Narrow"/>
          <w:lang w:val="sr-Latn-CS"/>
        </w:rPr>
        <w:t>elovi uređaja ili instalacije ne rade pod nazivom odnosno projektovanim uslovima, pa dolazi do njihovog pregr</w:t>
      </w:r>
      <w:r w:rsidR="004D28E5" w:rsidRPr="000D7875">
        <w:rPr>
          <w:rFonts w:ascii="Arial Narrow" w:hAnsi="Arial Narrow"/>
          <w:lang w:val="sr-Latn-CS"/>
        </w:rPr>
        <w:t>ij</w:t>
      </w:r>
      <w:r w:rsidRPr="000D7875">
        <w:rPr>
          <w:rFonts w:ascii="Arial Narrow" w:hAnsi="Arial Narrow"/>
          <w:lang w:val="sr-Latn-CS"/>
        </w:rPr>
        <w:t>evanja, pojave kratkog spoja, električnog luka ili varničenja, što može dovesti do paljenja zapaljivih materija u okolini pa samim tim do požara.</w:t>
      </w:r>
    </w:p>
    <w:p w:rsidR="00820E4B" w:rsidRPr="000D7875" w:rsidRDefault="00820E4B" w:rsidP="00820E4B">
      <w:pPr>
        <w:jc w:val="both"/>
        <w:rPr>
          <w:rFonts w:ascii="Arial Narrow" w:hAnsi="Arial Narrow"/>
          <w:lang w:val="sr-Latn-CS"/>
        </w:rPr>
      </w:pPr>
    </w:p>
    <w:p w:rsidR="00820E4B" w:rsidRPr="000D7875" w:rsidRDefault="00820E4B" w:rsidP="00820E4B">
      <w:pPr>
        <w:jc w:val="both"/>
        <w:rPr>
          <w:rFonts w:ascii="Arial Narrow" w:hAnsi="Arial Narrow"/>
          <w:lang w:val="sr-Latn-CS"/>
        </w:rPr>
      </w:pPr>
      <w:r w:rsidRPr="000D7875">
        <w:rPr>
          <w:rFonts w:ascii="Arial Narrow" w:hAnsi="Arial Narrow"/>
          <w:lang w:val="sr-Latn-CS"/>
        </w:rPr>
        <w:t>Iz ovih razloga veoma je važno da se kako projektovanju i pravilnom izvođenju, tako i redovnom i stručnom održavanju električnih postrojenja i instalacija posveti nužna pažnja kako bi se smanjio rizik od nastajanja požara i uništavanja materijalnih dobara.</w:t>
      </w:r>
    </w:p>
    <w:p w:rsidR="00820E4B" w:rsidRPr="000D7875" w:rsidRDefault="00820E4B" w:rsidP="00BF6D57">
      <w:pPr>
        <w:pStyle w:val="BodyText"/>
        <w:rPr>
          <w:rFonts w:ascii="Arial Narrow" w:hAnsi="Arial Narrow"/>
          <w:sz w:val="24"/>
          <w:szCs w:val="24"/>
          <w:lang w:val="sr-Latn-CS"/>
        </w:rPr>
      </w:pPr>
    </w:p>
    <w:p w:rsidR="00ED18B3" w:rsidRPr="000D7875" w:rsidRDefault="00ED18B3" w:rsidP="00ED18B3">
      <w:pPr>
        <w:jc w:val="both"/>
        <w:rPr>
          <w:rFonts w:ascii="Arial Narrow" w:hAnsi="Arial Narrow"/>
          <w:lang w:val="sr-Latn-CS"/>
        </w:rPr>
      </w:pPr>
      <w:r w:rsidRPr="000D7875">
        <w:rPr>
          <w:rFonts w:ascii="Arial Narrow" w:hAnsi="Arial Narrow"/>
          <w:lang w:val="sr-Latn-CS"/>
        </w:rPr>
        <w:lastRenderedPageBreak/>
        <w:t>Rizici kod korišćenja električne energije po pravilu nastaju pored kvarova na uređajima (koji se moraju smatrati redovnom pogonskom pojavom) i u nekoliko tipičnih slučajeva kao što su:</w:t>
      </w:r>
    </w:p>
    <w:p w:rsidR="00620104" w:rsidRPr="000D7875" w:rsidRDefault="00620104" w:rsidP="00620104">
      <w:pPr>
        <w:jc w:val="both"/>
        <w:rPr>
          <w:rFonts w:ascii="Arial Narrow" w:hAnsi="Arial Narrow"/>
          <w:lang w:val="sr-Latn-CS"/>
        </w:rPr>
      </w:pPr>
    </w:p>
    <w:p w:rsidR="00ED18B3" w:rsidRPr="000D7875" w:rsidRDefault="00ED18B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korišćenje uređaja neadekvatne konstrukcije ili zaštite pod nenormalnim uslovima u blizini zapaljivih materija. Električni uređaji za vršenje istih funkcija, konstruišu se za rad pod raznim uslovima (u suvim i vlažnim sredinama, zonama ugroženim od zapaljive prašine, zapaljivih i eksplozivnih gasova). Nepridržavanje pravila za korišćenje uređaja pod uslovima za koje su isti konstruisani, povećava rizik od požara,</w:t>
      </w:r>
    </w:p>
    <w:p w:rsidR="00ED18B3" w:rsidRPr="000D7875" w:rsidRDefault="00620104"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ED18B3" w:rsidRPr="000D7875">
        <w:rPr>
          <w:rFonts w:ascii="Arial Narrow" w:hAnsi="Arial Narrow"/>
          <w:lang w:val="sr-Latn-CS"/>
        </w:rPr>
        <w:t xml:space="preserve"> korišćenje elektrouređaja pod neadekvatnim uslovima ili u neadekvatne svrhe (za koje uređaji nisu konstruisani). Kod takvog korišćenja uređaja dolazi do preopterećenja ili nedovoljnog hlađenja uređaja što za posledicu ima pregr</w:t>
      </w:r>
      <w:r w:rsidR="00F13CD8" w:rsidRPr="000D7875">
        <w:rPr>
          <w:rFonts w:ascii="Arial Narrow" w:hAnsi="Arial Narrow"/>
          <w:lang w:val="sr-Latn-CS"/>
        </w:rPr>
        <w:t>ij</w:t>
      </w:r>
      <w:r w:rsidR="00ED18B3" w:rsidRPr="000D7875">
        <w:rPr>
          <w:rFonts w:ascii="Arial Narrow" w:hAnsi="Arial Narrow"/>
          <w:lang w:val="sr-Latn-CS"/>
        </w:rPr>
        <w:t>evanje, pr</w:t>
      </w:r>
      <w:r w:rsidR="00A54FC8" w:rsidRPr="000D7875">
        <w:rPr>
          <w:rFonts w:ascii="Arial Narrow" w:hAnsi="Arial Narrow"/>
          <w:lang w:val="sr-Latn-CS"/>
        </w:rPr>
        <w:t>e</w:t>
      </w:r>
      <w:r w:rsidR="00ED18B3" w:rsidRPr="000D7875">
        <w:rPr>
          <w:rFonts w:ascii="Arial Narrow" w:hAnsi="Arial Narrow"/>
          <w:lang w:val="sr-Latn-CS"/>
        </w:rPr>
        <w:t>garanje uređaja ili instalacije, pojavu varnica ili električnog luka, što prestavlja veliki požarni rizik,</w:t>
      </w:r>
      <w:r w:rsidRPr="000D7875">
        <w:rPr>
          <w:rFonts w:ascii="Arial Narrow" w:hAnsi="Arial Narrow"/>
          <w:lang w:val="sr-Latn-CS"/>
        </w:rPr>
        <w:t xml:space="preserve"> </w:t>
      </w:r>
    </w:p>
    <w:p w:rsidR="00ED18B3" w:rsidRPr="000D7875" w:rsidRDefault="00ED18B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zam</w:t>
      </w:r>
      <w:r w:rsidR="00F13CD8" w:rsidRPr="000D7875">
        <w:rPr>
          <w:rFonts w:ascii="Arial Narrow" w:hAnsi="Arial Narrow"/>
          <w:lang w:val="sr-Latn-CS"/>
        </w:rPr>
        <w:t>j</w:t>
      </w:r>
      <w:r w:rsidRPr="000D7875">
        <w:rPr>
          <w:rFonts w:ascii="Arial Narrow" w:hAnsi="Arial Narrow"/>
          <w:lang w:val="sr-Latn-CS"/>
        </w:rPr>
        <w:t>ena dotrajalih ili pohabanih delova na uređaju neodgovarajućim. Usled takvih zam</w:t>
      </w:r>
      <w:r w:rsidR="00F13CD8" w:rsidRPr="000D7875">
        <w:rPr>
          <w:rFonts w:ascii="Arial Narrow" w:hAnsi="Arial Narrow"/>
          <w:lang w:val="sr-Latn-CS"/>
        </w:rPr>
        <w:t>j</w:t>
      </w:r>
      <w:r w:rsidRPr="000D7875">
        <w:rPr>
          <w:rFonts w:ascii="Arial Narrow" w:hAnsi="Arial Narrow"/>
          <w:lang w:val="sr-Latn-CS"/>
        </w:rPr>
        <w:t>ena d</w:t>
      </w:r>
      <w:r w:rsidR="00F13CD8" w:rsidRPr="000D7875">
        <w:rPr>
          <w:rFonts w:ascii="Arial Narrow" w:hAnsi="Arial Narrow"/>
          <w:lang w:val="sr-Latn-CS"/>
        </w:rPr>
        <w:t>o</w:t>
      </w:r>
      <w:r w:rsidRPr="000D7875">
        <w:rPr>
          <w:rFonts w:ascii="Arial Narrow" w:hAnsi="Arial Narrow"/>
          <w:lang w:val="sr-Latn-CS"/>
        </w:rPr>
        <w:t>lazi do prekomernog zagr</w:t>
      </w:r>
      <w:r w:rsidR="00F13CD8" w:rsidRPr="000D7875">
        <w:rPr>
          <w:rFonts w:ascii="Arial Narrow" w:hAnsi="Arial Narrow"/>
          <w:lang w:val="sr-Latn-CS"/>
        </w:rPr>
        <w:t>ij</w:t>
      </w:r>
      <w:r w:rsidRPr="000D7875">
        <w:rPr>
          <w:rFonts w:ascii="Arial Narrow" w:hAnsi="Arial Narrow"/>
          <w:lang w:val="sr-Latn-CS"/>
        </w:rPr>
        <w:t>evanja ili habanja bilo neadekvatnog novougrađenog dela, bilo ostalih, originalnih d</w:t>
      </w:r>
      <w:r w:rsidR="00F13CD8" w:rsidRPr="000D7875">
        <w:rPr>
          <w:rFonts w:ascii="Arial Narrow" w:hAnsi="Arial Narrow"/>
          <w:lang w:val="sr-Latn-CS"/>
        </w:rPr>
        <w:t>j</w:t>
      </w:r>
      <w:r w:rsidRPr="000D7875">
        <w:rPr>
          <w:rFonts w:ascii="Arial Narrow" w:hAnsi="Arial Narrow"/>
          <w:lang w:val="sr-Latn-CS"/>
        </w:rPr>
        <w:t>elova zbog nekompatibil</w:t>
      </w:r>
      <w:r w:rsidR="00A54FC8" w:rsidRPr="000D7875">
        <w:rPr>
          <w:rFonts w:ascii="Arial Narrow" w:hAnsi="Arial Narrow"/>
          <w:lang w:val="sr-Latn-CS"/>
        </w:rPr>
        <w:t>nosti sa dodatno ugrađenim d</w:t>
      </w:r>
      <w:r w:rsidR="00F13CD8" w:rsidRPr="000D7875">
        <w:rPr>
          <w:rFonts w:ascii="Arial Narrow" w:hAnsi="Arial Narrow"/>
          <w:lang w:val="sr-Latn-CS"/>
        </w:rPr>
        <w:t>j</w:t>
      </w:r>
      <w:r w:rsidR="00A54FC8" w:rsidRPr="000D7875">
        <w:rPr>
          <w:rFonts w:ascii="Arial Narrow" w:hAnsi="Arial Narrow"/>
          <w:lang w:val="sr-Latn-CS"/>
        </w:rPr>
        <w:t>elovi</w:t>
      </w:r>
      <w:r w:rsidRPr="000D7875">
        <w:rPr>
          <w:rFonts w:ascii="Arial Narrow" w:hAnsi="Arial Narrow"/>
          <w:lang w:val="sr-Latn-CS"/>
        </w:rPr>
        <w:t>m</w:t>
      </w:r>
      <w:r w:rsidR="00A54FC8" w:rsidRPr="000D7875">
        <w:rPr>
          <w:rFonts w:ascii="Arial Narrow" w:hAnsi="Arial Narrow"/>
          <w:lang w:val="sr-Latn-CS"/>
        </w:rPr>
        <w:t>a</w:t>
      </w:r>
      <w:r w:rsidRPr="000D7875">
        <w:rPr>
          <w:rFonts w:ascii="Arial Narrow" w:hAnsi="Arial Narrow"/>
          <w:lang w:val="sr-Latn-CS"/>
        </w:rPr>
        <w:t>; ovako razvijanu dodatnu toplot</w:t>
      </w:r>
      <w:r w:rsidR="00F13CD8" w:rsidRPr="000D7875">
        <w:rPr>
          <w:rFonts w:ascii="Arial Narrow" w:hAnsi="Arial Narrow"/>
          <w:lang w:val="sr-Latn-CS"/>
        </w:rPr>
        <w:t xml:space="preserve">u </w:t>
      </w:r>
      <w:r w:rsidRPr="000D7875">
        <w:rPr>
          <w:rFonts w:ascii="Arial Narrow" w:hAnsi="Arial Narrow"/>
          <w:lang w:val="sr-Latn-CS"/>
        </w:rPr>
        <w:t>s</w:t>
      </w:r>
      <w:r w:rsidR="00F13CD8" w:rsidRPr="000D7875">
        <w:rPr>
          <w:rFonts w:ascii="Arial Narrow" w:hAnsi="Arial Narrow"/>
          <w:lang w:val="sr-Latn-CS"/>
        </w:rPr>
        <w:t>is</w:t>
      </w:r>
      <w:r w:rsidRPr="000D7875">
        <w:rPr>
          <w:rFonts w:ascii="Arial Narrow" w:hAnsi="Arial Narrow"/>
          <w:lang w:val="sr-Latn-CS"/>
        </w:rPr>
        <w:t>tem hlađenja (koji za to nije dimenzioniran) ne može efikasno odvesti pa nastaje rizik od požara zbog pregrejanih d</w:t>
      </w:r>
      <w:r w:rsidR="00F13CD8" w:rsidRPr="000D7875">
        <w:rPr>
          <w:rFonts w:ascii="Arial Narrow" w:hAnsi="Arial Narrow"/>
          <w:lang w:val="sr-Latn-CS"/>
        </w:rPr>
        <w:t>j</w:t>
      </w:r>
      <w:r w:rsidRPr="000D7875">
        <w:rPr>
          <w:rFonts w:ascii="Arial Narrow" w:hAnsi="Arial Narrow"/>
          <w:lang w:val="sr-Latn-CS"/>
        </w:rPr>
        <w:t>elova ili varnica odnosno električnog luka na preopterećenim d</w:t>
      </w:r>
      <w:r w:rsidR="00F13CD8" w:rsidRPr="000D7875">
        <w:rPr>
          <w:rFonts w:ascii="Arial Narrow" w:hAnsi="Arial Narrow"/>
          <w:lang w:val="sr-Latn-CS"/>
        </w:rPr>
        <w:t>j</w:t>
      </w:r>
      <w:r w:rsidRPr="000D7875">
        <w:rPr>
          <w:rFonts w:ascii="Arial Narrow" w:hAnsi="Arial Narrow"/>
          <w:lang w:val="sr-Latn-CS"/>
        </w:rPr>
        <w:t>elovima,</w:t>
      </w:r>
    </w:p>
    <w:p w:rsidR="00ED18B3" w:rsidRPr="000D7875" w:rsidRDefault="00ED18B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proširenja opterećenja u električnoj instalaciji bez adekvatne prov</w:t>
      </w:r>
      <w:r w:rsidR="00F13CD8" w:rsidRPr="000D7875">
        <w:rPr>
          <w:rFonts w:ascii="Arial Narrow" w:hAnsi="Arial Narrow"/>
          <w:lang w:val="sr-Latn-CS"/>
        </w:rPr>
        <w:t>j</w:t>
      </w:r>
      <w:r w:rsidRPr="000D7875">
        <w:rPr>
          <w:rFonts w:ascii="Arial Narrow" w:hAnsi="Arial Narrow"/>
          <w:lang w:val="sr-Latn-CS"/>
        </w:rPr>
        <w:t>ere odnosno izrade odgovarajućih analiza opterećenja u dokumentaciji. Usled priključivanja novih potrošača kao dodatnih, ili zamena postojećih, potrošačima većih snaga, često dolazi do povlačenja većih struja od strane  potrošača  i do preopterećenja instalacije ili priključinih vodova. Ovo se manifestuje u pregr</w:t>
      </w:r>
      <w:r w:rsidR="00F13CD8" w:rsidRPr="000D7875">
        <w:rPr>
          <w:rFonts w:ascii="Arial Narrow" w:hAnsi="Arial Narrow"/>
          <w:lang w:val="sr-Latn-CS"/>
        </w:rPr>
        <w:t>ij</w:t>
      </w:r>
      <w:r w:rsidRPr="000D7875">
        <w:rPr>
          <w:rFonts w:ascii="Arial Narrow" w:hAnsi="Arial Narrow"/>
          <w:lang w:val="sr-Latn-CS"/>
        </w:rPr>
        <w:t>evanju vodova , pregaranju osigurača, a ako se isti pojačavaju bez provere do povećanog rizika od požara usled pregr</w:t>
      </w:r>
      <w:r w:rsidR="00F13CD8" w:rsidRPr="000D7875">
        <w:rPr>
          <w:rFonts w:ascii="Arial Narrow" w:hAnsi="Arial Narrow"/>
          <w:lang w:val="sr-Latn-CS"/>
        </w:rPr>
        <w:t>ij</w:t>
      </w:r>
      <w:r w:rsidRPr="000D7875">
        <w:rPr>
          <w:rFonts w:ascii="Arial Narrow" w:hAnsi="Arial Narrow"/>
          <w:lang w:val="sr-Latn-CS"/>
        </w:rPr>
        <w:t>evanja vodova u instalacijama.</w:t>
      </w:r>
      <w:r w:rsidR="00620104" w:rsidRPr="000D7875">
        <w:rPr>
          <w:rFonts w:ascii="Arial Narrow" w:hAnsi="Arial Narrow"/>
          <w:lang w:val="sr-Latn-CS"/>
        </w:rPr>
        <w:t xml:space="preserve"> </w:t>
      </w:r>
    </w:p>
    <w:p w:rsidR="00ED18B3" w:rsidRPr="000D7875" w:rsidRDefault="00ED18B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Nepridržavanja rokova i procedura kod periodičnih pregleda i kontrola uređaja i instalacija. Periodični pregledi omogućuju predupređivanje kvarova ili otkrivanje i otklanjanje eventualnih već nastalih oštećenja ili kvarova još u početnoj fazi. Rokovi i postupci propisani za vršenje periodičnih pregleda omogućuju otkrivanje i eliminisanje nastajućih kvarova i smetnji pre nego što oni dovode do opasnog pregr</w:t>
      </w:r>
      <w:r w:rsidR="00F13CD8" w:rsidRPr="000D7875">
        <w:rPr>
          <w:rFonts w:ascii="Arial Narrow" w:hAnsi="Arial Narrow"/>
          <w:lang w:val="sr-Latn-CS"/>
        </w:rPr>
        <w:t>ij</w:t>
      </w:r>
      <w:r w:rsidRPr="000D7875">
        <w:rPr>
          <w:rFonts w:ascii="Arial Narrow" w:hAnsi="Arial Narrow"/>
          <w:lang w:val="sr-Latn-CS"/>
        </w:rPr>
        <w:t>evanja d</w:t>
      </w:r>
      <w:r w:rsidR="00F13CD8" w:rsidRPr="000D7875">
        <w:rPr>
          <w:rFonts w:ascii="Arial Narrow" w:hAnsi="Arial Narrow"/>
          <w:lang w:val="sr-Latn-CS"/>
        </w:rPr>
        <w:t>j</w:t>
      </w:r>
      <w:r w:rsidRPr="000D7875">
        <w:rPr>
          <w:rFonts w:ascii="Arial Narrow" w:hAnsi="Arial Narrow"/>
          <w:lang w:val="sr-Latn-CS"/>
        </w:rPr>
        <w:t>elova mašina, čime se smanjuje rizik od požara.</w:t>
      </w:r>
    </w:p>
    <w:p w:rsidR="00ED18B3" w:rsidRPr="000D7875" w:rsidRDefault="00ED18B3" w:rsidP="00BF6D57">
      <w:pPr>
        <w:pStyle w:val="BodyText"/>
        <w:rPr>
          <w:rFonts w:ascii="Arial Narrow" w:hAnsi="Arial Narrow"/>
          <w:sz w:val="24"/>
          <w:szCs w:val="24"/>
          <w:lang w:val="sr-Latn-CS"/>
        </w:rPr>
      </w:pPr>
    </w:p>
    <w:p w:rsidR="00BF6D57" w:rsidRPr="000D7875" w:rsidRDefault="00BF6D57" w:rsidP="00BF6D57">
      <w:pPr>
        <w:pStyle w:val="BodyText"/>
        <w:rPr>
          <w:rFonts w:ascii="Arial Narrow" w:hAnsi="Arial Narrow"/>
          <w:sz w:val="24"/>
          <w:szCs w:val="24"/>
          <w:lang w:val="sr-Latn-CS"/>
        </w:rPr>
      </w:pPr>
      <w:r w:rsidRPr="000D7875">
        <w:rPr>
          <w:rFonts w:ascii="Arial Narrow" w:hAnsi="Arial Narrow"/>
          <w:sz w:val="24"/>
          <w:szCs w:val="24"/>
          <w:lang w:val="sr-Latn-CS"/>
        </w:rPr>
        <w:t xml:space="preserve">Objekti elektroenergetskog sistema mogu se podijeliti prema organizacionim cjelinama u proizvodne, prenosne i distributivne. </w:t>
      </w:r>
    </w:p>
    <w:p w:rsidR="00CB742E" w:rsidRPr="000D7875" w:rsidRDefault="00CB742E" w:rsidP="00BF6D57">
      <w:pPr>
        <w:jc w:val="both"/>
        <w:rPr>
          <w:rFonts w:ascii="Arial Narrow" w:hAnsi="Arial Narrow"/>
          <w:lang w:val="sr-Latn-CS"/>
        </w:rPr>
      </w:pPr>
    </w:p>
    <w:p w:rsidR="00A62829" w:rsidRPr="000D7875" w:rsidRDefault="00A62829" w:rsidP="0002659C">
      <w:pPr>
        <w:jc w:val="both"/>
        <w:rPr>
          <w:rFonts w:ascii="Arial Narrow" w:hAnsi="Arial Narrow"/>
          <w:lang w:val="sr-Latn-CS"/>
        </w:rPr>
      </w:pPr>
      <w:r w:rsidRPr="000D7875">
        <w:rPr>
          <w:rFonts w:ascii="Arial Narrow" w:hAnsi="Arial Narrow"/>
          <w:lang w:val="sr-Latn-CS"/>
        </w:rPr>
        <w:t>Jedan od najznačajnih proizvodnih energetskih objekata u Crnoj Gori , koji se nalazi na teritoriji opštine Pljevlja je Termoelektrana „Pljevlja“. Sama Termoelektrana kao i Rudnik koji je snabd</w:t>
      </w:r>
      <w:r w:rsidR="00F13CD8" w:rsidRPr="000D7875">
        <w:rPr>
          <w:rFonts w:ascii="Arial Narrow" w:hAnsi="Arial Narrow"/>
          <w:lang w:val="sr-Latn-CS"/>
        </w:rPr>
        <w:t>ij</w:t>
      </w:r>
      <w:r w:rsidRPr="000D7875">
        <w:rPr>
          <w:rFonts w:ascii="Arial Narrow" w:hAnsi="Arial Narrow"/>
          <w:lang w:val="sr-Latn-CS"/>
        </w:rPr>
        <w:t>eva ugljem treba da imaju poseban plan za zaštitu od požara sa detaljno razrađenim svim rizicima od požara i mogućim otklanjanjem opasnosti.</w:t>
      </w:r>
    </w:p>
    <w:p w:rsidR="00A62829" w:rsidRPr="000D7875" w:rsidRDefault="00A62829" w:rsidP="00A62829">
      <w:pPr>
        <w:jc w:val="both"/>
        <w:rPr>
          <w:rFonts w:ascii="Arial Narrow" w:hAnsi="Arial Narrow"/>
          <w:lang w:val="sr-Latn-CS"/>
        </w:rPr>
      </w:pPr>
    </w:p>
    <w:p w:rsidR="00A62829" w:rsidRPr="000D7875" w:rsidRDefault="0002659C" w:rsidP="00A62829">
      <w:pPr>
        <w:jc w:val="both"/>
        <w:rPr>
          <w:rFonts w:ascii="Arial Narrow" w:hAnsi="Arial Narrow"/>
          <w:lang w:val="sr-Latn-CS"/>
        </w:rPr>
      </w:pPr>
      <w:r w:rsidRPr="000D7875">
        <w:rPr>
          <w:rFonts w:ascii="Arial Narrow" w:hAnsi="Arial Narrow"/>
          <w:lang w:val="sr-Latn-CS"/>
        </w:rPr>
        <w:t>Kada su u pitanju prenosni energetski objekti – visokonaponski dalekovodi,  g</w:t>
      </w:r>
      <w:r w:rsidR="00A62829" w:rsidRPr="000D7875">
        <w:rPr>
          <w:rFonts w:ascii="Arial Narrow" w:hAnsi="Arial Narrow"/>
          <w:lang w:val="sr-Latn-CS"/>
        </w:rPr>
        <w:t xml:space="preserve">lavnu opasnost kod </w:t>
      </w:r>
      <w:r w:rsidRPr="000D7875">
        <w:rPr>
          <w:rFonts w:ascii="Arial Narrow" w:hAnsi="Arial Narrow"/>
          <w:lang w:val="sr-Latn-CS"/>
        </w:rPr>
        <w:t>v</w:t>
      </w:r>
      <w:r w:rsidR="00A62829" w:rsidRPr="000D7875">
        <w:rPr>
          <w:rFonts w:ascii="Arial Narrow" w:hAnsi="Arial Narrow"/>
          <w:lang w:val="sr-Latn-CS"/>
        </w:rPr>
        <w:t>isokonaponskih vodova s obziromna rizik od požara, prestavljaju preskoci između pojednih faznih vodova odnosno  vodova i uzemljenih delova dalekovaoda odnosno predmeta u okolini. Ovi preskoci mogu biti u vi</w:t>
      </w:r>
      <w:r w:rsidR="00A54FC8" w:rsidRPr="000D7875">
        <w:rPr>
          <w:rFonts w:ascii="Arial Narrow" w:hAnsi="Arial Narrow"/>
          <w:lang w:val="sr-Latn-CS"/>
        </w:rPr>
        <w:t>du varnica ili električnog luka</w:t>
      </w:r>
      <w:r w:rsidR="00A62829" w:rsidRPr="000D7875">
        <w:rPr>
          <w:rFonts w:ascii="Arial Narrow" w:hAnsi="Arial Narrow"/>
          <w:lang w:val="sr-Latn-CS"/>
        </w:rPr>
        <w:t>. Preskoke mogu izazvati prenapon</w:t>
      </w:r>
      <w:r w:rsidR="00A54FC8" w:rsidRPr="000D7875">
        <w:rPr>
          <w:rFonts w:ascii="Arial Narrow" w:hAnsi="Arial Narrow"/>
          <w:lang w:val="sr-Latn-CS"/>
        </w:rPr>
        <w:t>i (bilo atmosferski, bilo pogons</w:t>
      </w:r>
      <w:r w:rsidR="00A62829" w:rsidRPr="000D7875">
        <w:rPr>
          <w:rFonts w:ascii="Arial Narrow" w:hAnsi="Arial Narrow"/>
          <w:lang w:val="sr-Latn-CS"/>
        </w:rPr>
        <w:t xml:space="preserve">ki) </w:t>
      </w:r>
      <w:r w:rsidR="00A54FC8" w:rsidRPr="000D7875">
        <w:rPr>
          <w:rFonts w:ascii="Arial Narrow" w:hAnsi="Arial Narrow"/>
          <w:lang w:val="sr-Latn-CS"/>
        </w:rPr>
        <w:t xml:space="preserve">ili smanjenje </w:t>
      </w:r>
      <w:r w:rsidR="00A62829" w:rsidRPr="000D7875">
        <w:rPr>
          <w:rFonts w:ascii="Arial Narrow" w:hAnsi="Arial Narrow"/>
          <w:lang w:val="sr-Latn-CS"/>
        </w:rPr>
        <w:t>s</w:t>
      </w:r>
      <w:r w:rsidR="00A54FC8" w:rsidRPr="000D7875">
        <w:rPr>
          <w:rFonts w:ascii="Arial Narrow" w:hAnsi="Arial Narrow"/>
          <w:lang w:val="sr-Latn-CS"/>
        </w:rPr>
        <w:t>igurnos</w:t>
      </w:r>
      <w:r w:rsidR="00A62829" w:rsidRPr="000D7875">
        <w:rPr>
          <w:rFonts w:ascii="Arial Narrow" w:hAnsi="Arial Narrow"/>
          <w:lang w:val="sr-Latn-CS"/>
        </w:rPr>
        <w:t>nih rastojanja između pojednih faznih vodova odnosno faznih vodova i uzemljenih d</w:t>
      </w:r>
      <w:r w:rsidR="00F13CD8" w:rsidRPr="000D7875">
        <w:rPr>
          <w:rFonts w:ascii="Arial Narrow" w:hAnsi="Arial Narrow"/>
          <w:lang w:val="sr-Latn-CS"/>
        </w:rPr>
        <w:t>j</w:t>
      </w:r>
      <w:r w:rsidR="00A62829" w:rsidRPr="000D7875">
        <w:rPr>
          <w:rFonts w:ascii="Arial Narrow" w:hAnsi="Arial Narrow"/>
          <w:lang w:val="sr-Latn-CS"/>
        </w:rPr>
        <w:t>elova ili predmeta u okolini. Rizici od izbijanja požara na i u okolini dalekovada mogu se smanjiti:</w:t>
      </w:r>
    </w:p>
    <w:p w:rsidR="00A62829" w:rsidRPr="000D7875" w:rsidRDefault="00A62829" w:rsidP="00A62829">
      <w:pPr>
        <w:jc w:val="both"/>
        <w:rPr>
          <w:rFonts w:ascii="Arial Narrow" w:hAnsi="Arial Narrow"/>
          <w:lang w:val="sr-Latn-CS"/>
        </w:rPr>
      </w:pPr>
    </w:p>
    <w:p w:rsidR="00A62829" w:rsidRPr="000D7875" w:rsidRDefault="0002659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lastRenderedPageBreak/>
        <w:t>Ef</w:t>
      </w:r>
      <w:r w:rsidR="00A62829" w:rsidRPr="000D7875">
        <w:rPr>
          <w:rFonts w:ascii="Arial Narrow" w:hAnsi="Arial Narrow"/>
          <w:lang w:val="sr-Latn-CS"/>
        </w:rPr>
        <w:t>ikasnom i adekvatnom zaštitom dalekovoda od prenapona, kao atmosferskih tako i pogonskih. Kontrolisanim odvođenjem prenapona smanjuju se rizici od preskoka pa time i od eventualnog požara.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Kontrolisanjem rastinja duž trase dalekovaoda i blagovremenog kresanja istog. Ovim se sprečava da grane urastaju među provodnike dalekovoda ili dođu u blizinu provodnika na rastojanja koja su manja </w:t>
      </w:r>
      <w:r w:rsidR="00E74A1B" w:rsidRPr="000D7875">
        <w:rPr>
          <w:rFonts w:ascii="Arial Narrow" w:hAnsi="Arial Narrow"/>
          <w:lang w:val="sr-Latn-CS"/>
        </w:rPr>
        <w:t>od sigurnosnih, što u slučaju otk</w:t>
      </w:r>
      <w:r w:rsidRPr="000D7875">
        <w:rPr>
          <w:rFonts w:ascii="Arial Narrow" w:hAnsi="Arial Narrow"/>
          <w:lang w:val="sr-Latn-CS"/>
        </w:rPr>
        <w:t>lanjanja usled v</w:t>
      </w:r>
      <w:r w:rsidR="00E74A1B" w:rsidRPr="000D7875">
        <w:rPr>
          <w:rFonts w:ascii="Arial Narrow" w:hAnsi="Arial Narrow"/>
          <w:lang w:val="sr-Latn-CS"/>
        </w:rPr>
        <w:t>j</w:t>
      </w:r>
      <w:r w:rsidRPr="000D7875">
        <w:rPr>
          <w:rFonts w:ascii="Arial Narrow" w:hAnsi="Arial Narrow"/>
          <w:lang w:val="sr-Latn-CS"/>
        </w:rPr>
        <w:t>etra može dovesti do preskoka.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Redovnom periodičnom kontrolom mehaničke sigurnosti dalekovoda smanjuju se rizici otklanjanja vodova ili pada stubova pod ekstremnim uslovima (v</w:t>
      </w:r>
      <w:r w:rsidR="00E74A1B" w:rsidRPr="000D7875">
        <w:rPr>
          <w:rFonts w:ascii="Arial Narrow" w:hAnsi="Arial Narrow"/>
          <w:lang w:val="sr-Latn-CS"/>
        </w:rPr>
        <w:t>j</w:t>
      </w:r>
      <w:r w:rsidRPr="000D7875">
        <w:rPr>
          <w:rFonts w:ascii="Arial Narrow" w:hAnsi="Arial Narrow"/>
          <w:lang w:val="sr-Latn-CS"/>
        </w:rPr>
        <w:t>etar, led) čime se smanjuje i rizik od preskoka.</w:t>
      </w:r>
    </w:p>
    <w:p w:rsidR="00A62829" w:rsidRPr="000D7875" w:rsidRDefault="00A62829" w:rsidP="00A62829">
      <w:pPr>
        <w:jc w:val="both"/>
        <w:rPr>
          <w:rFonts w:ascii="Arial Narrow" w:hAnsi="Arial Narrow"/>
          <w:lang w:val="sr-Latn-CS"/>
        </w:rPr>
      </w:pPr>
    </w:p>
    <w:p w:rsidR="00A62829" w:rsidRPr="000D7875" w:rsidRDefault="00A62829" w:rsidP="00711DDC">
      <w:pPr>
        <w:jc w:val="both"/>
        <w:rPr>
          <w:rFonts w:ascii="Arial Narrow" w:hAnsi="Arial Narrow"/>
          <w:lang w:val="sr-Latn-CS"/>
        </w:rPr>
      </w:pPr>
      <w:r w:rsidRPr="000D7875">
        <w:rPr>
          <w:rFonts w:ascii="Arial Narrow" w:hAnsi="Arial Narrow"/>
          <w:lang w:val="sr-Latn-CS"/>
        </w:rPr>
        <w:t>Trafostanic</w:t>
      </w:r>
      <w:r w:rsidR="00711DDC" w:rsidRPr="000D7875">
        <w:rPr>
          <w:rFonts w:ascii="Arial Narrow" w:hAnsi="Arial Narrow"/>
          <w:lang w:val="sr-Latn-CS"/>
        </w:rPr>
        <w:t>e</w:t>
      </w:r>
      <w:r w:rsidRPr="000D7875">
        <w:rPr>
          <w:rFonts w:ascii="Arial Narrow" w:hAnsi="Arial Narrow"/>
          <w:lang w:val="sr-Latn-CS"/>
        </w:rPr>
        <w:t xml:space="preserve"> i razvodna postrojenja</w:t>
      </w:r>
      <w:r w:rsidR="00711DDC" w:rsidRPr="000D7875">
        <w:rPr>
          <w:rFonts w:ascii="Arial Narrow" w:hAnsi="Arial Narrow"/>
          <w:lang w:val="sr-Latn-CS"/>
        </w:rPr>
        <w:t xml:space="preserve"> </w:t>
      </w:r>
      <w:r w:rsidRPr="000D7875">
        <w:rPr>
          <w:rFonts w:ascii="Arial Narrow" w:hAnsi="Arial Narrow"/>
          <w:lang w:val="sr-Latn-CS"/>
        </w:rPr>
        <w:t xml:space="preserve"> su najosetljiviji delovi sistema za napajanje električnom energijom. Ovde se vrši prekidanje strujnih krugova u redovnom i vanrednom (kratki spojevi) pogonu, ovde su međufazni razmaci svedeni na minimum, postoji ulje za izolaciju i hlađenje u transfo</w:t>
      </w:r>
      <w:r w:rsidR="00E74A1B" w:rsidRPr="000D7875">
        <w:rPr>
          <w:rFonts w:ascii="Arial Narrow" w:hAnsi="Arial Narrow"/>
          <w:lang w:val="sr-Latn-CS"/>
        </w:rPr>
        <w:t>rmatorima i ulje za prekidanje e</w:t>
      </w:r>
      <w:r w:rsidRPr="000D7875">
        <w:rPr>
          <w:rFonts w:ascii="Arial Narrow" w:hAnsi="Arial Narrow"/>
          <w:lang w:val="sr-Latn-CS"/>
        </w:rPr>
        <w:t>lektričnog  luka u prekidačima, koje je iako teško zapaljivo, materija  koja gori.</w:t>
      </w:r>
    </w:p>
    <w:p w:rsidR="00A62829" w:rsidRPr="000D7875" w:rsidRDefault="00A62829" w:rsidP="00A62829">
      <w:pPr>
        <w:jc w:val="both"/>
        <w:rPr>
          <w:rFonts w:ascii="Arial Narrow" w:hAnsi="Arial Narrow"/>
          <w:lang w:val="sr-Latn-CS"/>
        </w:rPr>
      </w:pPr>
    </w:p>
    <w:p w:rsidR="00A62829" w:rsidRPr="000D7875" w:rsidRDefault="00A62829" w:rsidP="00A62829">
      <w:pPr>
        <w:jc w:val="both"/>
        <w:rPr>
          <w:rFonts w:ascii="Arial Narrow" w:hAnsi="Arial Narrow"/>
          <w:lang w:val="sr-Latn-CS"/>
        </w:rPr>
      </w:pPr>
      <w:r w:rsidRPr="000D7875">
        <w:rPr>
          <w:rFonts w:ascii="Arial Narrow" w:hAnsi="Arial Narrow"/>
          <w:lang w:val="sr-Latn-CS"/>
        </w:rPr>
        <w:t>Rizici od izbijanja požara u trafostanicama i razvodnim postrojenjima mogu se smanjiti na sledeći način:</w:t>
      </w:r>
    </w:p>
    <w:p w:rsidR="00711DDC" w:rsidRPr="000D7875" w:rsidRDefault="00711DDC" w:rsidP="00711DDC">
      <w:pPr>
        <w:tabs>
          <w:tab w:val="left" w:pos="10490"/>
        </w:tabs>
        <w:jc w:val="both"/>
        <w:rPr>
          <w:rFonts w:ascii="Arial Narrow" w:hAnsi="Arial Narrow"/>
          <w:iCs/>
          <w:lang w:val="sl-SI"/>
        </w:rPr>
      </w:pP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Redovno periodično čišćenje svih izlacionih d</w:t>
      </w:r>
      <w:r w:rsidR="00E74A1B" w:rsidRPr="000D7875">
        <w:rPr>
          <w:rFonts w:ascii="Arial Narrow" w:hAnsi="Arial Narrow"/>
          <w:lang w:val="sr-Latn-CS"/>
        </w:rPr>
        <w:t>j</w:t>
      </w:r>
      <w:r w:rsidRPr="000D7875">
        <w:rPr>
          <w:rFonts w:ascii="Arial Narrow" w:hAnsi="Arial Narrow"/>
          <w:lang w:val="sr-Latn-CS"/>
        </w:rPr>
        <w:t>elova od prašine i prljavštine kako bi se sprečilo nastajanje puzajućih struja.</w:t>
      </w:r>
    </w:p>
    <w:p w:rsidR="00A62829" w:rsidRPr="000D7875" w:rsidRDefault="00A62829" w:rsidP="00A62829">
      <w:pPr>
        <w:jc w:val="both"/>
        <w:rPr>
          <w:rFonts w:ascii="Arial Narrow" w:hAnsi="Arial Narrow"/>
          <w:lang w:val="sr-Latn-CS"/>
        </w:rPr>
      </w:pP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Redovna periodična kontrola i pravilno podešavanje zaštitnih sklopova (releja) na svim uređajima u cilju sprečavanja  preopterećenja i svođenja trajanja kratkih spojeva na izvodima iz postrojenja na minimum u cilju smanjenja pregr</w:t>
      </w:r>
      <w:r w:rsidR="00E74A1B" w:rsidRPr="000D7875">
        <w:rPr>
          <w:rFonts w:ascii="Arial Narrow" w:hAnsi="Arial Narrow"/>
          <w:lang w:val="sr-Latn-CS"/>
        </w:rPr>
        <w:t>ije</w:t>
      </w:r>
      <w:r w:rsidRPr="000D7875">
        <w:rPr>
          <w:rFonts w:ascii="Arial Narrow" w:hAnsi="Arial Narrow"/>
          <w:lang w:val="sr-Latn-CS"/>
        </w:rPr>
        <w:t>vanja.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Redovna kontrola, podešavanje odnosno zamena (popravka) zaštita transformatora (prekostrujna , prenaponska, buholc), kontrole stanja ulja (nivo probojna čvrstoća).</w:t>
      </w:r>
    </w:p>
    <w:p w:rsidR="00A62829" w:rsidRPr="000D7875" w:rsidRDefault="00A62829" w:rsidP="00A62829">
      <w:pPr>
        <w:jc w:val="both"/>
        <w:rPr>
          <w:rFonts w:ascii="Arial Narrow" w:hAnsi="Arial Narrow"/>
          <w:lang w:val="sr-Latn-CS"/>
        </w:rPr>
      </w:pPr>
    </w:p>
    <w:p w:rsidR="00A62829" w:rsidRPr="000D7875" w:rsidRDefault="00A62829" w:rsidP="00711DDC">
      <w:pPr>
        <w:jc w:val="both"/>
        <w:rPr>
          <w:rFonts w:ascii="Arial Narrow" w:hAnsi="Arial Narrow"/>
          <w:lang w:val="sr-Latn-CS"/>
        </w:rPr>
      </w:pPr>
      <w:r w:rsidRPr="000D7875">
        <w:rPr>
          <w:rFonts w:ascii="Arial Narrow" w:hAnsi="Arial Narrow"/>
          <w:lang w:val="sr-Latn-CS"/>
        </w:rPr>
        <w:t>Niskonaponska gradska (razvodna) mreža</w:t>
      </w:r>
      <w:r w:rsidR="00711DDC" w:rsidRPr="000D7875">
        <w:rPr>
          <w:rFonts w:ascii="Arial Narrow" w:hAnsi="Arial Narrow"/>
          <w:lang w:val="sr-Latn-CS"/>
        </w:rPr>
        <w:t xml:space="preserve">  je najrašireniji </w:t>
      </w:r>
      <w:r w:rsidRPr="000D7875">
        <w:rPr>
          <w:rFonts w:ascii="Arial Narrow" w:hAnsi="Arial Narrow"/>
          <w:lang w:val="sr-Latn-CS"/>
        </w:rPr>
        <w:t>d</w:t>
      </w:r>
      <w:r w:rsidR="00711DDC" w:rsidRPr="000D7875">
        <w:rPr>
          <w:rFonts w:ascii="Arial Narrow" w:hAnsi="Arial Narrow"/>
          <w:lang w:val="sr-Latn-CS"/>
        </w:rPr>
        <w:t>e</w:t>
      </w:r>
      <w:r w:rsidRPr="000D7875">
        <w:rPr>
          <w:rFonts w:ascii="Arial Narrow" w:hAnsi="Arial Narrow"/>
          <w:lang w:val="sr-Latn-CS"/>
        </w:rPr>
        <w:t>o električne mreže</w:t>
      </w:r>
      <w:r w:rsidR="00711DDC" w:rsidRPr="000D7875">
        <w:rPr>
          <w:rFonts w:ascii="Arial Narrow" w:hAnsi="Arial Narrow"/>
          <w:lang w:val="sr-Latn-CS"/>
        </w:rPr>
        <w:t xml:space="preserve">, </w:t>
      </w:r>
      <w:r w:rsidRPr="000D7875">
        <w:rPr>
          <w:rFonts w:ascii="Arial Narrow" w:hAnsi="Arial Narrow"/>
          <w:lang w:val="sr-Latn-CS"/>
        </w:rPr>
        <w:t xml:space="preserve"> je</w:t>
      </w:r>
      <w:r w:rsidR="00711DDC" w:rsidRPr="000D7875">
        <w:rPr>
          <w:rFonts w:ascii="Arial Narrow" w:hAnsi="Arial Narrow"/>
          <w:lang w:val="sr-Latn-CS"/>
        </w:rPr>
        <w:t>r</w:t>
      </w:r>
      <w:r w:rsidRPr="000D7875">
        <w:rPr>
          <w:rFonts w:ascii="Arial Narrow" w:hAnsi="Arial Narrow"/>
          <w:lang w:val="sr-Latn-CS"/>
        </w:rPr>
        <w:t xml:space="preserve">  ulazi praktič</w:t>
      </w:r>
      <w:r w:rsidR="00711DDC" w:rsidRPr="000D7875">
        <w:rPr>
          <w:rFonts w:ascii="Arial Narrow" w:hAnsi="Arial Narrow"/>
          <w:lang w:val="sr-Latn-CS"/>
        </w:rPr>
        <w:t>no</w:t>
      </w:r>
      <w:r w:rsidRPr="000D7875">
        <w:rPr>
          <w:rFonts w:ascii="Arial Narrow" w:hAnsi="Arial Narrow"/>
          <w:lang w:val="sr-Latn-CS"/>
        </w:rPr>
        <w:t xml:space="preserve"> do svih potrošača i dolazi u kontakt sa dosta zapaljivih materijala. Niskonaponska mreža može se podeliti prema načinu izvođenja na vazdušnu (nadzemnu) i kablovsku (podzemnu) mrežu.</w:t>
      </w:r>
    </w:p>
    <w:p w:rsidR="00A62829" w:rsidRPr="000D7875" w:rsidRDefault="00A62829" w:rsidP="00711DDC">
      <w:pPr>
        <w:jc w:val="both"/>
        <w:rPr>
          <w:rFonts w:ascii="Arial Narrow" w:hAnsi="Arial Narrow"/>
          <w:lang w:val="sr-Latn-CS"/>
        </w:rPr>
      </w:pPr>
    </w:p>
    <w:p w:rsidR="00A62829" w:rsidRPr="000D7875" w:rsidRDefault="00A62829" w:rsidP="00711DDC">
      <w:pPr>
        <w:jc w:val="both"/>
        <w:rPr>
          <w:rFonts w:ascii="Arial Narrow" w:hAnsi="Arial Narrow"/>
          <w:lang w:val="sr-Latn-CS"/>
        </w:rPr>
      </w:pPr>
      <w:r w:rsidRPr="000D7875">
        <w:rPr>
          <w:rFonts w:ascii="Arial Narrow" w:hAnsi="Arial Narrow"/>
          <w:lang w:val="sr-Latn-CS"/>
        </w:rPr>
        <w:t>Rizici od izbijanja požara na niskonaponskoj mreži mogu se smanjiti držeći se sledećih pravila:</w:t>
      </w:r>
    </w:p>
    <w:p w:rsidR="00A62829" w:rsidRPr="000D7875" w:rsidRDefault="00A62829" w:rsidP="00A62829">
      <w:pPr>
        <w:rPr>
          <w:rFonts w:ascii="Arial Narrow" w:hAnsi="Arial Narrow"/>
          <w:lang w:val="sr-Latn-CS"/>
        </w:rPr>
      </w:pPr>
    </w:p>
    <w:p w:rsidR="00A62829" w:rsidRPr="000D7875" w:rsidRDefault="00DE0203" w:rsidP="00DE0203">
      <w:pPr>
        <w:rPr>
          <w:rFonts w:ascii="Arial Narrow" w:hAnsi="Arial Narrow"/>
          <w:lang w:val="sr-Latn-CS"/>
        </w:rPr>
      </w:pPr>
      <w:r w:rsidRPr="000D7875">
        <w:rPr>
          <w:rFonts w:ascii="Arial Narrow" w:hAnsi="Arial Narrow"/>
          <w:lang w:val="sr-Latn-CS"/>
        </w:rPr>
        <w:t>Kod n</w:t>
      </w:r>
      <w:r w:rsidR="00A62829" w:rsidRPr="000D7875">
        <w:rPr>
          <w:rFonts w:ascii="Arial Narrow" w:hAnsi="Arial Narrow"/>
          <w:lang w:val="sr-Latn-CS"/>
        </w:rPr>
        <w:t>adzemne niskonaponske mreže:</w:t>
      </w:r>
    </w:p>
    <w:p w:rsidR="00A62829" w:rsidRPr="000D7875" w:rsidRDefault="00A62829" w:rsidP="00A62829">
      <w:pPr>
        <w:rPr>
          <w:rFonts w:ascii="Arial Narrow" w:hAnsi="Arial Narrow"/>
          <w:lang w:val="sr-Latn-CS"/>
        </w:rPr>
      </w:pPr>
    </w:p>
    <w:p w:rsidR="00A62829" w:rsidRPr="000D7875" w:rsidRDefault="00DE020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E</w:t>
      </w:r>
      <w:r w:rsidR="00A62829" w:rsidRPr="000D7875">
        <w:rPr>
          <w:rFonts w:ascii="Arial Narrow" w:hAnsi="Arial Narrow"/>
          <w:lang w:val="sr-Latn-CS"/>
        </w:rPr>
        <w:t>fikasnom i adekvatnom zaštitom nadzemnog voda od prenapona, kako atmosferskih tako i pogonskih. Kontrolisanim odvođenjem prenapona smanjuju se rizici od preskoka pa time i od eventualnog požara</w:t>
      </w:r>
    </w:p>
    <w:p w:rsidR="00A62829" w:rsidRPr="000D7875" w:rsidRDefault="00DE020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K</w:t>
      </w:r>
      <w:r w:rsidR="00A62829" w:rsidRPr="000D7875">
        <w:rPr>
          <w:rFonts w:ascii="Arial Narrow" w:hAnsi="Arial Narrow"/>
          <w:lang w:val="sr-Latn-CS"/>
        </w:rPr>
        <w:t>ontrolisanjem rastinja duž trase  nadzemnog voda i blagovremenog kresanja istog. Ovim se sprečava da grane urastaju među provodnike vazdušnog voda ili dođu u blizinu provodnika na rastojanja koja su manja od sigurnosnih, što u slučaju otlanjanja usled v</w:t>
      </w:r>
      <w:r w:rsidR="005541DC" w:rsidRPr="000D7875">
        <w:rPr>
          <w:rFonts w:ascii="Arial Narrow" w:hAnsi="Arial Narrow"/>
          <w:lang w:val="sr-Latn-CS"/>
        </w:rPr>
        <w:t>j</w:t>
      </w:r>
      <w:r w:rsidR="00A62829" w:rsidRPr="000D7875">
        <w:rPr>
          <w:rFonts w:ascii="Arial Narrow" w:hAnsi="Arial Narrow"/>
          <w:lang w:val="sr-Latn-CS"/>
        </w:rPr>
        <w:t xml:space="preserve">etra može dovesti do smetnji u radu, preopterećenja pa i preskoka </w:t>
      </w:r>
    </w:p>
    <w:p w:rsidR="00A62829" w:rsidRPr="000D7875" w:rsidRDefault="00DE020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w:t>
      </w:r>
      <w:r w:rsidR="00A62829" w:rsidRPr="000D7875">
        <w:rPr>
          <w:rFonts w:ascii="Arial Narrow" w:hAnsi="Arial Narrow"/>
          <w:lang w:val="sr-Latn-CS"/>
        </w:rPr>
        <w:t>edovnom periodičnom kontrolom mehaničke sigurnosti vazdušnog voda smanjuju se rizici otidanja vodova ili pada stubova pod ekstremnim uslovima (v</w:t>
      </w:r>
      <w:r w:rsidR="005541DC" w:rsidRPr="000D7875">
        <w:rPr>
          <w:rFonts w:ascii="Arial Narrow" w:hAnsi="Arial Narrow"/>
          <w:lang w:val="sr-Latn-CS"/>
        </w:rPr>
        <w:t>j</w:t>
      </w:r>
      <w:r w:rsidR="00A62829" w:rsidRPr="000D7875">
        <w:rPr>
          <w:rFonts w:ascii="Arial Narrow" w:hAnsi="Arial Narrow"/>
          <w:lang w:val="sr-Latn-CS"/>
        </w:rPr>
        <w:t>etar, led) čime se smanjuje i rizik od kratkog spoja odnosno preskoka</w:t>
      </w:r>
    </w:p>
    <w:p w:rsidR="00A62829" w:rsidRPr="000D7875" w:rsidRDefault="00DE0203"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lastRenderedPageBreak/>
        <w:t>A</w:t>
      </w:r>
      <w:r w:rsidR="00A62829" w:rsidRPr="000D7875">
        <w:rPr>
          <w:rFonts w:ascii="Arial Narrow" w:hAnsi="Arial Narrow"/>
          <w:lang w:val="sr-Latn-CS"/>
        </w:rPr>
        <w:t>dekvatnim osiguranjem pojednih d</w:t>
      </w:r>
      <w:r w:rsidR="005541DC" w:rsidRPr="000D7875">
        <w:rPr>
          <w:rFonts w:ascii="Arial Narrow" w:hAnsi="Arial Narrow"/>
          <w:lang w:val="sr-Latn-CS"/>
        </w:rPr>
        <w:t>j</w:t>
      </w:r>
      <w:r w:rsidR="00A62829" w:rsidRPr="000D7875">
        <w:rPr>
          <w:rFonts w:ascii="Arial Narrow" w:hAnsi="Arial Narrow"/>
          <w:lang w:val="sr-Latn-CS"/>
        </w:rPr>
        <w:t>elova niskonaponske mreže obezbeđuje se zaštita od preopterećenja i kratkih spojeva po pojednim deonicama, pa i potrebna selektivnost (u slučaju kvara pojedine deonice se isključuju trenutno).</w:t>
      </w:r>
    </w:p>
    <w:p w:rsidR="00A62829" w:rsidRPr="000D7875" w:rsidRDefault="00A62829" w:rsidP="00A62829">
      <w:pPr>
        <w:jc w:val="both"/>
        <w:rPr>
          <w:rFonts w:ascii="Arial Narrow" w:hAnsi="Arial Narrow"/>
          <w:lang w:val="sr-Latn-CS"/>
        </w:rPr>
      </w:pPr>
    </w:p>
    <w:p w:rsidR="00A62829" w:rsidRPr="000D7875" w:rsidRDefault="00F84D70" w:rsidP="00F84D70">
      <w:pPr>
        <w:ind w:left="360"/>
        <w:jc w:val="both"/>
        <w:rPr>
          <w:rFonts w:ascii="Arial Narrow" w:hAnsi="Arial Narrow"/>
          <w:lang w:val="sr-Latn-CS"/>
        </w:rPr>
      </w:pPr>
      <w:r w:rsidRPr="000D7875">
        <w:rPr>
          <w:rFonts w:ascii="Arial Narrow" w:hAnsi="Arial Narrow"/>
          <w:lang w:val="sr-Latn-CS"/>
        </w:rPr>
        <w:t>Kod k</w:t>
      </w:r>
      <w:r w:rsidR="00A62829" w:rsidRPr="000D7875">
        <w:rPr>
          <w:rFonts w:ascii="Arial Narrow" w:hAnsi="Arial Narrow"/>
          <w:lang w:val="sr-Latn-CS"/>
        </w:rPr>
        <w:t>ablovske (podzemne) niskonaponske mreže</w:t>
      </w:r>
      <w:r w:rsidRPr="000D7875">
        <w:rPr>
          <w:rFonts w:ascii="Arial Narrow" w:hAnsi="Arial Narrow"/>
          <w:lang w:val="sr-Latn-CS"/>
        </w:rPr>
        <w:t xml:space="preserve">: </w:t>
      </w:r>
    </w:p>
    <w:p w:rsidR="00A62829" w:rsidRPr="000D7875" w:rsidRDefault="00A62829" w:rsidP="00A62829">
      <w:pPr>
        <w:jc w:val="both"/>
        <w:rPr>
          <w:rFonts w:ascii="Arial Narrow" w:hAnsi="Arial Narrow"/>
          <w:lang w:val="sr-Latn-CS"/>
        </w:rPr>
      </w:pP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Efikasnom i adekvatnom zaštitom kablovskog voda od prenapona, kako atmosferskih tako i pogonskih. Kontrolisanim odvođenjem prenapona smanjuju se rizici od proboja izolacije kabla, preskoka pa time i od eventualnog požara.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Adekvatnim osiguranjem pojedinih d</w:t>
      </w:r>
      <w:r w:rsidR="005541DC" w:rsidRPr="000D7875">
        <w:rPr>
          <w:rFonts w:ascii="Arial Narrow" w:hAnsi="Arial Narrow"/>
          <w:lang w:val="sr-Latn-CS"/>
        </w:rPr>
        <w:t>j</w:t>
      </w:r>
      <w:r w:rsidRPr="000D7875">
        <w:rPr>
          <w:rFonts w:ascii="Arial Narrow" w:hAnsi="Arial Narrow"/>
          <w:lang w:val="sr-Latn-CS"/>
        </w:rPr>
        <w:t>elova niskonaponske kablovske mreže obezbeđuje se zaštita od preopterećenja i kratkih spojeva po pojedinim deonicama, čime se smanjuje zagr</w:t>
      </w:r>
      <w:r w:rsidR="005541DC" w:rsidRPr="000D7875">
        <w:rPr>
          <w:rFonts w:ascii="Arial Narrow" w:hAnsi="Arial Narrow"/>
          <w:lang w:val="sr-Latn-CS"/>
        </w:rPr>
        <w:t>ij</w:t>
      </w:r>
      <w:r w:rsidRPr="000D7875">
        <w:rPr>
          <w:rFonts w:ascii="Arial Narrow" w:hAnsi="Arial Narrow"/>
          <w:lang w:val="sr-Latn-CS"/>
        </w:rPr>
        <w:t>evanje izlacije kablova a obezbeđuje i potrebna selektivnost (u slučaju kvara pojedine deonice se isključuju trenutno). U cilju smanjenja rizika od požara, kućne priključke treba adekvatno osigurati od preopterećenja i krtkog spoja.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Razvodni ormari. Razvodi bilo kao ormari ili table, prestavljaju čvorišta u električnim instalacijama. U njima se vrši povezivanje i osiguranje pojedinih strujnih krugova na napojne vode. Mogu biti glavni, kada se na njima vrši priključivanje na napajanje i osiguranje svih strujnih krugova potrošača ili pomoćni, kada se na njima vrši dalja raspod</w:t>
      </w:r>
      <w:r w:rsidR="005541DC" w:rsidRPr="000D7875">
        <w:rPr>
          <w:rFonts w:ascii="Arial Narrow" w:hAnsi="Arial Narrow"/>
          <w:lang w:val="sr-Latn-CS"/>
        </w:rPr>
        <w:t>j</w:t>
      </w:r>
      <w:r w:rsidRPr="000D7875">
        <w:rPr>
          <w:rFonts w:ascii="Arial Narrow" w:hAnsi="Arial Narrow"/>
          <w:lang w:val="sr-Latn-CS"/>
        </w:rPr>
        <w:t>ela energije dovedene preko posebnog voda sa glavnog razvoda. I glavni i pomoćni razvodi moraju ispunjavati određene uslove za smanjenje rizika od požara.</w:t>
      </w:r>
    </w:p>
    <w:p w:rsidR="00A62829" w:rsidRPr="000D7875" w:rsidRDefault="00A62829" w:rsidP="00A62829">
      <w:pPr>
        <w:jc w:val="both"/>
        <w:rPr>
          <w:rFonts w:ascii="Arial Narrow" w:hAnsi="Arial Narrow"/>
          <w:lang w:val="sr-Latn-CS"/>
        </w:rPr>
      </w:pP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Razvodi moraju biti od nezapaljivog materijala, sa ugrađenom opremom koja je slobodno pristupačna.</w:t>
      </w: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Na razvodima po pravilu mora postojati mogućnost isključenja napona u slučaju potrebe (nužde).</w:t>
      </w:r>
    </w:p>
    <w:p w:rsidR="00A62829" w:rsidRPr="000D7875" w:rsidRDefault="00F84D70"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A62829" w:rsidRPr="000D7875">
        <w:rPr>
          <w:rFonts w:ascii="Arial Narrow" w:hAnsi="Arial Narrow"/>
          <w:lang w:val="sr-Latn-CS"/>
        </w:rPr>
        <w:t>Adekvatnim osiguranjem pojdinih d</w:t>
      </w:r>
      <w:r w:rsidR="005541DC" w:rsidRPr="000D7875">
        <w:rPr>
          <w:rFonts w:ascii="Arial Narrow" w:hAnsi="Arial Narrow"/>
          <w:lang w:val="sr-Latn-CS"/>
        </w:rPr>
        <w:t>j</w:t>
      </w:r>
      <w:r w:rsidR="00A62829" w:rsidRPr="000D7875">
        <w:rPr>
          <w:rFonts w:ascii="Arial Narrow" w:hAnsi="Arial Narrow"/>
          <w:lang w:val="sr-Latn-CS"/>
        </w:rPr>
        <w:t>elova električne instalacije na razvodu, obezbeđuje se zaštita od preopterećenja i kratkih spojeva pojedinih strujnih kola, čime se smanjuje zagr</w:t>
      </w:r>
      <w:r w:rsidR="005541DC" w:rsidRPr="000D7875">
        <w:rPr>
          <w:rFonts w:ascii="Arial Narrow" w:hAnsi="Arial Narrow"/>
          <w:lang w:val="sr-Latn-CS"/>
        </w:rPr>
        <w:t>ij</w:t>
      </w:r>
      <w:r w:rsidR="00A62829" w:rsidRPr="000D7875">
        <w:rPr>
          <w:rFonts w:ascii="Arial Narrow" w:hAnsi="Arial Narrow"/>
          <w:lang w:val="sr-Latn-CS"/>
        </w:rPr>
        <w:t>evanje izollacije kablova a obezbeđuje i potrebna selektivnost (u slučaju kvara pojedini potrošači u kvaru se isključuju trenutno, dok ostali ostaju u radu).</w:t>
      </w:r>
    </w:p>
    <w:p w:rsidR="00A62829" w:rsidRPr="000D7875" w:rsidRDefault="00A62829" w:rsidP="00A62829">
      <w:pPr>
        <w:jc w:val="both"/>
        <w:rPr>
          <w:rFonts w:ascii="Arial Narrow" w:hAnsi="Arial Narrow"/>
          <w:lang w:val="sr-Latn-CS"/>
        </w:rPr>
      </w:pPr>
    </w:p>
    <w:p w:rsidR="00A62829" w:rsidRPr="000D7875" w:rsidRDefault="00A62829" w:rsidP="00A62829">
      <w:pPr>
        <w:jc w:val="both"/>
        <w:rPr>
          <w:rFonts w:ascii="Arial Narrow" w:hAnsi="Arial Narrow"/>
          <w:lang w:val="sr-Latn-CS"/>
        </w:rPr>
      </w:pPr>
      <w:r w:rsidRPr="000D7875">
        <w:rPr>
          <w:rFonts w:ascii="Arial Narrow" w:hAnsi="Arial Narrow"/>
          <w:lang w:val="sr-Latn-CS"/>
        </w:rPr>
        <w:t>Elektropostrojenja mašine i uređaji</w:t>
      </w:r>
      <w:r w:rsidR="00F84D70" w:rsidRPr="000D7875">
        <w:rPr>
          <w:rFonts w:ascii="Arial Narrow" w:hAnsi="Arial Narrow"/>
          <w:lang w:val="sr-Latn-CS"/>
        </w:rPr>
        <w:t xml:space="preserve"> </w:t>
      </w:r>
      <w:r w:rsidR="005541DC" w:rsidRPr="000D7875">
        <w:rPr>
          <w:rFonts w:ascii="Arial Narrow" w:hAnsi="Arial Narrow"/>
          <w:lang w:val="sr-Latn-CS"/>
        </w:rPr>
        <w:t>s</w:t>
      </w:r>
      <w:r w:rsidRPr="000D7875">
        <w:rPr>
          <w:rFonts w:ascii="Arial Narrow" w:hAnsi="Arial Narrow"/>
          <w:lang w:val="sr-Latn-CS"/>
        </w:rPr>
        <w:t>u korisnici (potrošači) električne energije. Za bezb</w:t>
      </w:r>
      <w:r w:rsidR="005541DC" w:rsidRPr="000D7875">
        <w:rPr>
          <w:rFonts w:ascii="Arial Narrow" w:hAnsi="Arial Narrow"/>
          <w:lang w:val="sr-Latn-CS"/>
        </w:rPr>
        <w:t>j</w:t>
      </w:r>
      <w:r w:rsidRPr="000D7875">
        <w:rPr>
          <w:rFonts w:ascii="Arial Narrow" w:hAnsi="Arial Narrow"/>
          <w:lang w:val="sr-Latn-CS"/>
        </w:rPr>
        <w:t>edan rad, njihova konstrukcija mora biti prilagođena m</w:t>
      </w:r>
      <w:r w:rsidR="005541DC" w:rsidRPr="000D7875">
        <w:rPr>
          <w:rFonts w:ascii="Arial Narrow" w:hAnsi="Arial Narrow"/>
          <w:lang w:val="sr-Latn-CS"/>
        </w:rPr>
        <w:t>j</w:t>
      </w:r>
      <w:r w:rsidRPr="000D7875">
        <w:rPr>
          <w:rFonts w:ascii="Arial Narrow" w:hAnsi="Arial Narrow"/>
          <w:lang w:val="sr-Latn-CS"/>
        </w:rPr>
        <w:t>es</w:t>
      </w:r>
      <w:r w:rsidR="005541DC" w:rsidRPr="000D7875">
        <w:rPr>
          <w:rFonts w:ascii="Arial Narrow" w:hAnsi="Arial Narrow"/>
          <w:lang w:val="sr-Latn-CS"/>
        </w:rPr>
        <w:t>t</w:t>
      </w:r>
      <w:r w:rsidRPr="000D7875">
        <w:rPr>
          <w:rFonts w:ascii="Arial Narrow" w:hAnsi="Arial Narrow"/>
          <w:lang w:val="sr-Latn-CS"/>
        </w:rPr>
        <w:t>u korišćenja (ugradnje), tako da ista obezbeđuje dugotrajan rad bez smetnji i kvarova.</w:t>
      </w:r>
    </w:p>
    <w:p w:rsidR="00A62829" w:rsidRPr="000D7875" w:rsidRDefault="00A62829" w:rsidP="00A62829">
      <w:pPr>
        <w:jc w:val="both"/>
        <w:rPr>
          <w:rFonts w:ascii="Arial Narrow" w:hAnsi="Arial Narrow"/>
          <w:lang w:val="sr-Latn-CS"/>
        </w:rPr>
      </w:pPr>
    </w:p>
    <w:p w:rsidR="00A62829" w:rsidRPr="000D7875" w:rsidRDefault="00A62829" w:rsidP="00A62829">
      <w:pPr>
        <w:jc w:val="both"/>
        <w:rPr>
          <w:rFonts w:ascii="Arial Narrow" w:hAnsi="Arial Narrow"/>
          <w:lang w:val="sr-Latn-CS"/>
        </w:rPr>
      </w:pPr>
      <w:r w:rsidRPr="000D7875">
        <w:rPr>
          <w:rFonts w:ascii="Arial Narrow" w:hAnsi="Arial Narrow"/>
          <w:lang w:val="sr-Latn-CS"/>
        </w:rPr>
        <w:t>Za smanjenje rizika od požara moraju se ispuniti sledeći uslovi:</w:t>
      </w:r>
    </w:p>
    <w:p w:rsidR="00A62829" w:rsidRPr="000D7875" w:rsidRDefault="00A62829" w:rsidP="00A62829">
      <w:pPr>
        <w:jc w:val="both"/>
        <w:rPr>
          <w:rFonts w:ascii="Arial Narrow" w:hAnsi="Arial Narrow"/>
          <w:lang w:val="sr-Latn-CS"/>
        </w:rPr>
      </w:pPr>
    </w:p>
    <w:p w:rsidR="00A62829" w:rsidRPr="000D7875" w:rsidRDefault="00A62829"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Uređaji koji rade u vlažnoj ili prašnjavoj sredini </w:t>
      </w:r>
      <w:r w:rsidR="005541DC" w:rsidRPr="000D7875">
        <w:rPr>
          <w:rFonts w:ascii="Arial Narrow" w:hAnsi="Arial Narrow"/>
          <w:lang w:val="sr-Latn-CS"/>
        </w:rPr>
        <w:t>m</w:t>
      </w:r>
      <w:r w:rsidRPr="000D7875">
        <w:rPr>
          <w:rFonts w:ascii="Arial Narrow" w:hAnsi="Arial Narrow"/>
          <w:lang w:val="sr-Latn-CS"/>
        </w:rPr>
        <w:t>oraju biti konstruisani u odgovarajućoj IP zaštiti, koja obezbeđuje rad uređaja bez smetnji od uticaja okoline.</w:t>
      </w:r>
    </w:p>
    <w:p w:rsidR="00A62829" w:rsidRPr="000D7875" w:rsidRDefault="00F84D70"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A62829" w:rsidRPr="000D7875">
        <w:rPr>
          <w:rFonts w:ascii="Arial Narrow" w:hAnsi="Arial Narrow"/>
          <w:lang w:val="sr-Latn-CS"/>
        </w:rPr>
        <w:t>U zonama ugroženim od ekspolzivnih sm</w:t>
      </w:r>
      <w:r w:rsidR="005541DC" w:rsidRPr="000D7875">
        <w:rPr>
          <w:rFonts w:ascii="Arial Narrow" w:hAnsi="Arial Narrow"/>
          <w:lang w:val="sr-Latn-CS"/>
        </w:rPr>
        <w:t>j</w:t>
      </w:r>
      <w:r w:rsidR="00A62829" w:rsidRPr="000D7875">
        <w:rPr>
          <w:rFonts w:ascii="Arial Narrow" w:hAnsi="Arial Narrow"/>
          <w:lang w:val="sr-Latn-CS"/>
        </w:rPr>
        <w:t>eša zapaljivih gasova ili isparenja sa vazduhom, treba koristiti eksploziono zaštićene uređaje, koji su konstruisani tako da ne mogu zapaliti eksplozivnu sm</w:t>
      </w:r>
      <w:r w:rsidR="005541DC" w:rsidRPr="000D7875">
        <w:rPr>
          <w:rFonts w:ascii="Arial Narrow" w:hAnsi="Arial Narrow"/>
          <w:lang w:val="sr-Latn-CS"/>
        </w:rPr>
        <w:t>j</w:t>
      </w:r>
      <w:r w:rsidR="00A62829" w:rsidRPr="000D7875">
        <w:rPr>
          <w:rFonts w:ascii="Arial Narrow" w:hAnsi="Arial Narrow"/>
          <w:lang w:val="sr-Latn-CS"/>
        </w:rPr>
        <w:t>esu oko njih, ni u redovnom radu niti u slučaju kvara.</w:t>
      </w:r>
    </w:p>
    <w:p w:rsidR="00A62829" w:rsidRPr="000D7875" w:rsidRDefault="00F84D70"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A62829" w:rsidRPr="000D7875">
        <w:rPr>
          <w:rFonts w:ascii="Arial Narrow" w:hAnsi="Arial Narrow"/>
          <w:lang w:val="sr-Latn-CS"/>
        </w:rPr>
        <w:t>Svi uređaji moraju se osigurati da ne dođe do njihvog propterećenja u radu dok u slučaju da dođe do kratkog spoja, uređaji se moraju trenutno isključiti sa mreže.</w:t>
      </w:r>
    </w:p>
    <w:p w:rsidR="00F84D70" w:rsidRPr="000D7875" w:rsidRDefault="00F84D70"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w:t>
      </w:r>
      <w:r w:rsidR="00A62829" w:rsidRPr="000D7875">
        <w:rPr>
          <w:rFonts w:ascii="Arial Narrow" w:hAnsi="Arial Narrow"/>
          <w:lang w:val="sr-Latn-CS"/>
        </w:rPr>
        <w:t>Na svim uređajima</w:t>
      </w:r>
      <w:r w:rsidR="005541DC" w:rsidRPr="000D7875">
        <w:rPr>
          <w:rFonts w:ascii="Arial Narrow" w:hAnsi="Arial Narrow"/>
          <w:lang w:val="sr-Latn-CS"/>
        </w:rPr>
        <w:t xml:space="preserve"> treba sprovesti, nezavisno od </w:t>
      </w:r>
      <w:r w:rsidR="00A62829" w:rsidRPr="000D7875">
        <w:rPr>
          <w:rFonts w:ascii="Arial Narrow" w:hAnsi="Arial Narrow"/>
          <w:lang w:val="sr-Latn-CS"/>
        </w:rPr>
        <w:t>s</w:t>
      </w:r>
      <w:r w:rsidR="005541DC" w:rsidRPr="000D7875">
        <w:rPr>
          <w:rFonts w:ascii="Arial Narrow" w:hAnsi="Arial Narrow"/>
          <w:lang w:val="sr-Latn-CS"/>
        </w:rPr>
        <w:t>is</w:t>
      </w:r>
      <w:r w:rsidR="00A62829" w:rsidRPr="000D7875">
        <w:rPr>
          <w:rFonts w:ascii="Arial Narrow" w:hAnsi="Arial Narrow"/>
          <w:lang w:val="sr-Latn-CS"/>
        </w:rPr>
        <w:t>tema zaštite od požara, zaštitu od opasno visokog napona dodira</w:t>
      </w:r>
      <w:r w:rsidRPr="000D7875">
        <w:rPr>
          <w:rFonts w:ascii="Arial Narrow" w:hAnsi="Arial Narrow"/>
          <w:lang w:val="sr-Latn-CS"/>
        </w:rPr>
        <w:t>, čime se čuvaju ljudski život</w:t>
      </w:r>
    </w:p>
    <w:p w:rsidR="00F84D70" w:rsidRPr="000D7875" w:rsidRDefault="00F84D70" w:rsidP="00F84D70">
      <w:pPr>
        <w:tabs>
          <w:tab w:val="left" w:pos="10490"/>
        </w:tabs>
        <w:ind w:left="360"/>
        <w:jc w:val="both"/>
        <w:rPr>
          <w:rFonts w:ascii="Arial Narrow" w:hAnsi="Arial Narrow"/>
          <w:lang w:val="sr-Latn-CS"/>
        </w:rPr>
      </w:pPr>
    </w:p>
    <w:p w:rsidR="00A62829" w:rsidRPr="000D7875" w:rsidRDefault="00A62829" w:rsidP="00F84D70">
      <w:pPr>
        <w:tabs>
          <w:tab w:val="left" w:pos="10490"/>
        </w:tabs>
        <w:jc w:val="both"/>
        <w:rPr>
          <w:rFonts w:ascii="Arial Narrow" w:hAnsi="Arial Narrow"/>
          <w:lang w:val="sr-Latn-CS"/>
        </w:rPr>
      </w:pPr>
      <w:r w:rsidRPr="000D7875">
        <w:rPr>
          <w:rFonts w:ascii="Arial Narrow" w:hAnsi="Arial Narrow"/>
          <w:lang w:val="sr-Latn-CS"/>
        </w:rPr>
        <w:lastRenderedPageBreak/>
        <w:t>Specifičnosti teritorije opštine Pljevlja</w:t>
      </w:r>
      <w:r w:rsidR="00F84D70" w:rsidRPr="000D7875">
        <w:rPr>
          <w:rFonts w:ascii="Arial Narrow" w:hAnsi="Arial Narrow"/>
          <w:lang w:val="sr-Latn-CS"/>
        </w:rPr>
        <w:t xml:space="preserve"> </w:t>
      </w:r>
      <w:r w:rsidRPr="000D7875">
        <w:rPr>
          <w:rFonts w:ascii="Arial Narrow" w:hAnsi="Arial Narrow"/>
          <w:lang w:val="sr-Latn-CS"/>
        </w:rPr>
        <w:t xml:space="preserve"> mogu imati znatan uticaj na bezbedno funkcionisanje pojedinih elemenata u sistemu za proizvodnju, prenos, raspodelu i korišćenje električne energije.</w:t>
      </w:r>
    </w:p>
    <w:p w:rsidR="00A62829" w:rsidRPr="000D7875" w:rsidRDefault="00A62829" w:rsidP="00A62829">
      <w:pPr>
        <w:jc w:val="both"/>
        <w:rPr>
          <w:rFonts w:ascii="Arial Narrow" w:hAnsi="Arial Narrow"/>
          <w:lang w:val="sr-Latn-CS"/>
        </w:rPr>
      </w:pPr>
    </w:p>
    <w:p w:rsidR="00A62829" w:rsidRPr="000D7875" w:rsidRDefault="00A62829" w:rsidP="00A62829">
      <w:pPr>
        <w:jc w:val="both"/>
        <w:rPr>
          <w:rFonts w:ascii="Arial Narrow" w:hAnsi="Arial Narrow"/>
          <w:lang w:val="sr-Latn-CS"/>
        </w:rPr>
      </w:pPr>
      <w:r w:rsidRPr="000D7875">
        <w:rPr>
          <w:rFonts w:ascii="Arial Narrow" w:hAnsi="Arial Narrow"/>
          <w:lang w:val="sr-Latn-CS"/>
        </w:rPr>
        <w:t>Niske temperature zimi sa mnogo sn</w:t>
      </w:r>
      <w:r w:rsidR="005541DC" w:rsidRPr="000D7875">
        <w:rPr>
          <w:rFonts w:ascii="Arial Narrow" w:hAnsi="Arial Narrow"/>
          <w:lang w:val="sr-Latn-CS"/>
        </w:rPr>
        <w:t>ij</w:t>
      </w:r>
      <w:r w:rsidRPr="000D7875">
        <w:rPr>
          <w:rFonts w:ascii="Arial Narrow" w:hAnsi="Arial Narrow"/>
          <w:lang w:val="sr-Latn-CS"/>
        </w:rPr>
        <w:t>ega i leda, prestavljaju dodatna opterećenja za dalekovode i vazdušne mreže pa su potrebni napori za bezb</w:t>
      </w:r>
      <w:r w:rsidR="005541DC" w:rsidRPr="000D7875">
        <w:rPr>
          <w:rFonts w:ascii="Arial Narrow" w:hAnsi="Arial Narrow"/>
          <w:lang w:val="sr-Latn-CS"/>
        </w:rPr>
        <w:t>j</w:t>
      </w:r>
      <w:r w:rsidRPr="000D7875">
        <w:rPr>
          <w:rFonts w:ascii="Arial Narrow" w:hAnsi="Arial Narrow"/>
          <w:lang w:val="sr-Latn-CS"/>
        </w:rPr>
        <w:t>edan pogon istih.</w:t>
      </w:r>
    </w:p>
    <w:p w:rsidR="00A62829" w:rsidRPr="000D7875" w:rsidRDefault="00A6282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Električni provodnici</w:t>
      </w:r>
      <w:r w:rsidR="00D55F46" w:rsidRPr="000D7875">
        <w:rPr>
          <w:rFonts w:ascii="Arial Narrow" w:hAnsi="Arial Narrow"/>
          <w:i/>
          <w:lang w:val="sr-Latn-CS"/>
        </w:rPr>
        <w:t xml:space="preserve">, njihova </w:t>
      </w:r>
      <w:r w:rsidRPr="000D7875">
        <w:rPr>
          <w:rFonts w:ascii="Arial Narrow" w:hAnsi="Arial Narrow"/>
          <w:lang w:val="sr-Latn-CS"/>
        </w:rPr>
        <w:t xml:space="preserve"> preopterećenost ili oštećenja </w:t>
      </w:r>
      <w:r w:rsidR="00D55F46" w:rsidRPr="000D7875">
        <w:rPr>
          <w:rFonts w:ascii="Arial Narrow" w:hAnsi="Arial Narrow"/>
          <w:lang w:val="sr-Latn-CS"/>
        </w:rPr>
        <w:t xml:space="preserve">, mogu veoma često biti uzrok požara </w:t>
      </w:r>
      <w:r w:rsidRPr="000D7875">
        <w:rPr>
          <w:rFonts w:ascii="Arial Narrow" w:hAnsi="Arial Narrow"/>
          <w:lang w:val="sr-Latn-CS"/>
        </w:rPr>
        <w:t>.</w:t>
      </w:r>
      <w:r w:rsidR="00D55F46" w:rsidRPr="000D7875">
        <w:rPr>
          <w:rFonts w:ascii="Arial Narrow" w:hAnsi="Arial Narrow"/>
          <w:lang w:val="sr-Latn-CS"/>
        </w:rPr>
        <w:t xml:space="preserve"> </w:t>
      </w:r>
      <w:r w:rsidRPr="000D7875">
        <w:rPr>
          <w:rFonts w:ascii="Arial Narrow" w:hAnsi="Arial Narrow"/>
          <w:lang w:val="sr-Latn-CS"/>
        </w:rPr>
        <w:t>Zagrijevanje provodnika nastaje uslijed preopterećenja od neprojektovanih potrošača. Najjednostavniji način ograničenja pojave toplote na provodnicima jeste postavljanje odgovarajućih osigurača. Predimenzionisani osigurači uveliko smanjuju efikasnu zaštitu strujnih krugova gdje su ugrađeni.</w:t>
      </w:r>
    </w:p>
    <w:p w:rsidR="00DF2135" w:rsidRPr="000D7875" w:rsidRDefault="00DF2135"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Oštećenja instalacije mogu nastati usljed:</w:t>
      </w:r>
    </w:p>
    <w:p w:rsidR="00DF2135" w:rsidRPr="000D7875" w:rsidRDefault="00DF2135" w:rsidP="00BF6D57">
      <w:pPr>
        <w:jc w:val="both"/>
        <w:rPr>
          <w:rFonts w:ascii="Arial Narrow" w:hAnsi="Arial Narrow"/>
          <w:lang w:val="sr-Latn-CS"/>
        </w:rPr>
      </w:pPr>
    </w:p>
    <w:p w:rsidR="00BF6D57" w:rsidRPr="000D7875" w:rsidRDefault="00BF6D57" w:rsidP="00482259">
      <w:pPr>
        <w:numPr>
          <w:ilvl w:val="0"/>
          <w:numId w:val="34"/>
        </w:numPr>
        <w:jc w:val="both"/>
        <w:rPr>
          <w:rFonts w:ascii="Arial Narrow" w:hAnsi="Arial Narrow"/>
          <w:lang w:val="sr-Latn-CS"/>
        </w:rPr>
      </w:pPr>
      <w:r w:rsidRPr="000D7875">
        <w:rPr>
          <w:rFonts w:ascii="Arial Narrow" w:hAnsi="Arial Narrow"/>
          <w:lang w:val="sr-Latn-CS"/>
        </w:rPr>
        <w:t>mehaničkih oštećenja,</w:t>
      </w:r>
    </w:p>
    <w:p w:rsidR="00BF6D57" w:rsidRPr="000D7875" w:rsidRDefault="00BF6D57" w:rsidP="00482259">
      <w:pPr>
        <w:numPr>
          <w:ilvl w:val="0"/>
          <w:numId w:val="34"/>
        </w:numPr>
        <w:jc w:val="both"/>
        <w:rPr>
          <w:rFonts w:ascii="Arial Narrow" w:hAnsi="Arial Narrow"/>
          <w:lang w:val="sr-Latn-CS"/>
        </w:rPr>
      </w:pPr>
      <w:r w:rsidRPr="000D7875">
        <w:rPr>
          <w:rFonts w:ascii="Arial Narrow" w:hAnsi="Arial Narrow"/>
          <w:lang w:val="sr-Latn-CS"/>
        </w:rPr>
        <w:t>uticaja hemijskih agenasa,</w:t>
      </w:r>
    </w:p>
    <w:p w:rsidR="00BF6D57" w:rsidRPr="000D7875" w:rsidRDefault="00BF6D57" w:rsidP="00482259">
      <w:pPr>
        <w:numPr>
          <w:ilvl w:val="0"/>
          <w:numId w:val="34"/>
        </w:numPr>
        <w:jc w:val="both"/>
        <w:rPr>
          <w:rFonts w:ascii="Arial Narrow" w:hAnsi="Arial Narrow"/>
          <w:lang w:val="sr-Latn-CS"/>
        </w:rPr>
      </w:pPr>
      <w:r w:rsidRPr="000D7875">
        <w:rPr>
          <w:rFonts w:ascii="Arial Narrow" w:hAnsi="Arial Narrow"/>
          <w:lang w:val="sr-Latn-CS"/>
        </w:rPr>
        <w:t>uticaja vlage,</w:t>
      </w:r>
    </w:p>
    <w:p w:rsidR="00BF6D57" w:rsidRPr="000D7875" w:rsidRDefault="00BF6D57" w:rsidP="00482259">
      <w:pPr>
        <w:numPr>
          <w:ilvl w:val="0"/>
          <w:numId w:val="34"/>
        </w:numPr>
        <w:jc w:val="both"/>
        <w:rPr>
          <w:rFonts w:ascii="Arial Narrow" w:hAnsi="Arial Narrow"/>
          <w:lang w:val="sr-Latn-CS"/>
        </w:rPr>
      </w:pPr>
      <w:r w:rsidRPr="000D7875">
        <w:rPr>
          <w:rFonts w:ascii="Arial Narrow" w:hAnsi="Arial Narrow"/>
          <w:lang w:val="sr-Latn-CS"/>
        </w:rPr>
        <w:t>starenja instalacije.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Posljedica neisparvne instalacije je pojava kratkog spoja, te pojava temperature koja je dovoljno visoka da će izazvati požar, i da osigurači neće djelovati.</w:t>
      </w:r>
    </w:p>
    <w:p w:rsidR="00D55F46" w:rsidRPr="000D7875" w:rsidRDefault="00D55F46" w:rsidP="00BF6D57">
      <w:pPr>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Razvodne baterije</w:t>
      </w:r>
      <w:r w:rsidR="00D55F46" w:rsidRPr="000D7875">
        <w:rPr>
          <w:rFonts w:ascii="Arial Narrow" w:hAnsi="Arial Narrow"/>
          <w:i/>
          <w:lang w:val="sr-Latn-CS"/>
        </w:rPr>
        <w:t xml:space="preserve"> </w:t>
      </w:r>
      <w:r w:rsidRPr="000D7875">
        <w:rPr>
          <w:rFonts w:ascii="Arial Narrow" w:hAnsi="Arial Narrow"/>
          <w:lang w:val="sr-Latn-CS"/>
        </w:rPr>
        <w:t xml:space="preserve"> predstavljaju najosjetljivija mjesta gdje vrlo lako može doći do pojave iskrenja, odnosno prenosa te iskre na zapaljivi materijal, ako razvodna baterija nije dobro zaštićena. Zato je propisima regulisano da razvodne baterije moraju biti napravljene od nezapaljivog materijala, da su zaštićene od prodora vlage i prašine, da sadrže šemu pojedinih strujnih krugova i da imaju prekidač na glavnom dovodu. Pored toga u javnim objektima gdje se skuplja veći broj ljudi, razvodne baterije moraju biti tako izvedene da pri isključenju opšteg osvjetljenja ostanu uključeni neophodni potrošači, kao što su: pumpe, vatrogasne pumpe, liftovi, ventilatori i slično.</w:t>
      </w:r>
    </w:p>
    <w:p w:rsidR="00562972" w:rsidRPr="000D7875" w:rsidRDefault="00562972" w:rsidP="00BF6D57">
      <w:pPr>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 xml:space="preserve"> Električn</w:t>
      </w:r>
      <w:r w:rsidR="00562972" w:rsidRPr="000D7875">
        <w:rPr>
          <w:rFonts w:ascii="Arial Narrow" w:hAnsi="Arial Narrow"/>
          <w:i/>
          <w:lang w:val="sr-Latn-CS"/>
        </w:rPr>
        <w:t>oj</w:t>
      </w:r>
      <w:r w:rsidRPr="000D7875">
        <w:rPr>
          <w:rFonts w:ascii="Arial Narrow" w:hAnsi="Arial Narrow"/>
          <w:i/>
          <w:lang w:val="sr-Latn-CS"/>
        </w:rPr>
        <w:t xml:space="preserve"> rasvjet</w:t>
      </w:r>
      <w:r w:rsidR="00562972" w:rsidRPr="000D7875">
        <w:rPr>
          <w:rFonts w:ascii="Arial Narrow" w:hAnsi="Arial Narrow"/>
          <w:i/>
          <w:lang w:val="sr-Latn-CS"/>
        </w:rPr>
        <w:t>i, njenom  p</w:t>
      </w:r>
      <w:r w:rsidRPr="000D7875">
        <w:rPr>
          <w:rFonts w:ascii="Arial Narrow" w:hAnsi="Arial Narrow"/>
          <w:lang w:val="sr-Latn-CS"/>
        </w:rPr>
        <w:t>rojektovanju i izvođenju  potrebno je posvetiti posebnu poažnju iz razloga što rasvjeta čini dio preventivne protivpožarne zaštite.</w:t>
      </w:r>
    </w:p>
    <w:p w:rsidR="00BF6D57" w:rsidRDefault="00BF6D57" w:rsidP="00BF6D57">
      <w:pPr>
        <w:jc w:val="both"/>
        <w:rPr>
          <w:rFonts w:ascii="Arial Narrow" w:hAnsi="Arial Narrow"/>
          <w:lang w:val="sr-Latn-CS"/>
        </w:rPr>
      </w:pPr>
      <w:r w:rsidRPr="000D7875">
        <w:rPr>
          <w:rFonts w:ascii="Arial Narrow" w:hAnsi="Arial Narrow"/>
          <w:lang w:val="sr-Latn-CS"/>
        </w:rPr>
        <w:t>Sa aspekta zaštite od požara važno je:</w:t>
      </w:r>
    </w:p>
    <w:p w:rsidR="005407BF" w:rsidRPr="000D7875" w:rsidRDefault="005407BF" w:rsidP="00BF6D57">
      <w:pPr>
        <w:jc w:val="both"/>
        <w:rPr>
          <w:rFonts w:ascii="Arial Narrow" w:hAnsi="Arial Narrow"/>
          <w:lang w:val="sr-Latn-CS"/>
        </w:rPr>
      </w:pPr>
    </w:p>
    <w:p w:rsidR="00BF6D57" w:rsidRPr="000D7875" w:rsidRDefault="00BF6D57" w:rsidP="00482259">
      <w:pPr>
        <w:numPr>
          <w:ilvl w:val="0"/>
          <w:numId w:val="35"/>
        </w:numPr>
        <w:jc w:val="both"/>
        <w:rPr>
          <w:rFonts w:ascii="Arial Narrow" w:hAnsi="Arial Narrow"/>
          <w:lang w:val="sr-Latn-CS"/>
        </w:rPr>
      </w:pPr>
      <w:r w:rsidRPr="000D7875">
        <w:rPr>
          <w:rFonts w:ascii="Arial Narrow" w:hAnsi="Arial Narrow"/>
          <w:lang w:val="sr-Latn-CS"/>
        </w:rPr>
        <w:t>da je osvjetljenje (trajno i sigurno) zadovoljavajuće za sve objekte,</w:t>
      </w:r>
    </w:p>
    <w:p w:rsidR="00BF6D57" w:rsidRPr="000D7875" w:rsidRDefault="00BF6D57" w:rsidP="00482259">
      <w:pPr>
        <w:numPr>
          <w:ilvl w:val="0"/>
          <w:numId w:val="35"/>
        </w:numPr>
        <w:jc w:val="both"/>
        <w:rPr>
          <w:rFonts w:ascii="Arial Narrow" w:hAnsi="Arial Narrow"/>
          <w:lang w:val="sr-Latn-CS"/>
        </w:rPr>
      </w:pPr>
      <w:r w:rsidRPr="000D7875">
        <w:rPr>
          <w:rFonts w:ascii="Arial Narrow" w:hAnsi="Arial Narrow"/>
          <w:lang w:val="sr-Latn-CS"/>
        </w:rPr>
        <w:t>da su svi prilazni putevi objektu propisno osvijetljeni,</w:t>
      </w:r>
    </w:p>
    <w:p w:rsidR="00BF6D57" w:rsidRPr="000D7875" w:rsidRDefault="00BF6D57" w:rsidP="00482259">
      <w:pPr>
        <w:numPr>
          <w:ilvl w:val="0"/>
          <w:numId w:val="35"/>
        </w:numPr>
        <w:jc w:val="both"/>
        <w:rPr>
          <w:rFonts w:ascii="Arial Narrow" w:hAnsi="Arial Narrow"/>
          <w:lang w:val="sr-Latn-CS"/>
        </w:rPr>
      </w:pPr>
      <w:r w:rsidRPr="000D7875">
        <w:rPr>
          <w:rFonts w:ascii="Arial Narrow" w:hAnsi="Arial Narrow"/>
          <w:lang w:val="sr-Latn-CS"/>
        </w:rPr>
        <w:t>da je sigurnosno osvjetljenje nezavisno od ostalih strujnih krugova,</w:t>
      </w:r>
    </w:p>
    <w:p w:rsidR="00BF6D57" w:rsidRPr="000D7875" w:rsidRDefault="00BF6D57" w:rsidP="00482259">
      <w:pPr>
        <w:numPr>
          <w:ilvl w:val="0"/>
          <w:numId w:val="35"/>
        </w:numPr>
        <w:jc w:val="both"/>
        <w:rPr>
          <w:rFonts w:ascii="Arial Narrow" w:hAnsi="Arial Narrow"/>
          <w:lang w:val="sr-Latn-CS"/>
        </w:rPr>
      </w:pPr>
      <w:r w:rsidRPr="000D7875">
        <w:rPr>
          <w:rFonts w:ascii="Arial Narrow" w:hAnsi="Arial Narrow"/>
          <w:lang w:val="sr-Latn-CS"/>
        </w:rPr>
        <w:t>da je obezbijeđeno sigurno napajanje paničnog osvjetljenja.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Statistička analiza ukazuje da među uzročnicima požara od električne struje, veliki broj čine nepravilno rukovanje, loše održavanje i pogrešna upotreba rasvjetnih uređaja i instalacija. </w:t>
      </w:r>
    </w:p>
    <w:p w:rsidR="00562972" w:rsidRPr="000D7875" w:rsidRDefault="00562972" w:rsidP="00BF6D57">
      <w:pPr>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Sigurnosno osvjetljenje</w:t>
      </w:r>
      <w:r w:rsidRPr="000D7875">
        <w:rPr>
          <w:rFonts w:ascii="Arial Narrow" w:hAnsi="Arial Narrow"/>
          <w:lang w:val="sr-Latn-CS"/>
        </w:rPr>
        <w:t xml:space="preserve"> treba da postoji u svim objektima u kojima se sakuplja veći broj ljudi kao što su: bioskopi, robne kuće, obdaništa, škole – odnosno objekti javne namjene. U slučaju požara i istovremenog nestanka električne energije u objektu gdje se zatekao veći broj ljudi usled </w:t>
      </w:r>
      <w:r w:rsidRPr="000D7875">
        <w:rPr>
          <w:rFonts w:ascii="Arial Narrow" w:hAnsi="Arial Narrow"/>
          <w:lang w:val="sr-Latn-CS"/>
        </w:rPr>
        <w:lastRenderedPageBreak/>
        <w:t>neosvijetljenosti dolazi do panike. Posledice panike mogu biti i ljudske žrtve. Da ne bi dolazilo do ovakvih pojava potrebno je instalirati uređaje za sigurnosno osvjetljenje.</w:t>
      </w:r>
    </w:p>
    <w:p w:rsidR="00BF6D57" w:rsidRPr="000D7875" w:rsidRDefault="00BF6D57" w:rsidP="00BF6D57">
      <w:pPr>
        <w:jc w:val="both"/>
        <w:rPr>
          <w:rFonts w:ascii="Arial Narrow" w:hAnsi="Arial Narrow"/>
          <w:lang w:val="sr-Latn-CS"/>
        </w:rPr>
      </w:pPr>
      <w:r w:rsidRPr="000D7875">
        <w:rPr>
          <w:rFonts w:ascii="Arial Narrow" w:hAnsi="Arial Narrow"/>
          <w:lang w:val="sr-Latn-CS"/>
        </w:rPr>
        <w:t>Sigurnosno osvjetljenje je ono osvjetljenje koje se u slučaju nestanka napona iz mreže automatski prebacuje na pomoćni elektroenergetski izvor i koje osvjetljava prostorije propisanim minimalnim osvjetljenjem.</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Panično osvjetljenje je ono sigurnosno osvjetljenje koje se u slučaju nestanka napona iz mreže automatski prebacuje na akumulatorsku bateriju i pokazuje najkraći put za izlaz iz objekta.</w:t>
      </w:r>
    </w:p>
    <w:p w:rsidR="00BF6D57" w:rsidRPr="000D7875" w:rsidRDefault="00BF6D57" w:rsidP="002C7381">
      <w:pPr>
        <w:jc w:val="both"/>
        <w:rPr>
          <w:lang w:val="sl-SI"/>
        </w:rPr>
      </w:pPr>
      <w:r w:rsidRPr="000D7875">
        <w:rPr>
          <w:rFonts w:ascii="Arial Narrow" w:hAnsi="Arial Narrow"/>
          <w:lang w:val="sr-Latn-CS"/>
        </w:rPr>
        <w:t>Sigurnosno osvjetljenje potrebno je izvesti u svim javnim objektima opštine P</w:t>
      </w:r>
      <w:r w:rsidR="00562972" w:rsidRPr="000D7875">
        <w:rPr>
          <w:rFonts w:ascii="Arial Narrow" w:hAnsi="Arial Narrow"/>
          <w:lang w:val="sr-Latn-CS"/>
        </w:rPr>
        <w:t>ljevja</w:t>
      </w:r>
      <w:r w:rsidRPr="000D7875">
        <w:rPr>
          <w:rFonts w:ascii="Arial Narrow" w:hAnsi="Arial Narrow"/>
          <w:lang w:val="sr-Latn-CS"/>
        </w:rPr>
        <w:t>.</w:t>
      </w:r>
    </w:p>
    <w:p w:rsidR="00BF6D57" w:rsidRPr="000D7875" w:rsidRDefault="00BF6D57" w:rsidP="002C7381">
      <w:pPr>
        <w:autoSpaceDE w:val="0"/>
        <w:autoSpaceDN w:val="0"/>
        <w:adjustRightInd w:val="0"/>
        <w:spacing w:before="360" w:after="120"/>
        <w:rPr>
          <w:rFonts w:ascii="Arial Narrow" w:hAnsi="Arial Narrow"/>
          <w:lang w:val="sl-SI"/>
        </w:rPr>
      </w:pPr>
      <w:r w:rsidRPr="000D7875">
        <w:rPr>
          <w:rFonts w:ascii="Arial Narrow" w:hAnsi="Arial Narrow"/>
          <w:lang w:val="sl-SI"/>
        </w:rPr>
        <w:t>2.4.7.  Rizici nastajanja požara u industriji</w:t>
      </w:r>
    </w:p>
    <w:p w:rsidR="00BF6D57" w:rsidRPr="000D7875" w:rsidRDefault="00BF6D57" w:rsidP="00BF6D57">
      <w:pPr>
        <w:spacing w:before="240" w:after="240"/>
        <w:jc w:val="both"/>
        <w:rPr>
          <w:rFonts w:ascii="Arial Narrow" w:hAnsi="Arial Narrow"/>
          <w:lang w:val="sl-SI"/>
        </w:rPr>
      </w:pPr>
      <w:r w:rsidRPr="000D7875">
        <w:rPr>
          <w:rFonts w:ascii="Arial Narrow" w:hAnsi="Arial Narrow"/>
          <w:lang w:val="sl-SI"/>
        </w:rPr>
        <w:t>Da bi se industrijski objekti  razvrstali u odgovarajuću kategoriju ugroženosti od požara, moraju se za svaki objekat u cjelini, utvrditi sljedeći elementi:</w:t>
      </w:r>
    </w:p>
    <w:p w:rsidR="00BF6D57" w:rsidRPr="000D7875" w:rsidRDefault="00BF6D57" w:rsidP="00482259">
      <w:pPr>
        <w:numPr>
          <w:ilvl w:val="0"/>
          <w:numId w:val="27"/>
        </w:numPr>
        <w:spacing w:line="276" w:lineRule="auto"/>
        <w:jc w:val="both"/>
        <w:rPr>
          <w:rFonts w:ascii="Arial Narrow" w:hAnsi="Arial Narrow"/>
        </w:rPr>
      </w:pPr>
      <w:r w:rsidRPr="000D7875">
        <w:rPr>
          <w:rFonts w:ascii="Arial Narrow" w:hAnsi="Arial Narrow"/>
        </w:rPr>
        <w:t>požarna ugroženost objekta,</w:t>
      </w:r>
    </w:p>
    <w:p w:rsidR="00BF6D57" w:rsidRPr="000D7875" w:rsidRDefault="00BF6D57" w:rsidP="00482259">
      <w:pPr>
        <w:numPr>
          <w:ilvl w:val="0"/>
          <w:numId w:val="27"/>
        </w:numPr>
        <w:spacing w:line="276" w:lineRule="auto"/>
        <w:jc w:val="both"/>
        <w:rPr>
          <w:rFonts w:ascii="Arial Narrow" w:hAnsi="Arial Narrow"/>
        </w:rPr>
      </w:pPr>
      <w:r w:rsidRPr="000D7875">
        <w:rPr>
          <w:rFonts w:ascii="Arial Narrow" w:hAnsi="Arial Narrow"/>
        </w:rPr>
        <w:t>značaj i veličina objekta,</w:t>
      </w:r>
    </w:p>
    <w:p w:rsidR="00BF6D57" w:rsidRPr="000D7875" w:rsidRDefault="00BF6D57" w:rsidP="00482259">
      <w:pPr>
        <w:numPr>
          <w:ilvl w:val="0"/>
          <w:numId w:val="27"/>
        </w:numPr>
        <w:spacing w:line="276" w:lineRule="auto"/>
        <w:jc w:val="both"/>
        <w:rPr>
          <w:rFonts w:ascii="Arial Narrow" w:hAnsi="Arial Narrow"/>
        </w:rPr>
      </w:pPr>
      <w:r w:rsidRPr="000D7875">
        <w:rPr>
          <w:rFonts w:ascii="Arial Narrow" w:hAnsi="Arial Narrow"/>
        </w:rPr>
        <w:t>lokacija objekta,</w:t>
      </w:r>
    </w:p>
    <w:p w:rsidR="00BF6D57" w:rsidRPr="000D7875" w:rsidRDefault="00BF6D57" w:rsidP="00482259">
      <w:pPr>
        <w:numPr>
          <w:ilvl w:val="0"/>
          <w:numId w:val="27"/>
        </w:numPr>
        <w:spacing w:line="276" w:lineRule="auto"/>
        <w:jc w:val="both"/>
        <w:rPr>
          <w:rFonts w:ascii="Arial Narrow" w:hAnsi="Arial Narrow"/>
          <w:lang w:val="pl-PL"/>
        </w:rPr>
      </w:pPr>
      <w:r w:rsidRPr="000D7875">
        <w:rPr>
          <w:rFonts w:ascii="Arial Narrow" w:hAnsi="Arial Narrow"/>
          <w:lang w:val="pl-PL"/>
        </w:rPr>
        <w:t>blizina opštinske službe za zaštitu i spasavanje.</w:t>
      </w:r>
    </w:p>
    <w:p w:rsidR="00BF6D57" w:rsidRPr="000D7875" w:rsidRDefault="00BF6D57" w:rsidP="00BF6D57">
      <w:pPr>
        <w:jc w:val="both"/>
        <w:rPr>
          <w:rFonts w:ascii="Arial Narrow" w:hAnsi="Arial Narrow"/>
          <w:lang w:val="pl-PL"/>
        </w:rPr>
      </w:pPr>
    </w:p>
    <w:p w:rsidR="00BF6D57" w:rsidRPr="000D7875" w:rsidRDefault="00BF6D57" w:rsidP="00BF6D57">
      <w:pPr>
        <w:jc w:val="both"/>
        <w:rPr>
          <w:rFonts w:ascii="Arial Narrow" w:hAnsi="Arial Narrow"/>
          <w:lang w:val="pl-PL"/>
        </w:rPr>
      </w:pPr>
      <w:r w:rsidRPr="000D7875">
        <w:rPr>
          <w:rFonts w:ascii="Arial Narrow" w:hAnsi="Arial Narrow"/>
          <w:lang w:val="pl-PL"/>
        </w:rPr>
        <w:t>Požarna ugroženost objekta utvrđuje se u zavisnosti od sljedećih elemenata:</w:t>
      </w:r>
    </w:p>
    <w:p w:rsidR="004343A4" w:rsidRPr="000D7875" w:rsidRDefault="004343A4" w:rsidP="00BF6D57">
      <w:pPr>
        <w:jc w:val="both"/>
        <w:rPr>
          <w:rFonts w:ascii="Arial Narrow" w:hAnsi="Arial Narrow"/>
          <w:lang w:val="pl-PL"/>
        </w:rPr>
      </w:pPr>
    </w:p>
    <w:p w:rsidR="00BF6D57" w:rsidRPr="000D7875" w:rsidRDefault="00BF6D57" w:rsidP="00482259">
      <w:pPr>
        <w:numPr>
          <w:ilvl w:val="0"/>
          <w:numId w:val="28"/>
        </w:numPr>
        <w:spacing w:line="276" w:lineRule="auto"/>
        <w:jc w:val="both"/>
        <w:rPr>
          <w:rFonts w:ascii="Arial Narrow" w:hAnsi="Arial Narrow"/>
        </w:rPr>
      </w:pPr>
      <w:r w:rsidRPr="000D7875">
        <w:rPr>
          <w:rFonts w:ascii="Arial Narrow" w:hAnsi="Arial Narrow"/>
        </w:rPr>
        <w:t>stepen ugroženosti tehnološkog procesa,</w:t>
      </w:r>
    </w:p>
    <w:p w:rsidR="00BF6D57" w:rsidRPr="000D7875" w:rsidRDefault="00BF6D57" w:rsidP="00482259">
      <w:pPr>
        <w:numPr>
          <w:ilvl w:val="0"/>
          <w:numId w:val="28"/>
        </w:numPr>
        <w:spacing w:line="276" w:lineRule="auto"/>
        <w:jc w:val="both"/>
        <w:rPr>
          <w:rFonts w:ascii="Arial Narrow" w:hAnsi="Arial Narrow"/>
        </w:rPr>
      </w:pPr>
      <w:r w:rsidRPr="000D7875">
        <w:rPr>
          <w:rFonts w:ascii="Arial Narrow" w:hAnsi="Arial Narrow"/>
        </w:rPr>
        <w:t>materijala koji se  proizvodi,</w:t>
      </w:r>
    </w:p>
    <w:p w:rsidR="00BF6D57" w:rsidRPr="000D7875" w:rsidRDefault="00BF6D57" w:rsidP="00482259">
      <w:pPr>
        <w:numPr>
          <w:ilvl w:val="0"/>
          <w:numId w:val="28"/>
        </w:numPr>
        <w:spacing w:line="276" w:lineRule="auto"/>
        <w:jc w:val="both"/>
        <w:rPr>
          <w:rFonts w:ascii="Arial Narrow" w:hAnsi="Arial Narrow"/>
        </w:rPr>
      </w:pPr>
      <w:r w:rsidRPr="000D7875">
        <w:rPr>
          <w:rFonts w:ascii="Arial Narrow" w:hAnsi="Arial Narrow"/>
        </w:rPr>
        <w:t>građevinskog materijala ugrađenog u objekat i primijenjenih mjera zaštite od požara.</w:t>
      </w:r>
    </w:p>
    <w:p w:rsidR="008A7A81" w:rsidRPr="000D7875" w:rsidRDefault="008A7A81"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Stepen ugroženosti tehnoloških procesa utvrđuje se u zavisnosti od toga da li su u objektu prisutne smješe gasovitih, tečnih ili čvrstih zapaljivih materijala. Ugroženost objekta se znatno povećava ukoliko su u tehnološkom procesu prisutni trajni ili primarni izvori opasnosti</w:t>
      </w:r>
    </w:p>
    <w:p w:rsidR="004343A4" w:rsidRPr="000D7875" w:rsidRDefault="004343A4" w:rsidP="00BF6D57">
      <w:pPr>
        <w:jc w:val="both"/>
      </w:pPr>
    </w:p>
    <w:p w:rsidR="00BF6D57" w:rsidRPr="000D7875" w:rsidRDefault="00BF6D57" w:rsidP="00BF6D57">
      <w:pPr>
        <w:jc w:val="both"/>
        <w:rPr>
          <w:rFonts w:ascii="Arial Narrow" w:hAnsi="Arial Narrow"/>
        </w:rPr>
      </w:pPr>
      <w:r w:rsidRPr="000D7875">
        <w:rPr>
          <w:rFonts w:ascii="Arial Narrow" w:hAnsi="Arial Narrow"/>
        </w:rPr>
        <w:t>Na ugroženost objekata od požara utiče vrsta i količina materijala koji se proizvodi, koristi ili uskladištava u objektu. Stepen rizika od požara u objektu utvrđuje se u zavisnosti od tačke zapaljivosti, tačke samopaljenja i toplotne vrijednosti materijala, kao i njihove količine po jedinici površine.</w:t>
      </w:r>
    </w:p>
    <w:p w:rsidR="004343A4" w:rsidRPr="000D7875" w:rsidRDefault="004343A4"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Stepen požarne ugroženosti objekta utvrđuje se u zavisnosti od vrste građevinskog materijala ugrađenog u objekat, a naročito od otpornosti na požar građevinske konstrukcije, zidova, podova, kao i tavanice i krova. Ovdje je bitno istaći da se posebno utvrđuje da li otpornost objekta na požar odgovara tehnološkom procesu, da li su rizični procesi odvojeni u posebne požarne sektore i time spriječeno širenje požara. Ako su objekti međusobno povezani zapaljivim građevinskim konstrukcijama, zidovima i krovovima ili su na nedovoljnim rastojanjima, znatno se povećava stepen ugroženosti od požara.</w:t>
      </w:r>
    </w:p>
    <w:p w:rsidR="004343A4" w:rsidRPr="000D7875" w:rsidRDefault="004343A4"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 xml:space="preserve">Značaj i veličina objekta - Od izuzetnog značaja su objekti koji su zakonom ili odlukom opštine utvrđeni kao nosioci privrednog razvoja, odnosno objekti koji se nalaze pod posebnim režimom </w:t>
      </w:r>
      <w:r w:rsidRPr="000D7875">
        <w:rPr>
          <w:rFonts w:ascii="Arial Narrow" w:hAnsi="Arial Narrow"/>
        </w:rPr>
        <w:lastRenderedPageBreak/>
        <w:t>zaštite i od posebnog su interesa za državu. Kod određivanja veličine privrednog društva ili ustanove uzimaju se u obzir broj i veličina objekta, broj zaposlenih, odnosno broj lica koji se u njima skuplja ili boravi, kao i vrijednost materijalnih dobara koja su ugrožena požarom.</w:t>
      </w:r>
    </w:p>
    <w:p w:rsidR="00BF6D57" w:rsidRPr="000D7875" w:rsidRDefault="00BF6D57" w:rsidP="00BF6D57">
      <w:pPr>
        <w:spacing w:before="240" w:after="240"/>
        <w:jc w:val="both"/>
        <w:rPr>
          <w:rFonts w:ascii="Arial Narrow" w:hAnsi="Arial Narrow"/>
        </w:rPr>
      </w:pPr>
      <w:r w:rsidRPr="000D7875">
        <w:rPr>
          <w:rFonts w:ascii="Arial Narrow" w:hAnsi="Arial Narrow"/>
        </w:rPr>
        <w:t>Lokacija objekta - Povećana ugroženost od požara postoji ako objekti nijesu na odgovarajućem međusobno bezbjednom rastojanju. Ako rastojanja nijesu propisana tehničkim propisima, onda se utvrđuju prema konkretnim uslovima, u zavisnosti od osnovnog rastojanja, vatrootpornosti  naspramnih zidova, eventualnih otvora na zidovima i dr.</w:t>
      </w:r>
    </w:p>
    <w:p w:rsidR="00BF6D57" w:rsidRPr="000D7875" w:rsidRDefault="00BF6D57" w:rsidP="00BF6D57">
      <w:pPr>
        <w:jc w:val="both"/>
        <w:rPr>
          <w:rFonts w:ascii="Arial Narrow" w:hAnsi="Arial Narrow"/>
        </w:rPr>
      </w:pPr>
      <w:r w:rsidRPr="000D7875">
        <w:rPr>
          <w:rFonts w:ascii="Arial Narrow" w:hAnsi="Arial Narrow"/>
        </w:rPr>
        <w:t xml:space="preserve">Blizina opštinske </w:t>
      </w:r>
      <w:r w:rsidR="004343A4" w:rsidRPr="000D7875">
        <w:rPr>
          <w:rFonts w:ascii="Arial Narrow" w:hAnsi="Arial Narrow"/>
        </w:rPr>
        <w:t>S</w:t>
      </w:r>
      <w:r w:rsidRPr="000D7875">
        <w:rPr>
          <w:rFonts w:ascii="Arial Narrow" w:hAnsi="Arial Narrow"/>
        </w:rPr>
        <w:t>lužbe za zaštitu i spašavanje – Kod razvrstavanja objekata u odgovarajuću kategoriju ugroženosti od požara, utvrđuje se takođe i udaljenost od službe zaštite i spašavanja, kao i tehnička opremljenost i brojčani sastav službe. Ako se objekat nalazi na udaljenosti od 3,5 km od</w:t>
      </w:r>
      <w:r w:rsidR="004343A4" w:rsidRPr="000D7875">
        <w:rPr>
          <w:rFonts w:ascii="Arial Narrow" w:hAnsi="Arial Narrow"/>
        </w:rPr>
        <w:t xml:space="preserve"> S</w:t>
      </w:r>
      <w:r w:rsidRPr="000D7875">
        <w:rPr>
          <w:rFonts w:ascii="Arial Narrow" w:hAnsi="Arial Narrow"/>
        </w:rPr>
        <w:t>lužbe zaštite i spašavanja, smatra se da su u zoni efikasnog dejstva te službe.</w:t>
      </w:r>
    </w:p>
    <w:p w:rsidR="00BF6D57" w:rsidRPr="000D7875" w:rsidRDefault="00BF6D57" w:rsidP="00BF6D57">
      <w:pPr>
        <w:spacing w:before="240" w:after="240"/>
        <w:jc w:val="both"/>
        <w:rPr>
          <w:rFonts w:ascii="Arial Narrow" w:hAnsi="Arial Narrow"/>
          <w:lang w:val="pl-PL"/>
        </w:rPr>
      </w:pPr>
      <w:r w:rsidRPr="000D7875">
        <w:rPr>
          <w:rFonts w:ascii="Arial Narrow" w:hAnsi="Arial Narrow"/>
          <w:lang w:val="pl-PL"/>
        </w:rPr>
        <w:t xml:space="preserve">Industrijski objekti su razvrstani u četiri kategorije ugroženosti od požara, i to : </w:t>
      </w:r>
    </w:p>
    <w:p w:rsidR="008A7A81" w:rsidRPr="000D7875" w:rsidRDefault="00BF6D57" w:rsidP="008A7A81">
      <w:pPr>
        <w:jc w:val="both"/>
        <w:rPr>
          <w:lang w:val="sr-Latn-CS"/>
        </w:rPr>
      </w:pPr>
      <w:r w:rsidRPr="000D7875">
        <w:rPr>
          <w:rFonts w:ascii="Arial Narrow" w:hAnsi="Arial Narrow"/>
        </w:rPr>
        <w:t>I kategorija</w:t>
      </w:r>
      <w:r w:rsidR="008A7A81" w:rsidRPr="000D7875">
        <w:rPr>
          <w:lang w:val="sr-Latn-CS"/>
        </w:rPr>
        <w:t xml:space="preserve"> </w:t>
      </w:r>
    </w:p>
    <w:p w:rsidR="008A7A81" w:rsidRPr="000D7875" w:rsidRDefault="008A7A81" w:rsidP="008A7A81">
      <w:pPr>
        <w:jc w:val="both"/>
        <w:rPr>
          <w:lang w:val="sr-Latn-CS"/>
        </w:rPr>
      </w:pPr>
    </w:p>
    <w:p w:rsidR="008A7A81" w:rsidRPr="000D7875" w:rsidRDefault="008A7A81" w:rsidP="008A7A81">
      <w:pPr>
        <w:jc w:val="both"/>
        <w:rPr>
          <w:rFonts w:ascii="Arial Narrow" w:hAnsi="Arial Narrow"/>
          <w:lang w:val="sr-Latn-CS"/>
        </w:rPr>
      </w:pPr>
      <w:r w:rsidRPr="000D7875">
        <w:rPr>
          <w:rFonts w:ascii="Arial Narrow" w:hAnsi="Arial Narrow"/>
          <w:lang w:val="sr-Latn-CS"/>
        </w:rPr>
        <w:t>U I kategoriji objekata moguća je pojava požara i eksplozije. U I kategoriju se razvrstavaju preduzeća koja proizvode, koriste ili skladište eksplozive, zapaljive tečnosti, zapaljive gasove. U ovu kategoriju spadaju i preduzeća koja u tehnološkom procesu imaju nastajanje prašina koje sa vazduhom grade eksplozivne smeše. U ovoj kategoriji su i preduzeća čiji su objekti međusobno povezani zapaljivim građevinskim konstrukcijama i građevinskim elementima u jednu celinu pogodnu za brzo širenje i prenošenje požara.</w:t>
      </w:r>
    </w:p>
    <w:p w:rsidR="008A7A81" w:rsidRPr="000D7875" w:rsidRDefault="008A7A81" w:rsidP="008A7A81">
      <w:pPr>
        <w:jc w:val="both"/>
        <w:rPr>
          <w:lang w:val="sr-Latn-CS"/>
        </w:rPr>
      </w:pPr>
    </w:p>
    <w:p w:rsidR="008A7A81" w:rsidRPr="000D7875" w:rsidRDefault="008A7A81" w:rsidP="008A7A81">
      <w:pPr>
        <w:jc w:val="both"/>
        <w:rPr>
          <w:rFonts w:ascii="Arial Narrow" w:hAnsi="Arial Narrow"/>
          <w:lang w:val="sr-Latn-CS"/>
        </w:rPr>
      </w:pPr>
      <w:r w:rsidRPr="000D7875">
        <w:rPr>
          <w:rFonts w:ascii="Arial Narrow" w:hAnsi="Arial Narrow"/>
          <w:lang w:val="sr-Latn-CS"/>
        </w:rPr>
        <w:t>U I kategoriji su i objekti od izuzetnog privrednog značja za državu kao i za odbranu zemlje.</w:t>
      </w:r>
    </w:p>
    <w:p w:rsidR="008A7A81" w:rsidRPr="000D7875" w:rsidRDefault="008A7A81"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II kategorija</w:t>
      </w:r>
    </w:p>
    <w:p w:rsidR="003D7FB4" w:rsidRPr="000D7875" w:rsidRDefault="003D7FB4" w:rsidP="00BF6D57">
      <w:pPr>
        <w:jc w:val="both"/>
        <w:rPr>
          <w:rFonts w:ascii="Arial Narrow" w:hAnsi="Arial Narrow"/>
        </w:rPr>
      </w:pPr>
    </w:p>
    <w:p w:rsidR="00BF6D57" w:rsidRPr="000D7875" w:rsidRDefault="003D7FB4" w:rsidP="003D7FB4">
      <w:pPr>
        <w:jc w:val="both"/>
        <w:rPr>
          <w:rFonts w:ascii="Arial Narrow" w:hAnsi="Arial Narrow"/>
        </w:rPr>
      </w:pPr>
      <w:r w:rsidRPr="000D7875">
        <w:rPr>
          <w:rFonts w:ascii="Arial Narrow" w:hAnsi="Arial Narrow"/>
          <w:lang w:val="sr-Latn-CS"/>
        </w:rPr>
        <w:t>Ova kategorija ugroženosti od požara obuhvata preduzeća koja proizvode i prerađuju čvrste zapaljive materije bez stvaranja prašina. Ova kategorija obuhvata i preduzeća koja prerađuju negorive materijale u usijanom i rastopljenom stanju. U II kategoriju spadaju i preduzeća koja upotrebljavaju i drže manje količine zapaljivih tečnosti svih vrsta. II kategorija obuhvata preduzeća i ustanove u čijim objektima se sakuplja ili boravi veći broj ljudi, bolnice, hoteli, robne kuće, sportske hale, bioskopi, pozorišta, muzeji, koncrtne dvorane. U ovoj kategoriji su preduzeća koja proizvode i prerađuju vatrootporne i vatrostalne materijale i nezapaljive sirovine.</w:t>
      </w:r>
      <w:r w:rsidR="00BF6D57" w:rsidRPr="000D7875">
        <w:rPr>
          <w:rFonts w:ascii="Arial Narrow" w:hAnsi="Arial Narrow"/>
        </w:rPr>
        <w:t>;</w:t>
      </w:r>
    </w:p>
    <w:p w:rsidR="00BF6D57" w:rsidRPr="000D7875" w:rsidRDefault="00BF6D57"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III kategorija</w:t>
      </w:r>
    </w:p>
    <w:p w:rsidR="003D7FB4" w:rsidRPr="000D7875" w:rsidRDefault="003D7FB4" w:rsidP="003D7FB4">
      <w:pPr>
        <w:jc w:val="both"/>
        <w:rPr>
          <w:lang w:val="sr-Latn-CS"/>
        </w:rPr>
      </w:pPr>
    </w:p>
    <w:p w:rsidR="003D7FB4" w:rsidRPr="000D7875" w:rsidRDefault="003D7FB4" w:rsidP="003D7FB4">
      <w:pPr>
        <w:jc w:val="both"/>
        <w:rPr>
          <w:rFonts w:ascii="Arial Narrow" w:hAnsi="Arial Narrow"/>
          <w:lang w:val="sr-Latn-CS"/>
        </w:rPr>
      </w:pPr>
      <w:r w:rsidRPr="000D7875">
        <w:rPr>
          <w:rFonts w:ascii="Arial Narrow" w:hAnsi="Arial Narrow"/>
          <w:lang w:val="sr-Latn-CS"/>
        </w:rPr>
        <w:t>U III kategoriji su poslovne zgrade i javni objekti u kojima su smeštene organizacije i organi.</w:t>
      </w:r>
    </w:p>
    <w:p w:rsidR="003D7FB4" w:rsidRPr="000D7875" w:rsidRDefault="003D7FB4" w:rsidP="003D7FB4">
      <w:pPr>
        <w:jc w:val="both"/>
        <w:rPr>
          <w:rFonts w:ascii="Arial Narrow" w:hAnsi="Arial Narrow"/>
          <w:lang w:val="sr-Latn-CS"/>
        </w:rPr>
      </w:pPr>
    </w:p>
    <w:p w:rsidR="003D7FB4" w:rsidRPr="000D7875" w:rsidRDefault="00BF6D57" w:rsidP="003D7FB4">
      <w:pPr>
        <w:jc w:val="both"/>
        <w:rPr>
          <w:lang w:val="sr-Latn-CS"/>
        </w:rPr>
      </w:pPr>
      <w:r w:rsidRPr="000D7875">
        <w:rPr>
          <w:rFonts w:ascii="Arial Narrow" w:hAnsi="Arial Narrow"/>
        </w:rPr>
        <w:t>IV kategorija</w:t>
      </w:r>
      <w:r w:rsidR="003D7FB4" w:rsidRPr="000D7875">
        <w:rPr>
          <w:lang w:val="sr-Latn-CS"/>
        </w:rPr>
        <w:t xml:space="preserve"> </w:t>
      </w:r>
    </w:p>
    <w:p w:rsidR="003D7FB4" w:rsidRPr="000D7875" w:rsidRDefault="003D7FB4" w:rsidP="003D7FB4">
      <w:pPr>
        <w:jc w:val="both"/>
        <w:rPr>
          <w:lang w:val="sr-Latn-CS"/>
        </w:rPr>
      </w:pPr>
    </w:p>
    <w:p w:rsidR="003D7FB4" w:rsidRDefault="003D7FB4" w:rsidP="003D7FB4">
      <w:pPr>
        <w:jc w:val="both"/>
        <w:rPr>
          <w:rFonts w:ascii="Arial Narrow" w:hAnsi="Arial Narrow"/>
          <w:lang w:val="sr-Latn-CS"/>
        </w:rPr>
      </w:pPr>
      <w:r w:rsidRPr="000D7875">
        <w:rPr>
          <w:rFonts w:ascii="Arial Narrow" w:hAnsi="Arial Narrow"/>
          <w:lang w:val="sr-Latn-CS"/>
        </w:rPr>
        <w:t>Ova kategorija ugroženosti obuhvata manje ugostiteljske objekte (SUR), trgovinske radnje (STR), zanatske radnje (SZR), servisi, manji poslovni objekti, manji javni objekti i sl.</w:t>
      </w:r>
    </w:p>
    <w:p w:rsidR="0039508B" w:rsidRDefault="0039508B" w:rsidP="003D7FB4">
      <w:pPr>
        <w:jc w:val="both"/>
        <w:rPr>
          <w:rFonts w:ascii="Arial Narrow" w:hAnsi="Arial Narrow"/>
          <w:lang w:val="sr-Latn-CS"/>
        </w:rPr>
      </w:pPr>
    </w:p>
    <w:p w:rsidR="0039508B" w:rsidRPr="000D7875" w:rsidRDefault="0039508B" w:rsidP="003D7FB4">
      <w:pPr>
        <w:jc w:val="both"/>
        <w:rPr>
          <w:rFonts w:ascii="Arial Narrow" w:hAnsi="Arial Narrow"/>
          <w:lang w:val="sr-Latn-CS"/>
        </w:rPr>
      </w:pPr>
    </w:p>
    <w:p w:rsidR="00BF6D57" w:rsidRPr="000D7875" w:rsidRDefault="00BF6D57" w:rsidP="002C7381">
      <w:pPr>
        <w:spacing w:before="360" w:after="120"/>
        <w:rPr>
          <w:rFonts w:ascii="Arial Narrow" w:hAnsi="Arial Narrow"/>
          <w:lang w:val="pl-PL"/>
        </w:rPr>
      </w:pPr>
      <w:r w:rsidRPr="000D7875">
        <w:rPr>
          <w:rFonts w:ascii="Arial Narrow" w:hAnsi="Arial Narrow"/>
          <w:lang w:val="pl-PL"/>
        </w:rPr>
        <w:lastRenderedPageBreak/>
        <w:t>2.4.8.  Rizici nastajanja požara u skladištima</w:t>
      </w:r>
    </w:p>
    <w:p w:rsidR="00BF6D57" w:rsidRPr="000D7875" w:rsidRDefault="00BF6D57" w:rsidP="00BF6D57">
      <w:pPr>
        <w:jc w:val="both"/>
        <w:rPr>
          <w:rFonts w:ascii="Arial Narrow" w:hAnsi="Arial Narrow"/>
          <w:lang w:val="sr-Latn-CS"/>
        </w:rPr>
      </w:pPr>
      <w:r w:rsidRPr="000D7875">
        <w:rPr>
          <w:rFonts w:ascii="Arial Narrow" w:hAnsi="Arial Narrow"/>
          <w:lang w:val="sr-Latn-CS"/>
        </w:rPr>
        <w:t>Obzirom na svoju osnovnu funkciju skladište se može definisati kao prostor za privremenu ostavu proizvoda u tečnom, komadnom ili rasutom stanju. Imajući u vidu veliku koncentraciju zapaljive robe koja se skladišti, čija vrijednost može višestruko da nadmaši vrijednost objekta u kome se roba lageruje, možemo konstatovati da u skladištima postoji veliki rizik od požara o čemu se mora voditi računa kako pri izradi projektne dokumentacije, tako i pri eksploataciji skladišta.</w:t>
      </w:r>
    </w:p>
    <w:p w:rsidR="00BF6D57" w:rsidRPr="000D7875" w:rsidRDefault="00BF6D57" w:rsidP="002C7381">
      <w:pPr>
        <w:spacing w:before="360" w:after="120"/>
        <w:rPr>
          <w:rFonts w:ascii="Arial Narrow" w:hAnsi="Arial Narrow"/>
          <w:i/>
          <w:lang w:val="sr-Latn-CS"/>
        </w:rPr>
      </w:pPr>
      <w:r w:rsidRPr="000D7875">
        <w:rPr>
          <w:rFonts w:ascii="Arial Narrow" w:hAnsi="Arial Narrow"/>
          <w:i/>
          <w:lang w:val="sr-Latn-CS"/>
        </w:rPr>
        <w:t>2.4.8.1. Klasifikacija skladišta</w:t>
      </w:r>
    </w:p>
    <w:p w:rsidR="004343A4" w:rsidRPr="000D7875" w:rsidRDefault="004343A4" w:rsidP="00BF6D57">
      <w:pPr>
        <w:jc w:val="center"/>
        <w:rPr>
          <w:rFonts w:ascii="Arial Narrow" w:hAnsi="Arial Narrow"/>
          <w:b/>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 pravilan izbor tehnološkog procesa rada i preduzimanje odgovarajućih mjera zaštite od požara, od značaja je namjena skladišta i vrsta robe koja će se skladištiti.</w:t>
      </w:r>
    </w:p>
    <w:p w:rsidR="00BF6D57" w:rsidRPr="000D7875" w:rsidRDefault="00BF6D57" w:rsidP="00BF6D57">
      <w:pPr>
        <w:jc w:val="both"/>
        <w:rPr>
          <w:rFonts w:ascii="Arial Narrow" w:hAnsi="Arial Narrow"/>
          <w:lang w:val="sr-Latn-CS"/>
        </w:rPr>
      </w:pPr>
      <w:r w:rsidRPr="000D7875">
        <w:rPr>
          <w:rFonts w:ascii="Arial Narrow" w:hAnsi="Arial Narrow"/>
          <w:lang w:val="sr-Latn-CS"/>
        </w:rPr>
        <w:t>Prema načinu gradnje skladišta mogu biti:</w:t>
      </w:r>
    </w:p>
    <w:p w:rsidR="004343A4" w:rsidRPr="000D7875" w:rsidRDefault="004343A4" w:rsidP="00BF6D57">
      <w:pPr>
        <w:jc w:val="both"/>
        <w:rPr>
          <w:rFonts w:ascii="Arial Narrow" w:hAnsi="Arial Narrow"/>
          <w:lang w:val="sr-Latn-CS"/>
        </w:rPr>
      </w:pP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otvorena skladišta sa ili bez nadstrešnice,</w:t>
      </w: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zatvorena skladišta u namjenskom i u višenamjenskom objektu,</w:t>
      </w: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podrumska ukopana i poluukopana skladišta,</w:t>
      </w: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mala skladišta, skladišta srednje veličine i velika skladišta,</w:t>
      </w: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prizemna skladišta i skaldišta sa više spratova,</w:t>
      </w:r>
    </w:p>
    <w:p w:rsidR="00BF6D57" w:rsidRPr="000D7875" w:rsidRDefault="00BF6D57" w:rsidP="00482259">
      <w:pPr>
        <w:numPr>
          <w:ilvl w:val="0"/>
          <w:numId w:val="36"/>
        </w:numPr>
        <w:jc w:val="both"/>
        <w:rPr>
          <w:rFonts w:ascii="Arial Narrow" w:hAnsi="Arial Narrow"/>
          <w:lang w:val="sr-Latn-CS"/>
        </w:rPr>
      </w:pPr>
      <w:r w:rsidRPr="000D7875">
        <w:rPr>
          <w:rFonts w:ascii="Arial Narrow" w:hAnsi="Arial Narrow"/>
          <w:lang w:val="sr-Latn-CS"/>
        </w:rPr>
        <w:t>podna skladišta, regalna skladišta i skladišta kontejnera.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Prema privrednim djelatnostima za čije proizvode je skladište namijenjeno, mogu se razlikovati sledeća skladišta:</w:t>
      </w:r>
    </w:p>
    <w:p w:rsidR="004343A4" w:rsidRPr="000D7875" w:rsidRDefault="004343A4" w:rsidP="00BF6D57">
      <w:pPr>
        <w:jc w:val="both"/>
        <w:rPr>
          <w:rFonts w:ascii="Arial Narrow" w:hAnsi="Arial Narrow"/>
          <w:lang w:val="sr-Latn-CS"/>
        </w:rPr>
      </w:pPr>
    </w:p>
    <w:p w:rsidR="00BF6D57" w:rsidRPr="000D7875" w:rsidRDefault="00BF6D57" w:rsidP="00482259">
      <w:pPr>
        <w:numPr>
          <w:ilvl w:val="0"/>
          <w:numId w:val="33"/>
        </w:numPr>
        <w:jc w:val="both"/>
        <w:rPr>
          <w:rFonts w:ascii="Arial Narrow" w:hAnsi="Arial Narrow"/>
          <w:lang w:val="sr-Latn-CS"/>
        </w:rPr>
      </w:pPr>
      <w:r w:rsidRPr="000D7875">
        <w:rPr>
          <w:rFonts w:ascii="Arial Narrow" w:hAnsi="Arial Narrow"/>
          <w:lang w:val="sr-Latn-CS"/>
        </w:rPr>
        <w:t>industrijska skladišta,</w:t>
      </w:r>
    </w:p>
    <w:p w:rsidR="00BF6D57" w:rsidRPr="000D7875" w:rsidRDefault="00BF6D57" w:rsidP="00482259">
      <w:pPr>
        <w:numPr>
          <w:ilvl w:val="0"/>
          <w:numId w:val="33"/>
        </w:numPr>
        <w:jc w:val="both"/>
        <w:rPr>
          <w:rFonts w:ascii="Arial Narrow" w:hAnsi="Arial Narrow"/>
          <w:lang w:val="sr-Latn-CS"/>
        </w:rPr>
      </w:pPr>
      <w:r w:rsidRPr="000D7875">
        <w:rPr>
          <w:rFonts w:ascii="Arial Narrow" w:hAnsi="Arial Narrow"/>
          <w:lang w:val="sr-Latn-CS"/>
        </w:rPr>
        <w:t>poljoprivredna skladišta,</w:t>
      </w:r>
    </w:p>
    <w:p w:rsidR="00BF6D57" w:rsidRPr="000D7875" w:rsidRDefault="00BF6D57" w:rsidP="00482259">
      <w:pPr>
        <w:numPr>
          <w:ilvl w:val="0"/>
          <w:numId w:val="33"/>
        </w:numPr>
        <w:jc w:val="both"/>
        <w:rPr>
          <w:rFonts w:ascii="Arial Narrow" w:hAnsi="Arial Narrow"/>
          <w:lang w:val="sr-Latn-CS"/>
        </w:rPr>
      </w:pPr>
      <w:r w:rsidRPr="000D7875">
        <w:rPr>
          <w:rFonts w:ascii="Arial Narrow" w:hAnsi="Arial Narrow"/>
          <w:lang w:val="sr-Latn-CS"/>
        </w:rPr>
        <w:t>trgovinska skladišta,</w:t>
      </w:r>
    </w:p>
    <w:p w:rsidR="00BF6D57" w:rsidRPr="000D7875" w:rsidRDefault="00BF6D57" w:rsidP="00482259">
      <w:pPr>
        <w:numPr>
          <w:ilvl w:val="0"/>
          <w:numId w:val="33"/>
        </w:numPr>
        <w:jc w:val="both"/>
        <w:rPr>
          <w:rFonts w:ascii="Arial Narrow" w:hAnsi="Arial Narrow"/>
          <w:lang w:val="sr-Latn-CS"/>
        </w:rPr>
      </w:pPr>
      <w:r w:rsidRPr="000D7875">
        <w:rPr>
          <w:rFonts w:ascii="Arial Narrow" w:hAnsi="Arial Narrow"/>
          <w:lang w:val="sr-Latn-CS"/>
        </w:rPr>
        <w:t>skladišta u okviru saobraćaja,</w:t>
      </w:r>
    </w:p>
    <w:p w:rsidR="00BF6D57" w:rsidRPr="000D7875" w:rsidRDefault="00BF6D57" w:rsidP="00482259">
      <w:pPr>
        <w:numPr>
          <w:ilvl w:val="0"/>
          <w:numId w:val="33"/>
        </w:numPr>
        <w:jc w:val="both"/>
        <w:rPr>
          <w:rFonts w:ascii="Arial Narrow" w:hAnsi="Arial Narrow"/>
          <w:lang w:val="sr-Latn-CS"/>
        </w:rPr>
      </w:pPr>
      <w:r w:rsidRPr="000D7875">
        <w:rPr>
          <w:rFonts w:ascii="Arial Narrow" w:hAnsi="Arial Narrow"/>
          <w:lang w:val="sr-Latn-CS"/>
        </w:rPr>
        <w:t>opšta skladišta.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Prema vrsti robe i hemijsko-fizičkim osobinama robe, skladišta se mogu podijeliti na:</w:t>
      </w:r>
    </w:p>
    <w:p w:rsidR="004343A4" w:rsidRPr="000D7875" w:rsidRDefault="004343A4" w:rsidP="00BF6D57">
      <w:pPr>
        <w:jc w:val="both"/>
        <w:rPr>
          <w:rFonts w:ascii="Arial Narrow" w:hAnsi="Arial Narrow"/>
          <w:lang w:val="sr-Latn-CS"/>
        </w:rPr>
      </w:pP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zapaljivih tečnosti,</w:t>
      </w: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zapaljivih gasova,</w:t>
      </w: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zapaljivih čvrstih materija,</w:t>
      </w: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zapaljivih metala i legura,</w:t>
      </w: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zapaljivih materija u prahu,</w:t>
      </w:r>
    </w:p>
    <w:p w:rsidR="00BF6D57" w:rsidRPr="000D7875" w:rsidRDefault="00BF6D57" w:rsidP="00482259">
      <w:pPr>
        <w:numPr>
          <w:ilvl w:val="0"/>
          <w:numId w:val="37"/>
        </w:numPr>
        <w:jc w:val="both"/>
        <w:rPr>
          <w:rFonts w:ascii="Arial Narrow" w:hAnsi="Arial Narrow"/>
          <w:lang w:val="sr-Latn-CS"/>
        </w:rPr>
      </w:pPr>
      <w:r w:rsidRPr="000D7875">
        <w:rPr>
          <w:rFonts w:ascii="Arial Narrow" w:hAnsi="Arial Narrow"/>
          <w:lang w:val="sr-Latn-CS"/>
        </w:rPr>
        <w:t>skladišta opasnih materija (otrovne, agresivne, radioaktivne, korozivne i sl.).</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 procjenu ugroženosti i preduzimanje odgovarajućih mjera zaštite od požara, pored namjene skladišta, neophodno je poznavati i hemijsko-fizičke karakteristike uskladištene robe.</w:t>
      </w:r>
    </w:p>
    <w:p w:rsidR="008A7A81" w:rsidRPr="000D7875" w:rsidRDefault="008A7A81"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Sa tehnološkog aspekta procjene rizika bitna su tri faktora, i to:</w:t>
      </w:r>
    </w:p>
    <w:p w:rsidR="008A7A81" w:rsidRPr="000D7875" w:rsidRDefault="008A7A81" w:rsidP="00BF6D57">
      <w:pPr>
        <w:jc w:val="both"/>
        <w:rPr>
          <w:rFonts w:ascii="Arial Narrow" w:hAnsi="Arial Narrow"/>
          <w:lang w:val="sr-Latn-CS"/>
        </w:rPr>
      </w:pPr>
    </w:p>
    <w:p w:rsidR="00BF6D57" w:rsidRPr="000D7875" w:rsidRDefault="00BF6D57" w:rsidP="00482259">
      <w:pPr>
        <w:numPr>
          <w:ilvl w:val="0"/>
          <w:numId w:val="38"/>
        </w:numPr>
        <w:jc w:val="both"/>
        <w:rPr>
          <w:rFonts w:ascii="Arial Narrow" w:hAnsi="Arial Narrow"/>
          <w:lang w:val="sr-Latn-CS"/>
        </w:rPr>
      </w:pPr>
      <w:r w:rsidRPr="000D7875">
        <w:rPr>
          <w:rFonts w:ascii="Arial Narrow" w:hAnsi="Arial Narrow"/>
          <w:lang w:val="sr-Latn-CS"/>
        </w:rPr>
        <w:t>moguće vrste požara i hemijsko-fizičke osobine uskladištene robe,</w:t>
      </w:r>
    </w:p>
    <w:p w:rsidR="00BF6D57" w:rsidRPr="000D7875" w:rsidRDefault="00BF6D57" w:rsidP="00482259">
      <w:pPr>
        <w:numPr>
          <w:ilvl w:val="0"/>
          <w:numId w:val="38"/>
        </w:numPr>
        <w:jc w:val="both"/>
        <w:rPr>
          <w:rFonts w:ascii="Arial Narrow" w:hAnsi="Arial Narrow"/>
          <w:lang w:val="sr-Latn-CS"/>
        </w:rPr>
      </w:pPr>
      <w:r w:rsidRPr="000D7875">
        <w:rPr>
          <w:rFonts w:ascii="Arial Narrow" w:hAnsi="Arial Narrow"/>
          <w:lang w:val="sr-Latn-CS"/>
        </w:rPr>
        <w:lastRenderedPageBreak/>
        <w:t>požarno opterećenje sadržaja skladišta i</w:t>
      </w:r>
    </w:p>
    <w:p w:rsidR="00BF6D57" w:rsidRPr="000D7875" w:rsidRDefault="00BF6D57" w:rsidP="00482259">
      <w:pPr>
        <w:numPr>
          <w:ilvl w:val="0"/>
          <w:numId w:val="38"/>
        </w:numPr>
        <w:jc w:val="both"/>
        <w:rPr>
          <w:rFonts w:ascii="Arial Narrow" w:hAnsi="Arial Narrow"/>
          <w:lang w:val="sr-Latn-CS"/>
        </w:rPr>
      </w:pPr>
      <w:r w:rsidRPr="000D7875">
        <w:rPr>
          <w:rFonts w:ascii="Arial Narrow" w:hAnsi="Arial Narrow"/>
          <w:lang w:val="sr-Latn-CS"/>
        </w:rPr>
        <w:t>brzina sagorijevanja uskladištene robe.</w:t>
      </w:r>
    </w:p>
    <w:p w:rsidR="00BF6D57" w:rsidRPr="000D7875" w:rsidRDefault="00BF6D57" w:rsidP="00BF6D57">
      <w:pPr>
        <w:jc w:val="both"/>
        <w:rPr>
          <w:rFonts w:ascii="Arial Narrow" w:hAnsi="Arial Narrow"/>
          <w:lang w:val="sr-Latn-CS"/>
        </w:rPr>
      </w:pPr>
    </w:p>
    <w:p w:rsidR="008A7A81" w:rsidRPr="000D7875" w:rsidRDefault="00BF6D57" w:rsidP="00BF6D57">
      <w:pPr>
        <w:jc w:val="both"/>
        <w:rPr>
          <w:rFonts w:ascii="Arial Narrow" w:hAnsi="Arial Narrow"/>
          <w:lang w:val="sr-Latn-CS"/>
        </w:rPr>
      </w:pPr>
      <w:r w:rsidRPr="000D7875">
        <w:rPr>
          <w:rFonts w:ascii="Arial Narrow" w:hAnsi="Arial Narrow"/>
          <w:lang w:val="sr-Latn-CS"/>
        </w:rPr>
        <w:t>Sa aspekta zaštite od požara takođe je bitno da skladišta moraju imati prilaz za vatrogasna vozila, i to:</w:t>
      </w:r>
    </w:p>
    <w:p w:rsidR="00BF6D57" w:rsidRPr="000D7875" w:rsidRDefault="00BF6D57" w:rsidP="00482259">
      <w:pPr>
        <w:numPr>
          <w:ilvl w:val="0"/>
          <w:numId w:val="39"/>
        </w:numPr>
        <w:jc w:val="both"/>
        <w:rPr>
          <w:rFonts w:ascii="Arial Narrow" w:hAnsi="Arial Narrow"/>
          <w:lang w:val="sr-Latn-CS"/>
        </w:rPr>
      </w:pPr>
      <w:r w:rsidRPr="000D7875">
        <w:rPr>
          <w:rFonts w:ascii="Arial Narrow" w:hAnsi="Arial Narrow"/>
          <w:lang w:val="sr-Latn-CS"/>
        </w:rPr>
        <w:t>mala skladišta (površine do 1.000 m</w:t>
      </w:r>
      <w:r w:rsidRPr="000D7875">
        <w:rPr>
          <w:rFonts w:ascii="Arial Narrow" w:hAnsi="Arial Narrow"/>
          <w:vertAlign w:val="superscript"/>
          <w:lang w:val="sr-Latn-CS"/>
        </w:rPr>
        <w:t>2</w:t>
      </w:r>
      <w:r w:rsidRPr="000D7875">
        <w:rPr>
          <w:rFonts w:ascii="Arial Narrow" w:hAnsi="Arial Narrow"/>
          <w:lang w:val="sr-Latn-CS"/>
        </w:rPr>
        <w:t>) – najmanje sa jedne strane,</w:t>
      </w:r>
    </w:p>
    <w:p w:rsidR="00BF6D57" w:rsidRPr="000D7875" w:rsidRDefault="00BF6D57" w:rsidP="00482259">
      <w:pPr>
        <w:numPr>
          <w:ilvl w:val="0"/>
          <w:numId w:val="39"/>
        </w:numPr>
        <w:jc w:val="both"/>
        <w:rPr>
          <w:rFonts w:ascii="Arial Narrow" w:hAnsi="Arial Narrow"/>
          <w:lang w:val="sr-Latn-CS"/>
        </w:rPr>
      </w:pPr>
      <w:r w:rsidRPr="000D7875">
        <w:rPr>
          <w:rFonts w:ascii="Arial Narrow" w:hAnsi="Arial Narrow"/>
          <w:lang w:val="sr-Latn-CS"/>
        </w:rPr>
        <w:t>skladišta srednje veličine (od 1.001 do 3.000 m</w:t>
      </w:r>
      <w:r w:rsidRPr="000D7875">
        <w:rPr>
          <w:rFonts w:ascii="Arial Narrow" w:hAnsi="Arial Narrow"/>
          <w:vertAlign w:val="superscript"/>
          <w:lang w:val="sr-Latn-CS"/>
        </w:rPr>
        <w:t>2</w:t>
      </w:r>
      <w:r w:rsidRPr="000D7875">
        <w:rPr>
          <w:rFonts w:ascii="Arial Narrow" w:hAnsi="Arial Narrow"/>
          <w:lang w:val="sr-Latn-CS"/>
        </w:rPr>
        <w:t>) – najmanje sa dvije strane,</w:t>
      </w:r>
    </w:p>
    <w:p w:rsidR="00BF6D57" w:rsidRPr="000D7875" w:rsidRDefault="00BF6D57" w:rsidP="00482259">
      <w:pPr>
        <w:numPr>
          <w:ilvl w:val="0"/>
          <w:numId w:val="39"/>
        </w:numPr>
        <w:jc w:val="both"/>
        <w:rPr>
          <w:rFonts w:ascii="Arial Narrow" w:hAnsi="Arial Narrow"/>
          <w:lang w:val="sr-Latn-CS"/>
        </w:rPr>
      </w:pPr>
      <w:r w:rsidRPr="000D7875">
        <w:rPr>
          <w:rFonts w:ascii="Arial Narrow" w:hAnsi="Arial Narrow"/>
          <w:lang w:val="sr-Latn-CS"/>
        </w:rPr>
        <w:t>velika skladišta (iznad 3.000 m</w:t>
      </w:r>
      <w:r w:rsidRPr="000D7875">
        <w:rPr>
          <w:rFonts w:ascii="Arial Narrow" w:hAnsi="Arial Narrow"/>
          <w:vertAlign w:val="superscript"/>
          <w:lang w:val="sr-Latn-CS"/>
        </w:rPr>
        <w:t>2</w:t>
      </w:r>
      <w:r w:rsidRPr="000D7875">
        <w:rPr>
          <w:rFonts w:ascii="Arial Narrow" w:hAnsi="Arial Narrow"/>
          <w:lang w:val="sr-Latn-CS"/>
        </w:rPr>
        <w:t>) i hladnjače – najmanje sa tri strane,</w:t>
      </w:r>
    </w:p>
    <w:p w:rsidR="00BF6D57" w:rsidRPr="000D7875" w:rsidRDefault="00BF6D57" w:rsidP="00482259">
      <w:pPr>
        <w:numPr>
          <w:ilvl w:val="0"/>
          <w:numId w:val="39"/>
        </w:numPr>
        <w:jc w:val="both"/>
        <w:rPr>
          <w:rFonts w:ascii="Arial Narrow" w:hAnsi="Arial Narrow"/>
          <w:lang w:val="sr-Latn-CS"/>
        </w:rPr>
      </w:pPr>
      <w:r w:rsidRPr="000D7875">
        <w:rPr>
          <w:rFonts w:ascii="Arial Narrow" w:hAnsi="Arial Narrow"/>
          <w:lang w:val="sr-Latn-CS"/>
        </w:rPr>
        <w:t>silosi sa sve četiri strane.</w:t>
      </w:r>
    </w:p>
    <w:p w:rsidR="00BF6D57" w:rsidRPr="000D7875" w:rsidRDefault="00BF6D57" w:rsidP="00BF6D57">
      <w:pPr>
        <w:jc w:val="both"/>
        <w:rPr>
          <w:rFonts w:ascii="Arial Narrow" w:hAnsi="Arial Narrow"/>
          <w:lang w:val="sr-Latn-CS"/>
        </w:rPr>
      </w:pPr>
    </w:p>
    <w:p w:rsidR="004343A4" w:rsidRPr="000D7875" w:rsidRDefault="00BF6D57" w:rsidP="002C7381">
      <w:pPr>
        <w:jc w:val="both"/>
        <w:rPr>
          <w:rFonts w:ascii="Arial Narrow" w:hAnsi="Arial Narrow"/>
          <w:b/>
          <w:i/>
          <w:lang w:val="sr-Latn-CS"/>
        </w:rPr>
      </w:pPr>
      <w:r w:rsidRPr="000D7875">
        <w:rPr>
          <w:rFonts w:ascii="Arial Narrow" w:hAnsi="Arial Narrow"/>
          <w:lang w:val="sr-Latn-CS"/>
        </w:rPr>
        <w:t>Put za evakuaciju iz skladišta prema bezbjednom prostoru mora da bude neprekidan, ravan sa što manje krivina, uvijek slobodan i nezakrčen. Smjer prema izlazu za evakuaciju označava se na podu, strelicama žute boje. Put za evakuaciju mora biti najmanje širine 0,8 m i ograničen svijetlo zelenim trakama širine 10 cm.</w:t>
      </w:r>
    </w:p>
    <w:p w:rsidR="00BF6D57" w:rsidRPr="000D7875" w:rsidRDefault="00BF6D57" w:rsidP="002C7381">
      <w:pPr>
        <w:spacing w:before="360" w:after="120"/>
        <w:rPr>
          <w:rFonts w:ascii="Arial Narrow" w:hAnsi="Arial Narrow"/>
          <w:i/>
          <w:lang w:val="sr-Latn-CS"/>
        </w:rPr>
      </w:pPr>
      <w:r w:rsidRPr="000D7875">
        <w:rPr>
          <w:rFonts w:ascii="Arial Narrow" w:hAnsi="Arial Narrow"/>
          <w:i/>
          <w:lang w:val="sr-Latn-CS"/>
        </w:rPr>
        <w:t>2.4.8.2.  Skladišta zapaljivih tečnosti i gasova, eksplozivnih i drugih materija</w:t>
      </w:r>
    </w:p>
    <w:p w:rsidR="004343A4" w:rsidRPr="000D7875" w:rsidRDefault="004343A4" w:rsidP="00BF6D57">
      <w:pPr>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a) Skladišta zapaljivih tečnosti</w:t>
      </w:r>
    </w:p>
    <w:p w:rsidR="004343A4" w:rsidRPr="000D7875" w:rsidRDefault="004343A4"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Pod pojmom skladišta podrazumijevaju se rezervoari ili druge posude u kojima se čuvaju zapaljive tečnosti. S obzirom na osobine materije koja se čuva u rezervoarima, oni su veoma ugroženi od požara. Osnovna opasnost dolazi od mogućnosti da se u zonama opasnosti oko rezervoara u svako doba može pojaviti smješa para zapaljivih tečnosti u koncentracija koja se nalazi unutar intervala zapaljivosti, što znači da svaki izvor paljenja može da aktivira ovakve smješe. Zbog toga se preduzimaju preventivne mjere u sprečavanju izlaska tečnosti ili para iz rezervoara, odnosno eliminisanje mogućnosti da dođe do stvaranja zapaljivih smješa kao i eliminisanja svih potencijalnih izvora paljenja iz zone gdje se može očekivati prisustvo zapaljivih smješa (otvoren plamen, električne varnice, varnice na izduvnim loncima auspuha i drugo).</w:t>
      </w:r>
    </w:p>
    <w:p w:rsidR="004343A4" w:rsidRPr="000D7875" w:rsidRDefault="004343A4"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Rezervoari za čuvanje zapaljivih tečnosti grade se kako nadzemni i podzemni. Osnovni problem koji se postavlja kod konstrukcije, postavljanja i eksploatacije rezervoara je, kako da se spriječi rasipanje tečnosti i pojava isparenja u zonama gdje je moguća pojava izvora paljenja i kako spriječiti mogućnost eksplozije rezervoara usled povećanog pritiska unutar rezervoara, usled porasta spoljnje temperature u ljetnjem periodu ili u slučaju požara na susjednim rezervoarima.</w:t>
      </w:r>
    </w:p>
    <w:p w:rsidR="00BF6D57" w:rsidRPr="000D7875" w:rsidRDefault="00BF6D57" w:rsidP="00BF6D57">
      <w:pPr>
        <w:jc w:val="both"/>
        <w:rPr>
          <w:rFonts w:ascii="Arial Narrow" w:hAnsi="Arial Narrow"/>
          <w:lang w:val="sr-Latn-CS"/>
        </w:rPr>
      </w:pPr>
      <w:r w:rsidRPr="000D7875">
        <w:rPr>
          <w:rFonts w:ascii="Arial Narrow" w:hAnsi="Arial Narrow"/>
          <w:lang w:val="sr-Latn-CS"/>
        </w:rPr>
        <w:t>Obavezna oprema koju moraju imati nadzemni rezervoari je: normalni odušak, sigurnosni odušak, zadržač plamena i obezbjeđenje protiv prepunjavanja. Nadzemni rezervoari moraju biti zaštićeni od svih izvora toplote, hidrantskom mrežom, sistemom za gašenje i sistemom za hlađenje rezervoara.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Izrada postrojenja za zapaljive tečnosti, uskladištenje i pretakanje zapaljivih tečnosti, čija je tačka zapaljivosti ispod 100°C vrši se na način određen Tehničkim propisima o izgradnji postrojenja za zapaljive tečnosti i o uskladištenju i pretakanju zapaljivih tečnosti.</w:t>
      </w:r>
    </w:p>
    <w:p w:rsidR="004343A4" w:rsidRPr="000D7875" w:rsidRDefault="004343A4" w:rsidP="00BF6D57">
      <w:pPr>
        <w:jc w:val="both"/>
        <w:rPr>
          <w:rFonts w:ascii="Arial Narrow" w:hAnsi="Arial Narrow"/>
          <w:i/>
          <w:lang w:val="sr-Latn-CS"/>
        </w:rPr>
      </w:pPr>
    </w:p>
    <w:p w:rsidR="004343A4" w:rsidRDefault="00BF6D57" w:rsidP="00BF6D57">
      <w:pPr>
        <w:jc w:val="both"/>
        <w:rPr>
          <w:rFonts w:ascii="Arial Narrow" w:hAnsi="Arial Narrow"/>
          <w:i/>
          <w:lang w:val="sr-Latn-CS"/>
        </w:rPr>
      </w:pPr>
      <w:r w:rsidRPr="000D7875">
        <w:rPr>
          <w:rFonts w:ascii="Arial Narrow" w:hAnsi="Arial Narrow"/>
          <w:i/>
          <w:lang w:val="sr-Latn-CS"/>
        </w:rPr>
        <w:t>b) Skladišta gasa</w:t>
      </w:r>
    </w:p>
    <w:p w:rsidR="0039508B" w:rsidRPr="000D7875" w:rsidRDefault="0039508B"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lastRenderedPageBreak/>
        <w:t>I ovo pitanje je normativno uređeno posebnim Zakonom, tj. Tehničkim propisima o izgradnji postrojenja za tečni naftni gas i o uskladištenju i pretakanju tečnog naftnog gasa.</w:t>
      </w:r>
    </w:p>
    <w:p w:rsidR="00BF6D57" w:rsidRPr="000D7875" w:rsidRDefault="00BF6D57" w:rsidP="00BF6D57">
      <w:pPr>
        <w:jc w:val="both"/>
        <w:rPr>
          <w:rFonts w:ascii="Arial Narrow" w:hAnsi="Arial Narrow"/>
          <w:lang w:val="sr-Latn-CS"/>
        </w:rPr>
      </w:pPr>
      <w:r w:rsidRPr="000D7875">
        <w:rPr>
          <w:rFonts w:ascii="Arial Narrow" w:hAnsi="Arial Narrow"/>
          <w:lang w:val="sr-Latn-CS"/>
        </w:rPr>
        <w:t>Gasovi su u smislu navedenog zakona, materije koja se pod temperaturom od 15°C i pritiskom od 760 mmHg nalaze u gasovitom stanju, a proizvode i stavljaju u promet kao kompromitovani, pretvoreni u tečnost ili rastvoreni pod pritiskom.</w:t>
      </w:r>
    </w:p>
    <w:p w:rsidR="004343A4" w:rsidRPr="000D7875" w:rsidRDefault="004343A4" w:rsidP="00BF6D57">
      <w:pPr>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v) Skladišta eksplozivnih materija</w:t>
      </w:r>
    </w:p>
    <w:p w:rsidR="004343A4" w:rsidRPr="000D7875" w:rsidRDefault="004343A4" w:rsidP="00BF6D57">
      <w:pPr>
        <w:jc w:val="both"/>
        <w:rPr>
          <w:rFonts w:ascii="Arial Narrow" w:hAnsi="Arial Narrow"/>
          <w:lang w:val="sr-Latn-CS"/>
        </w:rPr>
      </w:pPr>
    </w:p>
    <w:p w:rsidR="004343A4" w:rsidRPr="000D7875" w:rsidRDefault="00BF6D57" w:rsidP="002C7381">
      <w:pPr>
        <w:jc w:val="both"/>
        <w:rPr>
          <w:lang w:val="sr-Latn-CS"/>
        </w:rPr>
      </w:pPr>
      <w:r w:rsidRPr="000D7875">
        <w:rPr>
          <w:rFonts w:ascii="Arial Narrow" w:hAnsi="Arial Narrow"/>
          <w:lang w:val="sr-Latn-CS"/>
        </w:rPr>
        <w:t>Ovo pitanje je normativno uređeno posebnim Zakonom o eksplozivnim materijama. Navedenim zakonom se propisuje šta se smatra pod eksplozivnom materijom. Tako se pod eksplozivnim materijama u smislu navedenog zakona smatraju: privredni eksplozivi, sredstva za paljenje eksploziva, pirotehnički proizvodi, privredna municija, barut i sirovine eksplozivnog karaktera koje služe za proizvodnju navedenog eksplozivnog materijala.</w:t>
      </w:r>
    </w:p>
    <w:p w:rsidR="002C7381" w:rsidRPr="000D7875" w:rsidRDefault="00BF6D57" w:rsidP="002C7381">
      <w:pPr>
        <w:spacing w:before="360" w:after="120"/>
        <w:rPr>
          <w:rFonts w:ascii="Arial Narrow" w:hAnsi="Arial Narrow"/>
          <w:lang w:val="sr-Latn-CS"/>
        </w:rPr>
      </w:pPr>
      <w:r w:rsidRPr="000D7875">
        <w:rPr>
          <w:rFonts w:ascii="Arial Narrow" w:hAnsi="Arial Narrow"/>
          <w:lang w:val="sr-Latn-CS"/>
        </w:rPr>
        <w:t>2.4.9.  Rizici nastajanja požara u saobraćaju</w:t>
      </w:r>
    </w:p>
    <w:p w:rsidR="002C7381" w:rsidRPr="000D7875" w:rsidRDefault="002C7381" w:rsidP="002C7381">
      <w:pPr>
        <w:jc w:val="both"/>
        <w:rPr>
          <w:rFonts w:ascii="Arial Narrow" w:hAnsi="Arial Narrow"/>
          <w:lang w:val="sr-Latn-CS"/>
        </w:rPr>
      </w:pPr>
    </w:p>
    <w:p w:rsidR="00F95EA7" w:rsidRPr="000D7875" w:rsidRDefault="00BF6D57" w:rsidP="002C7381">
      <w:pPr>
        <w:jc w:val="both"/>
        <w:rPr>
          <w:rFonts w:ascii="Arial Narrow" w:hAnsi="Arial Narrow"/>
          <w:lang w:val="sr-Latn-CS"/>
        </w:rPr>
      </w:pPr>
      <w:r w:rsidRPr="000D7875">
        <w:rPr>
          <w:rFonts w:ascii="Arial Narrow" w:hAnsi="Arial Narrow"/>
          <w:lang w:val="sr-Latn-CS"/>
        </w:rPr>
        <w:t>Na razvoj putne mreže u P</w:t>
      </w:r>
      <w:r w:rsidR="00F95EA7" w:rsidRPr="000D7875">
        <w:rPr>
          <w:rFonts w:ascii="Arial Narrow" w:hAnsi="Arial Narrow"/>
          <w:lang w:val="sr-Latn-CS"/>
        </w:rPr>
        <w:t xml:space="preserve">ljevljima </w:t>
      </w:r>
      <w:r w:rsidRPr="000D7875">
        <w:rPr>
          <w:rFonts w:ascii="Arial Narrow" w:hAnsi="Arial Narrow"/>
          <w:lang w:val="sr-Latn-CS"/>
        </w:rPr>
        <w:t xml:space="preserve"> uticali su brojni  prirodni i društveni faktori. Uz nedostatke puteva odgovarajućeg kvaliteta, treba istaći veliku neujednačenost elemenata puteva što takođe prouzrokuje negativne posljedice u saobraćaju. </w:t>
      </w:r>
    </w:p>
    <w:p w:rsidR="00F95EA7" w:rsidRPr="000D7875" w:rsidRDefault="00F95EA7" w:rsidP="00BF6D57">
      <w:pPr>
        <w:spacing w:before="120"/>
        <w:jc w:val="both"/>
        <w:rPr>
          <w:rFonts w:ascii="Arial Narrow" w:hAnsi="Arial Narrow"/>
          <w:lang w:val="sr-Latn-CS"/>
        </w:rPr>
      </w:pPr>
    </w:p>
    <w:p w:rsidR="00772F38" w:rsidRPr="000D7875" w:rsidRDefault="00F95EA7" w:rsidP="00BF6D57">
      <w:pPr>
        <w:jc w:val="both"/>
        <w:rPr>
          <w:rFonts w:ascii="Arial Narrow" w:hAnsi="Arial Narrow"/>
          <w:lang w:val="sr-Latn-CS"/>
        </w:rPr>
      </w:pPr>
      <w:r w:rsidRPr="000D7875">
        <w:rPr>
          <w:rFonts w:ascii="Arial Narrow" w:hAnsi="Arial Narrow"/>
          <w:lang w:val="sr-Latn-CS"/>
        </w:rPr>
        <w:t>U drumskom saobraćaju na glavnim putnim pravcima ( Pljevlja – Prijepolje –Beograd, Pljevlja – Žabljak- Nikšić, Pljevlja-Mojovac- Podgorica, Pljevlja – Metaljka- Sarajevo) moglo bi doći do udesa teretnih motornih vozila koja prevoze naftne derivate, eksplozivne, zapaljive i druge opasne materije . Moguć</w:t>
      </w:r>
      <w:r w:rsidR="00772F38" w:rsidRPr="000D7875">
        <w:rPr>
          <w:rFonts w:ascii="Arial Narrow" w:hAnsi="Arial Narrow"/>
          <w:lang w:val="sr-Latn-CS"/>
        </w:rPr>
        <w:t xml:space="preserve">i su i udesi motornih vozila za prevoz putika i eventualni saobraćajni udesi više motornih vozila. </w:t>
      </w:r>
    </w:p>
    <w:p w:rsidR="00772F38" w:rsidRPr="000D7875" w:rsidRDefault="00772F38" w:rsidP="00BF6D57">
      <w:pPr>
        <w:jc w:val="both"/>
        <w:rPr>
          <w:rFonts w:ascii="Arial Narrow" w:hAnsi="Arial Narrow"/>
          <w:lang w:val="sr-Latn-CS"/>
        </w:rPr>
      </w:pPr>
    </w:p>
    <w:p w:rsidR="00772F38" w:rsidRPr="000D7875" w:rsidRDefault="00772F38" w:rsidP="00BF6D57">
      <w:pPr>
        <w:jc w:val="both"/>
        <w:rPr>
          <w:rFonts w:ascii="Arial Narrow" w:hAnsi="Arial Narrow"/>
          <w:lang w:val="sr-Latn-CS"/>
        </w:rPr>
      </w:pPr>
      <w:r w:rsidRPr="000D7875">
        <w:rPr>
          <w:rFonts w:ascii="Arial Narrow" w:hAnsi="Arial Narrow"/>
          <w:lang w:val="sr-Latn-CS"/>
        </w:rPr>
        <w:t xml:space="preserve">Polazeći od činjenice da se iz godine u godinu povećava broj motornih vozila na području opštine Pljevlja, samim tim je i frenkvetnost saobraćaja povećana što je naročito došlo do izražaja izgradnjom dionice puta od Žabljaka do Šavnika i od Nikšića do Risna, , što naročito dolazi do izražaja u toku ljeta, tako da bi slučajno ili namjerno izazivanje otvorenog plamena imalo velike posljedice po šumske komplekse. </w:t>
      </w:r>
    </w:p>
    <w:p w:rsidR="00772F38" w:rsidRPr="000D7875" w:rsidRDefault="00772F38" w:rsidP="00BF6D57">
      <w:pPr>
        <w:jc w:val="both"/>
        <w:rPr>
          <w:rFonts w:ascii="Arial Narrow" w:hAnsi="Arial Narrow"/>
          <w:lang w:val="sr-Latn-CS"/>
        </w:rPr>
      </w:pPr>
    </w:p>
    <w:p w:rsidR="00772F38" w:rsidRPr="000D7875" w:rsidRDefault="00772F38" w:rsidP="00BF6D57">
      <w:pPr>
        <w:jc w:val="both"/>
        <w:rPr>
          <w:rFonts w:ascii="Arial Narrow" w:hAnsi="Arial Narrow"/>
          <w:lang w:val="sr-Latn-CS"/>
        </w:rPr>
      </w:pPr>
      <w:r w:rsidRPr="000D7875">
        <w:rPr>
          <w:rFonts w:ascii="Arial Narrow" w:hAnsi="Arial Narrow"/>
          <w:lang w:val="sr-Latn-CS"/>
        </w:rPr>
        <w:t>Na regionalnim i lokalnim putnim pravcima ne može se isključiti mogućnost udesa teretnih motornih vozila ( koja prevoze naftne derivate, eksplozivne</w:t>
      </w:r>
      <w:r w:rsidR="00720A5B" w:rsidRPr="000D7875">
        <w:rPr>
          <w:rFonts w:ascii="Arial Narrow" w:hAnsi="Arial Narrow"/>
          <w:lang w:val="sr-Latn-CS"/>
        </w:rPr>
        <w:t xml:space="preserve">, zapaljive i druge opasne materije) i motornih vozila za prevoz putnika  (zbog neisravnosti istih , nesavjesno – neodgovornog upravljanja istim i drugih sličnih razloga), a slučajnim ili namjernim izazivanjem otvorenog plamena posljedice bi mogle biti katastrofalne. </w:t>
      </w:r>
    </w:p>
    <w:p w:rsidR="00720A5B" w:rsidRPr="000D7875" w:rsidRDefault="00720A5B" w:rsidP="00BF6D57">
      <w:pPr>
        <w:jc w:val="both"/>
        <w:rPr>
          <w:rFonts w:ascii="Arial Narrow" w:hAnsi="Arial Narrow"/>
          <w:lang w:val="sr-Latn-CS"/>
        </w:rPr>
      </w:pPr>
    </w:p>
    <w:p w:rsidR="00720A5B" w:rsidRPr="000D7875" w:rsidRDefault="00720A5B" w:rsidP="00BF6D57">
      <w:pPr>
        <w:jc w:val="both"/>
        <w:rPr>
          <w:rFonts w:ascii="Arial Narrow" w:hAnsi="Arial Narrow"/>
          <w:lang w:val="sr-Latn-CS"/>
        </w:rPr>
      </w:pPr>
      <w:r w:rsidRPr="000D7875">
        <w:rPr>
          <w:rFonts w:ascii="Arial Narrow" w:hAnsi="Arial Narrow"/>
          <w:lang w:val="sr-Latn-CS"/>
        </w:rPr>
        <w:t xml:space="preserve">Nesreće sa naftnim derivatima većih razmjera mogu se desiti i u neposrednoj blizini grada , pošto nepostoji zaobilaznica za magistralne puteve.  Ovakve nereće se odigravaju brzo, tako da u većini slučajeva ostaje malo mogućnosti  za preduzimanje mjera sprečavanja katastrofalnih posljedica, posebno ako se radi o benzinu i lakim naftinim derivatima. </w:t>
      </w:r>
    </w:p>
    <w:p w:rsidR="00720A5B" w:rsidRPr="000D7875" w:rsidRDefault="00720A5B" w:rsidP="00BF6D57">
      <w:pPr>
        <w:jc w:val="both"/>
        <w:rPr>
          <w:rFonts w:ascii="Arial Narrow" w:hAnsi="Arial Narrow"/>
          <w:lang w:val="sr-Latn-CS"/>
        </w:rPr>
      </w:pPr>
    </w:p>
    <w:p w:rsidR="00720A5B" w:rsidRPr="000D7875" w:rsidRDefault="00720A5B" w:rsidP="00BF6D57">
      <w:pPr>
        <w:jc w:val="both"/>
        <w:rPr>
          <w:rFonts w:ascii="Arial Narrow" w:hAnsi="Arial Narrow"/>
          <w:lang w:val="sr-Latn-CS"/>
        </w:rPr>
      </w:pPr>
      <w:r w:rsidRPr="000D7875">
        <w:rPr>
          <w:rFonts w:ascii="Arial Narrow" w:hAnsi="Arial Narrow"/>
          <w:lang w:val="sr-Latn-CS"/>
        </w:rPr>
        <w:t>Skoro u svim naseljenim mjestima u kojima su mogući saobraćajni udesi  moguć je pristup vatrogasnim vozilima.</w:t>
      </w:r>
    </w:p>
    <w:p w:rsidR="00720A5B" w:rsidRPr="000D7875" w:rsidRDefault="00720A5B" w:rsidP="00BF6D57">
      <w:pPr>
        <w:jc w:val="both"/>
        <w:rPr>
          <w:rFonts w:ascii="Arial Narrow" w:hAnsi="Arial Narrow"/>
          <w:lang w:val="sr-Latn-CS"/>
        </w:rPr>
      </w:pPr>
    </w:p>
    <w:p w:rsidR="00720A5B" w:rsidRPr="000D7875" w:rsidRDefault="00720A5B" w:rsidP="00BF6D57">
      <w:pPr>
        <w:jc w:val="both"/>
        <w:rPr>
          <w:rFonts w:ascii="Arial Narrow" w:hAnsi="Arial Narrow"/>
          <w:lang w:val="sr-Latn-CS"/>
        </w:rPr>
      </w:pPr>
      <w:r w:rsidRPr="000D7875">
        <w:rPr>
          <w:rFonts w:ascii="Arial Narrow" w:hAnsi="Arial Narrow"/>
          <w:lang w:val="sr-Latn-CS"/>
        </w:rPr>
        <w:t xml:space="preserve">Posljedice udesa u drumskom saobraćaju mogu biti sijedeće: </w:t>
      </w:r>
    </w:p>
    <w:p w:rsidR="00720A5B" w:rsidRPr="000D7875" w:rsidRDefault="00720A5B" w:rsidP="00720A5B">
      <w:pPr>
        <w:tabs>
          <w:tab w:val="left" w:pos="10490"/>
        </w:tabs>
        <w:jc w:val="both"/>
        <w:rPr>
          <w:rFonts w:ascii="Arial Narrow" w:hAnsi="Arial Narrow"/>
          <w:iCs/>
          <w:lang w:val="sl-SI"/>
        </w:rPr>
      </w:pPr>
      <w:r w:rsidRPr="000D7875">
        <w:rPr>
          <w:rFonts w:ascii="Arial Narrow" w:hAnsi="Arial Narrow"/>
          <w:lang w:val="sr-Latn-CS"/>
        </w:rPr>
        <w:t xml:space="preserve">   </w:t>
      </w:r>
    </w:p>
    <w:p w:rsidR="00720A5B" w:rsidRPr="000D7875" w:rsidRDefault="00720A5B"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Izlivanje opasnih i štetnih materija i paljenje istih sa veoma katastrofalnim posljedicama (po ljude i okolinu</w:t>
      </w:r>
      <w:r w:rsidR="000A251F" w:rsidRPr="000D7875">
        <w:rPr>
          <w:rFonts w:ascii="Arial Narrow" w:hAnsi="Arial Narrow"/>
          <w:lang w:val="sr-Latn-CS"/>
        </w:rPr>
        <w:t xml:space="preserve">), na svim ranije navedenim utnim pravcima, na području opštine Pjevlja. </w:t>
      </w:r>
    </w:p>
    <w:p w:rsidR="000A251F" w:rsidRPr="000D7875" w:rsidRDefault="000A251F"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Uslijed izlivanja opasnih i štetnih materija i pojave požara na istim moglo bi doći do prenošenja istog na okolne stambene i posovne objekte, kompletno naselje, okolne šumske cjeline i samim tim zagadjenja vazduha (zavisno od trenutnih meteoroloških uslova i naročito inteziteta i pravca vjetra); </w:t>
      </w:r>
    </w:p>
    <w:p w:rsidR="00720A5B" w:rsidRPr="000D7875" w:rsidRDefault="000A251F" w:rsidP="00BF6D57">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Navedene posljedice, za očekivati je, mogle bi izazvati i potencijalno smrtno stradanje pripadnika Službe zaštite i spašavnja angažovanih na gašenju požara, učesnika u saobraćaju, radnika u prevozu i okolnog stanovništva. </w:t>
      </w:r>
    </w:p>
    <w:p w:rsidR="00D53E4C" w:rsidRPr="000D7875" w:rsidRDefault="00D53E4C" w:rsidP="00507B78">
      <w:pPr>
        <w:spacing w:before="360" w:after="120"/>
        <w:rPr>
          <w:rFonts w:ascii="Arial Narrow" w:hAnsi="Arial Narrow"/>
          <w:lang w:val="sr-Latn-CS"/>
        </w:rPr>
      </w:pPr>
      <w:r w:rsidRPr="000D7875">
        <w:rPr>
          <w:rFonts w:ascii="Arial Narrow" w:hAnsi="Arial Narrow"/>
          <w:lang w:val="sr-Latn-CS"/>
        </w:rPr>
        <w:t>2.4.10. Snabdijevanje vodom za slučaj nastanka požara</w:t>
      </w:r>
    </w:p>
    <w:p w:rsidR="00D53E4C" w:rsidRPr="000D7875" w:rsidRDefault="00D53E4C" w:rsidP="00D53E4C">
      <w:pPr>
        <w:jc w:val="center"/>
        <w:rPr>
          <w:rFonts w:ascii="Arial Narrow" w:hAnsi="Arial Narrow"/>
          <w:b/>
          <w:lang w:val="sr-Latn-CS"/>
        </w:rPr>
      </w:pPr>
    </w:p>
    <w:p w:rsidR="00D53E4C" w:rsidRPr="000D7875" w:rsidRDefault="00D53E4C" w:rsidP="00D53E4C">
      <w:pPr>
        <w:jc w:val="both"/>
        <w:rPr>
          <w:rFonts w:ascii="Arial Narrow" w:hAnsi="Arial Narrow"/>
          <w:lang w:val="sr-Latn-CS"/>
        </w:rPr>
      </w:pPr>
      <w:r w:rsidRPr="000D7875">
        <w:rPr>
          <w:rFonts w:ascii="Arial Narrow" w:hAnsi="Arial Narrow"/>
          <w:lang w:val="sr-Latn-CS"/>
        </w:rPr>
        <w:t>Pod pojmom snabdijevanje vodom za slučaj požara podrazumijevamo siguran izvor snabdijevanja kao što je iz hidranta, bunara, crpilišta, bistijerni, rijeka, jezera i dr.</w:t>
      </w:r>
    </w:p>
    <w:p w:rsidR="00D53E4C" w:rsidRPr="000D7875" w:rsidRDefault="00D53E4C" w:rsidP="00D53E4C">
      <w:pPr>
        <w:jc w:val="both"/>
        <w:rPr>
          <w:rFonts w:ascii="Arial Narrow" w:hAnsi="Arial Narrow"/>
          <w:lang w:val="sr-Latn-CS"/>
        </w:rPr>
      </w:pPr>
    </w:p>
    <w:p w:rsidR="00D53E4C" w:rsidRPr="000D7875" w:rsidRDefault="00D53E4C" w:rsidP="00D53E4C">
      <w:pPr>
        <w:jc w:val="both"/>
        <w:rPr>
          <w:rFonts w:ascii="Arial Narrow" w:hAnsi="Arial Narrow"/>
          <w:lang w:val="sr-Latn-CS"/>
        </w:rPr>
      </w:pPr>
      <w:r w:rsidRPr="000D7875">
        <w:rPr>
          <w:rFonts w:ascii="Arial Narrow" w:hAnsi="Arial Narrow"/>
          <w:lang w:val="sr-Latn-CS"/>
        </w:rPr>
        <w:t>Za gašenje požara voda će se koristiti iz:</w:t>
      </w:r>
    </w:p>
    <w:p w:rsidR="00D53E4C" w:rsidRPr="000D7875" w:rsidRDefault="00D53E4C" w:rsidP="00D53E4C">
      <w:pPr>
        <w:tabs>
          <w:tab w:val="left" w:pos="10490"/>
        </w:tabs>
        <w:jc w:val="both"/>
        <w:rPr>
          <w:rFonts w:ascii="Arial Narrow" w:hAnsi="Arial Narrow"/>
          <w:iCs/>
          <w:lang w:val="sl-SI"/>
        </w:rPr>
      </w:pP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Hidranata javnog vodovoda grada Pljevlja.</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Hidranata internih vodova preduzeća.</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Uređenih crpilišta na reci Breznici.</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Uređenih crpilišta na reci Ćehotini.</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Sa neuređenih crpilišta uz  puteve i mostove.</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 Iz privatnih vodovoda i akumulacija. </w:t>
      </w:r>
    </w:p>
    <w:p w:rsidR="00D53E4C" w:rsidRPr="000D7875" w:rsidRDefault="00D53E4C" w:rsidP="00D53E4C">
      <w:pPr>
        <w:jc w:val="both"/>
        <w:rPr>
          <w:rFonts w:ascii="Arial Narrow" w:hAnsi="Arial Narrow"/>
          <w:lang w:val="sr-Latn-CS"/>
        </w:rPr>
      </w:pPr>
    </w:p>
    <w:p w:rsidR="00D53E4C" w:rsidRPr="000D7875" w:rsidRDefault="00D53E4C" w:rsidP="00D53E4C">
      <w:pPr>
        <w:jc w:val="both"/>
        <w:rPr>
          <w:rFonts w:ascii="Arial Narrow" w:hAnsi="Arial Narrow"/>
          <w:lang w:val="sr-Latn-CS"/>
        </w:rPr>
      </w:pPr>
      <w:r w:rsidRPr="000D7875">
        <w:rPr>
          <w:rFonts w:ascii="Arial Narrow" w:hAnsi="Arial Narrow"/>
          <w:lang w:val="sr-Latn-CS"/>
        </w:rPr>
        <w:t>Sigurno snabdijevanje vodom predstavlja bitan uslov za uspješno gašenje požara kao i hlađenje objekata ugroženih požarom u neposrednoj blizini. Tako je voda podesna za gašenje požara klase A, a ograničeno je podesna za gašenje požara klase B. Osim toga, voda je kao sredstvo za gašenje ograničeno podesna za gašenje požara klase E ako se upotrebljava kao vodena magla, a takođe je neophodan sastojak za proizvodnju pjene. Zbog svega navedenog dobro snabdijevanje vodom predstavlja jednu od glavnih mjera zaštite od požara, pri čemu je potrebno osigurati stalne izvore snabdijevanja vodom, tj. kod hidrantske mreže potreban je pritisak i kapacitet mreže. U sadašnjoj praksi ne postoji opšte prihvatljiv osnov za utvrđivanje količine vode za gašenje požara u naseljenim mjestima.</w:t>
      </w:r>
    </w:p>
    <w:p w:rsidR="00D53E4C" w:rsidRPr="000D7875" w:rsidRDefault="00D53E4C" w:rsidP="00D53E4C">
      <w:pPr>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Snadbevanje vodom grada Pljevlja je sa tri međusobno nezavisna izvorišta vode</w:t>
      </w:r>
      <w:r w:rsidR="00AB4428" w:rsidRPr="000D7875">
        <w:rPr>
          <w:rFonts w:ascii="Arial Narrow" w:hAnsi="Arial Narrow"/>
          <w:lang w:val="sr-Latn-CS"/>
        </w:rPr>
        <w:t xml:space="preserve"> </w:t>
      </w:r>
      <w:r w:rsidRPr="000D7875">
        <w:rPr>
          <w:rFonts w:ascii="Arial Narrow" w:hAnsi="Arial Narrow"/>
          <w:lang w:val="sr-Latn-CS"/>
        </w:rPr>
        <w:t>(Breznica,Jugoštica i Odžak).</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 Gravitacioni rezervoari</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Ova grupa od 2 rezervoara smeštena je na postrojenju za preradu vode Pliješ.</w:t>
      </w:r>
    </w:p>
    <w:p w:rsidR="00D53E4C" w:rsidRPr="000D7875" w:rsidRDefault="00D53E4C" w:rsidP="00D53E4C">
      <w:pPr>
        <w:tabs>
          <w:tab w:val="left" w:pos="5460"/>
        </w:tabs>
        <w:jc w:val="both"/>
        <w:rPr>
          <w:rFonts w:ascii="Arial Narrow" w:hAnsi="Arial Narrow"/>
          <w:lang w:val="sr-Latn-CS"/>
        </w:rPr>
      </w:pPr>
    </w:p>
    <w:p w:rsidR="00D53E4C" w:rsidRPr="000D7875" w:rsidRDefault="00B33B88" w:rsidP="00D53E4C">
      <w:pPr>
        <w:tabs>
          <w:tab w:val="left" w:pos="5460"/>
        </w:tabs>
        <w:jc w:val="both"/>
        <w:rPr>
          <w:rFonts w:ascii="Arial Narrow" w:hAnsi="Arial Narrow"/>
          <w:lang w:val="sr-Latn-CS"/>
        </w:rPr>
      </w:pPr>
      <w:r w:rsidRPr="000D7875">
        <w:rPr>
          <w:rFonts w:ascii="Arial Narrow" w:hAnsi="Arial Narrow"/>
          <w:i/>
          <w:sz w:val="22"/>
          <w:szCs w:val="22"/>
          <w:lang w:val="pl-PL"/>
        </w:rPr>
        <w:t xml:space="preserve">     Tabela br.</w:t>
      </w:r>
      <w:r w:rsidR="005407BF">
        <w:rPr>
          <w:rFonts w:ascii="Arial Narrow" w:hAnsi="Arial Narrow"/>
          <w:i/>
          <w:sz w:val="22"/>
          <w:szCs w:val="22"/>
          <w:lang w:val="pl-PL"/>
        </w:rPr>
        <w:t>10</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0"/>
        <w:gridCol w:w="3880"/>
      </w:tblGrid>
      <w:tr w:rsidR="00D53E4C" w:rsidRPr="000D7875">
        <w:tc>
          <w:tcPr>
            <w:tcW w:w="4220" w:type="dxa"/>
            <w:shd w:val="clear" w:color="auto" w:fill="D9D9D9"/>
          </w:tcPr>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 bazen visoka zona:</w:t>
            </w:r>
          </w:p>
        </w:tc>
        <w:tc>
          <w:tcPr>
            <w:tcW w:w="3880" w:type="dxa"/>
            <w:shd w:val="clear" w:color="auto" w:fill="D9D9D9"/>
          </w:tcPr>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II bazen niska zona</w:t>
            </w:r>
          </w:p>
        </w:tc>
      </w:tr>
      <w:tr w:rsidR="00D53E4C" w:rsidRPr="000D7875">
        <w:tc>
          <w:tcPr>
            <w:tcW w:w="422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lastRenderedPageBreak/>
              <w:t xml:space="preserve"> Zapremina:                 800 m</w:t>
            </w:r>
            <w:r w:rsidRPr="000D7875">
              <w:rPr>
                <w:rFonts w:ascii="Arial Narrow" w:hAnsi="Arial Narrow"/>
                <w:vertAlign w:val="superscript"/>
                <w:lang w:val="sr-Latn-CS"/>
              </w:rPr>
              <w:t>3</w:t>
            </w:r>
            <w:r w:rsidRPr="000D7875">
              <w:rPr>
                <w:rFonts w:ascii="Arial Narrow" w:hAnsi="Arial Narrow"/>
                <w:lang w:val="sr-Latn-CS"/>
              </w:rPr>
              <w:t xml:space="preserve"> </w:t>
            </w:r>
          </w:p>
        </w:tc>
        <w:tc>
          <w:tcPr>
            <w:tcW w:w="388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Zapremina:                2000 m</w:t>
            </w:r>
            <w:r w:rsidRPr="000D7875">
              <w:rPr>
                <w:rFonts w:ascii="Arial Narrow" w:hAnsi="Arial Narrow"/>
                <w:vertAlign w:val="superscript"/>
                <w:lang w:val="sr-Latn-CS"/>
              </w:rPr>
              <w:t>3</w:t>
            </w:r>
          </w:p>
        </w:tc>
      </w:tr>
      <w:tr w:rsidR="00D53E4C" w:rsidRPr="000D7875">
        <w:tc>
          <w:tcPr>
            <w:tcW w:w="422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 xml:space="preserve"> Geodezijska visina:    852 m</w:t>
            </w:r>
          </w:p>
        </w:tc>
        <w:tc>
          <w:tcPr>
            <w:tcW w:w="388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Geodezijska visina:   815 m</w:t>
            </w:r>
          </w:p>
        </w:tc>
      </w:tr>
    </w:tbl>
    <w:p w:rsidR="00D53E4C" w:rsidRPr="000D7875" w:rsidRDefault="00D53E4C" w:rsidP="00D53E4C">
      <w:pPr>
        <w:tabs>
          <w:tab w:val="left" w:pos="5460"/>
        </w:tabs>
        <w:jc w:val="center"/>
        <w:rPr>
          <w:rFonts w:ascii="Arial Narrow" w:hAnsi="Arial Narrow"/>
          <w:lang w:val="sr-Latn-CS"/>
        </w:rPr>
      </w:pPr>
    </w:p>
    <w:p w:rsidR="00AB4428" w:rsidRPr="000D7875" w:rsidRDefault="00AB4428" w:rsidP="00D53E4C">
      <w:pPr>
        <w:tabs>
          <w:tab w:val="left" w:pos="5460"/>
        </w:tabs>
        <w:jc w:val="center"/>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II Grupa rezervoara</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Ovi rezervoari njih  su smešteni na Jugoštici(kaptaža na izvorištu) i sabirni  rezervoar Bogiševac. Voda sa izvorišta Jugoštica preko dovodnog cjevovoda  se doprema do rezervoara Bogiševac koji  se dopunski napaja preko crpnog postrojenja „Podbogiševac“ sa cjevovoda visoke zone Pliješ i snadbjeva potrošače u naselju Guke.Bazen Bogiševac se sastoji od dvije komore,od kojih je jedna namjenjena za potrebe distribucije vode stanovništvu,a druga za potrebe nekadašnje vojne fabrike.Danas su obje komore u funkciji vodosnadbjevanja grada.</w:t>
      </w:r>
    </w:p>
    <w:p w:rsidR="00B33B88" w:rsidRPr="000D7875" w:rsidRDefault="00B33B88" w:rsidP="00D53E4C">
      <w:pPr>
        <w:tabs>
          <w:tab w:val="left" w:pos="5460"/>
        </w:tabs>
        <w:jc w:val="both"/>
        <w:rPr>
          <w:rFonts w:ascii="Arial Narrow" w:hAnsi="Arial Narrow"/>
          <w:i/>
          <w:sz w:val="22"/>
          <w:szCs w:val="22"/>
          <w:lang w:val="pl-PL"/>
        </w:rPr>
      </w:pPr>
    </w:p>
    <w:p w:rsidR="00D53E4C" w:rsidRPr="000D7875" w:rsidRDefault="00B33B88" w:rsidP="00D53E4C">
      <w:pPr>
        <w:tabs>
          <w:tab w:val="left" w:pos="5460"/>
        </w:tabs>
        <w:jc w:val="both"/>
        <w:rPr>
          <w:rFonts w:ascii="Arial Narrow" w:hAnsi="Arial Narrow"/>
          <w:lang w:val="sr-Latn-CS"/>
        </w:rPr>
      </w:pPr>
      <w:r w:rsidRPr="000D7875">
        <w:rPr>
          <w:rFonts w:ascii="Arial Narrow" w:hAnsi="Arial Narrow"/>
          <w:i/>
          <w:sz w:val="22"/>
          <w:szCs w:val="22"/>
          <w:lang w:val="pl-PL"/>
        </w:rPr>
        <w:t xml:space="preserve">     Tabela br.</w:t>
      </w:r>
      <w:r w:rsidR="005407BF">
        <w:rPr>
          <w:rFonts w:ascii="Arial Narrow" w:hAnsi="Arial Narrow"/>
          <w:i/>
          <w:sz w:val="22"/>
          <w:szCs w:val="22"/>
          <w:lang w:val="pl-PL"/>
        </w:rPr>
        <w:t xml:space="preserve"> 11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0"/>
        <w:gridCol w:w="3880"/>
      </w:tblGrid>
      <w:tr w:rsidR="00D53E4C" w:rsidRPr="000D7875">
        <w:tc>
          <w:tcPr>
            <w:tcW w:w="4220" w:type="dxa"/>
            <w:shd w:val="clear" w:color="auto" w:fill="D9D9D9"/>
          </w:tcPr>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 bazen</w:t>
            </w: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(kaptaža Jugoštica)</w:t>
            </w:r>
          </w:p>
          <w:p w:rsidR="00D53E4C" w:rsidRPr="000D7875" w:rsidRDefault="00D53E4C" w:rsidP="00D53E4C">
            <w:pPr>
              <w:tabs>
                <w:tab w:val="left" w:pos="5460"/>
              </w:tabs>
              <w:jc w:val="center"/>
              <w:rPr>
                <w:rFonts w:ascii="Arial Narrow" w:hAnsi="Arial Narrow"/>
                <w:lang w:val="sr-Latn-CS"/>
              </w:rPr>
            </w:pPr>
          </w:p>
        </w:tc>
        <w:tc>
          <w:tcPr>
            <w:tcW w:w="3880" w:type="dxa"/>
            <w:shd w:val="clear" w:color="auto" w:fill="D9D9D9"/>
          </w:tcPr>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II bazen</w:t>
            </w: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(Bogiševac)</w:t>
            </w:r>
          </w:p>
        </w:tc>
      </w:tr>
      <w:tr w:rsidR="00D53E4C" w:rsidRPr="000D7875">
        <w:tc>
          <w:tcPr>
            <w:tcW w:w="422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 xml:space="preserve">                  Izvorište</w:t>
            </w:r>
          </w:p>
        </w:tc>
        <w:tc>
          <w:tcPr>
            <w:tcW w:w="3880" w:type="dxa"/>
          </w:tcPr>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Zapremina:    2x 600 m</w:t>
            </w:r>
            <w:r w:rsidRPr="000D7875">
              <w:rPr>
                <w:rFonts w:ascii="Arial Narrow" w:hAnsi="Arial Narrow"/>
                <w:vertAlign w:val="superscript"/>
                <w:lang w:val="sr-Latn-CS"/>
              </w:rPr>
              <w:t>3</w:t>
            </w:r>
            <w:r w:rsidRPr="000D7875">
              <w:rPr>
                <w:rFonts w:ascii="Arial Narrow" w:hAnsi="Arial Narrow"/>
                <w:lang w:val="sr-Latn-CS"/>
              </w:rPr>
              <w:t>=1200m</w:t>
            </w:r>
            <w:r w:rsidRPr="000D7875">
              <w:rPr>
                <w:rFonts w:ascii="Arial Narrow" w:hAnsi="Arial Narrow"/>
                <w:vertAlign w:val="superscript"/>
                <w:lang w:val="sr-Latn-CS"/>
              </w:rPr>
              <w:t>3</w:t>
            </w:r>
          </w:p>
        </w:tc>
      </w:tr>
    </w:tbl>
    <w:p w:rsidR="00D53E4C" w:rsidRPr="000D7875" w:rsidRDefault="00D53E4C" w:rsidP="00D53E4C">
      <w:pPr>
        <w:tabs>
          <w:tab w:val="left" w:pos="5460"/>
        </w:tabs>
        <w:jc w:val="both"/>
        <w:rPr>
          <w:rFonts w:ascii="Arial Narrow" w:hAnsi="Arial Narrow"/>
          <w:b/>
          <w:lang w:val="sr-Latn-CS"/>
        </w:rPr>
      </w:pPr>
    </w:p>
    <w:p w:rsidR="00D53E4C" w:rsidRPr="000D7875" w:rsidRDefault="00D53E4C" w:rsidP="00D53E4C">
      <w:pPr>
        <w:tabs>
          <w:tab w:val="left" w:pos="5460"/>
        </w:tabs>
        <w:rPr>
          <w:rFonts w:ascii="Arial Narrow" w:hAnsi="Arial Narrow"/>
          <w:lang w:val="sr-Latn-CS"/>
        </w:rPr>
      </w:pPr>
      <w:r w:rsidRPr="000D7875">
        <w:rPr>
          <w:rFonts w:ascii="Arial Narrow" w:hAnsi="Arial Narrow"/>
          <w:lang w:val="sr-Latn-CS"/>
        </w:rPr>
        <w:t>U ovu grupu pripada i bazen-kaptaža na izvoruštu Breznica,gdje ima izgrađeno pumpno postrojenje preko kojeg se voda direktno distribuira u sistem.</w:t>
      </w:r>
    </w:p>
    <w:p w:rsidR="00D53E4C" w:rsidRPr="000D7875" w:rsidRDefault="00D53E4C" w:rsidP="006F03C4">
      <w:pPr>
        <w:tabs>
          <w:tab w:val="left" w:pos="5460"/>
        </w:tabs>
        <w:rPr>
          <w:rFonts w:ascii="Arial Narrow" w:hAnsi="Arial Narrow"/>
          <w:lang w:val="sr-Latn-CS"/>
        </w:rPr>
      </w:pPr>
      <w:r w:rsidRPr="000D7875">
        <w:rPr>
          <w:rFonts w:ascii="Arial Narrow" w:hAnsi="Arial Narrow"/>
          <w:lang w:val="sr-Latn-CS"/>
        </w:rPr>
        <w:t xml:space="preserve"> </w:t>
      </w: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 xml:space="preserve">                   Načini zahvatanja vode koji se koriste u slučaju požara</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 napajanje hidranske mreže može se koristiti podzemna voda iz kaptažnih ili bunara. Za pumpanje vode mogu se upotrebiti usisne i potopne pumpe.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Privremeno postrojenje za zahvatanje vode sa kojim se naposredno napaja hidrantska mreža korišćenjem prenosnih vatrogasnih pumpi ili vozila sa ugrađenom pumpom za zahvatanje vode. Prilazni putevi i platforme za vatrogasna vozila i pumpe izrađuju se do privremenog postrojenja za zahvatanje površinske vode, s tim da zahvatanje vode mora biti moguće bez obzira na nivo vode.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Stalno postrojenje za zahvatanje vode sa posrednim napajanjem hidrantske mreže pomoću stacionarnog postrojenja. Stalno postrojenje mora imati rezervni izvor za snadbevanje energijom.</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Atmosferske vode namenjene za napajanje hidranske mreže prikupljaju se u rezervoare ili bazene koji su konstruisani tako da se mogu puniti i da se iz njih voda može uzimati i pomoću vatrogasnih vozila ili prenosnih vatrogasnih pumpi.</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Rezervoari za napajanje hidrantske mreže mogu biti ukopani, poluukopani ili nadzemni i moraju biti napravljeni tako da se mogu puniti i da se iz njih voda može uzimati u svako doba pomoću privremenih spoljnih postrojenja za zahvatanje vode.</w:t>
      </w: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 napajanje hidranske mreže mogu se koristiti visinski rezervoari bez posredstva pumpe a visinska razlika između rezervoara i hidranata mora biti takva da pritisak u spoljnoj hidranskoj mreži ne bude niži od 2,5 bar.</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Snabdevanje hidranske mreže vodom ne sme da bude onemogućeno zamrzavanjem vode.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Spajanje vodovoda za vodu za piće sa drugim izvorima za napajanje hidranske mreže nije dozvoljeno.</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Projektovana količina vode u naseljima gradskog tipa, industrijskim i drugim objektima potrebna za gašenje požara mora biti veća od preporučene.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 xml:space="preserve"> Spoljna hidranska mreža</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Spoljna hidranska mreža je skup građanskih objekata i uređaja kojima se voda od izvora za snadbevanje vodom dovodi cevovodima do hidranskih priključaka koji se neposredno koriste za gašenje požara ili se na njih priključuju vatrogasna vozila s ugrađenim pumpama ili prenosne vatrogasne pumpe.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Spoljna hidranska mreža izgrađuje se sa prstenastim sistemom cevovoda.</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Požar na svakom objektu gasi se sa najmanje dva spoljna hidranta. Rastojanje između dva hidranta iznosi najviše 80 m. U naseljenim mjestima, u kojima se nalaze pretežno stambeni objekti, rastojanje između spoljnih hidranata iznosi najviše 150 m.</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Spoljni hidranti su nadzemni, a izuzetno, ako ometaju saobraćaj, mogu biti i podzemni. Hidranti moraju biti nezakrčeni, dostupni, zaštićeni i označeni.</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Ugrađuju se hidranti NO 80 i NO100. Prečnik cevi cevovoda hidrantske mreže i cevi pojedinih hidranta određuje se proračunom i ne može biti manji od 100 mm.</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Pritisak u spoljnoj hidranskoj mreži određuje se proračunom ali ne sme biti niži od 2,5 bar.</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Ako spoljna hidrantska mreža raspolaže sa dovoljnom količinom vode, a pritisak nije dovoljno visok mora se ugraditi uređaj za povišenje pritiska vode. Napor pumpe mora odgovarati potrebama pri pritisku koji na mestu potrošnje vode iznosi najmanje 2,5 bar.</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 neposrednoj blizini hidranta u preduzećima mora se postaviti orman za smeštaj creva, mlaznice i druge potrebne opreme.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Unutrašnja hidranska mreža</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Unutrašnja hidranska mreža je skup uređaja u objektu koji vodu razvode do hidranskih ormarića, iz kojih se, primenom vatrogasnih creva određene dužine sa mlaznicom, prostorije štite od požara.</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Unutrašnja hidrantska mreža u stambenim i javnim objektima i proizvodnim prgonima može biti zasebno ili zajednička sa mrežom vode za piće.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 zasebnoj unutrašnjoj  hidrantskoj mreži može se koristiti i voda upotrebljena u tehnološkom procesu.</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lastRenderedPageBreak/>
        <w:t>Unutrašnja hidranska mreža mora stalno da bude pod pritiskom vode tako da na najvišem spratu objekta na mlaznici ima najniži pritisak od 2,5  bar pri dovoljnom protoku vode. Najviši hidrostatički pritisak na unutrašnjem hidranskom priključku iznosi 7 bar.</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 unutrašnju hidransku mrežu upotrebljavaju se cevi najmanjeg unutrašnjeg prečnika 52 mm i hidranski priključak najmanjeg unutrašnjeg prečnika 52 mm.</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Međusobno rastojanje hidranata mora omogućiti pokrivanje celokupnog prostora koji se štiti mlazom vode. U hidranski orman postavlja se vatrogasno crevo. Hodranski orman se označava oznakom za hidrante.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Spoljna i unutrašnja hidranska mreža mogu biti i suve.</w:t>
      </w: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Suva hidrantska mreža je u normalnim uslovima bez vode a služi da se u slučaju požara voda za gašenje požara transportuje od vatrogasnog vozila ili drugih izvora za snadbevanje vodom do mesta potrošnje.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Hidranska mreža, sa svim uređajima i armaturom, kontroliše se jednom godišnje.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Ako se ne koristi, suva hidranska mreža kontroliše se svake dve godine.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Ako se hidranska mreža snabdeva iz vodovodne mreže čiji je pritisak nedovoljan, postavlja se uređaj za povišenje pritiska vode u hidrantskoj mreži.</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Uređaj za povišenje pritiska mora imati obilazni vod.</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Uređaj za povišenje pritiska u hidranskoj mreži kontroliše se mesečno.</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 xml:space="preserve"> Objekti koji imaju preko 1000m</w:t>
      </w:r>
      <w:r w:rsidRPr="000D7875">
        <w:rPr>
          <w:rFonts w:ascii="Arial Narrow" w:hAnsi="Arial Narrow"/>
          <w:vertAlign w:val="superscript"/>
          <w:lang w:val="sr-Latn-CS"/>
        </w:rPr>
        <w:t>3</w:t>
      </w:r>
      <w:r w:rsidRPr="000D7875">
        <w:rPr>
          <w:rFonts w:ascii="Arial Narrow" w:hAnsi="Arial Narrow"/>
          <w:lang w:val="sr-Latn-CS"/>
        </w:rPr>
        <w:t xml:space="preserve"> bruto garđevinske površine moraju imati posebne sistema za gašenje pošara ,pored hidrantske mreže i to:</w:t>
      </w:r>
    </w:p>
    <w:p w:rsidR="00F91300" w:rsidRPr="000D7875" w:rsidRDefault="00F91300" w:rsidP="00D53E4C">
      <w:pPr>
        <w:tabs>
          <w:tab w:val="left" w:pos="5460"/>
        </w:tabs>
        <w:jc w:val="both"/>
        <w:rPr>
          <w:rFonts w:ascii="Arial Narrow" w:hAnsi="Arial Narrow"/>
          <w:lang w:val="sr-Latn-CS"/>
        </w:rPr>
      </w:pPr>
    </w:p>
    <w:p w:rsidR="00D53E4C" w:rsidRPr="000D7875" w:rsidRDefault="00D53E4C" w:rsidP="00482259">
      <w:pPr>
        <w:numPr>
          <w:ilvl w:val="0"/>
          <w:numId w:val="59"/>
        </w:numPr>
        <w:tabs>
          <w:tab w:val="left" w:pos="1276"/>
        </w:tabs>
        <w:jc w:val="both"/>
        <w:rPr>
          <w:rFonts w:ascii="Arial Narrow" w:hAnsi="Arial Narrow"/>
          <w:lang w:val="sr-Latn-CS"/>
        </w:rPr>
      </w:pPr>
      <w:r w:rsidRPr="000D7875">
        <w:rPr>
          <w:rFonts w:ascii="Arial Narrow" w:hAnsi="Arial Narrow"/>
          <w:lang w:val="sr-Latn-CS"/>
        </w:rPr>
        <w:t>Sprinkler sistem</w:t>
      </w:r>
    </w:p>
    <w:p w:rsidR="00D53E4C" w:rsidRPr="000D7875" w:rsidRDefault="00D53E4C" w:rsidP="00482259">
      <w:pPr>
        <w:numPr>
          <w:ilvl w:val="0"/>
          <w:numId w:val="59"/>
        </w:numPr>
        <w:tabs>
          <w:tab w:val="left" w:pos="1276"/>
        </w:tabs>
        <w:jc w:val="both"/>
        <w:rPr>
          <w:rFonts w:ascii="Arial Narrow" w:hAnsi="Arial Narrow"/>
          <w:lang w:val="sr-Latn-CS"/>
        </w:rPr>
      </w:pPr>
      <w:r w:rsidRPr="000D7875">
        <w:rPr>
          <w:rFonts w:ascii="Arial Narrow" w:hAnsi="Arial Narrow"/>
          <w:lang w:val="sr-Latn-CS"/>
        </w:rPr>
        <w:t>Inergen sistem</w:t>
      </w:r>
    </w:p>
    <w:p w:rsidR="00F91300" w:rsidRPr="000D7875" w:rsidRDefault="00F91300" w:rsidP="00F91300">
      <w:pPr>
        <w:tabs>
          <w:tab w:val="left" w:pos="1276"/>
        </w:tabs>
        <w:ind w:left="1080"/>
        <w:jc w:val="both"/>
        <w:rPr>
          <w:rFonts w:ascii="Arial Narrow" w:hAnsi="Arial Narrow"/>
          <w:lang w:val="sr-Latn-CS"/>
        </w:rPr>
      </w:pPr>
    </w:p>
    <w:p w:rsidR="00D53E4C" w:rsidRPr="000D7875" w:rsidRDefault="00D53E4C" w:rsidP="00D53E4C">
      <w:pPr>
        <w:tabs>
          <w:tab w:val="left" w:pos="1276"/>
        </w:tabs>
        <w:jc w:val="both"/>
        <w:rPr>
          <w:rFonts w:ascii="Arial Narrow" w:hAnsi="Arial Narrow"/>
          <w:lang w:val="sr-Latn-CS"/>
        </w:rPr>
      </w:pPr>
      <w:r w:rsidRPr="000D7875">
        <w:rPr>
          <w:rFonts w:ascii="Arial Narrow" w:hAnsi="Arial Narrow"/>
          <w:lang w:val="sr-Latn-CS"/>
        </w:rPr>
        <w:t>Ovi savremeni sistemi moraju biti izgrađeni u skladu sa zakonskim propisima.Imaju posebne stanice(sprinkler stanica sa suvim ili vlažnim sprinkler sistemom) i cjelokupnim razvodnim cjevovodima koji se završavaju sa mlaznicama određenog tipa.Ove mlaznice su završni dio u izgradnji a početni u slučaju požara.Naime mlaznice zavisno od sistema pucaju na određenoj temperaturi(68</w:t>
      </w:r>
      <w:r w:rsidRPr="000D7875">
        <w:rPr>
          <w:rFonts w:ascii="Arial" w:hAnsi="Arial" w:cs="Arial"/>
          <w:lang w:val="sr-Latn-CS"/>
        </w:rPr>
        <w:t>°</w:t>
      </w:r>
      <w:r w:rsidRPr="000D7875">
        <w:rPr>
          <w:rFonts w:ascii="Arial Narrow" w:hAnsi="Arial Narrow"/>
          <w:lang w:val="sr-Latn-CS"/>
        </w:rPr>
        <w:t>C) i preko javljača požara se iz podstanice doprema voda koja ga</w:t>
      </w:r>
      <w:r w:rsidR="006F03C4" w:rsidRPr="000D7875">
        <w:rPr>
          <w:rFonts w:ascii="Arial Narrow" w:hAnsi="Arial Narrow"/>
          <w:lang w:val="sr-Latn-CS"/>
        </w:rPr>
        <w:t>s</w:t>
      </w:r>
      <w:r w:rsidRPr="000D7875">
        <w:rPr>
          <w:rFonts w:ascii="Arial Narrow" w:hAnsi="Arial Narrow"/>
          <w:lang w:val="sr-Latn-CS"/>
        </w:rPr>
        <w:t>i požar.</w:t>
      </w:r>
    </w:p>
    <w:p w:rsidR="00D53E4C" w:rsidRPr="000D7875" w:rsidRDefault="00D53E4C" w:rsidP="00D53E4C">
      <w:pPr>
        <w:ind w:left="720"/>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 xml:space="preserve">Izgradjena i uredjena crpilišta na otvorenim vodotokovima </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Za gašenje razvijenih požara u samom gradu neophodna su i crpilišta sa otvorenih nalazišta. Planom zaštite od požara opštine u Pljevljima je predviđena izgradnja i uređenje 4 crpilišta. Tri crpilišta su predviđena na reci Breznici a jedno na reci Ćehotini. Crpilišta će se graditi u gradu neposredno pored asfaltnih puteva i mostova na pomenutim rekama. Tačna lokalcija pojednih crpilišta će biti prikazana na grafičkoj dokumentaciji. Crpilišta treba da zadovolje sledeći zahtjev:</w:t>
      </w:r>
    </w:p>
    <w:p w:rsidR="00D53E4C" w:rsidRPr="000D7875" w:rsidRDefault="00D53E4C" w:rsidP="00D53E4C">
      <w:pPr>
        <w:tabs>
          <w:tab w:val="left" w:pos="5460"/>
        </w:tabs>
        <w:jc w:val="right"/>
        <w:rPr>
          <w:rFonts w:ascii="Arial Narrow" w:hAnsi="Arial Narrow"/>
          <w:lang w:val="sr-Latn-CS"/>
        </w:rPr>
      </w:pPr>
      <w:r w:rsidRPr="000D7875">
        <w:rPr>
          <w:rFonts w:ascii="Arial Narrow" w:hAnsi="Arial Narrow"/>
          <w:lang w:val="sr-Latn-CS"/>
        </w:rPr>
        <w:lastRenderedPageBreak/>
        <w:tab/>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Pristupni put mora da izdrži osnovinski pritisak od 10 t.</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Crpilište mora da obezbedi crpljenje vode u svim vremenskim uslovima i pri najnižim temperaturama okoline.</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Crpilište mora da omogući crpljenje i pri najnižim vodostajima pomenutih reka tako da dubina usisavanja ne pređe 7,5 m mereno od ose pumpe na vatrogasnom vozilu.</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 xml:space="preserve">Crpilište mora da obezbedi vodu za vatrogasna vozila i privelikoj suši izgradnjom šahta koji će obezbediti da usisna korpa bude uronjena 30 cm ispod nivoa vode a da pri tome ne bude položena u mulj. </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Crpilište mora da obezbedi nesmetano crpljenje vode i u uslovima debelog ledenog pokrivača na površini reka Breznice i Ćehotine.</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Održavanje crpilišta će obavljati Služba zaštite i spašavanja opštine Pljevlja.</w:t>
      </w:r>
    </w:p>
    <w:p w:rsidR="00D53E4C" w:rsidRPr="000D7875" w:rsidRDefault="00D53E4C" w:rsidP="00482259">
      <w:pPr>
        <w:numPr>
          <w:ilvl w:val="0"/>
          <w:numId w:val="25"/>
        </w:numPr>
        <w:tabs>
          <w:tab w:val="left" w:pos="10490"/>
        </w:tabs>
        <w:jc w:val="both"/>
        <w:rPr>
          <w:rFonts w:ascii="Arial Narrow" w:hAnsi="Arial Narrow"/>
          <w:lang w:val="sr-Latn-CS"/>
        </w:rPr>
      </w:pPr>
      <w:r w:rsidRPr="000D7875">
        <w:rPr>
          <w:rFonts w:ascii="Arial Narrow" w:hAnsi="Arial Narrow"/>
          <w:lang w:val="sr-Latn-CS"/>
        </w:rPr>
        <w:t>Novac za održavanje crpilišta će se obezbeđivati iz budžeta opštine Pljevlja.</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Na teritoriji opštine Pljevlja crpljenje vode sa otvorenih nalazišta će se obavljati preko prenosnih motornih vatrogasnih pumpi koje će  vatrogasci postavljati na pogdnom mestu ručnim prenošenjem.</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 xml:space="preserve"> Stabilni sistemi za gašenje požara</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Stabilne instalacije za gašenje požara postavljaju se kada je potrebna velika količina vode za gašenje u prvim trenucima izbijanja požara zbog visokog stepena požarne opasnosti i mogućnosti velike brzine prostiranja požara, kad se gašenje požara mora vršiti sa daljine jer je pristup požaru otežan, kod prisustva ljudi u objektu gdje se odvijaju amutomatski tehnološki procesi nije stalno i kada se gašenje požara ne može uspešno obaviti mobilnom opremom za gašenje požara.</w:t>
      </w: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 xml:space="preserve">Preduzeća su obavezna da u objektima i prostorijama u kojima se vrši tehnološki procesi u kojima se koriste ili proizvode zapaljive i eksplozivne materije ili stvaraju eksplozivne smeše postave stabilne instalacije za gašenje požara. </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Sistem hidrantske mreže u sklopu vodovodne mreže sa prioritetima za korišćenje u slučaju požara</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Sistem hidranata u okviru vodovodne mreže (prilog-izvod iz GIS-a),čini raspored hidrantskih mjesta koji se mogu koristiti u cilju gašenja požara.Potrebno je konstatovati da je već godinama veliki broj ovih hidranata nedostupan,jer su zaštitne kape presvučene asfaltom,hidrantni nastavci oštećeni i sl.</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Pored ovog situacionog rasporeda  hidranata potrebno je uvrstiti i spisak hidranata na vodovodnoj mreži u ulicama koje su rekonstruisane ili izgrađene poslednjih godina i u kojim su hidrantska mjesta dostupna za slučaj gašenja požara:</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 xml:space="preserve">Ul..I Decembar-saobraćajnica sa raskrsnicom ul.Vuka Kneževića i ul.Tršovom  </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UL.Marka Miljanova-saobraćajnica sa raskrsnicom sa ul.Kralja Petra i ul.Volođinom</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 Dolovi II-ulica 3</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Ul.Vojske Jugoslavije-saobraćajnica do raskrsnice sa ul.Volođinom i ul.Marka Miljanova.</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UL.N.Revolucije-saobraćajnica do raskrnice sa magistralnim putem i saobraćanica do raskrsnice sa ul.Mojkovačkom i ul.Podgoričkom</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Ul.Save Kovačevića-zaobilnica do raskrsnice sa ul.Oslobođenja</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Ul.Prijepoljska</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lastRenderedPageBreak/>
        <w:t>Ul.Voja Đenisijevića</w:t>
      </w:r>
    </w:p>
    <w:p w:rsidR="00D53E4C" w:rsidRPr="000D7875" w:rsidRDefault="00D53E4C" w:rsidP="00482259">
      <w:pPr>
        <w:numPr>
          <w:ilvl w:val="0"/>
          <w:numId w:val="60"/>
        </w:numPr>
        <w:tabs>
          <w:tab w:val="left" w:pos="709"/>
        </w:tabs>
        <w:jc w:val="both"/>
        <w:rPr>
          <w:rFonts w:ascii="Arial Narrow" w:hAnsi="Arial Narrow"/>
          <w:lang w:val="sr-Latn-CS"/>
        </w:rPr>
      </w:pPr>
      <w:r w:rsidRPr="000D7875">
        <w:rPr>
          <w:rFonts w:ascii="Arial Narrow" w:hAnsi="Arial Narrow"/>
          <w:lang w:val="sr-Latn-CS"/>
        </w:rPr>
        <w:t>Ul.naselje Radosavac-nova sapbraćajnica od ulaza u Vektru Jakić  do rijeke Vezišnice</w:t>
      </w: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p>
    <w:p w:rsidR="00D53E4C" w:rsidRPr="000D7875" w:rsidRDefault="00D53E4C" w:rsidP="00D53E4C">
      <w:pPr>
        <w:tabs>
          <w:tab w:val="left" w:pos="5460"/>
        </w:tabs>
        <w:jc w:val="center"/>
        <w:rPr>
          <w:rFonts w:ascii="Arial Narrow" w:hAnsi="Arial Narrow"/>
          <w:lang w:val="sr-Latn-CS"/>
        </w:rPr>
      </w:pPr>
      <w:r w:rsidRPr="000D7875">
        <w:rPr>
          <w:rFonts w:ascii="Arial Narrow" w:hAnsi="Arial Narrow"/>
          <w:lang w:val="sr-Latn-CS"/>
        </w:rPr>
        <w:t xml:space="preserve">Snadbjevanje vodom naselja opštine Pljevlja </w:t>
      </w:r>
    </w:p>
    <w:p w:rsidR="00D53E4C" w:rsidRPr="000D7875" w:rsidRDefault="00D53E4C" w:rsidP="00D53E4C">
      <w:pPr>
        <w:tabs>
          <w:tab w:val="left" w:pos="5460"/>
        </w:tabs>
        <w:jc w:val="center"/>
        <w:rPr>
          <w:rFonts w:ascii="Arial Narrow" w:hAnsi="Arial Narrow"/>
          <w:lang w:val="sr-Latn-CS"/>
        </w:rPr>
      </w:pPr>
    </w:p>
    <w:p w:rsidR="00D53E4C" w:rsidRPr="000D7875" w:rsidRDefault="00D53E4C" w:rsidP="00D53E4C">
      <w:pPr>
        <w:tabs>
          <w:tab w:val="left" w:pos="5460"/>
        </w:tabs>
        <w:jc w:val="both"/>
        <w:rPr>
          <w:rFonts w:ascii="Arial Narrow" w:hAnsi="Arial Narrow"/>
          <w:lang w:val="sr-Latn-CS"/>
        </w:rPr>
      </w:pPr>
      <w:r w:rsidRPr="000D7875">
        <w:rPr>
          <w:rFonts w:ascii="Arial Narrow" w:hAnsi="Arial Narrow"/>
          <w:lang w:val="sr-Latn-CS"/>
        </w:rPr>
        <w:t>Naseljena mesta u opštini Pljevlja se vodom snadbevaju lokalno po domaćinstvima ili po grupama domaćinstva. U nastavku je prikazan sistem vodosnadbevanja po mesnim zajednicama tabelarno:</w:t>
      </w:r>
    </w:p>
    <w:p w:rsidR="00475F7B" w:rsidRPr="000D7875" w:rsidRDefault="00475F7B" w:rsidP="00D53E4C">
      <w:pPr>
        <w:tabs>
          <w:tab w:val="left" w:pos="5460"/>
        </w:tabs>
        <w:jc w:val="both"/>
        <w:rPr>
          <w:rFonts w:ascii="Arial Narrow" w:hAnsi="Arial Narrow"/>
          <w:i/>
          <w:sz w:val="22"/>
          <w:szCs w:val="22"/>
          <w:lang w:val="pl-PL"/>
        </w:rPr>
      </w:pPr>
    </w:p>
    <w:p w:rsidR="00D53E4C" w:rsidRPr="000D7875" w:rsidRDefault="00475F7B" w:rsidP="00D53E4C">
      <w:pPr>
        <w:tabs>
          <w:tab w:val="left" w:pos="5460"/>
        </w:tabs>
        <w:jc w:val="both"/>
        <w:rPr>
          <w:rFonts w:ascii="Arial Narrow" w:hAnsi="Arial Narrow"/>
          <w:lang w:val="sr-Latn-CS"/>
        </w:rPr>
      </w:pPr>
      <w:r w:rsidRPr="000D7875">
        <w:rPr>
          <w:rFonts w:ascii="Arial Narrow" w:hAnsi="Arial Narrow"/>
          <w:i/>
          <w:sz w:val="22"/>
          <w:szCs w:val="22"/>
          <w:lang w:val="pl-PL"/>
        </w:rPr>
        <w:t>Tabela br.</w:t>
      </w:r>
      <w:r w:rsidR="005407BF">
        <w:rPr>
          <w:rFonts w:ascii="Arial Narrow" w:hAnsi="Arial Narrow"/>
          <w:i/>
          <w:sz w:val="22"/>
          <w:szCs w:val="22"/>
          <w:lang w:val="pl-PL"/>
        </w:rPr>
        <w:t>12</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8"/>
        <w:gridCol w:w="1805"/>
        <w:gridCol w:w="1963"/>
        <w:gridCol w:w="1049"/>
        <w:gridCol w:w="1049"/>
        <w:gridCol w:w="1049"/>
        <w:gridCol w:w="1049"/>
      </w:tblGrid>
      <w:tr w:rsidR="00D53E4C" w:rsidRPr="000D7875">
        <w:tc>
          <w:tcPr>
            <w:tcW w:w="1288" w:type="dxa"/>
            <w:vMerge w:val="restart"/>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R.br.</w:t>
            </w:r>
          </w:p>
        </w:tc>
        <w:tc>
          <w:tcPr>
            <w:tcW w:w="1805" w:type="dxa"/>
            <w:vMerge w:val="restart"/>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Mjesna zajednica</w:t>
            </w:r>
          </w:p>
        </w:tc>
        <w:tc>
          <w:tcPr>
            <w:tcW w:w="1963" w:type="dxa"/>
            <w:vMerge w:val="restart"/>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ukupno vodosnadbjevenih</w:t>
            </w:r>
          </w:p>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objekata</w:t>
            </w:r>
          </w:p>
        </w:tc>
        <w:tc>
          <w:tcPr>
            <w:tcW w:w="4196" w:type="dxa"/>
            <w:gridSpan w:val="4"/>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od toga</w:t>
            </w:r>
          </w:p>
        </w:tc>
      </w:tr>
      <w:tr w:rsidR="00D53E4C" w:rsidRPr="000D7875">
        <w:tc>
          <w:tcPr>
            <w:tcW w:w="1288" w:type="dxa"/>
            <w:vMerge/>
          </w:tcPr>
          <w:p w:rsidR="00D53E4C" w:rsidRPr="005407BF" w:rsidRDefault="00D53E4C" w:rsidP="00D53E4C">
            <w:pPr>
              <w:tabs>
                <w:tab w:val="left" w:pos="5460"/>
              </w:tabs>
              <w:jc w:val="both"/>
              <w:rPr>
                <w:rFonts w:ascii="Arial Narrow" w:hAnsi="Arial Narrow"/>
                <w:lang w:val="sr-Latn-CS"/>
              </w:rPr>
            </w:pPr>
          </w:p>
        </w:tc>
        <w:tc>
          <w:tcPr>
            <w:tcW w:w="1805" w:type="dxa"/>
            <w:vMerge/>
          </w:tcPr>
          <w:p w:rsidR="00D53E4C" w:rsidRPr="005407BF" w:rsidRDefault="00D53E4C" w:rsidP="00D53E4C">
            <w:pPr>
              <w:tabs>
                <w:tab w:val="left" w:pos="5460"/>
              </w:tabs>
              <w:jc w:val="both"/>
              <w:rPr>
                <w:rFonts w:ascii="Arial Narrow" w:hAnsi="Arial Narrow"/>
                <w:lang w:val="sr-Latn-CS"/>
              </w:rPr>
            </w:pPr>
          </w:p>
        </w:tc>
        <w:tc>
          <w:tcPr>
            <w:tcW w:w="1963" w:type="dxa"/>
            <w:vMerge/>
          </w:tcPr>
          <w:p w:rsidR="00D53E4C" w:rsidRPr="005407BF" w:rsidRDefault="00D53E4C" w:rsidP="00D53E4C">
            <w:pPr>
              <w:tabs>
                <w:tab w:val="left" w:pos="5460"/>
              </w:tabs>
              <w:jc w:val="both"/>
              <w:rPr>
                <w:rFonts w:ascii="Arial Narrow" w:hAnsi="Arial Narrow"/>
                <w:lang w:val="sr-Latn-CS"/>
              </w:rPr>
            </w:pP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Vodovodi</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Izvori</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Bunari</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Cisterne</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Boljanići</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Odžak</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15</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 xml:space="preserve">Šljivansko </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15</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4.</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Šula</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26</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5.</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Gradac</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6</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6.</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Bobovo</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9</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7.</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Rivine</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8.</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Vrulja</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9</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6</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9.</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 xml:space="preserve">Poblaće </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57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55</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10,</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Kovačevići</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10</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11.</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 xml:space="preserve">Mataruge </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12,</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Gotovuša</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5</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13,</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Zabrdje</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14,</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Kosanica</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6</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5</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15.</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Kruševo</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39</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37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16.</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Potkovač</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17.</w:t>
            </w:r>
          </w:p>
        </w:tc>
        <w:tc>
          <w:tcPr>
            <w:tcW w:w="1805"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Crljenice</w:t>
            </w: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w:t>
            </w:r>
          </w:p>
        </w:tc>
      </w:tr>
      <w:tr w:rsidR="00D53E4C" w:rsidRPr="000D7875">
        <w:tc>
          <w:tcPr>
            <w:tcW w:w="1288" w:type="dxa"/>
          </w:tcPr>
          <w:p w:rsidR="00D53E4C" w:rsidRPr="005407BF" w:rsidRDefault="00D53E4C" w:rsidP="00D53E4C">
            <w:pPr>
              <w:tabs>
                <w:tab w:val="left" w:pos="5460"/>
              </w:tabs>
              <w:jc w:val="both"/>
              <w:rPr>
                <w:rFonts w:ascii="Arial Narrow" w:hAnsi="Arial Narrow"/>
                <w:lang w:val="sr-Latn-CS"/>
              </w:rPr>
            </w:pPr>
            <w:r w:rsidRPr="005407BF">
              <w:rPr>
                <w:rFonts w:ascii="Arial Narrow" w:hAnsi="Arial Narrow"/>
                <w:lang w:val="sr-Latn-CS"/>
              </w:rPr>
              <w:t>UKUPNO:</w:t>
            </w:r>
          </w:p>
        </w:tc>
        <w:tc>
          <w:tcPr>
            <w:tcW w:w="1805" w:type="dxa"/>
          </w:tcPr>
          <w:p w:rsidR="00D53E4C" w:rsidRPr="005407BF" w:rsidRDefault="00D53E4C" w:rsidP="00D53E4C">
            <w:pPr>
              <w:tabs>
                <w:tab w:val="left" w:pos="5460"/>
              </w:tabs>
              <w:jc w:val="both"/>
              <w:rPr>
                <w:rFonts w:ascii="Arial Narrow" w:hAnsi="Arial Narrow"/>
                <w:lang w:val="sr-Latn-CS"/>
              </w:rPr>
            </w:pPr>
          </w:p>
        </w:tc>
        <w:tc>
          <w:tcPr>
            <w:tcW w:w="1963"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226</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24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187</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4</w:t>
            </w:r>
          </w:p>
        </w:tc>
        <w:tc>
          <w:tcPr>
            <w:tcW w:w="1049" w:type="dxa"/>
          </w:tcPr>
          <w:p w:rsidR="00D53E4C" w:rsidRPr="005407BF" w:rsidRDefault="00D53E4C" w:rsidP="00D53E4C">
            <w:pPr>
              <w:tabs>
                <w:tab w:val="left" w:pos="5460"/>
              </w:tabs>
              <w:jc w:val="center"/>
              <w:rPr>
                <w:rFonts w:ascii="Arial Narrow" w:hAnsi="Arial Narrow"/>
                <w:lang w:val="sr-Latn-CS"/>
              </w:rPr>
            </w:pPr>
            <w:r w:rsidRPr="005407BF">
              <w:rPr>
                <w:rFonts w:ascii="Arial Narrow" w:hAnsi="Arial Narrow"/>
                <w:lang w:val="sr-Latn-CS"/>
              </w:rPr>
              <w:t>11</w:t>
            </w:r>
          </w:p>
        </w:tc>
      </w:tr>
    </w:tbl>
    <w:p w:rsidR="00475F7B" w:rsidRDefault="00475F7B" w:rsidP="00475F7B">
      <w:pPr>
        <w:rPr>
          <w:rFonts w:ascii="Arial Narrow" w:hAnsi="Arial Narrow"/>
          <w:b/>
          <w:lang w:val="sr-Latn-CS"/>
        </w:rPr>
      </w:pPr>
    </w:p>
    <w:p w:rsidR="005407BF" w:rsidRPr="000D7875" w:rsidRDefault="005407BF" w:rsidP="00475F7B">
      <w:pPr>
        <w:rPr>
          <w:rFonts w:ascii="Arial Narrow" w:hAnsi="Arial Narrow"/>
          <w:b/>
          <w:lang w:val="sr-Latn-CS"/>
        </w:rPr>
      </w:pPr>
    </w:p>
    <w:p w:rsidR="00BF6D57" w:rsidRPr="00080144" w:rsidRDefault="00475F7B" w:rsidP="006F03C4">
      <w:pPr>
        <w:numPr>
          <w:ilvl w:val="1"/>
          <w:numId w:val="50"/>
        </w:numPr>
        <w:spacing w:before="360" w:after="120"/>
        <w:rPr>
          <w:rFonts w:ascii="Arial Narrow" w:hAnsi="Arial Narrow"/>
          <w:b/>
          <w:lang w:val="sr-Latn-CS"/>
        </w:rPr>
      </w:pPr>
      <w:r w:rsidRPr="00080144">
        <w:rPr>
          <w:rFonts w:ascii="Arial Narrow" w:hAnsi="Arial Narrow"/>
          <w:b/>
          <w:lang w:val="sr-Latn-CS"/>
        </w:rPr>
        <w:t>INDUKOVANI EFEKTI POŽARA – POSLJEDICE PO KRITIČNU INFRASTRUKTURU</w:t>
      </w:r>
    </w:p>
    <w:p w:rsidR="006F03C4" w:rsidRPr="000D7875" w:rsidRDefault="006F03C4" w:rsidP="00BF6D57">
      <w:pPr>
        <w:spacing w:before="120"/>
        <w:jc w:val="both"/>
        <w:rPr>
          <w:rFonts w:ascii="Arial Narrow" w:hAnsi="Arial Narrow"/>
          <w:lang w:val="sr-Latn-CS"/>
        </w:rPr>
      </w:pPr>
    </w:p>
    <w:p w:rsidR="00BF6D57" w:rsidRPr="000D7875" w:rsidRDefault="00BF6D57" w:rsidP="00BF6D57">
      <w:pPr>
        <w:spacing w:before="120"/>
        <w:jc w:val="both"/>
        <w:rPr>
          <w:rFonts w:ascii="Arial Narrow" w:hAnsi="Arial Narrow"/>
          <w:lang w:val="sr-Latn-CS"/>
        </w:rPr>
      </w:pPr>
      <w:r w:rsidRPr="000D7875">
        <w:rPr>
          <w:rFonts w:ascii="Arial Narrow" w:hAnsi="Arial Narrow"/>
          <w:lang w:val="sr-Latn-CS"/>
        </w:rPr>
        <w:t xml:space="preserve">Kod procjenjivanja vrste, intenziteta i učinaka, te mogućih posljedica djelovanja prirodnih i tehničko-tehnoloških nesreća, potrebno je identifikovati i locirati objekte kritične infrastrukture, te procijeniti moguće štetne posljedice na njih, kao i na okolinu. </w:t>
      </w:r>
    </w:p>
    <w:p w:rsidR="009B735D" w:rsidRPr="000D7875" w:rsidRDefault="009B735D" w:rsidP="009B735D">
      <w:pPr>
        <w:tabs>
          <w:tab w:val="left" w:pos="5460"/>
        </w:tabs>
        <w:jc w:val="both"/>
        <w:rPr>
          <w:rFonts w:ascii="Arial Narrow" w:hAnsi="Arial Narrow"/>
          <w:lang w:val="sr-Latn-CS"/>
        </w:rPr>
      </w:pPr>
    </w:p>
    <w:p w:rsidR="00BF6D57" w:rsidRPr="000D7875" w:rsidRDefault="003B7550" w:rsidP="00BF6D57">
      <w:pPr>
        <w:jc w:val="both"/>
        <w:rPr>
          <w:rFonts w:ascii="Arial Narrow" w:hAnsi="Arial Narrow"/>
          <w:lang w:val="pl-PL"/>
        </w:rPr>
      </w:pPr>
      <w:r w:rsidRPr="000D7875">
        <w:rPr>
          <w:rFonts w:ascii="Arial Narrow" w:hAnsi="Arial Narrow"/>
          <w:lang w:val="pl-PL"/>
        </w:rPr>
        <w:t xml:space="preserve">S obzirom da su Pljevlja veoma </w:t>
      </w:r>
      <w:r w:rsidR="00BF6D57" w:rsidRPr="000D7875">
        <w:rPr>
          <w:rFonts w:ascii="Arial Narrow" w:hAnsi="Arial Narrow"/>
          <w:lang w:val="pl-PL"/>
        </w:rPr>
        <w:t>značaj</w:t>
      </w:r>
      <w:r w:rsidRPr="000D7875">
        <w:rPr>
          <w:rFonts w:ascii="Arial Narrow" w:hAnsi="Arial Narrow"/>
          <w:lang w:val="pl-PL"/>
        </w:rPr>
        <w:t xml:space="preserve">an </w:t>
      </w:r>
      <w:r w:rsidR="009B735D" w:rsidRPr="000D7875">
        <w:rPr>
          <w:rFonts w:ascii="Arial Narrow" w:hAnsi="Arial Narrow"/>
          <w:lang w:val="pl-PL"/>
        </w:rPr>
        <w:t>privredni i industrijski centar, z</w:t>
      </w:r>
      <w:r w:rsidRPr="000D7875">
        <w:rPr>
          <w:rFonts w:ascii="Arial Narrow" w:hAnsi="Arial Narrow"/>
          <w:lang w:val="pl-PL"/>
        </w:rPr>
        <w:t xml:space="preserve">bog toga </w:t>
      </w:r>
      <w:r w:rsidR="00BF6D57" w:rsidRPr="000D7875">
        <w:rPr>
          <w:rFonts w:ascii="Arial Narrow" w:hAnsi="Arial Narrow"/>
          <w:lang w:val="pl-PL"/>
        </w:rPr>
        <w:t xml:space="preserve">je neophodno utvrditi koji su to objekti kritične infrastrukture sa povećanim rizikom od požara. U narednom dijelu će biti elaboriran stepen rizika u privrednim društvima koja su determinisana kao objekti kritične infrastrukture. </w:t>
      </w:r>
    </w:p>
    <w:p w:rsidR="009B735D" w:rsidRPr="000D7875" w:rsidRDefault="009B735D" w:rsidP="00BF6D57">
      <w:pPr>
        <w:jc w:val="both"/>
        <w:rPr>
          <w:lang w:val="pl-PL"/>
        </w:rPr>
      </w:pPr>
    </w:p>
    <w:p w:rsidR="00713367" w:rsidRPr="000D7875" w:rsidRDefault="00BF6D57" w:rsidP="00713367">
      <w:pPr>
        <w:jc w:val="both"/>
        <w:rPr>
          <w:rFonts w:ascii="Arial Narrow" w:hAnsi="Arial Narrow"/>
          <w:lang w:val="sr-Latn-CS"/>
        </w:rPr>
      </w:pPr>
      <w:r w:rsidRPr="000D7875">
        <w:rPr>
          <w:i/>
          <w:lang w:val="sr-Latn-CS"/>
        </w:rPr>
        <w:lastRenderedPageBreak/>
        <w:t xml:space="preserve"> </w:t>
      </w:r>
      <w:r w:rsidR="00713367" w:rsidRPr="000D7875">
        <w:rPr>
          <w:rFonts w:ascii="Arial Narrow" w:hAnsi="Arial Narrow"/>
          <w:i/>
          <w:lang w:val="sr-Latn-CS"/>
        </w:rPr>
        <w:t>AD Rudnik uglja</w:t>
      </w:r>
      <w:r w:rsidR="00D14513" w:rsidRPr="000D7875">
        <w:rPr>
          <w:rFonts w:ascii="Arial Narrow" w:hAnsi="Arial Narrow"/>
          <w:i/>
          <w:lang w:val="sr-Latn-CS"/>
        </w:rPr>
        <w:t xml:space="preserve"> „Pljevlja“</w:t>
      </w:r>
      <w:r w:rsidR="00713367" w:rsidRPr="000D7875">
        <w:rPr>
          <w:i/>
          <w:lang w:val="sr-Latn-CS"/>
        </w:rPr>
        <w:t xml:space="preserve"> </w:t>
      </w:r>
      <w:r w:rsidR="00E36349" w:rsidRPr="000D7875">
        <w:rPr>
          <w:i/>
          <w:lang w:val="sr-Latn-CS"/>
        </w:rPr>
        <w:t>-</w:t>
      </w:r>
      <w:r w:rsidRPr="000D7875">
        <w:rPr>
          <w:lang w:val="sr-Latn-CS"/>
        </w:rPr>
        <w:t xml:space="preserve"> </w:t>
      </w:r>
      <w:r w:rsidR="00713367" w:rsidRPr="000D7875">
        <w:rPr>
          <w:rFonts w:ascii="Arial Narrow" w:hAnsi="Arial Narrow"/>
          <w:lang w:val="sr-Latn-CS"/>
        </w:rPr>
        <w:t>U rudnicima postoje mnoge mogućnosti za nastajanje požara i eksplozije.</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Po mestu na kome u rudniku može doći do požara, oni se mogu podeliti na nadzemne i podzemne (jamske požare). Ovi požari se međusobno razlikuju po uzrocima nastanka, po svom razvoju i po svom toku.</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Uzroci požara u rudnicima mogu biti egzogene prirode potiču od spoljašnjih faktora i endogene prirode. Endogeni požari nastaju kao rezultat uzajamnog dejstva prirodnih i tehničkih faktora. Pripadni faktori su sklonost uglja ka samopaljenju i montan-geološki faktori (moćnost sloja, ugao zaleganja, dubina zaleganja, geološka struktura prisustva vode u sloju i dr.). Tehnički faktori uglavnom obuhvataju način otvaranja i otkopavanja ugljenog sloja (tretiranje otkopnog prostora, stepen iskorišćenja pri otkopavanju, tretman otkopanih zaostalih količina ugljive, skladištenje otkopanog uglja i dr.) predviđeno Pravilnikom o tehničkim normativima za površinsku eksploataciju ležišta mineralnih sirovina.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Pri površinskoj eksploataciji uglja potencijalna opasnost prestavlja požar usled samozapaljivosti uglja i ekspolozije ugljene prašine.</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Na površinskim kopovima do požara može doći usled samo zagrevanja ulja. Ovo je često na velikim deponijama uglja na kojima se veće količine uglja zadržavaju duže vremena. Problem bezbednog uskladištavanja uglja je i kod korisnika, a naročito u termoelektranama.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Ugalj se deponuje slobodnim odlaganjem u rastresitom stanju, što omogućava nesmetanu cirkulaciju vazduha kroz celu deponiju i razvoj oksidacionih procesa koji dovode do oslobađanja toplote i porasta temperature. Period inkubacije može trajati i nekoliko nedelja i prati ga oslobađanje gasova (ugljen-monoksida, ugljen-dioksida, vodene pare).</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Najv</w:t>
      </w:r>
      <w:r w:rsidR="00E36349" w:rsidRPr="000D7875">
        <w:rPr>
          <w:rFonts w:ascii="Arial Narrow" w:hAnsi="Arial Narrow"/>
          <w:lang w:val="sr-Latn-CS"/>
        </w:rPr>
        <w:t>e</w:t>
      </w:r>
      <w:r w:rsidRPr="000D7875">
        <w:rPr>
          <w:rFonts w:ascii="Arial Narrow" w:hAnsi="Arial Narrow"/>
          <w:lang w:val="sr-Latn-CS"/>
        </w:rPr>
        <w:t>ću sposobnost oksidacije, pa time i sklonost samopaljenju imaju sitan ugalj i prašina, zbog velike površine kontakta sa kiseonikom kako su pojave zagrevanja i povremeno otvoreni požari normalni pratioci velikih deponija mora se vršiti redovna kontrola radi pravovremenog otklanjanja ovih pojava i preduzimanje preventivnih ili sanacionih mera zaštite. M</w:t>
      </w:r>
      <w:r w:rsidR="00E36349" w:rsidRPr="000D7875">
        <w:rPr>
          <w:rFonts w:ascii="Arial Narrow" w:hAnsi="Arial Narrow"/>
          <w:lang w:val="sr-Latn-CS"/>
        </w:rPr>
        <w:t>e</w:t>
      </w:r>
      <w:r w:rsidRPr="000D7875">
        <w:rPr>
          <w:rFonts w:ascii="Arial Narrow" w:hAnsi="Arial Narrow"/>
          <w:lang w:val="sr-Latn-CS"/>
        </w:rPr>
        <w:t>re obuhvataju: vizuelno osmatranje, merenje temperature i analizu gasova.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Kontrola deponovanog uglja</w:t>
      </w:r>
      <w:r w:rsidR="00E36349" w:rsidRPr="000D7875">
        <w:rPr>
          <w:rFonts w:ascii="Arial Narrow" w:hAnsi="Arial Narrow"/>
          <w:lang w:val="sr-Latn-CS"/>
        </w:rPr>
        <w:t xml:space="preserve"> se vrši na slijedeći način. </w:t>
      </w:r>
      <w:r w:rsidRPr="000D7875">
        <w:rPr>
          <w:rFonts w:ascii="Arial Narrow" w:hAnsi="Arial Narrow"/>
          <w:lang w:val="sr-Latn-CS"/>
        </w:rPr>
        <w:t>Dve nedelje nakon formiranja deponije svaki dan se vrši vizuelno osmatranje. Nakon tri meseca ova se osmatranja vrše najmanje dva puta nedeljno. Prvi znaci da je došlo do zagrevanja uglja su sledeći:</w:t>
      </w:r>
    </w:p>
    <w:p w:rsidR="009A18CD" w:rsidRPr="000D7875" w:rsidRDefault="009A18CD"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 vlažne mrljena površini deponije u ranim jutarnjim časovima,</w:t>
      </w:r>
    </w:p>
    <w:p w:rsidR="00713367" w:rsidRPr="000D7875" w:rsidRDefault="00713367" w:rsidP="00713367">
      <w:pPr>
        <w:jc w:val="both"/>
        <w:rPr>
          <w:rFonts w:ascii="Arial Narrow" w:hAnsi="Arial Narrow"/>
          <w:lang w:val="sr-Latn-CS"/>
        </w:rPr>
      </w:pPr>
      <w:r w:rsidRPr="000D7875">
        <w:rPr>
          <w:rFonts w:ascii="Arial Narrow" w:hAnsi="Arial Narrow"/>
          <w:lang w:val="sr-Latn-CS"/>
        </w:rPr>
        <w:t>- zimi mestimično topljenje snega,</w:t>
      </w:r>
    </w:p>
    <w:p w:rsidR="00713367" w:rsidRPr="000D7875" w:rsidRDefault="00713367" w:rsidP="00713367">
      <w:pPr>
        <w:jc w:val="both"/>
        <w:rPr>
          <w:rFonts w:ascii="Arial Narrow" w:hAnsi="Arial Narrow"/>
          <w:lang w:val="sr-Latn-CS"/>
        </w:rPr>
      </w:pPr>
      <w:r w:rsidRPr="000D7875">
        <w:rPr>
          <w:rFonts w:ascii="Arial Narrow" w:hAnsi="Arial Narrow"/>
          <w:lang w:val="sr-Latn-CS"/>
        </w:rPr>
        <w:t>- brzo mestimično sušenje atmosferskih padavina,</w:t>
      </w:r>
    </w:p>
    <w:p w:rsidR="00713367" w:rsidRPr="000D7875" w:rsidRDefault="00713367" w:rsidP="00713367">
      <w:pPr>
        <w:jc w:val="both"/>
        <w:rPr>
          <w:rFonts w:ascii="Arial Narrow" w:hAnsi="Arial Narrow"/>
          <w:lang w:val="sr-Latn-CS"/>
        </w:rPr>
      </w:pPr>
      <w:r w:rsidRPr="000D7875">
        <w:rPr>
          <w:rFonts w:ascii="Arial Narrow" w:hAnsi="Arial Narrow"/>
          <w:lang w:val="sr-Latn-CS"/>
        </w:rPr>
        <w:t>- pojavljivanje oblačka vodene pare,</w:t>
      </w:r>
    </w:p>
    <w:p w:rsidR="00713367" w:rsidRPr="000D7875" w:rsidRDefault="00713367" w:rsidP="00713367">
      <w:pPr>
        <w:jc w:val="both"/>
        <w:rPr>
          <w:rFonts w:ascii="Arial Narrow" w:hAnsi="Arial Narrow"/>
          <w:lang w:val="sr-Latn-CS"/>
        </w:rPr>
      </w:pPr>
      <w:r w:rsidRPr="000D7875">
        <w:rPr>
          <w:rFonts w:ascii="Arial Narrow" w:hAnsi="Arial Narrow"/>
          <w:lang w:val="sr-Latn-CS"/>
        </w:rPr>
        <w:t>- pojava karakterističnog mirisa.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Zavisno od inteziteta navedenih indikacija, preduzimaju se odgovarajuće mere zaštite pri čemu je najpovoljnije rešenje brze otpreme i potrošnje zagrejanog uglja.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lastRenderedPageBreak/>
        <w:t>Merenje temperature i uzorkovanje smeše mora se vršiti u ranim jutarnjim časovima kako bi se sprečio uticaj spoljašnjih faktora.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Merenje temperature treba vršiti bliže ivicama završne površine deponije, a posebno se mora kontrolisati deo deponije najviše izložen uticaj vetrova.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Na mestima merenja temperature na dubini od 1m vrši se uzorkovanje gasne smeše na 15 dana i vrši analiza  u cilju određivanja sadržaja kiseonika, ugljen-monoksida i ugljen-dioksida koji ukazuju na stanje razvoja oksidacionih procesa.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Jedna od preporuka za bezbedan rad termoelektrane koji troše nesaparistane ugljeve i sitne klase pri deonovanju je primena redovnog sabijanja uglja (najveći efekat se postiže pri sabijanju ugljenog sloja debljine od 30 cm po jednom delu ili celoj površini deponije što se vrši pod pritiskom od 30-40 KN/cm2 uz primenu buldozera.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Pri eksploataciji i korišćenju uglja stvara se ugljena prašina koja je zapaljiva i eksplozivna.</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Pogonske uslove na površinskim kopovima karakterišu otvoreni prostori na rudarskim mašinama i tehnološkoj opremi tako da i pored postojanja ugljene prašine u lebdećem stanju i njene sedimentacije u otvorenom prostoru praktično nepostoje uslovi za nastajanje eksplozije prašine u smeši sa vazduhom.</w:t>
      </w:r>
    </w:p>
    <w:p w:rsidR="00713367" w:rsidRPr="000D7875" w:rsidRDefault="00713367"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Opasnost od požara postoji zbog mogućnosti samozapaljenja nataložene ugljene prašine na površinama sa povišenom temperaturom, kao što su delovi mašine, neisporavne instalacije elektrorazvoda, neispravne instalacije osvetljenja i dr. Da bi se ovo sprovelo važno je organizovano i redovno sprovoditi čišćenje prašine sa svih površina na kojima se ona nataložila.</w:t>
      </w:r>
    </w:p>
    <w:p w:rsidR="00713367" w:rsidRPr="000D7875" w:rsidRDefault="00713367" w:rsidP="00713367">
      <w:pPr>
        <w:jc w:val="both"/>
        <w:rPr>
          <w:rFonts w:ascii="Arial Narrow" w:hAnsi="Arial Narrow"/>
          <w:lang w:val="sr-Latn-CS"/>
        </w:rPr>
      </w:pPr>
    </w:p>
    <w:p w:rsidR="00713367" w:rsidRDefault="00713367" w:rsidP="00713367">
      <w:pPr>
        <w:jc w:val="both"/>
        <w:rPr>
          <w:rFonts w:ascii="Arial Narrow" w:hAnsi="Arial Narrow"/>
          <w:lang w:val="sr-Latn-CS"/>
        </w:rPr>
      </w:pPr>
      <w:r w:rsidRPr="000D7875">
        <w:rPr>
          <w:rFonts w:ascii="Arial Narrow" w:hAnsi="Arial Narrow"/>
          <w:lang w:val="sr-Latn-CS"/>
        </w:rPr>
        <w:t>U objektima koji pripremaju, prerađuju ili troše ulja preti opasnost od eksplozije ugljene prašine i zbog zaštite treba:</w:t>
      </w:r>
    </w:p>
    <w:p w:rsidR="005407BF" w:rsidRPr="000D7875" w:rsidRDefault="005407BF" w:rsidP="00713367">
      <w:pPr>
        <w:jc w:val="both"/>
        <w:rPr>
          <w:rFonts w:ascii="Arial Narrow" w:hAnsi="Arial Narrow"/>
          <w:lang w:val="sr-Latn-CS"/>
        </w:rPr>
      </w:pPr>
    </w:p>
    <w:p w:rsidR="00713367" w:rsidRPr="000D7875" w:rsidRDefault="00713367" w:rsidP="00713367">
      <w:pPr>
        <w:jc w:val="both"/>
        <w:rPr>
          <w:rFonts w:ascii="Arial Narrow" w:hAnsi="Arial Narrow"/>
          <w:lang w:val="sr-Latn-CS"/>
        </w:rPr>
      </w:pPr>
      <w:r w:rsidRPr="000D7875">
        <w:rPr>
          <w:rFonts w:ascii="Arial Narrow" w:hAnsi="Arial Narrow"/>
          <w:lang w:val="sr-Latn-CS"/>
        </w:rPr>
        <w:t>- utvrditi stanje zaprašenosti industrijskih objekata i stvarnu opsnost od mogućnosti eksplozije prašine i dati uputstva o primenjivanju odgovarjućih mera tehničke zaštite,</w:t>
      </w:r>
    </w:p>
    <w:p w:rsidR="00713367" w:rsidRPr="000D7875" w:rsidRDefault="00713367" w:rsidP="00713367">
      <w:pPr>
        <w:jc w:val="both"/>
        <w:rPr>
          <w:rFonts w:ascii="Arial Narrow" w:hAnsi="Arial Narrow"/>
          <w:lang w:val="sr-Latn-CS"/>
        </w:rPr>
      </w:pPr>
      <w:r w:rsidRPr="000D7875">
        <w:rPr>
          <w:rFonts w:ascii="Arial Narrow" w:hAnsi="Arial Narrow"/>
          <w:lang w:val="sr-Latn-CS"/>
        </w:rPr>
        <w:t>- za objekte utvrditi eksplozivne z</w:t>
      </w:r>
      <w:r w:rsidR="001D14F2">
        <w:rPr>
          <w:rFonts w:ascii="Arial Narrow" w:hAnsi="Arial Narrow"/>
          <w:lang w:val="sr-Latn-CS"/>
        </w:rPr>
        <w:t>o</w:t>
      </w:r>
      <w:r w:rsidRPr="000D7875">
        <w:rPr>
          <w:rFonts w:ascii="Arial Narrow" w:hAnsi="Arial Narrow"/>
          <w:lang w:val="sr-Latn-CS"/>
        </w:rPr>
        <w:t>ne,</w:t>
      </w:r>
    </w:p>
    <w:p w:rsidR="00713367" w:rsidRPr="000D7875" w:rsidRDefault="00713367" w:rsidP="00713367">
      <w:pPr>
        <w:jc w:val="both"/>
        <w:rPr>
          <w:rFonts w:ascii="Arial Narrow" w:hAnsi="Arial Narrow"/>
          <w:lang w:val="sr-Latn-CS"/>
        </w:rPr>
      </w:pPr>
      <w:r w:rsidRPr="000D7875">
        <w:rPr>
          <w:rFonts w:ascii="Arial Narrow" w:hAnsi="Arial Narrow"/>
          <w:lang w:val="sr-Latn-CS"/>
        </w:rPr>
        <w:t>- izvršiti kategorizaciju svih objekata po stepenu opasnosti od eksplozije prašine.</w:t>
      </w:r>
    </w:p>
    <w:p w:rsidR="00713367" w:rsidRPr="000D7875" w:rsidRDefault="00713367" w:rsidP="00713367">
      <w:pPr>
        <w:jc w:val="both"/>
        <w:rPr>
          <w:rFonts w:ascii="Arial Narrow" w:hAnsi="Arial Narrow"/>
          <w:lang w:val="sr-Latn-CS"/>
        </w:rPr>
      </w:pPr>
    </w:p>
    <w:p w:rsidR="00D2134B" w:rsidRDefault="00BF6D57" w:rsidP="00D2134B">
      <w:pPr>
        <w:tabs>
          <w:tab w:val="left" w:pos="5460"/>
        </w:tabs>
        <w:jc w:val="both"/>
        <w:rPr>
          <w:rFonts w:ascii="Arial Narrow" w:hAnsi="Arial Narrow"/>
          <w:lang w:val="sr-Latn-CS"/>
        </w:rPr>
      </w:pPr>
      <w:r w:rsidRPr="000D7875">
        <w:rPr>
          <w:rFonts w:ascii="Arial Narrow" w:hAnsi="Arial Narrow"/>
          <w:lang w:val="sr-Latn-CS"/>
        </w:rPr>
        <w:t xml:space="preserve">- </w:t>
      </w:r>
      <w:r w:rsidR="00D2134B" w:rsidRPr="000D7875">
        <w:rPr>
          <w:rFonts w:ascii="Arial Narrow" w:hAnsi="Arial Narrow"/>
          <w:lang w:val="sr-Latn-CS"/>
        </w:rPr>
        <w:t>Kompanija „Vektra Jakić“</w:t>
      </w:r>
      <w:r w:rsidRPr="000D7875">
        <w:rPr>
          <w:rFonts w:ascii="Arial Narrow" w:hAnsi="Arial Narrow"/>
          <w:lang w:val="sr-Latn-CS"/>
        </w:rPr>
        <w:t xml:space="preserve"> – </w:t>
      </w:r>
      <w:r w:rsidR="00D2134B" w:rsidRPr="000D7875">
        <w:rPr>
          <w:rFonts w:ascii="Arial Narrow" w:hAnsi="Arial Narrow"/>
          <w:lang w:val="sr-Latn-CS"/>
        </w:rPr>
        <w:t xml:space="preserve">Drvna industrija je u opštini razvijena. Okosnicu razvoja drvnoprerađivačke industrije čini Kompanija „Vektra Jakić“. Ova Kompanija je i najveći koncesionar koji koristi šume u 13 Gazdinskih jedinica. </w:t>
      </w:r>
      <w:r w:rsidR="007A1FE0" w:rsidRPr="000D7875">
        <w:rPr>
          <w:rFonts w:ascii="Arial Narrow" w:hAnsi="Arial Narrow"/>
          <w:lang w:val="sr-Latn-CS"/>
        </w:rPr>
        <w:t>Kompanija „Vektra Jakić“ se bavi preradom drveta , proizvodnjom</w:t>
      </w:r>
      <w:r w:rsidR="0057123F" w:rsidRPr="000D7875">
        <w:rPr>
          <w:rFonts w:ascii="Arial Narrow" w:hAnsi="Arial Narrow"/>
          <w:lang w:val="sr-Latn-CS"/>
        </w:rPr>
        <w:t>: daska, iverica, paneli, stolarija, drvene vikend-kuće.</w:t>
      </w:r>
    </w:p>
    <w:p w:rsidR="005407BF" w:rsidRPr="000D7875" w:rsidRDefault="005407BF" w:rsidP="00D2134B">
      <w:pPr>
        <w:tabs>
          <w:tab w:val="left" w:pos="5460"/>
        </w:tabs>
        <w:jc w:val="both"/>
        <w:rPr>
          <w:rFonts w:ascii="Arial Narrow" w:hAnsi="Arial Narrow"/>
          <w:lang w:val="sr-Latn-CS"/>
        </w:rPr>
      </w:pPr>
    </w:p>
    <w:p w:rsidR="00BF6D57" w:rsidRPr="000D7875" w:rsidRDefault="0057123F" w:rsidP="00BF6D57">
      <w:pPr>
        <w:jc w:val="both"/>
        <w:rPr>
          <w:rFonts w:ascii="Arial Narrow" w:hAnsi="Arial Narrow"/>
          <w:lang w:val="hr-HR"/>
        </w:rPr>
      </w:pPr>
      <w:r w:rsidRPr="000D7875">
        <w:rPr>
          <w:rFonts w:ascii="Arial Narrow" w:hAnsi="Arial Narrow"/>
          <w:lang w:val="hr-HR"/>
        </w:rPr>
        <w:t xml:space="preserve">Kada je u pitanju ovo preduzeće postoji velika opasnost od izbijanja požara s obzirom na samo odvijanje proizvodnje gdje uslijed male nepažnje može doči do katastrofalnih posljedica. Osim same proizvodnje , postoji i veliki broj skladišta gdje se lageruje rezana gradja i oni moraju biti zaštičeni u skaldu sa važećim propisima. </w:t>
      </w:r>
    </w:p>
    <w:p w:rsidR="00BF6D57" w:rsidRPr="000D7875" w:rsidRDefault="00BF6D57" w:rsidP="00BF6D57">
      <w:pPr>
        <w:jc w:val="both"/>
        <w:rPr>
          <w:bCs/>
          <w:lang w:val="hr-HR"/>
        </w:rPr>
      </w:pPr>
    </w:p>
    <w:p w:rsidR="004C6115" w:rsidRPr="000D7875" w:rsidRDefault="004C6115" w:rsidP="004C6115">
      <w:pPr>
        <w:tabs>
          <w:tab w:val="left" w:pos="5460"/>
        </w:tabs>
        <w:jc w:val="both"/>
        <w:rPr>
          <w:rFonts w:ascii="Arial Narrow" w:hAnsi="Arial Narrow"/>
          <w:lang w:val="sr-Latn-CS"/>
        </w:rPr>
      </w:pPr>
      <w:r w:rsidRPr="000D7875">
        <w:rPr>
          <w:rFonts w:ascii="Arial Narrow" w:hAnsi="Arial Narrow"/>
          <w:bCs/>
          <w:lang w:val="pl-PL"/>
        </w:rPr>
        <w:t xml:space="preserve">TE „Pljevlja” </w:t>
      </w:r>
      <w:r w:rsidR="00BF6D57" w:rsidRPr="000D7875">
        <w:rPr>
          <w:rFonts w:ascii="Arial Narrow" w:hAnsi="Arial Narrow"/>
          <w:bCs/>
          <w:lang w:val="hr-HR"/>
        </w:rPr>
        <w:t xml:space="preserve"> - </w:t>
      </w:r>
      <w:r w:rsidRPr="000D7875">
        <w:rPr>
          <w:rFonts w:ascii="Arial Narrow" w:hAnsi="Arial Narrow"/>
          <w:lang w:val="sr-Latn-CS"/>
        </w:rPr>
        <w:t xml:space="preserve">Termoelektrana u Pljevljima proizvodi električnu energiju za potrebe Crne Gore. U ovom delu industrije se očekuju i najveće štete u slučaju požara ili ekslozije. </w:t>
      </w:r>
    </w:p>
    <w:p w:rsidR="00BF6D57" w:rsidRPr="000D7875" w:rsidRDefault="00BF6D57" w:rsidP="00BF6D57">
      <w:pPr>
        <w:jc w:val="center"/>
        <w:rPr>
          <w:rFonts w:ascii="Arial Narrow" w:hAnsi="Arial Narrow"/>
          <w:lang w:val="sr-Latn-CS"/>
        </w:rPr>
      </w:pPr>
    </w:p>
    <w:p w:rsidR="00BF6D57" w:rsidRPr="000D7875" w:rsidRDefault="006F03C4" w:rsidP="006F03C4">
      <w:pPr>
        <w:numPr>
          <w:ilvl w:val="1"/>
          <w:numId w:val="50"/>
        </w:numPr>
        <w:spacing w:before="360" w:after="120"/>
        <w:rPr>
          <w:rFonts w:ascii="Arial Narrow" w:hAnsi="Arial Narrow"/>
          <w:b/>
          <w:lang w:val="sr-Latn-CS"/>
        </w:rPr>
      </w:pPr>
      <w:r w:rsidRPr="000D7875">
        <w:rPr>
          <w:rFonts w:ascii="Arial Narrow" w:hAnsi="Arial Narrow"/>
          <w:b/>
          <w:lang w:val="sr-Latn-CS"/>
        </w:rPr>
        <w:t>POŽARNI SEKTORI</w:t>
      </w:r>
    </w:p>
    <w:p w:rsidR="00301562" w:rsidRPr="000D7875" w:rsidRDefault="00301562" w:rsidP="00C97DC5">
      <w:pPr>
        <w:rPr>
          <w:rFonts w:ascii="Arial Narrow" w:hAnsi="Arial Narrow"/>
          <w:b/>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Radi lakšeg i detaljnijeg sagledavanja svih potrebnih parametara teritorija </w:t>
      </w:r>
      <w:r w:rsidR="00155653" w:rsidRPr="000D7875">
        <w:rPr>
          <w:rFonts w:ascii="Arial Narrow" w:hAnsi="Arial Narrow"/>
          <w:lang w:val="sr-Latn-CS"/>
        </w:rPr>
        <w:t>opštine Pljevlja</w:t>
      </w:r>
      <w:r w:rsidRPr="000D7875">
        <w:rPr>
          <w:rFonts w:ascii="Arial Narrow" w:hAnsi="Arial Narrow"/>
          <w:lang w:val="sr-Latn-CS"/>
        </w:rPr>
        <w:t xml:space="preserve"> je podijeljena u više požarnih sektora.</w:t>
      </w: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Granice navedenih sektora određene su na osnovu definicije požarnog sektora, koja glasi: Požarni sektor predstavlja određenu prostornu površinu </w:t>
      </w:r>
      <w:r w:rsidR="00916B37" w:rsidRPr="000D7875">
        <w:rPr>
          <w:rFonts w:ascii="Arial Narrow" w:hAnsi="Arial Narrow"/>
          <w:lang w:val="sr-Latn-CS"/>
        </w:rPr>
        <w:t>mogućeg širenja požara</w:t>
      </w:r>
      <w:r w:rsidRPr="000D7875">
        <w:rPr>
          <w:rFonts w:ascii="Arial Narrow" w:hAnsi="Arial Narrow"/>
          <w:lang w:val="sr-Latn-CS"/>
        </w:rPr>
        <w:t>.</w:t>
      </w:r>
    </w:p>
    <w:p w:rsidR="00BF6D57" w:rsidRPr="000D7875" w:rsidRDefault="00BF6D57" w:rsidP="00BF6D57">
      <w:pPr>
        <w:jc w:val="both"/>
        <w:rPr>
          <w:rFonts w:ascii="Arial Narrow" w:hAnsi="Arial Narrow"/>
          <w:lang w:val="sr-Latn-CS"/>
        </w:rPr>
      </w:pPr>
      <w:r w:rsidRPr="000D7875">
        <w:rPr>
          <w:rFonts w:ascii="Arial Narrow" w:hAnsi="Arial Narrow"/>
          <w:lang w:val="sr-Latn-CS"/>
        </w:rPr>
        <w:t>Kod određivanja granica požarnih sektora napravljene su određene korekcije u odnosu na samu definiciju sektora iz razloga raznovrsnog sistema gradnje i različite namjene zgrada.</w:t>
      </w:r>
    </w:p>
    <w:p w:rsidR="00BF6D57" w:rsidRPr="000D7875" w:rsidRDefault="00BF6D57" w:rsidP="00BF6D57">
      <w:pPr>
        <w:jc w:val="both"/>
        <w:rPr>
          <w:rFonts w:ascii="Arial Narrow" w:hAnsi="Arial Narrow"/>
          <w:lang w:val="sr-Latn-CS"/>
        </w:rPr>
      </w:pPr>
      <w:r w:rsidRPr="000D7875">
        <w:rPr>
          <w:rFonts w:ascii="Arial Narrow" w:hAnsi="Arial Narrow"/>
          <w:lang w:val="sr-Latn-CS"/>
        </w:rPr>
        <w:t>Određivanje stepena požarne ugroženosti</w:t>
      </w:r>
    </w:p>
    <w:p w:rsidR="00BF6D57" w:rsidRPr="000D7875" w:rsidRDefault="00BF6D57" w:rsidP="00BF6D57">
      <w:pPr>
        <w:jc w:val="both"/>
        <w:rPr>
          <w:rFonts w:ascii="Arial Narrow" w:hAnsi="Arial Narrow"/>
          <w:lang w:val="sr-Latn-CS"/>
        </w:rPr>
      </w:pPr>
      <w:r w:rsidRPr="000D7875">
        <w:rPr>
          <w:rFonts w:ascii="Arial Narrow" w:hAnsi="Arial Narrow"/>
          <w:lang w:val="sr-Latn-CS"/>
        </w:rPr>
        <w:t>Stepen požarne ugroženosti utvrđen je posebno za svaki sektor na osnovu raspoloživih parametara. Ti parametri su: bruto površina sektora, prosječna spratnost objekta, gustina izgrađenosti, ukupna toplotna vrijednost, prosječno požarno opterećenje, klasa požarnih opasnosti objekta, stepen primijenjenosti mjera, požarne prepreke i broj objekata sa izraženim požarnim rizicima i opterećenjima.</w:t>
      </w:r>
    </w:p>
    <w:p w:rsidR="00BF6D57" w:rsidRDefault="00BF6D57" w:rsidP="00BF6D57">
      <w:pPr>
        <w:jc w:val="both"/>
        <w:rPr>
          <w:rFonts w:ascii="Arial Narrow" w:hAnsi="Arial Narrow"/>
          <w:lang w:val="sr-Latn-CS"/>
        </w:rPr>
      </w:pPr>
      <w:r w:rsidRPr="000D7875">
        <w:rPr>
          <w:rFonts w:ascii="Arial Narrow" w:hAnsi="Arial Narrow"/>
          <w:lang w:val="sr-Latn-CS"/>
        </w:rPr>
        <w:t>Da bi se odredio parametar požarnog opterećenja bilo je potrebno snimiti sve objekte u svrhu uzimanja podataka preko kojih je vršen proračun požarnog opterećenja. Ti podaci su: spratnost objekata, plan osnove površine objekata, prisutnost zapaljivog materijala u konstrukcijama objekata, prisutnost zapaljivog materijala u prostoru objekata.</w:t>
      </w:r>
    </w:p>
    <w:p w:rsidR="005407BF" w:rsidRPr="000D7875" w:rsidRDefault="005407BF" w:rsidP="00BF6D57">
      <w:pPr>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Požarne prepreke I reda – ne postoji mogućnost prenošenja požara ni u kakvim uslovima.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Požarne prepreke II reda – ne postoji mogućnost prenošenja požara u normalnim uslovima.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Požarne prepreke III reda – postoji mogućnost prenošenja požara u normalnim uslovima.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Požarne opasnosti objekata određene su u četiri klase i to:</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Klasa 1. - Gustina izgrađenosti do 20%, namjena objekata je isključivo stambena, nagorivi stambeni elementi, prepreke</w:t>
      </w:r>
      <w:r w:rsidR="00916B37" w:rsidRPr="000D7875">
        <w:rPr>
          <w:rFonts w:ascii="Arial Narrow" w:hAnsi="Arial Narrow"/>
          <w:lang w:val="sr-Latn-CS"/>
        </w:rPr>
        <w:t xml:space="preserve"> i</w:t>
      </w:r>
      <w:r w:rsidRPr="000D7875">
        <w:rPr>
          <w:rFonts w:ascii="Arial Narrow" w:hAnsi="Arial Narrow"/>
          <w:lang w:val="sr-Latn-CS"/>
        </w:rPr>
        <w:t xml:space="preserve"> reda,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Klasa 2. - Gustina izgrađenosti do 40%, namjena objekata stambeno - poslovna, gorive krovne konstrukcije, srednja brzina izgaranja  pokretne opreme i sadržaja i požarne prepreke II reda,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Klasa 3.  - Gustina izgrađenosti je preko 40%, namjena objekata su skladišta zapaljivog sadržaja, javni objekti, manji industrijski objekti i zanatski pogoni sa tehnologijom osjetljivom na požar, goriva krovna konstrukcija, povećana brzina izgaranje pokretne opreme i sadržaja i požarna prepreke II i III reda,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Klasa 4. - Gustina izgrađenosti je preko 40%, namjena objekata je industrijska sa tehnologijom osjetljivom na požar, skladišta zapaljivih tečnosti i gasova, povećana brzina izgaranje pokretne opreme i sadržaja i prepreka III reda,</w:t>
      </w:r>
    </w:p>
    <w:p w:rsidR="00BF6D57" w:rsidRPr="000D7875" w:rsidRDefault="00BF6D57" w:rsidP="00BF6D57">
      <w:pPr>
        <w:jc w:val="both"/>
        <w:rPr>
          <w:rFonts w:ascii="Arial Narrow" w:hAnsi="Arial Narrow"/>
          <w:lang w:val="sr-Latn-CS"/>
        </w:rPr>
      </w:pPr>
      <w:r w:rsidRPr="000D7875">
        <w:rPr>
          <w:rFonts w:ascii="Arial Narrow" w:hAnsi="Arial Narrow"/>
          <w:lang w:val="sr-Latn-CS"/>
        </w:rPr>
        <w:t>Stepen primjenjivosti građevinskih mjera zaštite razvrstan je u četiri kategorije na osnovu sljedećih parametara: spratnost i broj lica u objektu, stepen otpornosti konstrukcija prema JUS-u 240, protivpožarne prepreke objekata, izlaza za evakuaciju, mogućnosti prilaza vozila objektima, odimljavanje, snabdjevenost požarnom vodom i dojava požara.</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U I kategoriju spadaju objekti kod kojih su primijenjene mjere potpuno usklađene sa pozitivnom normativnom regulativom.</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U II kategoriju spadaju objekti kod kojih je dobra primijenjenost mjera uz određene nedostatke koji su manje značajni za konkretni objekat.</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U III kategoriju spadaju objekti koji nemaju primijenjene građevinske mjere zaštite.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Stepen požarne ugroženosti, nakon detaljno utvrđenih i razrađenih parametara, razvrstava se u:</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1. stepen - gustina izgrađenosti do 20%, prosječno požarno opterećenje do 1.000 MJ/m</w:t>
      </w:r>
      <w:r w:rsidRPr="000D7875">
        <w:rPr>
          <w:rFonts w:ascii="Arial Narrow" w:hAnsi="Arial Narrow"/>
          <w:vertAlign w:val="superscript"/>
          <w:lang w:val="sr-Latn-CS"/>
        </w:rPr>
        <w:t>2</w:t>
      </w:r>
      <w:r w:rsidRPr="000D7875">
        <w:rPr>
          <w:rFonts w:ascii="Arial Narrow" w:hAnsi="Arial Narrow"/>
          <w:lang w:val="sr-Latn-CS"/>
        </w:rPr>
        <w:t>, klasa požarnih opasnosti, prepreke I reda, ne postoje objekti a izraženim požarnim opasnostima, stepen primijenjenosti mjera 1. ili 2. kategorije.</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2. stepen - gustina izgrađenosti do 40%, prosječno požarno opterećenje do 1.400 MJ/m</w:t>
      </w:r>
      <w:r w:rsidRPr="000D7875">
        <w:rPr>
          <w:rFonts w:ascii="Arial Narrow" w:hAnsi="Arial Narrow"/>
          <w:vertAlign w:val="superscript"/>
          <w:lang w:val="sr-Latn-CS"/>
        </w:rPr>
        <w:t>2</w:t>
      </w:r>
      <w:r w:rsidRPr="000D7875">
        <w:rPr>
          <w:rFonts w:ascii="Arial Narrow" w:hAnsi="Arial Narrow"/>
          <w:lang w:val="sr-Latn-CS"/>
        </w:rPr>
        <w:t>, klasa požarnih opasnosti do 3, prepreke II reda, stepen primijenjenosti mjera do 2., postoje objekti sa izraženim požarnim opasnostima do 10%.</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3. stepen - gustina izgrađenosti do 50%, prosječno požarno opterećenje do 2.000 MJ/m</w:t>
      </w:r>
      <w:r w:rsidRPr="000D7875">
        <w:rPr>
          <w:rFonts w:ascii="Arial Narrow" w:hAnsi="Arial Narrow"/>
          <w:vertAlign w:val="superscript"/>
          <w:lang w:val="sr-Latn-CS"/>
        </w:rPr>
        <w:t>2</w:t>
      </w:r>
      <w:r w:rsidRPr="000D7875">
        <w:rPr>
          <w:rFonts w:ascii="Arial Narrow" w:hAnsi="Arial Narrow"/>
          <w:lang w:val="sr-Latn-CS"/>
        </w:rPr>
        <w:t>, klasa požarnih opasnosti 3, prepreke III reda, stepen primijenjenosti mjera do 3., postoje objekti sa izraženim požarnim opasnostima do 30%.</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4. stepen - gustina izgrađenosti do 50%, prosječno požarno opterećenje do 3.000 MJ/m</w:t>
      </w:r>
      <w:r w:rsidRPr="000D7875">
        <w:rPr>
          <w:rFonts w:ascii="Arial Narrow" w:hAnsi="Arial Narrow"/>
          <w:vertAlign w:val="superscript"/>
          <w:lang w:val="sr-Latn-CS"/>
        </w:rPr>
        <w:t>2</w:t>
      </w:r>
      <w:r w:rsidRPr="000D7875">
        <w:rPr>
          <w:rFonts w:ascii="Arial Narrow" w:hAnsi="Arial Narrow"/>
          <w:lang w:val="sr-Latn-CS"/>
        </w:rPr>
        <w:t>, klasa požarnih opasnosti do 4, prepreke III reda, stepen primijenjenosti mjera do 4., postoje objekti sa izraženim požarnim opasnostima do 40%.</w:t>
      </w: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5. stepen - gustina izgrađenosti preko 50%, prosječno požarno opterećenje preko 3.000 MJ/m</w:t>
      </w:r>
      <w:r w:rsidRPr="000D7875">
        <w:rPr>
          <w:rFonts w:ascii="Arial Narrow" w:hAnsi="Arial Narrow"/>
          <w:vertAlign w:val="superscript"/>
          <w:lang w:val="sr-Latn-CS"/>
        </w:rPr>
        <w:t>2</w:t>
      </w:r>
      <w:r w:rsidRPr="000D7875">
        <w:rPr>
          <w:rFonts w:ascii="Arial Narrow" w:hAnsi="Arial Narrow"/>
          <w:lang w:val="sr-Latn-CS"/>
        </w:rPr>
        <w:t>, klasa požarnih opasnosti do 4, prepreke III reda, stepen primijenjenosti mjera 4., postoje objekti sa izraženim požarnim opasnostima preko 40%.</w:t>
      </w:r>
      <w:r w:rsidRPr="000D7875">
        <w:rPr>
          <w:rFonts w:ascii="Arial Narrow" w:hAnsi="Arial Narrow"/>
          <w:lang w:val="sr-Latn-CS"/>
        </w:rPr>
        <w:tab/>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Analizom naprijed navedenih kriterijuma, vezane za građevinsko – urbanističke karakteristike područja </w:t>
      </w:r>
      <w:r w:rsidR="006A6B00" w:rsidRPr="000D7875">
        <w:rPr>
          <w:rFonts w:ascii="Arial Narrow" w:hAnsi="Arial Narrow"/>
          <w:lang w:val="sr-Latn-CS"/>
        </w:rPr>
        <w:t>opštine Pljevlja</w:t>
      </w:r>
      <w:r w:rsidRPr="000D7875">
        <w:rPr>
          <w:rFonts w:ascii="Arial Narrow" w:hAnsi="Arial Narrow"/>
          <w:lang w:val="sr-Latn-CS"/>
        </w:rPr>
        <w:t xml:space="preserve">, </w:t>
      </w:r>
      <w:r w:rsidR="006A6B00" w:rsidRPr="000D7875">
        <w:rPr>
          <w:rFonts w:ascii="Arial Narrow" w:hAnsi="Arial Narrow"/>
          <w:lang w:val="sr-Latn-CS"/>
        </w:rPr>
        <w:t xml:space="preserve">u cilju efikasnijeg planiranja zaštite od požara , kao i u operativnoj upotrebi vatrogasnih jedinica smo podijelili na </w:t>
      </w:r>
      <w:r w:rsidRPr="000D7875">
        <w:rPr>
          <w:rFonts w:ascii="Arial Narrow" w:hAnsi="Arial Narrow"/>
          <w:lang w:val="sr-Latn-CS"/>
        </w:rPr>
        <w:t>sljedeć</w:t>
      </w:r>
      <w:r w:rsidR="006A6B00" w:rsidRPr="000D7875">
        <w:rPr>
          <w:rFonts w:ascii="Arial Narrow" w:hAnsi="Arial Narrow"/>
          <w:lang w:val="sr-Latn-CS"/>
        </w:rPr>
        <w:t>e</w:t>
      </w:r>
      <w:r w:rsidRPr="000D7875">
        <w:rPr>
          <w:rFonts w:ascii="Arial Narrow" w:hAnsi="Arial Narrow"/>
          <w:lang w:val="sr-Latn-CS"/>
        </w:rPr>
        <w:t xml:space="preserve"> požarn</w:t>
      </w:r>
      <w:r w:rsidR="006A6B00" w:rsidRPr="000D7875">
        <w:rPr>
          <w:rFonts w:ascii="Arial Narrow" w:hAnsi="Arial Narrow"/>
          <w:lang w:val="sr-Latn-CS"/>
        </w:rPr>
        <w:t>e</w:t>
      </w:r>
      <w:r w:rsidRPr="000D7875">
        <w:rPr>
          <w:rFonts w:ascii="Arial Narrow" w:hAnsi="Arial Narrow"/>
          <w:lang w:val="sr-Latn-CS"/>
        </w:rPr>
        <w:t xml:space="preserve"> sektor</w:t>
      </w:r>
      <w:r w:rsidR="006A6B00" w:rsidRPr="000D7875">
        <w:rPr>
          <w:rFonts w:ascii="Arial Narrow" w:hAnsi="Arial Narrow"/>
          <w:lang w:val="sr-Latn-CS"/>
        </w:rPr>
        <w:t>e</w:t>
      </w:r>
      <w:r w:rsidRPr="000D7875">
        <w:rPr>
          <w:rFonts w:ascii="Arial Narrow" w:hAnsi="Arial Narrow"/>
          <w:lang w:val="sr-Latn-CS"/>
        </w:rPr>
        <w:t>:</w:t>
      </w:r>
      <w:r w:rsidR="006A6B00" w:rsidRPr="000D7875">
        <w:rPr>
          <w:rFonts w:ascii="Arial Narrow" w:hAnsi="Arial Narrow"/>
          <w:lang w:val="sr-Latn-CS"/>
        </w:rPr>
        <w:t xml:space="preserve"> MZ Bukovica </w:t>
      </w:r>
      <w:r w:rsidR="00BA1BEB" w:rsidRPr="000D7875">
        <w:rPr>
          <w:rFonts w:ascii="Arial Narrow" w:hAnsi="Arial Narrow"/>
          <w:lang w:val="sr-Latn-CS"/>
        </w:rPr>
        <w:t xml:space="preserve">požarni sektor </w:t>
      </w:r>
      <w:r w:rsidR="006A6B00" w:rsidRPr="000D7875">
        <w:rPr>
          <w:rFonts w:ascii="Arial Narrow" w:hAnsi="Arial Narrow"/>
          <w:lang w:val="sr-Latn-CS"/>
        </w:rPr>
        <w:t xml:space="preserve">br.17, MZ Potkovač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br.16, MZ Poblaće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br.15, MZ Boljanići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br.13, MZ Šula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br.12, MZ Gotovuša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br.26,  MZ Gradac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br.11, MZ Crljenice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br.25, MZ Zabrdje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br.27, MZ Šljivansko </w:t>
      </w:r>
      <w:r w:rsidR="00BA1BEB" w:rsidRPr="000D7875">
        <w:rPr>
          <w:rFonts w:ascii="Arial Narrow" w:hAnsi="Arial Narrow"/>
          <w:lang w:val="sr-Latn-CS"/>
        </w:rPr>
        <w:t xml:space="preserve">požarni </w:t>
      </w:r>
      <w:r w:rsidR="006A6B00" w:rsidRPr="000D7875">
        <w:rPr>
          <w:rFonts w:ascii="Arial Narrow" w:hAnsi="Arial Narrow"/>
          <w:lang w:val="sr-Latn-CS"/>
        </w:rPr>
        <w:t>sektor br.21, MZ Kruševo</w:t>
      </w:r>
      <w:r w:rsidR="00BA1BEB" w:rsidRPr="000D7875">
        <w:rPr>
          <w:rFonts w:ascii="Arial Narrow" w:hAnsi="Arial Narrow"/>
          <w:lang w:val="sr-Latn-CS"/>
        </w:rPr>
        <w:t xml:space="preserve"> požarni sektor</w:t>
      </w:r>
      <w:r w:rsidR="006A6B00" w:rsidRPr="000D7875">
        <w:rPr>
          <w:rFonts w:ascii="Arial Narrow" w:hAnsi="Arial Narrow"/>
          <w:lang w:val="sr-Latn-CS"/>
        </w:rPr>
        <w:t xml:space="preserve"> br.20, MZ Odžak </w:t>
      </w:r>
      <w:r w:rsidR="00BA1BEB" w:rsidRPr="000D7875">
        <w:rPr>
          <w:rFonts w:ascii="Arial Narrow" w:hAnsi="Arial Narrow"/>
          <w:lang w:val="sr-Latn-CS"/>
        </w:rPr>
        <w:t xml:space="preserve">požarni </w:t>
      </w:r>
      <w:r w:rsidR="006A6B00" w:rsidRPr="000D7875">
        <w:rPr>
          <w:rFonts w:ascii="Arial Narrow" w:hAnsi="Arial Narrow"/>
          <w:lang w:val="sr-Latn-CS"/>
        </w:rPr>
        <w:t xml:space="preserve">sektor br.22, MZ Mataruge </w:t>
      </w:r>
      <w:r w:rsidR="00BA1BEB" w:rsidRPr="000D7875">
        <w:rPr>
          <w:rFonts w:ascii="Arial Narrow" w:hAnsi="Arial Narrow"/>
          <w:lang w:val="sr-Latn-CS"/>
        </w:rPr>
        <w:t xml:space="preserve">požarni </w:t>
      </w:r>
      <w:r w:rsidR="00ED1030" w:rsidRPr="000D7875">
        <w:rPr>
          <w:rFonts w:ascii="Arial Narrow" w:hAnsi="Arial Narrow"/>
          <w:lang w:val="sr-Latn-CS"/>
        </w:rPr>
        <w:t xml:space="preserve">sektor br.14, MZ Bobovo </w:t>
      </w:r>
      <w:r w:rsidR="00BA1BEB" w:rsidRPr="000D7875">
        <w:rPr>
          <w:rFonts w:ascii="Arial Narrow" w:hAnsi="Arial Narrow"/>
          <w:lang w:val="sr-Latn-CS"/>
        </w:rPr>
        <w:t xml:space="preserve">požarni </w:t>
      </w:r>
      <w:r w:rsidR="00ED1030" w:rsidRPr="000D7875">
        <w:rPr>
          <w:rFonts w:ascii="Arial Narrow" w:hAnsi="Arial Narrow"/>
          <w:lang w:val="sr-Latn-CS"/>
        </w:rPr>
        <w:t xml:space="preserve">sektor br.18, MZ Kosanica </w:t>
      </w:r>
      <w:r w:rsidR="00BA1BEB" w:rsidRPr="000D7875">
        <w:rPr>
          <w:rFonts w:ascii="Arial Narrow" w:hAnsi="Arial Narrow"/>
          <w:lang w:val="sr-Latn-CS"/>
        </w:rPr>
        <w:t xml:space="preserve">požarni </w:t>
      </w:r>
      <w:r w:rsidR="00ED1030" w:rsidRPr="000D7875">
        <w:rPr>
          <w:rFonts w:ascii="Arial Narrow" w:hAnsi="Arial Narrow"/>
          <w:lang w:val="sr-Latn-CS"/>
        </w:rPr>
        <w:t xml:space="preserve">sektor br.13, MZ Maoče </w:t>
      </w:r>
      <w:r w:rsidR="00BA1BEB" w:rsidRPr="000D7875">
        <w:rPr>
          <w:rFonts w:ascii="Arial Narrow" w:hAnsi="Arial Narrow"/>
          <w:lang w:val="sr-Latn-CS"/>
        </w:rPr>
        <w:t xml:space="preserve">požarni </w:t>
      </w:r>
      <w:r w:rsidR="00ED1030" w:rsidRPr="000D7875">
        <w:rPr>
          <w:rFonts w:ascii="Arial Narrow" w:hAnsi="Arial Narrow"/>
          <w:lang w:val="sr-Latn-CS"/>
        </w:rPr>
        <w:t xml:space="preserve">sektor br.24 i MZ Krupice </w:t>
      </w:r>
      <w:r w:rsidR="00BA1BEB" w:rsidRPr="000D7875">
        <w:rPr>
          <w:rFonts w:ascii="Arial Narrow" w:hAnsi="Arial Narrow"/>
          <w:lang w:val="sr-Latn-CS"/>
        </w:rPr>
        <w:t xml:space="preserve">požarni </w:t>
      </w:r>
      <w:r w:rsidR="00ED1030" w:rsidRPr="000D7875">
        <w:rPr>
          <w:rFonts w:ascii="Arial Narrow" w:hAnsi="Arial Narrow"/>
          <w:lang w:val="sr-Latn-CS"/>
        </w:rPr>
        <w:t>sektor br.23.</w:t>
      </w:r>
    </w:p>
    <w:p w:rsidR="00ED1030" w:rsidRPr="000D7875" w:rsidRDefault="00ED1030" w:rsidP="00BF6D57">
      <w:pPr>
        <w:jc w:val="both"/>
        <w:rPr>
          <w:rFonts w:ascii="Arial Narrow" w:hAnsi="Arial Narrow"/>
          <w:lang w:val="sr-Latn-CS"/>
        </w:rPr>
      </w:pPr>
    </w:p>
    <w:p w:rsidR="00ED1030" w:rsidRPr="000D7875" w:rsidRDefault="00ED1030" w:rsidP="00BF6D57">
      <w:pPr>
        <w:jc w:val="both"/>
        <w:rPr>
          <w:rFonts w:ascii="Arial Narrow" w:hAnsi="Arial Narrow"/>
          <w:lang w:val="sr-Latn-CS"/>
        </w:rPr>
      </w:pPr>
      <w:r w:rsidRPr="000D7875">
        <w:rPr>
          <w:rFonts w:ascii="Arial Narrow" w:hAnsi="Arial Narrow"/>
          <w:lang w:val="sr-Latn-CS"/>
        </w:rPr>
        <w:t xml:space="preserve">Grad Pljevlja sa prigradskim naseljima podijelili smo na industrijsku i stambenu zonu, a zano su izdijeljene na sektore. </w:t>
      </w:r>
    </w:p>
    <w:p w:rsidR="00ED1030" w:rsidRPr="000D7875" w:rsidRDefault="00ED1030" w:rsidP="00BF6D57">
      <w:pPr>
        <w:jc w:val="both"/>
        <w:rPr>
          <w:rFonts w:ascii="Arial Narrow" w:hAnsi="Arial Narrow"/>
          <w:lang w:val="sr-Latn-CS"/>
        </w:rPr>
      </w:pPr>
    </w:p>
    <w:p w:rsidR="00ED1030" w:rsidRPr="000D7875" w:rsidRDefault="00ED1030" w:rsidP="00BF6D57">
      <w:pPr>
        <w:jc w:val="both"/>
        <w:rPr>
          <w:rFonts w:ascii="Arial Narrow" w:hAnsi="Arial Narrow"/>
          <w:lang w:val="sr-Latn-CS"/>
        </w:rPr>
      </w:pPr>
      <w:r w:rsidRPr="000D7875">
        <w:rPr>
          <w:rFonts w:ascii="Arial Narrow" w:hAnsi="Arial Narrow"/>
          <w:lang w:val="sr-Latn-CS"/>
        </w:rPr>
        <w:t>U industrijskoj zoni:</w:t>
      </w:r>
    </w:p>
    <w:p w:rsidR="00ED1030" w:rsidRPr="000D7875" w:rsidRDefault="00ED1030" w:rsidP="00BF6D57">
      <w:pPr>
        <w:jc w:val="both"/>
        <w:rPr>
          <w:rFonts w:ascii="Arial Narrow" w:hAnsi="Arial Narrow"/>
          <w:lang w:val="sr-Latn-CS"/>
        </w:rPr>
      </w:pP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w:t>
      </w:r>
      <w:r w:rsidR="00ED1030" w:rsidRPr="000D7875">
        <w:rPr>
          <w:rFonts w:ascii="Arial Narrow" w:hAnsi="Arial Narrow"/>
          <w:lang w:val="sr-Latn-CS"/>
        </w:rPr>
        <w:t>ektor br.1 obuhvata Termoelektranu Pljevlja i njene pogone.</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w:t>
      </w:r>
      <w:r w:rsidR="00ED1030" w:rsidRPr="000D7875">
        <w:rPr>
          <w:rFonts w:ascii="Arial Narrow" w:hAnsi="Arial Narrow"/>
          <w:lang w:val="sr-Latn-CS"/>
        </w:rPr>
        <w:t xml:space="preserve"> br.2 sačinjavaju objekti i krug Koorporacije „Vektra Jakić“.</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w:t>
      </w:r>
      <w:r w:rsidR="00ED1030" w:rsidRPr="000D7875">
        <w:rPr>
          <w:rFonts w:ascii="Arial Narrow" w:hAnsi="Arial Narrow"/>
          <w:lang w:val="sr-Latn-CS"/>
        </w:rPr>
        <w:t xml:space="preserve"> br.3 čine kopovi Rudnika uglja „Pljevlja“ , sa svojim objektima.</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w:t>
      </w:r>
      <w:r w:rsidR="00ED1030" w:rsidRPr="000D7875">
        <w:rPr>
          <w:rFonts w:ascii="Arial Narrow" w:hAnsi="Arial Narrow"/>
          <w:lang w:val="sr-Latn-CS"/>
        </w:rPr>
        <w:t xml:space="preserve"> br.4 čini „Jugopetrolova „ pumpna stanica sa svojim objektima.</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 xml:space="preserve">Požarni sektor </w:t>
      </w:r>
      <w:r w:rsidR="00ED1030" w:rsidRPr="000D7875">
        <w:rPr>
          <w:rFonts w:ascii="Arial Narrow" w:hAnsi="Arial Narrow"/>
          <w:lang w:val="sr-Latn-CS"/>
        </w:rPr>
        <w:t>br.5 u industrijskoj zoni čini trafostanica „Židovići“ 110/35  kw.</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w:t>
      </w:r>
      <w:r w:rsidR="00ED1030" w:rsidRPr="000D7875">
        <w:rPr>
          <w:rFonts w:ascii="Arial Narrow" w:hAnsi="Arial Narrow"/>
          <w:lang w:val="sr-Latn-CS"/>
        </w:rPr>
        <w:t xml:space="preserve"> br.6 u tzv. stambenoj zoni čini gradsko naselje „Varoš“</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 xml:space="preserve">Požarni sektor </w:t>
      </w:r>
      <w:r w:rsidR="00ED1030" w:rsidRPr="000D7875">
        <w:rPr>
          <w:rFonts w:ascii="Arial Narrow" w:hAnsi="Arial Narrow"/>
          <w:lang w:val="sr-Latn-CS"/>
        </w:rPr>
        <w:t>br.7 obuhvata montažne zgrade u MZ „Ševari“.</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 xml:space="preserve">Požarni sektor </w:t>
      </w:r>
      <w:r w:rsidR="00ED1030" w:rsidRPr="000D7875">
        <w:rPr>
          <w:rFonts w:ascii="Arial Narrow" w:hAnsi="Arial Narrow"/>
          <w:lang w:val="sr-Latn-CS"/>
        </w:rPr>
        <w:t>br.8 obuhvata gradsko naselje „Ševari“.</w:t>
      </w:r>
    </w:p>
    <w:p w:rsidR="00ED1030"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w:t>
      </w:r>
      <w:r w:rsidR="00ED1030" w:rsidRPr="000D7875">
        <w:rPr>
          <w:rFonts w:ascii="Arial Narrow" w:hAnsi="Arial Narrow"/>
          <w:lang w:val="sr-Latn-CS"/>
        </w:rPr>
        <w:t xml:space="preserve"> br.9 obuhvata benzisku pumpu „Mat“ kompanije</w:t>
      </w:r>
      <w:r w:rsidRPr="000D7875">
        <w:rPr>
          <w:rFonts w:ascii="Arial Narrow" w:hAnsi="Arial Narrow"/>
          <w:lang w:val="sr-Latn-CS"/>
        </w:rPr>
        <w:t xml:space="preserve"> sa svojim objektima.</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 br.10 obuhvata naselje „Guke“.</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 br.11 obuhvata naselje „Moćevac“.</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 br.12 obuhvata gradsko naselje „Zlodo“.</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 br.13 obuhvata centar grada.</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t>Požarni sektor br. 14 obuhvata naselje „Žabnjak“ .</w:t>
      </w:r>
    </w:p>
    <w:p w:rsidR="00BA1BEB" w:rsidRPr="000D7875" w:rsidRDefault="00BA1BEB" w:rsidP="00482259">
      <w:pPr>
        <w:numPr>
          <w:ilvl w:val="0"/>
          <w:numId w:val="22"/>
        </w:numPr>
        <w:jc w:val="both"/>
        <w:rPr>
          <w:rFonts w:ascii="Arial Narrow" w:hAnsi="Arial Narrow"/>
          <w:lang w:val="sr-Latn-CS"/>
        </w:rPr>
      </w:pPr>
      <w:r w:rsidRPr="000D7875">
        <w:rPr>
          <w:rFonts w:ascii="Arial Narrow" w:hAnsi="Arial Narrow"/>
          <w:lang w:val="sr-Latn-CS"/>
        </w:rPr>
        <w:lastRenderedPageBreak/>
        <w:t>Požarni sektor br. 15 obuhvata prigradsko naselje „Komini“.</w:t>
      </w:r>
    </w:p>
    <w:p w:rsidR="00BF6D57" w:rsidRPr="000D7875" w:rsidRDefault="00BF6D57" w:rsidP="00BF6D57">
      <w:pPr>
        <w:rPr>
          <w:bCs/>
          <w:lang w:val="sr-Latn-CS" w:eastAsia="sr-Latn-CS"/>
        </w:rPr>
      </w:pPr>
    </w:p>
    <w:p w:rsidR="00BF6D57" w:rsidRPr="000D7875" w:rsidRDefault="006F03C4" w:rsidP="006F03C4">
      <w:pPr>
        <w:numPr>
          <w:ilvl w:val="1"/>
          <w:numId w:val="50"/>
        </w:numPr>
        <w:spacing w:before="360" w:after="120"/>
        <w:rPr>
          <w:rFonts w:ascii="Arial Narrow" w:hAnsi="Arial Narrow"/>
          <w:b/>
          <w:lang w:val="pl-PL"/>
        </w:rPr>
      </w:pPr>
      <w:r w:rsidRPr="000D7875">
        <w:rPr>
          <w:rFonts w:ascii="Arial Narrow" w:hAnsi="Arial Narrow"/>
          <w:b/>
          <w:lang w:val="pl-PL"/>
        </w:rPr>
        <w:t>MJERE, SNAGE I SREDSTVA ZA ZAŠTITU OD POŽARA</w:t>
      </w:r>
    </w:p>
    <w:p w:rsidR="004D5BCD" w:rsidRPr="000D7875" w:rsidRDefault="004D5BCD" w:rsidP="004D5BCD">
      <w:pPr>
        <w:jc w:val="center"/>
        <w:rPr>
          <w:rFonts w:ascii="Arial Narrow" w:hAnsi="Arial Narrow"/>
          <w:b/>
          <w:lang w:val="pl-PL"/>
        </w:rPr>
      </w:pPr>
    </w:p>
    <w:p w:rsidR="00BF6D57" w:rsidRPr="000D7875" w:rsidRDefault="00BF6D57" w:rsidP="00BF6D57">
      <w:pPr>
        <w:widowControl w:val="0"/>
        <w:jc w:val="both"/>
        <w:rPr>
          <w:rFonts w:ascii="Arial Narrow" w:hAnsi="Arial Narrow"/>
          <w:lang w:val="pl-PL"/>
        </w:rPr>
      </w:pPr>
      <w:r w:rsidRPr="000D7875">
        <w:rPr>
          <w:rFonts w:ascii="Arial Narrow" w:hAnsi="Arial Narrow"/>
          <w:lang w:val="pl-PL"/>
        </w:rPr>
        <w:t>Mjere zaštite od požara obuhvataju skup organizaciono-tehničkih ak</w:t>
      </w:r>
      <w:r w:rsidRPr="000D7875">
        <w:rPr>
          <w:rFonts w:ascii="Arial Narrow" w:hAnsi="Arial Narrow"/>
          <w:lang w:val="pl-PL"/>
        </w:rPr>
        <w:softHyphen/>
        <w:t>tiv</w:t>
      </w:r>
      <w:r w:rsidRPr="000D7875">
        <w:rPr>
          <w:rFonts w:ascii="Arial Narrow" w:hAnsi="Arial Narrow"/>
          <w:lang w:val="pl-PL"/>
        </w:rPr>
        <w:softHyphen/>
        <w:t>nos</w:t>
      </w:r>
      <w:r w:rsidRPr="000D7875">
        <w:rPr>
          <w:rFonts w:ascii="Arial Narrow" w:hAnsi="Arial Narrow"/>
          <w:lang w:val="pl-PL"/>
        </w:rPr>
        <w:softHyphen/>
        <w:t>ti koje se, na osnovu vremena realizacije, mogu grupisati u preventivne, operativne i sanacione mjere zaštite.</w:t>
      </w:r>
    </w:p>
    <w:p w:rsidR="00BF6D57" w:rsidRPr="000D7875" w:rsidRDefault="00BF6D57" w:rsidP="00482259">
      <w:pPr>
        <w:widowControl w:val="0"/>
        <w:numPr>
          <w:ilvl w:val="0"/>
          <w:numId w:val="30"/>
        </w:numPr>
        <w:tabs>
          <w:tab w:val="clear" w:pos="720"/>
        </w:tabs>
        <w:ind w:left="0" w:firstLine="532"/>
        <w:jc w:val="both"/>
        <w:rPr>
          <w:rFonts w:ascii="Arial Narrow" w:hAnsi="Arial Narrow"/>
        </w:rPr>
      </w:pPr>
      <w:r w:rsidRPr="000D7875">
        <w:rPr>
          <w:rFonts w:ascii="Arial Narrow" w:hAnsi="Arial Narrow"/>
          <w:lang w:val="pl-PL"/>
        </w:rPr>
        <w:t>Preventivne mjere zaštite obuhvataju skup tehničkih, tehnoloških i organizacionih mje</w:t>
      </w:r>
      <w:r w:rsidRPr="000D7875">
        <w:rPr>
          <w:rFonts w:ascii="Arial Narrow" w:hAnsi="Arial Narrow"/>
          <w:lang w:val="pl-PL"/>
        </w:rPr>
        <w:softHyphen/>
        <w:t xml:space="preserve">ra koje se preduzimaju radi umanjenja mogućnosti za nastanak požara ili njegovog potpunog sprečavanja. </w:t>
      </w:r>
      <w:r w:rsidRPr="000D7875">
        <w:rPr>
          <w:rFonts w:ascii="Arial Narrow" w:hAnsi="Arial Narrow"/>
        </w:rPr>
        <w:t xml:space="preserve">Dijele se na: </w:t>
      </w:r>
    </w:p>
    <w:p w:rsidR="00655A19" w:rsidRPr="000D7875" w:rsidRDefault="00655A19" w:rsidP="00655A19">
      <w:pPr>
        <w:widowControl w:val="0"/>
        <w:jc w:val="both"/>
        <w:rPr>
          <w:rFonts w:ascii="Arial Narrow" w:hAnsi="Arial Narrow"/>
        </w:rPr>
      </w:pPr>
    </w:p>
    <w:p w:rsidR="00BF6D57" w:rsidRPr="000D7875" w:rsidRDefault="00BF6D57" w:rsidP="00BF6D57">
      <w:pPr>
        <w:widowControl w:val="0"/>
        <w:ind w:left="728" w:hanging="168"/>
        <w:jc w:val="both"/>
        <w:rPr>
          <w:rFonts w:ascii="Arial Narrow" w:hAnsi="Arial Narrow"/>
        </w:rPr>
      </w:pPr>
      <w:r w:rsidRPr="000D7875">
        <w:rPr>
          <w:rFonts w:ascii="Arial Narrow" w:hAnsi="Arial Narrow"/>
        </w:rPr>
        <w:t>- primarne mjere</w:t>
      </w:r>
      <w:r w:rsidRPr="000D7875">
        <w:rPr>
          <w:rFonts w:ascii="Arial Narrow" w:hAnsi="Arial Narrow"/>
          <w:i/>
        </w:rPr>
        <w:t>,</w:t>
      </w:r>
      <w:r w:rsidRPr="000D7875">
        <w:rPr>
          <w:rFonts w:ascii="Arial Narrow" w:hAnsi="Arial Narrow"/>
        </w:rPr>
        <w:t xml:space="preserve"> koje podrazumijevaju preduzimanje potrebnih preventivnih mjera pri</w:t>
      </w:r>
      <w:r w:rsidRPr="000D7875">
        <w:rPr>
          <w:rFonts w:ascii="Arial Narrow" w:hAnsi="Arial Narrow"/>
        </w:rPr>
        <w:softHyphen/>
        <w:t>li</w:t>
      </w:r>
      <w:r w:rsidRPr="000D7875">
        <w:rPr>
          <w:rFonts w:ascii="Arial Narrow" w:hAnsi="Arial Narrow"/>
        </w:rPr>
        <w:softHyphen/>
        <w:t>kom projektovanja objekata, tehnoloških procesa i infrastrukture, ra</w:t>
      </w:r>
      <w:r w:rsidRPr="000D7875">
        <w:rPr>
          <w:rFonts w:ascii="Arial Narrow" w:hAnsi="Arial Narrow"/>
        </w:rPr>
        <w:softHyphen/>
        <w:t>di sprečavanja nastajanja takvih uslova koji mogu dovesti do požara i</w:t>
      </w:r>
    </w:p>
    <w:p w:rsidR="00BF6D57" w:rsidRPr="000D7875" w:rsidRDefault="00BF6D57" w:rsidP="00BF6D57">
      <w:pPr>
        <w:widowControl w:val="0"/>
        <w:ind w:left="714" w:hanging="154"/>
        <w:jc w:val="both"/>
        <w:rPr>
          <w:rFonts w:ascii="Arial Narrow" w:hAnsi="Arial Narrow"/>
        </w:rPr>
      </w:pPr>
      <w:r w:rsidRPr="000D7875">
        <w:rPr>
          <w:rFonts w:ascii="Arial Narrow" w:hAnsi="Arial Narrow"/>
        </w:rPr>
        <w:t>- sekundarne mjere</w:t>
      </w:r>
      <w:r w:rsidRPr="000D7875">
        <w:rPr>
          <w:rFonts w:ascii="Arial Narrow" w:hAnsi="Arial Narrow"/>
          <w:i/>
        </w:rPr>
        <w:t>,</w:t>
      </w:r>
      <w:r w:rsidRPr="000D7875">
        <w:rPr>
          <w:rFonts w:ascii="Arial Narrow" w:hAnsi="Arial Narrow"/>
        </w:rPr>
        <w:t xml:space="preserve"> koje obuhvataju rano otkrivanje nastalog požara i da</w:t>
      </w:r>
      <w:r w:rsidRPr="000D7875">
        <w:rPr>
          <w:rFonts w:ascii="Arial Narrow" w:hAnsi="Arial Narrow"/>
        </w:rPr>
        <w:softHyphen/>
        <w:t>ljinski prenos alarmnog signala odgovarajućim subjektima i spasilačkim ekipama, radi pre</w:t>
      </w:r>
      <w:r w:rsidRPr="000D7875">
        <w:rPr>
          <w:rFonts w:ascii="Arial Narrow" w:hAnsi="Arial Narrow"/>
        </w:rPr>
        <w:softHyphen/>
        <w:t>duzimanja pravovremene intervencije.</w:t>
      </w:r>
    </w:p>
    <w:p w:rsidR="00BF6D57" w:rsidRPr="000D7875" w:rsidRDefault="00BF6D57" w:rsidP="00BF6D57">
      <w:pPr>
        <w:widowControl w:val="0"/>
        <w:jc w:val="both"/>
        <w:rPr>
          <w:rFonts w:ascii="Arial Narrow" w:hAnsi="Arial Narrow"/>
        </w:rPr>
      </w:pPr>
    </w:p>
    <w:p w:rsidR="00BF6D57" w:rsidRPr="000D7875" w:rsidRDefault="00BF6D57" w:rsidP="00BF6D57">
      <w:pPr>
        <w:widowControl w:val="0"/>
        <w:jc w:val="both"/>
        <w:rPr>
          <w:rFonts w:ascii="Arial Narrow" w:hAnsi="Arial Narrow"/>
        </w:rPr>
      </w:pPr>
      <w:r w:rsidRPr="000D7875">
        <w:rPr>
          <w:rFonts w:ascii="Arial Narrow" w:hAnsi="Arial Narrow"/>
        </w:rPr>
        <w:t>Preventivna zaštita, kao najvažniji vid zaš</w:t>
      </w:r>
      <w:r w:rsidRPr="000D7875">
        <w:rPr>
          <w:rFonts w:ascii="Arial Narrow" w:hAnsi="Arial Narrow"/>
        </w:rPr>
        <w:softHyphen/>
        <w:t>tite, ima zadatak da eliminiše bilo kakvu mogućnost nastanka požara, za</w:t>
      </w:r>
      <w:r w:rsidRPr="000D7875">
        <w:rPr>
          <w:rFonts w:ascii="Arial Narrow" w:hAnsi="Arial Narrow"/>
        </w:rPr>
        <w:softHyphen/>
        <w:t>htijeva visok stepen poznavanja kako osnovnih pojmova i definicija sa</w:t>
      </w:r>
      <w:r w:rsidRPr="000D7875">
        <w:rPr>
          <w:rFonts w:ascii="Arial Narrow" w:hAnsi="Arial Narrow"/>
        </w:rPr>
        <w:softHyphen/>
        <w:t>mog procesa nekontrolisanog sagorijevanja, tako i uslova i vje</w:t>
      </w:r>
      <w:r w:rsidRPr="000D7875">
        <w:rPr>
          <w:rFonts w:ascii="Arial Narrow" w:hAnsi="Arial Narrow"/>
        </w:rPr>
        <w:softHyphen/>
        <w:t>ro</w:t>
      </w:r>
      <w:r w:rsidRPr="000D7875">
        <w:rPr>
          <w:rFonts w:ascii="Arial Narrow" w:hAnsi="Arial Narrow"/>
        </w:rPr>
        <w:softHyphen/>
        <w:t xml:space="preserve">vatnoće njihovog nastanka. </w:t>
      </w:r>
    </w:p>
    <w:p w:rsidR="00BF6D57" w:rsidRPr="000D7875" w:rsidRDefault="00BF6D57" w:rsidP="00482259">
      <w:pPr>
        <w:widowControl w:val="0"/>
        <w:numPr>
          <w:ilvl w:val="0"/>
          <w:numId w:val="30"/>
        </w:numPr>
        <w:tabs>
          <w:tab w:val="clear" w:pos="720"/>
        </w:tabs>
        <w:ind w:left="0" w:firstLine="546"/>
        <w:jc w:val="both"/>
        <w:rPr>
          <w:rFonts w:ascii="Arial Narrow" w:hAnsi="Arial Narrow"/>
        </w:rPr>
      </w:pPr>
      <w:r w:rsidRPr="000D7875">
        <w:rPr>
          <w:rFonts w:ascii="Arial Narrow" w:hAnsi="Arial Narrow"/>
        </w:rPr>
        <w:t xml:space="preserve">Operativne mjere zaštite podrazumijevaju mjere koje se preduzimaju u slučaju nastanka požara. Sprovode se tokom faze spašavanja kada je neophodno upotrijebiti sve raspoložive snage i sredstva kako bi se izvršilo lokalizovanje ili potpuno gašenje požara. </w:t>
      </w:r>
    </w:p>
    <w:p w:rsidR="00BF6D57" w:rsidRPr="000D7875" w:rsidRDefault="00BF6D57" w:rsidP="00482259">
      <w:pPr>
        <w:widowControl w:val="0"/>
        <w:numPr>
          <w:ilvl w:val="0"/>
          <w:numId w:val="30"/>
        </w:numPr>
        <w:tabs>
          <w:tab w:val="clear" w:pos="720"/>
        </w:tabs>
        <w:ind w:left="0" w:firstLine="546"/>
        <w:jc w:val="both"/>
        <w:rPr>
          <w:rFonts w:ascii="Arial Narrow" w:hAnsi="Arial Narrow"/>
        </w:rPr>
      </w:pPr>
      <w:r w:rsidRPr="000D7875">
        <w:rPr>
          <w:rFonts w:ascii="Arial Narrow" w:hAnsi="Arial Narrow"/>
        </w:rPr>
        <w:t xml:space="preserve"> Sanacione mjere zaštite (mjere za otklanjanje posljedica) sprovode se djelimično tokom faze spašavanja, dok se njihova najznačajnija upotreba ogleda u toku faze otklanjanja posljedica u smislu revitalizacije ugroženog područja i njegovog što skorijeg dovođenja u stanje normalne upotrebljivosti. </w:t>
      </w:r>
    </w:p>
    <w:p w:rsidR="00BF6D57" w:rsidRPr="000D7875" w:rsidRDefault="00BF6D57"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 xml:space="preserve">Pod snagama za zaštitu od požara podrazumijevamo sve raspoložive ljudske resurse koji se angažuju u slučaju nastanka požara. Shodno Zakonu o zaštiti i spašavanju definisano je da su to operativne jedinice u čijem sastavu se nalaze opštinske službe za zaštitu i spašavanje, jedinice civilne zaštite, specijalističke, dobrovoljne, preduzetne jedinice i jedinica za gašenje požara iz vazduha. </w:t>
      </w:r>
    </w:p>
    <w:p w:rsidR="004D5BCD" w:rsidRPr="000D7875" w:rsidRDefault="004D5BCD" w:rsidP="00BF6D57">
      <w:pPr>
        <w:jc w:val="both"/>
        <w:rPr>
          <w:rFonts w:ascii="Arial Narrow" w:hAnsi="Arial Narrow"/>
        </w:rPr>
      </w:pPr>
    </w:p>
    <w:p w:rsidR="00BF6D57" w:rsidRPr="000D7875" w:rsidRDefault="00BF6D57" w:rsidP="00BF6D57">
      <w:pPr>
        <w:jc w:val="both"/>
        <w:rPr>
          <w:rFonts w:ascii="Arial Narrow" w:hAnsi="Arial Narrow"/>
        </w:rPr>
      </w:pPr>
      <w:r w:rsidRPr="000D7875">
        <w:rPr>
          <w:rFonts w:ascii="Arial Narrow" w:hAnsi="Arial Narrow"/>
        </w:rPr>
        <w:t xml:space="preserve">Da bi se realno sagledalo stanje opremljenosti opštinske službe za zaštitu i spašavanje, njena mobilnost i interventna spremnost upodobile stvarnim potrebama </w:t>
      </w:r>
      <w:r w:rsidR="00182FB9" w:rsidRPr="000D7875">
        <w:rPr>
          <w:rFonts w:ascii="Arial Narrow" w:hAnsi="Arial Narrow"/>
        </w:rPr>
        <w:t xml:space="preserve">opštine </w:t>
      </w:r>
      <w:r w:rsidR="003D467B" w:rsidRPr="000D7875">
        <w:rPr>
          <w:rFonts w:ascii="Arial Narrow" w:hAnsi="Arial Narrow"/>
        </w:rPr>
        <w:t>Pljevalja</w:t>
      </w:r>
      <w:r w:rsidRPr="000D7875">
        <w:rPr>
          <w:rFonts w:ascii="Arial Narrow" w:hAnsi="Arial Narrow"/>
        </w:rPr>
        <w:t xml:space="preserve">, mora se poći od parametara koji definišu požarno opterećenje kako zelenih površina, šumskih kompleksa, tako i svih vrsta objekata i instalacija. </w:t>
      </w:r>
    </w:p>
    <w:p w:rsidR="004D5BCD" w:rsidRPr="000D7875" w:rsidRDefault="004D5BCD" w:rsidP="00BF6D57">
      <w:pPr>
        <w:jc w:val="both"/>
        <w:rPr>
          <w:rFonts w:ascii="Arial Narrow" w:hAnsi="Arial Narrow"/>
          <w:bCs/>
          <w:lang w:val="sl-SI"/>
        </w:rPr>
      </w:pPr>
    </w:p>
    <w:p w:rsidR="00BF6D57" w:rsidRPr="000D7875" w:rsidRDefault="00BF6D57" w:rsidP="00BF6D57">
      <w:pPr>
        <w:jc w:val="both"/>
        <w:rPr>
          <w:rFonts w:ascii="Arial Narrow" w:hAnsi="Arial Narrow"/>
          <w:bCs/>
          <w:lang w:val="sl-SI"/>
        </w:rPr>
      </w:pPr>
      <w:r w:rsidRPr="000D7875">
        <w:rPr>
          <w:rFonts w:ascii="Arial Narrow" w:hAnsi="Arial Narrow"/>
          <w:bCs/>
          <w:lang w:val="sl-SI"/>
        </w:rPr>
        <w:t xml:space="preserve">U </w:t>
      </w:r>
      <w:r w:rsidR="004D5BCD" w:rsidRPr="000D7875">
        <w:rPr>
          <w:rFonts w:ascii="Arial Narrow" w:hAnsi="Arial Narrow"/>
          <w:bCs/>
          <w:lang w:val="sl-SI"/>
        </w:rPr>
        <w:t xml:space="preserve">opštini Pljevlja </w:t>
      </w:r>
      <w:r w:rsidRPr="000D7875">
        <w:rPr>
          <w:rFonts w:ascii="Arial Narrow" w:hAnsi="Arial Narrow"/>
          <w:bCs/>
          <w:lang w:val="sl-SI"/>
        </w:rPr>
        <w:t xml:space="preserve"> osnovana je S</w:t>
      </w:r>
      <w:r w:rsidRPr="000D7875">
        <w:rPr>
          <w:rFonts w:ascii="Arial Narrow" w:hAnsi="Arial Narrow"/>
          <w:lang w:val="pl-PL"/>
        </w:rPr>
        <w:t>lužba zaštite</w:t>
      </w:r>
      <w:r w:rsidR="00B36B68" w:rsidRPr="000D7875">
        <w:rPr>
          <w:rFonts w:ascii="Arial Narrow" w:hAnsi="Arial Narrow"/>
          <w:lang w:val="pl-PL"/>
        </w:rPr>
        <w:t xml:space="preserve"> </w:t>
      </w:r>
      <w:r w:rsidR="00964BC7" w:rsidRPr="000D7875">
        <w:rPr>
          <w:rFonts w:ascii="Arial Narrow" w:hAnsi="Arial Narrow"/>
          <w:lang w:val="pl-PL"/>
        </w:rPr>
        <w:t>i spašavanja</w:t>
      </w:r>
      <w:r w:rsidRPr="000D7875">
        <w:rPr>
          <w:rFonts w:ascii="Arial Narrow" w:hAnsi="Arial Narrow"/>
          <w:bCs/>
          <w:lang w:val="sl-SI"/>
        </w:rPr>
        <w:t xml:space="preserve">. </w:t>
      </w:r>
    </w:p>
    <w:p w:rsidR="00655A19" w:rsidRPr="000D7875" w:rsidRDefault="00655A19" w:rsidP="00BF6D57">
      <w:pPr>
        <w:jc w:val="both"/>
        <w:rPr>
          <w:rFonts w:ascii="Arial Narrow" w:hAnsi="Arial Narrow"/>
          <w:lang w:val="sl-SI"/>
        </w:rPr>
      </w:pPr>
    </w:p>
    <w:p w:rsidR="00B36B68" w:rsidRPr="000D7875" w:rsidRDefault="00BF6D57" w:rsidP="00BF6D57">
      <w:pPr>
        <w:jc w:val="both"/>
        <w:rPr>
          <w:rFonts w:ascii="Arial Narrow" w:hAnsi="Arial Narrow"/>
          <w:lang w:val="sl-SI"/>
        </w:rPr>
      </w:pPr>
      <w:r w:rsidRPr="000D7875">
        <w:rPr>
          <w:rFonts w:ascii="Arial Narrow" w:hAnsi="Arial Narrow"/>
          <w:lang w:val="sl-SI"/>
        </w:rPr>
        <w:t xml:space="preserve">Broj </w:t>
      </w:r>
      <w:r w:rsidR="00B36B68" w:rsidRPr="000D7875">
        <w:rPr>
          <w:rFonts w:ascii="Arial Narrow" w:hAnsi="Arial Narrow"/>
          <w:lang w:val="sl-SI"/>
        </w:rPr>
        <w:t>zaposlenih u S</w:t>
      </w:r>
      <w:r w:rsidRPr="000D7875">
        <w:rPr>
          <w:rFonts w:ascii="Arial Narrow" w:hAnsi="Arial Narrow"/>
          <w:lang w:val="sl-SI"/>
        </w:rPr>
        <w:t>lužbi zaštite</w:t>
      </w:r>
      <w:r w:rsidR="00740DB8" w:rsidRPr="000D7875">
        <w:rPr>
          <w:rFonts w:ascii="Arial Narrow" w:hAnsi="Arial Narrow"/>
          <w:lang w:val="sl-SI"/>
        </w:rPr>
        <w:t xml:space="preserve"> i spašavanja</w:t>
      </w:r>
      <w:r w:rsidRPr="000D7875">
        <w:rPr>
          <w:rFonts w:ascii="Arial Narrow" w:hAnsi="Arial Narrow"/>
          <w:lang w:val="sl-SI"/>
        </w:rPr>
        <w:t xml:space="preserve"> iznosi </w:t>
      </w:r>
      <w:r w:rsidR="00B36B68" w:rsidRPr="000D7875">
        <w:rPr>
          <w:rFonts w:ascii="Arial Narrow" w:hAnsi="Arial Narrow"/>
          <w:lang w:val="sl-SI"/>
        </w:rPr>
        <w:t xml:space="preserve">33 radnika od čega </w:t>
      </w:r>
      <w:r w:rsidR="004D5BCD" w:rsidRPr="000D7875">
        <w:rPr>
          <w:rFonts w:ascii="Arial Narrow" w:hAnsi="Arial Narrow"/>
          <w:lang w:val="sl-SI"/>
        </w:rPr>
        <w:t>29</w:t>
      </w:r>
      <w:r w:rsidRPr="000D7875">
        <w:rPr>
          <w:rFonts w:ascii="Arial Narrow" w:hAnsi="Arial Narrow"/>
          <w:lang w:val="sl-SI"/>
        </w:rPr>
        <w:t xml:space="preserve"> operativaca. </w:t>
      </w:r>
      <w:r w:rsidR="00B36B68" w:rsidRPr="000D7875">
        <w:rPr>
          <w:rFonts w:ascii="Arial Narrow" w:hAnsi="Arial Narrow"/>
          <w:lang w:val="sl-SI"/>
        </w:rPr>
        <w:t>Pripadnici Službe zaštite</w:t>
      </w:r>
      <w:r w:rsidR="00893E81" w:rsidRPr="000D7875">
        <w:rPr>
          <w:rFonts w:ascii="Arial Narrow" w:hAnsi="Arial Narrow"/>
          <w:lang w:val="sl-SI"/>
        </w:rPr>
        <w:t xml:space="preserve"> i spašavanja</w:t>
      </w:r>
      <w:r w:rsidR="00B36B68" w:rsidRPr="000D7875">
        <w:rPr>
          <w:rFonts w:ascii="Arial Narrow" w:hAnsi="Arial Narrow"/>
          <w:lang w:val="sl-SI"/>
        </w:rPr>
        <w:t xml:space="preserve"> prošli su kroz sve vidove obuke za zaštitu i spašavanje po raznim specijalnostima , kako u rukovanju specijalnim spravama do uvežbavanja procedura i postupaka prilikom intervencija. </w:t>
      </w:r>
    </w:p>
    <w:p w:rsidR="00B36B68" w:rsidRPr="000D7875" w:rsidRDefault="00B36B68" w:rsidP="00BF6D57">
      <w:pPr>
        <w:jc w:val="both"/>
        <w:rPr>
          <w:rFonts w:ascii="Arial Narrow" w:hAnsi="Arial Narrow"/>
          <w:lang w:val="sl-SI"/>
        </w:rPr>
      </w:pPr>
      <w:r w:rsidRPr="000D7875">
        <w:rPr>
          <w:rFonts w:ascii="Arial Narrow" w:hAnsi="Arial Narrow"/>
          <w:lang w:val="sl-SI"/>
        </w:rPr>
        <w:lastRenderedPageBreak/>
        <w:t>Služba zaštite</w:t>
      </w:r>
      <w:r w:rsidR="00893E81" w:rsidRPr="000D7875">
        <w:rPr>
          <w:rFonts w:ascii="Arial Narrow" w:hAnsi="Arial Narrow"/>
          <w:lang w:val="sl-SI"/>
        </w:rPr>
        <w:t xml:space="preserve"> i spašavanja</w:t>
      </w:r>
      <w:r w:rsidRPr="000D7875">
        <w:rPr>
          <w:rFonts w:ascii="Arial Narrow" w:hAnsi="Arial Narrow"/>
          <w:lang w:val="sl-SI"/>
        </w:rPr>
        <w:t xml:space="preserve"> je organizovana kao jedinstvena službe, organizaciono podijeljena u dva sektora, sektor za operativne poslove i sektor za preventivu i logistiku. Rad se odvija u četiri smjene neprekidno. </w:t>
      </w:r>
    </w:p>
    <w:p w:rsidR="001C33F2" w:rsidRPr="000D7875" w:rsidRDefault="001C33F2" w:rsidP="00BF6D57">
      <w:pPr>
        <w:jc w:val="both"/>
        <w:rPr>
          <w:rFonts w:ascii="Arial Narrow" w:hAnsi="Arial Narrow"/>
          <w:lang w:val="sl-SI"/>
        </w:rPr>
      </w:pPr>
    </w:p>
    <w:p w:rsidR="00B36B68" w:rsidRPr="000D7875" w:rsidRDefault="00BF6D57" w:rsidP="00BF6D57">
      <w:pPr>
        <w:jc w:val="both"/>
        <w:rPr>
          <w:rFonts w:ascii="Arial Narrow" w:hAnsi="Arial Narrow"/>
          <w:lang w:val="sl-SI"/>
        </w:rPr>
      </w:pPr>
      <w:r w:rsidRPr="000D7875">
        <w:rPr>
          <w:rFonts w:ascii="Arial Narrow" w:hAnsi="Arial Narrow"/>
          <w:lang w:val="sl-SI"/>
        </w:rPr>
        <w:t>U Službi zaštite</w:t>
      </w:r>
      <w:r w:rsidR="00893E81" w:rsidRPr="000D7875">
        <w:rPr>
          <w:rFonts w:ascii="Arial Narrow" w:hAnsi="Arial Narrow"/>
          <w:lang w:val="sl-SI"/>
        </w:rPr>
        <w:t xml:space="preserve"> i spašavanja</w:t>
      </w:r>
      <w:r w:rsidRPr="000D7875">
        <w:rPr>
          <w:rFonts w:ascii="Arial Narrow" w:hAnsi="Arial Narrow"/>
          <w:lang w:val="sl-SI"/>
        </w:rPr>
        <w:t xml:space="preserve"> ima ukupno 1</w:t>
      </w:r>
      <w:r w:rsidR="00B36B68" w:rsidRPr="000D7875">
        <w:rPr>
          <w:rFonts w:ascii="Arial Narrow" w:hAnsi="Arial Narrow"/>
          <w:lang w:val="sl-SI"/>
        </w:rPr>
        <w:t>4</w:t>
      </w:r>
      <w:r w:rsidRPr="000D7875">
        <w:rPr>
          <w:rFonts w:ascii="Arial Narrow" w:hAnsi="Arial Narrow"/>
          <w:lang w:val="sl-SI"/>
        </w:rPr>
        <w:t xml:space="preserve"> namjensk</w:t>
      </w:r>
      <w:r w:rsidR="00B36B68" w:rsidRPr="000D7875">
        <w:rPr>
          <w:rFonts w:ascii="Arial Narrow" w:hAnsi="Arial Narrow"/>
          <w:lang w:val="sl-SI"/>
        </w:rPr>
        <w:t xml:space="preserve">ih vozila a spisak vozila i opreme dat je u Prilogu. </w:t>
      </w:r>
    </w:p>
    <w:p w:rsidR="001C33F2" w:rsidRPr="000D7875" w:rsidRDefault="001C33F2" w:rsidP="00BF6D57">
      <w:pPr>
        <w:jc w:val="both"/>
        <w:rPr>
          <w:rFonts w:ascii="Arial Narrow" w:hAnsi="Arial Narrow"/>
          <w:lang w:val="sl-SI"/>
        </w:rPr>
      </w:pPr>
    </w:p>
    <w:p w:rsidR="00BF6D57" w:rsidRPr="000D7875" w:rsidRDefault="00BF6D57" w:rsidP="00BF6D57">
      <w:pPr>
        <w:jc w:val="both"/>
        <w:rPr>
          <w:rFonts w:ascii="Arial Narrow" w:hAnsi="Arial Narrow"/>
          <w:lang w:val="sl-SI"/>
        </w:rPr>
      </w:pPr>
      <w:r w:rsidRPr="000D7875">
        <w:rPr>
          <w:rFonts w:ascii="Arial Narrow" w:hAnsi="Arial Narrow"/>
          <w:lang w:val="sl-SI"/>
        </w:rPr>
        <w:t>Objekat u kojem je smještena Služba zaštite</w:t>
      </w:r>
      <w:r w:rsidR="00893E81" w:rsidRPr="000D7875">
        <w:rPr>
          <w:rFonts w:ascii="Arial Narrow" w:hAnsi="Arial Narrow"/>
          <w:lang w:val="sl-SI"/>
        </w:rPr>
        <w:t xml:space="preserve"> i spašavanja</w:t>
      </w:r>
      <w:r w:rsidRPr="000D7875">
        <w:rPr>
          <w:rFonts w:ascii="Arial Narrow" w:hAnsi="Arial Narrow"/>
          <w:lang w:val="sl-SI"/>
        </w:rPr>
        <w:t xml:space="preserve"> u </w:t>
      </w:r>
      <w:r w:rsidR="00B36B68" w:rsidRPr="000D7875">
        <w:rPr>
          <w:rFonts w:ascii="Arial Narrow" w:hAnsi="Arial Narrow"/>
          <w:lang w:val="sl-SI"/>
        </w:rPr>
        <w:t xml:space="preserve">Pljevljima </w:t>
      </w:r>
      <w:r w:rsidRPr="000D7875">
        <w:rPr>
          <w:rFonts w:ascii="Arial Narrow" w:hAnsi="Arial Narrow"/>
          <w:lang w:val="sl-SI"/>
        </w:rPr>
        <w:t xml:space="preserve">, </w:t>
      </w:r>
      <w:r w:rsidR="00B36B68" w:rsidRPr="000D7875">
        <w:rPr>
          <w:rFonts w:ascii="Arial Narrow" w:hAnsi="Arial Narrow"/>
          <w:lang w:val="sl-SI"/>
        </w:rPr>
        <w:t xml:space="preserve">ne </w:t>
      </w:r>
      <w:r w:rsidRPr="000D7875">
        <w:rPr>
          <w:rFonts w:ascii="Arial Narrow" w:hAnsi="Arial Narrow"/>
          <w:lang w:val="sl-SI"/>
        </w:rPr>
        <w:t>zadovoljava uslove smještaja profesionalnih pripadnika službe.</w:t>
      </w:r>
      <w:r w:rsidR="00A45ED2" w:rsidRPr="000D7875">
        <w:rPr>
          <w:rFonts w:ascii="Arial Narrow" w:hAnsi="Arial Narrow"/>
          <w:lang w:val="sl-SI"/>
        </w:rPr>
        <w:t xml:space="preserve"> Bila je u planu izgradnja novog Vatrogasnog doma , ali je finansijska kriza odložila realizaciju ovog projekta. </w:t>
      </w:r>
    </w:p>
    <w:p w:rsidR="00BF6D57" w:rsidRPr="000D7875" w:rsidRDefault="00A45ED2" w:rsidP="00BF6D57">
      <w:pPr>
        <w:jc w:val="both"/>
        <w:rPr>
          <w:rFonts w:ascii="Arial Narrow" w:hAnsi="Arial Narrow"/>
          <w:lang w:val="sl-SI"/>
        </w:rPr>
      </w:pPr>
      <w:r w:rsidRPr="000D7875">
        <w:rPr>
          <w:rFonts w:ascii="Arial Narrow" w:hAnsi="Arial Narrow"/>
          <w:lang w:val="sl-SI"/>
        </w:rPr>
        <w:t>U Pljevljima nepostoje dobrovoljna vatrogasna društva, pa je o</w:t>
      </w:r>
      <w:r w:rsidR="00BF6D57" w:rsidRPr="000D7875">
        <w:rPr>
          <w:rFonts w:ascii="Arial Narrow" w:hAnsi="Arial Narrow"/>
          <w:lang w:val="sl-SI"/>
        </w:rPr>
        <w:t xml:space="preserve">rganizovanje, opremanje i obučavanje  dobrovoljnih vatrogasnih društava u prigradskim i seoskim mjesnim zajednicama gdje je povećana požarna ugroženost je zadatak od posebnog značaja.  </w:t>
      </w:r>
    </w:p>
    <w:p w:rsidR="001C33F2" w:rsidRPr="000D7875" w:rsidRDefault="00BF6D57" w:rsidP="00BF6D57">
      <w:pPr>
        <w:jc w:val="both"/>
        <w:rPr>
          <w:rFonts w:ascii="Arial Narrow" w:hAnsi="Arial Narrow"/>
          <w:lang w:val="sl-SI"/>
        </w:rPr>
      </w:pPr>
      <w:r w:rsidRPr="000D7875">
        <w:rPr>
          <w:rFonts w:ascii="Arial Narrow" w:hAnsi="Arial Narrow"/>
          <w:lang w:val="sl-SI"/>
        </w:rPr>
        <w:t>Civilna zaštita kao dio operativnih jedinica podrazumijeva vršenje humanitarnih aktivnosti sa ciljem da se zaštite ljudi od opasnosti izazvanih prirodnim, tehničko-tehnološkim, biološkim, hemijskim, nuklearnim/radijacionim i drugim hazardima</w:t>
      </w:r>
      <w:r w:rsidR="001C33F2" w:rsidRPr="000D7875">
        <w:rPr>
          <w:rFonts w:ascii="Arial Narrow" w:hAnsi="Arial Narrow"/>
          <w:lang w:val="sl-SI"/>
        </w:rPr>
        <w:t>, nije zaživjela.</w:t>
      </w:r>
      <w:r w:rsidRPr="000D7875">
        <w:rPr>
          <w:rFonts w:ascii="Arial Narrow" w:hAnsi="Arial Narrow"/>
          <w:lang w:val="sl-SI"/>
        </w:rPr>
        <w:t xml:space="preserve"> </w:t>
      </w:r>
    </w:p>
    <w:p w:rsidR="00BF6D57" w:rsidRPr="000D7875" w:rsidRDefault="00BF6D57" w:rsidP="00BF6D57">
      <w:pPr>
        <w:jc w:val="both"/>
        <w:rPr>
          <w:rFonts w:ascii="Arial Narrow" w:hAnsi="Arial Narrow"/>
          <w:lang w:val="pl-PL"/>
        </w:rPr>
      </w:pPr>
      <w:r w:rsidRPr="000D7875">
        <w:rPr>
          <w:rFonts w:ascii="Arial Narrow" w:hAnsi="Arial Narrow"/>
          <w:lang w:val="pl-PL"/>
        </w:rPr>
        <w:t xml:space="preserve">Prema namjeni, zadacima i organizacijsko-formacijskoj strukturi, jedinice civilne zaštite </w:t>
      </w:r>
      <w:r w:rsidR="001C33F2" w:rsidRPr="000D7875">
        <w:rPr>
          <w:rFonts w:ascii="Arial Narrow" w:hAnsi="Arial Narrow"/>
          <w:lang w:val="pl-PL"/>
        </w:rPr>
        <w:t xml:space="preserve">trebalo bi da se </w:t>
      </w:r>
      <w:r w:rsidRPr="000D7875">
        <w:rPr>
          <w:rFonts w:ascii="Arial Narrow" w:hAnsi="Arial Narrow"/>
          <w:lang w:val="pl-PL"/>
        </w:rPr>
        <w:t>obrazuju kao:</w:t>
      </w:r>
    </w:p>
    <w:p w:rsidR="00BF6D57" w:rsidRPr="000D7875" w:rsidRDefault="00BF6D57" w:rsidP="00482259">
      <w:pPr>
        <w:numPr>
          <w:ilvl w:val="0"/>
          <w:numId w:val="31"/>
        </w:numPr>
        <w:spacing w:line="276" w:lineRule="auto"/>
        <w:jc w:val="both"/>
        <w:rPr>
          <w:rFonts w:ascii="Arial Narrow" w:hAnsi="Arial Narrow"/>
        </w:rPr>
      </w:pPr>
      <w:r w:rsidRPr="000D7875">
        <w:rPr>
          <w:rFonts w:ascii="Arial Narrow" w:hAnsi="Arial Narrow"/>
        </w:rPr>
        <w:t>jedinice opšte namjene i</w:t>
      </w:r>
    </w:p>
    <w:p w:rsidR="00BF6D57" w:rsidRPr="000D7875" w:rsidRDefault="00BF6D57" w:rsidP="00482259">
      <w:pPr>
        <w:numPr>
          <w:ilvl w:val="0"/>
          <w:numId w:val="31"/>
        </w:numPr>
        <w:spacing w:line="276" w:lineRule="auto"/>
        <w:jc w:val="both"/>
        <w:rPr>
          <w:rFonts w:ascii="Arial Narrow" w:hAnsi="Arial Narrow"/>
        </w:rPr>
      </w:pPr>
      <w:r w:rsidRPr="000D7875">
        <w:rPr>
          <w:rFonts w:ascii="Arial Narrow" w:hAnsi="Arial Narrow"/>
        </w:rPr>
        <w:t xml:space="preserve">jedinice specijalizovane namjene. </w:t>
      </w:r>
    </w:p>
    <w:p w:rsidR="00BF6D57" w:rsidRPr="000D7875" w:rsidRDefault="00BF6D57" w:rsidP="00BF6D57">
      <w:pPr>
        <w:jc w:val="both"/>
        <w:rPr>
          <w:rFonts w:ascii="Arial Narrow" w:hAnsi="Arial Narrow"/>
        </w:rPr>
      </w:pPr>
      <w:r w:rsidRPr="000D7875">
        <w:rPr>
          <w:rFonts w:ascii="Arial Narrow" w:hAnsi="Arial Narrow"/>
        </w:rPr>
        <w:t xml:space="preserve">Jedinice civilne zaštite su u situacijama kada je proglašeno vanredno stanje namijenjene da daju masovnu podršku profesionalnim jedinicama i službama koje se zaštitom i spašavanjem bave kao redovnom djelatnošću. </w:t>
      </w:r>
    </w:p>
    <w:p w:rsidR="00A45ED2" w:rsidRPr="000D7875" w:rsidRDefault="00A45ED2" w:rsidP="00BF6D57">
      <w:pPr>
        <w:jc w:val="both"/>
      </w:pPr>
    </w:p>
    <w:p w:rsidR="00BF6D57" w:rsidRDefault="00A45ED2" w:rsidP="00BF6D57">
      <w:pPr>
        <w:jc w:val="both"/>
        <w:rPr>
          <w:rFonts w:ascii="Arial Narrow" w:hAnsi="Arial Narrow"/>
        </w:rPr>
      </w:pPr>
      <w:r w:rsidRPr="000D7875">
        <w:rPr>
          <w:rFonts w:ascii="Arial Narrow" w:hAnsi="Arial Narrow"/>
        </w:rPr>
        <w:t>Svi radnici Službe zaštite</w:t>
      </w:r>
      <w:r w:rsidR="007529F8" w:rsidRPr="000D7875">
        <w:rPr>
          <w:rFonts w:ascii="Arial Narrow" w:hAnsi="Arial Narrow"/>
        </w:rPr>
        <w:t xml:space="preserve"> i spašavanja</w:t>
      </w:r>
      <w:r w:rsidRPr="000D7875">
        <w:rPr>
          <w:rFonts w:ascii="Arial Narrow" w:hAnsi="Arial Narrow"/>
        </w:rPr>
        <w:t xml:space="preserve"> koji rade na operativnim poslovima snadbjeveni su neophodnom opremom i sredstvima. Svaki je pojedinačno opremljen sa radnim odjelom za prilaz vatri , vatrogasnim čizmama i cipelama , vatrogasnim šljemom sa vizirom, vatrogasnim opasačom sa sjekiricom. Služba raspolaže sa 5 baterisjskih lampi velike snage , 8 radio stanica za medjusobnu komunikaciju. Posjeduje užad za spašavanje sa visina i dubina,  veći broj vatrogasnih ljestvi različitih dužina i namjena. </w:t>
      </w:r>
    </w:p>
    <w:p w:rsidR="005407BF" w:rsidRDefault="005407BF" w:rsidP="00BF6D57">
      <w:pPr>
        <w:jc w:val="both"/>
        <w:rPr>
          <w:rFonts w:ascii="Arial Narrow" w:hAnsi="Arial Narrow"/>
        </w:rPr>
      </w:pPr>
    </w:p>
    <w:p w:rsidR="005407BF" w:rsidRPr="000D7875" w:rsidRDefault="005407BF" w:rsidP="00BF6D57">
      <w:pPr>
        <w:jc w:val="both"/>
        <w:rPr>
          <w:rFonts w:ascii="Arial Narrow" w:hAnsi="Arial Narrow"/>
          <w:lang w:val="pl-PL"/>
        </w:rPr>
      </w:pPr>
    </w:p>
    <w:p w:rsidR="00BF6D57" w:rsidRPr="000D7875" w:rsidRDefault="00BF6D57" w:rsidP="00BF6D57">
      <w:pPr>
        <w:jc w:val="both"/>
        <w:rPr>
          <w:lang w:val="pl-PL"/>
        </w:rPr>
      </w:pPr>
    </w:p>
    <w:p w:rsidR="00BF6D57" w:rsidRPr="000D7875" w:rsidRDefault="00BF6D57" w:rsidP="00BF6D57">
      <w:pPr>
        <w:jc w:val="center"/>
        <w:rPr>
          <w:rFonts w:ascii="Arial Narrow" w:hAnsi="Arial Narrow"/>
          <w:b/>
          <w:lang w:val="sr-Latn-CS"/>
        </w:rPr>
      </w:pPr>
      <w:r w:rsidRPr="000D7875">
        <w:rPr>
          <w:rFonts w:ascii="Arial Narrow" w:hAnsi="Arial Narrow"/>
          <w:b/>
          <w:lang w:val="sr-Latn-CS"/>
        </w:rPr>
        <w:t>3.  ZAKLJUČCI</w:t>
      </w:r>
    </w:p>
    <w:p w:rsidR="00DE374D" w:rsidRPr="000D7875" w:rsidRDefault="00DE374D" w:rsidP="00BF6D57">
      <w:pPr>
        <w:jc w:val="center"/>
        <w:rPr>
          <w:rFonts w:ascii="Arial Narrow" w:hAnsi="Arial Narrow"/>
          <w:b/>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1) Planom zaštite od požara na teritoriji </w:t>
      </w:r>
      <w:r w:rsidR="00DE374D" w:rsidRPr="000D7875">
        <w:rPr>
          <w:rFonts w:ascii="Arial Narrow" w:hAnsi="Arial Narrow"/>
          <w:lang w:val="sr-Latn-CS"/>
        </w:rPr>
        <w:t>opštine Pljevlja</w:t>
      </w:r>
      <w:r w:rsidRPr="000D7875">
        <w:rPr>
          <w:rFonts w:ascii="Arial Narrow" w:hAnsi="Arial Narrow"/>
          <w:lang w:val="sr-Latn-CS"/>
        </w:rPr>
        <w:t xml:space="preserve">, utvrđene su mjere i radnje zaštite od požara koje su dužne organizovati i sprovoditi preduzeća, organi, organizacije i građani na teritoriji </w:t>
      </w:r>
      <w:r w:rsidR="00DE374D" w:rsidRPr="000D7875">
        <w:rPr>
          <w:rFonts w:ascii="Arial Narrow" w:hAnsi="Arial Narrow"/>
          <w:lang w:val="sr-Latn-CS"/>
        </w:rPr>
        <w:t>opštine Pljevlja</w:t>
      </w:r>
      <w:r w:rsidRPr="000D7875">
        <w:rPr>
          <w:rFonts w:ascii="Arial Narrow" w:hAnsi="Arial Narrow"/>
          <w:lang w:val="sr-Latn-CS"/>
        </w:rPr>
        <w:t>, u cilju sprečavanja izbijanja i širenja požara, otkrivanja i gašenja požara, kao i pružanja pomoći u otklanjanju posljedica  požar</w:t>
      </w:r>
      <w:r w:rsidR="00DE374D" w:rsidRPr="000D7875">
        <w:rPr>
          <w:rFonts w:ascii="Arial Narrow" w:hAnsi="Arial Narrow"/>
          <w:lang w:val="sr-Latn-CS"/>
        </w:rPr>
        <w:t>a</w:t>
      </w:r>
      <w:r w:rsidRPr="000D7875">
        <w:rPr>
          <w:rFonts w:ascii="Arial Narrow" w:hAnsi="Arial Narrow"/>
          <w:lang w:val="sr-Latn-CS"/>
        </w:rPr>
        <w:t>.</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2) Organizovanje i sprovođenje zaštite od požara</w:t>
      </w:r>
      <w:r w:rsidR="00DE374D" w:rsidRPr="000D7875">
        <w:rPr>
          <w:rFonts w:ascii="Arial Narrow" w:hAnsi="Arial Narrow"/>
          <w:lang w:val="sr-Latn-CS"/>
        </w:rPr>
        <w:t xml:space="preserve"> na teritoriji opštine Pljevlja</w:t>
      </w:r>
      <w:r w:rsidRPr="000D7875">
        <w:rPr>
          <w:rFonts w:ascii="Arial Narrow" w:hAnsi="Arial Narrow"/>
          <w:lang w:val="sr-Latn-CS"/>
        </w:rPr>
        <w:t xml:space="preserve">, vrši se na osnovu </w:t>
      </w:r>
      <w:r w:rsidR="00DE374D" w:rsidRPr="000D7875">
        <w:rPr>
          <w:rFonts w:ascii="Arial Narrow" w:hAnsi="Arial Narrow"/>
          <w:lang w:val="sr-Latn-CS"/>
        </w:rPr>
        <w:t>Z</w:t>
      </w:r>
      <w:r w:rsidRPr="000D7875">
        <w:rPr>
          <w:rFonts w:ascii="Arial Narrow" w:hAnsi="Arial Narrow"/>
          <w:lang w:val="sr-Latn-CS"/>
        </w:rPr>
        <w:t>akona</w:t>
      </w:r>
      <w:r w:rsidR="00DE374D" w:rsidRPr="000D7875">
        <w:rPr>
          <w:rFonts w:ascii="Arial Narrow" w:hAnsi="Arial Narrow"/>
          <w:lang w:val="sr-Latn-CS"/>
        </w:rPr>
        <w:t xml:space="preserve"> o zaštiti i spešavanju, </w:t>
      </w:r>
      <w:r w:rsidRPr="000D7875">
        <w:rPr>
          <w:rFonts w:ascii="Arial Narrow" w:hAnsi="Arial Narrow"/>
          <w:lang w:val="sr-Latn-CS"/>
        </w:rPr>
        <w:t xml:space="preserve"> drugih propisa i ovog plana, kao i planova privrednih društava, drugih pravnih lica i preduzetnika (preduzetni planovi) na teritoriji </w:t>
      </w:r>
      <w:r w:rsidR="00DE374D" w:rsidRPr="000D7875">
        <w:rPr>
          <w:rFonts w:ascii="Arial Narrow" w:hAnsi="Arial Narrow"/>
          <w:lang w:val="sr-Latn-CS"/>
        </w:rPr>
        <w:t xml:space="preserve">opštine Pljevlja </w:t>
      </w:r>
      <w:r w:rsidRPr="000D7875">
        <w:rPr>
          <w:rFonts w:ascii="Arial Narrow" w:hAnsi="Arial Narrow"/>
          <w:lang w:val="sr-Latn-CS"/>
        </w:rPr>
        <w:t xml:space="preserve">, koji moraju biti usaglašeni sa ovim planom. </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lastRenderedPageBreak/>
        <w:t>3) Procjena ugroženosti daje preporuke za stvaranje uslova za upravljanje rizicima kroz planiranje, izgradnju i uređenje prostora, posebno gradskih naselja, te da se u granicama ekonomskih mogućnosti, stvore povoljniji uslovi za život, rad i zaštitu od požara i drugih hazarda, tj. da se gubici u ljudstvu, materijalnim sredstvima i oštećenju infrastrukturnih objekata svedu na najmanju moguću mjeru.</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4) Nosioci aktivnosti u organizovanju i sprovođenju zaštite od požara dužni su ulagati stalne napore na podizanju efikasnosti zaštite od požara prema svojim mogućnostima i potrebama, naročito u vanrednim uslovima gašenja požara i spasavanja ljudi i materijalnih dobara ugroženih požarom i elementarnim nepogodama, koristeći pri tome savremena dostignuća nauke i tehnike</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5) Služba zaštite </w:t>
      </w:r>
      <w:r w:rsidR="00BE7760" w:rsidRPr="000D7875">
        <w:rPr>
          <w:rFonts w:ascii="Arial Narrow" w:hAnsi="Arial Narrow"/>
          <w:lang w:val="sr-Latn-CS"/>
        </w:rPr>
        <w:t xml:space="preserve">i spašavanja opštine Pljevlja </w:t>
      </w:r>
      <w:r w:rsidRPr="000D7875">
        <w:rPr>
          <w:rFonts w:ascii="Arial Narrow" w:hAnsi="Arial Narrow"/>
          <w:lang w:val="sr-Latn-CS"/>
        </w:rPr>
        <w:t xml:space="preserve"> mora u skladu sa Zakonom o zaštiti i spašavanju biti kadrovski, materijalno i stručno osposobljena za efikasno djelovanje u gašenju svih vrsta požara i u tom cilju neophodno je da razrađuje operativne planove akcije gašenja požara na objektima preduzeća, organa i organizacija, na stambenim objektima, poljoprivrednim i šumskim gazdinstvima. </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6) Teritoriju </w:t>
      </w:r>
      <w:r w:rsidR="00B776E9" w:rsidRPr="000D7875">
        <w:rPr>
          <w:rFonts w:ascii="Arial Narrow" w:hAnsi="Arial Narrow"/>
          <w:lang w:val="sr-Latn-CS"/>
        </w:rPr>
        <w:t>opštine Pljevlja</w:t>
      </w:r>
      <w:r w:rsidRPr="000D7875">
        <w:rPr>
          <w:rFonts w:ascii="Arial Narrow" w:hAnsi="Arial Narrow"/>
          <w:lang w:val="sr-Latn-CS"/>
        </w:rPr>
        <w:t xml:space="preserve"> karakterišu visoka požarna opterećenja, kako zbog velikog broja stambenih i privrednih objekata, instalacija i skladišta sa opasnim materijama, tako i zbog šumskih kompleksa. Naročito su opasni požari u preduzećima koja u svom procesu rada koriste i skladište lako zapaljive i eksplozivne materije.</w:t>
      </w:r>
    </w:p>
    <w:p w:rsidR="009A18CD" w:rsidRPr="000D7875" w:rsidRDefault="009A18CD"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7) Požari u </w:t>
      </w:r>
      <w:r w:rsidR="00B776E9" w:rsidRPr="000D7875">
        <w:rPr>
          <w:rFonts w:ascii="Arial Narrow" w:hAnsi="Arial Narrow"/>
          <w:lang w:val="sr-Latn-CS"/>
        </w:rPr>
        <w:t xml:space="preserve">opštini Pljevlja </w:t>
      </w:r>
      <w:r w:rsidRPr="000D7875">
        <w:rPr>
          <w:rFonts w:ascii="Arial Narrow" w:hAnsi="Arial Narrow"/>
          <w:lang w:val="sr-Latn-CS"/>
        </w:rPr>
        <w:t xml:space="preserve"> mogu izazvati značajne ljudske i materijalne gubitke, kao i  izrazito negativne posljedice po životnu sredinu, s obzirom na karakteristike teritorije, povredljivost, gustinu naseljenosti, izgrađenost pojedinih naselja, tehničko-tehnološki sadržaj urbanih struktura i objekata od značaja, stanje saobraćajnica i pratećih  sadržaja i dr. </w:t>
      </w:r>
    </w:p>
    <w:p w:rsidR="009A18CD" w:rsidRPr="000D7875" w:rsidRDefault="009A18CD" w:rsidP="00BF6D57">
      <w:pPr>
        <w:ind w:firstLine="720"/>
        <w:jc w:val="both"/>
        <w:rPr>
          <w:rFonts w:ascii="Arial Narrow" w:hAnsi="Arial Narrow"/>
          <w:lang w:val="sl-SI"/>
        </w:rPr>
      </w:pPr>
    </w:p>
    <w:p w:rsidR="00BF6D57" w:rsidRPr="000D7875" w:rsidRDefault="00BF6D57" w:rsidP="00BF6D57">
      <w:pPr>
        <w:ind w:firstLine="720"/>
        <w:jc w:val="both"/>
        <w:rPr>
          <w:rFonts w:ascii="Arial Narrow" w:hAnsi="Arial Narrow"/>
          <w:lang w:val="sl-SI"/>
        </w:rPr>
      </w:pPr>
      <w:r w:rsidRPr="000D7875">
        <w:rPr>
          <w:rFonts w:ascii="Arial Narrow" w:hAnsi="Arial Narrow"/>
          <w:lang w:val="sl-SI"/>
        </w:rPr>
        <w:t>8) Zahtjevi za savremenu i efikasnu zaštitu od požara pretpostavljaju adekvatnu primjenu savremenih tehničko-tehnoloških procesa i opreme. To znači da se zaštita od požara mora sprovoditi planski, na osnovu stručnog i naučnog sagledavanja opasnosti i procjene ugroženosti. Radi smanjenja ugroženosti od požara i povredljivosti fizičkih struktura gradskih aglomeracija, treba definisati i urbanističkim normativima ograničiti procenat izgrađenosti i koeficijent iskorišćenja zemljišta (tj. visinu objekata) u užim gradskim zonama.</w:t>
      </w:r>
    </w:p>
    <w:p w:rsidR="009A18CD" w:rsidRPr="000D7875" w:rsidRDefault="009A18CD" w:rsidP="00BF6D57">
      <w:pPr>
        <w:ind w:firstLine="720"/>
        <w:jc w:val="both"/>
        <w:rPr>
          <w:rFonts w:ascii="Arial Narrow" w:hAnsi="Arial Narrow"/>
          <w:lang w:val="sl-SI"/>
        </w:rPr>
      </w:pPr>
    </w:p>
    <w:p w:rsidR="00BF6D57" w:rsidRPr="000D7875" w:rsidRDefault="00BF6D57" w:rsidP="00BF6D57">
      <w:pPr>
        <w:ind w:firstLine="720"/>
        <w:jc w:val="both"/>
        <w:rPr>
          <w:rFonts w:ascii="Arial Narrow" w:hAnsi="Arial Narrow"/>
          <w:lang w:val="sl-SI"/>
        </w:rPr>
      </w:pPr>
      <w:r w:rsidRPr="000D7875">
        <w:rPr>
          <w:rFonts w:ascii="Arial Narrow" w:hAnsi="Arial Narrow"/>
          <w:lang w:val="sl-SI"/>
        </w:rPr>
        <w:t>9) Obučavanje i opremanje pripadnika operativnih jedinica, kao i edukovanje i podizanje nivoa opšte požarne kulture kod građana predstavlja stalan zadatak svih subjekata nadležnih u oblasti zaštite od požara, a sve sa ciljem smanjenja posljedica od požara.</w:t>
      </w:r>
    </w:p>
    <w:p w:rsidR="00BF6D57" w:rsidRPr="000D7875" w:rsidRDefault="00BF6D57" w:rsidP="00BF6D57">
      <w:pPr>
        <w:jc w:val="both"/>
        <w:rPr>
          <w:rFonts w:ascii="Arial Narrow" w:hAnsi="Arial Narrow"/>
          <w:lang w:val="sl-SI"/>
        </w:rPr>
      </w:pPr>
    </w:p>
    <w:p w:rsidR="00BF6D57" w:rsidRPr="000D7875" w:rsidRDefault="00BF6D57" w:rsidP="00BF6D57">
      <w:pPr>
        <w:rPr>
          <w:lang w:val="sr-Latn-CS"/>
        </w:rPr>
      </w:pPr>
    </w:p>
    <w:p w:rsidR="00562972" w:rsidRDefault="00562972"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Default="005407BF" w:rsidP="00BF6D57">
      <w:pPr>
        <w:jc w:val="center"/>
        <w:rPr>
          <w:rFonts w:ascii="Arial Narrow" w:hAnsi="Arial Narrow"/>
          <w:lang w:val="sr-Latn-CS"/>
        </w:rPr>
      </w:pPr>
    </w:p>
    <w:p w:rsidR="005407BF" w:rsidRPr="000D7875" w:rsidRDefault="005407BF" w:rsidP="00BF6D57">
      <w:pPr>
        <w:jc w:val="center"/>
        <w:rPr>
          <w:rFonts w:ascii="Arial Narrow" w:hAnsi="Arial Narrow"/>
          <w:lang w:val="sr-Latn-CS"/>
        </w:rPr>
      </w:pPr>
    </w:p>
    <w:p w:rsidR="00BF6D57" w:rsidRPr="000D7875" w:rsidRDefault="00BF6D57" w:rsidP="00BF6D57">
      <w:pPr>
        <w:jc w:val="center"/>
        <w:rPr>
          <w:rFonts w:ascii="Arial Narrow" w:hAnsi="Arial Narrow"/>
          <w:lang w:val="sr-Latn-CS"/>
        </w:rPr>
      </w:pPr>
      <w:r w:rsidRPr="000D7875">
        <w:rPr>
          <w:rFonts w:ascii="Arial Narrow" w:hAnsi="Arial Narrow"/>
          <w:lang w:val="sr-Latn-CS"/>
        </w:rPr>
        <w:t>GLAVA  II</w:t>
      </w:r>
    </w:p>
    <w:p w:rsidR="001B28FE" w:rsidRPr="000D7875" w:rsidRDefault="001B28FE" w:rsidP="00BF6D57">
      <w:pPr>
        <w:jc w:val="center"/>
        <w:rPr>
          <w:rFonts w:ascii="Arial Narrow" w:hAnsi="Arial Narrow"/>
          <w:b/>
          <w:lang w:val="sr-Latn-CS"/>
        </w:rPr>
      </w:pPr>
    </w:p>
    <w:p w:rsidR="00BF6D57" w:rsidRPr="000D7875" w:rsidRDefault="00BF6D57" w:rsidP="00BF6D57">
      <w:pPr>
        <w:jc w:val="center"/>
        <w:rPr>
          <w:rFonts w:ascii="Arial Narrow" w:hAnsi="Arial Narrow"/>
          <w:b/>
          <w:lang w:val="sr-Latn-CS"/>
        </w:rPr>
      </w:pPr>
      <w:r w:rsidRPr="000D7875">
        <w:rPr>
          <w:rFonts w:ascii="Arial Narrow" w:hAnsi="Arial Narrow"/>
          <w:b/>
          <w:lang w:val="sr-Latn-CS"/>
        </w:rPr>
        <w:t>DOKUMENTA PLANA ZA ZAŠTITU OD POŽARA</w:t>
      </w:r>
    </w:p>
    <w:p w:rsidR="001B28FE" w:rsidRPr="000D7875" w:rsidRDefault="001B28FE" w:rsidP="00BF6D57">
      <w:pPr>
        <w:jc w:val="center"/>
        <w:rPr>
          <w:rFonts w:ascii="Arial Narrow" w:hAnsi="Arial Narrow"/>
          <w:lang w:val="sr-Latn-CS"/>
        </w:rPr>
      </w:pPr>
    </w:p>
    <w:p w:rsidR="00BF6D57" w:rsidRPr="000D7875" w:rsidRDefault="00D0002D" w:rsidP="00257A88">
      <w:pPr>
        <w:numPr>
          <w:ilvl w:val="0"/>
          <w:numId w:val="40"/>
        </w:numPr>
        <w:spacing w:after="200" w:line="276" w:lineRule="auto"/>
        <w:rPr>
          <w:rFonts w:ascii="Arial Narrow" w:hAnsi="Arial Narrow"/>
          <w:b/>
          <w:lang w:val="sr-Latn-CS"/>
        </w:rPr>
      </w:pPr>
      <w:r w:rsidRPr="000D7875">
        <w:rPr>
          <w:rFonts w:ascii="Arial Narrow" w:hAnsi="Arial Narrow"/>
          <w:b/>
          <w:lang w:val="sr-Latn-CS"/>
        </w:rPr>
        <w:t>MJERE ZAŠTITE I SPAŠAVANJA</w:t>
      </w:r>
    </w:p>
    <w:p w:rsidR="00BF6D57" w:rsidRPr="000D7875" w:rsidRDefault="00BF6D57" w:rsidP="00BF6D57">
      <w:pPr>
        <w:jc w:val="both"/>
        <w:rPr>
          <w:rFonts w:ascii="Arial Narrow" w:hAnsi="Arial Narrow"/>
          <w:lang w:val="sr-Latn-CS"/>
        </w:rPr>
      </w:pPr>
      <w:r w:rsidRPr="000D7875">
        <w:rPr>
          <w:rFonts w:ascii="Arial Narrow" w:hAnsi="Arial Narrow"/>
          <w:lang w:val="sr-Latn-CS"/>
        </w:rPr>
        <w:t>Mjere zaštite i spašavanja predstavljaju organizovane radnje i postupke koje pripremaju i sprovode državni organi, organi lokalne uprave, privredna društva, druga pravna lica i preduzetnici, u cilju sprečavanja nastajanja požara i sprovođenja adekvatnih aktivnosti za vrijeme, kao i nakon gašenja požara. Zavisno od perioda u kojem se sprovode, mjere zaštite i spašavanja su razvrstane u tri faze. Prvu fazu čine mjere preventivne zaštite, drugu fazu mjere spašavanja, dok treću fazu čine mjere otklanjanja posljedica.</w:t>
      </w:r>
    </w:p>
    <w:p w:rsidR="001B28FE" w:rsidRPr="000D7875" w:rsidRDefault="001B28FE" w:rsidP="00BF6D57">
      <w:pPr>
        <w:ind w:firstLine="720"/>
        <w:jc w:val="both"/>
        <w:rPr>
          <w:rFonts w:ascii="Arial Narrow" w:hAnsi="Arial Narrow"/>
          <w:b/>
          <w:lang w:val="sr-Latn-CS"/>
        </w:rPr>
      </w:pPr>
    </w:p>
    <w:p w:rsidR="00BF6D57" w:rsidRPr="000D7875" w:rsidRDefault="00D0002D" w:rsidP="001B28FE">
      <w:pPr>
        <w:rPr>
          <w:rFonts w:ascii="Arial Narrow" w:hAnsi="Arial Narrow"/>
          <w:b/>
          <w:lang w:val="sr-Latn-CS"/>
        </w:rPr>
      </w:pPr>
      <w:r w:rsidRPr="000D7875">
        <w:rPr>
          <w:rFonts w:ascii="Arial Narrow" w:hAnsi="Arial Narrow"/>
          <w:b/>
          <w:lang w:val="sr-Latn-CS"/>
        </w:rPr>
        <w:t>1.1.  ŠUMSKI KOMPLEKSI, PARKOVI I ZELENE POVRŠINE</w:t>
      </w:r>
    </w:p>
    <w:p w:rsidR="001B28FE" w:rsidRPr="000D7875" w:rsidRDefault="00BF6D57" w:rsidP="00BF6D57">
      <w:pPr>
        <w:jc w:val="both"/>
        <w:rPr>
          <w:rFonts w:ascii="Arial Narrow" w:hAnsi="Arial Narrow"/>
          <w:lang w:val="sr-Latn-CS"/>
        </w:rPr>
      </w:pPr>
      <w:r w:rsidRPr="000D7875">
        <w:rPr>
          <w:rFonts w:ascii="Arial Narrow" w:hAnsi="Arial Narrow"/>
          <w:lang w:val="sr-Latn-CS"/>
        </w:rPr>
        <w:t xml:space="preserve"> </w:t>
      </w:r>
      <w:r w:rsidRPr="000D7875">
        <w:rPr>
          <w:rFonts w:ascii="Arial Narrow" w:hAnsi="Arial Narrow"/>
          <w:lang w:val="sr-Latn-CS"/>
        </w:rPr>
        <w:tab/>
      </w:r>
    </w:p>
    <w:p w:rsidR="00BF6D57" w:rsidRPr="000D7875" w:rsidRDefault="00BF6D57" w:rsidP="00BF6D57">
      <w:pPr>
        <w:jc w:val="both"/>
        <w:rPr>
          <w:rFonts w:ascii="Arial Narrow" w:hAnsi="Arial Narrow"/>
          <w:i/>
          <w:lang w:val="sr-Latn-CS"/>
        </w:rPr>
      </w:pPr>
      <w:r w:rsidRPr="000D7875">
        <w:rPr>
          <w:rFonts w:ascii="Arial Narrow" w:hAnsi="Arial Narrow"/>
          <w:i/>
          <w:lang w:val="sr-Latn-CS"/>
        </w:rPr>
        <w:t>Prva  faza – preventivna zaštita:</w:t>
      </w:r>
    </w:p>
    <w:p w:rsidR="001B28FE" w:rsidRPr="000D7875" w:rsidRDefault="001B28FE" w:rsidP="00BF6D57">
      <w:pPr>
        <w:jc w:val="both"/>
        <w:rPr>
          <w:rFonts w:ascii="Arial Narrow" w:hAnsi="Arial Narrow"/>
          <w:i/>
          <w:lang w:val="sr-Latn-CS"/>
        </w:rPr>
      </w:pPr>
    </w:p>
    <w:p w:rsidR="00D90F51" w:rsidRPr="000D7875" w:rsidRDefault="002645D9" w:rsidP="00D90F51">
      <w:pPr>
        <w:jc w:val="both"/>
        <w:rPr>
          <w:rFonts w:ascii="Arial Narrow" w:hAnsi="Arial Narrow"/>
          <w:lang w:val="sr-Latn-CS"/>
        </w:rPr>
      </w:pPr>
      <w:r w:rsidRPr="000D7875">
        <w:rPr>
          <w:rFonts w:ascii="Arial Narrow" w:hAnsi="Arial Narrow"/>
          <w:lang w:val="sr-Latn-CS"/>
        </w:rPr>
        <w:t>Preventivne mjere zaštite od požara šumskog kompleksa obuhvataju i</w:t>
      </w:r>
      <w:r w:rsidR="00BF6D57" w:rsidRPr="000D7875">
        <w:rPr>
          <w:rFonts w:ascii="Arial Narrow" w:hAnsi="Arial Narrow"/>
          <w:lang w:val="sr-Latn-CS"/>
        </w:rPr>
        <w:t xml:space="preserve">zrada planova za zaštitu i spašavanje od požara; inspekcijski nadzor; izgradnja prilaznih puteva i prolaza;  prosijecanje šumskih puteva radi sprečavanja širenja požara i lakšeg pristupa snaga za gašenje požara;  redovno čišćenje prilaznih puteva i prolaza i drugih «šumskih saobraćajnica»; zaštita šuma, kao mjere i radnje radi očuvanja prirodnih i radom stečenih vrijednosti šuma; zabrana loženja vatre, postavljanje i održavanje znakova zabrane loženja vatre; održavanje šumskog reda; </w:t>
      </w:r>
      <w:r w:rsidRPr="000D7875">
        <w:rPr>
          <w:rFonts w:ascii="Arial Narrow" w:hAnsi="Arial Narrow"/>
          <w:lang w:val="sr-Latn-CS"/>
        </w:rPr>
        <w:t xml:space="preserve">uklanjanje leževine i otpadaka pri sječi; </w:t>
      </w:r>
      <w:r w:rsidR="00BF6D57" w:rsidRPr="000D7875">
        <w:rPr>
          <w:rFonts w:ascii="Arial Narrow" w:hAnsi="Arial Narrow"/>
          <w:lang w:val="sr-Latn-CS"/>
        </w:rPr>
        <w:t xml:space="preserve">organizovanje osmatračke službe; </w:t>
      </w:r>
      <w:r w:rsidRPr="000D7875">
        <w:rPr>
          <w:rFonts w:ascii="Arial Narrow" w:hAnsi="Arial Narrow"/>
          <w:lang w:val="sr-Latn-CS"/>
        </w:rPr>
        <w:t xml:space="preserve">meteorološko praćenje zapaljivosti šume preko kompleksnog pokazatelja; </w:t>
      </w:r>
      <w:r w:rsidR="00BF6D57" w:rsidRPr="000D7875">
        <w:rPr>
          <w:rFonts w:ascii="Arial Narrow" w:hAnsi="Arial Narrow"/>
          <w:lang w:val="sr-Latn-CS"/>
        </w:rPr>
        <w:t>izviđanje iz vazduha; obezbjeđivanje opreme i sredstava za gašenje šumskih požara;  sprovođenje propagandnih mjera, edukacija</w:t>
      </w:r>
      <w:r w:rsidR="001B28FE" w:rsidRPr="000D7875">
        <w:rPr>
          <w:rFonts w:ascii="Arial Narrow" w:hAnsi="Arial Narrow"/>
          <w:lang w:val="sr-Latn-CS"/>
        </w:rPr>
        <w:t xml:space="preserve"> stanovništva i slično.</w:t>
      </w:r>
      <w:r w:rsidR="00BF6D57" w:rsidRPr="000D7875">
        <w:rPr>
          <w:rFonts w:ascii="Arial Narrow" w:hAnsi="Arial Narrow"/>
          <w:lang w:val="sr-Latn-CS"/>
        </w:rPr>
        <w:t xml:space="preserve"> </w:t>
      </w:r>
      <w:r w:rsidR="008C0C85" w:rsidRPr="000D7875">
        <w:rPr>
          <w:rFonts w:ascii="Arial Narrow" w:hAnsi="Arial Narrow"/>
          <w:lang w:val="sr-Latn-CS"/>
        </w:rPr>
        <w:t xml:space="preserve"> </w:t>
      </w:r>
      <w:r w:rsidRPr="000D7875">
        <w:rPr>
          <w:rFonts w:ascii="Arial Narrow" w:hAnsi="Arial Narrow"/>
          <w:lang w:val="sr-Latn-CS"/>
        </w:rPr>
        <w:t xml:space="preserve">Osim toga,  </w:t>
      </w:r>
      <w:r w:rsidR="00C076EB" w:rsidRPr="000D7875">
        <w:rPr>
          <w:rFonts w:ascii="Arial Narrow" w:hAnsi="Arial Narrow"/>
          <w:lang w:val="sr-Latn-CS"/>
        </w:rPr>
        <w:t xml:space="preserve">u cilju preventivne zaštite šumskih kompleksa </w:t>
      </w:r>
      <w:r w:rsidRPr="000D7875">
        <w:rPr>
          <w:rFonts w:ascii="Arial Narrow" w:hAnsi="Arial Narrow"/>
          <w:lang w:val="sr-Latn-CS"/>
        </w:rPr>
        <w:t xml:space="preserve">neophodno je </w:t>
      </w:r>
      <w:r w:rsidR="00D90F51" w:rsidRPr="000D7875">
        <w:rPr>
          <w:rFonts w:ascii="Arial Narrow" w:hAnsi="Arial Narrow"/>
          <w:lang w:val="sr-Latn-CS"/>
        </w:rPr>
        <w:t>formljivanj</w:t>
      </w:r>
      <w:r w:rsidRPr="000D7875">
        <w:rPr>
          <w:rFonts w:ascii="Arial Narrow" w:hAnsi="Arial Narrow"/>
          <w:lang w:val="sr-Latn-CS"/>
        </w:rPr>
        <w:t>e</w:t>
      </w:r>
      <w:r w:rsidR="00D90F51" w:rsidRPr="000D7875">
        <w:rPr>
          <w:rFonts w:ascii="Arial Narrow" w:hAnsi="Arial Narrow"/>
          <w:lang w:val="sr-Latn-CS"/>
        </w:rPr>
        <w:t xml:space="preserve"> specijalne jedinice</w:t>
      </w:r>
      <w:r w:rsidR="00C076EB" w:rsidRPr="000D7875">
        <w:rPr>
          <w:rFonts w:ascii="Arial Narrow" w:hAnsi="Arial Narrow"/>
          <w:lang w:val="sr-Latn-CS"/>
        </w:rPr>
        <w:t xml:space="preserve"> – osmatračke službe pri Upravi za šume </w:t>
      </w:r>
      <w:r w:rsidR="00D90F51" w:rsidRPr="000D7875">
        <w:rPr>
          <w:rFonts w:ascii="Arial Narrow" w:hAnsi="Arial Narrow"/>
          <w:lang w:val="sr-Latn-CS"/>
        </w:rPr>
        <w:t xml:space="preserve">, čije dežurstvo </w:t>
      </w:r>
      <w:r w:rsidR="00C076EB" w:rsidRPr="000D7875">
        <w:rPr>
          <w:rFonts w:ascii="Arial Narrow" w:hAnsi="Arial Narrow"/>
          <w:lang w:val="sr-Latn-CS"/>
        </w:rPr>
        <w:t xml:space="preserve">bi </w:t>
      </w:r>
      <w:r w:rsidR="00D90F51" w:rsidRPr="000D7875">
        <w:rPr>
          <w:rFonts w:ascii="Arial Narrow" w:hAnsi="Arial Narrow"/>
          <w:lang w:val="sr-Latn-CS"/>
        </w:rPr>
        <w:t>počinj</w:t>
      </w:r>
      <w:r w:rsidR="00C076EB" w:rsidRPr="000D7875">
        <w:rPr>
          <w:rFonts w:ascii="Arial Narrow" w:hAnsi="Arial Narrow"/>
          <w:lang w:val="sr-Latn-CS"/>
        </w:rPr>
        <w:t>alo</w:t>
      </w:r>
      <w:r w:rsidR="00D90F51" w:rsidRPr="000D7875">
        <w:rPr>
          <w:rFonts w:ascii="Arial Narrow" w:hAnsi="Arial Narrow"/>
          <w:lang w:val="sr-Latn-CS"/>
        </w:rPr>
        <w:t xml:space="preserve"> sa pojavom opasnosti od pojave požara od varnice. Ova jedinica</w:t>
      </w:r>
      <w:r w:rsidR="00C076EB" w:rsidRPr="000D7875">
        <w:rPr>
          <w:rFonts w:ascii="Arial Narrow" w:hAnsi="Arial Narrow"/>
          <w:lang w:val="sr-Latn-CS"/>
        </w:rPr>
        <w:t xml:space="preserve"> trebala bi da </w:t>
      </w:r>
      <w:r w:rsidR="00D90F51" w:rsidRPr="000D7875">
        <w:rPr>
          <w:rFonts w:ascii="Arial Narrow" w:hAnsi="Arial Narrow"/>
          <w:lang w:val="sr-Latn-CS"/>
        </w:rPr>
        <w:t xml:space="preserve"> raspolaže sa 3 terenska putnička vozila i opremom: naprtnjačama sa rastvorom vode i PYROCOOLA, te metlanicama i bakljama. Starost pripadnika jedinice </w:t>
      </w:r>
      <w:r w:rsidR="00C076EB" w:rsidRPr="000D7875">
        <w:rPr>
          <w:rFonts w:ascii="Arial Narrow" w:hAnsi="Arial Narrow"/>
          <w:lang w:val="sr-Latn-CS"/>
        </w:rPr>
        <w:t xml:space="preserve">treabala bi da </w:t>
      </w:r>
      <w:r w:rsidR="00D90F51" w:rsidRPr="000D7875">
        <w:rPr>
          <w:rFonts w:ascii="Arial Narrow" w:hAnsi="Arial Narrow"/>
          <w:lang w:val="sr-Latn-CS"/>
        </w:rPr>
        <w:t xml:space="preserve">se kreće od 18 – 25 godina. </w:t>
      </w:r>
      <w:r w:rsidR="00C076EB" w:rsidRPr="000D7875">
        <w:rPr>
          <w:rFonts w:ascii="Arial Narrow" w:hAnsi="Arial Narrow"/>
          <w:lang w:val="sr-Latn-CS"/>
        </w:rPr>
        <w:t xml:space="preserve"> </w:t>
      </w:r>
      <w:r w:rsidR="00D90F51" w:rsidRPr="000D7875">
        <w:rPr>
          <w:rFonts w:ascii="Arial Narrow" w:hAnsi="Arial Narrow"/>
          <w:lang w:val="sr-Latn-CS"/>
        </w:rPr>
        <w:t xml:space="preserve">Represivnim merama </w:t>
      </w:r>
      <w:r w:rsidR="00C076EB" w:rsidRPr="000D7875">
        <w:rPr>
          <w:rFonts w:ascii="Arial Narrow" w:hAnsi="Arial Narrow"/>
          <w:lang w:val="sr-Latn-CS"/>
        </w:rPr>
        <w:t xml:space="preserve">u fazi preventivne zaštite </w:t>
      </w:r>
      <w:r w:rsidR="00D90F51" w:rsidRPr="000D7875">
        <w:rPr>
          <w:rFonts w:ascii="Arial Narrow" w:hAnsi="Arial Narrow"/>
          <w:lang w:val="sr-Latn-CS"/>
        </w:rPr>
        <w:t xml:space="preserve"> podrazumjevaju</w:t>
      </w:r>
      <w:r w:rsidR="00C076EB" w:rsidRPr="000D7875">
        <w:rPr>
          <w:rFonts w:ascii="Arial Narrow" w:hAnsi="Arial Narrow"/>
          <w:lang w:val="sr-Latn-CS"/>
        </w:rPr>
        <w:t xml:space="preserve"> se</w:t>
      </w:r>
      <w:r w:rsidR="00D90F51" w:rsidRPr="000D7875">
        <w:rPr>
          <w:rFonts w:ascii="Arial Narrow" w:hAnsi="Arial Narrow"/>
          <w:lang w:val="sr-Latn-CS"/>
        </w:rPr>
        <w:t>:</w:t>
      </w:r>
      <w:r w:rsidR="00C076EB" w:rsidRPr="000D7875">
        <w:rPr>
          <w:rFonts w:ascii="Arial Narrow" w:hAnsi="Arial Narrow"/>
          <w:lang w:val="sr-Latn-CS"/>
        </w:rPr>
        <w:t xml:space="preserve"> d</w:t>
      </w:r>
      <w:r w:rsidR="00D90F51" w:rsidRPr="000D7875">
        <w:rPr>
          <w:rFonts w:ascii="Arial Narrow" w:hAnsi="Arial Narrow"/>
          <w:lang w:val="sr-Latn-CS"/>
        </w:rPr>
        <w:t xml:space="preserve">ostavljanje izveštaja o stanju šuma u pogledu zapaljivosti </w:t>
      </w:r>
      <w:r w:rsidR="00C076EB" w:rsidRPr="000D7875">
        <w:rPr>
          <w:rFonts w:ascii="Arial Narrow" w:hAnsi="Arial Narrow"/>
          <w:lang w:val="sr-Latn-CS"/>
        </w:rPr>
        <w:t>Službi zaštite i spašavanja</w:t>
      </w:r>
      <w:r w:rsidR="00D90F51" w:rsidRPr="000D7875">
        <w:rPr>
          <w:rFonts w:ascii="Arial Narrow" w:hAnsi="Arial Narrow"/>
          <w:lang w:val="sr-Latn-CS"/>
        </w:rPr>
        <w:t xml:space="preserve">, svakodnevno, </w:t>
      </w:r>
      <w:r w:rsidR="00C076EB" w:rsidRPr="000D7875">
        <w:rPr>
          <w:rFonts w:ascii="Arial Narrow" w:hAnsi="Arial Narrow"/>
          <w:lang w:val="sr-Latn-CS"/>
        </w:rPr>
        <w:t xml:space="preserve">od strane osmatračke službe Urave za šume. </w:t>
      </w:r>
      <w:r w:rsidR="0073077D" w:rsidRPr="000D7875">
        <w:rPr>
          <w:rFonts w:ascii="Arial Narrow" w:hAnsi="Arial Narrow"/>
          <w:lang w:val="sr-Latn-CS"/>
        </w:rPr>
        <w:t>M</w:t>
      </w:r>
      <w:r w:rsidR="00D90F51" w:rsidRPr="000D7875">
        <w:rPr>
          <w:rFonts w:ascii="Arial Narrow" w:hAnsi="Arial Narrow"/>
          <w:lang w:val="sr-Latn-CS"/>
        </w:rPr>
        <w:t xml:space="preserve">obilisanjem članova </w:t>
      </w:r>
      <w:r w:rsidR="0073077D" w:rsidRPr="000D7875">
        <w:rPr>
          <w:rFonts w:ascii="Arial Narrow" w:hAnsi="Arial Narrow"/>
          <w:lang w:val="sr-Latn-CS"/>
        </w:rPr>
        <w:t xml:space="preserve">Službe zaštite i članova vatrogasne jedinice Kompanije Vektra Jakić (kada se radi o šumskim kompleksima ovog koncesionara)  </w:t>
      </w:r>
      <w:r w:rsidR="00D90F51" w:rsidRPr="000D7875">
        <w:rPr>
          <w:rFonts w:ascii="Arial Narrow" w:hAnsi="Arial Narrow"/>
          <w:lang w:val="sr-Latn-CS"/>
        </w:rPr>
        <w:t>kod pojave mogućnosti zapaljenja šume od varnice</w:t>
      </w:r>
      <w:r w:rsidR="0073077D" w:rsidRPr="000D7875">
        <w:rPr>
          <w:rFonts w:ascii="Arial Narrow" w:hAnsi="Arial Narrow"/>
          <w:lang w:val="sr-Latn-CS"/>
        </w:rPr>
        <w:t>. O</w:t>
      </w:r>
      <w:r w:rsidR="00D90F51" w:rsidRPr="000D7875">
        <w:rPr>
          <w:rFonts w:ascii="Arial Narrow" w:hAnsi="Arial Narrow"/>
          <w:lang w:val="sr-Latn-CS"/>
        </w:rPr>
        <w:t>premanje vatrogasaca  najproduktivnijom opremom za gašenje šumskih požara.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Uspeh svake vatrogasne akcije zavisi prvenstveno od brzine nastupa vatrogasnih snaga koje trebaju gasiti požar.</w:t>
      </w:r>
      <w:r w:rsidR="008C0C85" w:rsidRPr="000D7875">
        <w:rPr>
          <w:rFonts w:ascii="Arial Narrow" w:hAnsi="Arial Narrow"/>
          <w:lang w:val="sr-Latn-CS"/>
        </w:rPr>
        <w:t xml:space="preserve"> </w:t>
      </w:r>
      <w:r w:rsidRPr="000D7875">
        <w:rPr>
          <w:rFonts w:ascii="Arial Narrow" w:hAnsi="Arial Narrow"/>
          <w:lang w:val="sr-Latn-CS"/>
        </w:rPr>
        <w:t>Prema tome, vrlo je važno da se vremenski period od izbijanja požara do početka gašenja svede na najmanju moguću meru. To zavisi o sledećim faktorima: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 od vremena izbijanja požara do njegovog uočavanja,</w:t>
      </w:r>
    </w:p>
    <w:p w:rsidR="00BF7171" w:rsidRPr="000D7875" w:rsidRDefault="00BF7171" w:rsidP="00BF7171">
      <w:pPr>
        <w:jc w:val="both"/>
        <w:rPr>
          <w:rFonts w:ascii="Arial Narrow" w:hAnsi="Arial Narrow"/>
          <w:lang w:val="sr-Latn-CS"/>
        </w:rPr>
      </w:pPr>
      <w:r w:rsidRPr="000D7875">
        <w:rPr>
          <w:rFonts w:ascii="Arial Narrow" w:hAnsi="Arial Narrow"/>
          <w:lang w:val="sr-Latn-CS"/>
        </w:rPr>
        <w:lastRenderedPageBreak/>
        <w:t xml:space="preserve">- od vremena uočavanja do javljanja </w:t>
      </w:r>
      <w:r w:rsidR="00143A11" w:rsidRPr="000D7875">
        <w:rPr>
          <w:rFonts w:ascii="Arial Narrow" w:hAnsi="Arial Narrow"/>
          <w:lang w:val="sr-Latn-CS"/>
        </w:rPr>
        <w:t>Službi zaštite  spašavanja i V</w:t>
      </w:r>
      <w:r w:rsidRPr="000D7875">
        <w:rPr>
          <w:rFonts w:ascii="Arial Narrow" w:hAnsi="Arial Narrow"/>
          <w:lang w:val="sr-Latn-CS"/>
        </w:rPr>
        <w:t>atrogasnoj jedinici</w:t>
      </w:r>
      <w:r w:rsidR="00143A11" w:rsidRPr="000D7875">
        <w:rPr>
          <w:rFonts w:ascii="Arial Narrow" w:hAnsi="Arial Narrow"/>
          <w:lang w:val="sr-Latn-CS"/>
        </w:rPr>
        <w:t xml:space="preserve"> – koncesionara Vektra Jakić ( kada su u pitanju koncesiona područja ovog koncesionara)</w:t>
      </w:r>
      <w:r w:rsidRPr="000D7875">
        <w:rPr>
          <w:rFonts w:ascii="Arial Narrow" w:hAnsi="Arial Narrow"/>
          <w:lang w:val="sr-Latn-CS"/>
        </w:rPr>
        <w:t>,</w:t>
      </w:r>
    </w:p>
    <w:p w:rsidR="00BF7171" w:rsidRPr="000D7875" w:rsidRDefault="00BF7171" w:rsidP="00BF7171">
      <w:pPr>
        <w:jc w:val="both"/>
        <w:rPr>
          <w:rFonts w:ascii="Arial Narrow" w:hAnsi="Arial Narrow"/>
          <w:lang w:val="sr-Latn-CS"/>
        </w:rPr>
      </w:pPr>
      <w:r w:rsidRPr="000D7875">
        <w:rPr>
          <w:rFonts w:ascii="Arial Narrow" w:hAnsi="Arial Narrow"/>
          <w:lang w:val="sr-Latn-CS"/>
        </w:rPr>
        <w:t>- od prijema dojave do skupljanja vatrogasaca</w:t>
      </w:r>
      <w:r w:rsidR="00143A11" w:rsidRPr="000D7875">
        <w:rPr>
          <w:rFonts w:ascii="Arial Narrow" w:hAnsi="Arial Narrow"/>
          <w:lang w:val="sr-Latn-CS"/>
        </w:rPr>
        <w:t xml:space="preserve"> Službe zaštite i spašavanja i Vatrogasne jedinice koncesionara Vektra Jakić ( kada su u pitanju koncesiona područja ovog koncesionara).</w:t>
      </w:r>
      <w:r w:rsidRPr="000D7875">
        <w:rPr>
          <w:rFonts w:ascii="Arial Narrow" w:hAnsi="Arial Narrow"/>
          <w:lang w:val="sr-Latn-CS"/>
        </w:rPr>
        <w:t>,</w:t>
      </w:r>
    </w:p>
    <w:p w:rsidR="00BF7171" w:rsidRPr="000D7875" w:rsidRDefault="00BF7171" w:rsidP="00BF7171">
      <w:pPr>
        <w:jc w:val="both"/>
        <w:rPr>
          <w:rFonts w:ascii="Arial Narrow" w:hAnsi="Arial Narrow"/>
          <w:lang w:val="sr-Latn-CS"/>
        </w:rPr>
      </w:pPr>
      <w:r w:rsidRPr="000D7875">
        <w:rPr>
          <w:rFonts w:ascii="Arial Narrow" w:hAnsi="Arial Narrow"/>
          <w:lang w:val="sr-Latn-CS"/>
        </w:rPr>
        <w:t>- od skupljanja do izlaska iz spremišta i dolaska na mjesto požara,</w:t>
      </w:r>
    </w:p>
    <w:p w:rsidR="00BF7171" w:rsidRPr="000D7875" w:rsidRDefault="00BF7171" w:rsidP="00BF7171">
      <w:pPr>
        <w:jc w:val="both"/>
        <w:rPr>
          <w:rFonts w:ascii="Arial Narrow" w:hAnsi="Arial Narrow"/>
          <w:lang w:val="sr-Latn-CS"/>
        </w:rPr>
      </w:pPr>
      <w:r w:rsidRPr="000D7875">
        <w:rPr>
          <w:rFonts w:ascii="Arial Narrow" w:hAnsi="Arial Narrow"/>
          <w:lang w:val="sr-Latn-CS"/>
        </w:rPr>
        <w:t>- od borbenog razvoja.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Dakle, brzo uočavanje i javljanje o požaru prestavlja osnovni faktor za spjeh vatrogasne akcije, a s tim u vezi i za smanjenje materijalne štete.</w:t>
      </w:r>
      <w:r w:rsidR="008C0C85" w:rsidRPr="000D7875">
        <w:rPr>
          <w:rFonts w:ascii="Arial Narrow" w:hAnsi="Arial Narrow"/>
          <w:lang w:val="sr-Latn-CS"/>
        </w:rPr>
        <w:t xml:space="preserve"> </w:t>
      </w:r>
      <w:r w:rsidRPr="000D7875">
        <w:rPr>
          <w:rFonts w:ascii="Arial Narrow" w:hAnsi="Arial Narrow"/>
          <w:lang w:val="sr-Latn-CS"/>
        </w:rPr>
        <w:t>U sklopu koncepcije organizacije zaštite od požara ovom se pitanju treba posvetiti posebna pažnja.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 xml:space="preserve">U pravilu ceo sistem osmatranja i dojavljivanja je shodno Zakonu o zaštiti i spašavanju u nadležnosti Uprave za šume, koja gazduje i upravlja šumama u državnoj svojini . Sistem dojavljivanja trebao bi da bude tako organizovan . za dojavu koji je bi trebao biti orjentisan na </w:t>
      </w:r>
      <w:r w:rsidR="00143A11" w:rsidRPr="000D7875">
        <w:rPr>
          <w:rFonts w:ascii="Arial Narrow" w:hAnsi="Arial Narrow"/>
          <w:lang w:val="sr-Latn-CS"/>
        </w:rPr>
        <w:t xml:space="preserve">Službu zaštite i spašavanja </w:t>
      </w:r>
      <w:r w:rsidR="0072513C" w:rsidRPr="000D7875">
        <w:rPr>
          <w:rFonts w:ascii="Arial Narrow" w:hAnsi="Arial Narrow"/>
          <w:lang w:val="sr-Latn-CS"/>
        </w:rPr>
        <w:t>i Vatrogasne jedinice koncesionara Vektra Jakić ( kada su u pitanju koncesiona područja ovog koncesionara).</w:t>
      </w:r>
      <w:r w:rsidRPr="000D7875">
        <w:rPr>
          <w:rFonts w:ascii="Arial Narrow" w:hAnsi="Arial Narrow"/>
          <w:lang w:val="sr-Latn-CS"/>
        </w:rPr>
        <w:t xml:space="preserve">preko klasičnih detektora požara. Daljinski prenos ovog alarma ka  </w:t>
      </w:r>
      <w:r w:rsidR="00143A11" w:rsidRPr="000D7875">
        <w:rPr>
          <w:rFonts w:ascii="Arial Narrow" w:hAnsi="Arial Narrow"/>
          <w:lang w:val="sr-Latn-CS"/>
        </w:rPr>
        <w:t xml:space="preserve">Službi zaštite i spašavanja </w:t>
      </w:r>
      <w:r w:rsidRPr="000D7875">
        <w:rPr>
          <w:rFonts w:ascii="Arial Narrow" w:hAnsi="Arial Narrow"/>
          <w:lang w:val="sr-Latn-CS"/>
        </w:rPr>
        <w:t xml:space="preserve"> opštine Pljevlja je dozvoljen pod sledećim uslovima i to:</w:t>
      </w:r>
    </w:p>
    <w:p w:rsidR="00BF7171" w:rsidRPr="000D7875" w:rsidRDefault="00BF7171" w:rsidP="00BF7171">
      <w:pPr>
        <w:jc w:val="both"/>
        <w:rPr>
          <w:rFonts w:ascii="Arial Narrow" w:hAnsi="Arial Narrow"/>
          <w:lang w:val="sr-Latn-CS"/>
        </w:rPr>
      </w:pPr>
      <w:r w:rsidRPr="000D7875">
        <w:rPr>
          <w:rFonts w:ascii="Arial Narrow" w:hAnsi="Arial Narrow"/>
          <w:lang w:val="sr-Latn-CS"/>
        </w:rPr>
        <w:t>- ako je ručna i automatska dojava odvojena za jednu te istu zonu.</w:t>
      </w:r>
    </w:p>
    <w:p w:rsidR="00BF7171" w:rsidRPr="000D7875" w:rsidRDefault="00BF7171" w:rsidP="00BF7171">
      <w:pPr>
        <w:jc w:val="both"/>
        <w:rPr>
          <w:rFonts w:ascii="Arial Narrow" w:hAnsi="Arial Narrow"/>
          <w:lang w:val="sr-Latn-CS"/>
        </w:rPr>
      </w:pPr>
      <w:r w:rsidRPr="000D7875">
        <w:rPr>
          <w:rFonts w:ascii="Arial Narrow" w:hAnsi="Arial Narrow"/>
          <w:lang w:val="sr-Latn-CS"/>
        </w:rPr>
        <w:t>- Ako postoji stalni dežurni operator na centrali.</w:t>
      </w:r>
    </w:p>
    <w:p w:rsidR="00BF7171" w:rsidRPr="000D7875" w:rsidRDefault="00BF7171" w:rsidP="00BF7171">
      <w:pPr>
        <w:jc w:val="both"/>
        <w:rPr>
          <w:rFonts w:ascii="Arial Narrow" w:hAnsi="Arial Narrow"/>
          <w:lang w:val="sr-Latn-CS"/>
        </w:rPr>
      </w:pPr>
      <w:r w:rsidRPr="000D7875">
        <w:rPr>
          <w:rFonts w:ascii="Arial Narrow" w:hAnsi="Arial Narrow"/>
          <w:lang w:val="sr-Latn-CS"/>
        </w:rPr>
        <w:t xml:space="preserve">- Ručna dojava se automatski prenosi u sedište </w:t>
      </w:r>
      <w:r w:rsidR="00143A11" w:rsidRPr="000D7875">
        <w:rPr>
          <w:rFonts w:ascii="Arial Narrow" w:hAnsi="Arial Narrow"/>
          <w:lang w:val="sr-Latn-CS"/>
        </w:rPr>
        <w:t xml:space="preserve">Službe zaštite i spašavanja </w:t>
      </w:r>
      <w:r w:rsidR="0072513C" w:rsidRPr="000D7875">
        <w:rPr>
          <w:rFonts w:ascii="Arial Narrow" w:hAnsi="Arial Narrow"/>
          <w:lang w:val="sr-Latn-CS"/>
        </w:rPr>
        <w:t>i Vatrogasne jedinice koncesionara Vektra Jakić ( kada su u pitanju koncesiona područja ovog koncesionara)</w:t>
      </w:r>
      <w:r w:rsidRPr="000D7875">
        <w:rPr>
          <w:rFonts w:ascii="Arial Narrow" w:hAnsi="Arial Narrow"/>
          <w:lang w:val="sr-Latn-CS"/>
        </w:rPr>
        <w:t xml:space="preserve"> bez ičijeg posredovanja.</w:t>
      </w:r>
    </w:p>
    <w:p w:rsidR="00BF7171" w:rsidRPr="000D7875" w:rsidRDefault="00BF7171" w:rsidP="00BF7171">
      <w:pPr>
        <w:jc w:val="both"/>
        <w:rPr>
          <w:rFonts w:ascii="Arial Narrow" w:hAnsi="Arial Narrow"/>
          <w:lang w:val="sr-Latn-CS"/>
        </w:rPr>
      </w:pPr>
      <w:r w:rsidRPr="000D7875">
        <w:rPr>
          <w:rFonts w:ascii="Arial Narrow" w:hAnsi="Arial Narrow"/>
          <w:lang w:val="sr-Latn-CS"/>
        </w:rPr>
        <w:t>- Signal automatskih detektora se prenosi do vremenskog rele</w:t>
      </w:r>
      <w:r w:rsidR="00143A11" w:rsidRPr="000D7875">
        <w:rPr>
          <w:rFonts w:ascii="Arial Narrow" w:hAnsi="Arial Narrow"/>
          <w:lang w:val="sr-Latn-CS"/>
        </w:rPr>
        <w:t>j</w:t>
      </w:r>
      <w:r w:rsidRPr="000D7875">
        <w:rPr>
          <w:rFonts w:ascii="Arial Narrow" w:hAnsi="Arial Narrow"/>
          <w:lang w:val="sr-Latn-CS"/>
        </w:rPr>
        <w:t xml:space="preserve">a sa mogućnošću zatezanja od 1 do 15 minuta. Tek posle isteka programiranog vremena signal se automatski prenosi u </w:t>
      </w:r>
      <w:r w:rsidR="00143A11" w:rsidRPr="000D7875">
        <w:rPr>
          <w:rFonts w:ascii="Arial Narrow" w:hAnsi="Arial Narrow"/>
          <w:lang w:val="sr-Latn-CS"/>
        </w:rPr>
        <w:t xml:space="preserve">Službu zaštite i spašavanja </w:t>
      </w:r>
      <w:r w:rsidRPr="000D7875">
        <w:rPr>
          <w:rFonts w:ascii="Arial Narrow" w:hAnsi="Arial Narrow"/>
          <w:lang w:val="sr-Latn-CS"/>
        </w:rPr>
        <w:t>.</w:t>
      </w:r>
    </w:p>
    <w:p w:rsidR="00BF7171" w:rsidRPr="000D7875" w:rsidRDefault="0072513C" w:rsidP="00BF7171">
      <w:pPr>
        <w:jc w:val="both"/>
        <w:rPr>
          <w:rFonts w:ascii="Arial Narrow" w:hAnsi="Arial Narrow"/>
          <w:lang w:val="sr-Latn-CS"/>
        </w:rPr>
      </w:pPr>
      <w:r w:rsidRPr="000D7875">
        <w:rPr>
          <w:rFonts w:ascii="Arial Narrow" w:hAnsi="Arial Narrow"/>
          <w:lang w:val="sr-Latn-CS"/>
        </w:rPr>
        <w:t>Z</w:t>
      </w:r>
      <w:r w:rsidR="00BF7171" w:rsidRPr="000D7875">
        <w:rPr>
          <w:rFonts w:ascii="Arial Narrow" w:hAnsi="Arial Narrow"/>
          <w:lang w:val="sr-Latn-CS"/>
        </w:rPr>
        <w:t xml:space="preserve">a rano otkrivanje požara i alarmiranje </w:t>
      </w:r>
      <w:r w:rsidRPr="000D7875">
        <w:rPr>
          <w:rFonts w:ascii="Arial Narrow" w:hAnsi="Arial Narrow"/>
          <w:lang w:val="sr-Latn-CS"/>
        </w:rPr>
        <w:t xml:space="preserve">može se </w:t>
      </w:r>
      <w:r w:rsidR="00BF7171" w:rsidRPr="000D7875">
        <w:rPr>
          <w:rFonts w:ascii="Arial Narrow" w:hAnsi="Arial Narrow"/>
          <w:lang w:val="sr-Latn-CS"/>
        </w:rPr>
        <w:t xml:space="preserve"> koristiti </w:t>
      </w:r>
      <w:r w:rsidRPr="000D7875">
        <w:rPr>
          <w:rFonts w:ascii="Arial Narrow" w:hAnsi="Arial Narrow"/>
          <w:lang w:val="sr-Latn-CS"/>
        </w:rPr>
        <w:t xml:space="preserve">i </w:t>
      </w:r>
      <w:r w:rsidR="00BF7171" w:rsidRPr="000D7875">
        <w:rPr>
          <w:rFonts w:ascii="Arial Narrow" w:hAnsi="Arial Narrow"/>
          <w:lang w:val="sr-Latn-CS"/>
        </w:rPr>
        <w:t>sprinklerski sistem sa ventilima grupnog dejstav</w:t>
      </w:r>
      <w:r w:rsidRPr="000D7875">
        <w:rPr>
          <w:rFonts w:ascii="Arial Narrow" w:hAnsi="Arial Narrow"/>
          <w:lang w:val="sr-Latn-CS"/>
        </w:rPr>
        <w:t>a</w:t>
      </w:r>
      <w:r w:rsidR="00BF7171" w:rsidRPr="000D7875">
        <w:rPr>
          <w:rFonts w:ascii="Arial Narrow" w:hAnsi="Arial Narrow"/>
          <w:lang w:val="sr-Latn-CS"/>
        </w:rPr>
        <w:t xml:space="preserve"> koji su direktno vezani za javni vodovod grada Pljevlja.</w:t>
      </w:r>
      <w:r w:rsidRPr="000D7875">
        <w:rPr>
          <w:rFonts w:ascii="Arial Narrow" w:hAnsi="Arial Narrow"/>
          <w:lang w:val="sr-Latn-CS"/>
        </w:rPr>
        <w:t xml:space="preserve"> </w:t>
      </w:r>
      <w:r w:rsidR="00BF7171" w:rsidRPr="000D7875">
        <w:rPr>
          <w:rFonts w:ascii="Arial Narrow" w:hAnsi="Arial Narrow"/>
          <w:lang w:val="sr-Latn-CS"/>
        </w:rPr>
        <w:t xml:space="preserve">Alarm o požaru sa ventila grupnog dejstva prenosiće se direktno u sedište </w:t>
      </w:r>
      <w:r w:rsidRPr="000D7875">
        <w:rPr>
          <w:rFonts w:ascii="Arial Narrow" w:hAnsi="Arial Narrow"/>
          <w:lang w:val="sr-Latn-CS"/>
        </w:rPr>
        <w:t xml:space="preserve">službe zaštite i spašavanja </w:t>
      </w:r>
      <w:r w:rsidR="00BF7171" w:rsidRPr="000D7875">
        <w:rPr>
          <w:rFonts w:ascii="Arial Narrow" w:hAnsi="Arial Narrow"/>
          <w:lang w:val="sr-Latn-CS"/>
        </w:rPr>
        <w:t xml:space="preserve"> opštine Pljevlja</w:t>
      </w:r>
      <w:r w:rsidRPr="000D7875">
        <w:rPr>
          <w:rFonts w:ascii="Arial Narrow" w:hAnsi="Arial Narrow"/>
          <w:lang w:val="sr-Latn-CS"/>
        </w:rPr>
        <w:t xml:space="preserve">: </w:t>
      </w:r>
      <w:r w:rsidR="00BF7171" w:rsidRPr="000D7875">
        <w:rPr>
          <w:rFonts w:ascii="Arial Narrow" w:hAnsi="Arial Narrow"/>
          <w:lang w:val="sr-Latn-CS"/>
        </w:rPr>
        <w:t>preko telefonske mreže i modema,</w:t>
      </w:r>
      <w:r w:rsidRPr="000D7875">
        <w:rPr>
          <w:rFonts w:ascii="Arial Narrow" w:hAnsi="Arial Narrow"/>
          <w:lang w:val="sr-Latn-CS"/>
        </w:rPr>
        <w:t xml:space="preserve"> </w:t>
      </w:r>
      <w:r w:rsidR="00BF7171" w:rsidRPr="000D7875">
        <w:rPr>
          <w:rFonts w:ascii="Arial Narrow" w:hAnsi="Arial Narrow"/>
          <w:lang w:val="sr-Latn-CS"/>
        </w:rPr>
        <w:t>preko radio veze tonfrekfentnim prenosom alarma.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Pod automatskom dojavom požara u smislu ovog Plana podrazumjeva se sistem koji direktno obaveštava jedinicu koja je zadužena za gašenje požara bez posredstva čoveka.</w:t>
      </w:r>
    </w:p>
    <w:p w:rsidR="00BF7171" w:rsidRPr="000D7875" w:rsidRDefault="00BF7171" w:rsidP="00BF7171">
      <w:pPr>
        <w:jc w:val="both"/>
        <w:rPr>
          <w:rFonts w:ascii="Arial Narrow" w:hAnsi="Arial Narrow"/>
          <w:lang w:val="sr-Latn-CS"/>
        </w:rPr>
      </w:pPr>
    </w:p>
    <w:p w:rsidR="00BF7171" w:rsidRPr="000D7875" w:rsidRDefault="00BF7171" w:rsidP="00BF7171">
      <w:pPr>
        <w:jc w:val="both"/>
        <w:rPr>
          <w:rFonts w:ascii="Arial Narrow" w:hAnsi="Arial Narrow"/>
          <w:lang w:val="sr-Latn-CS"/>
        </w:rPr>
      </w:pPr>
      <w:r w:rsidRPr="000D7875">
        <w:rPr>
          <w:rFonts w:ascii="Arial Narrow" w:hAnsi="Arial Narrow"/>
          <w:lang w:val="sr-Latn-CS"/>
        </w:rPr>
        <w:t xml:space="preserve">Za dojavu požara sa terena postavljene su radio stanice u: Boljanićima, Šulima, Vrbi, Kosanici, Krupicama, Matarugama, Šljivanskom, Vrulji, Bobovu i upravnnoj zgradi </w:t>
      </w:r>
      <w:r w:rsidR="0072513C" w:rsidRPr="000D7875">
        <w:rPr>
          <w:rFonts w:ascii="Arial Narrow" w:hAnsi="Arial Narrow"/>
          <w:lang w:val="sr-Latn-CS"/>
        </w:rPr>
        <w:t>Uprave za šume</w:t>
      </w:r>
      <w:r w:rsidRPr="000D7875">
        <w:rPr>
          <w:rFonts w:ascii="Arial Narrow" w:hAnsi="Arial Narrow"/>
          <w:lang w:val="sr-Latn-CS"/>
        </w:rPr>
        <w:t>. Ove radio stanice su cent</w:t>
      </w:r>
      <w:r w:rsidR="0072513C" w:rsidRPr="000D7875">
        <w:rPr>
          <w:rFonts w:ascii="Arial Narrow" w:hAnsi="Arial Narrow"/>
          <w:lang w:val="sr-Latn-CS"/>
        </w:rPr>
        <w:t>a</w:t>
      </w:r>
      <w:r w:rsidRPr="000D7875">
        <w:rPr>
          <w:rFonts w:ascii="Arial Narrow" w:hAnsi="Arial Narrow"/>
          <w:lang w:val="sr-Latn-CS"/>
        </w:rPr>
        <w:t>r za uzbunjivanje. Potrebno je proširiti mrežu radio stanica. Radio stanice tipa „toki-voki“ nisu obezbeđene za osmatrače šuma, kojim bi bili povezani sa radio-stanicama na terenu.</w:t>
      </w:r>
      <w:r w:rsidR="0072513C" w:rsidRPr="000D7875">
        <w:rPr>
          <w:rFonts w:ascii="Arial Narrow" w:hAnsi="Arial Narrow"/>
          <w:lang w:val="sr-Latn-CS"/>
        </w:rPr>
        <w:t xml:space="preserve"> </w:t>
      </w:r>
      <w:r w:rsidRPr="000D7875">
        <w:rPr>
          <w:rFonts w:ascii="Arial Narrow" w:hAnsi="Arial Narrow"/>
          <w:lang w:val="sr-Latn-CS"/>
        </w:rPr>
        <w:t>Telefonska veza za šire područje se ostvaruje preko pošta na terenu i to: Bukovica, Boljanići, Gradac, Šula, Bobovo, Vrulja, Kosanica. Telefoni na terenu postoje još u Vrbi, Krupicama i Poblaću.</w:t>
      </w:r>
    </w:p>
    <w:p w:rsidR="00870836" w:rsidRPr="000D7875" w:rsidRDefault="00870836" w:rsidP="00BF7171">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Otklanjanje i kontrola izvora požara u šumskim kompleksima podrazumeva  i sledeće mere: </w:t>
      </w:r>
    </w:p>
    <w:p w:rsidR="008C0C85" w:rsidRPr="000D7875" w:rsidRDefault="008C0C85"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U šumskom kompleksima loženje vatre dozvoljeno je samo na mestima, koja odrede preduzeća koja gazduju šumama.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Mesta na kojima je dozvoljeno loženje vatre moraju biti posebno urađena za tu namjenu. Mesto treba tako izvesti da vetar ne može razbacivati žar, pepeo i varnice. Mesto za loženje vatre treba da je udaljeno najmanje 10 m od zapaljiivog šumskog materijala i rastinja. U krugu od 3 m, oko </w:t>
      </w:r>
      <w:r w:rsidRPr="000D7875">
        <w:rPr>
          <w:rFonts w:ascii="Arial Narrow" w:hAnsi="Arial Narrow"/>
          <w:lang w:val="sr-Latn-CS"/>
        </w:rPr>
        <w:lastRenderedPageBreak/>
        <w:t>mesta za loženje vatre treba biti očišćena vegetacija i da je prostor prekriven slojem šljunka i peska. Mesta za loženje vatre moraju biti vidno i trajno obeležena. Nadzor nad sprovođenjem ove mere obavljaju šumari.</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Osobe koje lože vatru, pre nogo što se udalje od iste, moraju je potpuno ugasiti. Pre udaljavanja s mesta pepeo treba natopiti vodom. Nadzor nad sprovođenjem ove mere obavljaju šumari.</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Upotreba sprava za kuvanje s tečnim ili gasovitimgorivom u šumskim kompleksima dozvoljena je samo na izletištima na zato određenim mestima-mestima za loženje vatre. Nadzor nad sprovođenjem ove mere obavljaju šumari.</w:t>
      </w:r>
    </w:p>
    <w:p w:rsidR="00712D8E" w:rsidRPr="000D7875" w:rsidRDefault="00712D8E"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Uprava za šume  koja gazduje  šumama može:</w:t>
      </w:r>
    </w:p>
    <w:p w:rsidR="00712D8E" w:rsidRPr="000D7875" w:rsidRDefault="00712D8E"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zabraniti pušenje u određenim delovima šumskog kompleksa, odnosno pušenje dozvoliti samo na određenim mjestima;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ograničiti svako ulaženje u određene delove šumskog kompleksa zavisno od situacije i vremenskih prilika. Ova mera se mora prezentovati stanovništvu preko lokalnih radio-difuznih organizacija i lokalne štampe. U tim delovima kompleksa Uprava za šume mora pojačati nadzor preko svojih zaposlenih radnika.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Zabraniti ulazak motornih vozila u delove šumskog kompleksa, odnosno kretanje vozila i lica ograničiti na određene puteve. Ovi putevi moraju biti vidno i trajno obeleženi. Pri određivanju delova kompleksa gde će biti zabranjeno kretanje vozila, zabrana se odnosi i na vozila vlasnika šumskog kompleksa. Potrebno je vozila vlasnika snabdeti iskrolovcima koji će izbačene varnica iz izduvnih cevi vozila pogasiti. Pored toga treba imati u vidu da su i same izduvne cevi dovoljno ugrejane, da zapale suvo granje i travu koja dođe sa istim u kontakt. Nadzor nad sprovođenjem ove mere obavljaju šumari.</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čišćenje i uništavanje šumskog otpada paljenjem vatre, privatni vlasnici šuma ili Uprava za šume koje gazduje šumama, mogu vršiti samo na osnovu odobrenja nadlžnog  Inspektora , koji će pre izdavanja odobrenja proveriti da li vremenski i drugi uslovi to dozvoljavaju.</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Proizvodnju kreča i drvenog uglja, kao i podizanje kovačnica, privatnici, vlasnici ili javno preduzeće koje gazduje šumama mogu vršiti samo uz odobrenje naležnog inspektora. </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Zaštitne zone za žežnice, krečane i kovačnice iznose 50 m računato od gabarita objekta, a u šumama naročito ugroženim od požara ova udaljenost mora biti minimum 500 m.</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Zabranjeno je bacanje smeća i raznih otpadaka u šume i predele obrasle ratinjem. Ova mera mora biti vidno i trajno istaknuta.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Električne instalacije koje prelaze korz šumske komplekse trebaju biti odgovarajuće izvedbe, da ne bi izazvale požar. Zaštitni koridori za njihov prolaz moraju se jednom godišnje čistitida instalacije ne ugrozi vetar preko pomeranja grana ili pada drveća.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U periodima kad šuma postane zapaljiva od varnica (tabela 1 u prilogu) potrebno je ograničiti radove na eksploataciji šuma i pojačati nadzor nad zadržavanjem i kretanjem lica u njima.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Sav otpad koji nastaje usled radova na eksploataciji šuma, treba složiti na jednakoj udaljenosti od ostalih dubećih stabala u gomilu. Grane se slažu u gomilu takod a deblji krajevi dođu u unutrašnjost, a tanji materijal i četine spolja.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Objekti u šumskom kompleksima, ukoliko ne postoji mogućnosti da se oko njih održava očišćeni prostor u širini od najmanje 19 m, treba u celosti biti izgrađeni od negorivog materijala.</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 Prilikom izdavanja odobrenja za izgradnju objekata u šumskim kompleksima, potrebno je osigurati da objekat svojom delatnosšću i otpadnim materijalima ne doprinosi izbijanju požara i da sam objekat i osobe u njima ne budu ugroženi od eventualnih šumskih požara.</w:t>
      </w:r>
    </w:p>
    <w:p w:rsidR="00712D8E" w:rsidRPr="000D7875" w:rsidRDefault="00712D8E"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Preduzeća koja poseduju radnička naselja u blizini vodotokova, na istim trebaju izgraditi manje akumulacije vode. Svaka vodena akumulacija treba da ima stalno vezanu mogornu pumpu kapaciteta minimalno 1200 l/min, za gašenje  eventualnog požara.</w:t>
      </w:r>
    </w:p>
    <w:p w:rsidR="00712D8E" w:rsidRPr="000D7875" w:rsidRDefault="00712D8E"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 Za naselja u čijoj blizini ne postoje vodotokovi preduzeća trebaju obezbediti vatrogasno-hemijske stanice sa adekvatnom količinom sredstava za gašenje u odnosu na veličinu naselja i požarno opterećenje.</w:t>
      </w:r>
    </w:p>
    <w:p w:rsidR="00712D8E" w:rsidRPr="000D7875" w:rsidRDefault="00712D8E" w:rsidP="00712D8E">
      <w:pPr>
        <w:jc w:val="both"/>
        <w:rPr>
          <w:rFonts w:ascii="Arial Narrow" w:hAnsi="Arial Narrow"/>
          <w:lang w:val="sr-Latn-CS"/>
        </w:rPr>
      </w:pPr>
    </w:p>
    <w:p w:rsidR="00712D8E" w:rsidRPr="000D7875" w:rsidRDefault="00712D8E" w:rsidP="00D0002D">
      <w:pPr>
        <w:rPr>
          <w:rFonts w:ascii="Arial Narrow" w:hAnsi="Arial Narrow"/>
          <w:lang w:val="sr-Latn-CS"/>
        </w:rPr>
      </w:pPr>
      <w:r w:rsidRPr="000D7875">
        <w:rPr>
          <w:rFonts w:ascii="Arial Narrow" w:hAnsi="Arial Narrow"/>
          <w:lang w:val="sr-Latn-CS"/>
        </w:rPr>
        <w:t>Zaštitno-požarne zone</w:t>
      </w:r>
    </w:p>
    <w:p w:rsidR="00712D8E" w:rsidRPr="000D7875" w:rsidRDefault="00712D8E" w:rsidP="00712D8E">
      <w:pPr>
        <w:jc w:val="center"/>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 Izrađuju se na osnovu planova zaštite od požara i eksplozije šumskog kompleksa</w:t>
      </w:r>
    </w:p>
    <w:p w:rsidR="00712D8E" w:rsidRPr="000D7875" w:rsidRDefault="00712D8E" w:rsidP="00712D8E">
      <w:pPr>
        <w:jc w:val="both"/>
        <w:rPr>
          <w:rFonts w:ascii="Arial Narrow" w:hAnsi="Arial Narrow"/>
          <w:lang w:val="sr-Latn-CS"/>
        </w:rPr>
      </w:pPr>
      <w:r w:rsidRPr="000D7875">
        <w:rPr>
          <w:rFonts w:ascii="Arial Narrow" w:hAnsi="Arial Narrow"/>
          <w:lang w:val="sr-Latn-CS"/>
        </w:rPr>
        <w:t>- Ove zona obrazuju asvaltni ili makadamski putevi, traktorski putevi, vlake i proseci  širine 10 do 15 m.</w:t>
      </w:r>
    </w:p>
    <w:p w:rsidR="00712D8E" w:rsidRPr="000D7875" w:rsidRDefault="00712D8E" w:rsidP="00712D8E">
      <w:pPr>
        <w:jc w:val="both"/>
        <w:rPr>
          <w:rFonts w:ascii="Arial Narrow" w:hAnsi="Arial Narrow"/>
          <w:lang w:val="sr-Latn-CS"/>
        </w:rPr>
      </w:pPr>
      <w:r w:rsidRPr="000D7875">
        <w:rPr>
          <w:rFonts w:ascii="Arial Narrow" w:hAnsi="Arial Narrow"/>
          <w:lang w:val="sr-Latn-CS"/>
        </w:rPr>
        <w:t>- Ako prosek nema čvrstu podlogu koja sprečava zarastanje proseka isti se moraju redovno istiti i iz njih uklanjati zapaljivi materijal.</w:t>
      </w:r>
    </w:p>
    <w:p w:rsidR="00712D8E" w:rsidRPr="000D7875" w:rsidRDefault="00712D8E"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Edukativna delatnost iz zaštite od požara i eksplozije u Opštini Pljevlja obuhvata:</w:t>
      </w:r>
    </w:p>
    <w:p w:rsidR="00870836" w:rsidRPr="000D7875" w:rsidRDefault="00870836" w:rsidP="00870836">
      <w:pPr>
        <w:jc w:val="both"/>
        <w:rPr>
          <w:rFonts w:ascii="Arial Narrow" w:hAnsi="Arial Narrow"/>
          <w:lang w:val="sr-Latn-CS"/>
        </w:rPr>
      </w:pPr>
      <w:r w:rsidRPr="000D7875">
        <w:rPr>
          <w:rFonts w:ascii="Arial Narrow" w:hAnsi="Arial Narrow"/>
          <w:lang w:val="sr-Latn-CS"/>
        </w:rPr>
        <w:t>- obuku stanovništva,</w:t>
      </w:r>
    </w:p>
    <w:p w:rsidR="00870836" w:rsidRPr="000D7875" w:rsidRDefault="00870836" w:rsidP="00870836">
      <w:pPr>
        <w:jc w:val="both"/>
        <w:rPr>
          <w:rFonts w:ascii="Arial Narrow" w:hAnsi="Arial Narrow"/>
          <w:lang w:val="sr-Latn-CS"/>
        </w:rPr>
      </w:pPr>
      <w:r w:rsidRPr="000D7875">
        <w:rPr>
          <w:rFonts w:ascii="Arial Narrow" w:hAnsi="Arial Narrow"/>
          <w:lang w:val="sr-Latn-CS"/>
        </w:rPr>
        <w:t>- obuku radnika u preduzećima-ustanovama koja su ovim planom obavezna da organizuju vatrogasne jedinice ,</w:t>
      </w:r>
    </w:p>
    <w:p w:rsidR="00870836" w:rsidRPr="000D7875" w:rsidRDefault="00870836" w:rsidP="00870836">
      <w:pPr>
        <w:jc w:val="both"/>
        <w:rPr>
          <w:rFonts w:ascii="Arial Narrow" w:hAnsi="Arial Narrow"/>
          <w:lang w:val="sr-Latn-CS"/>
        </w:rPr>
      </w:pPr>
      <w:r w:rsidRPr="000D7875">
        <w:rPr>
          <w:rFonts w:ascii="Arial Narrow" w:hAnsi="Arial Narrow"/>
          <w:lang w:val="sr-Latn-CS"/>
        </w:rPr>
        <w:t>- obuka pripadnika stalne unutrašnje kontrole zaštite od požara i eksplozije koji su u sastavu Službe za zaštitu i spašavanje od požara i eksplozije,</w:t>
      </w:r>
    </w:p>
    <w:p w:rsidR="00870836" w:rsidRPr="000D7875" w:rsidRDefault="00870836" w:rsidP="00870836">
      <w:pPr>
        <w:jc w:val="both"/>
        <w:rPr>
          <w:rFonts w:ascii="Arial Narrow" w:hAnsi="Arial Narrow"/>
          <w:lang w:val="sr-Latn-CS"/>
        </w:rPr>
      </w:pPr>
      <w:r w:rsidRPr="000D7875">
        <w:rPr>
          <w:rFonts w:ascii="Arial Narrow" w:hAnsi="Arial Narrow"/>
          <w:lang w:val="sr-Latn-CS"/>
        </w:rPr>
        <w:t>- obuku pripadnika vatrogasne jedinice preduzeća-ustanove, koja su ovim planom obavezna da organizuju vatrogasne jedinice ,</w:t>
      </w:r>
    </w:p>
    <w:p w:rsidR="00870836" w:rsidRPr="000D7875" w:rsidRDefault="00870836" w:rsidP="00870836">
      <w:pPr>
        <w:jc w:val="center"/>
        <w:rPr>
          <w:rFonts w:ascii="Arial Narrow" w:hAnsi="Arial Narrow"/>
          <w:lang w:val="sr-Latn-CS"/>
        </w:rPr>
      </w:pPr>
    </w:p>
    <w:p w:rsidR="00870836" w:rsidRDefault="00870836" w:rsidP="00870836">
      <w:pPr>
        <w:jc w:val="both"/>
        <w:rPr>
          <w:rFonts w:ascii="Arial Narrow" w:hAnsi="Arial Narrow"/>
          <w:lang w:val="sr-Latn-CS"/>
        </w:rPr>
      </w:pPr>
      <w:r w:rsidRPr="000D7875">
        <w:rPr>
          <w:rFonts w:ascii="Arial Narrow" w:hAnsi="Arial Narrow"/>
          <w:lang w:val="sr-Latn-CS"/>
        </w:rPr>
        <w:t>Obuka stanovništva se izvodi preko MAS-medija. Obukom koordinira Služba zaštite i spašavanja i MUP – Sektor za vanredne situacije i civilnu bezbjednost – Područna jedinica Pljevlja. Kreaciju obuke obavlja tim u sledećem sastavu:</w:t>
      </w:r>
    </w:p>
    <w:p w:rsidR="005407BF" w:rsidRPr="000D7875" w:rsidRDefault="005407BF"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ab/>
        <w:t>- ANDRAGOG</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PEDAGOG</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PUBLICISTA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INŽENJER ZAŠTITE OD POŽARA</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Ciljevi obuke:</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upoznati stanovništvo sa opasnostima od izbijanja požara,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stanovništva sa pojavom opasnosti od paljenja šume:</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otvorenom vatrom</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šibicom</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varnicom</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sa greškama koje dovode do šumskog požara,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stanovništva značajem gašenja požara u najranijoj fazi,</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stanovništva sa tehnikom i taktikom gašenja šumskih požara,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stanovništva sa opasnostima od požara u domaćinstvu,</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upoznavanje stanovništva sa uzročnicima požara u domaćinstvu,</w:t>
      </w:r>
    </w:p>
    <w:p w:rsidR="00870836" w:rsidRPr="000D7875" w:rsidRDefault="00870836" w:rsidP="00870836">
      <w:pPr>
        <w:jc w:val="both"/>
        <w:rPr>
          <w:rFonts w:ascii="Arial Narrow" w:hAnsi="Arial Narrow"/>
          <w:lang w:val="sr-Latn-CS"/>
        </w:rPr>
      </w:pPr>
      <w:r w:rsidRPr="000D7875">
        <w:rPr>
          <w:rFonts w:ascii="Arial Narrow" w:hAnsi="Arial Narrow"/>
          <w:lang w:val="sr-Latn-CS"/>
        </w:rPr>
        <w:lastRenderedPageBreak/>
        <w:tab/>
        <w:t>- upoznavanje stanovništva sa gašenjem požara u domaćinstvu.</w:t>
      </w:r>
    </w:p>
    <w:p w:rsidR="00870836" w:rsidRPr="000D7875" w:rsidRDefault="00870836" w:rsidP="00870836">
      <w:pPr>
        <w:jc w:val="both"/>
        <w:rPr>
          <w:rFonts w:ascii="Arial Narrow" w:hAnsi="Arial Narrow"/>
          <w:lang w:val="sr-Latn-CS"/>
        </w:rPr>
      </w:pPr>
    </w:p>
    <w:p w:rsidR="00870836" w:rsidRPr="000D7875" w:rsidRDefault="00870836" w:rsidP="00870836">
      <w:pPr>
        <w:jc w:val="center"/>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 xml:space="preserve">Obuku radnika u preduzećima i ustanovama  mogu da izvode: </w:t>
      </w:r>
      <w:r w:rsidR="005D77EE" w:rsidRPr="000D7875">
        <w:rPr>
          <w:rFonts w:ascii="Arial Narrow" w:hAnsi="Arial Narrow"/>
          <w:lang w:val="sr-Latn-CS"/>
        </w:rPr>
        <w:t>Služba zaštite i spašavanja,  MUP – Sektor za vanredne situacije i civilnu bezbjednost – Područna jedinica Pljevlja.</w:t>
      </w:r>
      <w:r w:rsidRPr="000D7875">
        <w:rPr>
          <w:rFonts w:ascii="Arial Narrow" w:hAnsi="Arial Narrow"/>
          <w:lang w:val="sr-Latn-CS"/>
        </w:rPr>
        <w:t xml:space="preserve"> i privatna preduzeća ako ispunjavaju </w:t>
      </w:r>
      <w:r w:rsidR="005D77EE" w:rsidRPr="000D7875">
        <w:rPr>
          <w:rFonts w:ascii="Arial Narrow" w:hAnsi="Arial Narrow"/>
          <w:lang w:val="sr-Latn-CS"/>
        </w:rPr>
        <w:t xml:space="preserve">zakonske </w:t>
      </w:r>
      <w:r w:rsidRPr="000D7875">
        <w:rPr>
          <w:rFonts w:ascii="Arial Narrow" w:hAnsi="Arial Narrow"/>
          <w:lang w:val="sr-Latn-CS"/>
        </w:rPr>
        <w:t xml:space="preserve"> uslove:</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imaju inženjera zaštite od požara sa položenim stručnim ispitom,</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r</w:t>
      </w:r>
      <w:r w:rsidR="005D77EE" w:rsidRPr="000D7875">
        <w:rPr>
          <w:rFonts w:ascii="Arial Narrow" w:hAnsi="Arial Narrow"/>
          <w:lang w:val="sr-Latn-CS"/>
        </w:rPr>
        <w:t>a</w:t>
      </w:r>
      <w:r w:rsidRPr="000D7875">
        <w:rPr>
          <w:rFonts w:ascii="Arial Narrow" w:hAnsi="Arial Narrow"/>
          <w:lang w:val="sr-Latn-CS"/>
        </w:rPr>
        <w:t>spolažu sa tipskim žarištem V5 F 1,5 x 0,2 m prema JUS. Z. C2.022.,</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dobiju</w:t>
      </w:r>
      <w:r w:rsidR="005D77EE" w:rsidRPr="000D7875">
        <w:rPr>
          <w:rFonts w:ascii="Arial Narrow" w:hAnsi="Arial Narrow"/>
          <w:lang w:val="sr-Latn-CS"/>
        </w:rPr>
        <w:t xml:space="preserve"> potrebne </w:t>
      </w:r>
      <w:r w:rsidRPr="000D7875">
        <w:rPr>
          <w:rFonts w:ascii="Arial Narrow" w:hAnsi="Arial Narrow"/>
          <w:lang w:val="sr-Latn-CS"/>
        </w:rPr>
        <w:t xml:space="preserve"> saglasnost</w:t>
      </w:r>
      <w:r w:rsidR="005D77EE" w:rsidRPr="000D7875">
        <w:rPr>
          <w:rFonts w:ascii="Arial Narrow" w:hAnsi="Arial Narrow"/>
          <w:lang w:val="sr-Latn-CS"/>
        </w:rPr>
        <w:t>i</w:t>
      </w:r>
      <w:r w:rsidRPr="000D7875">
        <w:rPr>
          <w:rFonts w:ascii="Arial Narrow" w:hAnsi="Arial Narrow"/>
          <w:lang w:val="sr-Latn-CS"/>
        </w:rPr>
        <w:t xml:space="preserve"> za obavljanje delatnosti </w:t>
      </w:r>
      <w:r w:rsidR="005D77EE" w:rsidRPr="000D7875">
        <w:rPr>
          <w:rFonts w:ascii="Arial Narrow" w:hAnsi="Arial Narrow"/>
          <w:lang w:val="sr-Latn-CS"/>
        </w:rPr>
        <w:t xml:space="preserve">od nadležnog organa </w:t>
      </w:r>
      <w:r w:rsidRPr="000D7875">
        <w:rPr>
          <w:rFonts w:ascii="Arial Narrow" w:hAnsi="Arial Narrow"/>
          <w:lang w:val="sr-Latn-CS"/>
        </w:rPr>
        <w:t>,</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xml:space="preserve">- dobiju saglasnost na plan i program obuke od </w:t>
      </w:r>
      <w:r w:rsidR="005D77EE" w:rsidRPr="000D7875">
        <w:rPr>
          <w:rFonts w:ascii="Arial Narrow" w:hAnsi="Arial Narrow"/>
          <w:lang w:val="sr-Latn-CS"/>
        </w:rPr>
        <w:t xml:space="preserve">nadležnog organa </w:t>
      </w:r>
      <w:r w:rsidRPr="000D7875">
        <w:rPr>
          <w:rFonts w:ascii="Arial Narrow" w:hAnsi="Arial Narrow"/>
          <w:lang w:val="sr-Latn-CS"/>
        </w:rPr>
        <w:t>.</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Obuka treba naročito da upozna zaposlene sa:</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ab/>
        <w:t>- opasnostima od požara vezanih za radno mesto,</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krivična odgovornost pojedinaca pri izazivanju požara (klicnovanje, zavarivanje, rezanje, lemljenje, kuvanje kafe i sl.),</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finansijska vrednost objekta,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pravilniku o zaštiti od požara i ekspolozije preduzeća i ustanova,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obaveze rednika o znanju tačnog položaja: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r>
      <w:r w:rsidRPr="000D7875">
        <w:rPr>
          <w:rFonts w:ascii="Arial Narrow" w:hAnsi="Arial Narrow"/>
          <w:lang w:val="sr-Latn-CS"/>
        </w:rPr>
        <w:tab/>
        <w:t>- najbližeg ručnog javljača požara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r>
      <w:r w:rsidRPr="000D7875">
        <w:rPr>
          <w:rFonts w:ascii="Arial Narrow" w:hAnsi="Arial Narrow"/>
          <w:lang w:val="sr-Latn-CS"/>
        </w:rPr>
        <w:tab/>
        <w:t>- najbližeg  ručnog aparata za gašenje</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r>
      <w:r w:rsidRPr="000D7875">
        <w:rPr>
          <w:rFonts w:ascii="Arial Narrow" w:hAnsi="Arial Narrow"/>
          <w:lang w:val="sr-Latn-CS"/>
        </w:rPr>
        <w:tab/>
        <w:t>- najbližeg zidnog hidranta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prilaženje vatri pri gašenju početnog požara, levi bočni položaj sa rukom preko čela, praktično,</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taktika gašenja sa više aparata istovremeno i praktično,</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upotreba zidnih hidranata praktično,</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upotreba ručnih javljača požara praktično,</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postupak lividacije žarišta.</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O obuci se vodi evidencija i popunjavaju se kartoni obuke za svakog radnika ponaosob.</w:t>
      </w:r>
    </w:p>
    <w:p w:rsidR="00870836" w:rsidRPr="000D7875" w:rsidRDefault="00870836" w:rsidP="00870836">
      <w:pPr>
        <w:jc w:val="both"/>
        <w:rPr>
          <w:rFonts w:ascii="Arial Narrow" w:hAnsi="Arial Narrow"/>
          <w:lang w:val="sr-Latn-CS"/>
        </w:rPr>
      </w:pPr>
    </w:p>
    <w:p w:rsidR="00870836" w:rsidRPr="000D7875" w:rsidRDefault="005D77EE" w:rsidP="00870836">
      <w:pPr>
        <w:jc w:val="both"/>
        <w:rPr>
          <w:rFonts w:ascii="Arial Narrow" w:hAnsi="Arial Narrow"/>
          <w:lang w:val="sr-Latn-CS"/>
        </w:rPr>
      </w:pPr>
      <w:r w:rsidRPr="000D7875">
        <w:rPr>
          <w:rFonts w:ascii="Arial Narrow" w:hAnsi="Arial Narrow"/>
          <w:lang w:val="sr-Latn-CS"/>
        </w:rPr>
        <w:t xml:space="preserve">Obuka pripadnika Službe zaštite i spašavanja – vatrogasaca. </w:t>
      </w:r>
      <w:r w:rsidR="00870836" w:rsidRPr="000D7875">
        <w:rPr>
          <w:rFonts w:ascii="Arial Narrow" w:hAnsi="Arial Narrow"/>
          <w:lang w:val="sr-Latn-CS"/>
        </w:rPr>
        <w:t>mogu da izvode specializovane ustanove koje raspolažu:</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stručnim kadrovima,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poligonom sa sledećom opremom:</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tipska žarišta klase A1 – A6 prema JUS.Z.S2.022.</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tipska žarišta klase B1 _ B10 prema JUS.Z.S2.022.</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tipska žarišta „ZVEZDA“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tipska žarišta „SKRIVENO ŽARIŠTE“</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tipsko žarište „BAKLJA – GASNA ZVEZDA“</w:t>
      </w:r>
    </w:p>
    <w:p w:rsidR="00870836" w:rsidRPr="000D7875" w:rsidRDefault="00870836" w:rsidP="00870836">
      <w:pPr>
        <w:jc w:val="both"/>
        <w:rPr>
          <w:rFonts w:ascii="Arial Narrow" w:hAnsi="Arial Narrow"/>
          <w:lang w:val="sr-Latn-CS"/>
        </w:rPr>
      </w:pPr>
      <w:r w:rsidRPr="000D7875">
        <w:rPr>
          <w:rFonts w:ascii="Arial Narrow" w:hAnsi="Arial Narrow"/>
          <w:lang w:val="sr-Latn-CS"/>
        </w:rPr>
        <w:tab/>
        <w:t>- tipsko žarište „FONTNA“</w:t>
      </w:r>
    </w:p>
    <w:p w:rsidR="00870836" w:rsidRPr="000D7875" w:rsidRDefault="00870836" w:rsidP="00870836">
      <w:pPr>
        <w:jc w:val="both"/>
        <w:rPr>
          <w:rFonts w:ascii="Arial Narrow" w:hAnsi="Arial Narrow"/>
          <w:lang w:val="sr-Latn-CS"/>
        </w:rPr>
      </w:pPr>
    </w:p>
    <w:p w:rsidR="00870836" w:rsidRPr="000D7875" w:rsidRDefault="00870836" w:rsidP="00870836">
      <w:pPr>
        <w:jc w:val="both"/>
        <w:rPr>
          <w:rFonts w:ascii="Arial Narrow" w:hAnsi="Arial Narrow"/>
          <w:lang w:val="sr-Latn-CS"/>
        </w:rPr>
      </w:pPr>
      <w:r w:rsidRPr="000D7875">
        <w:rPr>
          <w:rFonts w:ascii="Arial Narrow" w:hAnsi="Arial Narrow"/>
          <w:lang w:val="sr-Latn-CS"/>
        </w:rPr>
        <w:t xml:space="preserve">Zadatak ovuke je da nauči polaznike gašenju svih vrsta početnih, poodmaklih i ravijenih požara na teritoriji opštine Pljevlja. </w:t>
      </w:r>
      <w:r w:rsidR="005D77EE" w:rsidRPr="000D7875">
        <w:rPr>
          <w:rFonts w:ascii="Arial Narrow" w:hAnsi="Arial Narrow"/>
          <w:lang w:val="sr-Latn-CS"/>
        </w:rPr>
        <w:t xml:space="preserve">Na plan i program obuke se pribavlja saglasnost </w:t>
      </w:r>
      <w:r w:rsidR="00AA0C99" w:rsidRPr="000D7875">
        <w:rPr>
          <w:rFonts w:ascii="Arial Narrow" w:hAnsi="Arial Narrow"/>
          <w:lang w:val="sr-Latn-CS"/>
        </w:rPr>
        <w:t xml:space="preserve">MUP – Sektor za vanredne situacije i civilnu bezbjednost . </w:t>
      </w:r>
      <w:r w:rsidRPr="000D7875">
        <w:rPr>
          <w:rFonts w:ascii="Arial Narrow" w:hAnsi="Arial Narrow"/>
          <w:lang w:val="sr-Latn-CS"/>
        </w:rPr>
        <w:t>O ovoj obuci se svakom polazniku članu DVD-a izdaje UVERENJE.</w:t>
      </w:r>
    </w:p>
    <w:p w:rsidR="00870836" w:rsidRPr="000D7875" w:rsidRDefault="00870836" w:rsidP="00870836">
      <w:pPr>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lastRenderedPageBreak/>
        <w:t>Nosioci aktivnosti: Lokalna uprava, MUP  - Sektor za vanredne situacije i civilnu bezbjednost, Ministarstvo poljoprivrede</w:t>
      </w:r>
      <w:r w:rsidR="001B28FE" w:rsidRPr="000D7875">
        <w:rPr>
          <w:rFonts w:ascii="Arial Narrow" w:hAnsi="Arial Narrow"/>
          <w:lang w:val="sr-Latn-CS"/>
        </w:rPr>
        <w:t xml:space="preserve"> i ruralnog razvoja</w:t>
      </w:r>
      <w:r w:rsidRPr="000D7875">
        <w:rPr>
          <w:rFonts w:ascii="Arial Narrow" w:hAnsi="Arial Narrow"/>
          <w:lang w:val="sr-Latn-CS"/>
        </w:rPr>
        <w:t>, Uprava za šume, korisnici (koncesionari) šuma, privatni vlasnici šuma, građani.</w:t>
      </w:r>
    </w:p>
    <w:p w:rsidR="001B28FE" w:rsidRPr="000D7875" w:rsidRDefault="001B28F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00F91300" w:rsidRPr="000D7875">
        <w:rPr>
          <w:rFonts w:ascii="Arial Narrow" w:hAnsi="Arial Narrow"/>
          <w:i/>
          <w:lang w:val="sr-Latn-CS"/>
        </w:rPr>
        <w:t xml:space="preserve"> </w:t>
      </w:r>
      <w:r w:rsidR="001F3156" w:rsidRPr="000D7875">
        <w:rPr>
          <w:rFonts w:ascii="Arial Narrow" w:hAnsi="Arial Narrow"/>
          <w:noProof/>
          <w:lang w:val="hr-HR"/>
        </w:rPr>
        <w:t>obuhvata o</w:t>
      </w:r>
      <w:r w:rsidRPr="000D7875">
        <w:rPr>
          <w:rFonts w:ascii="Arial Narrow" w:hAnsi="Arial Narrow"/>
          <w:noProof/>
          <w:lang w:val="hr-HR"/>
        </w:rPr>
        <w:t>rganizacij</w:t>
      </w:r>
      <w:r w:rsidR="001F3156" w:rsidRPr="000D7875">
        <w:rPr>
          <w:rFonts w:ascii="Arial Narrow" w:hAnsi="Arial Narrow"/>
          <w:noProof/>
          <w:lang w:val="hr-HR"/>
        </w:rPr>
        <w:t>u</w:t>
      </w:r>
      <w:r w:rsidRPr="000D7875">
        <w:rPr>
          <w:rFonts w:ascii="Arial Narrow" w:hAnsi="Arial Narrow"/>
          <w:noProof/>
          <w:lang w:val="hr-HR"/>
        </w:rPr>
        <w:t xml:space="preserve"> rukovođenja i koordiniranja akcijama gašenja požara; </w:t>
      </w:r>
      <w:r w:rsidR="001B28FE" w:rsidRPr="000D7875">
        <w:rPr>
          <w:rFonts w:ascii="Arial Narrow" w:hAnsi="Arial Narrow"/>
          <w:noProof/>
          <w:lang w:val="hr-HR"/>
        </w:rPr>
        <w:t xml:space="preserve">angažovanje potrebnog broja pripadnika Službe zaštite i spašavanja; </w:t>
      </w:r>
      <w:r w:rsidRPr="000D7875">
        <w:rPr>
          <w:rFonts w:ascii="Arial Narrow" w:hAnsi="Arial Narrow"/>
          <w:noProof/>
          <w:lang w:val="hr-HR"/>
        </w:rPr>
        <w:t>upotreba savremene opreme i sredstava za gašenje požara; pružanje prve medicinske pomoći povrijeđenim; evakuacija ugroženih i nastradalih građana; zaštita i spašavanje životinja; spašavanje biljaka i biljnih proizvoda; stvaranje uslova za brzu intervenciju službi za zaštitu i spašavanje i dr.</w:t>
      </w:r>
    </w:p>
    <w:p w:rsidR="00AA0C99" w:rsidRPr="000D7875" w:rsidRDefault="00AA0C99" w:rsidP="00AA0C99">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Mala žarišta mogu likvidirati samo šumari odnosno pojedinci koji otkrivaju takve požare. Međutim, kod velikih požara potreban je vići broj ljudi a u nekim slučajevima potrebno je mobilisati i organizovati svo mjesno stanovništvo sposobno za obavljanje pojedinih operacija u gašenju požara.</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Svaku grupu koja učestvije u gašenju, čak i ako  je sastavljena od dva čovjeka treba da vodi stariji, koji organizuje rad i snosi odgovornost za bezbedan rad i zdravlje članova grupe. Inače u toku gašenja treba održavati što veću disciplinu, jer uvjek može doći do opasnosti po život ljudstva koje učestvuje u gašenju.</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Pri formiranju jedinice mora se imati u vidu da u velikim grupama svaki pojedinac zbog teškoća koje iskrsavaju u organizaciji rada, obično izvršiti, manji obim radova nego u sastavu manjih grupa. Zbog toga osnovne samostalne grupe treba formirati od 4-8 ljudi, a ne veće. Pri tome treba izvršiti raspodelu rada po grupama. Tako na pr. Pri stvaranju prizemnog protiv požara jedna grupa treba da rašćišćava trase polazne linije od grmlja i ostalog zapaljivog materijala. Druga grupa treba da načini mineralizovani pojas na određenoj trasi, treća treba da formira protiv-požar, četvrta da vrši osmatranje kretanja vatre i zaštiti polazne linije. U ovakvoj organizaciji posla radovi se obavljaju brže, lakše se rukovodi, olakšava se rad i učesnici u gašenju brže stiču iskustva i navike.</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Gašenju treba pristupiti nakon osmatranja terena i izrade plana gašenja. Izviđanje požara treba da bude organizovano takod a svi podaci stižu u određeno  vreme, na određeno mesto kako bi se dobio odgovor na sva pitanja koja interesuju rukovodioca gašenja.</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Izviđanje manjih požara do 20 ha rukovodilac gašenja može da vrši lično, dok za veće požare koriste se helihopteri ili dva do tri čoveka iz štaba gašenja požara. Izviđanje ne smije da traje dugo, jer pri razvoju požara suviše brzo dolazi do promjena. U toku izviđanja utvrđuje se vrsta i jačina požara, pravac širenja fronta, postrojenje prirodnih prepreka i sl.</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Kao rezultat izviđanja izrađuje se opis terena i požara sa označavanjem očekivanog razvoja. Ovaj posao se natno ubrzava ukoliko postoje karte šumskog područja.</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Obzirom da je brzina širenja požara veoma velika, a posebno naglih prizemnih i krunskih, veoma je važno da rukovodilac gašenja na osnovu podataka dobijenih izviđanjem sastavi prognozu širenja požra. Osnovu za sastavljanje prognoze širenja požara prestavljaju karakteristike šumskih područja koje se nalaze na putu širenja, zatim stanje zapaljivih   materijala na tim područjima, očekivana promjena meterološke situacije i poznavanje zakonitosti u razvoju i širenju požara.</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lastRenderedPageBreak/>
        <w:t>Za manje požare dovoljno je sastaviti prognozu za 2-3 naredna časa. U složenijim slučajevima treba sastaviti prognozu za ceo dan. Kod prognoze veliku pažnju treba posvetiti vetru. Posebno su opasni vetrovi koji menjaju intezitet i pravac kod brzine između 6-9 m/sek. Kod vetrova veće brzine ne stvaraju se konvekcioni stubovi, požar se tada širi brzo ali u jednom smeru, tako da njegov karakter zavisi uglavnom od vrste šume i perioda dana. Posredan pokazatelj mogućeg razvoja požara može biti kretanje i oblik stuba dima koji se može utvrditi izviđanjem požara. Ako je požar slabog inteziteta a vrijeme sa slabom brzinom vjetra formira se stub dima koji se diže u vis više od 600 m. Požar poprima velike razmjere kada snažni stub dima u krupnim kolutovima dostiže visinu od 3000 m. Tada se na zemlji brzina vetra menja, te je moguće stvaranje vrtloga i borba protiv požara  je time otežana. Pri sastavljanju prognoze veoma je važno zapaziti mogućnost zaustavljanja vatre na pojedinim preprekama. Prognoza se ucrtava na skicu terena i koristi se pri izradi plana gašenja.</w:t>
      </w:r>
    </w:p>
    <w:p w:rsidR="001F3156" w:rsidRPr="000D7875" w:rsidRDefault="001F3156" w:rsidP="001F3156">
      <w:pPr>
        <w:jc w:val="both"/>
        <w:rPr>
          <w:rFonts w:ascii="Arial Narrow" w:hAnsi="Arial Narrow"/>
          <w:lang w:val="sr-Latn-CS"/>
        </w:rPr>
      </w:pPr>
    </w:p>
    <w:p w:rsidR="001F3156" w:rsidRPr="000D7875" w:rsidRDefault="001F3156" w:rsidP="001F3156">
      <w:pPr>
        <w:jc w:val="both"/>
        <w:rPr>
          <w:rFonts w:ascii="Arial Narrow" w:hAnsi="Arial Narrow"/>
          <w:lang w:val="sr-Latn-CS"/>
        </w:rPr>
      </w:pPr>
      <w:r w:rsidRPr="000D7875">
        <w:rPr>
          <w:rFonts w:ascii="Arial Narrow" w:hAnsi="Arial Narrow"/>
          <w:lang w:val="sr-Latn-CS"/>
        </w:rPr>
        <w:t>U planu gašenja treba da bude utvrđen tehnički i taktički zahvat za likvidaciju požara u raznim  stadijumima. Postoje tri stadijuma likvidacije požara: lokalizacija, završno gašenje i obezbeđivanje celokupne površine kojom je prošla vatra.</w:t>
      </w:r>
    </w:p>
    <w:p w:rsidR="001F3156" w:rsidRPr="000D7875" w:rsidRDefault="001F3156" w:rsidP="001F3156">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Za gašenje požara voda će se koristiti iz:</w:t>
      </w:r>
    </w:p>
    <w:p w:rsidR="00712D8E" w:rsidRPr="000D7875" w:rsidRDefault="00712D8E" w:rsidP="00712D8E">
      <w:pPr>
        <w:jc w:val="both"/>
        <w:rPr>
          <w:rFonts w:ascii="Arial Narrow" w:hAnsi="Arial Narrow"/>
          <w:lang w:val="sr-Latn-CS"/>
        </w:rPr>
      </w:pPr>
    </w:p>
    <w:p w:rsidR="00712D8E" w:rsidRPr="000D7875" w:rsidRDefault="00712D8E" w:rsidP="00712D8E">
      <w:pPr>
        <w:jc w:val="both"/>
        <w:rPr>
          <w:rFonts w:ascii="Arial Narrow" w:hAnsi="Arial Narrow"/>
          <w:lang w:val="sr-Latn-CS"/>
        </w:rPr>
      </w:pPr>
      <w:r w:rsidRPr="000D7875">
        <w:rPr>
          <w:rFonts w:ascii="Arial Narrow" w:hAnsi="Arial Narrow"/>
          <w:lang w:val="sr-Latn-CS"/>
        </w:rPr>
        <w:tab/>
        <w:t>- Hidranata javnog vodovoda grada Pljevlja.</w:t>
      </w:r>
    </w:p>
    <w:p w:rsidR="00712D8E" w:rsidRPr="000D7875" w:rsidRDefault="00712D8E" w:rsidP="00712D8E">
      <w:pPr>
        <w:jc w:val="both"/>
        <w:rPr>
          <w:rFonts w:ascii="Arial Narrow" w:hAnsi="Arial Narrow"/>
          <w:lang w:val="sr-Latn-CS"/>
        </w:rPr>
      </w:pPr>
      <w:r w:rsidRPr="000D7875">
        <w:rPr>
          <w:rFonts w:ascii="Arial Narrow" w:hAnsi="Arial Narrow"/>
          <w:lang w:val="sr-Latn-CS"/>
        </w:rPr>
        <w:tab/>
        <w:t>- Hidranata internih vodova preduzeća.</w:t>
      </w:r>
    </w:p>
    <w:p w:rsidR="00712D8E" w:rsidRPr="000D7875" w:rsidRDefault="00712D8E" w:rsidP="00712D8E">
      <w:pPr>
        <w:jc w:val="both"/>
        <w:rPr>
          <w:rFonts w:ascii="Arial Narrow" w:hAnsi="Arial Narrow"/>
          <w:lang w:val="sr-Latn-CS"/>
        </w:rPr>
      </w:pPr>
      <w:r w:rsidRPr="000D7875">
        <w:rPr>
          <w:rFonts w:ascii="Arial Narrow" w:hAnsi="Arial Narrow"/>
          <w:lang w:val="sr-Latn-CS"/>
        </w:rPr>
        <w:tab/>
        <w:t>- Uređenih crpilišta na reci Breznici.</w:t>
      </w:r>
    </w:p>
    <w:p w:rsidR="00712D8E" w:rsidRPr="000D7875" w:rsidRDefault="00712D8E" w:rsidP="00712D8E">
      <w:pPr>
        <w:jc w:val="both"/>
        <w:rPr>
          <w:rFonts w:ascii="Arial Narrow" w:hAnsi="Arial Narrow"/>
          <w:lang w:val="sr-Latn-CS"/>
        </w:rPr>
      </w:pPr>
      <w:r w:rsidRPr="000D7875">
        <w:rPr>
          <w:rFonts w:ascii="Arial Narrow" w:hAnsi="Arial Narrow"/>
          <w:lang w:val="sr-Latn-CS"/>
        </w:rPr>
        <w:tab/>
        <w:t>- Uređenih crpilišta na reci Ćehotini.</w:t>
      </w:r>
    </w:p>
    <w:p w:rsidR="00712D8E" w:rsidRPr="000D7875" w:rsidRDefault="00712D8E" w:rsidP="00712D8E">
      <w:pPr>
        <w:jc w:val="both"/>
        <w:rPr>
          <w:rFonts w:ascii="Arial Narrow" w:hAnsi="Arial Narrow"/>
          <w:lang w:val="sr-Latn-CS"/>
        </w:rPr>
      </w:pPr>
      <w:r w:rsidRPr="000D7875">
        <w:rPr>
          <w:rFonts w:ascii="Arial Narrow" w:hAnsi="Arial Narrow"/>
          <w:lang w:val="sr-Latn-CS"/>
        </w:rPr>
        <w:tab/>
        <w:t>- Sa neuređenih crpilišta uz  puteve i mostove.</w:t>
      </w:r>
    </w:p>
    <w:p w:rsidR="00712D8E" w:rsidRPr="000D7875" w:rsidRDefault="00712D8E" w:rsidP="00712D8E">
      <w:pPr>
        <w:jc w:val="both"/>
        <w:rPr>
          <w:rFonts w:ascii="Arial Narrow" w:hAnsi="Arial Narrow"/>
          <w:lang w:val="sr-Latn-CS"/>
        </w:rPr>
      </w:pPr>
      <w:r w:rsidRPr="000D7875">
        <w:rPr>
          <w:rFonts w:ascii="Arial Narrow" w:hAnsi="Arial Narrow"/>
          <w:lang w:val="sr-Latn-CS"/>
        </w:rPr>
        <w:tab/>
        <w:t xml:space="preserve">- Iz privatnih vodovoda i akumulacija </w:t>
      </w:r>
    </w:p>
    <w:p w:rsidR="00712D8E" w:rsidRPr="000D7875" w:rsidRDefault="00712D8E" w:rsidP="00712D8E">
      <w:pPr>
        <w:jc w:val="both"/>
        <w:rPr>
          <w:rFonts w:ascii="Arial Narrow" w:hAnsi="Arial Narrow"/>
          <w:lang w:val="sr-Latn-CS"/>
        </w:rPr>
      </w:pPr>
      <w:r w:rsidRPr="000D7875">
        <w:rPr>
          <w:rFonts w:ascii="Arial Narrow" w:hAnsi="Arial Narrow"/>
          <w:lang w:val="sr-Latn-CS"/>
        </w:rPr>
        <w:t xml:space="preserve">              koje su navedene u poglavlju vodosnabdevanje.</w:t>
      </w:r>
    </w:p>
    <w:p w:rsidR="00712D8E" w:rsidRPr="000D7875" w:rsidRDefault="00712D8E" w:rsidP="00712D8E">
      <w:pPr>
        <w:jc w:val="both"/>
        <w:rPr>
          <w:rFonts w:ascii="Arial Narrow" w:hAnsi="Arial Narrow"/>
          <w:lang w:val="sr-Latn-CS"/>
        </w:rPr>
      </w:pPr>
    </w:p>
    <w:p w:rsidR="00BF6D57" w:rsidRPr="000D7875" w:rsidRDefault="00BF6D57" w:rsidP="00BF6D57">
      <w:pPr>
        <w:autoSpaceDE w:val="0"/>
        <w:autoSpaceDN w:val="0"/>
        <w:adjustRightInd w:val="0"/>
        <w:ind w:firstLine="720"/>
        <w:jc w:val="both"/>
        <w:rPr>
          <w:rFonts w:ascii="Arial Narrow" w:hAnsi="Arial Narrow"/>
          <w:lang w:val="hr-HR"/>
        </w:rPr>
      </w:pPr>
      <w:r w:rsidRPr="000D7875">
        <w:rPr>
          <w:rFonts w:ascii="Arial Narrow" w:hAnsi="Arial Narrow"/>
          <w:lang w:val="sr-Latn-CS"/>
        </w:rPr>
        <w:t>Nosioci aktivnosti:</w:t>
      </w:r>
      <w:r w:rsidRPr="000D7875">
        <w:rPr>
          <w:rFonts w:ascii="Arial Narrow" w:hAnsi="Arial Narrow"/>
          <w:lang w:val="hr-HR"/>
        </w:rPr>
        <w:t xml:space="preserve"> </w:t>
      </w:r>
      <w:r w:rsidRPr="000D7875">
        <w:rPr>
          <w:rFonts w:ascii="Arial Narrow" w:hAnsi="Arial Narrow"/>
          <w:lang w:val="sr-Latn-CS"/>
        </w:rPr>
        <w:t>Lokalna</w:t>
      </w:r>
      <w:r w:rsidRPr="000D7875">
        <w:rPr>
          <w:rFonts w:ascii="Arial Narrow" w:hAnsi="Arial Narrow"/>
          <w:lang w:val="hr-HR"/>
        </w:rPr>
        <w:t xml:space="preserve"> </w:t>
      </w:r>
      <w:r w:rsidRPr="000D7875">
        <w:rPr>
          <w:rFonts w:ascii="Arial Narrow" w:hAnsi="Arial Narrow"/>
          <w:lang w:val="sr-Latn-CS"/>
        </w:rPr>
        <w:t>uprava</w:t>
      </w:r>
      <w:r w:rsidRPr="000D7875">
        <w:rPr>
          <w:rFonts w:ascii="Arial Narrow" w:hAnsi="Arial Narrow"/>
          <w:lang w:val="hr-HR"/>
        </w:rPr>
        <w:t xml:space="preserve">, </w:t>
      </w:r>
      <w:r w:rsidRPr="000D7875">
        <w:rPr>
          <w:rFonts w:ascii="Arial Narrow" w:hAnsi="Arial Narrow"/>
          <w:lang w:val="sr-Latn-CS"/>
        </w:rPr>
        <w:t>Op</w:t>
      </w:r>
      <w:r w:rsidRPr="000D7875">
        <w:rPr>
          <w:rFonts w:ascii="Arial Narrow" w:hAnsi="Arial Narrow"/>
          <w:lang w:val="hr-HR"/>
        </w:rPr>
        <w:t>š</w:t>
      </w:r>
      <w:r w:rsidRPr="000D7875">
        <w:rPr>
          <w:rFonts w:ascii="Arial Narrow" w:hAnsi="Arial Narrow"/>
          <w:lang w:val="sr-Latn-CS"/>
        </w:rPr>
        <w:t>tinski</w:t>
      </w:r>
      <w:r w:rsidRPr="000D7875">
        <w:rPr>
          <w:rFonts w:ascii="Arial Narrow" w:hAnsi="Arial Narrow"/>
          <w:lang w:val="hr-HR"/>
        </w:rPr>
        <w:t xml:space="preserve"> </w:t>
      </w:r>
      <w:r w:rsidRPr="000D7875">
        <w:rPr>
          <w:rFonts w:ascii="Arial Narrow" w:hAnsi="Arial Narrow"/>
          <w:lang w:val="sr-Latn-CS"/>
        </w:rPr>
        <w:t>tim</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upravljanje</w:t>
      </w:r>
      <w:r w:rsidRPr="000D7875">
        <w:rPr>
          <w:rFonts w:ascii="Arial Narrow" w:hAnsi="Arial Narrow"/>
          <w:lang w:val="hr-HR"/>
        </w:rPr>
        <w:t xml:space="preserve"> </w:t>
      </w:r>
      <w:r w:rsidRPr="000D7875">
        <w:rPr>
          <w:rFonts w:ascii="Arial Narrow" w:hAnsi="Arial Narrow"/>
          <w:lang w:val="sr-Latn-CS"/>
        </w:rPr>
        <w:t>u</w:t>
      </w:r>
      <w:r w:rsidRPr="000D7875">
        <w:rPr>
          <w:rFonts w:ascii="Arial Narrow" w:hAnsi="Arial Narrow"/>
          <w:lang w:val="hr-HR"/>
        </w:rPr>
        <w:t xml:space="preserve"> </w:t>
      </w:r>
      <w:r w:rsidRPr="000D7875">
        <w:rPr>
          <w:rFonts w:ascii="Arial Narrow" w:hAnsi="Arial Narrow"/>
          <w:lang w:val="sr-Latn-CS"/>
        </w:rPr>
        <w:t>vanrednim</w:t>
      </w:r>
      <w:r w:rsidRPr="000D7875">
        <w:rPr>
          <w:rFonts w:ascii="Arial Narrow" w:hAnsi="Arial Narrow"/>
          <w:lang w:val="hr-HR"/>
        </w:rPr>
        <w:t xml:space="preserve"> </w:t>
      </w:r>
      <w:r w:rsidRPr="000D7875">
        <w:rPr>
          <w:rFonts w:ascii="Arial Narrow" w:hAnsi="Arial Narrow"/>
          <w:lang w:val="sr-Latn-CS"/>
        </w:rPr>
        <w:t>situacijama</w:t>
      </w:r>
      <w:r w:rsidRPr="000D7875">
        <w:rPr>
          <w:rFonts w:ascii="Arial Narrow" w:hAnsi="Arial Narrow"/>
          <w:lang w:val="hr-HR"/>
        </w:rPr>
        <w:t xml:space="preserve">, </w:t>
      </w:r>
      <w:r w:rsidRPr="000D7875">
        <w:rPr>
          <w:rFonts w:ascii="Arial Narrow" w:hAnsi="Arial Narrow"/>
          <w:lang w:val="sr-Latn-CS"/>
        </w:rPr>
        <w:t>operativne</w:t>
      </w:r>
      <w:r w:rsidRPr="000D7875">
        <w:rPr>
          <w:rFonts w:ascii="Arial Narrow" w:hAnsi="Arial Narrow"/>
          <w:lang w:val="hr-HR"/>
        </w:rPr>
        <w:t xml:space="preserve"> </w:t>
      </w:r>
      <w:r w:rsidRPr="000D7875">
        <w:rPr>
          <w:rFonts w:ascii="Arial Narrow" w:hAnsi="Arial Narrow"/>
          <w:lang w:val="sr-Latn-CS"/>
        </w:rPr>
        <w:t>jedinice</w:t>
      </w:r>
      <w:r w:rsidRPr="000D7875">
        <w:rPr>
          <w:rFonts w:ascii="Arial Narrow" w:hAnsi="Arial Narrow"/>
          <w:lang w:val="hr-HR"/>
        </w:rPr>
        <w:t xml:space="preserve">, </w:t>
      </w:r>
      <w:r w:rsidRPr="000D7875">
        <w:rPr>
          <w:rFonts w:ascii="Arial Narrow" w:hAnsi="Arial Narrow"/>
          <w:lang w:val="sr-Latn-CS"/>
        </w:rPr>
        <w:t>Uprava</w:t>
      </w:r>
      <w:r w:rsidRPr="000D7875">
        <w:rPr>
          <w:rFonts w:ascii="Arial Narrow" w:hAnsi="Arial Narrow"/>
          <w:lang w:val="hr-HR"/>
        </w:rPr>
        <w:t xml:space="preserve"> </w:t>
      </w:r>
      <w:r w:rsidRPr="000D7875">
        <w:rPr>
          <w:rFonts w:ascii="Arial Narrow" w:hAnsi="Arial Narrow"/>
          <w:lang w:val="sr-Latn-CS"/>
        </w:rPr>
        <w:t>za šume</w:t>
      </w:r>
      <w:r w:rsidRPr="000D7875">
        <w:rPr>
          <w:rFonts w:ascii="Arial Narrow" w:hAnsi="Arial Narrow"/>
          <w:lang w:val="hr-HR"/>
        </w:rPr>
        <w:t xml:space="preserve">, </w:t>
      </w:r>
      <w:r w:rsidRPr="000D7875">
        <w:rPr>
          <w:rFonts w:ascii="Arial Narrow" w:hAnsi="Arial Narrow"/>
          <w:lang w:val="sr-Latn-CS"/>
        </w:rPr>
        <w:t>korisnici (koncesionari) šuma</w:t>
      </w:r>
      <w:r w:rsidRPr="000D7875">
        <w:rPr>
          <w:rFonts w:ascii="Arial Narrow" w:hAnsi="Arial Narrow"/>
          <w:lang w:val="hr-HR"/>
        </w:rPr>
        <w:t xml:space="preserve">, </w:t>
      </w:r>
      <w:r w:rsidRPr="000D7875">
        <w:rPr>
          <w:rFonts w:ascii="Arial Narrow" w:hAnsi="Arial Narrow"/>
          <w:lang w:val="sr-Latn-CS"/>
        </w:rPr>
        <w:t>privatni vlasnici šuma</w:t>
      </w:r>
      <w:r w:rsidRPr="000D7875">
        <w:rPr>
          <w:rFonts w:ascii="Arial Narrow" w:hAnsi="Arial Narrow"/>
          <w:lang w:val="hr-HR"/>
        </w:rPr>
        <w:t xml:space="preserve">, </w:t>
      </w:r>
      <w:r w:rsidRPr="000D7875">
        <w:rPr>
          <w:rFonts w:ascii="Arial Narrow" w:hAnsi="Arial Narrow"/>
          <w:lang w:val="sr-Latn-CS"/>
        </w:rPr>
        <w:t>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BF6D57" w:rsidP="00BF6D57">
      <w:pPr>
        <w:pStyle w:val="BodyTextIndent"/>
        <w:ind w:left="0" w:firstLine="720"/>
        <w:jc w:val="both"/>
        <w:rPr>
          <w:rFonts w:ascii="Arial Narrow" w:hAnsi="Arial Narrow"/>
          <w:noProof/>
          <w:szCs w:val="24"/>
          <w:lang w:val="hr-HR"/>
        </w:rPr>
      </w:pPr>
      <w:r w:rsidRPr="000D7875">
        <w:rPr>
          <w:rFonts w:ascii="Arial Narrow" w:hAnsi="Arial Narrow"/>
          <w:noProof/>
          <w:szCs w:val="24"/>
          <w:lang w:val="hr-HR"/>
        </w:rPr>
        <w:t>Izvršiti procjenu štete od požara; izvršiti sječu i uklanjanje opožarenih stabala, čišćenje i pripremanje površina za pošumljavanje; izrada planova novog pošumljavanja; obezbjeđivanje sadnica i pošumljavanje.</w:t>
      </w:r>
    </w:p>
    <w:p w:rsidR="001B28FE" w:rsidRPr="000D7875" w:rsidRDefault="001B28FE" w:rsidP="00BF6D57">
      <w:pPr>
        <w:pStyle w:val="BodyTextIndent"/>
        <w:ind w:left="0" w:firstLine="720"/>
        <w:jc w:val="both"/>
        <w:rPr>
          <w:rFonts w:ascii="Arial Narrow" w:hAnsi="Arial Narrow"/>
          <w:noProof/>
          <w:szCs w:val="24"/>
          <w:lang w:val="hr-HR"/>
        </w:rPr>
      </w:pPr>
    </w:p>
    <w:p w:rsidR="00BF6D57" w:rsidRPr="000D7875" w:rsidRDefault="00BF6D57" w:rsidP="00BF6D57">
      <w:pPr>
        <w:autoSpaceDE w:val="0"/>
        <w:autoSpaceDN w:val="0"/>
        <w:adjustRightInd w:val="0"/>
        <w:ind w:firstLine="720"/>
        <w:jc w:val="both"/>
        <w:rPr>
          <w:rFonts w:ascii="Arial Narrow" w:hAnsi="Arial Narrow"/>
          <w:lang w:val="hr-HR"/>
        </w:rPr>
      </w:pPr>
      <w:r w:rsidRPr="000D7875">
        <w:rPr>
          <w:rFonts w:ascii="Arial Narrow" w:hAnsi="Arial Narrow"/>
          <w:lang w:val="sr-Latn-CS"/>
        </w:rPr>
        <w:t>Nosioci aktivnosti: Lokalna</w:t>
      </w:r>
      <w:r w:rsidRPr="000D7875">
        <w:rPr>
          <w:rFonts w:ascii="Arial Narrow" w:hAnsi="Arial Narrow"/>
          <w:lang w:val="hr-HR"/>
        </w:rPr>
        <w:t xml:space="preserve"> </w:t>
      </w:r>
      <w:r w:rsidRPr="000D7875">
        <w:rPr>
          <w:rFonts w:ascii="Arial Narrow" w:hAnsi="Arial Narrow"/>
          <w:lang w:val="sr-Latn-CS"/>
        </w:rPr>
        <w:t>uprava, Opštinska Komisija</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procjenu</w:t>
      </w:r>
      <w:r w:rsidRPr="000D7875">
        <w:rPr>
          <w:rFonts w:ascii="Arial Narrow" w:hAnsi="Arial Narrow"/>
          <w:lang w:val="hr-HR"/>
        </w:rPr>
        <w:t xml:space="preserve"> š</w:t>
      </w:r>
      <w:r w:rsidRPr="000D7875">
        <w:rPr>
          <w:rFonts w:ascii="Arial Narrow" w:hAnsi="Arial Narrow"/>
          <w:lang w:val="sr-Latn-CS"/>
        </w:rPr>
        <w:t>tete</w:t>
      </w:r>
      <w:r w:rsidRPr="000D7875">
        <w:rPr>
          <w:rFonts w:ascii="Arial Narrow" w:hAnsi="Arial Narrow"/>
          <w:lang w:val="hr-HR"/>
        </w:rPr>
        <w:t xml:space="preserve">, </w:t>
      </w:r>
      <w:r w:rsidRPr="000D7875">
        <w:rPr>
          <w:rFonts w:ascii="Arial Narrow" w:hAnsi="Arial Narrow"/>
          <w:lang w:val="sr-Latn-CS"/>
        </w:rPr>
        <w:t>Ministarstvo</w:t>
      </w:r>
      <w:r w:rsidRPr="000D7875">
        <w:rPr>
          <w:rFonts w:ascii="Arial Narrow" w:hAnsi="Arial Narrow"/>
          <w:lang w:val="hr-HR"/>
        </w:rPr>
        <w:t xml:space="preserve"> </w:t>
      </w:r>
      <w:r w:rsidRPr="000D7875">
        <w:rPr>
          <w:rFonts w:ascii="Arial Narrow" w:hAnsi="Arial Narrow"/>
          <w:lang w:val="sr-Latn-CS"/>
        </w:rPr>
        <w:t>poljoprivrede</w:t>
      </w:r>
      <w:r w:rsidR="001B28FE" w:rsidRPr="000D7875">
        <w:rPr>
          <w:rFonts w:ascii="Arial Narrow" w:hAnsi="Arial Narrow"/>
          <w:lang w:val="sr-Latn-CS"/>
        </w:rPr>
        <w:t xml:space="preserve"> i ruralnog razvoja</w:t>
      </w:r>
      <w:r w:rsidRPr="000D7875">
        <w:rPr>
          <w:rFonts w:ascii="Arial Narrow" w:hAnsi="Arial Narrow"/>
          <w:lang w:val="hr-HR"/>
        </w:rPr>
        <w:t xml:space="preserve">, </w:t>
      </w:r>
      <w:r w:rsidRPr="000D7875">
        <w:rPr>
          <w:rFonts w:ascii="Arial Narrow" w:hAnsi="Arial Narrow"/>
          <w:lang w:val="sr-Latn-CS"/>
        </w:rPr>
        <w:t>Uprava</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š</w:t>
      </w:r>
      <w:r w:rsidRPr="000D7875">
        <w:rPr>
          <w:rFonts w:ascii="Arial Narrow" w:hAnsi="Arial Narrow"/>
          <w:lang w:val="sr-Latn-CS"/>
        </w:rPr>
        <w:t>ume</w:t>
      </w:r>
      <w:r w:rsidRPr="000D7875">
        <w:rPr>
          <w:rFonts w:ascii="Arial Narrow" w:hAnsi="Arial Narrow"/>
          <w:lang w:val="hr-HR"/>
        </w:rPr>
        <w:t xml:space="preserve">, </w:t>
      </w:r>
      <w:r w:rsidRPr="000D7875">
        <w:rPr>
          <w:rFonts w:ascii="Arial Narrow" w:hAnsi="Arial Narrow"/>
          <w:lang w:val="sr-Latn-CS"/>
        </w:rPr>
        <w:t>korisnici (koncesionari) šuma</w:t>
      </w:r>
      <w:r w:rsidRPr="000D7875">
        <w:rPr>
          <w:rFonts w:ascii="Arial Narrow" w:hAnsi="Arial Narrow"/>
          <w:lang w:val="hr-HR"/>
        </w:rPr>
        <w:t xml:space="preserve">, </w:t>
      </w:r>
      <w:r w:rsidRPr="000D7875">
        <w:rPr>
          <w:rFonts w:ascii="Arial Narrow" w:hAnsi="Arial Narrow"/>
          <w:lang w:val="sr-Latn-CS"/>
        </w:rPr>
        <w:t>privatni vlasnici šuma</w:t>
      </w:r>
      <w:r w:rsidRPr="000D7875">
        <w:rPr>
          <w:rFonts w:ascii="Arial Narrow" w:hAnsi="Arial Narrow"/>
          <w:lang w:val="hr-HR"/>
        </w:rPr>
        <w:t xml:space="preserve">, , </w:t>
      </w:r>
      <w:r w:rsidRPr="000D7875">
        <w:rPr>
          <w:rFonts w:ascii="Arial Narrow" w:hAnsi="Arial Narrow"/>
          <w:lang w:val="sr-Latn-CS"/>
        </w:rPr>
        <w:t>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1B28FE" w:rsidRPr="000D7875" w:rsidRDefault="001B28FE" w:rsidP="00BF6D57">
      <w:pPr>
        <w:autoSpaceDE w:val="0"/>
        <w:autoSpaceDN w:val="0"/>
        <w:adjustRightInd w:val="0"/>
        <w:ind w:firstLine="720"/>
        <w:jc w:val="both"/>
        <w:rPr>
          <w:rFonts w:ascii="Arial Narrow" w:hAnsi="Arial Narrow"/>
          <w:lang w:val="hr-HR"/>
        </w:rPr>
      </w:pPr>
    </w:p>
    <w:p w:rsidR="00BF6D57" w:rsidRPr="00EE6678" w:rsidRDefault="00D0002D" w:rsidP="00482259">
      <w:pPr>
        <w:numPr>
          <w:ilvl w:val="1"/>
          <w:numId w:val="48"/>
        </w:numPr>
        <w:jc w:val="both"/>
        <w:rPr>
          <w:rFonts w:ascii="Arial Narrow" w:hAnsi="Arial Narrow"/>
          <w:b/>
          <w:color w:val="FF0000"/>
          <w:lang w:val="sr-Latn-CS"/>
        </w:rPr>
      </w:pPr>
      <w:r w:rsidRPr="00EE6678">
        <w:rPr>
          <w:rFonts w:ascii="Arial Narrow" w:hAnsi="Arial Narrow"/>
          <w:b/>
          <w:color w:val="FF0000"/>
          <w:lang w:val="sr-Latn-CS"/>
        </w:rPr>
        <w:t>NACIONALNI PARKOVI</w:t>
      </w:r>
    </w:p>
    <w:p w:rsidR="001B28FE" w:rsidRPr="000D7875" w:rsidRDefault="001B28FE" w:rsidP="001B28FE">
      <w:pPr>
        <w:ind w:left="720"/>
        <w:jc w:val="both"/>
        <w:rPr>
          <w:rFonts w:ascii="Arial Narrow" w:hAnsi="Arial Narrow"/>
          <w:b/>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1B28FE" w:rsidRPr="000D7875" w:rsidRDefault="001B28FE"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izgradnja prilaznih puteva i prolaza;  prosijecanje šumskih puteva radi sprečavanja širenja požara i lakšeg pristupa snaga za gašenje požara;  redovno čišćenje prilaznih puteva i prolaza i drugih «šumskih saobraćajnica»; zabrana loženja vatre,  postavljanje i održavanje znakova zabrane loženja vatre; </w:t>
      </w:r>
      <w:r w:rsidRPr="000D7875">
        <w:rPr>
          <w:rFonts w:ascii="Arial Narrow" w:hAnsi="Arial Narrow"/>
          <w:lang w:val="sr-Latn-CS"/>
        </w:rPr>
        <w:lastRenderedPageBreak/>
        <w:t xml:space="preserve">organizovanje osmatračke službe; izviđanje iz vazduha; obezbjeđivanje opreme i sredstava za gašenje požara;  sprovođenje propagandnih mjera, edukacija itd.  </w:t>
      </w:r>
    </w:p>
    <w:p w:rsidR="001B28FE" w:rsidRPr="000D7875" w:rsidRDefault="001B28F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Nosioci aktivnosti: </w:t>
      </w:r>
      <w:r w:rsidR="001B28FE" w:rsidRPr="000D7875">
        <w:rPr>
          <w:rFonts w:ascii="Arial Narrow" w:hAnsi="Arial Narrow"/>
          <w:lang w:val="sr-Latn-CS"/>
        </w:rPr>
        <w:t>Ministarstvo poljoprivrede i ruralnog razvoja</w:t>
      </w:r>
      <w:r w:rsidRPr="000D7875">
        <w:rPr>
          <w:rFonts w:ascii="Arial Narrow" w:hAnsi="Arial Narrow"/>
          <w:lang w:val="sr-Latn-CS"/>
        </w:rPr>
        <w:t>, J.P. Nacionalni parkovi, privatni vlasnici, lokalna uprava, građani.</w:t>
      </w:r>
    </w:p>
    <w:p w:rsidR="001B28FE" w:rsidRPr="000D7875" w:rsidRDefault="001B28FE"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Druga faza – spašavanje:</w:t>
      </w:r>
    </w:p>
    <w:p w:rsidR="001B28FE" w:rsidRPr="000D7875" w:rsidRDefault="001B28FE"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noProof/>
          <w:lang w:val="hr-HR"/>
        </w:rPr>
        <w:t>Organizacija rukovođenja i koordiniranja akcijama gašenja požara; upotreba savremene opreme i sredstava za gašenje požara; angažovanje operativnih jedinica; pružanje prve medicinske pomoći povrijeđenim; evakuacija ugroženih i nastradalih građana; zaštita i spašavanje životinja; spašavanje biljaka i biljnih proizvoda; stvaranje uslova za brzu intervenciju službi za zaštitu i spašavanje i dr.</w:t>
      </w:r>
    </w:p>
    <w:p w:rsidR="001B28FE" w:rsidRPr="000D7875" w:rsidRDefault="001B28FE" w:rsidP="00BF6D57">
      <w:pPr>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lang w:val="hr-HR"/>
        </w:rPr>
      </w:pPr>
      <w:r w:rsidRPr="000D7875">
        <w:rPr>
          <w:rFonts w:ascii="Arial Narrow" w:hAnsi="Arial Narrow"/>
          <w:lang w:val="sr-Latn-CS"/>
        </w:rPr>
        <w:t>Nosioci aktivnosti:</w:t>
      </w:r>
      <w:r w:rsidRPr="000D7875">
        <w:rPr>
          <w:rFonts w:ascii="Arial Narrow" w:hAnsi="Arial Narrow"/>
          <w:lang w:val="hr-HR"/>
        </w:rPr>
        <w:t xml:space="preserve"> </w:t>
      </w:r>
      <w:r w:rsidRPr="000D7875">
        <w:rPr>
          <w:rFonts w:ascii="Arial Narrow" w:hAnsi="Arial Narrow"/>
          <w:lang w:val="sr-Latn-CS"/>
        </w:rPr>
        <w:t>Lokalna uprava</w:t>
      </w:r>
      <w:r w:rsidRPr="000D7875">
        <w:rPr>
          <w:rFonts w:ascii="Arial Narrow" w:hAnsi="Arial Narrow"/>
          <w:lang w:val="hr-HR"/>
        </w:rPr>
        <w:t xml:space="preserve">, </w:t>
      </w:r>
      <w:r w:rsidRPr="000D7875">
        <w:rPr>
          <w:rFonts w:ascii="Arial Narrow" w:hAnsi="Arial Narrow"/>
          <w:lang w:val="sr-Latn-CS"/>
        </w:rPr>
        <w:t>Op</w:t>
      </w:r>
      <w:r w:rsidRPr="000D7875">
        <w:rPr>
          <w:rFonts w:ascii="Arial Narrow" w:hAnsi="Arial Narrow"/>
          <w:lang w:val="hr-HR"/>
        </w:rPr>
        <w:t>š</w:t>
      </w:r>
      <w:r w:rsidRPr="000D7875">
        <w:rPr>
          <w:rFonts w:ascii="Arial Narrow" w:hAnsi="Arial Narrow"/>
          <w:lang w:val="sr-Latn-CS"/>
        </w:rPr>
        <w:t>tinski</w:t>
      </w:r>
      <w:r w:rsidRPr="000D7875">
        <w:rPr>
          <w:rFonts w:ascii="Arial Narrow" w:hAnsi="Arial Narrow"/>
          <w:lang w:val="hr-HR"/>
        </w:rPr>
        <w:t xml:space="preserve"> </w:t>
      </w:r>
      <w:r w:rsidRPr="000D7875">
        <w:rPr>
          <w:rFonts w:ascii="Arial Narrow" w:hAnsi="Arial Narrow"/>
          <w:lang w:val="sr-Latn-CS"/>
        </w:rPr>
        <w:t>tim</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upravljanje</w:t>
      </w:r>
      <w:r w:rsidRPr="000D7875">
        <w:rPr>
          <w:rFonts w:ascii="Arial Narrow" w:hAnsi="Arial Narrow"/>
          <w:lang w:val="hr-HR"/>
        </w:rPr>
        <w:t xml:space="preserve"> </w:t>
      </w:r>
      <w:r w:rsidRPr="000D7875">
        <w:rPr>
          <w:rFonts w:ascii="Arial Narrow" w:hAnsi="Arial Narrow"/>
          <w:lang w:val="sr-Latn-CS"/>
        </w:rPr>
        <w:t>u</w:t>
      </w:r>
      <w:r w:rsidRPr="000D7875">
        <w:rPr>
          <w:rFonts w:ascii="Arial Narrow" w:hAnsi="Arial Narrow"/>
          <w:lang w:val="hr-HR"/>
        </w:rPr>
        <w:t xml:space="preserve"> </w:t>
      </w:r>
      <w:r w:rsidRPr="000D7875">
        <w:rPr>
          <w:rFonts w:ascii="Arial Narrow" w:hAnsi="Arial Narrow"/>
          <w:lang w:val="sr-Latn-CS"/>
        </w:rPr>
        <w:t>vanrednim</w:t>
      </w:r>
      <w:r w:rsidRPr="000D7875">
        <w:rPr>
          <w:rFonts w:ascii="Arial Narrow" w:hAnsi="Arial Narrow"/>
          <w:lang w:val="hr-HR"/>
        </w:rPr>
        <w:t xml:space="preserve"> </w:t>
      </w:r>
      <w:r w:rsidRPr="000D7875">
        <w:rPr>
          <w:rFonts w:ascii="Arial Narrow" w:hAnsi="Arial Narrow"/>
          <w:lang w:val="sr-Latn-CS"/>
        </w:rPr>
        <w:t>situacijama</w:t>
      </w:r>
      <w:r w:rsidRPr="000D7875">
        <w:rPr>
          <w:rFonts w:ascii="Arial Narrow" w:hAnsi="Arial Narrow"/>
          <w:lang w:val="hr-HR"/>
        </w:rPr>
        <w:t xml:space="preserve">, </w:t>
      </w:r>
      <w:r w:rsidRPr="000D7875">
        <w:rPr>
          <w:rFonts w:ascii="Arial Narrow" w:hAnsi="Arial Narrow"/>
          <w:lang w:val="sr-Latn-CS"/>
        </w:rPr>
        <w:t>operativne jedinice</w:t>
      </w:r>
      <w:r w:rsidRPr="000D7875">
        <w:rPr>
          <w:rFonts w:ascii="Arial Narrow" w:hAnsi="Arial Narrow"/>
          <w:lang w:val="hr-HR"/>
        </w:rPr>
        <w:t>,</w:t>
      </w:r>
      <w:r w:rsidRPr="000D7875">
        <w:rPr>
          <w:rFonts w:ascii="Arial Narrow" w:hAnsi="Arial Narrow"/>
          <w:lang w:val="sr-Latn-CS"/>
        </w:rPr>
        <w:t xml:space="preserve"> J.P. Nacionalni parkovi</w:t>
      </w:r>
      <w:r w:rsidRPr="000D7875">
        <w:rPr>
          <w:rFonts w:ascii="Arial Narrow" w:hAnsi="Arial Narrow"/>
          <w:lang w:val="hr-HR"/>
        </w:rPr>
        <w:t xml:space="preserve">, </w:t>
      </w:r>
      <w:r w:rsidRPr="000D7875">
        <w:rPr>
          <w:rFonts w:ascii="Arial Narrow" w:hAnsi="Arial Narrow"/>
          <w:lang w:val="sr-Latn-CS"/>
        </w:rPr>
        <w:t>privatni vlasnici</w:t>
      </w:r>
      <w:r w:rsidRPr="000D7875">
        <w:rPr>
          <w:rFonts w:ascii="Arial Narrow" w:hAnsi="Arial Narrow"/>
          <w:lang w:val="hr-HR"/>
        </w:rPr>
        <w:t xml:space="preserve">, </w:t>
      </w:r>
      <w:r w:rsidRPr="000D7875">
        <w:rPr>
          <w:rFonts w:ascii="Arial Narrow" w:hAnsi="Arial Narrow"/>
          <w:lang w:val="sr-Latn-CS"/>
        </w:rPr>
        <w:t>građani.</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noProof/>
          <w:lang w:val="hr-HR"/>
        </w:rPr>
        <w:t>Izvršiti procjenu štete od požara; izvršiti sječu i uklanjanje opožarenih stabala, čišćenje i pripremanje površina za pošumljavanje; izrada planova novog pošumljavanja; obezbjeđivanje sadnica i pošumljavanje.</w:t>
      </w:r>
    </w:p>
    <w:p w:rsidR="001B28FE" w:rsidRPr="000D7875" w:rsidRDefault="001B28F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Ministarstvo poljoprivrede</w:t>
      </w:r>
      <w:r w:rsidR="001B28FE" w:rsidRPr="000D7875">
        <w:rPr>
          <w:rFonts w:ascii="Arial Narrow" w:hAnsi="Arial Narrow"/>
          <w:lang w:val="sr-Latn-CS"/>
        </w:rPr>
        <w:t xml:space="preserve"> i ruralnog razvoja</w:t>
      </w:r>
      <w:r w:rsidRPr="000D7875">
        <w:rPr>
          <w:rFonts w:ascii="Arial Narrow" w:hAnsi="Arial Narrow"/>
          <w:lang w:val="sr-Latn-CS"/>
        </w:rPr>
        <w:t>, Komisija za procjenu štete,  J.P. Nacionalni parkovi, privatni vlasnici, lokalna uprava, građani.</w:t>
      </w:r>
    </w:p>
    <w:p w:rsidR="001B28FE" w:rsidRPr="000D7875" w:rsidRDefault="00BF6D57" w:rsidP="00BF6D57">
      <w:pPr>
        <w:jc w:val="both"/>
        <w:rPr>
          <w:rFonts w:ascii="Arial Narrow" w:hAnsi="Arial Narrow"/>
          <w:b/>
          <w:lang w:val="sr-Latn-CS"/>
        </w:rPr>
      </w:pPr>
      <w:r w:rsidRPr="000D7875">
        <w:rPr>
          <w:rFonts w:ascii="Arial Narrow" w:hAnsi="Arial Narrow"/>
          <w:b/>
          <w:lang w:val="sr-Latn-CS"/>
        </w:rPr>
        <w:t xml:space="preserve">            </w:t>
      </w:r>
    </w:p>
    <w:p w:rsidR="00BF6D57" w:rsidRPr="000D7875" w:rsidRDefault="00D0002D" w:rsidP="00BF6D57">
      <w:pPr>
        <w:jc w:val="both"/>
        <w:rPr>
          <w:rFonts w:ascii="Arial Narrow" w:hAnsi="Arial Narrow"/>
          <w:b/>
          <w:lang w:val="sr-Latn-CS"/>
        </w:rPr>
      </w:pPr>
      <w:r w:rsidRPr="000D7875">
        <w:rPr>
          <w:rFonts w:ascii="Arial Narrow" w:hAnsi="Arial Narrow"/>
          <w:b/>
          <w:lang w:val="sr-Latn-CS"/>
        </w:rPr>
        <w:t>1.3. STAMBENO-POSLOVNI OBJEKTI</w:t>
      </w:r>
    </w:p>
    <w:p w:rsidR="00BF6D57" w:rsidRPr="000D7875" w:rsidRDefault="00BF6D57" w:rsidP="00BF6D57">
      <w:pPr>
        <w:ind w:left="720"/>
        <w:jc w:val="both"/>
        <w:rPr>
          <w:rFonts w:ascii="Arial Narrow" w:hAnsi="Arial Narrow"/>
          <w:b/>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1B28FE" w:rsidRPr="000D7875" w:rsidRDefault="001B28FE" w:rsidP="00BF6D57">
      <w:pPr>
        <w:ind w:firstLine="720"/>
        <w:jc w:val="both"/>
        <w:rPr>
          <w:rFonts w:ascii="Arial Narrow" w:hAnsi="Arial Narrow"/>
          <w:i/>
          <w:lang w:val="sr-Latn-CS"/>
        </w:rPr>
      </w:pPr>
    </w:p>
    <w:p w:rsidR="001B28FE" w:rsidRPr="000D7875" w:rsidRDefault="00BF6D57" w:rsidP="00BF6D57">
      <w:pPr>
        <w:ind w:firstLine="720"/>
        <w:jc w:val="both"/>
        <w:rPr>
          <w:rFonts w:ascii="Arial Narrow" w:hAnsi="Arial Narrow"/>
          <w:lang w:val="sr-Latn-CS"/>
        </w:rPr>
      </w:pPr>
      <w:r w:rsidRPr="000D7875">
        <w:rPr>
          <w:rFonts w:ascii="Arial Narrow" w:hAnsi="Arial Narrow"/>
          <w:lang w:val="sr-Latn-CS"/>
        </w:rPr>
        <w:t>Izrada planova za zaštitu i spašavanje od požara;  inspekcijski nadzor; izdavanje protiv požarne saglasnosti za izgradnju objekata (izgradnja, rekonstrukcija, legalizacija, uklapanje, opremanje, prenamjena i dr.) na investiciono-tehničku  dokumentaciju (nivo glavnog projekta); pravilan izbor lokacije i dispozicije objekata, materijala, uređaja, instalacija i konstrukcija; obezbjed</w:t>
      </w:r>
      <w:r w:rsidR="001B28FE" w:rsidRPr="000D7875">
        <w:rPr>
          <w:rFonts w:ascii="Arial Narrow" w:hAnsi="Arial Narrow"/>
          <w:lang w:val="sr-Latn-CS"/>
        </w:rPr>
        <w:t xml:space="preserve">jenje </w:t>
      </w:r>
      <w:r w:rsidRPr="000D7875">
        <w:rPr>
          <w:rFonts w:ascii="Arial Narrow" w:hAnsi="Arial Narrow"/>
          <w:lang w:val="sr-Latn-CS"/>
        </w:rPr>
        <w:t xml:space="preserve"> prolaz</w:t>
      </w:r>
      <w:r w:rsidR="001B28FE" w:rsidRPr="000D7875">
        <w:rPr>
          <w:rFonts w:ascii="Arial Narrow" w:hAnsi="Arial Narrow"/>
          <w:lang w:val="sr-Latn-CS"/>
        </w:rPr>
        <w:t>a</w:t>
      </w:r>
      <w:r w:rsidRPr="000D7875">
        <w:rPr>
          <w:rFonts w:ascii="Arial Narrow" w:hAnsi="Arial Narrow"/>
          <w:lang w:val="sr-Latn-CS"/>
        </w:rPr>
        <w:t xml:space="preserve"> i prilaz</w:t>
      </w:r>
      <w:r w:rsidR="001B28FE" w:rsidRPr="000D7875">
        <w:rPr>
          <w:rFonts w:ascii="Arial Narrow" w:hAnsi="Arial Narrow"/>
          <w:lang w:val="sr-Latn-CS"/>
        </w:rPr>
        <w:t>a</w:t>
      </w:r>
      <w:r w:rsidRPr="000D7875">
        <w:rPr>
          <w:rFonts w:ascii="Arial Narrow" w:hAnsi="Arial Narrow"/>
          <w:lang w:val="sr-Latn-CS"/>
        </w:rPr>
        <w:t xml:space="preserve"> </w:t>
      </w:r>
      <w:r w:rsidR="001B28FE" w:rsidRPr="000D7875">
        <w:rPr>
          <w:rFonts w:ascii="Arial Narrow" w:hAnsi="Arial Narrow"/>
          <w:lang w:val="sr-Latn-CS"/>
        </w:rPr>
        <w:t xml:space="preserve">oko objekta </w:t>
      </w:r>
      <w:r w:rsidRPr="000D7875">
        <w:rPr>
          <w:rFonts w:ascii="Arial Narrow" w:hAnsi="Arial Narrow"/>
          <w:lang w:val="sr-Latn-CS"/>
        </w:rPr>
        <w:t>do uređaja za gašenje požara</w:t>
      </w:r>
      <w:r w:rsidR="001B28FE" w:rsidRPr="000D7875">
        <w:rPr>
          <w:rFonts w:ascii="Arial Narrow" w:hAnsi="Arial Narrow"/>
          <w:lang w:val="sr-Latn-CS"/>
        </w:rPr>
        <w:t xml:space="preserve"> pri izgradnji , legalizaciji ili prenamjeni objekta; izgradnja instalacija za gašenje požara(unutrašnji i vanjski); održavanje uredjaja za zaštitu od požara; zabrana držanja lako zapaljivih materijala u potkrovljima i podrumima, i u zajedničkim dijelovima zgrade; ispitivanje i zamjena elektro-instalacija u starim stambenim objektima; održavanje i popravka dimovovoda; postavljanje uredjaja za automatsku dojavu požara, uredjaja za gašenje požara i sprečavanje njegovog širenja, odredjivanje lokacije za objekte u kojima su skladištene zapaljive tečnosti i gasovi; odredjivanje lokacije za proizvodnju, skladištenje i upotrebu eksplozivnih odredjivanje lokacije za objekte u kojima se koriste, skladište i pretaču zapaljive tečnosti i gasovi. </w:t>
      </w:r>
    </w:p>
    <w:p w:rsidR="001B28FE" w:rsidRPr="000D7875" w:rsidRDefault="001B28FE" w:rsidP="00BF6D57">
      <w:pPr>
        <w:ind w:firstLine="720"/>
        <w:jc w:val="both"/>
        <w:rPr>
          <w:rFonts w:ascii="Arial Narrow" w:hAnsi="Arial Narrow"/>
          <w:lang w:val="sr-Latn-CS"/>
        </w:rPr>
      </w:pPr>
    </w:p>
    <w:p w:rsidR="000A251F" w:rsidRPr="000D7875" w:rsidRDefault="000A251F" w:rsidP="00BF6D57">
      <w:pPr>
        <w:autoSpaceDE w:val="0"/>
        <w:autoSpaceDN w:val="0"/>
        <w:adjustRightInd w:val="0"/>
        <w:ind w:firstLine="720"/>
        <w:jc w:val="both"/>
        <w:rPr>
          <w:rFonts w:ascii="Arial Narrow" w:hAnsi="Arial Narrow"/>
          <w:lang w:val="sr-Latn-CS"/>
        </w:rPr>
      </w:pPr>
    </w:p>
    <w:p w:rsidR="00BF6D57" w:rsidRPr="000D7875" w:rsidRDefault="00BF6D57" w:rsidP="00BF6D57">
      <w:pPr>
        <w:autoSpaceDE w:val="0"/>
        <w:autoSpaceDN w:val="0"/>
        <w:adjustRightInd w:val="0"/>
        <w:ind w:firstLine="720"/>
        <w:jc w:val="both"/>
        <w:rPr>
          <w:rFonts w:ascii="Arial Narrow" w:hAnsi="Arial Narrow"/>
          <w:lang w:val="sr-Latn-CS"/>
        </w:rPr>
      </w:pPr>
      <w:r w:rsidRPr="000D7875">
        <w:rPr>
          <w:rFonts w:ascii="Arial Narrow" w:hAnsi="Arial Narrow"/>
          <w:lang w:val="sr-Latn-CS"/>
        </w:rPr>
        <w:t xml:space="preserve">Nosioci aktivnosti: MUP – Sektor za vanredne situacije i civilnu bezbjednost, Ministarstvo </w:t>
      </w:r>
      <w:r w:rsidR="001B28FE" w:rsidRPr="000D7875">
        <w:rPr>
          <w:rFonts w:ascii="Arial Narrow" w:hAnsi="Arial Narrow"/>
          <w:lang w:val="sr-Latn-CS"/>
        </w:rPr>
        <w:t xml:space="preserve">održivog razvoja i turizma </w:t>
      </w:r>
      <w:r w:rsidRPr="000D7875">
        <w:rPr>
          <w:rFonts w:ascii="Arial Narrow" w:hAnsi="Arial Narrow"/>
          <w:lang w:val="sr-Latn-CS"/>
        </w:rPr>
        <w:t>, vlasnici i korisnici objekata</w:t>
      </w:r>
      <w:r w:rsidR="001B28FE" w:rsidRPr="000D7875">
        <w:rPr>
          <w:rFonts w:ascii="Arial Narrow" w:hAnsi="Arial Narrow"/>
          <w:lang w:val="sr-Latn-CS"/>
        </w:rPr>
        <w:t>.</w:t>
      </w:r>
      <w:r w:rsidRPr="000D7875">
        <w:rPr>
          <w:rFonts w:ascii="Arial Narrow" w:hAnsi="Arial Narrow"/>
          <w:lang w:val="sr-Latn-CS"/>
        </w:rPr>
        <w:t xml:space="preserve"> </w:t>
      </w:r>
    </w:p>
    <w:p w:rsidR="001B28FE" w:rsidRPr="000D7875" w:rsidRDefault="001B28FE" w:rsidP="00BF6D57">
      <w:pPr>
        <w:autoSpaceDE w:val="0"/>
        <w:autoSpaceDN w:val="0"/>
        <w:adjustRightInd w:val="0"/>
        <w:ind w:firstLine="720"/>
        <w:jc w:val="both"/>
        <w:rPr>
          <w:rFonts w:ascii="Arial Narrow" w:hAnsi="Arial Narrow"/>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1B28FE" w:rsidRPr="000D7875" w:rsidRDefault="001B28FE" w:rsidP="00BF6D57">
      <w:pPr>
        <w:ind w:firstLine="720"/>
        <w:jc w:val="both"/>
        <w:rPr>
          <w:rFonts w:ascii="Arial Narrow" w:hAnsi="Arial Narrow"/>
          <w:noProof/>
          <w:lang w:val="hr-HR"/>
        </w:rPr>
      </w:pPr>
    </w:p>
    <w:p w:rsidR="00BF6D57" w:rsidRPr="000D7875" w:rsidRDefault="00BF6D57" w:rsidP="00BF6D57">
      <w:pPr>
        <w:ind w:firstLine="720"/>
        <w:jc w:val="both"/>
        <w:rPr>
          <w:rFonts w:ascii="Arial Narrow" w:hAnsi="Arial Narrow"/>
          <w:i/>
          <w:lang w:val="hr-HR"/>
        </w:rPr>
      </w:pPr>
      <w:r w:rsidRPr="000D7875">
        <w:rPr>
          <w:rFonts w:ascii="Arial Narrow" w:hAnsi="Arial Narrow"/>
          <w:noProof/>
          <w:lang w:val="hr-HR"/>
        </w:rPr>
        <w:t xml:space="preserve">Organizacija rukovođenja i koordiniranja akcijama zaštite i spašavanja; angažovanje </w:t>
      </w:r>
      <w:r w:rsidR="001B28FE" w:rsidRPr="000D7875">
        <w:rPr>
          <w:rFonts w:ascii="Arial Narrow" w:hAnsi="Arial Narrow"/>
          <w:noProof/>
          <w:lang w:val="hr-HR"/>
        </w:rPr>
        <w:t>Službe zaštite i spašavanja ,</w:t>
      </w:r>
      <w:r w:rsidRPr="000D7875">
        <w:rPr>
          <w:rFonts w:ascii="Arial Narrow" w:hAnsi="Arial Narrow"/>
          <w:noProof/>
          <w:lang w:val="hr-HR"/>
        </w:rPr>
        <w:t xml:space="preserve"> a prema potrebi, angažovanje potrebnog broja ljudstva i sredstava privrednih društava, drugih pravnih lica i preduzetnika; </w:t>
      </w:r>
      <w:r w:rsidR="001B28FE" w:rsidRPr="000D7875">
        <w:rPr>
          <w:rFonts w:ascii="Arial Narrow" w:hAnsi="Arial Narrow"/>
          <w:noProof/>
          <w:lang w:val="hr-HR"/>
        </w:rPr>
        <w:t xml:space="preserve">evakuacija stanara  i zaposlenih; </w:t>
      </w:r>
      <w:r w:rsidRPr="000D7875">
        <w:rPr>
          <w:rFonts w:ascii="Arial Narrow" w:hAnsi="Arial Narrow"/>
          <w:noProof/>
          <w:lang w:val="hr-HR"/>
        </w:rPr>
        <w:t>izbor sredstava za gašenje požara; prilikom gašenja obavezno je izvršiti isključivanje objekta sa izvora napajanja</w:t>
      </w:r>
      <w:r w:rsidR="001B28FE" w:rsidRPr="000D7875">
        <w:rPr>
          <w:rFonts w:ascii="Arial Narrow" w:hAnsi="Arial Narrow"/>
          <w:noProof/>
          <w:lang w:val="hr-HR"/>
        </w:rPr>
        <w:t xml:space="preserve"> električnom energijom</w:t>
      </w:r>
      <w:r w:rsidRPr="000D7875">
        <w:rPr>
          <w:rFonts w:ascii="Arial Narrow" w:hAnsi="Arial Narrow"/>
          <w:noProof/>
          <w:lang w:val="hr-HR"/>
        </w:rPr>
        <w:t xml:space="preserve">; </w:t>
      </w:r>
      <w:r w:rsidR="001B28FE" w:rsidRPr="000D7875">
        <w:rPr>
          <w:rFonts w:ascii="Arial Narrow" w:hAnsi="Arial Narrow"/>
          <w:noProof/>
          <w:lang w:val="hr-HR"/>
        </w:rPr>
        <w:t xml:space="preserve">spašavanje imovine; </w:t>
      </w:r>
      <w:r w:rsidRPr="000D7875">
        <w:rPr>
          <w:rFonts w:ascii="Arial Narrow" w:hAnsi="Arial Narrow"/>
          <w:noProof/>
          <w:lang w:val="hr-HR"/>
        </w:rPr>
        <w:t xml:space="preserve">pružanje prve medicinske pomoći povrijeđenim; </w:t>
      </w:r>
      <w:r w:rsidR="001B28FE" w:rsidRPr="000D7875">
        <w:rPr>
          <w:rFonts w:ascii="Arial Narrow" w:hAnsi="Arial Narrow"/>
          <w:noProof/>
          <w:lang w:val="hr-HR"/>
        </w:rPr>
        <w:t xml:space="preserve">gašenje požara; obezbedjenje doboljnog broja ljudstva i tehničkih sredstava za gašenje; </w:t>
      </w:r>
      <w:r w:rsidRPr="000D7875">
        <w:rPr>
          <w:rFonts w:ascii="Arial Narrow" w:hAnsi="Arial Narrow"/>
          <w:noProof/>
          <w:lang w:val="hr-HR"/>
        </w:rPr>
        <w:t xml:space="preserve"> zbrinjavanje ljudi i izmještanje materijalnih dobara;  stvaranje uslova za brzu intervenciju službi za zaštitu i spašavanje i dr.</w:t>
      </w:r>
    </w:p>
    <w:p w:rsidR="001B28FE" w:rsidRPr="000D7875" w:rsidRDefault="001B28F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t>Nosioci aktivnosti:</w:t>
      </w:r>
      <w:r w:rsidRPr="000D7875">
        <w:rPr>
          <w:rFonts w:ascii="Arial Narrow" w:hAnsi="Arial Narrow"/>
          <w:lang w:val="hr-HR"/>
        </w:rPr>
        <w:t xml:space="preserve"> </w:t>
      </w:r>
      <w:r w:rsidRPr="000D7875">
        <w:rPr>
          <w:rFonts w:ascii="Arial Narrow" w:hAnsi="Arial Narrow"/>
          <w:lang w:val="sr-Latn-CS"/>
        </w:rPr>
        <w:t>Lokalna</w:t>
      </w:r>
      <w:r w:rsidRPr="000D7875">
        <w:rPr>
          <w:rFonts w:ascii="Arial Narrow" w:hAnsi="Arial Narrow"/>
          <w:lang w:val="hr-HR"/>
        </w:rPr>
        <w:t xml:space="preserve"> </w:t>
      </w:r>
      <w:r w:rsidRPr="000D7875">
        <w:rPr>
          <w:rFonts w:ascii="Arial Narrow" w:hAnsi="Arial Narrow"/>
          <w:lang w:val="sr-Latn-CS"/>
        </w:rPr>
        <w:t>uprava</w:t>
      </w:r>
      <w:r w:rsidRPr="000D7875">
        <w:rPr>
          <w:rFonts w:ascii="Arial Narrow" w:hAnsi="Arial Narrow"/>
          <w:i/>
          <w:lang w:val="sr-Latn-CS"/>
        </w:rPr>
        <w:t xml:space="preserve">, </w:t>
      </w:r>
      <w:r w:rsidRPr="000D7875">
        <w:rPr>
          <w:rFonts w:ascii="Arial Narrow" w:hAnsi="Arial Narrow"/>
          <w:lang w:val="sr-Latn-CS"/>
        </w:rPr>
        <w:t>Opštinski tim za upravljanje u vanrednim situacijama</w:t>
      </w:r>
      <w:r w:rsidRPr="000D7875">
        <w:rPr>
          <w:rFonts w:ascii="Arial Narrow" w:hAnsi="Arial Narrow"/>
          <w:i/>
          <w:lang w:val="sr-Latn-CS"/>
        </w:rPr>
        <w:t xml:space="preserve">, </w:t>
      </w:r>
      <w:r w:rsidRPr="000D7875">
        <w:rPr>
          <w:rFonts w:ascii="Arial Narrow" w:hAnsi="Arial Narrow"/>
          <w:lang w:val="sr-Latn-CS"/>
        </w:rPr>
        <w:t>operativne</w:t>
      </w:r>
      <w:r w:rsidRPr="000D7875">
        <w:rPr>
          <w:rFonts w:ascii="Arial Narrow" w:hAnsi="Arial Narrow"/>
          <w:lang w:val="hr-HR"/>
        </w:rPr>
        <w:t xml:space="preserve"> </w:t>
      </w:r>
      <w:r w:rsidRPr="000D7875">
        <w:rPr>
          <w:rFonts w:ascii="Arial Narrow" w:hAnsi="Arial Narrow"/>
          <w:lang w:val="sr-Latn-CS"/>
        </w:rPr>
        <w:t>jedinice</w:t>
      </w:r>
      <w:r w:rsidRPr="000D7875">
        <w:rPr>
          <w:rFonts w:ascii="Arial Narrow" w:hAnsi="Arial Narrow"/>
          <w:lang w:val="hr-HR"/>
        </w:rPr>
        <w:t xml:space="preserve">,  </w:t>
      </w:r>
      <w:r w:rsidR="001B28FE" w:rsidRPr="000D7875">
        <w:rPr>
          <w:rFonts w:ascii="Arial Narrow" w:hAnsi="Arial Narrow"/>
          <w:lang w:val="hr-HR"/>
        </w:rPr>
        <w:t xml:space="preserve">Služba zaštite i spašavanja, </w:t>
      </w:r>
      <w:r w:rsidRPr="000D7875">
        <w:rPr>
          <w:rFonts w:ascii="Arial Narrow" w:hAnsi="Arial Narrow"/>
          <w:lang w:val="sr-Latn-CS"/>
        </w:rPr>
        <w:t>Ministarstvo</w:t>
      </w:r>
      <w:r w:rsidRPr="000D7875">
        <w:rPr>
          <w:rFonts w:ascii="Arial Narrow" w:hAnsi="Arial Narrow"/>
          <w:lang w:val="hr-HR"/>
        </w:rPr>
        <w:t xml:space="preserve"> </w:t>
      </w:r>
      <w:r w:rsidRPr="000D7875">
        <w:rPr>
          <w:rFonts w:ascii="Arial Narrow" w:hAnsi="Arial Narrow"/>
          <w:lang w:val="sr-Latn-CS"/>
        </w:rPr>
        <w:t>zdravlja</w:t>
      </w:r>
      <w:r w:rsidRPr="000D7875">
        <w:rPr>
          <w:rFonts w:ascii="Arial Narrow" w:hAnsi="Arial Narrow"/>
          <w:i/>
          <w:lang w:val="sr-Latn-CS"/>
        </w:rPr>
        <w:t xml:space="preserve">, </w:t>
      </w:r>
      <w:r w:rsidR="001B28FE" w:rsidRPr="000D7875">
        <w:rPr>
          <w:rFonts w:ascii="Arial Narrow" w:hAnsi="Arial Narrow"/>
          <w:i/>
          <w:lang w:val="sr-Latn-CS"/>
        </w:rPr>
        <w:t xml:space="preserve">Dom zdravlja, </w:t>
      </w:r>
      <w:r w:rsidRPr="000D7875">
        <w:rPr>
          <w:rFonts w:ascii="Arial Narrow" w:hAnsi="Arial Narrow"/>
          <w:lang w:val="sr-Latn-CS"/>
        </w:rPr>
        <w:t>Crveni Krst Crne Gore</w:t>
      </w:r>
      <w:r w:rsidRPr="000D7875">
        <w:rPr>
          <w:rFonts w:ascii="Arial Narrow" w:hAnsi="Arial Narrow"/>
          <w:i/>
          <w:lang w:val="sr-Latn-CS"/>
        </w:rPr>
        <w:t>,</w:t>
      </w:r>
      <w:r w:rsidR="001B28FE" w:rsidRPr="000D7875">
        <w:rPr>
          <w:rFonts w:ascii="Arial Narrow" w:hAnsi="Arial Narrow"/>
          <w:i/>
          <w:lang w:val="sr-Latn-CS"/>
        </w:rPr>
        <w:t xml:space="preserve"> Uprava policije i </w:t>
      </w:r>
      <w:r w:rsidRPr="000D7875">
        <w:rPr>
          <w:rFonts w:ascii="Arial Narrow" w:hAnsi="Arial Narrow"/>
          <w:lang w:val="hr-HR"/>
        </w:rPr>
        <w:t xml:space="preserve"> </w:t>
      </w:r>
      <w:r w:rsidRPr="000D7875">
        <w:rPr>
          <w:rFonts w:ascii="Arial Narrow" w:hAnsi="Arial Narrow"/>
          <w:lang w:val="sr-Latn-CS"/>
        </w:rPr>
        <w:t>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1B28FE" w:rsidRPr="000D7875" w:rsidRDefault="001B28FE" w:rsidP="00BF6D57">
      <w:pPr>
        <w:autoSpaceDE w:val="0"/>
        <w:autoSpaceDN w:val="0"/>
        <w:adjustRightInd w:val="0"/>
        <w:ind w:firstLine="720"/>
        <w:jc w:val="both"/>
        <w:rPr>
          <w:rFonts w:ascii="Arial Narrow" w:hAnsi="Arial Narrow"/>
          <w:i/>
          <w:lang w:val="sr-Latn-CS"/>
        </w:rPr>
      </w:pPr>
    </w:p>
    <w:p w:rsidR="00BF6D57" w:rsidRPr="000D7875" w:rsidRDefault="001B28FE" w:rsidP="00BF6D57">
      <w:pPr>
        <w:jc w:val="both"/>
        <w:rPr>
          <w:rFonts w:ascii="Arial Narrow" w:hAnsi="Arial Narrow"/>
          <w:i/>
          <w:lang w:val="sr-Latn-CS"/>
        </w:rPr>
      </w:pPr>
      <w:r w:rsidRPr="000D7875">
        <w:rPr>
          <w:rFonts w:ascii="Arial Narrow" w:hAnsi="Arial Narrow"/>
          <w:noProof/>
          <w:lang w:val="hr-HR"/>
        </w:rPr>
        <w:t>Pronalaženje uzroka zapaljenja; procjena štete; o</w:t>
      </w:r>
      <w:r w:rsidR="00BF6D57" w:rsidRPr="000D7875">
        <w:rPr>
          <w:rFonts w:ascii="Arial Narrow" w:hAnsi="Arial Narrow"/>
          <w:noProof/>
          <w:lang w:val="hr-HR"/>
        </w:rPr>
        <w:t>sposobljavanje objekata za upotrebu; uklanjanje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1B28FE" w:rsidRPr="000D7875" w:rsidRDefault="001B28F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Lokalna uprava</w:t>
      </w:r>
      <w:r w:rsidRPr="000D7875">
        <w:rPr>
          <w:rFonts w:ascii="Arial Narrow" w:hAnsi="Arial Narrow"/>
          <w:i/>
          <w:lang w:val="sr-Latn-CS"/>
        </w:rPr>
        <w:t xml:space="preserve">, </w:t>
      </w:r>
      <w:r w:rsidRPr="000D7875">
        <w:rPr>
          <w:rFonts w:ascii="Arial Narrow" w:hAnsi="Arial Narrow"/>
          <w:lang w:val="sr-Latn-CS"/>
        </w:rPr>
        <w:t>državni organi, osiguravajuća  društva, vlasnici i korisnici objekata.</w:t>
      </w:r>
    </w:p>
    <w:p w:rsidR="000A251F" w:rsidRPr="000D7875" w:rsidRDefault="000A251F" w:rsidP="00BF6D57">
      <w:pPr>
        <w:ind w:firstLine="720"/>
        <w:jc w:val="both"/>
        <w:rPr>
          <w:rFonts w:ascii="Arial Narrow" w:hAnsi="Arial Narrow"/>
          <w:b/>
          <w:lang w:val="sr-Latn-CS"/>
        </w:rPr>
      </w:pPr>
    </w:p>
    <w:p w:rsidR="000A251F" w:rsidRPr="000D7875" w:rsidRDefault="000A251F" w:rsidP="00BF6D57">
      <w:pPr>
        <w:ind w:firstLine="720"/>
        <w:jc w:val="both"/>
        <w:rPr>
          <w:rFonts w:ascii="Arial Narrow" w:hAnsi="Arial Narrow"/>
          <w:b/>
          <w:lang w:val="sr-Latn-CS"/>
        </w:rPr>
      </w:pPr>
    </w:p>
    <w:p w:rsidR="00BF6D57" w:rsidRPr="000D7875" w:rsidRDefault="00D0002D" w:rsidP="00482259">
      <w:pPr>
        <w:pStyle w:val="ListParagraph"/>
        <w:numPr>
          <w:ilvl w:val="1"/>
          <w:numId w:val="62"/>
        </w:numPr>
        <w:jc w:val="both"/>
        <w:rPr>
          <w:rFonts w:ascii="Arial Narrow" w:hAnsi="Arial Narrow"/>
          <w:b/>
          <w:lang w:val="sr-Latn-CS"/>
        </w:rPr>
      </w:pPr>
      <w:r w:rsidRPr="000D7875">
        <w:rPr>
          <w:rFonts w:ascii="Arial Narrow" w:hAnsi="Arial Narrow"/>
          <w:b/>
          <w:lang w:val="sr-Latn-CS"/>
        </w:rPr>
        <w:t>INDUSTRIJSKI OBJEKTI</w:t>
      </w:r>
    </w:p>
    <w:p w:rsidR="007C75E6" w:rsidRPr="000D7875" w:rsidRDefault="007C75E6" w:rsidP="007C75E6">
      <w:pPr>
        <w:ind w:left="720"/>
        <w:jc w:val="both"/>
        <w:rPr>
          <w:rFonts w:ascii="Arial Narrow" w:hAnsi="Arial Narrow"/>
          <w:b/>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7C75E6" w:rsidRPr="000D7875" w:rsidRDefault="007C75E6" w:rsidP="00BF6D57">
      <w:pPr>
        <w:ind w:firstLine="720"/>
        <w:jc w:val="both"/>
        <w:rPr>
          <w:rFonts w:ascii="Arial Narrow" w:hAnsi="Arial Narrow"/>
          <w:i/>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davanje mišljenja i izdavanje protiv požarne  saglasnosti za izgradnju objekata (izgradnja, rekonstrukcija, legalizacija, uklapanje, opremanje, prenamjena i dr.) na investicionu projektnu dokumentaciju (elaborate ili projekat zaštite od požara); </w:t>
      </w:r>
      <w:r w:rsidR="00CA3111" w:rsidRPr="000D7875">
        <w:rPr>
          <w:rFonts w:ascii="Arial Narrow" w:hAnsi="Arial Narrow"/>
          <w:lang w:val="sr-Latn-CS"/>
        </w:rPr>
        <w:t xml:space="preserve">postavljanje instalacija za automatsku dojavu požara (obavezna u industrijskim objektima površine preko </w:t>
      </w:r>
      <w:r w:rsidR="00AD1414" w:rsidRPr="000D7875">
        <w:rPr>
          <w:rFonts w:ascii="Arial Narrow" w:hAnsi="Arial Narrow"/>
          <w:lang w:val="sr-Latn-CS"/>
        </w:rPr>
        <w:t>1000</w:t>
      </w:r>
      <w:r w:rsidR="00CA3111" w:rsidRPr="000D7875">
        <w:rPr>
          <w:rFonts w:ascii="Arial Narrow" w:hAnsi="Arial Narrow"/>
          <w:lang w:val="sr-Latn-CS"/>
        </w:rPr>
        <w:t xml:space="preserve"> m2); ugradnja </w:t>
      </w:r>
      <w:r w:rsidRPr="000D7875">
        <w:rPr>
          <w:rFonts w:ascii="Arial Narrow" w:hAnsi="Arial Narrow"/>
          <w:lang w:val="sr-Latn-CS"/>
        </w:rPr>
        <w:t>uređaje za mjerenje koncentracije zapaljivih eksplozivnih smješa i uređaje-apara</w:t>
      </w:r>
      <w:r w:rsidR="00CA3111" w:rsidRPr="000D7875">
        <w:rPr>
          <w:rFonts w:ascii="Arial Narrow" w:hAnsi="Arial Narrow"/>
          <w:lang w:val="sr-Latn-CS"/>
        </w:rPr>
        <w:t xml:space="preserve">te i sredstva za gašenje požara; protivpožarno odvajanje prostorija </w:t>
      </w:r>
      <w:r w:rsidR="008A7EF7" w:rsidRPr="000D7875">
        <w:rPr>
          <w:rFonts w:ascii="Arial Narrow" w:hAnsi="Arial Narrow"/>
          <w:lang w:val="sr-Latn-CS"/>
        </w:rPr>
        <w:t>u kojima se radi sa lakozapaljivim i eksplozivnim smješama; obezbedjenje prolaza i prilaza oko objekata za gašenje požara; p</w:t>
      </w:r>
      <w:r w:rsidRPr="000D7875">
        <w:rPr>
          <w:rFonts w:ascii="Arial Narrow" w:hAnsi="Arial Narrow"/>
          <w:lang w:val="sr-Latn-CS"/>
        </w:rPr>
        <w:t>rivredna društva, druga pravna lica i preduzetnici dužni su da najmanje jednom godišnje vrše provjeru znanja zaposlenih kada je u pitanju zaštita od požara;</w:t>
      </w:r>
      <w:r w:rsidR="008A7EF7" w:rsidRPr="000D7875">
        <w:rPr>
          <w:rFonts w:ascii="Arial Narrow" w:hAnsi="Arial Narrow"/>
          <w:lang w:val="sr-Latn-CS"/>
        </w:rPr>
        <w:t xml:space="preserve"> o</w:t>
      </w:r>
      <w:r w:rsidRPr="000D7875">
        <w:rPr>
          <w:rFonts w:ascii="Arial Narrow" w:hAnsi="Arial Narrow"/>
          <w:lang w:val="sr-Latn-CS"/>
        </w:rPr>
        <w:t>bavezno je redovno održavanje i servisiranje električnih, ventilacionih, gasnih, naftovodnih, toplovodnih, gromobranskih, poštanskih, telegrafskih, telefonskih i drugih instalacija i uređaja, kao i dimovoda, prema propisanim tehničkim normativima i obaveznim standardima, kao i uputstvima proizvođača, o čemu mora postojati dokumentacija;</w:t>
      </w:r>
      <w:r w:rsidR="008A7EF7" w:rsidRPr="000D7875">
        <w:rPr>
          <w:rFonts w:ascii="Arial Narrow" w:hAnsi="Arial Narrow"/>
          <w:lang w:val="sr-Latn-CS"/>
        </w:rPr>
        <w:t xml:space="preserve"> p</w:t>
      </w:r>
      <w:r w:rsidRPr="000D7875">
        <w:rPr>
          <w:rFonts w:ascii="Arial Narrow" w:hAnsi="Arial Narrow"/>
          <w:lang w:val="sr-Latn-CS"/>
        </w:rPr>
        <w:t xml:space="preserve">rivredna društva, druga pravna lica i preduzetnici, koji vrše djelatnost proizvodnje i  skladištenja opasnih materija, prevoza, snabdijevanja </w:t>
      </w:r>
      <w:r w:rsidRPr="000D7875">
        <w:rPr>
          <w:rFonts w:ascii="Arial Narrow" w:hAnsi="Arial Narrow"/>
          <w:lang w:val="sr-Latn-CS"/>
        </w:rPr>
        <w:lastRenderedPageBreak/>
        <w:t>vodom, proizvodnje, lijekova i stočne hrane, zdravstvene zaštite, kao i obrazovanja, vaspitanja i socijalne zaštite, dužni su da u objektima u kojima vrše djelatnost, na uređajima i sredstvima  obezbijede zaštitna sredstva i sprovode mjere zaštite</w:t>
      </w:r>
      <w:r w:rsidR="008A7EF7" w:rsidRPr="000D7875">
        <w:rPr>
          <w:rFonts w:ascii="Arial Narrow" w:hAnsi="Arial Narrow"/>
          <w:lang w:val="sr-Latn-CS"/>
        </w:rPr>
        <w:t xml:space="preserve">: </w:t>
      </w:r>
      <w:r w:rsidRPr="000D7875">
        <w:rPr>
          <w:rFonts w:ascii="Arial Narrow" w:hAnsi="Arial Narrow"/>
          <w:lang w:val="sr-Latn-CS"/>
        </w:rPr>
        <w:t>Privredna društva, druga pravna lica i preduzetnici  dužni su da opštim aktom utvrde mjere u vezi sa sprovođenjem i unapređenjem zaštite od požara, da odrede odgovorno lice koje je dužno da se stara o sprovođenju mjera zaštite od požara i da obezbijede da to lice bude stručno osposobljeno za uspješno vršenje poslova zaštite od požara;</w:t>
      </w:r>
      <w:r w:rsidR="008A7EF7" w:rsidRPr="000D7875">
        <w:rPr>
          <w:rFonts w:ascii="Arial Narrow" w:hAnsi="Arial Narrow"/>
          <w:lang w:val="sr-Latn-CS"/>
        </w:rPr>
        <w:t xml:space="preserve"> s</w:t>
      </w:r>
      <w:r w:rsidRPr="000D7875">
        <w:rPr>
          <w:rFonts w:ascii="Arial Narrow" w:hAnsi="Arial Narrow"/>
          <w:lang w:val="sr-Latn-CS"/>
        </w:rPr>
        <w:t>provođenje svih mjera iz zakona i važećih tehničkih propisa.</w:t>
      </w:r>
    </w:p>
    <w:p w:rsidR="008A7EF7" w:rsidRPr="000D7875" w:rsidRDefault="008A7EF7" w:rsidP="00BF6D57">
      <w:pPr>
        <w:jc w:val="both"/>
        <w:rPr>
          <w:rFonts w:ascii="Arial Narrow" w:hAnsi="Arial Narrow"/>
          <w:i/>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privredna društva, pravna lica i preduzetnici.</w:t>
      </w:r>
    </w:p>
    <w:p w:rsidR="008A7EF7" w:rsidRPr="000D7875" w:rsidRDefault="008A7EF7"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DF3807" w:rsidRPr="000D7875" w:rsidRDefault="00DF3807" w:rsidP="00BF6D57">
      <w:pPr>
        <w:ind w:firstLine="720"/>
        <w:jc w:val="both"/>
        <w:rPr>
          <w:rFonts w:ascii="Arial Narrow" w:hAnsi="Arial Narrow"/>
          <w:noProof/>
          <w:lang w:val="hr-HR"/>
        </w:rPr>
      </w:pPr>
    </w:p>
    <w:p w:rsidR="00DF3807" w:rsidRPr="000D7875" w:rsidRDefault="00BF6D57" w:rsidP="00BF6D57">
      <w:pPr>
        <w:jc w:val="both"/>
        <w:rPr>
          <w:rFonts w:ascii="Arial Narrow" w:hAnsi="Arial Narrow"/>
          <w:noProof/>
          <w:lang w:val="hr-HR"/>
        </w:rPr>
      </w:pPr>
      <w:r w:rsidRPr="000D7875">
        <w:rPr>
          <w:rFonts w:ascii="Arial Narrow" w:hAnsi="Arial Narrow"/>
          <w:noProof/>
          <w:lang w:val="hr-HR"/>
        </w:rPr>
        <w:t>Organizacija rukovođenja i koordiniranja akcijama gašenja požara; angažovanje operativnih jedinica, angažovanje potrebnog broja ljudstva i sredstava privrednog društva, drugih pravnih lica i preduzetnika; izbor sredstava za gašenje požara; prilikom gašenja obavezno je isključivanje objekta sa izvora napajanja</w:t>
      </w:r>
      <w:r w:rsidR="00DF3807" w:rsidRPr="000D7875">
        <w:rPr>
          <w:rFonts w:ascii="Arial Narrow" w:hAnsi="Arial Narrow"/>
          <w:noProof/>
          <w:lang w:val="hr-HR"/>
        </w:rPr>
        <w:t xml:space="preserve"> električnom energijom</w:t>
      </w:r>
      <w:r w:rsidRPr="000D7875">
        <w:rPr>
          <w:rFonts w:ascii="Arial Narrow" w:hAnsi="Arial Narrow"/>
          <w:noProof/>
          <w:lang w:val="hr-HR"/>
        </w:rPr>
        <w:t xml:space="preserve">; pružanje prve medicinske pomoći povrijeđenim; evakuacija ugroženih i nastradalih građana; prihvat, smještaj i zbrinjavanje ljudi i izmještanje materijalnih dobara; stvaranje uslova za brzu intervenciju </w:t>
      </w:r>
      <w:r w:rsidR="00DF3807" w:rsidRPr="000D7875">
        <w:rPr>
          <w:rFonts w:ascii="Arial Narrow" w:hAnsi="Arial Narrow"/>
          <w:noProof/>
          <w:lang w:val="hr-HR"/>
        </w:rPr>
        <w:t>S</w:t>
      </w:r>
      <w:r w:rsidRPr="000D7875">
        <w:rPr>
          <w:rFonts w:ascii="Arial Narrow" w:hAnsi="Arial Narrow"/>
          <w:noProof/>
          <w:lang w:val="hr-HR"/>
        </w:rPr>
        <w:t>lužb</w:t>
      </w:r>
      <w:r w:rsidR="00DF3807" w:rsidRPr="000D7875">
        <w:rPr>
          <w:rFonts w:ascii="Arial Narrow" w:hAnsi="Arial Narrow"/>
          <w:noProof/>
          <w:lang w:val="hr-HR"/>
        </w:rPr>
        <w:t>e</w:t>
      </w:r>
      <w:r w:rsidRPr="000D7875">
        <w:rPr>
          <w:rFonts w:ascii="Arial Narrow" w:hAnsi="Arial Narrow"/>
          <w:noProof/>
          <w:lang w:val="hr-HR"/>
        </w:rPr>
        <w:t xml:space="preserve"> za zaštitu i spašavanje</w:t>
      </w:r>
      <w:r w:rsidR="00DF3807" w:rsidRPr="000D7875">
        <w:rPr>
          <w:rFonts w:ascii="Arial Narrow" w:hAnsi="Arial Narrow"/>
          <w:noProof/>
          <w:lang w:val="hr-HR"/>
        </w:rPr>
        <w:t>.</w:t>
      </w:r>
    </w:p>
    <w:p w:rsidR="00BF6D57" w:rsidRPr="000D7875" w:rsidRDefault="00BF6D57" w:rsidP="00BF6D57">
      <w:pPr>
        <w:jc w:val="both"/>
        <w:rPr>
          <w:rFonts w:ascii="Arial Narrow" w:hAnsi="Arial Narrow"/>
          <w:lang w:val="sr-Latn-CS"/>
        </w:rPr>
      </w:pPr>
      <w:r w:rsidRPr="000D7875">
        <w:rPr>
          <w:rFonts w:ascii="Arial Narrow" w:hAnsi="Arial Narrow"/>
          <w:noProof/>
          <w:lang w:val="hr-HR"/>
        </w:rPr>
        <w:t xml:space="preserve"> </w:t>
      </w:r>
    </w:p>
    <w:p w:rsidR="00BF6D57" w:rsidRPr="000D7875" w:rsidRDefault="00BF6D57" w:rsidP="00BF6D57">
      <w:pPr>
        <w:autoSpaceDE w:val="0"/>
        <w:autoSpaceDN w:val="0"/>
        <w:adjustRightInd w:val="0"/>
        <w:ind w:firstLine="720"/>
        <w:jc w:val="both"/>
        <w:rPr>
          <w:rFonts w:ascii="Arial Narrow" w:hAnsi="Arial Narrow"/>
          <w:lang w:val="hr-HR"/>
        </w:rPr>
      </w:pPr>
      <w:r w:rsidRPr="000D7875">
        <w:rPr>
          <w:rFonts w:ascii="Arial Narrow" w:hAnsi="Arial Narrow"/>
          <w:lang w:val="sr-Latn-CS"/>
        </w:rPr>
        <w:t>Nosioci aktivnosti:</w:t>
      </w:r>
      <w:r w:rsidRPr="000D7875">
        <w:rPr>
          <w:rFonts w:ascii="Arial Narrow" w:hAnsi="Arial Narrow"/>
          <w:lang w:val="hr-HR"/>
        </w:rPr>
        <w:t xml:space="preserve"> </w:t>
      </w:r>
      <w:r w:rsidRPr="000D7875">
        <w:rPr>
          <w:rFonts w:ascii="Arial Narrow" w:hAnsi="Arial Narrow"/>
          <w:lang w:val="sr-Latn-CS"/>
        </w:rPr>
        <w:t>Op</w:t>
      </w:r>
      <w:r w:rsidRPr="000D7875">
        <w:rPr>
          <w:rFonts w:ascii="Arial Narrow" w:hAnsi="Arial Narrow"/>
          <w:lang w:val="hr-HR"/>
        </w:rPr>
        <w:t>š</w:t>
      </w:r>
      <w:r w:rsidRPr="000D7875">
        <w:rPr>
          <w:rFonts w:ascii="Arial Narrow" w:hAnsi="Arial Narrow"/>
          <w:lang w:val="sr-Latn-CS"/>
        </w:rPr>
        <w:t>tinski</w:t>
      </w:r>
      <w:r w:rsidRPr="000D7875">
        <w:rPr>
          <w:rFonts w:ascii="Arial Narrow" w:hAnsi="Arial Narrow"/>
          <w:lang w:val="hr-HR"/>
        </w:rPr>
        <w:t xml:space="preserve"> </w:t>
      </w:r>
      <w:r w:rsidRPr="000D7875">
        <w:rPr>
          <w:rFonts w:ascii="Arial Narrow" w:hAnsi="Arial Narrow"/>
          <w:lang w:val="sr-Latn-CS"/>
        </w:rPr>
        <w:t>tim</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upravljanje</w:t>
      </w:r>
      <w:r w:rsidRPr="000D7875">
        <w:rPr>
          <w:rFonts w:ascii="Arial Narrow" w:hAnsi="Arial Narrow"/>
          <w:lang w:val="hr-HR"/>
        </w:rPr>
        <w:t xml:space="preserve"> </w:t>
      </w:r>
      <w:r w:rsidRPr="000D7875">
        <w:rPr>
          <w:rFonts w:ascii="Arial Narrow" w:hAnsi="Arial Narrow"/>
          <w:lang w:val="sr-Latn-CS"/>
        </w:rPr>
        <w:t>u</w:t>
      </w:r>
      <w:r w:rsidRPr="000D7875">
        <w:rPr>
          <w:rFonts w:ascii="Arial Narrow" w:hAnsi="Arial Narrow"/>
          <w:lang w:val="hr-HR"/>
        </w:rPr>
        <w:t xml:space="preserve"> </w:t>
      </w:r>
      <w:r w:rsidRPr="000D7875">
        <w:rPr>
          <w:rFonts w:ascii="Arial Narrow" w:hAnsi="Arial Narrow"/>
          <w:lang w:val="sr-Latn-CS"/>
        </w:rPr>
        <w:t>vanrednim</w:t>
      </w:r>
      <w:r w:rsidRPr="000D7875">
        <w:rPr>
          <w:rFonts w:ascii="Arial Narrow" w:hAnsi="Arial Narrow"/>
          <w:lang w:val="hr-HR"/>
        </w:rPr>
        <w:t xml:space="preserve"> </w:t>
      </w:r>
      <w:r w:rsidRPr="000D7875">
        <w:rPr>
          <w:rFonts w:ascii="Arial Narrow" w:hAnsi="Arial Narrow"/>
          <w:lang w:val="sr-Latn-CS"/>
        </w:rPr>
        <w:t>situacijama</w:t>
      </w:r>
      <w:r w:rsidRPr="000D7875">
        <w:rPr>
          <w:rFonts w:ascii="Arial Narrow" w:hAnsi="Arial Narrow"/>
          <w:lang w:val="hr-HR"/>
        </w:rPr>
        <w:t xml:space="preserve">, </w:t>
      </w:r>
      <w:r w:rsidRPr="000D7875">
        <w:rPr>
          <w:rFonts w:ascii="Arial Narrow" w:hAnsi="Arial Narrow"/>
          <w:lang w:val="sr-Latn-CS"/>
        </w:rPr>
        <w:t>operativne</w:t>
      </w:r>
      <w:r w:rsidRPr="000D7875">
        <w:rPr>
          <w:rFonts w:ascii="Arial Narrow" w:hAnsi="Arial Narrow"/>
          <w:lang w:val="hr-HR"/>
        </w:rPr>
        <w:t xml:space="preserve"> </w:t>
      </w:r>
      <w:r w:rsidRPr="000D7875">
        <w:rPr>
          <w:rFonts w:ascii="Arial Narrow" w:hAnsi="Arial Narrow"/>
          <w:lang w:val="sr-Latn-CS"/>
        </w:rPr>
        <w:t>jedinice</w:t>
      </w:r>
      <w:r w:rsidRPr="000D7875">
        <w:rPr>
          <w:rFonts w:ascii="Arial Narrow" w:hAnsi="Arial Narrow"/>
          <w:lang w:val="hr-HR"/>
        </w:rPr>
        <w:t xml:space="preserve">, lokalna uprava, </w:t>
      </w:r>
      <w:r w:rsidRPr="000D7875">
        <w:rPr>
          <w:rFonts w:ascii="Arial Narrow" w:hAnsi="Arial Narrow"/>
          <w:lang w:val="sr-Latn-CS"/>
        </w:rPr>
        <w:t>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DF3807" w:rsidRPr="000D7875" w:rsidRDefault="00DF3807"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DF3807" w:rsidRPr="000D7875" w:rsidRDefault="00DF3807" w:rsidP="00BF6D57">
      <w:pPr>
        <w:autoSpaceDE w:val="0"/>
        <w:autoSpaceDN w:val="0"/>
        <w:adjustRightInd w:val="0"/>
        <w:ind w:firstLine="720"/>
        <w:jc w:val="both"/>
        <w:rPr>
          <w:rFonts w:ascii="Arial Narrow" w:hAnsi="Arial Narrow"/>
          <w:i/>
          <w:lang w:val="sr-Latn-CS"/>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Osposobljavanje objekata za upotrebu; uklanjanje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DF3807" w:rsidRPr="000D7875" w:rsidRDefault="00DF3807"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 industrijskih objekata.</w:t>
      </w:r>
    </w:p>
    <w:p w:rsidR="00DF3807" w:rsidRPr="000D7875" w:rsidRDefault="00DF3807" w:rsidP="00BF6D57">
      <w:pPr>
        <w:ind w:firstLine="720"/>
        <w:jc w:val="both"/>
        <w:rPr>
          <w:rFonts w:ascii="Arial Narrow" w:hAnsi="Arial Narrow"/>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1.5.  NASTAVNO-OBRAZOVNE USTANOVE</w:t>
      </w:r>
    </w:p>
    <w:p w:rsidR="003D7A7D" w:rsidRPr="000D7875" w:rsidRDefault="003D7A7D" w:rsidP="00BF6D57">
      <w:pPr>
        <w:ind w:firstLine="720"/>
        <w:jc w:val="both"/>
        <w:rPr>
          <w:rFonts w:ascii="Arial Narrow" w:hAnsi="Arial Narrow"/>
          <w:b/>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3D7A7D" w:rsidRPr="000D7875" w:rsidRDefault="003D7A7D" w:rsidP="00BF6D57">
      <w:pPr>
        <w:jc w:val="both"/>
        <w:rPr>
          <w:rFonts w:ascii="Arial Narrow" w:hAnsi="Arial Narrow"/>
          <w:lang w:val="sr-Latn-CS"/>
        </w:rPr>
      </w:pPr>
    </w:p>
    <w:p w:rsidR="000A251F" w:rsidRPr="000D7875" w:rsidRDefault="00BF6D57" w:rsidP="00BF6D57">
      <w:pPr>
        <w:jc w:val="both"/>
        <w:rPr>
          <w:rFonts w:ascii="Arial Narrow" w:hAnsi="Arial Narrow"/>
          <w:lang w:val="sr-Latn-CS"/>
        </w:rPr>
      </w:pPr>
      <w:r w:rsidRPr="000D7875">
        <w:rPr>
          <w:rFonts w:ascii="Arial Narrow" w:hAnsi="Arial Narrow"/>
          <w:lang w:val="sr-Latn-CS"/>
        </w:rPr>
        <w:t>Izrada planova za zaštitu i spašavanje od požara;  inspekcijski nadzor; izdavanje protiv požarne saglasnosti za izgradnju objekata (izgradnja, rekonstrukcija, legalizacija, uklapanje, opremanje, prenamjena i dr.) na investicionu projektnu dokumentaciju (elaborate ili projekat zaštite od požara);</w:t>
      </w:r>
      <w:r w:rsidR="003D7A7D" w:rsidRPr="000D7875">
        <w:rPr>
          <w:rFonts w:ascii="Arial Narrow" w:hAnsi="Arial Narrow"/>
          <w:lang w:val="sr-Latn-CS"/>
        </w:rPr>
        <w:t xml:space="preserve"> upo</w:t>
      </w:r>
      <w:r w:rsidR="001F30DE" w:rsidRPr="000D7875">
        <w:rPr>
          <w:rFonts w:ascii="Arial Narrow" w:hAnsi="Arial Narrow"/>
          <w:lang w:val="sr-Latn-CS"/>
        </w:rPr>
        <w:t>z</w:t>
      </w:r>
      <w:r w:rsidR="003D7A7D" w:rsidRPr="000D7875">
        <w:rPr>
          <w:rFonts w:ascii="Arial Narrow" w:hAnsi="Arial Narrow"/>
          <w:lang w:val="sr-Latn-CS"/>
        </w:rPr>
        <w:t xml:space="preserve">navanje učenika o postupcima u slučaju izbijanja požara kao i mjerama i sredstvima za gašenje požara; </w:t>
      </w:r>
      <w:r w:rsidR="001F30DE" w:rsidRPr="000D7875">
        <w:rPr>
          <w:rFonts w:ascii="Arial Narrow" w:hAnsi="Arial Narrow"/>
          <w:lang w:val="sr-Latn-CS"/>
        </w:rPr>
        <w:t xml:space="preserve">upoznavanje zaposlenih, prema posebno utvrđenom programu,  sa opasnostima od požara vezanim za poslove i zadatke na koje su raspoređeni, kao i sa mjerama i sredstvima za gašenje požara, praktičnom upotrebom priručnih aparata, uređaja, opreme i sredstava za gašenje požara, kao i da se  obavezno  najmanje jednom godišnje vrši provjera znanja zaposlenih; </w:t>
      </w:r>
      <w:r w:rsidR="003D7A7D" w:rsidRPr="000D7875">
        <w:rPr>
          <w:rFonts w:ascii="Arial Narrow" w:hAnsi="Arial Narrow"/>
          <w:lang w:val="sr-Latn-CS"/>
        </w:rPr>
        <w:t xml:space="preserve">izrada elaborata ili projekata zaštite od požara; </w:t>
      </w:r>
      <w:r w:rsidRPr="000D7875">
        <w:rPr>
          <w:rFonts w:ascii="Arial Narrow" w:hAnsi="Arial Narrow"/>
          <w:lang w:val="sr-Latn-CS"/>
        </w:rPr>
        <w:t xml:space="preserve"> redovno održavanje i servisiranje svih instalacija (električnih, ventilacionih, gasnih, naftovodnih, toplovodnih, gromobranskih i drugih) i uređaja, kao i dimovoda, </w:t>
      </w:r>
      <w:r w:rsidRPr="000D7875">
        <w:rPr>
          <w:rFonts w:ascii="Arial Narrow" w:hAnsi="Arial Narrow"/>
          <w:lang w:val="sr-Latn-CS"/>
        </w:rPr>
        <w:lastRenderedPageBreak/>
        <w:t>prema propisanim tehničkim normativima i obaveznim standardima, kao i uputstvima proizvođača, o čemu mora postojati dokumentacija</w:t>
      </w:r>
      <w:r w:rsidR="003D7A7D" w:rsidRPr="000D7875">
        <w:rPr>
          <w:rFonts w:ascii="Arial Narrow" w:hAnsi="Arial Narrow"/>
          <w:lang w:val="sr-Latn-CS"/>
        </w:rPr>
        <w:t xml:space="preserve">; sve </w:t>
      </w:r>
      <w:r w:rsidRPr="000D7875">
        <w:rPr>
          <w:rFonts w:ascii="Arial Narrow" w:hAnsi="Arial Narrow"/>
          <w:lang w:val="sr-Latn-CS"/>
        </w:rPr>
        <w:t xml:space="preserve"> nastavno obrazovne ustanove  dužne su da </w:t>
      </w:r>
    </w:p>
    <w:p w:rsidR="000A251F" w:rsidRPr="000D7875" w:rsidRDefault="000A251F" w:rsidP="00BF6D57">
      <w:pPr>
        <w:jc w:val="both"/>
        <w:rPr>
          <w:rFonts w:ascii="Arial Narrow" w:hAnsi="Arial Narrow"/>
          <w:lang w:val="sr-Latn-CS"/>
        </w:rPr>
      </w:pPr>
    </w:p>
    <w:p w:rsidR="000A251F" w:rsidRPr="000D7875" w:rsidRDefault="000A251F"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opštim aktom utvrde mjere u vezi sa sprovođenjem i unapređenjem zaštite od požara, da odrede odgovorno lice koje je dužno da se stara o sprovođenju mjera zaštite od požara i da obezbijede da to lice bude stručno osposobljeno za uspješno vršenje poslova zaštite od požara</w:t>
      </w:r>
      <w:r w:rsidR="001F30DE" w:rsidRPr="000D7875">
        <w:rPr>
          <w:rFonts w:ascii="Arial Narrow" w:hAnsi="Arial Narrow"/>
          <w:lang w:val="sr-Latn-CS"/>
        </w:rPr>
        <w:t>; u</w:t>
      </w:r>
      <w:r w:rsidRPr="000D7875">
        <w:rPr>
          <w:rFonts w:ascii="Arial Narrow" w:hAnsi="Arial Narrow"/>
          <w:lang w:val="sr-Latn-CS"/>
        </w:rPr>
        <w:t xml:space="preserve"> nastavno-obrazovnim ustanovama u kojima se okuplja veći broj lica, obavezno se izvodi stabilna instalacija za gašenje požara.</w:t>
      </w:r>
    </w:p>
    <w:p w:rsidR="001F30DE" w:rsidRPr="000D7875" w:rsidRDefault="001F30DE" w:rsidP="00BF6D57">
      <w:pPr>
        <w:jc w:val="both"/>
        <w:rPr>
          <w:rFonts w:ascii="Arial Narrow" w:hAnsi="Arial Narrow"/>
          <w:i/>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Ministarstvo prosvjete i nauke, Ministarstvo unutrašnjih poslova i javne uprave, lokalna uprava, vlasnici i korisnici ustanova.</w:t>
      </w:r>
    </w:p>
    <w:p w:rsidR="00BF6D57" w:rsidRPr="000D7875" w:rsidRDefault="00BF6D57"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1F30DE" w:rsidRPr="000D7875" w:rsidRDefault="001F30DE" w:rsidP="00BF6D57">
      <w:pPr>
        <w:jc w:val="both"/>
        <w:rPr>
          <w:rFonts w:ascii="Arial Narrow" w:hAnsi="Arial Narrow"/>
          <w:noProof/>
          <w:lang w:val="hr-HR"/>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Organizacija rukovođenja i koordiniranja akcijama gašenja požara; angažovanje operativnih jedinica; angažovanje potrebnog broja ljudstva i sredstava privrednih društava, drugih pravnih lica i preduzetnika; pružanje prve medicinske pomoći povrijeđenim; evakuacija ugroženih i nastradalih građana; prihvat, smještaj i zbrinjavanje ljudi i izmještanje materijalnih dobara; stvaranje uslova za brzu intervenciju službi za zaštitu i spašavanje.</w:t>
      </w:r>
    </w:p>
    <w:p w:rsidR="001F30DE" w:rsidRPr="000D7875" w:rsidRDefault="001F30DE"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t>Nosioci aktivnosti: Op</w:t>
      </w:r>
      <w:r w:rsidRPr="000D7875">
        <w:rPr>
          <w:rFonts w:ascii="Arial Narrow" w:hAnsi="Arial Narrow"/>
          <w:lang w:val="hr-HR"/>
        </w:rPr>
        <w:t>š</w:t>
      </w:r>
      <w:r w:rsidRPr="000D7875">
        <w:rPr>
          <w:rFonts w:ascii="Arial Narrow" w:hAnsi="Arial Narrow"/>
          <w:lang w:val="sr-Latn-CS"/>
        </w:rPr>
        <w:t>tinski</w:t>
      </w:r>
      <w:r w:rsidRPr="000D7875">
        <w:rPr>
          <w:rFonts w:ascii="Arial Narrow" w:hAnsi="Arial Narrow"/>
          <w:lang w:val="hr-HR"/>
        </w:rPr>
        <w:t xml:space="preserve"> </w:t>
      </w:r>
      <w:r w:rsidRPr="000D7875">
        <w:rPr>
          <w:rFonts w:ascii="Arial Narrow" w:hAnsi="Arial Narrow"/>
          <w:lang w:val="sr-Latn-CS"/>
        </w:rPr>
        <w:t>tim</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upravljanje</w:t>
      </w:r>
      <w:r w:rsidRPr="000D7875">
        <w:rPr>
          <w:rFonts w:ascii="Arial Narrow" w:hAnsi="Arial Narrow"/>
          <w:lang w:val="hr-HR"/>
        </w:rPr>
        <w:t xml:space="preserve"> </w:t>
      </w:r>
      <w:r w:rsidRPr="000D7875">
        <w:rPr>
          <w:rFonts w:ascii="Arial Narrow" w:hAnsi="Arial Narrow"/>
          <w:lang w:val="sr-Latn-CS"/>
        </w:rPr>
        <w:t>u</w:t>
      </w:r>
      <w:r w:rsidRPr="000D7875">
        <w:rPr>
          <w:rFonts w:ascii="Arial Narrow" w:hAnsi="Arial Narrow"/>
          <w:lang w:val="hr-HR"/>
        </w:rPr>
        <w:t xml:space="preserve"> </w:t>
      </w:r>
      <w:r w:rsidRPr="000D7875">
        <w:rPr>
          <w:rFonts w:ascii="Arial Narrow" w:hAnsi="Arial Narrow"/>
          <w:lang w:val="sr-Latn-CS"/>
        </w:rPr>
        <w:t>vanrednim</w:t>
      </w:r>
      <w:r w:rsidRPr="000D7875">
        <w:rPr>
          <w:rFonts w:ascii="Arial Narrow" w:hAnsi="Arial Narrow"/>
          <w:lang w:val="hr-HR"/>
        </w:rPr>
        <w:t xml:space="preserve"> </w:t>
      </w:r>
      <w:r w:rsidRPr="000D7875">
        <w:rPr>
          <w:rFonts w:ascii="Arial Narrow" w:hAnsi="Arial Narrow"/>
          <w:lang w:val="sr-Latn-CS"/>
        </w:rPr>
        <w:t>situacijama, operativne</w:t>
      </w:r>
      <w:r w:rsidRPr="000D7875">
        <w:rPr>
          <w:rFonts w:ascii="Arial Narrow" w:hAnsi="Arial Narrow"/>
          <w:lang w:val="hr-HR"/>
        </w:rPr>
        <w:t xml:space="preserve"> </w:t>
      </w:r>
      <w:r w:rsidRPr="000D7875">
        <w:rPr>
          <w:rFonts w:ascii="Arial Narrow" w:hAnsi="Arial Narrow"/>
          <w:lang w:val="sr-Latn-CS"/>
        </w:rPr>
        <w:t>jedinice, 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8963A6" w:rsidRPr="000D7875" w:rsidRDefault="008963A6"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8963A6" w:rsidRPr="000D7875" w:rsidRDefault="008963A6" w:rsidP="00BF6D57">
      <w:pPr>
        <w:jc w:val="both"/>
        <w:rPr>
          <w:rFonts w:ascii="Arial Narrow" w:hAnsi="Arial Narrow"/>
          <w:noProof/>
          <w:lang w:val="hr-HR"/>
        </w:rPr>
      </w:pPr>
    </w:p>
    <w:p w:rsidR="00BF6D57" w:rsidRPr="000D7875" w:rsidRDefault="008963A6" w:rsidP="00BF6D57">
      <w:pPr>
        <w:jc w:val="both"/>
        <w:rPr>
          <w:rFonts w:ascii="Arial Narrow" w:hAnsi="Arial Narrow"/>
          <w:noProof/>
          <w:lang w:val="hr-HR"/>
        </w:rPr>
      </w:pPr>
      <w:r w:rsidRPr="000D7875">
        <w:rPr>
          <w:rFonts w:ascii="Arial Narrow" w:hAnsi="Arial Narrow"/>
          <w:noProof/>
          <w:lang w:val="hr-HR"/>
        </w:rPr>
        <w:t>U</w:t>
      </w:r>
      <w:r w:rsidR="00BF6D57" w:rsidRPr="000D7875">
        <w:rPr>
          <w:rFonts w:ascii="Arial Narrow" w:hAnsi="Arial Narrow"/>
          <w:noProof/>
          <w:lang w:val="hr-HR"/>
        </w:rPr>
        <w:t xml:space="preserve">klanjanje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i kulturna dobra i životnu sredinu; procjena i utvrđivanje nastale štete i </w:t>
      </w:r>
      <w:r w:rsidRPr="000D7875">
        <w:rPr>
          <w:rFonts w:ascii="Arial Narrow" w:hAnsi="Arial Narrow"/>
          <w:noProof/>
          <w:lang w:val="hr-HR"/>
        </w:rPr>
        <w:t>ospo</w:t>
      </w:r>
      <w:r w:rsidR="00BF6D57" w:rsidRPr="000D7875">
        <w:rPr>
          <w:rFonts w:ascii="Arial Narrow" w:hAnsi="Arial Narrow"/>
          <w:noProof/>
          <w:lang w:val="hr-HR"/>
        </w:rPr>
        <w:t>s</w:t>
      </w:r>
      <w:r w:rsidRPr="000D7875">
        <w:rPr>
          <w:rFonts w:ascii="Arial Narrow" w:hAnsi="Arial Narrow"/>
          <w:noProof/>
          <w:lang w:val="hr-HR"/>
        </w:rPr>
        <w:t xml:space="preserve">obljavanje objekata za upotrebu. </w:t>
      </w:r>
    </w:p>
    <w:p w:rsidR="008963A6" w:rsidRPr="000D7875" w:rsidRDefault="008963A6" w:rsidP="00BF6D57">
      <w:pPr>
        <w:autoSpaceDE w:val="0"/>
        <w:autoSpaceDN w:val="0"/>
        <w:adjustRightInd w:val="0"/>
        <w:ind w:firstLine="720"/>
        <w:jc w:val="both"/>
        <w:rPr>
          <w:rFonts w:ascii="Arial Narrow" w:hAnsi="Arial Narrow"/>
          <w:lang w:val="sr-Latn-CS"/>
        </w:rPr>
      </w:pPr>
    </w:p>
    <w:p w:rsidR="00BF6D57" w:rsidRPr="000D7875" w:rsidRDefault="00BF6D57" w:rsidP="00BF6D57">
      <w:pPr>
        <w:autoSpaceDE w:val="0"/>
        <w:autoSpaceDN w:val="0"/>
        <w:adjustRightInd w:val="0"/>
        <w:ind w:firstLine="720"/>
        <w:jc w:val="both"/>
        <w:rPr>
          <w:rFonts w:ascii="Arial Narrow" w:hAnsi="Arial Narrow"/>
          <w:lang w:val="sr-Latn-CS"/>
        </w:rPr>
      </w:pPr>
      <w:r w:rsidRPr="000D7875">
        <w:rPr>
          <w:rFonts w:ascii="Arial Narrow" w:hAnsi="Arial Narrow"/>
          <w:lang w:val="sr-Latn-CS"/>
        </w:rPr>
        <w:t>Nosioci aktivnosti: Lokalna  uprava</w:t>
      </w:r>
      <w:r w:rsidRPr="000D7875">
        <w:rPr>
          <w:rFonts w:ascii="Arial Narrow" w:hAnsi="Arial Narrow"/>
          <w:i/>
          <w:lang w:val="sr-Latn-CS"/>
        </w:rPr>
        <w:t>,</w:t>
      </w:r>
      <w:r w:rsidRPr="000D7875">
        <w:rPr>
          <w:rFonts w:ascii="Arial Narrow" w:hAnsi="Arial Narrow"/>
          <w:lang w:val="sr-Latn-CS"/>
        </w:rPr>
        <w:t xml:space="preserve"> državni organi, vlasnici i korisnici objekata.</w:t>
      </w:r>
    </w:p>
    <w:p w:rsidR="008963A6" w:rsidRPr="000D7875" w:rsidRDefault="008963A6" w:rsidP="00BF6D57">
      <w:pPr>
        <w:ind w:firstLine="720"/>
        <w:jc w:val="both"/>
        <w:rPr>
          <w:rFonts w:ascii="Arial Narrow" w:hAnsi="Arial Narrow"/>
          <w:lang w:val="sr-Latn-CS"/>
        </w:rPr>
      </w:pPr>
    </w:p>
    <w:p w:rsidR="00B776E9" w:rsidRPr="000D7875" w:rsidRDefault="00B776E9" w:rsidP="00BF6D57">
      <w:pPr>
        <w:ind w:firstLine="720"/>
        <w:jc w:val="both"/>
        <w:rPr>
          <w:rFonts w:ascii="Arial Narrow" w:hAnsi="Arial Narrow"/>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1.6.   KRITIČNA INFRASTRUKTURA</w:t>
      </w:r>
    </w:p>
    <w:p w:rsidR="008963A6" w:rsidRPr="000D7875" w:rsidRDefault="008963A6"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8963A6" w:rsidRPr="000D7875" w:rsidRDefault="008963A6"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Izrada planova za zaštitu i spašavanje od požara; inspekcijski nadzor; davanje mišljenja i izdavanje protiv požarne saglasnosti za izgradnju objekata (izgradnja, rekonstrukcija, legalizacija, uklapanje, opremanje, prenamjena i dr.) na investicionu projektnu dokumentaciju (elaborate ili projekat zaštite od požara)</w:t>
      </w:r>
      <w:r w:rsidR="001C7D26" w:rsidRPr="000D7875">
        <w:rPr>
          <w:rFonts w:ascii="Arial Narrow" w:hAnsi="Arial Narrow"/>
          <w:lang w:val="sr-Latn-CS"/>
        </w:rPr>
        <w:t xml:space="preserve">; </w:t>
      </w:r>
      <w:r w:rsidRPr="000D7875">
        <w:rPr>
          <w:rFonts w:ascii="Arial Narrow" w:hAnsi="Arial Narrow"/>
          <w:lang w:val="sr-Latn-CS"/>
        </w:rPr>
        <w:t xml:space="preserve"> skladišt</w:t>
      </w:r>
      <w:r w:rsidR="001C7D26" w:rsidRPr="000D7875">
        <w:rPr>
          <w:rFonts w:ascii="Arial Narrow" w:hAnsi="Arial Narrow"/>
          <w:lang w:val="sr-Latn-CS"/>
        </w:rPr>
        <w:t xml:space="preserve">nje opasnih materija </w:t>
      </w:r>
      <w:r w:rsidRPr="000D7875">
        <w:rPr>
          <w:rFonts w:ascii="Arial Narrow" w:hAnsi="Arial Narrow"/>
          <w:lang w:val="sr-Latn-CS"/>
        </w:rPr>
        <w:t xml:space="preserve"> samo u objektima koji su za to namijenjeni ili preuređeni u skladu sa tehničkim i drugim propisima</w:t>
      </w:r>
      <w:r w:rsidR="001C7D26" w:rsidRPr="000D7875">
        <w:rPr>
          <w:rFonts w:ascii="Arial Narrow" w:hAnsi="Arial Narrow"/>
          <w:lang w:val="sr-Latn-CS"/>
        </w:rPr>
        <w:t xml:space="preserve">; </w:t>
      </w:r>
      <w:r w:rsidRPr="000D7875">
        <w:rPr>
          <w:rFonts w:ascii="Arial Narrow" w:hAnsi="Arial Narrow"/>
          <w:lang w:val="sr-Latn-CS"/>
        </w:rPr>
        <w:t>preduzeća koja se bave prometom opasnih materija,</w:t>
      </w:r>
      <w:r w:rsidR="001C7D26" w:rsidRPr="000D7875">
        <w:rPr>
          <w:rFonts w:ascii="Arial Narrow" w:hAnsi="Arial Narrow"/>
          <w:lang w:val="sr-Latn-CS"/>
        </w:rPr>
        <w:t xml:space="preserve"> dužna su da </w:t>
      </w:r>
      <w:r w:rsidRPr="000D7875">
        <w:rPr>
          <w:rFonts w:ascii="Arial Narrow" w:hAnsi="Arial Narrow"/>
          <w:lang w:val="sr-Latn-CS"/>
        </w:rPr>
        <w:t>organizuju sistem stalne kontrole, u toku pripreme prevoza i za vrijeme prevoza opasnih materija i sistem unutrašnje kontrole, kako bi lica koja vrše prevoz i pripremu za prevoz sprovodila  propisane mjere</w:t>
      </w:r>
      <w:r w:rsidR="001C7D26" w:rsidRPr="000D7875">
        <w:rPr>
          <w:rFonts w:ascii="Arial Narrow" w:hAnsi="Arial Narrow"/>
          <w:lang w:val="sr-Latn-CS"/>
        </w:rPr>
        <w:t>; p</w:t>
      </w:r>
      <w:r w:rsidRPr="000D7875">
        <w:rPr>
          <w:rFonts w:ascii="Arial Narrow" w:hAnsi="Arial Narrow"/>
          <w:lang w:val="sr-Latn-CS"/>
        </w:rPr>
        <w:t xml:space="preserve">reduzeća koja se bave prometom opasnih materija, dužna su da obezbijede </w:t>
      </w:r>
      <w:r w:rsidRPr="000D7875">
        <w:rPr>
          <w:rFonts w:ascii="Arial Narrow" w:hAnsi="Arial Narrow"/>
          <w:lang w:val="sr-Latn-CS"/>
        </w:rPr>
        <w:lastRenderedPageBreak/>
        <w:t>stručnu osposobljenost lica za rukovanje opasnim materijama u skladu sa propisima o pojedinim vrstama opasnih materija, kao i da obezbijede provjeru stručne osposobljenosti</w:t>
      </w:r>
      <w:r w:rsidR="001C7D26" w:rsidRPr="000D7875">
        <w:rPr>
          <w:rFonts w:ascii="Arial Narrow" w:hAnsi="Arial Narrow"/>
          <w:lang w:val="sr-Latn-CS"/>
        </w:rPr>
        <w:t>; u</w:t>
      </w:r>
      <w:r w:rsidRPr="000D7875">
        <w:rPr>
          <w:rFonts w:ascii="Arial Narrow" w:hAnsi="Arial Narrow"/>
          <w:lang w:val="sr-Latn-CS"/>
        </w:rPr>
        <w:t xml:space="preserve"> magacinima gdje se čuva (uskladištava) eksplozivna materija nije dozvoljeno držanje druge robe i predmeta</w:t>
      </w:r>
      <w:r w:rsidR="001C7D26" w:rsidRPr="000D7875">
        <w:rPr>
          <w:rFonts w:ascii="Arial Narrow" w:hAnsi="Arial Narrow"/>
          <w:lang w:val="sr-Latn-CS"/>
        </w:rPr>
        <w:t>; s</w:t>
      </w:r>
      <w:r w:rsidRPr="000D7875">
        <w:rPr>
          <w:rFonts w:ascii="Arial Narrow" w:hAnsi="Arial Narrow"/>
          <w:lang w:val="sr-Latn-CS"/>
        </w:rPr>
        <w:t>vaki paket, kontejner, cisterna i tankovi u kojima se nalazi opasna materija, moraju biti obilježeni odgovarajućim naljepnicama opasnosti</w:t>
      </w:r>
      <w:r w:rsidR="001C7D26" w:rsidRPr="000D7875">
        <w:rPr>
          <w:rFonts w:ascii="Arial Narrow" w:hAnsi="Arial Narrow"/>
          <w:lang w:val="sr-Latn-CS"/>
        </w:rPr>
        <w:t>; po</w:t>
      </w:r>
      <w:r w:rsidRPr="000D7875">
        <w:rPr>
          <w:rFonts w:ascii="Arial Narrow" w:hAnsi="Arial Narrow"/>
          <w:lang w:val="sr-Latn-CS"/>
        </w:rPr>
        <w:t>ši</w:t>
      </w:r>
      <w:r w:rsidR="001C7D26" w:rsidRPr="000D7875">
        <w:rPr>
          <w:rFonts w:ascii="Arial Narrow" w:hAnsi="Arial Narrow"/>
          <w:lang w:val="sr-Latn-CS"/>
        </w:rPr>
        <w:t>l</w:t>
      </w:r>
      <w:r w:rsidRPr="000D7875">
        <w:rPr>
          <w:rFonts w:ascii="Arial Narrow" w:hAnsi="Arial Narrow"/>
          <w:lang w:val="sr-Latn-CS"/>
        </w:rPr>
        <w:t>jalac koji daje opasnu materiju na prevoz obavezan je da za svaku pošijku opasne materije ispostavi ispravu o prevozu</w:t>
      </w:r>
      <w:r w:rsidR="001C7D26" w:rsidRPr="000D7875">
        <w:rPr>
          <w:rFonts w:ascii="Arial Narrow" w:hAnsi="Arial Narrow"/>
          <w:lang w:val="sr-Latn-CS"/>
        </w:rPr>
        <w:t>,</w:t>
      </w:r>
      <w:r w:rsidRPr="000D7875">
        <w:rPr>
          <w:rFonts w:ascii="Arial Narrow" w:hAnsi="Arial Narrow"/>
          <w:lang w:val="sr-Latn-CS"/>
        </w:rPr>
        <w:t xml:space="preserve"> prevozniku koji prevozi opasnu materiju</w:t>
      </w:r>
      <w:r w:rsidR="001C7D26" w:rsidRPr="000D7875">
        <w:rPr>
          <w:rFonts w:ascii="Arial Narrow" w:hAnsi="Arial Narrow"/>
          <w:lang w:val="sr-Latn-CS"/>
        </w:rPr>
        <w:t>; p</w:t>
      </w:r>
      <w:r w:rsidRPr="000D7875">
        <w:rPr>
          <w:rFonts w:ascii="Arial Narrow" w:hAnsi="Arial Narrow"/>
          <w:lang w:val="sr-Latn-CS"/>
        </w:rPr>
        <w:t>reduzeća koja se bave prometom opasnih materija, dužna su da redovno održavaju i kontrolišu ispravnost uređaja i instalacija čija neispravnost može uticati na nastanak i širenje požara.</w:t>
      </w:r>
    </w:p>
    <w:p w:rsidR="00D456DF" w:rsidRPr="000D7875" w:rsidRDefault="00D456DF"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lang w:val="sr-Latn-CS"/>
        </w:rPr>
        <w:t>Nosioci aktivnosti: državni organi, lokalna uprava, operativne jedinice, privredna društva, pravna lica i preduzetnici, vlasnici.</w:t>
      </w:r>
    </w:p>
    <w:p w:rsidR="00D456DF" w:rsidRPr="000D7875" w:rsidRDefault="00D456DF"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D456DF" w:rsidRPr="000D7875" w:rsidRDefault="00D456DF" w:rsidP="00BF6D57">
      <w:pPr>
        <w:jc w:val="both"/>
        <w:rPr>
          <w:rFonts w:ascii="Arial Narrow" w:hAnsi="Arial Narrow"/>
          <w:noProof/>
          <w:lang w:val="hr-HR"/>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Organizacija rukovođenja i koordiniranja akcijama gašenja požara; angažovanje operativnih jedinica (obučenih i opremljenih  za gašenje ovih požara), angažovanje potrebnog broja ljudstva i sredstava privrednih društava, drugih pravnih lica i preduzetnika; izbor sredstava za gašenje požara; prilikom gašenja obavezno je isključivanje objekta sa izvora napajanja; pružanje prve medicinske pomoći povrijeđenim; evakuacija ugroženih i nastradalih građana; prihvat, smještaj i zbrinjavanje ljudi i izmještanje materijalnih dobara; stvaranje uslova za brzu intervenciju službi za zaštitu i spašavanje i dr .</w:t>
      </w:r>
    </w:p>
    <w:p w:rsidR="00D456DF" w:rsidRPr="000D7875" w:rsidRDefault="00D456DF"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Op</w:t>
      </w:r>
      <w:r w:rsidRPr="000D7875">
        <w:rPr>
          <w:rFonts w:ascii="Arial Narrow" w:hAnsi="Arial Narrow"/>
          <w:lang w:val="hr-HR"/>
        </w:rPr>
        <w:t>š</w:t>
      </w:r>
      <w:r w:rsidRPr="000D7875">
        <w:rPr>
          <w:rFonts w:ascii="Arial Narrow" w:hAnsi="Arial Narrow"/>
          <w:lang w:val="sr-Latn-CS"/>
        </w:rPr>
        <w:t>tinski</w:t>
      </w:r>
      <w:r w:rsidRPr="000D7875">
        <w:rPr>
          <w:rFonts w:ascii="Arial Narrow" w:hAnsi="Arial Narrow"/>
          <w:lang w:val="hr-HR"/>
        </w:rPr>
        <w:t xml:space="preserve"> </w:t>
      </w:r>
      <w:r w:rsidRPr="000D7875">
        <w:rPr>
          <w:rFonts w:ascii="Arial Narrow" w:hAnsi="Arial Narrow"/>
          <w:lang w:val="sr-Latn-CS"/>
        </w:rPr>
        <w:t>tim</w:t>
      </w:r>
      <w:r w:rsidRPr="000D7875">
        <w:rPr>
          <w:rFonts w:ascii="Arial Narrow" w:hAnsi="Arial Narrow"/>
          <w:lang w:val="hr-HR"/>
        </w:rPr>
        <w:t xml:space="preserve"> </w:t>
      </w:r>
      <w:r w:rsidRPr="000D7875">
        <w:rPr>
          <w:rFonts w:ascii="Arial Narrow" w:hAnsi="Arial Narrow"/>
          <w:lang w:val="sr-Latn-CS"/>
        </w:rPr>
        <w:t>za</w:t>
      </w:r>
      <w:r w:rsidRPr="000D7875">
        <w:rPr>
          <w:rFonts w:ascii="Arial Narrow" w:hAnsi="Arial Narrow"/>
          <w:lang w:val="hr-HR"/>
        </w:rPr>
        <w:t xml:space="preserve"> </w:t>
      </w:r>
      <w:r w:rsidRPr="000D7875">
        <w:rPr>
          <w:rFonts w:ascii="Arial Narrow" w:hAnsi="Arial Narrow"/>
          <w:lang w:val="sr-Latn-CS"/>
        </w:rPr>
        <w:t>upravljanje</w:t>
      </w:r>
      <w:r w:rsidRPr="000D7875">
        <w:rPr>
          <w:rFonts w:ascii="Arial Narrow" w:hAnsi="Arial Narrow"/>
          <w:lang w:val="hr-HR"/>
        </w:rPr>
        <w:t xml:space="preserve"> </w:t>
      </w:r>
      <w:r w:rsidRPr="000D7875">
        <w:rPr>
          <w:rFonts w:ascii="Arial Narrow" w:hAnsi="Arial Narrow"/>
          <w:lang w:val="sr-Latn-CS"/>
        </w:rPr>
        <w:t>u</w:t>
      </w:r>
      <w:r w:rsidRPr="000D7875">
        <w:rPr>
          <w:rFonts w:ascii="Arial Narrow" w:hAnsi="Arial Narrow"/>
          <w:lang w:val="hr-HR"/>
        </w:rPr>
        <w:t xml:space="preserve"> </w:t>
      </w:r>
      <w:r w:rsidRPr="000D7875">
        <w:rPr>
          <w:rFonts w:ascii="Arial Narrow" w:hAnsi="Arial Narrow"/>
          <w:lang w:val="sr-Latn-CS"/>
        </w:rPr>
        <w:t>vanrednim</w:t>
      </w:r>
      <w:r w:rsidRPr="000D7875">
        <w:rPr>
          <w:rFonts w:ascii="Arial Narrow" w:hAnsi="Arial Narrow"/>
          <w:lang w:val="hr-HR"/>
        </w:rPr>
        <w:t xml:space="preserve"> </w:t>
      </w:r>
      <w:r w:rsidRPr="000D7875">
        <w:rPr>
          <w:rFonts w:ascii="Arial Narrow" w:hAnsi="Arial Narrow"/>
          <w:lang w:val="sr-Latn-CS"/>
        </w:rPr>
        <w:t>situacijama, operativne</w:t>
      </w:r>
      <w:r w:rsidRPr="000D7875">
        <w:rPr>
          <w:rFonts w:ascii="Arial Narrow" w:hAnsi="Arial Narrow"/>
          <w:lang w:val="hr-HR"/>
        </w:rPr>
        <w:t xml:space="preserve"> </w:t>
      </w:r>
      <w:r w:rsidRPr="000D7875">
        <w:rPr>
          <w:rFonts w:ascii="Arial Narrow" w:hAnsi="Arial Narrow"/>
          <w:lang w:val="sr-Latn-CS"/>
        </w:rPr>
        <w:t>jedinice, 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D456DF" w:rsidRPr="000D7875" w:rsidRDefault="00D456DF"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Treća  faza - otklanjanje posljedica:</w:t>
      </w:r>
    </w:p>
    <w:p w:rsidR="00D456DF" w:rsidRPr="000D7875" w:rsidRDefault="00D456DF" w:rsidP="00BF6D57">
      <w:pPr>
        <w:jc w:val="both"/>
        <w:rPr>
          <w:rFonts w:ascii="Arial Narrow" w:hAnsi="Arial Narrow"/>
          <w:noProof/>
          <w:lang w:val="hr-HR"/>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Osposobljavanje objekata za upotrebu; uklanjanje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D456DF" w:rsidRPr="000D7875" w:rsidRDefault="00D456DF" w:rsidP="00BF6D57">
      <w:pPr>
        <w:autoSpaceDE w:val="0"/>
        <w:autoSpaceDN w:val="0"/>
        <w:adjustRightInd w:val="0"/>
        <w:ind w:left="-72" w:firstLine="792"/>
        <w:jc w:val="both"/>
        <w:rPr>
          <w:rFonts w:ascii="Arial Narrow" w:hAnsi="Arial Narrow"/>
          <w:lang w:val="sr-Latn-CS"/>
        </w:rPr>
      </w:pPr>
    </w:p>
    <w:p w:rsidR="00BF6D57" w:rsidRPr="000D7875" w:rsidRDefault="00BF6D57" w:rsidP="00BF6D57">
      <w:pPr>
        <w:autoSpaceDE w:val="0"/>
        <w:autoSpaceDN w:val="0"/>
        <w:adjustRightInd w:val="0"/>
        <w:ind w:left="-72" w:firstLine="792"/>
        <w:jc w:val="both"/>
        <w:rPr>
          <w:rFonts w:ascii="Arial Narrow" w:hAnsi="Arial Narrow"/>
          <w:lang w:val="sr-Latn-CS"/>
        </w:rPr>
      </w:pPr>
      <w:r w:rsidRPr="000D7875">
        <w:rPr>
          <w:rFonts w:ascii="Arial Narrow" w:hAnsi="Arial Narrow"/>
          <w:lang w:val="sr-Latn-CS"/>
        </w:rPr>
        <w:t>Nosioci aktivnosti: državni organi, lokalna uprava, vlasnici i korisnici objekata.</w:t>
      </w:r>
    </w:p>
    <w:p w:rsidR="00D456DF" w:rsidRPr="000D7875" w:rsidRDefault="00D456DF" w:rsidP="00BF6D57">
      <w:pPr>
        <w:ind w:firstLine="720"/>
        <w:jc w:val="both"/>
        <w:rPr>
          <w:rFonts w:ascii="Arial Narrow" w:hAnsi="Arial Narrow"/>
          <w:lang w:val="sr-Latn-CS"/>
        </w:rPr>
      </w:pPr>
    </w:p>
    <w:p w:rsidR="00D456DF" w:rsidRPr="000D7875" w:rsidRDefault="00D456DF" w:rsidP="00BF6D57">
      <w:pPr>
        <w:ind w:firstLine="720"/>
        <w:jc w:val="both"/>
        <w:rPr>
          <w:rFonts w:ascii="Arial Narrow" w:hAnsi="Arial Narrow"/>
          <w:lang w:val="sr-Latn-CS"/>
        </w:rPr>
      </w:pPr>
    </w:p>
    <w:p w:rsidR="00BF6D57" w:rsidRPr="000D7875" w:rsidRDefault="00D0002D" w:rsidP="00D0002D">
      <w:pPr>
        <w:numPr>
          <w:ilvl w:val="1"/>
          <w:numId w:val="49"/>
        </w:numPr>
        <w:rPr>
          <w:rFonts w:ascii="Arial Narrow" w:hAnsi="Arial Narrow"/>
          <w:b/>
          <w:lang w:val="sr-Latn-CS"/>
        </w:rPr>
      </w:pPr>
      <w:r w:rsidRPr="000D7875">
        <w:rPr>
          <w:rFonts w:ascii="Arial Narrow" w:hAnsi="Arial Narrow"/>
          <w:b/>
          <w:lang w:val="sr-Latn-CS"/>
        </w:rPr>
        <w:t>ELEKTRO-ENERGETSKA POSTROJENJA</w:t>
      </w:r>
    </w:p>
    <w:p w:rsidR="001C7D26" w:rsidRPr="000D7875" w:rsidRDefault="001C7D26" w:rsidP="001C7D26">
      <w:pPr>
        <w:jc w:val="both"/>
        <w:rPr>
          <w:rFonts w:ascii="Arial Narrow" w:hAnsi="Arial Narrow"/>
          <w:b/>
          <w:lang w:val="pl-PL"/>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1C7D26" w:rsidRPr="000D7875" w:rsidRDefault="001C7D26"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w:t>
      </w:r>
      <w:r w:rsidR="00FB547E" w:rsidRPr="000D7875">
        <w:rPr>
          <w:rFonts w:ascii="Arial Narrow" w:hAnsi="Arial Narrow"/>
          <w:lang w:val="sr-Latn-CS"/>
        </w:rPr>
        <w:t xml:space="preserve">izrada </w:t>
      </w:r>
      <w:r w:rsidRPr="000D7875">
        <w:rPr>
          <w:rFonts w:ascii="Arial Narrow" w:hAnsi="Arial Narrow"/>
          <w:lang w:val="sr-Latn-CS"/>
        </w:rPr>
        <w:t>elaborat</w:t>
      </w:r>
      <w:r w:rsidR="00FB547E" w:rsidRPr="000D7875">
        <w:rPr>
          <w:rFonts w:ascii="Arial Narrow" w:hAnsi="Arial Narrow"/>
          <w:lang w:val="sr-Latn-CS"/>
        </w:rPr>
        <w:t>a</w:t>
      </w:r>
      <w:r w:rsidRPr="000D7875">
        <w:rPr>
          <w:rFonts w:ascii="Arial Narrow" w:hAnsi="Arial Narrow"/>
          <w:lang w:val="sr-Latn-CS"/>
        </w:rPr>
        <w:t xml:space="preserve"> ili projekt</w:t>
      </w:r>
      <w:r w:rsidR="00FB547E" w:rsidRPr="000D7875">
        <w:rPr>
          <w:rFonts w:ascii="Arial Narrow" w:hAnsi="Arial Narrow"/>
          <w:lang w:val="sr-Latn-CS"/>
        </w:rPr>
        <w:t>a</w:t>
      </w:r>
      <w:r w:rsidRPr="000D7875">
        <w:rPr>
          <w:rFonts w:ascii="Arial Narrow" w:hAnsi="Arial Narrow"/>
          <w:lang w:val="sr-Latn-CS"/>
        </w:rPr>
        <w:t xml:space="preserve"> </w:t>
      </w:r>
      <w:r w:rsidR="00FB547E" w:rsidRPr="000D7875">
        <w:rPr>
          <w:rFonts w:ascii="Arial Narrow" w:hAnsi="Arial Narrow"/>
          <w:lang w:val="sr-Latn-CS"/>
        </w:rPr>
        <w:t xml:space="preserve"> </w:t>
      </w:r>
      <w:r w:rsidRPr="000D7875">
        <w:rPr>
          <w:rFonts w:ascii="Arial Narrow" w:hAnsi="Arial Narrow"/>
          <w:lang w:val="sr-Latn-CS"/>
        </w:rPr>
        <w:t>zaštite od požara;</w:t>
      </w:r>
      <w:r w:rsidR="00FB547E" w:rsidRPr="000D7875">
        <w:rPr>
          <w:rFonts w:ascii="Arial Narrow" w:hAnsi="Arial Narrow"/>
          <w:lang w:val="sr-Latn-CS"/>
        </w:rPr>
        <w:t xml:space="preserve"> re</w:t>
      </w:r>
      <w:r w:rsidRPr="000D7875">
        <w:rPr>
          <w:rFonts w:ascii="Arial Narrow" w:hAnsi="Arial Narrow"/>
          <w:lang w:val="sr-Latn-CS"/>
        </w:rPr>
        <w:t>dovno održavanje i servisiranje električnih, ventilacionih, gromobranskih i drugih instalacija i uređaja, prema propisanim tehničkim normativima i obaveznim standardima, kao i uputstvima proizvođača, o čemu mora postojati dokumentacija</w:t>
      </w:r>
      <w:r w:rsidR="00FB547E" w:rsidRPr="000D7875">
        <w:rPr>
          <w:rFonts w:ascii="Arial Narrow" w:hAnsi="Arial Narrow"/>
          <w:lang w:val="sr-Latn-CS"/>
        </w:rPr>
        <w:t>; donošenje o</w:t>
      </w:r>
      <w:r w:rsidRPr="000D7875">
        <w:rPr>
          <w:rFonts w:ascii="Arial Narrow" w:hAnsi="Arial Narrow"/>
          <w:lang w:val="sr-Latn-CS"/>
        </w:rPr>
        <w:t>pšt</w:t>
      </w:r>
      <w:r w:rsidR="00FB547E" w:rsidRPr="000D7875">
        <w:rPr>
          <w:rFonts w:ascii="Arial Narrow" w:hAnsi="Arial Narrow"/>
          <w:lang w:val="sr-Latn-CS"/>
        </w:rPr>
        <w:t>eg</w:t>
      </w:r>
      <w:r w:rsidRPr="000D7875">
        <w:rPr>
          <w:rFonts w:ascii="Arial Narrow" w:hAnsi="Arial Narrow"/>
          <w:lang w:val="sr-Latn-CS"/>
        </w:rPr>
        <w:t xml:space="preserve"> akt</w:t>
      </w:r>
      <w:r w:rsidR="00FB547E" w:rsidRPr="000D7875">
        <w:rPr>
          <w:rFonts w:ascii="Arial Narrow" w:hAnsi="Arial Narrow"/>
          <w:lang w:val="sr-Latn-CS"/>
        </w:rPr>
        <w:t xml:space="preserve">a </w:t>
      </w:r>
      <w:r w:rsidR="0004538C" w:rsidRPr="000D7875">
        <w:rPr>
          <w:rFonts w:ascii="Arial Narrow" w:hAnsi="Arial Narrow"/>
          <w:lang w:val="sr-Latn-CS"/>
        </w:rPr>
        <w:t xml:space="preserve">kojim će se </w:t>
      </w:r>
      <w:r w:rsidRPr="000D7875">
        <w:rPr>
          <w:rFonts w:ascii="Arial Narrow" w:hAnsi="Arial Narrow"/>
          <w:lang w:val="sr-Latn-CS"/>
        </w:rPr>
        <w:t>utvrditi mjere u vezi sa sprovođenjem i unapređenjem zaštite od požara, određivanje odgovornog  lica koje je dužno da se stara o sprovođenju mjera zaštite od požara i obezbijeđivanje</w:t>
      </w:r>
      <w:r w:rsidR="0004538C" w:rsidRPr="000D7875">
        <w:rPr>
          <w:rFonts w:ascii="Arial Narrow" w:hAnsi="Arial Narrow"/>
          <w:lang w:val="sr-Latn-CS"/>
        </w:rPr>
        <w:t>,</w:t>
      </w:r>
      <w:r w:rsidRPr="000D7875">
        <w:rPr>
          <w:rFonts w:ascii="Arial Narrow" w:hAnsi="Arial Narrow"/>
          <w:lang w:val="sr-Latn-CS"/>
        </w:rPr>
        <w:t xml:space="preserve"> da lice bude stručno osposobljeno za uspješno vršenje poslova zaštite od požara</w:t>
      </w:r>
      <w:r w:rsidR="0004538C" w:rsidRPr="000D7875">
        <w:rPr>
          <w:rFonts w:ascii="Arial Narrow" w:hAnsi="Arial Narrow"/>
          <w:lang w:val="sr-Latn-CS"/>
        </w:rPr>
        <w:t>; o</w:t>
      </w:r>
      <w:r w:rsidRPr="000D7875">
        <w:rPr>
          <w:rFonts w:ascii="Arial Narrow" w:hAnsi="Arial Narrow"/>
          <w:lang w:val="sr-Latn-CS"/>
        </w:rPr>
        <w:t>bezbijed</w:t>
      </w:r>
      <w:r w:rsidR="0004538C" w:rsidRPr="000D7875">
        <w:rPr>
          <w:rFonts w:ascii="Arial Narrow" w:hAnsi="Arial Narrow"/>
          <w:lang w:val="sr-Latn-CS"/>
        </w:rPr>
        <w:t>jenje uslova</w:t>
      </w:r>
      <w:r w:rsidRPr="000D7875">
        <w:rPr>
          <w:rFonts w:ascii="Arial Narrow" w:hAnsi="Arial Narrow"/>
          <w:lang w:val="sr-Latn-CS"/>
        </w:rPr>
        <w:t xml:space="preserve"> da se </w:t>
      </w:r>
      <w:r w:rsidRPr="000D7875">
        <w:rPr>
          <w:rFonts w:ascii="Arial Narrow" w:hAnsi="Arial Narrow"/>
          <w:lang w:val="sr-Latn-CS"/>
        </w:rPr>
        <w:lastRenderedPageBreak/>
        <w:t>zaposleni, prema posebno utvrđenom programu, upoznaju sa opasnostima od požara vezanim za poslove i zadatke na koje su raspoređeni, kao i sa mjerama i sredstvima za gašenje požara, praktičnom upotrebom priručnih aparata, uređaja, opreme i sredstava za gašenje požara;</w:t>
      </w:r>
      <w:r w:rsidR="0004538C" w:rsidRPr="000D7875">
        <w:rPr>
          <w:rFonts w:ascii="Arial Narrow" w:hAnsi="Arial Narrow"/>
          <w:lang w:val="sr-Latn-CS"/>
        </w:rPr>
        <w:t xml:space="preserve">a </w:t>
      </w:r>
      <w:r w:rsidRPr="000D7875">
        <w:rPr>
          <w:rFonts w:ascii="Arial Narrow" w:hAnsi="Arial Narrow"/>
          <w:lang w:val="sr-Latn-CS"/>
        </w:rPr>
        <w:t xml:space="preserve"> obavezno je da se najmanje jednom godišnje vrši provjera znanja zaposlenih</w:t>
      </w:r>
      <w:r w:rsidR="0004538C" w:rsidRPr="000D7875">
        <w:rPr>
          <w:rFonts w:ascii="Arial Narrow" w:hAnsi="Arial Narrow"/>
          <w:lang w:val="sr-Latn-CS"/>
        </w:rPr>
        <w:t>; i</w:t>
      </w:r>
      <w:r w:rsidRPr="000D7875">
        <w:rPr>
          <w:rFonts w:ascii="Arial Narrow" w:hAnsi="Arial Narrow"/>
          <w:lang w:val="sr-Latn-CS"/>
        </w:rPr>
        <w:t>zbor pogodne lokacije elektro-energetskog postrojenja i odgovarajućeg razmještaja opreme i uređaja koji sadrže ulje</w:t>
      </w:r>
      <w:r w:rsidR="0004538C" w:rsidRPr="000D7875">
        <w:rPr>
          <w:rFonts w:ascii="Arial Narrow" w:hAnsi="Arial Narrow"/>
          <w:lang w:val="sr-Latn-CS"/>
        </w:rPr>
        <w:t>; p</w:t>
      </w:r>
      <w:r w:rsidRPr="000D7875">
        <w:rPr>
          <w:rFonts w:ascii="Arial Narrow" w:hAnsi="Arial Narrow"/>
          <w:lang w:val="sr-Latn-CS"/>
        </w:rPr>
        <w:t>ostavljanje odgovarajućih uređaja, opreme i sredstava za gašenje požara na ugroženim mjestima.</w:t>
      </w:r>
    </w:p>
    <w:p w:rsidR="0004538C" w:rsidRPr="000D7875" w:rsidRDefault="0004538C" w:rsidP="00BF6D57">
      <w:pPr>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Nosioci aktivnosti: državni organi, lokalna uprava, preduzeće u čijem je vlasništvu postrojenje, vlasnici i korisnici. </w:t>
      </w:r>
    </w:p>
    <w:p w:rsidR="0004538C" w:rsidRPr="000D7875" w:rsidRDefault="0004538C"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C40680" w:rsidRPr="000D7875" w:rsidRDefault="00C40680" w:rsidP="00BF6D57">
      <w:pPr>
        <w:ind w:firstLine="720"/>
        <w:jc w:val="both"/>
        <w:rPr>
          <w:rFonts w:ascii="Arial Narrow" w:hAnsi="Arial Narrow"/>
          <w:noProof/>
          <w:lang w:val="hr-HR"/>
        </w:rPr>
      </w:pPr>
    </w:p>
    <w:p w:rsidR="00BF6D57" w:rsidRPr="000D7875" w:rsidRDefault="00BF6D57" w:rsidP="00BF6D57">
      <w:pPr>
        <w:jc w:val="both"/>
        <w:rPr>
          <w:rFonts w:ascii="Arial Narrow" w:hAnsi="Arial Narrow"/>
          <w:lang w:val="sr-Latn-CS"/>
        </w:rPr>
      </w:pPr>
      <w:r w:rsidRPr="000D7875">
        <w:rPr>
          <w:rFonts w:ascii="Arial Narrow" w:hAnsi="Arial Narrow"/>
          <w:noProof/>
          <w:lang w:val="hr-HR"/>
        </w:rPr>
        <w:t>Organizacija rukovođenja i koordiniranja akcijama gašenja požara; angažovanje operativnih jedinica, angažovanje potrebnog broja ljudstva i sredstava privrednih društava, drugih pravnih lica i preduzetnika;  izbor sredstava za gašenje požara; prilikom gašenja obavezno je izvršiti isključivanje objekta sa izvora napajanja; pružanje prve medicinske pomoći povrijeđenim ili oboljelim; evakuacija ugroženih i nastradalih građana; prihvat, smještaj i zbrinjavanje ljudi i izmještanje materijalnih dobara;  stvaranje uslova za brzu intervenciju službi za zaštitu i spašavanje i dr.</w:t>
      </w:r>
    </w:p>
    <w:p w:rsidR="00C40680" w:rsidRPr="000D7875" w:rsidRDefault="00C40680"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lang w:val="sr-Latn-CS"/>
        </w:rPr>
        <w:t>Nosioci aktivnosti: Opštinski tim za upravljanje u vanrednim situacijama</w:t>
      </w:r>
      <w:r w:rsidRPr="000D7875">
        <w:rPr>
          <w:rFonts w:ascii="Arial Narrow" w:hAnsi="Arial Narrow"/>
          <w:i/>
          <w:lang w:val="sr-Latn-CS"/>
        </w:rPr>
        <w:t xml:space="preserve">, </w:t>
      </w:r>
      <w:r w:rsidRPr="000D7875">
        <w:rPr>
          <w:rFonts w:ascii="Arial Narrow" w:hAnsi="Arial Narrow"/>
          <w:lang w:val="sr-Latn-CS"/>
        </w:rPr>
        <w:t>operativne jedinice</w:t>
      </w:r>
      <w:r w:rsidRPr="000D7875">
        <w:rPr>
          <w:rFonts w:ascii="Arial Narrow" w:hAnsi="Arial Narrow"/>
          <w:i/>
          <w:lang w:val="sr-Latn-CS"/>
        </w:rPr>
        <w:t>,</w:t>
      </w:r>
      <w:r w:rsidRPr="000D7875">
        <w:rPr>
          <w:rFonts w:ascii="Arial Narrow" w:hAnsi="Arial Narrow"/>
          <w:lang w:val="sr-Latn-CS"/>
        </w:rPr>
        <w:t xml:space="preserve"> lokalna uprava,</w:t>
      </w:r>
      <w:r w:rsidRPr="000D7875">
        <w:rPr>
          <w:rFonts w:ascii="Arial Narrow" w:hAnsi="Arial Narrow"/>
          <w:i/>
          <w:lang w:val="sr-Latn-CS"/>
        </w:rPr>
        <w:t xml:space="preserve"> </w:t>
      </w:r>
      <w:r w:rsidRPr="000D7875">
        <w:rPr>
          <w:rFonts w:ascii="Arial Narrow" w:hAnsi="Arial Narrow"/>
          <w:lang w:val="sr-Latn-CS"/>
        </w:rPr>
        <w:t>građani.</w:t>
      </w:r>
    </w:p>
    <w:p w:rsidR="00C40680" w:rsidRPr="000D7875" w:rsidRDefault="00C40680"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Treća  faza - otklanjanje posljedica:</w:t>
      </w:r>
    </w:p>
    <w:p w:rsidR="00C40680" w:rsidRPr="000D7875" w:rsidRDefault="00C40680" w:rsidP="00BF6D57">
      <w:pPr>
        <w:jc w:val="both"/>
        <w:rPr>
          <w:rFonts w:ascii="Arial Narrow" w:hAnsi="Arial Narrow"/>
          <w:noProof/>
          <w:lang w:val="hr-HR"/>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Osposobljavanje objekata za upotrebu; uklanjanje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C40680" w:rsidRPr="000D7875" w:rsidRDefault="00C40680"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w:t>
      </w:r>
      <w:r w:rsidRPr="000D7875">
        <w:rPr>
          <w:rFonts w:ascii="Arial Narrow" w:hAnsi="Arial Narrow"/>
          <w:i/>
          <w:lang w:val="sr-Latn-CS"/>
        </w:rPr>
        <w:t xml:space="preserve">, </w:t>
      </w:r>
      <w:r w:rsidRPr="000D7875">
        <w:rPr>
          <w:rFonts w:ascii="Arial Narrow" w:hAnsi="Arial Narrow"/>
          <w:lang w:val="sr-Latn-CS"/>
        </w:rPr>
        <w:t>lokalna uprava, vlasnici i korisnici.</w:t>
      </w:r>
    </w:p>
    <w:p w:rsidR="00BF6D57" w:rsidRPr="000D7875" w:rsidRDefault="00BF6D57" w:rsidP="00BF6D57">
      <w:pPr>
        <w:ind w:firstLine="720"/>
        <w:jc w:val="both"/>
        <w:rPr>
          <w:rFonts w:ascii="Arial Narrow" w:hAnsi="Arial Narrow"/>
          <w:i/>
          <w:lang w:val="sr-Latn-CS"/>
        </w:rPr>
      </w:pPr>
    </w:p>
    <w:p w:rsidR="00C40680" w:rsidRPr="000D7875" w:rsidRDefault="00C40680" w:rsidP="00BF6D57">
      <w:pPr>
        <w:ind w:firstLine="720"/>
        <w:jc w:val="both"/>
        <w:rPr>
          <w:rFonts w:ascii="Arial Narrow" w:hAnsi="Arial Narrow"/>
          <w:i/>
          <w:lang w:val="sr-Latn-CS"/>
        </w:rPr>
      </w:pPr>
    </w:p>
    <w:p w:rsidR="00BF6D57" w:rsidRPr="000D7875" w:rsidRDefault="00D0002D" w:rsidP="00BF6D57">
      <w:pPr>
        <w:jc w:val="both"/>
        <w:rPr>
          <w:rFonts w:ascii="Arial Narrow" w:hAnsi="Arial Narrow"/>
          <w:b/>
          <w:lang w:val="sr-Latn-CS"/>
        </w:rPr>
      </w:pPr>
      <w:r w:rsidRPr="000D7875">
        <w:rPr>
          <w:rFonts w:ascii="Arial Narrow" w:hAnsi="Arial Narrow"/>
          <w:b/>
          <w:lang w:val="sr-Latn-CS"/>
        </w:rPr>
        <w:t xml:space="preserve">            1.8. TURISTIČKI OBJEKTI</w:t>
      </w:r>
    </w:p>
    <w:p w:rsidR="00BF6D57" w:rsidRPr="000D7875" w:rsidRDefault="00BF6D57" w:rsidP="00BF6D57">
      <w:pPr>
        <w:ind w:left="720"/>
        <w:jc w:val="both"/>
        <w:rPr>
          <w:rFonts w:ascii="Arial Narrow" w:hAnsi="Arial Narrow"/>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6257E3" w:rsidRPr="000D7875" w:rsidRDefault="006257E3" w:rsidP="00BF6D57">
      <w:pPr>
        <w:ind w:firstLine="720"/>
        <w:jc w:val="both"/>
        <w:rPr>
          <w:rFonts w:ascii="Arial Narrow" w:hAnsi="Arial Narrow"/>
          <w:i/>
          <w:lang w:val="sr-Latn-CS"/>
        </w:rPr>
      </w:pPr>
    </w:p>
    <w:p w:rsidR="00F26DF8" w:rsidRPr="000D7875" w:rsidRDefault="00BF6D57" w:rsidP="00BF6D57">
      <w:pPr>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w:t>
      </w:r>
      <w:r w:rsidR="009939C8" w:rsidRPr="000D7875">
        <w:rPr>
          <w:rFonts w:ascii="Arial Narrow" w:hAnsi="Arial Narrow"/>
          <w:lang w:val="sr-Latn-CS"/>
        </w:rPr>
        <w:t xml:space="preserve">izrada </w:t>
      </w:r>
      <w:r w:rsidRPr="000D7875">
        <w:rPr>
          <w:rFonts w:ascii="Arial Narrow" w:hAnsi="Arial Narrow"/>
          <w:lang w:val="sr-Latn-CS"/>
        </w:rPr>
        <w:t>elaborat</w:t>
      </w:r>
      <w:r w:rsidR="009939C8" w:rsidRPr="000D7875">
        <w:rPr>
          <w:rFonts w:ascii="Arial Narrow" w:hAnsi="Arial Narrow"/>
          <w:lang w:val="sr-Latn-CS"/>
        </w:rPr>
        <w:t>a</w:t>
      </w:r>
      <w:r w:rsidRPr="000D7875">
        <w:rPr>
          <w:rFonts w:ascii="Arial Narrow" w:hAnsi="Arial Narrow"/>
          <w:lang w:val="sr-Latn-CS"/>
        </w:rPr>
        <w:t xml:space="preserve"> ili projekat zaštite od požara;</w:t>
      </w:r>
      <w:r w:rsidR="009939C8" w:rsidRPr="000D7875">
        <w:rPr>
          <w:rFonts w:ascii="Arial Narrow" w:hAnsi="Arial Narrow"/>
          <w:lang w:val="sr-Latn-CS"/>
        </w:rPr>
        <w:t xml:space="preserve"> p</w:t>
      </w:r>
      <w:r w:rsidRPr="000D7875">
        <w:rPr>
          <w:rFonts w:ascii="Arial Narrow" w:hAnsi="Arial Narrow"/>
          <w:lang w:val="sr-Latn-CS"/>
        </w:rPr>
        <w:t>reduzeća koja pružaju turističke usluge dužne su da opštim aktom utvrde mjere u vezi sa sprovođenjem i unapređenjem zaštite od požara,</w:t>
      </w:r>
      <w:r w:rsidR="009939C8" w:rsidRPr="000D7875">
        <w:rPr>
          <w:rFonts w:ascii="Arial Narrow" w:hAnsi="Arial Narrow"/>
          <w:lang w:val="sr-Latn-CS"/>
        </w:rPr>
        <w:t xml:space="preserve"> kao i</w:t>
      </w:r>
      <w:r w:rsidRPr="000D7875">
        <w:rPr>
          <w:rFonts w:ascii="Arial Narrow" w:hAnsi="Arial Narrow"/>
          <w:lang w:val="sr-Latn-CS"/>
        </w:rPr>
        <w:t xml:space="preserve"> da odrede odgovorno lice koje je dužno da se stara o sprovođenju mjera zaštite od požar</w:t>
      </w:r>
      <w:r w:rsidR="009939C8" w:rsidRPr="000D7875">
        <w:rPr>
          <w:rFonts w:ascii="Arial Narrow" w:hAnsi="Arial Narrow"/>
          <w:lang w:val="sr-Latn-CS"/>
        </w:rPr>
        <w:t xml:space="preserve">; zaposleni u preduzećima koja pružaju turističke usluge moraju biti upoznati sa opasnostima od požara vezanim za poslove i zadatke na koje su rasporedjeni , kao i sa sredstvima za gašenje požara; u cilju zaštite od požara neophodno je sve instalacije (električne, gromobranske, </w:t>
      </w:r>
      <w:r w:rsidR="00F26DF8" w:rsidRPr="000D7875">
        <w:rPr>
          <w:rFonts w:ascii="Arial Narrow" w:hAnsi="Arial Narrow"/>
          <w:lang w:val="sr-Latn-CS"/>
        </w:rPr>
        <w:t>ventilacione, gasne, naftovodne, dimovodne itd.)redovno održavati i servisirati prema propisanim tehničkim normativima i obaveznim standardima kao i prema upustvima proizvodjača o čemu treba voditi urednu dokumentaciju.</w:t>
      </w:r>
    </w:p>
    <w:p w:rsidR="00F26DF8" w:rsidRPr="000D7875" w:rsidRDefault="00F26DF8" w:rsidP="00BF6D57">
      <w:pPr>
        <w:jc w:val="both"/>
        <w:rPr>
          <w:rFonts w:ascii="Arial Narrow" w:hAnsi="Arial Narrow"/>
          <w:lang w:val="sr-Latn-CS"/>
        </w:rPr>
      </w:pPr>
    </w:p>
    <w:p w:rsidR="00BF6D57" w:rsidRPr="000D7875" w:rsidRDefault="00BF6D57" w:rsidP="00BF6D57">
      <w:pPr>
        <w:ind w:left="720"/>
        <w:jc w:val="both"/>
        <w:rPr>
          <w:rFonts w:ascii="Arial Narrow" w:hAnsi="Arial Narrow"/>
          <w:lang w:val="sr-Latn-CS"/>
        </w:rPr>
      </w:pPr>
      <w:r w:rsidRPr="000D7875">
        <w:rPr>
          <w:rFonts w:ascii="Arial Narrow" w:hAnsi="Arial Narrow"/>
          <w:lang w:val="sr-Latn-CS"/>
        </w:rPr>
        <w:lastRenderedPageBreak/>
        <w:t>Nosioci aktivnosti: državni organi, lokalna uprava, vlasnici i korisnici objekata.</w:t>
      </w:r>
    </w:p>
    <w:p w:rsidR="00F26DF8" w:rsidRPr="000D7875" w:rsidRDefault="00F26DF8" w:rsidP="00BF6D57">
      <w:pPr>
        <w:ind w:firstLine="720"/>
        <w:jc w:val="both"/>
        <w:rPr>
          <w:rFonts w:ascii="Arial Narrow" w:hAnsi="Arial Narrow"/>
          <w:i/>
          <w:lang w:val="sr-Latn-CS"/>
        </w:rPr>
      </w:pPr>
    </w:p>
    <w:p w:rsidR="00F26DF8" w:rsidRPr="000D7875" w:rsidRDefault="00BF6D57" w:rsidP="00BF6D57">
      <w:pPr>
        <w:ind w:firstLine="720"/>
        <w:jc w:val="both"/>
        <w:rPr>
          <w:rFonts w:ascii="Arial Narrow" w:hAnsi="Arial Narrow"/>
          <w:i/>
          <w:lang w:val="sr-Latn-CS"/>
        </w:rPr>
      </w:pPr>
      <w:r w:rsidRPr="000D7875">
        <w:rPr>
          <w:rFonts w:ascii="Arial Narrow" w:hAnsi="Arial Narrow"/>
          <w:i/>
          <w:lang w:val="sr-Latn-CS"/>
        </w:rPr>
        <w:t>Druga faza – spašavanje:</w:t>
      </w:r>
    </w:p>
    <w:p w:rsidR="00BF6D57" w:rsidRPr="000D7875" w:rsidRDefault="00BF6D57" w:rsidP="00BF6D57">
      <w:pPr>
        <w:ind w:firstLine="720"/>
        <w:jc w:val="both"/>
        <w:rPr>
          <w:rFonts w:ascii="Arial Narrow" w:hAnsi="Arial Narrow"/>
          <w:noProof/>
          <w:lang w:val="hr-HR"/>
        </w:rPr>
      </w:pPr>
      <w:r w:rsidRPr="000D7875">
        <w:rPr>
          <w:rFonts w:ascii="Arial Narrow" w:hAnsi="Arial Narrow"/>
          <w:noProof/>
          <w:lang w:val="hr-HR"/>
        </w:rPr>
        <w:t xml:space="preserve"> </w:t>
      </w:r>
    </w:p>
    <w:p w:rsidR="00BF6D57" w:rsidRPr="000D7875" w:rsidRDefault="00BF6D57" w:rsidP="00BF6D57">
      <w:pPr>
        <w:jc w:val="both"/>
        <w:rPr>
          <w:rFonts w:ascii="Arial Narrow" w:hAnsi="Arial Narrow"/>
          <w:lang w:val="hr-HR"/>
        </w:rPr>
      </w:pPr>
      <w:r w:rsidRPr="000D7875">
        <w:rPr>
          <w:rFonts w:ascii="Arial Narrow" w:hAnsi="Arial Narrow"/>
          <w:noProof/>
          <w:lang w:val="hr-HR"/>
        </w:rPr>
        <w:t>Organizacija rukovođenja i koordiniranja akcijama gašenja požara; angažovanje operativnih jedinica, angažovanje potrebnog broja ljudstva i sredstava privrednih društava, drugih pravnih lica i preduzetnika; izbor sredstava za gašenje požara; prilikom gašenja obavezno je izvršiti isključivanje objekta sa izvora napajanja; pružanje prve medicinske pomoći povrijeđenim; evakuacija ugroženih i nastradalih građana; prihvat, smještaj i zbrinjavanje ljudi i izmještanje materijalnih dobara;   stvaranje uslova za brzu intervenciju službi za zaštitu i spašavanje.</w:t>
      </w:r>
    </w:p>
    <w:p w:rsidR="00F26DF8" w:rsidRPr="000D7875" w:rsidRDefault="00F26DF8"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i/>
          <w:lang w:val="hr-HR"/>
        </w:rPr>
      </w:pPr>
      <w:r w:rsidRPr="000D7875">
        <w:rPr>
          <w:rFonts w:ascii="Arial Narrow" w:hAnsi="Arial Narrow"/>
          <w:lang w:val="sr-Latn-CS"/>
        </w:rPr>
        <w:t>Nosioci aktivnosti: Opštinski tim za upravljanje u vanrednim situacijama</w:t>
      </w:r>
      <w:r w:rsidRPr="000D7875">
        <w:rPr>
          <w:rFonts w:ascii="Arial Narrow" w:hAnsi="Arial Narrow"/>
          <w:i/>
          <w:lang w:val="hr-HR"/>
        </w:rPr>
        <w:t xml:space="preserve">, </w:t>
      </w:r>
      <w:r w:rsidRPr="000D7875">
        <w:rPr>
          <w:rFonts w:ascii="Arial Narrow" w:hAnsi="Arial Narrow"/>
          <w:lang w:val="sr-Latn-CS"/>
        </w:rPr>
        <w:t>operativne</w:t>
      </w:r>
      <w:r w:rsidRPr="000D7875">
        <w:rPr>
          <w:rFonts w:ascii="Arial Narrow" w:hAnsi="Arial Narrow"/>
          <w:lang w:val="hr-HR"/>
        </w:rPr>
        <w:t xml:space="preserve"> </w:t>
      </w:r>
      <w:r w:rsidRPr="000D7875">
        <w:rPr>
          <w:rFonts w:ascii="Arial Narrow" w:hAnsi="Arial Narrow"/>
          <w:lang w:val="sr-Latn-CS"/>
        </w:rPr>
        <w:t>jedinice</w:t>
      </w:r>
      <w:r w:rsidRPr="000D7875">
        <w:rPr>
          <w:rFonts w:ascii="Arial Narrow" w:hAnsi="Arial Narrow"/>
          <w:i/>
          <w:lang w:val="hr-HR"/>
        </w:rPr>
        <w:t xml:space="preserve">, </w:t>
      </w:r>
      <w:r w:rsidRPr="000D7875">
        <w:rPr>
          <w:rFonts w:ascii="Arial Narrow" w:hAnsi="Arial Narrow"/>
          <w:lang w:val="sr-Latn-CS"/>
        </w:rPr>
        <w:t>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w:t>
      </w:r>
    </w:p>
    <w:p w:rsidR="00BF6D57" w:rsidRPr="000D7875" w:rsidRDefault="00BF6D57" w:rsidP="00BF6D57">
      <w:pPr>
        <w:autoSpaceDE w:val="0"/>
        <w:autoSpaceDN w:val="0"/>
        <w:adjustRightInd w:val="0"/>
        <w:ind w:firstLine="720"/>
        <w:jc w:val="both"/>
        <w:rPr>
          <w:rFonts w:ascii="Arial Narrow" w:hAnsi="Arial Narrow"/>
          <w:i/>
          <w:lang w:val="hr-HR"/>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fr-FR"/>
        </w:rPr>
        <w:t>Tre</w:t>
      </w:r>
      <w:r w:rsidRPr="000D7875">
        <w:rPr>
          <w:rFonts w:ascii="Arial Narrow" w:hAnsi="Arial Narrow"/>
          <w:i/>
          <w:lang w:val="hr-HR"/>
        </w:rPr>
        <w:t>ć</w:t>
      </w:r>
      <w:r w:rsidRPr="000D7875">
        <w:rPr>
          <w:rFonts w:ascii="Arial Narrow" w:hAnsi="Arial Narrow"/>
          <w:i/>
          <w:lang w:val="fr-FR"/>
        </w:rPr>
        <w:t>a</w:t>
      </w:r>
      <w:r w:rsidRPr="000D7875">
        <w:rPr>
          <w:rFonts w:ascii="Arial Narrow" w:hAnsi="Arial Narrow"/>
          <w:i/>
          <w:lang w:val="hr-HR"/>
        </w:rPr>
        <w:t xml:space="preserve">  </w:t>
      </w:r>
      <w:r w:rsidRPr="000D7875">
        <w:rPr>
          <w:rFonts w:ascii="Arial Narrow" w:hAnsi="Arial Narrow"/>
          <w:i/>
          <w:lang w:val="fr-FR"/>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F26DF8" w:rsidRPr="000D7875" w:rsidRDefault="00F26DF8" w:rsidP="00BF6D57">
      <w:pPr>
        <w:autoSpaceDE w:val="0"/>
        <w:autoSpaceDN w:val="0"/>
        <w:adjustRightInd w:val="0"/>
        <w:jc w:val="both"/>
        <w:rPr>
          <w:rFonts w:ascii="Arial Narrow" w:hAnsi="Arial Narrow"/>
          <w:noProof/>
          <w:lang w:val="hr-HR"/>
        </w:rPr>
      </w:pPr>
    </w:p>
    <w:p w:rsidR="00BF6D57" w:rsidRPr="000D7875" w:rsidRDefault="00523F4A" w:rsidP="00BF6D57">
      <w:pPr>
        <w:autoSpaceDE w:val="0"/>
        <w:autoSpaceDN w:val="0"/>
        <w:adjustRightInd w:val="0"/>
        <w:jc w:val="both"/>
        <w:rPr>
          <w:rFonts w:ascii="Arial Narrow" w:hAnsi="Arial Narrow"/>
          <w:i/>
          <w:lang w:val="sr-Latn-CS"/>
        </w:rPr>
      </w:pPr>
      <w:r w:rsidRPr="000D7875">
        <w:rPr>
          <w:rFonts w:ascii="Arial Narrow" w:hAnsi="Arial Narrow"/>
          <w:noProof/>
          <w:lang w:val="hr-HR"/>
        </w:rPr>
        <w:t>Uklanjanje izvora opasnosti koji mogu dovesti do ponovnog zapaljenja objekta;</w:t>
      </w:r>
      <w:r w:rsidR="00BF6D57" w:rsidRPr="000D7875">
        <w:rPr>
          <w:rFonts w:ascii="Arial Narrow" w:hAnsi="Arial Narrow"/>
          <w:noProof/>
          <w:lang w:val="hr-HR"/>
        </w:rPr>
        <w:t xml:space="preserve"> </w:t>
      </w:r>
      <w:r w:rsidRPr="000D7875">
        <w:rPr>
          <w:rFonts w:ascii="Arial Narrow" w:hAnsi="Arial Narrow"/>
          <w:noProof/>
          <w:lang w:val="hr-HR"/>
        </w:rPr>
        <w:t xml:space="preserve">pronalaženje uzroka požara; </w:t>
      </w:r>
      <w:r w:rsidR="00BF6D57" w:rsidRPr="000D7875">
        <w:rPr>
          <w:rFonts w:ascii="Arial Narrow" w:hAnsi="Arial Narrow"/>
          <w:noProof/>
          <w:lang w:val="hr-HR"/>
        </w:rPr>
        <w:t xml:space="preserve"> raščišćavanje zgarišta</w:t>
      </w:r>
      <w:r w:rsidRPr="000D7875">
        <w:rPr>
          <w:rFonts w:ascii="Arial Narrow" w:hAnsi="Arial Narrow"/>
          <w:noProof/>
          <w:lang w:val="hr-HR"/>
        </w:rPr>
        <w:t xml:space="preserve"> i</w:t>
      </w:r>
      <w:r w:rsidR="00BF6D57" w:rsidRPr="000D7875">
        <w:rPr>
          <w:rFonts w:ascii="Arial Narrow" w:hAnsi="Arial Narrow"/>
          <w:noProof/>
          <w:lang w:val="hr-HR"/>
        </w:rPr>
        <w:t xml:space="preserve"> sprovođenje zdravstvenih i higijensko-epidemioloških mjera zaštite; prikupljanje podataka o posljedicama nastalim po ljude, materijalna i kulturna dobra i životnu sredinu; procjena i </w:t>
      </w:r>
      <w:r w:rsidRPr="000D7875">
        <w:rPr>
          <w:rFonts w:ascii="Arial Narrow" w:hAnsi="Arial Narrow"/>
          <w:noProof/>
          <w:lang w:val="hr-HR"/>
        </w:rPr>
        <w:t>osposobljavanje objekata za upotrebu</w:t>
      </w:r>
    </w:p>
    <w:p w:rsidR="00F26DF8" w:rsidRPr="000D7875" w:rsidRDefault="00F26DF8"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w:t>
      </w:r>
      <w:r w:rsidRPr="000D7875">
        <w:rPr>
          <w:rFonts w:ascii="Arial Narrow" w:hAnsi="Arial Narrow"/>
          <w:i/>
          <w:lang w:val="sr-Latn-CS"/>
        </w:rPr>
        <w:t xml:space="preserve">, </w:t>
      </w:r>
      <w:r w:rsidRPr="000D7875">
        <w:rPr>
          <w:rFonts w:ascii="Arial Narrow" w:hAnsi="Arial Narrow"/>
          <w:lang w:val="sr-Latn-CS"/>
        </w:rPr>
        <w:t>vlasnici i korisnici.</w:t>
      </w:r>
    </w:p>
    <w:p w:rsidR="00F26DF8" w:rsidRPr="000D7875" w:rsidRDefault="00F26DF8" w:rsidP="00BF6D57">
      <w:pPr>
        <w:ind w:firstLine="720"/>
        <w:jc w:val="both"/>
        <w:rPr>
          <w:rFonts w:ascii="Arial Narrow" w:hAnsi="Arial Narrow"/>
          <w:lang w:val="sr-Latn-CS"/>
        </w:rPr>
      </w:pPr>
    </w:p>
    <w:p w:rsidR="00F26DF8" w:rsidRPr="000D7875" w:rsidRDefault="00F26DF8" w:rsidP="00BF6D57">
      <w:pPr>
        <w:ind w:firstLine="720"/>
        <w:jc w:val="both"/>
        <w:rPr>
          <w:rFonts w:ascii="Arial Narrow" w:hAnsi="Arial Narrow"/>
          <w:lang w:val="sr-Latn-CS"/>
        </w:rPr>
      </w:pPr>
    </w:p>
    <w:p w:rsidR="00BF6D57" w:rsidRPr="000D7875" w:rsidRDefault="00BF6D57" w:rsidP="00D0002D">
      <w:pPr>
        <w:ind w:firstLine="720"/>
        <w:jc w:val="both"/>
        <w:rPr>
          <w:rFonts w:ascii="Arial Narrow" w:hAnsi="Arial Narrow"/>
          <w:b/>
          <w:lang w:val="sr-Latn-CS"/>
        </w:rPr>
      </w:pPr>
      <w:r w:rsidRPr="000D7875">
        <w:rPr>
          <w:rFonts w:ascii="Arial Narrow" w:hAnsi="Arial Narrow"/>
          <w:b/>
          <w:lang w:val="sr-Latn-CS"/>
        </w:rPr>
        <w:t xml:space="preserve">1.9.   </w:t>
      </w:r>
      <w:r w:rsidR="00D0002D" w:rsidRPr="000D7875">
        <w:rPr>
          <w:rFonts w:ascii="Arial Narrow" w:hAnsi="Arial Narrow"/>
          <w:b/>
          <w:lang w:val="sr-Latn-CS"/>
        </w:rPr>
        <w:t>TELEKOMUNIKACIONI I PTT OBJEKTI</w:t>
      </w:r>
    </w:p>
    <w:p w:rsidR="00523F4A" w:rsidRPr="000D7875" w:rsidRDefault="00523F4A" w:rsidP="00BF6D57">
      <w:pPr>
        <w:ind w:firstLine="720"/>
        <w:jc w:val="both"/>
        <w:rPr>
          <w:rFonts w:ascii="Arial Narrow" w:hAnsi="Arial Narrow"/>
          <w:b/>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523F4A" w:rsidRPr="000D7875" w:rsidRDefault="00523F4A"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w:t>
      </w:r>
      <w:r w:rsidR="00523F4A" w:rsidRPr="000D7875">
        <w:rPr>
          <w:rFonts w:ascii="Arial Narrow" w:hAnsi="Arial Narrow"/>
          <w:lang w:val="sr-Latn-CS"/>
        </w:rPr>
        <w:t>izrada elaborata ili projekata zaštite od požara; r</w:t>
      </w:r>
      <w:r w:rsidRPr="000D7875">
        <w:rPr>
          <w:rFonts w:ascii="Arial Narrow" w:hAnsi="Arial Narrow"/>
          <w:lang w:val="sr-Latn-CS"/>
        </w:rPr>
        <w:t>edovno održavanje i servisiranje svih poštanskih, telegrafskih, telefonskih, električnih, ventilacionih, gasnih, gromobranskih i drugih instalacija i uređaja, kao i  dimovoda, prema propisanim tehničkim normativima i obaveznim standardima, kao i uputstvima proizvođača, o čemu mora postojati dokumentacija</w:t>
      </w:r>
      <w:r w:rsidR="00523F4A" w:rsidRPr="000D7875">
        <w:rPr>
          <w:rFonts w:ascii="Arial Narrow" w:hAnsi="Arial Narrow"/>
          <w:lang w:val="sr-Latn-CS"/>
        </w:rPr>
        <w:t>; o</w:t>
      </w:r>
      <w:r w:rsidRPr="000D7875">
        <w:rPr>
          <w:rFonts w:ascii="Arial Narrow" w:hAnsi="Arial Narrow"/>
          <w:lang w:val="sr-Latn-CS"/>
        </w:rPr>
        <w:t>bezbijediti da se zaposleni, prema posebno utvrđenom programu, upoznaju sa opasnostima od požara vezanim za poslove i zadatke na koje su raspoređeni, kao i sa mjerama i sredstvima za gašenje požara, praktičnom upotrebom priručnih aparata, uređaja, opreme i sredstava za gašenje požara; obavezno je da se najmanje jednom godišnje vrši provjera znanja zaposlenih;</w:t>
      </w:r>
      <w:r w:rsidR="001D2B43" w:rsidRPr="000D7875">
        <w:rPr>
          <w:rFonts w:ascii="Arial Narrow" w:hAnsi="Arial Narrow"/>
          <w:lang w:val="sr-Latn-CS"/>
        </w:rPr>
        <w:t xml:space="preserve"> o</w:t>
      </w:r>
      <w:r w:rsidRPr="000D7875">
        <w:rPr>
          <w:rFonts w:ascii="Arial Narrow" w:hAnsi="Arial Narrow"/>
          <w:lang w:val="sr-Latn-CS"/>
        </w:rPr>
        <w:t>baveza je da se opštim aktom utvrde mjere u vezi sa sprovođenjem i unapređenjem zaštite od požara, da se odredi odgovorno lice koje je dužno da se stara o sprovođenju mjera zaštite od požara i da se obezbijedi da to lice bude stručno osposobljeno za uspješno vršenje poslova zaštite od požara.</w:t>
      </w:r>
    </w:p>
    <w:p w:rsidR="001D2B43" w:rsidRPr="000D7875" w:rsidRDefault="001D2B43" w:rsidP="00BF6D57">
      <w:pPr>
        <w:jc w:val="both"/>
        <w:rPr>
          <w:rFonts w:ascii="Arial Narrow" w:hAnsi="Arial Narrow"/>
          <w:i/>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 objekata.</w:t>
      </w:r>
    </w:p>
    <w:p w:rsidR="001D2B43" w:rsidRPr="000D7875" w:rsidRDefault="001D2B43"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1D2B43" w:rsidRPr="000D7875" w:rsidRDefault="001D2B43" w:rsidP="00BF6D57">
      <w:pPr>
        <w:jc w:val="both"/>
        <w:rPr>
          <w:rFonts w:ascii="Arial Narrow" w:hAnsi="Arial Narrow"/>
          <w:noProof/>
          <w:lang w:val="hr-HR"/>
        </w:rPr>
      </w:pPr>
    </w:p>
    <w:p w:rsidR="00BF6D57" w:rsidRPr="000D7875" w:rsidRDefault="00BF6D57" w:rsidP="00BF6D57">
      <w:pPr>
        <w:jc w:val="both"/>
        <w:rPr>
          <w:rFonts w:ascii="Arial Narrow" w:hAnsi="Arial Narrow"/>
          <w:lang w:val="hr-HR"/>
        </w:rPr>
      </w:pPr>
      <w:r w:rsidRPr="000D7875">
        <w:rPr>
          <w:rFonts w:ascii="Arial Narrow" w:hAnsi="Arial Narrow"/>
          <w:noProof/>
          <w:lang w:val="hr-HR"/>
        </w:rPr>
        <w:t xml:space="preserve">Organizacija rukovođenja i koordiniranja akcijama gašenja požara; angažovanje operativnih jedinica, angažovanje potrebnog broja ljudstva i sredstava </w:t>
      </w:r>
      <w:r w:rsidR="001D2B43" w:rsidRPr="000D7875">
        <w:rPr>
          <w:rFonts w:ascii="Arial Narrow" w:hAnsi="Arial Narrow"/>
          <w:noProof/>
          <w:lang w:val="hr-HR"/>
        </w:rPr>
        <w:t xml:space="preserve">za gašenje požara; prije početka gašenja požara </w:t>
      </w:r>
      <w:r w:rsidR="001D2B43" w:rsidRPr="000D7875">
        <w:rPr>
          <w:rFonts w:ascii="Arial Narrow" w:hAnsi="Arial Narrow"/>
          <w:noProof/>
          <w:lang w:val="hr-HR"/>
        </w:rPr>
        <w:lastRenderedPageBreak/>
        <w:t xml:space="preserve">izvršiti isključenje objekta sa izvora napajanja električnom energijom; </w:t>
      </w:r>
      <w:r w:rsidRPr="000D7875">
        <w:rPr>
          <w:rFonts w:ascii="Arial Narrow" w:hAnsi="Arial Narrow"/>
          <w:noProof/>
          <w:lang w:val="hr-HR"/>
        </w:rPr>
        <w:t xml:space="preserve"> pružanje prve medicinske pomoći povrijeđenim; evakuacija ugroženih i nastradalih građana; prihvat, smještaj i zbrinjavanje ljudi i izmještanje materijalnih dobara;   stvaranje uslova za brzu intervenciju </w:t>
      </w:r>
      <w:r w:rsidR="001D2B43" w:rsidRPr="000D7875">
        <w:rPr>
          <w:rFonts w:ascii="Arial Narrow" w:hAnsi="Arial Narrow"/>
          <w:noProof/>
          <w:lang w:val="hr-HR"/>
        </w:rPr>
        <w:t>S</w:t>
      </w:r>
      <w:r w:rsidRPr="000D7875">
        <w:rPr>
          <w:rFonts w:ascii="Arial Narrow" w:hAnsi="Arial Narrow"/>
          <w:noProof/>
          <w:lang w:val="hr-HR"/>
        </w:rPr>
        <w:t>lužb</w:t>
      </w:r>
      <w:r w:rsidR="001D2B43" w:rsidRPr="000D7875">
        <w:rPr>
          <w:rFonts w:ascii="Arial Narrow" w:hAnsi="Arial Narrow"/>
          <w:noProof/>
          <w:lang w:val="hr-HR"/>
        </w:rPr>
        <w:t>e</w:t>
      </w:r>
      <w:r w:rsidRPr="000D7875">
        <w:rPr>
          <w:rFonts w:ascii="Arial Narrow" w:hAnsi="Arial Narrow"/>
          <w:noProof/>
          <w:lang w:val="hr-HR"/>
        </w:rPr>
        <w:t xml:space="preserve"> za zaštitu i spašavanj</w:t>
      </w:r>
      <w:r w:rsidR="001D2B43" w:rsidRPr="000D7875">
        <w:rPr>
          <w:rFonts w:ascii="Arial Narrow" w:hAnsi="Arial Narrow"/>
          <w:noProof/>
          <w:lang w:val="hr-HR"/>
        </w:rPr>
        <w:t>a</w:t>
      </w:r>
      <w:r w:rsidRPr="000D7875">
        <w:rPr>
          <w:rFonts w:ascii="Arial Narrow" w:hAnsi="Arial Narrow"/>
          <w:noProof/>
          <w:lang w:val="hr-HR"/>
        </w:rPr>
        <w:t>.</w:t>
      </w:r>
    </w:p>
    <w:p w:rsidR="001D2B43" w:rsidRPr="000D7875" w:rsidRDefault="001D2B43"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t>Nosioci aktivnosti: Opštinski tim za upravljanje u vanrednim situacijama, operativne</w:t>
      </w:r>
      <w:r w:rsidRPr="000D7875">
        <w:rPr>
          <w:rFonts w:ascii="Arial Narrow" w:hAnsi="Arial Narrow"/>
          <w:lang w:val="hr-HR"/>
        </w:rPr>
        <w:t xml:space="preserve"> </w:t>
      </w:r>
      <w:r w:rsidRPr="000D7875">
        <w:rPr>
          <w:rFonts w:ascii="Arial Narrow" w:hAnsi="Arial Narrow"/>
          <w:lang w:val="sr-Latn-CS"/>
        </w:rPr>
        <w:t>jedinice, 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 xml:space="preserve">. </w:t>
      </w:r>
    </w:p>
    <w:p w:rsidR="001D2B43" w:rsidRPr="000D7875" w:rsidRDefault="001D2B43" w:rsidP="00BF6D57">
      <w:pPr>
        <w:ind w:firstLine="720"/>
        <w:jc w:val="both"/>
        <w:rPr>
          <w:rFonts w:ascii="Arial Narrow" w:hAnsi="Arial Narrow"/>
          <w:lang w:val="hr-HR"/>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fr-FR"/>
        </w:rPr>
        <w:t>Tre</w:t>
      </w:r>
      <w:r w:rsidRPr="000D7875">
        <w:rPr>
          <w:rFonts w:ascii="Arial Narrow" w:hAnsi="Arial Narrow"/>
          <w:i/>
          <w:lang w:val="hr-HR"/>
        </w:rPr>
        <w:t>ć</w:t>
      </w:r>
      <w:r w:rsidRPr="000D7875">
        <w:rPr>
          <w:rFonts w:ascii="Arial Narrow" w:hAnsi="Arial Narrow"/>
          <w:i/>
          <w:lang w:val="fr-FR"/>
        </w:rPr>
        <w:t>a</w:t>
      </w:r>
      <w:r w:rsidRPr="000D7875">
        <w:rPr>
          <w:rFonts w:ascii="Arial Narrow" w:hAnsi="Arial Narrow"/>
          <w:i/>
          <w:lang w:val="hr-HR"/>
        </w:rPr>
        <w:t xml:space="preserve">  </w:t>
      </w:r>
      <w:r w:rsidRPr="000D7875">
        <w:rPr>
          <w:rFonts w:ascii="Arial Narrow" w:hAnsi="Arial Narrow"/>
          <w:i/>
          <w:lang w:val="fr-FR"/>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1D2B43" w:rsidRPr="000D7875" w:rsidRDefault="001D2B43" w:rsidP="00BF6D57">
      <w:pPr>
        <w:jc w:val="both"/>
        <w:rPr>
          <w:rFonts w:ascii="Arial Narrow" w:hAnsi="Arial Narrow"/>
          <w:noProof/>
          <w:lang w:val="hr-HR"/>
        </w:rPr>
      </w:pPr>
    </w:p>
    <w:p w:rsidR="00BF6D57" w:rsidRPr="000D7875" w:rsidRDefault="001D2B43" w:rsidP="00BF6D57">
      <w:pPr>
        <w:jc w:val="both"/>
        <w:rPr>
          <w:rFonts w:ascii="Arial Narrow" w:hAnsi="Arial Narrow"/>
          <w:lang w:val="sr-Latn-CS"/>
        </w:rPr>
      </w:pPr>
      <w:r w:rsidRPr="000D7875">
        <w:rPr>
          <w:rFonts w:ascii="Arial Narrow" w:hAnsi="Arial Narrow"/>
          <w:noProof/>
          <w:lang w:val="hr-HR"/>
        </w:rPr>
        <w:t>U</w:t>
      </w:r>
      <w:r w:rsidR="00BF6D57" w:rsidRPr="000D7875">
        <w:rPr>
          <w:rFonts w:ascii="Arial Narrow" w:hAnsi="Arial Narrow"/>
          <w:noProof/>
          <w:lang w:val="hr-HR"/>
        </w:rPr>
        <w:t xml:space="preserve">klanjanje izvora opasnosti koji mogu dovesti do ponovnog pojavljivanja požara; </w:t>
      </w:r>
      <w:r w:rsidRPr="000D7875">
        <w:rPr>
          <w:rFonts w:ascii="Arial Narrow" w:hAnsi="Arial Narrow"/>
          <w:noProof/>
          <w:lang w:val="hr-HR"/>
        </w:rPr>
        <w:t xml:space="preserve">ispitivanje uzroka požara; </w:t>
      </w:r>
      <w:r w:rsidR="00BF6D57" w:rsidRPr="000D7875">
        <w:rPr>
          <w:rFonts w:ascii="Arial Narrow" w:hAnsi="Arial Narrow"/>
          <w:noProof/>
          <w:lang w:val="hr-HR"/>
        </w:rPr>
        <w:t xml:space="preserve">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w:t>
      </w:r>
      <w:r w:rsidRPr="000D7875">
        <w:rPr>
          <w:rFonts w:ascii="Arial Narrow" w:hAnsi="Arial Narrow"/>
          <w:noProof/>
          <w:lang w:val="hr-HR"/>
        </w:rPr>
        <w:t>osposobljavanje objekata za upotrebu</w:t>
      </w:r>
    </w:p>
    <w:p w:rsidR="001D2B43" w:rsidRPr="000D7875" w:rsidRDefault="001D2B43"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w:t>
      </w:r>
    </w:p>
    <w:p w:rsidR="001D2B43" w:rsidRPr="000D7875" w:rsidRDefault="001D2B43" w:rsidP="00BF6D57">
      <w:pPr>
        <w:ind w:firstLine="720"/>
        <w:jc w:val="both"/>
        <w:rPr>
          <w:rFonts w:ascii="Arial Narrow" w:hAnsi="Arial Narrow"/>
          <w:lang w:val="sr-Latn-CS"/>
        </w:rPr>
      </w:pPr>
    </w:p>
    <w:p w:rsidR="001D2B43" w:rsidRPr="000D7875" w:rsidRDefault="001D2B43" w:rsidP="00BF6D57">
      <w:pPr>
        <w:ind w:firstLine="720"/>
        <w:jc w:val="both"/>
        <w:rPr>
          <w:rFonts w:ascii="Arial Narrow" w:hAnsi="Arial Narrow"/>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1.10.   SAOBRAĆAJNA INFRASTRUKTURA</w:t>
      </w:r>
    </w:p>
    <w:p w:rsidR="001D2B43" w:rsidRPr="000D7875" w:rsidRDefault="001D2B43" w:rsidP="00BF6D57">
      <w:pPr>
        <w:ind w:firstLine="720"/>
        <w:jc w:val="both"/>
        <w:rPr>
          <w:rFonts w:ascii="Arial Narrow" w:hAnsi="Arial Narrow"/>
          <w:b/>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CC1028" w:rsidRPr="000D7875" w:rsidRDefault="00CC1028" w:rsidP="00BF6D57">
      <w:pPr>
        <w:ind w:firstLine="720"/>
        <w:jc w:val="both"/>
        <w:rPr>
          <w:rFonts w:ascii="Arial Narrow" w:hAnsi="Arial Narrow"/>
          <w:i/>
          <w:lang w:val="sr-Latn-CS"/>
        </w:rPr>
      </w:pPr>
    </w:p>
    <w:p w:rsidR="00BF6D57" w:rsidRPr="000D7875" w:rsidRDefault="00BF6D57" w:rsidP="00BF6D57">
      <w:pPr>
        <w:jc w:val="both"/>
        <w:rPr>
          <w:rFonts w:ascii="Arial Narrow" w:hAnsi="Arial Narrow"/>
          <w:i/>
          <w:lang w:val="sr-Latn-CS"/>
        </w:rPr>
      </w:pPr>
      <w:r w:rsidRPr="000D7875">
        <w:rPr>
          <w:rFonts w:ascii="Arial Narrow" w:hAnsi="Arial Narrow"/>
          <w:lang w:val="sr-Latn-CS"/>
        </w:rPr>
        <w:t xml:space="preserve">Izrada planova za zaštitu i spašavanje od požara; inspekcijski nadzor; izdavanje protiv požarne saglasnosti za izgradnju objekata  na investicionu projektnu dokumentaciju (elaborate ili projekat zaštite od požara); </w:t>
      </w:r>
      <w:r w:rsidR="00CC1028" w:rsidRPr="000D7875">
        <w:rPr>
          <w:rFonts w:ascii="Arial Narrow" w:hAnsi="Arial Narrow"/>
          <w:lang w:val="sr-Latn-CS"/>
        </w:rPr>
        <w:t>p</w:t>
      </w:r>
      <w:r w:rsidRPr="000D7875">
        <w:rPr>
          <w:rFonts w:ascii="Arial Narrow" w:hAnsi="Arial Narrow"/>
          <w:lang w:val="sr-Latn-CS"/>
        </w:rPr>
        <w:t xml:space="preserve">rilikom izrade  </w:t>
      </w:r>
      <w:r w:rsidR="00CC1028" w:rsidRPr="000D7875">
        <w:rPr>
          <w:rFonts w:ascii="Arial Narrow" w:hAnsi="Arial Narrow"/>
          <w:lang w:val="sr-Latn-CS"/>
        </w:rPr>
        <w:t>P</w:t>
      </w:r>
      <w:r w:rsidRPr="000D7875">
        <w:rPr>
          <w:rFonts w:ascii="Arial Narrow" w:hAnsi="Arial Narrow"/>
          <w:lang w:val="sr-Latn-CS"/>
        </w:rPr>
        <w:t xml:space="preserve">rostornog odnosno </w:t>
      </w:r>
      <w:r w:rsidR="00CC1028" w:rsidRPr="000D7875">
        <w:rPr>
          <w:rFonts w:ascii="Arial Narrow" w:hAnsi="Arial Narrow"/>
          <w:lang w:val="sr-Latn-CS"/>
        </w:rPr>
        <w:t>U</w:t>
      </w:r>
      <w:r w:rsidRPr="000D7875">
        <w:rPr>
          <w:rFonts w:ascii="Arial Narrow" w:hAnsi="Arial Narrow"/>
          <w:lang w:val="sr-Latn-CS"/>
        </w:rPr>
        <w:t>rbanističkog plana neohodno je obratiti pažnju na  širinu puteva koja omogućava pristup vatrogasnim vozilima do svakog objekta i njihovo manevrisanje za vrijeme gašenja požara</w:t>
      </w:r>
      <w:r w:rsidR="00CC1028" w:rsidRPr="000D7875">
        <w:rPr>
          <w:rFonts w:ascii="Arial Narrow" w:hAnsi="Arial Narrow"/>
          <w:lang w:val="sr-Latn-CS"/>
        </w:rPr>
        <w:t>; p</w:t>
      </w:r>
      <w:r w:rsidRPr="000D7875">
        <w:rPr>
          <w:rFonts w:ascii="Arial Narrow" w:hAnsi="Arial Narrow"/>
          <w:lang w:val="sr-Latn-CS"/>
        </w:rPr>
        <w:t>ri izgradnji ili rekonstrukciji vodovodne mreže u naseljenim mjestima neohodno je obezbijediti protočni kapacitet, pritisak i hidrantsku mrežu, u cilju efikasnijeg gašenja požara, a ako se to ne može postići, voda se mora obezbijediti iz bunara, rezervoara, izgradnjom pristupnih puteva do izvorišta voda ili na drugi način</w:t>
      </w:r>
      <w:r w:rsidR="00CC1028" w:rsidRPr="000D7875">
        <w:rPr>
          <w:rFonts w:ascii="Arial Narrow" w:hAnsi="Arial Narrow"/>
          <w:lang w:val="sr-Latn-CS"/>
        </w:rPr>
        <w:t>;  o</w:t>
      </w:r>
      <w:r w:rsidRPr="000D7875">
        <w:rPr>
          <w:rFonts w:ascii="Arial Narrow" w:hAnsi="Arial Narrow"/>
          <w:lang w:val="sr-Latn-CS"/>
        </w:rPr>
        <w:t>bilježiti i na vidno mjesto postaviti propisane znake, kojim se zabranjuje loženje vatre i ostavljanje zapaljenih predmeta na mjestima na kojima postoji povećana opasnost od izbijanja i širenja požara (u parkovima, putnim pojasevima i na drugim mjestima na  kojima postoji sasušena trava, lišće i drugi lako zapaljivi predmeti i materije).</w:t>
      </w:r>
    </w:p>
    <w:p w:rsidR="00CC1028" w:rsidRPr="000D7875" w:rsidRDefault="00CC1028"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 objekata.</w:t>
      </w:r>
    </w:p>
    <w:p w:rsidR="00CC1028" w:rsidRPr="000D7875" w:rsidRDefault="00CC1028"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CC1028" w:rsidRPr="000D7875" w:rsidRDefault="00CC1028" w:rsidP="00BF6D57">
      <w:pPr>
        <w:jc w:val="both"/>
        <w:rPr>
          <w:rFonts w:ascii="Arial Narrow" w:hAnsi="Arial Narrow"/>
          <w:noProof/>
          <w:lang w:val="hr-HR"/>
        </w:rPr>
      </w:pPr>
    </w:p>
    <w:p w:rsidR="00BF6D57" w:rsidRPr="000D7875" w:rsidRDefault="00BF6D57" w:rsidP="00BF6D57">
      <w:pPr>
        <w:jc w:val="both"/>
        <w:rPr>
          <w:rFonts w:ascii="Arial Narrow" w:hAnsi="Arial Narrow"/>
          <w:lang w:val="hr-HR"/>
        </w:rPr>
      </w:pPr>
      <w:r w:rsidRPr="000D7875">
        <w:rPr>
          <w:rFonts w:ascii="Arial Narrow" w:hAnsi="Arial Narrow"/>
          <w:noProof/>
          <w:lang w:val="hr-HR"/>
        </w:rPr>
        <w:t xml:space="preserve">Organizacija rukovođenja i koordiniranja akcijama gašenja požara; angažovanje operativnih jedinica, angažovanje potrebnog broja ljudstva i sredstava privrednih društava, drugih pravnih lica i preduzetnika; pružanje prve medicinske pomoći povrijeđenim ili oboljelim; evakuacija ugroženih i nastradalih građana; prihvat, smještaj i zbrinjavanje ljudi i izmještanje materijalnih dobara;  stvaranje uslova za brzu intervenciju </w:t>
      </w:r>
      <w:r w:rsidR="00CC1028" w:rsidRPr="000D7875">
        <w:rPr>
          <w:rFonts w:ascii="Arial Narrow" w:hAnsi="Arial Narrow"/>
          <w:noProof/>
          <w:lang w:val="hr-HR"/>
        </w:rPr>
        <w:t>S</w:t>
      </w:r>
      <w:r w:rsidRPr="000D7875">
        <w:rPr>
          <w:rFonts w:ascii="Arial Narrow" w:hAnsi="Arial Narrow"/>
          <w:noProof/>
          <w:lang w:val="hr-HR"/>
        </w:rPr>
        <w:t>lužb</w:t>
      </w:r>
      <w:r w:rsidR="00CC1028" w:rsidRPr="000D7875">
        <w:rPr>
          <w:rFonts w:ascii="Arial Narrow" w:hAnsi="Arial Narrow"/>
          <w:noProof/>
          <w:lang w:val="hr-HR"/>
        </w:rPr>
        <w:t>e</w:t>
      </w:r>
      <w:r w:rsidRPr="000D7875">
        <w:rPr>
          <w:rFonts w:ascii="Arial Narrow" w:hAnsi="Arial Narrow"/>
          <w:noProof/>
          <w:lang w:val="hr-HR"/>
        </w:rPr>
        <w:t xml:space="preserve"> za zaštitu i spašavanj</w:t>
      </w:r>
      <w:r w:rsidR="00CC1028" w:rsidRPr="000D7875">
        <w:rPr>
          <w:rFonts w:ascii="Arial Narrow" w:hAnsi="Arial Narrow"/>
          <w:noProof/>
          <w:lang w:val="hr-HR"/>
        </w:rPr>
        <w:t>a</w:t>
      </w:r>
      <w:r w:rsidRPr="000D7875">
        <w:rPr>
          <w:rFonts w:ascii="Arial Narrow" w:hAnsi="Arial Narrow"/>
          <w:noProof/>
          <w:lang w:val="hr-HR"/>
        </w:rPr>
        <w:t>.</w:t>
      </w:r>
    </w:p>
    <w:p w:rsidR="00CC1028" w:rsidRPr="000D7875" w:rsidRDefault="00CC1028"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lastRenderedPageBreak/>
        <w:t>Nosioci aktivnosti: Opštinski tim za upravljanje u vanrednim situacijama, operativne</w:t>
      </w:r>
      <w:r w:rsidRPr="000D7875">
        <w:rPr>
          <w:rFonts w:ascii="Arial Narrow" w:hAnsi="Arial Narrow"/>
          <w:lang w:val="hr-HR"/>
        </w:rPr>
        <w:t xml:space="preserve"> </w:t>
      </w:r>
      <w:r w:rsidRPr="000D7875">
        <w:rPr>
          <w:rFonts w:ascii="Arial Narrow" w:hAnsi="Arial Narrow"/>
          <w:lang w:val="sr-Latn-CS"/>
        </w:rPr>
        <w:t>jedinice, 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 xml:space="preserve">. </w:t>
      </w:r>
    </w:p>
    <w:p w:rsidR="00F91300" w:rsidRPr="000D7875" w:rsidRDefault="00F91300" w:rsidP="00BF6D57">
      <w:pPr>
        <w:autoSpaceDE w:val="0"/>
        <w:autoSpaceDN w:val="0"/>
        <w:adjustRightInd w:val="0"/>
        <w:ind w:firstLine="720"/>
        <w:jc w:val="both"/>
        <w:rPr>
          <w:rFonts w:ascii="Arial Narrow" w:hAnsi="Arial Narrow"/>
          <w:i/>
          <w:lang w:val="sr-Latn-CS"/>
        </w:rPr>
      </w:pPr>
    </w:p>
    <w:p w:rsidR="00F91300" w:rsidRPr="000D7875" w:rsidRDefault="00F91300"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CC1028" w:rsidRPr="000D7875" w:rsidRDefault="00CC1028" w:rsidP="00BF6D57">
      <w:pPr>
        <w:jc w:val="both"/>
        <w:rPr>
          <w:rFonts w:ascii="Arial Narrow" w:hAnsi="Arial Narrow"/>
          <w:noProof/>
          <w:lang w:val="hr-HR"/>
        </w:rPr>
      </w:pPr>
    </w:p>
    <w:p w:rsidR="00BF6D57" w:rsidRPr="000D7875" w:rsidRDefault="00BF6D57" w:rsidP="00BF6D57">
      <w:pPr>
        <w:jc w:val="both"/>
        <w:rPr>
          <w:rFonts w:ascii="Arial Narrow" w:hAnsi="Arial Narrow"/>
          <w:lang w:val="sr-Latn-CS"/>
        </w:rPr>
      </w:pPr>
      <w:r w:rsidRPr="000D7875">
        <w:rPr>
          <w:rFonts w:ascii="Arial Narrow" w:hAnsi="Arial Narrow"/>
          <w:noProof/>
          <w:lang w:val="hr-HR"/>
        </w:rPr>
        <w:t>Osposobljavanje saobraćajane infrastrukture za upotrebu; obezbjeđivanje nesmetanog obavljanja saobraćaja; uklanjanje izvora opasnosti koji mogu dovesti do ponovnog pojavljivanja požara; raščišćavanje zgarišta; sanacija saobraćajnica i izgradnja alternativnih; sprovođenje zdravstvenih i higijensko-epidemioloških mjera zaštite; prikupljanje podataka o posljedicama nastalim po ljude, materijalna dobra i životnu sredinu; procjena i utvrđivanje nastale štete i sprovođenje drugih mjera.</w:t>
      </w:r>
    </w:p>
    <w:p w:rsidR="00CC1028" w:rsidRPr="000D7875" w:rsidRDefault="00CC1028" w:rsidP="00BF6D57">
      <w:pPr>
        <w:autoSpaceDE w:val="0"/>
        <w:autoSpaceDN w:val="0"/>
        <w:adjustRightInd w:val="0"/>
        <w:ind w:left="-72" w:firstLine="792"/>
        <w:jc w:val="both"/>
        <w:rPr>
          <w:rFonts w:ascii="Arial Narrow" w:hAnsi="Arial Narrow"/>
          <w:lang w:val="sr-Latn-CS"/>
        </w:rPr>
      </w:pPr>
    </w:p>
    <w:p w:rsidR="00BF6D57" w:rsidRPr="000D7875" w:rsidRDefault="00BF6D57" w:rsidP="00BF6D57">
      <w:pPr>
        <w:autoSpaceDE w:val="0"/>
        <w:autoSpaceDN w:val="0"/>
        <w:adjustRightInd w:val="0"/>
        <w:ind w:left="-72" w:firstLine="792"/>
        <w:jc w:val="both"/>
        <w:rPr>
          <w:rFonts w:ascii="Arial Narrow" w:hAnsi="Arial Narrow"/>
          <w:lang w:val="sr-Latn-CS"/>
        </w:rPr>
      </w:pPr>
      <w:r w:rsidRPr="000D7875">
        <w:rPr>
          <w:rFonts w:ascii="Arial Narrow" w:hAnsi="Arial Narrow"/>
          <w:lang w:val="sr-Latn-CS"/>
        </w:rPr>
        <w:t>Nosioci aktivnosti: državni organi , lokalna uprava, vlasnici i korisnici objekata.</w:t>
      </w:r>
    </w:p>
    <w:p w:rsidR="00CC1028" w:rsidRPr="000D7875" w:rsidRDefault="00CC1028" w:rsidP="00BF6D57">
      <w:pPr>
        <w:ind w:firstLine="720"/>
        <w:jc w:val="both"/>
        <w:rPr>
          <w:rFonts w:ascii="Arial Narrow" w:hAnsi="Arial Narrow"/>
          <w:lang w:val="sr-Latn-CS"/>
        </w:rPr>
      </w:pPr>
    </w:p>
    <w:p w:rsidR="00B776E9" w:rsidRPr="000D7875" w:rsidRDefault="00B776E9" w:rsidP="00BF6D57">
      <w:pPr>
        <w:ind w:firstLine="720"/>
        <w:jc w:val="both"/>
        <w:rPr>
          <w:rFonts w:ascii="Arial Narrow" w:hAnsi="Arial Narrow"/>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1.11.  ZDRAVSTVENE USTANOVE</w:t>
      </w:r>
    </w:p>
    <w:p w:rsidR="00CC1028" w:rsidRPr="000D7875" w:rsidRDefault="00CC1028" w:rsidP="00BF6D57">
      <w:pPr>
        <w:ind w:firstLine="720"/>
        <w:jc w:val="both"/>
        <w:rPr>
          <w:rFonts w:ascii="Arial Narrow" w:hAnsi="Arial Narrow"/>
          <w:b/>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CC1028" w:rsidRPr="000D7875" w:rsidRDefault="00CC1028"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Izrada planova za zaštitu i spašavanje od požara; inspekcijski nadzor; iz</w:t>
      </w:r>
      <w:r w:rsidR="005E73A0" w:rsidRPr="000D7875">
        <w:rPr>
          <w:rFonts w:ascii="Arial Narrow" w:hAnsi="Arial Narrow"/>
          <w:lang w:val="sr-Latn-CS"/>
        </w:rPr>
        <w:t>rada elaborata ili projekata protiv požarne saglasnosti, redovno održavanje i servisiranje uredjaja, opreme i instalacija prema tehničkim normativimaa i upustvima proizvodjača; s</w:t>
      </w:r>
      <w:r w:rsidRPr="000D7875">
        <w:rPr>
          <w:rFonts w:ascii="Arial Narrow" w:hAnsi="Arial Narrow"/>
          <w:lang w:val="sr-Latn-CS"/>
        </w:rPr>
        <w:t>ve zdravstvene ustanove  dužne su da opštim aktom utvrde mjere u vezi sa sprovođenjem i unapređenjem zaštite od požara, da odrede odgovorno lice koje je dužno da se stara o sprovođenju mjera zaštite od požara i da obezbijede da to lice bude stručno osposobljeno za uspješno vršenje poslova zaštite od požara</w:t>
      </w:r>
      <w:r w:rsidR="005E73A0" w:rsidRPr="000D7875">
        <w:rPr>
          <w:rFonts w:ascii="Arial Narrow" w:hAnsi="Arial Narrow"/>
          <w:lang w:val="sr-Latn-CS"/>
        </w:rPr>
        <w:t>;  o</w:t>
      </w:r>
      <w:r w:rsidRPr="000D7875">
        <w:rPr>
          <w:rFonts w:ascii="Arial Narrow" w:hAnsi="Arial Narrow"/>
          <w:lang w:val="sr-Latn-CS"/>
        </w:rPr>
        <w:t>bavezno je redovno održavanje i servisiranje električnih, ventilacionih,  toplovodnih, gromobranskih i drugih instalacija i uređaja, kao i  dimovoda, prema propisanim tehničkim normativima i obaveznim standardima, kao i uputstvima proizvođača, o čemu mora postojati dokumentacija</w:t>
      </w:r>
      <w:r w:rsidR="005E73A0" w:rsidRPr="000D7875">
        <w:rPr>
          <w:rFonts w:ascii="Arial Narrow" w:hAnsi="Arial Narrow"/>
          <w:lang w:val="sr-Latn-CS"/>
        </w:rPr>
        <w:t>; o</w:t>
      </w:r>
      <w:r w:rsidRPr="000D7875">
        <w:rPr>
          <w:rFonts w:ascii="Arial Narrow" w:hAnsi="Arial Narrow"/>
          <w:lang w:val="sr-Latn-CS"/>
        </w:rPr>
        <w:t>bezbijediti da se zaposleni, prema posebno utvrđenom programu, upoznaju sa opasnostima od požara vezanim za poslove i zadatke na koje su raspoređeni, kao i sa mjerama i sredstvima za gašenje požara, praktičnom upotrebom priručnih aparata, uređaja, opreme i sredstava za gašenje požara</w:t>
      </w:r>
      <w:r w:rsidR="005E73A0" w:rsidRPr="000D7875">
        <w:rPr>
          <w:rFonts w:ascii="Arial Narrow" w:hAnsi="Arial Narrow"/>
          <w:lang w:val="sr-Latn-CS"/>
        </w:rPr>
        <w:t>; o</w:t>
      </w:r>
      <w:r w:rsidRPr="000D7875">
        <w:rPr>
          <w:rFonts w:ascii="Arial Narrow" w:hAnsi="Arial Narrow"/>
          <w:lang w:val="sr-Latn-CS"/>
        </w:rPr>
        <w:t>bavezno je  da se najmanje jednom godišnje vrši provjera znanja zaposlenih</w:t>
      </w:r>
      <w:r w:rsidR="005E73A0" w:rsidRPr="000D7875">
        <w:rPr>
          <w:rFonts w:ascii="Arial Narrow" w:hAnsi="Arial Narrow"/>
          <w:lang w:val="sr-Latn-CS"/>
        </w:rPr>
        <w:t>; u</w:t>
      </w:r>
      <w:r w:rsidRPr="000D7875">
        <w:rPr>
          <w:rFonts w:ascii="Arial Narrow" w:hAnsi="Arial Narrow"/>
          <w:lang w:val="sr-Latn-CS"/>
        </w:rPr>
        <w:t xml:space="preserve"> zdravstvenim ustanovama u kojima se okuplja veći broj lica, obavezno se izvodi stabilna instalacija za gašenje požara.</w:t>
      </w:r>
    </w:p>
    <w:p w:rsidR="00BF6D57" w:rsidRPr="000D7875" w:rsidRDefault="00BF6D57"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 ustanova.</w:t>
      </w:r>
    </w:p>
    <w:p w:rsidR="005E73A0" w:rsidRPr="000D7875" w:rsidRDefault="005E73A0"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5E73A0" w:rsidRPr="000D7875" w:rsidRDefault="005E73A0" w:rsidP="00BF6D57">
      <w:pPr>
        <w:jc w:val="both"/>
        <w:rPr>
          <w:rFonts w:ascii="Arial Narrow" w:hAnsi="Arial Narrow"/>
          <w:noProof/>
          <w:lang w:val="hr-HR"/>
        </w:rPr>
      </w:pPr>
    </w:p>
    <w:p w:rsidR="00BF6D57" w:rsidRPr="000D7875" w:rsidRDefault="00BF6D57" w:rsidP="00BF6D57">
      <w:pPr>
        <w:jc w:val="both"/>
        <w:rPr>
          <w:rFonts w:ascii="Arial Narrow" w:hAnsi="Arial Narrow"/>
          <w:lang w:val="hr-HR"/>
        </w:rPr>
      </w:pPr>
      <w:r w:rsidRPr="000D7875">
        <w:rPr>
          <w:rFonts w:ascii="Arial Narrow" w:hAnsi="Arial Narrow"/>
          <w:noProof/>
          <w:lang w:val="hr-HR"/>
        </w:rPr>
        <w:t>Organizacija rukovođenja i koordiniranja akcijama gašenja požara; angažovanje operativnih jedinica; angažovanje potrebnog broja ljudstva i sredstava privrednih društava, drugih pravnih lica i preduzetnika; izbor sredstava za gašenje požara; prilikom gašenja obavezno je izvršiti isključivanje objekta sa izvora napajanja</w:t>
      </w:r>
      <w:r w:rsidR="00F96AC4" w:rsidRPr="000D7875">
        <w:rPr>
          <w:rFonts w:ascii="Arial Narrow" w:hAnsi="Arial Narrow"/>
          <w:noProof/>
          <w:lang w:val="hr-HR"/>
        </w:rPr>
        <w:t xml:space="preserve"> električnom energijom</w:t>
      </w:r>
      <w:r w:rsidRPr="000D7875">
        <w:rPr>
          <w:rFonts w:ascii="Arial Narrow" w:hAnsi="Arial Narrow"/>
          <w:noProof/>
          <w:lang w:val="hr-HR"/>
        </w:rPr>
        <w:t xml:space="preserve">; pružanje prve medicinske pomoći povrijeđenim ili oboljelim; evakuacija ugroženih i nastradalih građana; prihvat, smještaj i zbrinjavanje ljudi i izmještanje materijalnih dobara;  stvaranje uslova za brzu intervenciju </w:t>
      </w:r>
      <w:r w:rsidR="00F96AC4" w:rsidRPr="000D7875">
        <w:rPr>
          <w:rFonts w:ascii="Arial Narrow" w:hAnsi="Arial Narrow"/>
          <w:noProof/>
          <w:lang w:val="hr-HR"/>
        </w:rPr>
        <w:t>S</w:t>
      </w:r>
      <w:r w:rsidRPr="000D7875">
        <w:rPr>
          <w:rFonts w:ascii="Arial Narrow" w:hAnsi="Arial Narrow"/>
          <w:noProof/>
          <w:lang w:val="hr-HR"/>
        </w:rPr>
        <w:t>lužb</w:t>
      </w:r>
      <w:r w:rsidR="00F96AC4" w:rsidRPr="000D7875">
        <w:rPr>
          <w:rFonts w:ascii="Arial Narrow" w:hAnsi="Arial Narrow"/>
          <w:noProof/>
          <w:lang w:val="hr-HR"/>
        </w:rPr>
        <w:t>e</w:t>
      </w:r>
      <w:r w:rsidRPr="000D7875">
        <w:rPr>
          <w:rFonts w:ascii="Arial Narrow" w:hAnsi="Arial Narrow"/>
          <w:noProof/>
          <w:lang w:val="hr-HR"/>
        </w:rPr>
        <w:t xml:space="preserve"> za zaštitu i spašavanje.</w:t>
      </w:r>
    </w:p>
    <w:p w:rsidR="005E73A0" w:rsidRPr="000D7875" w:rsidRDefault="005E73A0"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t>Nosioci aktivnosti: Opštinski tim za upravljanje u vanrednim situacijama, operativne</w:t>
      </w:r>
      <w:r w:rsidRPr="000D7875">
        <w:rPr>
          <w:rFonts w:ascii="Arial Narrow" w:hAnsi="Arial Narrow"/>
          <w:lang w:val="hr-HR"/>
        </w:rPr>
        <w:t xml:space="preserve"> </w:t>
      </w:r>
      <w:r w:rsidRPr="000D7875">
        <w:rPr>
          <w:rFonts w:ascii="Arial Narrow" w:hAnsi="Arial Narrow"/>
          <w:lang w:val="sr-Latn-CS"/>
        </w:rPr>
        <w:t>jedinice, lokalna uprava, gra</w:t>
      </w:r>
      <w:r w:rsidRPr="000D7875">
        <w:rPr>
          <w:rFonts w:ascii="Arial Narrow" w:hAnsi="Arial Narrow"/>
          <w:lang w:val="hr-HR"/>
        </w:rPr>
        <w:t>đ</w:t>
      </w:r>
      <w:r w:rsidRPr="000D7875">
        <w:rPr>
          <w:rFonts w:ascii="Arial Narrow" w:hAnsi="Arial Narrow"/>
          <w:lang w:val="sr-Latn-CS"/>
        </w:rPr>
        <w:t>ani</w:t>
      </w:r>
      <w:r w:rsidRPr="000D7875">
        <w:rPr>
          <w:rFonts w:ascii="Arial Narrow" w:hAnsi="Arial Narrow"/>
          <w:lang w:val="hr-HR"/>
        </w:rPr>
        <w:t xml:space="preserve">. </w:t>
      </w:r>
    </w:p>
    <w:p w:rsidR="005E73A0" w:rsidRPr="000D7875" w:rsidRDefault="005E73A0"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w:t>
      </w:r>
      <w:r w:rsidRPr="000D7875">
        <w:rPr>
          <w:rFonts w:ascii="Arial Narrow" w:hAnsi="Arial Narrow"/>
          <w:i/>
          <w:lang w:val="hr-HR"/>
        </w:rPr>
        <w:t>ć</w:t>
      </w:r>
      <w:r w:rsidRPr="000D7875">
        <w:rPr>
          <w:rFonts w:ascii="Arial Narrow" w:hAnsi="Arial Narrow"/>
          <w:i/>
          <w:lang w:val="sr-Latn-CS"/>
        </w:rPr>
        <w:t>a</w:t>
      </w:r>
      <w:r w:rsidRPr="000D7875">
        <w:rPr>
          <w:rFonts w:ascii="Arial Narrow" w:hAnsi="Arial Narrow"/>
          <w:i/>
          <w:lang w:val="hr-HR"/>
        </w:rPr>
        <w:t xml:space="preserve">  </w:t>
      </w:r>
      <w:r w:rsidRPr="000D7875">
        <w:rPr>
          <w:rFonts w:ascii="Arial Narrow" w:hAnsi="Arial Narrow"/>
          <w:i/>
          <w:lang w:val="sr-Latn-CS"/>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5E73A0" w:rsidRPr="000D7875" w:rsidRDefault="005E73A0" w:rsidP="00BF6D57">
      <w:pPr>
        <w:jc w:val="both"/>
        <w:rPr>
          <w:rFonts w:ascii="Arial Narrow" w:hAnsi="Arial Narrow"/>
          <w:noProof/>
          <w:lang w:val="hr-HR"/>
        </w:rPr>
      </w:pPr>
    </w:p>
    <w:p w:rsidR="00BF6D57" w:rsidRPr="000D7875" w:rsidRDefault="00F96AC4" w:rsidP="00BF6D57">
      <w:pPr>
        <w:jc w:val="both"/>
        <w:rPr>
          <w:rFonts w:ascii="Arial Narrow" w:hAnsi="Arial Narrow"/>
          <w:noProof/>
          <w:lang w:val="hr-HR"/>
        </w:rPr>
      </w:pPr>
      <w:r w:rsidRPr="000D7875">
        <w:rPr>
          <w:rFonts w:ascii="Arial Narrow" w:hAnsi="Arial Narrow"/>
          <w:noProof/>
          <w:lang w:val="hr-HR"/>
        </w:rPr>
        <w:t>Uk</w:t>
      </w:r>
      <w:r w:rsidR="00BF6D57" w:rsidRPr="000D7875">
        <w:rPr>
          <w:rFonts w:ascii="Arial Narrow" w:hAnsi="Arial Narrow"/>
          <w:noProof/>
          <w:lang w:val="hr-HR"/>
        </w:rPr>
        <w:t>lanjanje izvora opasnosti koji mogu dovesti do ponovnog pojavljivanja požara; raščišćavanje zgarišta; sanacija objekata; 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F96AC4" w:rsidRPr="000D7875" w:rsidRDefault="00F96AC4" w:rsidP="00BF6D57">
      <w:pPr>
        <w:jc w:val="both"/>
        <w:rPr>
          <w:rFonts w:ascii="Arial Narrow" w:hAnsi="Arial Narrow"/>
          <w:noProof/>
          <w:lang w:val="hr-HR"/>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 xml:space="preserve">Nosioci aktivnosti: </w:t>
      </w:r>
      <w:r w:rsidRPr="000D7875">
        <w:rPr>
          <w:rFonts w:ascii="Arial Narrow" w:hAnsi="Arial Narrow"/>
          <w:lang w:val="pl-PL"/>
        </w:rPr>
        <w:t>dr</w:t>
      </w:r>
      <w:r w:rsidRPr="000D7875">
        <w:rPr>
          <w:rFonts w:ascii="Arial Narrow" w:hAnsi="Arial Narrow"/>
          <w:lang w:val="hr-HR"/>
        </w:rPr>
        <w:t>ž</w:t>
      </w:r>
      <w:r w:rsidRPr="000D7875">
        <w:rPr>
          <w:rFonts w:ascii="Arial Narrow" w:hAnsi="Arial Narrow"/>
          <w:lang w:val="pl-PL"/>
        </w:rPr>
        <w:t>avni</w:t>
      </w:r>
      <w:r w:rsidRPr="000D7875">
        <w:rPr>
          <w:rFonts w:ascii="Arial Narrow" w:hAnsi="Arial Narrow"/>
          <w:lang w:val="hr-HR"/>
        </w:rPr>
        <w:t xml:space="preserve"> </w:t>
      </w:r>
      <w:r w:rsidRPr="000D7875">
        <w:rPr>
          <w:rFonts w:ascii="Arial Narrow" w:hAnsi="Arial Narrow"/>
          <w:lang w:val="pl-PL"/>
        </w:rPr>
        <w:t>organi</w:t>
      </w:r>
      <w:r w:rsidRPr="000D7875">
        <w:rPr>
          <w:rFonts w:ascii="Arial Narrow" w:hAnsi="Arial Narrow"/>
          <w:lang w:val="hr-HR"/>
        </w:rPr>
        <w:t xml:space="preserve">, </w:t>
      </w:r>
      <w:r w:rsidRPr="000D7875">
        <w:rPr>
          <w:rFonts w:ascii="Arial Narrow" w:hAnsi="Arial Narrow"/>
          <w:lang w:val="pl-PL"/>
        </w:rPr>
        <w:t>lokalna</w:t>
      </w:r>
      <w:r w:rsidRPr="000D7875">
        <w:rPr>
          <w:rFonts w:ascii="Arial Narrow" w:hAnsi="Arial Narrow"/>
          <w:lang w:val="hr-HR"/>
        </w:rPr>
        <w:t xml:space="preserve"> </w:t>
      </w:r>
      <w:r w:rsidRPr="000D7875">
        <w:rPr>
          <w:rFonts w:ascii="Arial Narrow" w:hAnsi="Arial Narrow"/>
          <w:lang w:val="pl-PL"/>
        </w:rPr>
        <w:t>uprava</w:t>
      </w:r>
      <w:r w:rsidRPr="000D7875">
        <w:rPr>
          <w:rFonts w:ascii="Arial Narrow" w:hAnsi="Arial Narrow"/>
          <w:lang w:val="hr-HR"/>
        </w:rPr>
        <w:t xml:space="preserve">, </w:t>
      </w:r>
      <w:r w:rsidRPr="000D7875">
        <w:rPr>
          <w:rFonts w:ascii="Arial Narrow" w:hAnsi="Arial Narrow"/>
          <w:lang w:val="pl-PL"/>
        </w:rPr>
        <w:t>vlasnici</w:t>
      </w:r>
      <w:r w:rsidRPr="000D7875">
        <w:rPr>
          <w:rFonts w:ascii="Arial Narrow" w:hAnsi="Arial Narrow"/>
          <w:lang w:val="hr-HR"/>
        </w:rPr>
        <w:t xml:space="preserve"> </w:t>
      </w:r>
      <w:r w:rsidRPr="000D7875">
        <w:rPr>
          <w:rFonts w:ascii="Arial Narrow" w:hAnsi="Arial Narrow"/>
          <w:lang w:val="pl-PL"/>
        </w:rPr>
        <w:t>i</w:t>
      </w:r>
      <w:r w:rsidRPr="000D7875">
        <w:rPr>
          <w:rFonts w:ascii="Arial Narrow" w:hAnsi="Arial Narrow"/>
          <w:lang w:val="hr-HR"/>
        </w:rPr>
        <w:t xml:space="preserve"> </w:t>
      </w:r>
      <w:r w:rsidRPr="000D7875">
        <w:rPr>
          <w:rFonts w:ascii="Arial Narrow" w:hAnsi="Arial Narrow"/>
          <w:lang w:val="pl-PL"/>
        </w:rPr>
        <w:t>korisnici</w:t>
      </w:r>
      <w:r w:rsidRPr="000D7875">
        <w:rPr>
          <w:rFonts w:ascii="Arial Narrow" w:hAnsi="Arial Narrow"/>
          <w:lang w:val="hr-HR"/>
        </w:rPr>
        <w:t>.</w:t>
      </w:r>
    </w:p>
    <w:p w:rsidR="005E73A0" w:rsidRPr="000D7875" w:rsidRDefault="005E73A0" w:rsidP="00BF6D57">
      <w:pPr>
        <w:ind w:firstLine="720"/>
        <w:jc w:val="both"/>
        <w:rPr>
          <w:rFonts w:ascii="Arial Narrow" w:hAnsi="Arial Narrow"/>
          <w:lang w:val="sr-Latn-CS"/>
        </w:rPr>
      </w:pPr>
    </w:p>
    <w:p w:rsidR="00F96AC4" w:rsidRPr="000D7875" w:rsidRDefault="00F96AC4" w:rsidP="00BF6D57">
      <w:pPr>
        <w:ind w:firstLine="720"/>
        <w:jc w:val="both"/>
        <w:rPr>
          <w:rFonts w:ascii="Arial Narrow" w:hAnsi="Arial Narrow"/>
          <w:b/>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1.12.  OBJEKTI KULTURE</w:t>
      </w:r>
    </w:p>
    <w:p w:rsidR="00F96AC4" w:rsidRPr="000D7875" w:rsidRDefault="00F96AC4"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F96AC4" w:rsidRPr="000D7875" w:rsidRDefault="00F96AC4"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Izrada planova za zaštitu i spašavanje od požara; inspekcijski nadzor; izdavanje protiv požarne  saglasnosti za izgradnju objekata na investicionu projektnu dokumentaciju (elaborate ili projekat zaštite od požara); </w:t>
      </w:r>
      <w:r w:rsidR="00F96AC4" w:rsidRPr="000D7875">
        <w:rPr>
          <w:rFonts w:ascii="Arial Narrow" w:hAnsi="Arial Narrow"/>
          <w:lang w:val="sr-Latn-CS"/>
        </w:rPr>
        <w:t>s</w:t>
      </w:r>
      <w:r w:rsidRPr="000D7875">
        <w:rPr>
          <w:rFonts w:ascii="Arial Narrow" w:hAnsi="Arial Narrow"/>
          <w:lang w:val="sr-Latn-CS"/>
        </w:rPr>
        <w:t>ve ustanove kulture dužne su da opštim aktom utvrde mjere u vezi sa sprovođenjem i unapređenjem zaštite od požara, da odrede odgovorno lice koje je dužno da se stara o sprovođenju mjera zaštite od požara i da obezbijede da to lice bude stručno osposobljeno za uspješno vršenje poslova zaštite od požara</w:t>
      </w:r>
      <w:r w:rsidR="00F96AC4" w:rsidRPr="000D7875">
        <w:rPr>
          <w:rFonts w:ascii="Arial Narrow" w:hAnsi="Arial Narrow"/>
          <w:lang w:val="sr-Latn-CS"/>
        </w:rPr>
        <w:t>; o</w:t>
      </w:r>
      <w:r w:rsidRPr="000D7875">
        <w:rPr>
          <w:rFonts w:ascii="Arial Narrow" w:hAnsi="Arial Narrow"/>
          <w:lang w:val="sr-Latn-CS"/>
        </w:rPr>
        <w:t>bavezno je  redovno održavanje i servisiranje električnih, ventilacionih, gasnih, toplovodnih, gromobranskih i drugih instalacija i uređaja, kao i  dimovoda, prema propisanim tehničkim normativima i obaveznim standardima, kao i uputstvima proizvođača, o čemu mora postojati dokumentacija</w:t>
      </w:r>
      <w:r w:rsidR="00F96AC4" w:rsidRPr="000D7875">
        <w:rPr>
          <w:rFonts w:ascii="Arial Narrow" w:hAnsi="Arial Narrow"/>
          <w:lang w:val="sr-Latn-CS"/>
        </w:rPr>
        <w:t xml:space="preserve">; odgovorno lice za zaštitu od požara je obavezno </w:t>
      </w:r>
      <w:r w:rsidRPr="000D7875">
        <w:rPr>
          <w:rFonts w:ascii="Arial Narrow" w:hAnsi="Arial Narrow"/>
          <w:lang w:val="sr-Latn-CS"/>
        </w:rPr>
        <w:t xml:space="preserve"> da  zaposlen</w:t>
      </w:r>
      <w:r w:rsidR="00F96AC4" w:rsidRPr="000D7875">
        <w:rPr>
          <w:rFonts w:ascii="Arial Narrow" w:hAnsi="Arial Narrow"/>
          <w:lang w:val="sr-Latn-CS"/>
        </w:rPr>
        <w:t>e</w:t>
      </w:r>
      <w:r w:rsidRPr="000D7875">
        <w:rPr>
          <w:rFonts w:ascii="Arial Narrow" w:hAnsi="Arial Narrow"/>
          <w:lang w:val="sr-Latn-CS"/>
        </w:rPr>
        <w:t>, prema posebno utvrđenom programu, upozna sa opasnostima od požara vezanim za poslove i zadatke na koje su raspoređeni, kao i sa mjerama i sredstvima za gašenje požara, praktičnom upotrebom priručnih aparata, uređaja, opreme i sredstava za gašenje požara</w:t>
      </w:r>
      <w:r w:rsidR="00F96AC4" w:rsidRPr="000D7875">
        <w:rPr>
          <w:rFonts w:ascii="Arial Narrow" w:hAnsi="Arial Narrow"/>
          <w:lang w:val="sr-Latn-CS"/>
        </w:rPr>
        <w:t xml:space="preserve">; </w:t>
      </w:r>
      <w:r w:rsidRPr="000D7875">
        <w:rPr>
          <w:rFonts w:ascii="Arial Narrow" w:hAnsi="Arial Narrow"/>
          <w:lang w:val="sr-Latn-CS"/>
        </w:rPr>
        <w:t xml:space="preserve"> </w:t>
      </w:r>
      <w:r w:rsidR="00F96AC4" w:rsidRPr="000D7875">
        <w:rPr>
          <w:rFonts w:ascii="Arial Narrow" w:hAnsi="Arial Narrow"/>
          <w:lang w:val="sr-Latn-CS"/>
        </w:rPr>
        <w:t>o</w:t>
      </w:r>
      <w:r w:rsidRPr="000D7875">
        <w:rPr>
          <w:rFonts w:ascii="Arial Narrow" w:hAnsi="Arial Narrow"/>
          <w:lang w:val="sr-Latn-CS"/>
        </w:rPr>
        <w:t>bavezno je da se najmanje jednom godišnje vrši provjera znanja zaposlenih</w:t>
      </w:r>
      <w:r w:rsidR="00F96AC4" w:rsidRPr="000D7875">
        <w:rPr>
          <w:rFonts w:ascii="Arial Narrow" w:hAnsi="Arial Narrow"/>
          <w:lang w:val="sr-Latn-CS"/>
        </w:rPr>
        <w:t>; u</w:t>
      </w:r>
      <w:r w:rsidRPr="000D7875">
        <w:rPr>
          <w:rFonts w:ascii="Arial Narrow" w:hAnsi="Arial Narrow"/>
          <w:lang w:val="sr-Latn-CS"/>
        </w:rPr>
        <w:t xml:space="preserve"> ustanovama  kulture u kojima se okuplja veći broj lica, obavezno se izvodi stabilna instalacija za gašenje požara.</w:t>
      </w:r>
    </w:p>
    <w:p w:rsidR="00F96AC4" w:rsidRPr="000D7875" w:rsidRDefault="00F96AC4"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w:t>
      </w:r>
    </w:p>
    <w:p w:rsidR="00B776E9" w:rsidRPr="000D7875" w:rsidRDefault="00B776E9" w:rsidP="00BF6D57">
      <w:pPr>
        <w:ind w:firstLine="720"/>
        <w:jc w:val="both"/>
        <w:rPr>
          <w:rFonts w:ascii="Arial Narrow" w:hAnsi="Arial Narrow"/>
          <w:i/>
          <w:lang w:val="sr-Latn-CS"/>
        </w:rPr>
      </w:pPr>
    </w:p>
    <w:p w:rsidR="00B776E9" w:rsidRPr="000D7875" w:rsidRDefault="00B776E9"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F96AC4" w:rsidRPr="000D7875" w:rsidRDefault="00F96AC4" w:rsidP="00BF6D57">
      <w:pPr>
        <w:jc w:val="both"/>
        <w:rPr>
          <w:rFonts w:ascii="Arial Narrow" w:hAnsi="Arial Narrow"/>
          <w:noProof/>
          <w:lang w:val="hr-HR"/>
        </w:rPr>
      </w:pPr>
    </w:p>
    <w:p w:rsidR="00BF6D57" w:rsidRPr="000D7875" w:rsidRDefault="00BF6D57" w:rsidP="00BF6D57">
      <w:pPr>
        <w:jc w:val="both"/>
        <w:rPr>
          <w:rFonts w:ascii="Arial Narrow" w:hAnsi="Arial Narrow"/>
          <w:noProof/>
          <w:lang w:val="hr-HR"/>
        </w:rPr>
      </w:pPr>
      <w:r w:rsidRPr="000D7875">
        <w:rPr>
          <w:rFonts w:ascii="Arial Narrow" w:hAnsi="Arial Narrow"/>
          <w:noProof/>
          <w:lang w:val="hr-HR"/>
        </w:rPr>
        <w:t>Organizacija rukovođenja i koordiniranja akcijama gašenja požara; angažovanje operativnih jedinica, angažovanje potrebnog broja ljudstva i sredstava privrednih društava, drugih pravnih lica i preduzetnika;  izbor sredstava za gašenje požara; prilikom gašenja obavezno je izvršiti isključivanje objekta sa izvora napajanja</w:t>
      </w:r>
      <w:r w:rsidR="00DD6CA4" w:rsidRPr="000D7875">
        <w:rPr>
          <w:rFonts w:ascii="Arial Narrow" w:hAnsi="Arial Narrow"/>
          <w:noProof/>
          <w:lang w:val="hr-HR"/>
        </w:rPr>
        <w:t xml:space="preserve"> električnom energijom</w:t>
      </w:r>
      <w:r w:rsidRPr="000D7875">
        <w:rPr>
          <w:rFonts w:ascii="Arial Narrow" w:hAnsi="Arial Narrow"/>
          <w:noProof/>
          <w:lang w:val="hr-HR"/>
        </w:rPr>
        <w:t xml:space="preserve">; pružanje prve medicinske pomoći povrijeđenim; evakuacija ugroženih i nastradalih građana; prihvat, smještaj i zbrinjavanje ljudi i izmještanje materijalnih dobara;  stvaranje uslova za brzu intervenciju </w:t>
      </w:r>
      <w:r w:rsidR="00DD6CA4" w:rsidRPr="000D7875">
        <w:rPr>
          <w:rFonts w:ascii="Arial Narrow" w:hAnsi="Arial Narrow"/>
          <w:noProof/>
          <w:lang w:val="hr-HR"/>
        </w:rPr>
        <w:t>S</w:t>
      </w:r>
      <w:r w:rsidRPr="000D7875">
        <w:rPr>
          <w:rFonts w:ascii="Arial Narrow" w:hAnsi="Arial Narrow"/>
          <w:noProof/>
          <w:lang w:val="hr-HR"/>
        </w:rPr>
        <w:t>lužb</w:t>
      </w:r>
      <w:r w:rsidR="00DD6CA4" w:rsidRPr="000D7875">
        <w:rPr>
          <w:rFonts w:ascii="Arial Narrow" w:hAnsi="Arial Narrow"/>
          <w:noProof/>
          <w:lang w:val="hr-HR"/>
        </w:rPr>
        <w:t>e</w:t>
      </w:r>
      <w:r w:rsidRPr="000D7875">
        <w:rPr>
          <w:rFonts w:ascii="Arial Narrow" w:hAnsi="Arial Narrow"/>
          <w:noProof/>
          <w:lang w:val="hr-HR"/>
        </w:rPr>
        <w:t xml:space="preserve"> za zaštitu i spašavanj</w:t>
      </w:r>
      <w:r w:rsidR="00DD6CA4" w:rsidRPr="000D7875">
        <w:rPr>
          <w:rFonts w:ascii="Arial Narrow" w:hAnsi="Arial Narrow"/>
          <w:noProof/>
          <w:lang w:val="hr-HR"/>
        </w:rPr>
        <w:t>a</w:t>
      </w:r>
      <w:r w:rsidRPr="000D7875">
        <w:rPr>
          <w:rFonts w:ascii="Arial Narrow" w:hAnsi="Arial Narrow"/>
          <w:noProof/>
          <w:lang w:val="hr-HR"/>
        </w:rPr>
        <w:t>.</w:t>
      </w:r>
    </w:p>
    <w:p w:rsidR="00DD6CA4" w:rsidRPr="000D7875" w:rsidRDefault="00DD6CA4" w:rsidP="00BF6D57">
      <w:pPr>
        <w:jc w:val="both"/>
        <w:rPr>
          <w:rFonts w:ascii="Arial Narrow" w:hAnsi="Arial Narrow"/>
          <w:lang w:val="hr-HR"/>
        </w:rPr>
      </w:pPr>
    </w:p>
    <w:p w:rsidR="00BF6D57" w:rsidRPr="000D7875" w:rsidRDefault="00BF6D57" w:rsidP="00BF6D57">
      <w:pPr>
        <w:ind w:firstLine="720"/>
        <w:jc w:val="both"/>
        <w:rPr>
          <w:rFonts w:ascii="Arial Narrow" w:hAnsi="Arial Narrow"/>
          <w:lang w:val="hr-HR"/>
        </w:rPr>
      </w:pPr>
      <w:r w:rsidRPr="000D7875">
        <w:rPr>
          <w:rFonts w:ascii="Arial Narrow" w:hAnsi="Arial Narrow"/>
          <w:lang w:val="sr-Latn-CS"/>
        </w:rPr>
        <w:t xml:space="preserve">Nosioci aktivnosti: Opštinski tim za upravljanje u vanrednim situacijama, </w:t>
      </w:r>
      <w:r w:rsidRPr="000D7875">
        <w:rPr>
          <w:rFonts w:ascii="Arial Narrow" w:hAnsi="Arial Narrow"/>
          <w:lang w:val="pl-PL"/>
        </w:rPr>
        <w:t>operativne</w:t>
      </w:r>
      <w:r w:rsidRPr="000D7875">
        <w:rPr>
          <w:rFonts w:ascii="Arial Narrow" w:hAnsi="Arial Narrow"/>
          <w:lang w:val="hr-HR"/>
        </w:rPr>
        <w:t xml:space="preserve"> </w:t>
      </w:r>
      <w:r w:rsidRPr="000D7875">
        <w:rPr>
          <w:rFonts w:ascii="Arial Narrow" w:hAnsi="Arial Narrow"/>
          <w:lang w:val="pl-PL"/>
        </w:rPr>
        <w:t>jedinice</w:t>
      </w:r>
      <w:r w:rsidRPr="000D7875">
        <w:rPr>
          <w:rFonts w:ascii="Arial Narrow" w:hAnsi="Arial Narrow"/>
          <w:lang w:val="sr-Latn-CS"/>
        </w:rPr>
        <w:t xml:space="preserve">, lokalna uprava, </w:t>
      </w:r>
      <w:r w:rsidRPr="000D7875">
        <w:rPr>
          <w:rFonts w:ascii="Arial Narrow" w:hAnsi="Arial Narrow"/>
          <w:lang w:val="pl-PL"/>
        </w:rPr>
        <w:t>gra</w:t>
      </w:r>
      <w:r w:rsidRPr="000D7875">
        <w:rPr>
          <w:rFonts w:ascii="Arial Narrow" w:hAnsi="Arial Narrow"/>
          <w:lang w:val="hr-HR"/>
        </w:rPr>
        <w:t>đ</w:t>
      </w:r>
      <w:r w:rsidRPr="000D7875">
        <w:rPr>
          <w:rFonts w:ascii="Arial Narrow" w:hAnsi="Arial Narrow"/>
          <w:lang w:val="pl-PL"/>
        </w:rPr>
        <w:t>ani</w:t>
      </w:r>
      <w:r w:rsidRPr="000D7875">
        <w:rPr>
          <w:rFonts w:ascii="Arial Narrow" w:hAnsi="Arial Narrow"/>
          <w:lang w:val="hr-HR"/>
        </w:rPr>
        <w:t>.</w:t>
      </w:r>
    </w:p>
    <w:p w:rsidR="00DD6CA4" w:rsidRPr="000D7875" w:rsidRDefault="00DD6CA4" w:rsidP="00BF6D57">
      <w:pPr>
        <w:autoSpaceDE w:val="0"/>
        <w:autoSpaceDN w:val="0"/>
        <w:adjustRightInd w:val="0"/>
        <w:ind w:firstLine="720"/>
        <w:jc w:val="both"/>
        <w:rPr>
          <w:rFonts w:ascii="Arial Narrow" w:hAnsi="Arial Narrow"/>
          <w:i/>
          <w:lang w:val="hr-HR"/>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fr-FR"/>
        </w:rPr>
        <w:t>Tre</w:t>
      </w:r>
      <w:r w:rsidRPr="000D7875">
        <w:rPr>
          <w:rFonts w:ascii="Arial Narrow" w:hAnsi="Arial Narrow"/>
          <w:i/>
          <w:lang w:val="hr-HR"/>
        </w:rPr>
        <w:t>ć</w:t>
      </w:r>
      <w:r w:rsidRPr="000D7875">
        <w:rPr>
          <w:rFonts w:ascii="Arial Narrow" w:hAnsi="Arial Narrow"/>
          <w:i/>
          <w:lang w:val="fr-FR"/>
        </w:rPr>
        <w:t>a</w:t>
      </w:r>
      <w:r w:rsidRPr="000D7875">
        <w:rPr>
          <w:rFonts w:ascii="Arial Narrow" w:hAnsi="Arial Narrow"/>
          <w:i/>
          <w:lang w:val="hr-HR"/>
        </w:rPr>
        <w:t xml:space="preserve">  </w:t>
      </w:r>
      <w:r w:rsidRPr="000D7875">
        <w:rPr>
          <w:rFonts w:ascii="Arial Narrow" w:hAnsi="Arial Narrow"/>
          <w:i/>
          <w:lang w:val="fr-FR"/>
        </w:rPr>
        <w:t>faza</w:t>
      </w:r>
      <w:r w:rsidRPr="000D7875">
        <w:rPr>
          <w:rFonts w:ascii="Arial Narrow" w:hAnsi="Arial Narrow"/>
          <w:i/>
          <w:lang w:val="hr-HR"/>
        </w:rPr>
        <w:t xml:space="preserve"> - </w:t>
      </w:r>
      <w:r w:rsidRPr="000D7875">
        <w:rPr>
          <w:rFonts w:ascii="Arial Narrow" w:hAnsi="Arial Narrow"/>
          <w:i/>
          <w:lang w:val="sr-Latn-CS"/>
        </w:rPr>
        <w:t>otklanjanje posljedica:</w:t>
      </w:r>
    </w:p>
    <w:p w:rsidR="00DD6CA4" w:rsidRPr="000D7875" w:rsidRDefault="00DD6CA4" w:rsidP="00BF6D57">
      <w:pPr>
        <w:autoSpaceDE w:val="0"/>
        <w:autoSpaceDN w:val="0"/>
        <w:adjustRightInd w:val="0"/>
        <w:jc w:val="both"/>
        <w:rPr>
          <w:rFonts w:ascii="Arial Narrow" w:hAnsi="Arial Narrow"/>
          <w:noProof/>
          <w:lang w:val="hr-HR"/>
        </w:rPr>
      </w:pPr>
    </w:p>
    <w:p w:rsidR="00BF6D57" w:rsidRPr="000D7875" w:rsidRDefault="00DD6CA4" w:rsidP="00BF6D57">
      <w:pPr>
        <w:autoSpaceDE w:val="0"/>
        <w:autoSpaceDN w:val="0"/>
        <w:adjustRightInd w:val="0"/>
        <w:jc w:val="both"/>
        <w:rPr>
          <w:rFonts w:ascii="Arial Narrow" w:hAnsi="Arial Narrow"/>
          <w:i/>
          <w:lang w:val="hr-HR"/>
        </w:rPr>
      </w:pPr>
      <w:r w:rsidRPr="000D7875">
        <w:rPr>
          <w:rFonts w:ascii="Arial Narrow" w:hAnsi="Arial Narrow"/>
          <w:noProof/>
          <w:lang w:val="hr-HR"/>
        </w:rPr>
        <w:t>U</w:t>
      </w:r>
      <w:r w:rsidR="00BF6D57" w:rsidRPr="000D7875">
        <w:rPr>
          <w:rFonts w:ascii="Arial Narrow" w:hAnsi="Arial Narrow"/>
          <w:noProof/>
          <w:lang w:val="hr-HR"/>
        </w:rPr>
        <w:t>klanjanje izvora opasnosti koji mogu dovesti do ponovnog pojavljivanja požara;</w:t>
      </w:r>
      <w:r w:rsidRPr="000D7875">
        <w:rPr>
          <w:rFonts w:ascii="Arial Narrow" w:hAnsi="Arial Narrow"/>
          <w:noProof/>
          <w:lang w:val="hr-HR"/>
        </w:rPr>
        <w:t xml:space="preserve">ispitivanje uzroka požara; </w:t>
      </w:r>
      <w:r w:rsidR="00BF6D57" w:rsidRPr="000D7875">
        <w:rPr>
          <w:rFonts w:ascii="Arial Narrow" w:hAnsi="Arial Narrow"/>
          <w:noProof/>
          <w:lang w:val="hr-HR"/>
        </w:rPr>
        <w:t xml:space="preserve"> raščišćavanje zgarišta</w:t>
      </w:r>
      <w:r w:rsidRPr="000D7875">
        <w:rPr>
          <w:rFonts w:ascii="Arial Narrow" w:hAnsi="Arial Narrow"/>
          <w:noProof/>
          <w:lang w:val="hr-HR"/>
        </w:rPr>
        <w:t xml:space="preserve"> i</w:t>
      </w:r>
      <w:r w:rsidR="00BF6D57" w:rsidRPr="000D7875">
        <w:rPr>
          <w:rFonts w:ascii="Arial Narrow" w:hAnsi="Arial Narrow"/>
          <w:noProof/>
          <w:lang w:val="hr-HR"/>
        </w:rPr>
        <w:t xml:space="preserve"> sanacija objekata</w:t>
      </w:r>
      <w:r w:rsidRPr="000D7875">
        <w:rPr>
          <w:rFonts w:ascii="Arial Narrow" w:hAnsi="Arial Narrow"/>
          <w:noProof/>
          <w:lang w:val="hr-HR"/>
        </w:rPr>
        <w:t>;</w:t>
      </w:r>
      <w:r w:rsidR="00BF6D57" w:rsidRPr="000D7875">
        <w:rPr>
          <w:rFonts w:ascii="Arial Narrow" w:hAnsi="Arial Narrow"/>
          <w:noProof/>
          <w:lang w:val="hr-HR"/>
        </w:rPr>
        <w:t xml:space="preserve">  prikupljanje i raspodjela pomoći; sprovođenje zdravstvenih i higijensko-epidemioloških mjera zaštite; prikupljanje podataka o posljedicama nastalim po ljude, materijalna i kulturna dobra i životnu sredinu; procjena i utvrđivanje nastale štete i </w:t>
      </w:r>
      <w:r w:rsidRPr="000D7875">
        <w:rPr>
          <w:rFonts w:ascii="Arial Narrow" w:hAnsi="Arial Narrow"/>
          <w:noProof/>
          <w:lang w:val="hr-HR"/>
        </w:rPr>
        <w:t xml:space="preserve"> osposobljavanje objekata za upotrebu</w:t>
      </w:r>
    </w:p>
    <w:p w:rsidR="00DD6CA4" w:rsidRPr="000D7875" w:rsidRDefault="00DD6CA4"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w:t>
      </w:r>
      <w:r w:rsidRPr="000D7875">
        <w:rPr>
          <w:rFonts w:ascii="Arial Narrow" w:hAnsi="Arial Narrow"/>
          <w:lang w:val="hr-HR"/>
        </w:rPr>
        <w:t>ž</w:t>
      </w:r>
      <w:r w:rsidRPr="000D7875">
        <w:rPr>
          <w:rFonts w:ascii="Arial Narrow" w:hAnsi="Arial Narrow"/>
          <w:lang w:val="sr-Latn-CS"/>
        </w:rPr>
        <w:t>avni</w:t>
      </w:r>
      <w:r w:rsidRPr="000D7875">
        <w:rPr>
          <w:rFonts w:ascii="Arial Narrow" w:hAnsi="Arial Narrow"/>
          <w:lang w:val="hr-HR"/>
        </w:rPr>
        <w:t xml:space="preserve"> </w:t>
      </w:r>
      <w:r w:rsidRPr="000D7875">
        <w:rPr>
          <w:rFonts w:ascii="Arial Narrow" w:hAnsi="Arial Narrow"/>
          <w:lang w:val="sr-Latn-CS"/>
        </w:rPr>
        <w:t>organi</w:t>
      </w:r>
      <w:r w:rsidRPr="000D7875">
        <w:rPr>
          <w:rFonts w:ascii="Arial Narrow" w:hAnsi="Arial Narrow"/>
          <w:lang w:val="hr-HR"/>
        </w:rPr>
        <w:t xml:space="preserve">, </w:t>
      </w:r>
      <w:r w:rsidRPr="000D7875">
        <w:rPr>
          <w:rFonts w:ascii="Arial Narrow" w:hAnsi="Arial Narrow"/>
          <w:lang w:val="sr-Latn-CS"/>
        </w:rPr>
        <w:t>lokalna</w:t>
      </w:r>
      <w:r w:rsidRPr="000D7875">
        <w:rPr>
          <w:rFonts w:ascii="Arial Narrow" w:hAnsi="Arial Narrow"/>
          <w:lang w:val="hr-HR"/>
        </w:rPr>
        <w:t xml:space="preserve">  </w:t>
      </w:r>
      <w:r w:rsidRPr="000D7875">
        <w:rPr>
          <w:rFonts w:ascii="Arial Narrow" w:hAnsi="Arial Narrow"/>
          <w:lang w:val="sr-Latn-CS"/>
        </w:rPr>
        <w:t>uprava, vlasnici</w:t>
      </w:r>
      <w:r w:rsidRPr="000D7875">
        <w:rPr>
          <w:rFonts w:ascii="Arial Narrow" w:hAnsi="Arial Narrow"/>
          <w:lang w:val="hr-HR"/>
        </w:rPr>
        <w:t xml:space="preserve"> </w:t>
      </w:r>
      <w:r w:rsidRPr="000D7875">
        <w:rPr>
          <w:rFonts w:ascii="Arial Narrow" w:hAnsi="Arial Narrow"/>
          <w:lang w:val="sr-Latn-CS"/>
        </w:rPr>
        <w:t>i</w:t>
      </w:r>
      <w:r w:rsidRPr="000D7875">
        <w:rPr>
          <w:rFonts w:ascii="Arial Narrow" w:hAnsi="Arial Narrow"/>
          <w:lang w:val="hr-HR"/>
        </w:rPr>
        <w:t xml:space="preserve"> </w:t>
      </w:r>
      <w:r w:rsidRPr="000D7875">
        <w:rPr>
          <w:rFonts w:ascii="Arial Narrow" w:hAnsi="Arial Narrow"/>
          <w:lang w:val="sr-Latn-CS"/>
        </w:rPr>
        <w:t>korisnici.</w:t>
      </w:r>
    </w:p>
    <w:p w:rsidR="005E73A0" w:rsidRPr="000D7875" w:rsidRDefault="005E73A0" w:rsidP="00BF6D57">
      <w:pPr>
        <w:ind w:firstLine="720"/>
        <w:jc w:val="both"/>
        <w:rPr>
          <w:rFonts w:ascii="Arial Narrow" w:hAnsi="Arial Narrow"/>
          <w:lang w:val="sr-Latn-CS"/>
        </w:rPr>
      </w:pPr>
    </w:p>
    <w:p w:rsidR="00DD6CA4" w:rsidRPr="000D7875" w:rsidRDefault="00DD6CA4" w:rsidP="00BF6D57">
      <w:pPr>
        <w:ind w:firstLine="720"/>
        <w:jc w:val="both"/>
        <w:rPr>
          <w:rFonts w:ascii="Arial Narrow" w:hAnsi="Arial Narrow"/>
          <w:lang w:val="sr-Latn-CS"/>
        </w:rPr>
      </w:pPr>
    </w:p>
    <w:p w:rsidR="00BF6D57" w:rsidRPr="000D7875" w:rsidRDefault="00D0002D" w:rsidP="00BF6D57">
      <w:pPr>
        <w:ind w:firstLine="720"/>
        <w:jc w:val="both"/>
        <w:rPr>
          <w:rFonts w:ascii="Arial Narrow" w:hAnsi="Arial Narrow"/>
          <w:b/>
          <w:lang w:val="sr-Latn-CS"/>
        </w:rPr>
      </w:pPr>
      <w:r w:rsidRPr="000D7875">
        <w:rPr>
          <w:rFonts w:ascii="Arial Narrow" w:hAnsi="Arial Narrow"/>
          <w:b/>
          <w:lang w:val="sr-Latn-CS"/>
        </w:rPr>
        <w:t>1.13.  SPORTSKI OBJEKTI</w:t>
      </w:r>
    </w:p>
    <w:p w:rsidR="00DD6CA4" w:rsidRPr="000D7875" w:rsidRDefault="00DD6CA4" w:rsidP="00BF6D57">
      <w:pPr>
        <w:ind w:firstLine="720"/>
        <w:jc w:val="both"/>
        <w:rPr>
          <w:rFonts w:ascii="Arial Narrow" w:hAnsi="Arial Narrow"/>
          <w:b/>
          <w:i/>
          <w:lang w:val="sr-Latn-CS"/>
        </w:rPr>
      </w:pPr>
    </w:p>
    <w:p w:rsidR="00BF6D57" w:rsidRPr="000D7875" w:rsidRDefault="00BF6D57" w:rsidP="00BF6D57">
      <w:pPr>
        <w:ind w:firstLine="720"/>
        <w:jc w:val="both"/>
        <w:rPr>
          <w:rFonts w:ascii="Arial Narrow" w:hAnsi="Arial Narrow"/>
          <w:i/>
          <w:lang w:val="sr-Latn-CS"/>
        </w:rPr>
      </w:pPr>
      <w:r w:rsidRPr="000D7875">
        <w:rPr>
          <w:rFonts w:ascii="Arial Narrow" w:hAnsi="Arial Narrow"/>
          <w:i/>
          <w:lang w:val="sr-Latn-CS"/>
        </w:rPr>
        <w:t>Prva  faza – preventivna zaštita:</w:t>
      </w:r>
    </w:p>
    <w:p w:rsidR="00DD6CA4" w:rsidRPr="000D7875" w:rsidRDefault="00DD6CA4" w:rsidP="00BF6D57">
      <w:pPr>
        <w:jc w:val="both"/>
        <w:rPr>
          <w:rFonts w:ascii="Arial Narrow" w:hAnsi="Arial Narrow"/>
          <w:lang w:val="sr-Latn-CS"/>
        </w:rPr>
      </w:pPr>
    </w:p>
    <w:p w:rsidR="00BF6D57" w:rsidRPr="000D7875" w:rsidRDefault="00BF6D57" w:rsidP="00BF6D57">
      <w:pPr>
        <w:jc w:val="both"/>
        <w:rPr>
          <w:rFonts w:ascii="Arial Narrow" w:hAnsi="Arial Narrow"/>
          <w:i/>
          <w:lang w:val="sr-Latn-CS"/>
        </w:rPr>
      </w:pPr>
      <w:r w:rsidRPr="000D7875">
        <w:rPr>
          <w:rFonts w:ascii="Arial Narrow" w:hAnsi="Arial Narrow"/>
          <w:lang w:val="sr-Latn-CS"/>
        </w:rPr>
        <w:t xml:space="preserve">Izrada planova za zaštitu i spašavanje od požara; inspekcijski nadzor; izdavanje protiv požarne saglasnosti za izgradnju objekata na investicionu projektnu dokumentaciju (elaborate ili projekat zaštite od požara); </w:t>
      </w:r>
      <w:r w:rsidR="00F911AB" w:rsidRPr="000D7875">
        <w:rPr>
          <w:rFonts w:ascii="Arial Narrow" w:hAnsi="Arial Narrow"/>
          <w:lang w:val="sr-Latn-CS"/>
        </w:rPr>
        <w:t>o</w:t>
      </w:r>
      <w:r w:rsidRPr="000D7875">
        <w:rPr>
          <w:rFonts w:ascii="Arial Narrow" w:hAnsi="Arial Narrow"/>
          <w:lang w:val="sr-Latn-CS"/>
        </w:rPr>
        <w:t>dgovorna lica u sportskim objektima u obavezi su obezbijediti da se zaposleni, prema posebno utvrđenom programu, upoznaju sa opasnostima od požara vezanim za poslove i zadatke na koje su raspoređeni, kao i sa mjerama i sredstvima za gašenje požara, praktičnom upotrebom priručnih aparata, uređaja, opreme i sredstava za gašenje požara</w:t>
      </w:r>
      <w:r w:rsidR="00F911AB" w:rsidRPr="000D7875">
        <w:rPr>
          <w:rFonts w:ascii="Arial Narrow" w:hAnsi="Arial Narrow"/>
          <w:lang w:val="sr-Latn-CS"/>
        </w:rPr>
        <w:t>; o</w:t>
      </w:r>
      <w:r w:rsidRPr="000D7875">
        <w:rPr>
          <w:rFonts w:ascii="Arial Narrow" w:hAnsi="Arial Narrow"/>
          <w:lang w:val="sr-Latn-CS"/>
        </w:rPr>
        <w:t>bavezno  je da se najmanje jednom godišnje vrši provjera znanja zaposlenih</w:t>
      </w:r>
      <w:r w:rsidR="00F911AB" w:rsidRPr="000D7875">
        <w:rPr>
          <w:rFonts w:ascii="Arial Narrow" w:hAnsi="Arial Narrow"/>
          <w:lang w:val="sr-Latn-CS"/>
        </w:rPr>
        <w:t xml:space="preserve">; </w:t>
      </w:r>
      <w:r w:rsidRPr="000D7875">
        <w:rPr>
          <w:rFonts w:ascii="Arial Narrow" w:hAnsi="Arial Narrow"/>
          <w:lang w:val="sr-Latn-CS"/>
        </w:rPr>
        <w:t xml:space="preserve">obaveza </w:t>
      </w:r>
      <w:r w:rsidR="00F911AB" w:rsidRPr="000D7875">
        <w:rPr>
          <w:rFonts w:ascii="Arial Narrow" w:hAnsi="Arial Narrow"/>
          <w:lang w:val="sr-Latn-CS"/>
        </w:rPr>
        <w:t xml:space="preserve">je </w:t>
      </w:r>
      <w:r w:rsidRPr="000D7875">
        <w:rPr>
          <w:rFonts w:ascii="Arial Narrow" w:hAnsi="Arial Narrow"/>
          <w:lang w:val="sr-Latn-CS"/>
        </w:rPr>
        <w:t xml:space="preserve">da se opštim aktom utvrde mjere u vezi sa sprovođenjem i unapređenjem zaštite od požara, da </w:t>
      </w:r>
      <w:r w:rsidR="00F911AB" w:rsidRPr="000D7875">
        <w:rPr>
          <w:rFonts w:ascii="Arial Narrow" w:hAnsi="Arial Narrow"/>
          <w:lang w:val="sr-Latn-CS"/>
        </w:rPr>
        <w:t xml:space="preserve">se </w:t>
      </w:r>
      <w:r w:rsidRPr="000D7875">
        <w:rPr>
          <w:rFonts w:ascii="Arial Narrow" w:hAnsi="Arial Narrow"/>
          <w:lang w:val="sr-Latn-CS"/>
        </w:rPr>
        <w:t>odred</w:t>
      </w:r>
      <w:r w:rsidR="00F911AB" w:rsidRPr="000D7875">
        <w:rPr>
          <w:rFonts w:ascii="Arial Narrow" w:hAnsi="Arial Narrow"/>
          <w:lang w:val="sr-Latn-CS"/>
        </w:rPr>
        <w:t>i</w:t>
      </w:r>
      <w:r w:rsidRPr="000D7875">
        <w:rPr>
          <w:rFonts w:ascii="Arial Narrow" w:hAnsi="Arial Narrow"/>
          <w:lang w:val="sr-Latn-CS"/>
        </w:rPr>
        <w:t xml:space="preserve"> odgovorno lice koje je dužno da se stara o sprovođenju mjera zaštite od požara i da </w:t>
      </w:r>
      <w:r w:rsidR="00F911AB" w:rsidRPr="000D7875">
        <w:rPr>
          <w:rFonts w:ascii="Arial Narrow" w:hAnsi="Arial Narrow"/>
          <w:lang w:val="sr-Latn-CS"/>
        </w:rPr>
        <w:t xml:space="preserve">se </w:t>
      </w:r>
      <w:r w:rsidRPr="000D7875">
        <w:rPr>
          <w:rFonts w:ascii="Arial Narrow" w:hAnsi="Arial Narrow"/>
          <w:lang w:val="sr-Latn-CS"/>
        </w:rPr>
        <w:t>obezbijed</w:t>
      </w:r>
      <w:r w:rsidR="00F911AB" w:rsidRPr="000D7875">
        <w:rPr>
          <w:rFonts w:ascii="Arial Narrow" w:hAnsi="Arial Narrow"/>
          <w:lang w:val="sr-Latn-CS"/>
        </w:rPr>
        <w:t>i</w:t>
      </w:r>
      <w:r w:rsidRPr="000D7875">
        <w:rPr>
          <w:rFonts w:ascii="Arial Narrow" w:hAnsi="Arial Narrow"/>
          <w:lang w:val="sr-Latn-CS"/>
        </w:rPr>
        <w:t xml:space="preserve"> da to lice bude stručno osposobljeno za uspješno vršenje poslova zaštite od požara</w:t>
      </w:r>
      <w:r w:rsidR="00F911AB" w:rsidRPr="000D7875">
        <w:rPr>
          <w:rFonts w:ascii="Arial Narrow" w:hAnsi="Arial Narrow"/>
          <w:lang w:val="sr-Latn-CS"/>
        </w:rPr>
        <w:t>; o</w:t>
      </w:r>
      <w:r w:rsidRPr="000D7875">
        <w:rPr>
          <w:rFonts w:ascii="Arial Narrow" w:hAnsi="Arial Narrow"/>
          <w:lang w:val="sr-Latn-CS"/>
        </w:rPr>
        <w:t>bavezno je redovno održavanje i servisiranje električnih, ventilacionih, gasnih,  toplovodnih, gromobranskih i drugih instalacija i uređaja, kao i  dimovoda,  prema propisanim tehničkim normativima i obaveznim standardima, kao i uputstvima proizvođača, o čemu mora postojati dokumentacija</w:t>
      </w:r>
      <w:r w:rsidR="00F911AB" w:rsidRPr="000D7875">
        <w:rPr>
          <w:rFonts w:ascii="Arial Narrow" w:hAnsi="Arial Narrow"/>
          <w:lang w:val="sr-Latn-CS"/>
        </w:rPr>
        <w:t xml:space="preserve">; u </w:t>
      </w:r>
      <w:r w:rsidRPr="000D7875">
        <w:rPr>
          <w:rFonts w:ascii="Arial Narrow" w:hAnsi="Arial Narrow"/>
          <w:lang w:val="sr-Latn-CS"/>
        </w:rPr>
        <w:t>sportskim objektima i objektima u kojima se okuplja veći broj lica, obavezno se izvodi stabilna instalacija za gašenje požara.</w:t>
      </w:r>
    </w:p>
    <w:p w:rsidR="00DD6CA4" w:rsidRPr="000D7875" w:rsidRDefault="00DD6CA4"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w:t>
      </w:r>
    </w:p>
    <w:p w:rsidR="00DD6CA4" w:rsidRPr="000D7875" w:rsidRDefault="00DD6CA4" w:rsidP="00BF6D57">
      <w:pPr>
        <w:ind w:firstLine="720"/>
        <w:jc w:val="both"/>
        <w:rPr>
          <w:rFonts w:ascii="Arial Narrow" w:hAnsi="Arial Narrow"/>
          <w:i/>
          <w:lang w:val="sr-Latn-CS"/>
        </w:rPr>
      </w:pPr>
    </w:p>
    <w:p w:rsidR="00BF6D57" w:rsidRPr="000D7875" w:rsidRDefault="00BF6D57" w:rsidP="00BF6D57">
      <w:pPr>
        <w:ind w:firstLine="720"/>
        <w:jc w:val="both"/>
        <w:rPr>
          <w:rFonts w:ascii="Arial Narrow" w:hAnsi="Arial Narrow"/>
          <w:noProof/>
          <w:lang w:val="hr-HR"/>
        </w:rPr>
      </w:pPr>
      <w:r w:rsidRPr="000D7875">
        <w:rPr>
          <w:rFonts w:ascii="Arial Narrow" w:hAnsi="Arial Narrow"/>
          <w:i/>
          <w:lang w:val="sr-Latn-CS"/>
        </w:rPr>
        <w:t>Druga faza – spašavanje:</w:t>
      </w:r>
      <w:r w:rsidRPr="000D7875">
        <w:rPr>
          <w:rFonts w:ascii="Arial Narrow" w:hAnsi="Arial Narrow"/>
          <w:noProof/>
          <w:lang w:val="hr-HR"/>
        </w:rPr>
        <w:t xml:space="preserve"> </w:t>
      </w:r>
    </w:p>
    <w:p w:rsidR="00DD6CA4" w:rsidRPr="000D7875" w:rsidRDefault="00DD6CA4" w:rsidP="00BF6D57">
      <w:pPr>
        <w:jc w:val="both"/>
        <w:rPr>
          <w:rFonts w:ascii="Arial Narrow" w:hAnsi="Arial Narrow"/>
          <w:noProof/>
          <w:lang w:val="hr-HR"/>
        </w:rPr>
      </w:pPr>
    </w:p>
    <w:p w:rsidR="00BF6D57" w:rsidRPr="000D7875" w:rsidRDefault="00BF6D57" w:rsidP="00BF6D57">
      <w:pPr>
        <w:jc w:val="both"/>
        <w:rPr>
          <w:rFonts w:ascii="Arial Narrow" w:hAnsi="Arial Narrow"/>
          <w:lang w:val="sr-Latn-CS"/>
        </w:rPr>
      </w:pPr>
      <w:r w:rsidRPr="000D7875">
        <w:rPr>
          <w:rFonts w:ascii="Arial Narrow" w:hAnsi="Arial Narrow"/>
          <w:noProof/>
          <w:lang w:val="hr-HR"/>
        </w:rPr>
        <w:t xml:space="preserve">Organizacija rukovođenja i koordiniranja akcijama gašenja požara; angažovanje operativnih jedinica, angažovanje potrebnog broja ljudstva i sredstava privrednih društava, drugih pravnih lica i preduzetnika;  izbor sredstava za gašenje požara; prilikom gašenja obavezno je izvršiti isključivanje objekta sa izvora napajanja; pružanje prve medicinske pomoći povrijeđenim; evakuacija ugroženih i nastradalih građana;  stvaranje uslova za brzu intervenciju </w:t>
      </w:r>
      <w:r w:rsidR="00F911AB" w:rsidRPr="000D7875">
        <w:rPr>
          <w:rFonts w:ascii="Arial Narrow" w:hAnsi="Arial Narrow"/>
          <w:noProof/>
          <w:lang w:val="hr-HR"/>
        </w:rPr>
        <w:t>S</w:t>
      </w:r>
      <w:r w:rsidRPr="000D7875">
        <w:rPr>
          <w:rFonts w:ascii="Arial Narrow" w:hAnsi="Arial Narrow"/>
          <w:noProof/>
          <w:lang w:val="hr-HR"/>
        </w:rPr>
        <w:t>lužb</w:t>
      </w:r>
      <w:r w:rsidR="00F911AB" w:rsidRPr="000D7875">
        <w:rPr>
          <w:rFonts w:ascii="Arial Narrow" w:hAnsi="Arial Narrow"/>
          <w:noProof/>
          <w:lang w:val="hr-HR"/>
        </w:rPr>
        <w:t>e</w:t>
      </w:r>
      <w:r w:rsidRPr="000D7875">
        <w:rPr>
          <w:rFonts w:ascii="Arial Narrow" w:hAnsi="Arial Narrow"/>
          <w:noProof/>
          <w:lang w:val="hr-HR"/>
        </w:rPr>
        <w:t xml:space="preserve"> za zaštitu i spašavanj</w:t>
      </w:r>
      <w:r w:rsidR="00F911AB" w:rsidRPr="000D7875">
        <w:rPr>
          <w:rFonts w:ascii="Arial Narrow" w:hAnsi="Arial Narrow"/>
          <w:noProof/>
          <w:lang w:val="hr-HR"/>
        </w:rPr>
        <w:t>a</w:t>
      </w:r>
      <w:r w:rsidRPr="000D7875">
        <w:rPr>
          <w:rFonts w:ascii="Arial Narrow" w:hAnsi="Arial Narrow"/>
          <w:noProof/>
          <w:lang w:val="hr-HR"/>
        </w:rPr>
        <w:t>.</w:t>
      </w:r>
    </w:p>
    <w:p w:rsidR="00DD6CA4" w:rsidRPr="000D7875" w:rsidRDefault="00DD6CA4"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Opštinski tim za upravljanje u vanrednim situacijama, operativne jedinice, lokalna uprava, građani.</w:t>
      </w:r>
    </w:p>
    <w:p w:rsidR="00DD6CA4" w:rsidRPr="000D7875" w:rsidRDefault="00DD6CA4" w:rsidP="00BF6D57">
      <w:pPr>
        <w:autoSpaceDE w:val="0"/>
        <w:autoSpaceDN w:val="0"/>
        <w:adjustRightInd w:val="0"/>
        <w:ind w:firstLine="720"/>
        <w:jc w:val="both"/>
        <w:rPr>
          <w:rFonts w:ascii="Arial Narrow" w:hAnsi="Arial Narrow"/>
          <w:i/>
          <w:lang w:val="sr-Latn-CS"/>
        </w:rPr>
      </w:pPr>
    </w:p>
    <w:p w:rsidR="00BF6D57" w:rsidRPr="000D7875" w:rsidRDefault="00BF6D57" w:rsidP="00BF6D57">
      <w:pPr>
        <w:autoSpaceDE w:val="0"/>
        <w:autoSpaceDN w:val="0"/>
        <w:adjustRightInd w:val="0"/>
        <w:ind w:firstLine="720"/>
        <w:jc w:val="both"/>
        <w:rPr>
          <w:rFonts w:ascii="Arial Narrow" w:hAnsi="Arial Narrow"/>
          <w:i/>
          <w:lang w:val="sr-Latn-CS"/>
        </w:rPr>
      </w:pPr>
      <w:r w:rsidRPr="000D7875">
        <w:rPr>
          <w:rFonts w:ascii="Arial Narrow" w:hAnsi="Arial Narrow"/>
          <w:i/>
          <w:lang w:val="sr-Latn-CS"/>
        </w:rPr>
        <w:t>Treća  faza - otklanjanje posljedica:</w:t>
      </w:r>
    </w:p>
    <w:p w:rsidR="00DD6CA4" w:rsidRPr="000D7875" w:rsidRDefault="00DD6CA4" w:rsidP="00BF6D57">
      <w:pPr>
        <w:jc w:val="both"/>
        <w:rPr>
          <w:rFonts w:ascii="Arial Narrow" w:hAnsi="Arial Narrow"/>
          <w:noProof/>
          <w:lang w:val="hr-HR"/>
        </w:rPr>
      </w:pPr>
    </w:p>
    <w:p w:rsidR="00BF6D57" w:rsidRPr="000D7875" w:rsidRDefault="00BF6D57" w:rsidP="00BF6D57">
      <w:pPr>
        <w:jc w:val="both"/>
        <w:rPr>
          <w:rFonts w:ascii="Arial Narrow" w:hAnsi="Arial Narrow"/>
          <w:i/>
          <w:lang w:val="sr-Latn-CS"/>
        </w:rPr>
      </w:pPr>
      <w:r w:rsidRPr="000D7875">
        <w:rPr>
          <w:rFonts w:ascii="Arial Narrow" w:hAnsi="Arial Narrow"/>
          <w:noProof/>
          <w:lang w:val="hr-HR"/>
        </w:rPr>
        <w:t xml:space="preserve">Osposobljavanje objekata za upotrebu; uklanjanje izvora opasnosti koji mogu dovesti do ponovnog pojavljivanja požara; raščišćavanje zgarišta; sanacija objekata; organizovanje, prikupljanje i raspodjela pomoći; sprovođenje zdravstvenih i higijensko-epidemioloških mjera zaštite; prikupljanje </w:t>
      </w:r>
      <w:r w:rsidRPr="000D7875">
        <w:rPr>
          <w:rFonts w:ascii="Arial Narrow" w:hAnsi="Arial Narrow"/>
          <w:noProof/>
          <w:lang w:val="hr-HR"/>
        </w:rPr>
        <w:lastRenderedPageBreak/>
        <w:t>podataka o posljedicama nastalim po ljude, materijalna i kulturna dobra i životnu sredinu; procjena i utvrđivanje nastale štete i sprovođenje drugih mjera.</w:t>
      </w:r>
    </w:p>
    <w:p w:rsidR="00DD6CA4" w:rsidRPr="000D7875" w:rsidRDefault="00DD6CA4"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r w:rsidRPr="000D7875">
        <w:rPr>
          <w:rFonts w:ascii="Arial Narrow" w:hAnsi="Arial Narrow"/>
          <w:lang w:val="sr-Latn-CS"/>
        </w:rPr>
        <w:t>Nosioci aktivnosti: državni organi, lokalna  uprava, vlasnici i korisnici.</w:t>
      </w:r>
    </w:p>
    <w:p w:rsidR="00BF6D57" w:rsidRPr="000D7875" w:rsidRDefault="00BF6D57" w:rsidP="00BF6D57">
      <w:pPr>
        <w:ind w:firstLine="720"/>
        <w:jc w:val="both"/>
        <w:rPr>
          <w:rFonts w:ascii="Arial Narrow" w:hAnsi="Arial Narrow"/>
          <w:lang w:val="sr-Latn-CS"/>
        </w:rPr>
      </w:pPr>
    </w:p>
    <w:p w:rsidR="00BF6D57" w:rsidRPr="000D7875" w:rsidRDefault="00BF6D57" w:rsidP="00BF6D57">
      <w:pPr>
        <w:ind w:firstLine="720"/>
        <w:jc w:val="both"/>
        <w:rPr>
          <w:rFonts w:ascii="Arial Narrow" w:hAnsi="Arial Narrow"/>
          <w:lang w:val="sr-Latn-CS"/>
        </w:rPr>
      </w:pPr>
    </w:p>
    <w:p w:rsidR="00BF6D57" w:rsidRPr="000D7875" w:rsidRDefault="00BF6D57" w:rsidP="00D0002D">
      <w:pPr>
        <w:rPr>
          <w:rFonts w:ascii="Arial Narrow" w:hAnsi="Arial Narrow"/>
          <w:b/>
          <w:lang w:val="sr-Latn-CS"/>
        </w:rPr>
      </w:pPr>
      <w:r w:rsidRPr="000D7875">
        <w:rPr>
          <w:rFonts w:ascii="Arial Narrow" w:hAnsi="Arial Narrow"/>
          <w:b/>
          <w:lang w:val="sr-Latn-CS"/>
        </w:rPr>
        <w:t xml:space="preserve">2.  </w:t>
      </w:r>
      <w:r w:rsidR="00D0002D" w:rsidRPr="000D7875">
        <w:rPr>
          <w:rFonts w:ascii="Arial Narrow" w:hAnsi="Arial Narrow"/>
          <w:b/>
          <w:lang w:val="sr-Latn-CS"/>
        </w:rPr>
        <w:t>OPERATIVNE JEDINICE  (LJUDSKI I MATERIJALNI RESURSI)</w:t>
      </w:r>
    </w:p>
    <w:p w:rsidR="00DD6CA4" w:rsidRPr="000D7875" w:rsidRDefault="00DD6CA4" w:rsidP="00BF6D57">
      <w:pPr>
        <w:tabs>
          <w:tab w:val="left" w:pos="1197"/>
        </w:tabs>
        <w:jc w:val="both"/>
        <w:rPr>
          <w:rFonts w:ascii="Arial Narrow" w:hAnsi="Arial Narrow"/>
          <w:lang w:val="sr-Latn-CS"/>
        </w:rPr>
      </w:pPr>
    </w:p>
    <w:p w:rsidR="00BF6D57" w:rsidRPr="000D7875" w:rsidRDefault="00BF6D57" w:rsidP="00BF6D57">
      <w:pPr>
        <w:tabs>
          <w:tab w:val="left" w:pos="1197"/>
        </w:tabs>
        <w:jc w:val="both"/>
        <w:rPr>
          <w:rFonts w:ascii="Arial Narrow" w:hAnsi="Arial Narrow"/>
          <w:lang w:val="sr-Latn-CS"/>
        </w:rPr>
      </w:pPr>
      <w:r w:rsidRPr="000D7875">
        <w:rPr>
          <w:rFonts w:ascii="Arial Narrow" w:hAnsi="Arial Narrow"/>
          <w:lang w:val="sr-Latn-CS"/>
        </w:rPr>
        <w:t>Operativne jedinice koje se angažuju na zaštiti i spašavanju od požara su:</w:t>
      </w:r>
    </w:p>
    <w:p w:rsidR="00066F71" w:rsidRPr="000D7875" w:rsidRDefault="00066F71" w:rsidP="00BF6D57">
      <w:pPr>
        <w:tabs>
          <w:tab w:val="left" w:pos="1197"/>
        </w:tabs>
        <w:jc w:val="both"/>
        <w:rPr>
          <w:rFonts w:ascii="Arial Narrow" w:hAnsi="Arial Narrow"/>
          <w:lang w:val="sr-Latn-CS"/>
        </w:rPr>
      </w:pP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opštinsk</w:t>
      </w:r>
      <w:r w:rsidR="00066F71" w:rsidRPr="000D7875">
        <w:rPr>
          <w:rFonts w:ascii="Arial Narrow" w:hAnsi="Arial Narrow"/>
          <w:lang w:val="sr-Latn-CS"/>
        </w:rPr>
        <w:t>a</w:t>
      </w:r>
      <w:r w:rsidRPr="000D7875">
        <w:rPr>
          <w:rFonts w:ascii="Arial Narrow" w:hAnsi="Arial Narrow"/>
          <w:lang w:val="sr-Latn-CS"/>
        </w:rPr>
        <w:t xml:space="preserve"> </w:t>
      </w:r>
      <w:r w:rsidR="00066F71" w:rsidRPr="000D7875">
        <w:rPr>
          <w:rFonts w:ascii="Arial Narrow" w:hAnsi="Arial Narrow"/>
          <w:lang w:val="sr-Latn-CS"/>
        </w:rPr>
        <w:t>S</w:t>
      </w:r>
      <w:r w:rsidRPr="000D7875">
        <w:rPr>
          <w:rFonts w:ascii="Arial Narrow" w:hAnsi="Arial Narrow"/>
          <w:lang w:val="sr-Latn-CS"/>
        </w:rPr>
        <w:t>lužbe za zaštitu i spašavanje;</w:t>
      </w: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jedinic</w:t>
      </w:r>
      <w:r w:rsidR="00066F71" w:rsidRPr="000D7875">
        <w:rPr>
          <w:rFonts w:ascii="Arial Narrow" w:hAnsi="Arial Narrow"/>
          <w:lang w:val="sr-Latn-CS"/>
        </w:rPr>
        <w:t>a</w:t>
      </w:r>
      <w:r w:rsidRPr="000D7875">
        <w:rPr>
          <w:rFonts w:ascii="Arial Narrow" w:hAnsi="Arial Narrow"/>
          <w:lang w:val="sr-Latn-CS"/>
        </w:rPr>
        <w:t xml:space="preserve">  civilne zaštite;</w:t>
      </w: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dobrovoljne jedinice za zaštitu i spašavanje;</w:t>
      </w: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jedinice za zaštitu i spašavanje privrednih društava i drugih pravnih lica;</w:t>
      </w: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jedinica za gašenje požara iz vazduha (avio-helikopterska jedinica) i</w:t>
      </w:r>
    </w:p>
    <w:p w:rsidR="00BF6D57" w:rsidRPr="000D7875" w:rsidRDefault="00BF6D57" w:rsidP="00BF6D57">
      <w:pPr>
        <w:tabs>
          <w:tab w:val="left" w:pos="1197"/>
        </w:tabs>
        <w:ind w:left="360"/>
        <w:jc w:val="both"/>
        <w:rPr>
          <w:rFonts w:ascii="Arial Narrow" w:hAnsi="Arial Narrow"/>
          <w:lang w:val="sr-Latn-CS"/>
        </w:rPr>
      </w:pPr>
      <w:r w:rsidRPr="000D7875">
        <w:rPr>
          <w:rFonts w:ascii="Arial Narrow" w:hAnsi="Arial Narrow"/>
          <w:lang w:val="sr-Latn-CS"/>
        </w:rPr>
        <w:t>- specijalističke jedinice.</w:t>
      </w:r>
    </w:p>
    <w:p w:rsidR="00066F71" w:rsidRPr="000D7875" w:rsidRDefault="00066F71" w:rsidP="00BF6D57">
      <w:pPr>
        <w:tabs>
          <w:tab w:val="left" w:pos="1197"/>
        </w:tabs>
        <w:jc w:val="both"/>
        <w:rPr>
          <w:rFonts w:ascii="Arial Narrow" w:hAnsi="Arial Narrow"/>
          <w:lang w:val="sr-Latn-CS"/>
        </w:rPr>
      </w:pPr>
    </w:p>
    <w:p w:rsidR="00BF6D57" w:rsidRPr="000D7875" w:rsidRDefault="00BF6D57" w:rsidP="00BF6D57">
      <w:pPr>
        <w:tabs>
          <w:tab w:val="left" w:pos="1197"/>
        </w:tabs>
        <w:jc w:val="both"/>
        <w:rPr>
          <w:rFonts w:ascii="Arial Narrow" w:hAnsi="Arial Narrow"/>
          <w:lang w:val="sr-Latn-CS"/>
        </w:rPr>
      </w:pPr>
      <w:r w:rsidRPr="000D7875">
        <w:rPr>
          <w:rFonts w:ascii="Arial Narrow" w:hAnsi="Arial Narrow"/>
          <w:lang w:val="sr-Latn-CS"/>
        </w:rPr>
        <w:t xml:space="preserve">Pregled ljudskih i materijalnih resursa operativnih jedinica dat je u Prilogu broj  2. </w:t>
      </w:r>
    </w:p>
    <w:p w:rsidR="00BF6D57" w:rsidRPr="000D7875" w:rsidRDefault="00BF6D57" w:rsidP="00BF6D57">
      <w:pPr>
        <w:jc w:val="both"/>
        <w:rPr>
          <w:rFonts w:ascii="Arial Narrow" w:hAnsi="Arial Narrow"/>
          <w:b/>
          <w:lang w:val="sr-Latn-CS"/>
        </w:rPr>
      </w:pPr>
    </w:p>
    <w:p w:rsidR="00BF6D57" w:rsidRPr="000D7875" w:rsidRDefault="00D0002D" w:rsidP="00D0002D">
      <w:pPr>
        <w:numPr>
          <w:ilvl w:val="0"/>
          <w:numId w:val="42"/>
        </w:numPr>
        <w:spacing w:after="200" w:line="276" w:lineRule="auto"/>
        <w:rPr>
          <w:rFonts w:ascii="Arial Narrow" w:hAnsi="Arial Narrow"/>
          <w:b/>
          <w:lang w:val="sr-Latn-CS"/>
        </w:rPr>
      </w:pPr>
      <w:r w:rsidRPr="000D7875">
        <w:rPr>
          <w:rFonts w:ascii="Arial Narrow" w:hAnsi="Arial Narrow"/>
          <w:b/>
          <w:lang w:val="sr-Latn-CS"/>
        </w:rPr>
        <w:t>ORGANI LOKALNE UPRAVE, PRIVREDNA DRUŠTVA, DRUGA PRAVNA LICA I PREDUZETNICI (LJUDSKI I MATERIJALNI RESURSI )</w:t>
      </w: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Pod organima lokalne uprave, privrednim društvima, drugim pravnim licima i preduzetnicima u smislu sprovođenja ovog plana, podrazumijevaju se subjekti koji su opremljeni i osposobljeni za zaštitu i spasavanje od požara na području </w:t>
      </w:r>
      <w:r w:rsidR="00066F71" w:rsidRPr="000D7875">
        <w:rPr>
          <w:rFonts w:ascii="Arial Narrow" w:hAnsi="Arial Narrow"/>
          <w:lang w:val="sr-Latn-CS"/>
        </w:rPr>
        <w:t>opštine Pljevlja</w:t>
      </w:r>
      <w:r w:rsidRPr="000D7875">
        <w:rPr>
          <w:rFonts w:ascii="Arial Narrow" w:hAnsi="Arial Narrow"/>
          <w:lang w:val="sr-Latn-CS"/>
        </w:rPr>
        <w:t>. To su, prije svega:</w:t>
      </w:r>
    </w:p>
    <w:p w:rsidR="005D1E38" w:rsidRPr="000D7875" w:rsidRDefault="005D1E38" w:rsidP="00BF6D57">
      <w:pPr>
        <w:jc w:val="both"/>
        <w:rPr>
          <w:rFonts w:ascii="Arial Narrow" w:hAnsi="Arial Narrow"/>
          <w:lang w:val="sr-Latn-CS"/>
        </w:rPr>
      </w:pPr>
    </w:p>
    <w:p w:rsidR="00066F71" w:rsidRPr="000D7875" w:rsidRDefault="00BF6D5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Služba zaštite </w:t>
      </w:r>
      <w:r w:rsidR="00066F71" w:rsidRPr="000D7875">
        <w:rPr>
          <w:rFonts w:ascii="Arial Narrow" w:hAnsi="Arial Narrow"/>
          <w:lang w:val="sr-Latn-CS"/>
        </w:rPr>
        <w:t>i spašavanja,</w:t>
      </w:r>
    </w:p>
    <w:p w:rsidR="00BF6D57" w:rsidRPr="000D7875" w:rsidRDefault="00BF6D5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JP ,,Vodovod “</w:t>
      </w:r>
      <w:r w:rsidR="00066F71" w:rsidRPr="000D7875">
        <w:rPr>
          <w:rFonts w:ascii="Arial Narrow" w:hAnsi="Arial Narrow"/>
          <w:lang w:val="sr-Latn-CS"/>
        </w:rPr>
        <w:t xml:space="preserve">  - Pljevlja</w:t>
      </w:r>
      <w:r w:rsidRPr="000D7875">
        <w:rPr>
          <w:rFonts w:ascii="Arial Narrow" w:hAnsi="Arial Narrow"/>
          <w:lang w:val="sr-Latn-CS"/>
        </w:rPr>
        <w:t>,</w:t>
      </w:r>
    </w:p>
    <w:p w:rsidR="00066F71" w:rsidRPr="000D7875" w:rsidRDefault="00066F71"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 JP „Čistoća“ - Pljevlja,</w:t>
      </w:r>
    </w:p>
    <w:p w:rsidR="00BF6D57" w:rsidRPr="000D7875" w:rsidRDefault="00066F71"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 JP lokalni putevi opštine Pjevlja</w:t>
      </w:r>
      <w:r w:rsidR="00BF6D57" w:rsidRPr="000D7875">
        <w:rPr>
          <w:rFonts w:ascii="Arial Narrow" w:hAnsi="Arial Narrow"/>
          <w:lang w:val="sr-Latn-CS"/>
        </w:rPr>
        <w:t>,</w:t>
      </w:r>
    </w:p>
    <w:p w:rsidR="00BF6D57" w:rsidRPr="000D7875" w:rsidRDefault="00BF6D5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Uprava za šume – P.J. P</w:t>
      </w:r>
      <w:r w:rsidR="00066F71" w:rsidRPr="000D7875">
        <w:rPr>
          <w:rFonts w:ascii="Arial Narrow" w:hAnsi="Arial Narrow"/>
          <w:lang w:val="sr-Latn-CS"/>
        </w:rPr>
        <w:t>ljevlja</w:t>
      </w:r>
      <w:r w:rsidRPr="000D7875">
        <w:rPr>
          <w:rFonts w:ascii="Arial Narrow" w:hAnsi="Arial Narrow"/>
          <w:lang w:val="sr-Latn-CS"/>
        </w:rPr>
        <w:t>,</w:t>
      </w:r>
    </w:p>
    <w:p w:rsidR="00565577" w:rsidRPr="000D7875" w:rsidRDefault="00066F71"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 Ele</w:t>
      </w:r>
      <w:r w:rsidR="00BF6D57" w:rsidRPr="000D7875">
        <w:rPr>
          <w:rFonts w:ascii="Arial Narrow" w:hAnsi="Arial Narrow"/>
          <w:lang w:val="sr-Latn-CS"/>
        </w:rPr>
        <w:t>ktroprivreda CG – Elektrodistribucija P</w:t>
      </w:r>
      <w:r w:rsidRPr="000D7875">
        <w:rPr>
          <w:rFonts w:ascii="Arial Narrow" w:hAnsi="Arial Narrow"/>
          <w:lang w:val="sr-Latn-CS"/>
        </w:rPr>
        <w:t>ljevlja</w:t>
      </w:r>
      <w:r w:rsidR="00BF6D57" w:rsidRPr="000D7875">
        <w:rPr>
          <w:rFonts w:ascii="Arial Narrow" w:hAnsi="Arial Narrow"/>
          <w:lang w:val="sr-Latn-CS"/>
        </w:rPr>
        <w:t>,</w:t>
      </w:r>
    </w:p>
    <w:p w:rsidR="00565577" w:rsidRPr="000D7875" w:rsidRDefault="0056557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Vojska CG – Planinski bataljon Pljevlja</w:t>
      </w:r>
    </w:p>
    <w:p w:rsidR="00565577" w:rsidRPr="000D7875" w:rsidRDefault="0056557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Uprava policije – Područna jedinica Pljevlja</w:t>
      </w:r>
    </w:p>
    <w:p w:rsidR="00565577" w:rsidRPr="000D7875" w:rsidRDefault="0056557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JU Dom zdravlja – Pljevlja,</w:t>
      </w:r>
    </w:p>
    <w:p w:rsidR="00565577" w:rsidRPr="000D7875" w:rsidRDefault="0056557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 AD „Crnagoraput“ – Sekcija Pljevlja,</w:t>
      </w:r>
    </w:p>
    <w:p w:rsidR="00565577" w:rsidRPr="000D7875" w:rsidRDefault="0056557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JP „Nacionalni parkovi CG“ – NP „Durmitor“ – Žabljak,</w:t>
      </w:r>
    </w:p>
    <w:p w:rsidR="00BF6D57" w:rsidRPr="000D7875" w:rsidRDefault="00BF6D57"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Privredna društva, druga pravna lica i preduzetnici koji  formiraju preduzetne jedinice za zaštitu i spasavanje od požara (</w:t>
      </w:r>
      <w:r w:rsidR="005D1E38" w:rsidRPr="000D7875">
        <w:rPr>
          <w:rFonts w:ascii="Arial Narrow" w:hAnsi="Arial Narrow"/>
          <w:lang w:val="sr-Latn-CS"/>
        </w:rPr>
        <w:t xml:space="preserve"> Elektroprivreda CG – TE „Pljevlja“ – Pljevlja,  A.D. Rudnik uglja „Pljevlja“ – Pljevlja i  Kompanija „Vektra Jakić“ – Pljevlja</w:t>
      </w:r>
      <w:r w:rsidRPr="000D7875">
        <w:rPr>
          <w:rFonts w:ascii="Arial Narrow" w:hAnsi="Arial Narrow"/>
          <w:lang w:val="sr-Latn-CS"/>
        </w:rPr>
        <w:t>),</w:t>
      </w:r>
    </w:p>
    <w:p w:rsidR="005D1E38" w:rsidRPr="000D7875" w:rsidRDefault="005D1E38" w:rsidP="005D1E38">
      <w:pPr>
        <w:spacing w:line="276" w:lineRule="auto"/>
        <w:ind w:left="450"/>
        <w:jc w:val="both"/>
        <w:rPr>
          <w:rFonts w:ascii="Arial Narrow" w:hAnsi="Arial Narrow"/>
          <w:lang w:val="sr-Latn-CS"/>
        </w:rPr>
      </w:pPr>
    </w:p>
    <w:p w:rsidR="00BF6D57" w:rsidRPr="000D7875" w:rsidRDefault="00BF6D57" w:rsidP="00BF6D57">
      <w:pPr>
        <w:tabs>
          <w:tab w:val="left" w:pos="1197"/>
        </w:tabs>
        <w:jc w:val="both"/>
        <w:rPr>
          <w:rFonts w:ascii="Arial Narrow" w:hAnsi="Arial Narrow"/>
          <w:lang w:val="sr-Latn-CS"/>
        </w:rPr>
      </w:pPr>
      <w:r w:rsidRPr="000D7875">
        <w:rPr>
          <w:rFonts w:ascii="Arial Narrow" w:hAnsi="Arial Narrow"/>
          <w:lang w:val="sr-Latn-CS"/>
        </w:rPr>
        <w:t>Pregled ljudskih i materijalnih resursa organa lokalne uprave, privrednih društava, drugih pravnih lica i preduzetnika dat je u Prilogu broj  3.</w:t>
      </w:r>
    </w:p>
    <w:p w:rsidR="00BF6D57" w:rsidRPr="000D7875" w:rsidRDefault="00BF6D57" w:rsidP="00BF6D57">
      <w:pPr>
        <w:tabs>
          <w:tab w:val="left" w:pos="1197"/>
        </w:tabs>
        <w:jc w:val="both"/>
        <w:rPr>
          <w:rFonts w:ascii="Arial Narrow" w:hAnsi="Arial Narrow"/>
          <w:lang w:val="sr-Latn-CS"/>
        </w:rPr>
      </w:pPr>
    </w:p>
    <w:p w:rsidR="00B776E9" w:rsidRPr="000D7875" w:rsidRDefault="00B776E9" w:rsidP="00BF6D57">
      <w:pPr>
        <w:ind w:left="360"/>
        <w:jc w:val="center"/>
        <w:rPr>
          <w:rFonts w:ascii="Arial Narrow" w:hAnsi="Arial Narrow"/>
          <w:b/>
          <w:lang w:val="sr-Latn-CS"/>
        </w:rPr>
      </w:pPr>
    </w:p>
    <w:p w:rsidR="00BF6D57" w:rsidRPr="000D7875" w:rsidRDefault="00D716C8" w:rsidP="00D716C8">
      <w:pPr>
        <w:ind w:left="360"/>
        <w:rPr>
          <w:rFonts w:ascii="Arial Narrow" w:hAnsi="Arial Narrow"/>
          <w:b/>
          <w:lang w:val="sr-Latn-CS"/>
        </w:rPr>
      </w:pPr>
      <w:r w:rsidRPr="000D7875">
        <w:rPr>
          <w:rFonts w:ascii="Arial Narrow" w:hAnsi="Arial Narrow"/>
          <w:b/>
          <w:lang w:val="sr-Latn-CS"/>
        </w:rPr>
        <w:t>4.  RUKOVOĐENJE I KOORDINACIJA PRI AKCIJAMA GAŠENJA POŽARA</w:t>
      </w:r>
    </w:p>
    <w:p w:rsidR="005D1E38" w:rsidRPr="000D7875" w:rsidRDefault="005D1E38"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kada se zaštita i spašavanje od požara u privrednim društvima, drugim pravnim licima i preduzetnicima vrši sopstvenim snagama i sredstvima – preduzetnim jedinicama, zaštitom i spasavanjem rukovodi lice ili tim za rukovođenje koje je određeno u okviru tog privrednog društva, drugog pravnog lica ili preduzetnika.</w:t>
      </w:r>
    </w:p>
    <w:p w:rsidR="009C4126" w:rsidRPr="000D7875" w:rsidRDefault="009C4126"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Kada preduzetne jedinice nijesu u mogućnosti da same izvrše zaštitu i spašavanje ljudi i imovine, već su na poziv rukovodnog lica ili tima uključen</w:t>
      </w:r>
      <w:r w:rsidR="009C4126" w:rsidRPr="000D7875">
        <w:rPr>
          <w:rFonts w:ascii="Arial Narrow" w:hAnsi="Arial Narrow"/>
          <w:lang w:val="sr-Latn-CS"/>
        </w:rPr>
        <w:t>a</w:t>
      </w:r>
      <w:r w:rsidRPr="000D7875">
        <w:rPr>
          <w:rFonts w:ascii="Arial Narrow" w:hAnsi="Arial Narrow"/>
          <w:lang w:val="sr-Latn-CS"/>
        </w:rPr>
        <w:t xml:space="preserve"> opštinsk</w:t>
      </w:r>
      <w:r w:rsidR="009C4126" w:rsidRPr="000D7875">
        <w:rPr>
          <w:rFonts w:ascii="Arial Narrow" w:hAnsi="Arial Narrow"/>
          <w:lang w:val="sr-Latn-CS"/>
        </w:rPr>
        <w:t>a</w:t>
      </w:r>
      <w:r w:rsidRPr="000D7875">
        <w:rPr>
          <w:rFonts w:ascii="Arial Narrow" w:hAnsi="Arial Narrow"/>
          <w:lang w:val="sr-Latn-CS"/>
        </w:rPr>
        <w:t xml:space="preserve"> </w:t>
      </w:r>
      <w:r w:rsidR="009C4126" w:rsidRPr="000D7875">
        <w:rPr>
          <w:rFonts w:ascii="Arial Narrow" w:hAnsi="Arial Narrow"/>
          <w:lang w:val="sr-Latn-CS"/>
        </w:rPr>
        <w:t>S</w:t>
      </w:r>
      <w:r w:rsidRPr="000D7875">
        <w:rPr>
          <w:rFonts w:ascii="Arial Narrow" w:hAnsi="Arial Narrow"/>
          <w:lang w:val="sr-Latn-CS"/>
        </w:rPr>
        <w:t>lužb</w:t>
      </w:r>
      <w:r w:rsidR="009C4126" w:rsidRPr="000D7875">
        <w:rPr>
          <w:rFonts w:ascii="Arial Narrow" w:hAnsi="Arial Narrow"/>
          <w:lang w:val="sr-Latn-CS"/>
        </w:rPr>
        <w:t>a</w:t>
      </w:r>
      <w:r w:rsidRPr="000D7875">
        <w:rPr>
          <w:rFonts w:ascii="Arial Narrow" w:hAnsi="Arial Narrow"/>
          <w:lang w:val="sr-Latn-CS"/>
        </w:rPr>
        <w:t xml:space="preserve"> za zaštitu i spašavanje, rukovođenje akcijama zaštite i spašavanja od požara preuzima komandir t</w:t>
      </w:r>
      <w:r w:rsidR="009C4126" w:rsidRPr="000D7875">
        <w:rPr>
          <w:rFonts w:ascii="Arial Narrow" w:hAnsi="Arial Narrow"/>
          <w:lang w:val="sr-Latn-CS"/>
        </w:rPr>
        <w:t>e</w:t>
      </w:r>
      <w:r w:rsidRPr="000D7875">
        <w:rPr>
          <w:rFonts w:ascii="Arial Narrow" w:hAnsi="Arial Narrow"/>
          <w:lang w:val="sr-Latn-CS"/>
        </w:rPr>
        <w:t xml:space="preserve"> </w:t>
      </w:r>
      <w:r w:rsidR="009C4126" w:rsidRPr="000D7875">
        <w:rPr>
          <w:rFonts w:ascii="Arial Narrow" w:hAnsi="Arial Narrow"/>
          <w:lang w:val="sr-Latn-CS"/>
        </w:rPr>
        <w:t>S</w:t>
      </w:r>
      <w:r w:rsidRPr="000D7875">
        <w:rPr>
          <w:rFonts w:ascii="Arial Narrow" w:hAnsi="Arial Narrow"/>
          <w:lang w:val="sr-Latn-CS"/>
        </w:rPr>
        <w:t>lužb</w:t>
      </w:r>
      <w:r w:rsidR="009C4126" w:rsidRPr="000D7875">
        <w:rPr>
          <w:rFonts w:ascii="Arial Narrow" w:hAnsi="Arial Narrow"/>
          <w:lang w:val="sr-Latn-CS"/>
        </w:rPr>
        <w:t>e</w:t>
      </w:r>
      <w:r w:rsidR="00C70109" w:rsidRPr="000D7875">
        <w:rPr>
          <w:rFonts w:ascii="Arial Narrow" w:hAnsi="Arial Narrow"/>
          <w:lang w:val="sr-Latn-CS"/>
        </w:rPr>
        <w:t xml:space="preserve"> (zamjenik komandira, komandir smjene)</w:t>
      </w:r>
      <w:r w:rsidRPr="000D7875">
        <w:rPr>
          <w:rFonts w:ascii="Arial Narrow" w:hAnsi="Arial Narrow"/>
          <w:lang w:val="sr-Latn-CS"/>
        </w:rPr>
        <w:t>.</w:t>
      </w:r>
    </w:p>
    <w:p w:rsidR="009C4126" w:rsidRPr="000D7875" w:rsidRDefault="009C4126"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Kada su u akcijama zaštite i spašavanja na području opštine angažovane operativne jedinice koje obrazuje Ministarstvo unutrašnjih poslova i javne uprave -  Sektor za vanredne situacije i civilnu bezbjednost ili su operativne jedinice angažovane na zahtjev Ministarstva, koordinaciju i rukovođenje subjekata učesnika zaštite i spašavanja vrši Ministarstvo.</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Kada nadležni organ proglasi vanredno stanje na određenom području zbog nastupanja požara, aktiviraju se organi rukovođenja akcijama zaštite i spašavanja na ugroženom području.</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Organi rukovođenja zaštitom i spašavanjem mogu se aktivirati i u slučaju kada prijeti neposredna opasnost od izbijanja većih požara, koji mogu da dovedu do proglašenja vanrednog stanja. </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Zaštitom i spašavanjem na području opštine rukovodi opštinski tim za upravljanje u vanrednim situacijama koji se formira u opštini. (Prilog broj 4).</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Koordinaciju i rukovođenje aktivnostima zaštite i spašavanja u slučaju proglašenja vanrednog stanja jedne ili više opština, ili kada postoji opasnost da se katastrofa, odnosno veća nesreća proširi na čitavu teritoriju Crne Gore, vrši Koordinacioni tim za upravljanje u vanrednim situacijama (Prilog broj 5).</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b/>
          <w:lang w:val="sr-Latn-CS"/>
        </w:rPr>
      </w:pPr>
      <w:r w:rsidRPr="000D7875">
        <w:rPr>
          <w:rFonts w:ascii="Arial Narrow" w:hAnsi="Arial Narrow"/>
          <w:lang w:val="sr-Latn-CS"/>
        </w:rPr>
        <w:t xml:space="preserve">Organizaciona šema djelovanja </w:t>
      </w:r>
      <w:r w:rsidR="00C70109" w:rsidRPr="000D7875">
        <w:rPr>
          <w:rFonts w:ascii="Arial Narrow" w:hAnsi="Arial Narrow"/>
          <w:lang w:val="sr-Latn-CS"/>
        </w:rPr>
        <w:t xml:space="preserve">za slučaj požara na teritoriji opštine Pljevlja , </w:t>
      </w:r>
      <w:r w:rsidRPr="000D7875">
        <w:rPr>
          <w:rFonts w:ascii="Arial Narrow" w:hAnsi="Arial Narrow"/>
          <w:lang w:val="sr-Latn-CS"/>
        </w:rPr>
        <w:t xml:space="preserve">koja definiše način koordinacije i rukovođenja materijalnim i ljudskim resursima u vanrednoj situaciji zbog požara, data je u Prilogu broj 6. </w:t>
      </w:r>
    </w:p>
    <w:p w:rsidR="00C70109" w:rsidRPr="000D7875" w:rsidRDefault="00C70109" w:rsidP="00BF6D57">
      <w:pPr>
        <w:jc w:val="both"/>
        <w:rPr>
          <w:rFonts w:ascii="Arial Narrow" w:hAnsi="Arial Narrow"/>
          <w:lang w:val="sr-Latn-CS"/>
        </w:rPr>
      </w:pPr>
    </w:p>
    <w:p w:rsidR="00B65B01" w:rsidRPr="000D7875" w:rsidRDefault="00B65B01" w:rsidP="00BF6D57">
      <w:pPr>
        <w:jc w:val="both"/>
        <w:rPr>
          <w:rFonts w:ascii="Arial Narrow" w:hAnsi="Arial Narrow"/>
          <w:lang w:val="sr-Latn-CS"/>
        </w:rPr>
      </w:pPr>
    </w:p>
    <w:p w:rsidR="00BF6D57" w:rsidRPr="000D7875" w:rsidRDefault="00D716C8" w:rsidP="00D716C8">
      <w:pPr>
        <w:numPr>
          <w:ilvl w:val="0"/>
          <w:numId w:val="41"/>
        </w:numPr>
        <w:spacing w:after="200" w:line="276" w:lineRule="auto"/>
        <w:rPr>
          <w:rFonts w:ascii="Arial Narrow" w:hAnsi="Arial Narrow"/>
          <w:b/>
          <w:lang w:val="sr-Latn-CS"/>
        </w:rPr>
      </w:pPr>
      <w:r w:rsidRPr="000D7875">
        <w:rPr>
          <w:rFonts w:ascii="Arial Narrow" w:hAnsi="Arial Narrow"/>
          <w:b/>
          <w:lang w:val="sr-Latn-CS"/>
        </w:rPr>
        <w:t>MEĐUOPŠTINSKA I MEĐUNARODNA SARADNJA</w:t>
      </w:r>
    </w:p>
    <w:p w:rsidR="00BF6D57" w:rsidRPr="000D7875" w:rsidRDefault="00BF6D57" w:rsidP="00BF6D57">
      <w:pPr>
        <w:jc w:val="both"/>
        <w:rPr>
          <w:rFonts w:ascii="Arial Narrow" w:hAnsi="Arial Narrow"/>
          <w:lang w:val="sr-Latn-CS"/>
        </w:rPr>
      </w:pPr>
      <w:r w:rsidRPr="000D7875">
        <w:rPr>
          <w:rFonts w:ascii="Arial Narrow" w:hAnsi="Arial Narrow"/>
          <w:lang w:val="sr-Latn-CS"/>
        </w:rPr>
        <w:t>Ukoliko raspoložive snage koje je na gašenje požara angažovala lokalna  uprava nijesu dovoljne, na predlog komandira službe, Ministarstvo može angažovati službe zaštite susjednih i ostalih opština u Crnoj Gori.</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b/>
          <w:lang w:val="sr-Latn-CS"/>
        </w:rPr>
      </w:pPr>
      <w:r w:rsidRPr="000D7875">
        <w:rPr>
          <w:rFonts w:ascii="Arial Narrow" w:hAnsi="Arial Narrow"/>
          <w:lang w:val="sr-Latn-CS"/>
        </w:rPr>
        <w:t>Lokalna uprava u slučaju potrebe, takođe može direktno pozvati službe zaštite susjednih opština.</w:t>
      </w:r>
      <w:r w:rsidR="00C70109" w:rsidRPr="000D7875">
        <w:rPr>
          <w:rFonts w:ascii="Arial Narrow" w:hAnsi="Arial Narrow"/>
          <w:lang w:val="sr-Latn-CS"/>
        </w:rPr>
        <w:t xml:space="preserve"> </w:t>
      </w:r>
      <w:r w:rsidRPr="000D7875">
        <w:rPr>
          <w:rFonts w:ascii="Arial Narrow" w:hAnsi="Arial Narrow"/>
          <w:lang w:val="sr-Latn-CS"/>
        </w:rPr>
        <w:t xml:space="preserve">Odluku o traženju pomoći od drugih država u slučaju nastanka vanrednog stanja donosi Ministarstvo, shodno bilateralnim i drugim sporazumima o medjunarodnoj saradnji u slučajevima nastanka </w:t>
      </w:r>
      <w:r w:rsidRPr="000D7875">
        <w:rPr>
          <w:rFonts w:ascii="Arial Narrow" w:hAnsi="Arial Narrow"/>
          <w:lang w:val="sr-Latn-CS"/>
        </w:rPr>
        <w:lastRenderedPageBreak/>
        <w:t>prirodnih, tehničko-tehnoloških i drugih civilizacijskih katastrofa, kao i ustaljenoj proceduri kada se pomoć traži od organa pri EU, UN i dr</w:t>
      </w:r>
      <w:r w:rsidRPr="000D7875">
        <w:rPr>
          <w:rFonts w:ascii="Arial Narrow" w:hAnsi="Arial Narrow"/>
          <w:b/>
          <w:lang w:val="sr-Latn-CS"/>
        </w:rPr>
        <w:t>.</w:t>
      </w:r>
    </w:p>
    <w:p w:rsidR="00C70109" w:rsidRPr="000D7875" w:rsidRDefault="00C70109" w:rsidP="00BF6D57">
      <w:pPr>
        <w:jc w:val="both"/>
        <w:rPr>
          <w:rFonts w:ascii="Arial Narrow" w:hAnsi="Arial Narrow"/>
          <w:lang w:val="sr-Latn-CS"/>
        </w:rPr>
      </w:pPr>
    </w:p>
    <w:p w:rsidR="00B776E9" w:rsidRPr="000D7875" w:rsidRDefault="00B776E9" w:rsidP="00BF6D57">
      <w:pPr>
        <w:jc w:val="both"/>
        <w:rPr>
          <w:rFonts w:ascii="Arial Narrow" w:hAnsi="Arial Narrow"/>
          <w:lang w:val="sr-Latn-CS"/>
        </w:rPr>
      </w:pPr>
    </w:p>
    <w:p w:rsidR="00BF6D57" w:rsidRPr="000D7875" w:rsidRDefault="00D716C8" w:rsidP="00D716C8">
      <w:pPr>
        <w:numPr>
          <w:ilvl w:val="0"/>
          <w:numId w:val="41"/>
        </w:numPr>
        <w:spacing w:after="200" w:line="276" w:lineRule="auto"/>
        <w:rPr>
          <w:rFonts w:ascii="Arial Narrow" w:hAnsi="Arial Narrow"/>
          <w:b/>
          <w:lang w:val="sr-Latn-CS"/>
        </w:rPr>
      </w:pPr>
      <w:r w:rsidRPr="000D7875">
        <w:rPr>
          <w:rFonts w:ascii="Arial Narrow" w:hAnsi="Arial Narrow"/>
          <w:b/>
          <w:lang w:val="sr-Latn-CS"/>
        </w:rPr>
        <w:t>INFORMISANJE GRADJANA I JAVNOSTI</w:t>
      </w:r>
    </w:p>
    <w:p w:rsidR="00BF6D57" w:rsidRPr="000D7875" w:rsidRDefault="00BF6D57" w:rsidP="00BF6D57">
      <w:pPr>
        <w:jc w:val="both"/>
        <w:rPr>
          <w:rFonts w:ascii="Arial Narrow" w:hAnsi="Arial Narrow"/>
          <w:lang w:val="sr-Latn-CS"/>
        </w:rPr>
      </w:pPr>
      <w:r w:rsidRPr="000D7875">
        <w:rPr>
          <w:rFonts w:ascii="Arial Narrow" w:hAnsi="Arial Narrow"/>
          <w:lang w:val="sr-Latn-CS"/>
        </w:rPr>
        <w:t>Ministarstvo, preko operativnog komunikacionog centra (OKC 112), prima pozive u slučaju neposredne prijetnje i nastanka požara i putem sredstava veze, primjenom standardnih operativnih procedura, obavještava nadležne organe i druge učesnike u zaštiti i spašavanju.</w:t>
      </w:r>
    </w:p>
    <w:p w:rsidR="00C70109" w:rsidRPr="000D7875" w:rsidRDefault="00C70109"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 informisanje javnosti o opasnostima od nastanka požara na teritoriji opštine, kao i posljedicama koje mogu nastati po ljude, materijalna i kulturna dobra i životnu sredinu nadležna je opština, a podatke prikuplja preko OKC 112 od opštinskih službi i organa koji su neposredno angažovani u aktivnostima za zaštitu i spašavanje od požara.</w:t>
      </w:r>
      <w:r w:rsidR="00C70109" w:rsidRPr="000D7875">
        <w:rPr>
          <w:rFonts w:ascii="Arial Narrow" w:hAnsi="Arial Narrow"/>
          <w:lang w:val="sr-Latn-CS"/>
        </w:rPr>
        <w:t xml:space="preserve">Informisanje javnosti sprovodi se putem RTV „Pljevlja“ , kao i preko drugih sredstava informisanja za područje opštine. </w:t>
      </w:r>
    </w:p>
    <w:p w:rsidR="00C70109" w:rsidRPr="000D7875" w:rsidRDefault="00C70109" w:rsidP="00BF6D57">
      <w:pPr>
        <w:jc w:val="both"/>
        <w:rPr>
          <w:rFonts w:ascii="Arial Narrow" w:hAnsi="Arial Narrow"/>
          <w:lang w:val="sr-Latn-CS"/>
        </w:rPr>
      </w:pPr>
    </w:p>
    <w:p w:rsidR="00C70109" w:rsidRPr="000D7875" w:rsidRDefault="00BF6D57" w:rsidP="00BF6D57">
      <w:pPr>
        <w:jc w:val="both"/>
        <w:rPr>
          <w:rFonts w:ascii="Arial Narrow" w:hAnsi="Arial Narrow"/>
          <w:lang w:val="sr-Latn-CS"/>
        </w:rPr>
      </w:pPr>
      <w:r w:rsidRPr="000D7875">
        <w:rPr>
          <w:rFonts w:ascii="Arial Narrow" w:hAnsi="Arial Narrow"/>
          <w:lang w:val="sr-Latn-CS"/>
        </w:rPr>
        <w:t>Službena saopštenja o nastupanju vanrednog stanja, njegovom obimu i aktivnostima i mjerama koje je potrebno preduzeti u akcijama zaštite i spašavanja od požara daje Ministarstvo unutrašnjih poslova i javne uprave – Sektor za vanredne situacije i civilnu bezbjednost</w:t>
      </w:r>
      <w:r w:rsidR="00C70109" w:rsidRPr="000D7875">
        <w:rPr>
          <w:rFonts w:ascii="Arial Narrow" w:hAnsi="Arial Narrow"/>
          <w:lang w:val="sr-Latn-CS"/>
        </w:rPr>
        <w:t>.</w:t>
      </w:r>
    </w:p>
    <w:p w:rsidR="00BF6D57" w:rsidRPr="000D7875" w:rsidRDefault="00BF6D57" w:rsidP="00BF6D57">
      <w:pPr>
        <w:jc w:val="both"/>
        <w:rPr>
          <w:rFonts w:ascii="Arial Narrow" w:hAnsi="Arial Narrow"/>
          <w:lang w:val="sr-Latn-CS"/>
        </w:rPr>
      </w:pPr>
      <w:r w:rsidRPr="000D7875">
        <w:rPr>
          <w:rFonts w:ascii="Arial Narrow" w:hAnsi="Arial Narrow"/>
          <w:lang w:val="sr-Latn-CS"/>
        </w:rPr>
        <w:t>.</w:t>
      </w:r>
    </w:p>
    <w:p w:rsidR="00B776E9" w:rsidRPr="000D7875" w:rsidRDefault="00B776E9" w:rsidP="00BF6D57">
      <w:pPr>
        <w:jc w:val="both"/>
        <w:rPr>
          <w:rFonts w:ascii="Arial Narrow" w:hAnsi="Arial Narrow"/>
          <w:lang w:val="sr-Latn-CS"/>
        </w:rPr>
      </w:pPr>
    </w:p>
    <w:p w:rsidR="00BF6D57" w:rsidRPr="000D7875" w:rsidRDefault="00D716C8" w:rsidP="00D716C8">
      <w:pPr>
        <w:numPr>
          <w:ilvl w:val="0"/>
          <w:numId w:val="41"/>
        </w:numPr>
        <w:spacing w:after="200" w:line="276" w:lineRule="auto"/>
        <w:rPr>
          <w:rFonts w:ascii="Arial Narrow" w:hAnsi="Arial Narrow"/>
          <w:b/>
          <w:lang w:val="sr-Latn-CS"/>
        </w:rPr>
      </w:pPr>
      <w:r w:rsidRPr="000D7875">
        <w:rPr>
          <w:rFonts w:ascii="Arial Narrow" w:hAnsi="Arial Narrow"/>
          <w:b/>
          <w:lang w:val="sr-Latn-CS"/>
        </w:rPr>
        <w:t>NAČIN ODRŽAVANJA REDA I BEZBJEDNOSTI PRILIKOM INTERVENCIJA</w:t>
      </w:r>
    </w:p>
    <w:p w:rsidR="00B65B01" w:rsidRPr="000D7875" w:rsidRDefault="00BF6D57" w:rsidP="00BF6D57">
      <w:pPr>
        <w:jc w:val="both"/>
        <w:rPr>
          <w:rFonts w:ascii="Arial Narrow" w:hAnsi="Arial Narrow"/>
          <w:lang w:val="sr-Latn-CS"/>
        </w:rPr>
      </w:pPr>
      <w:r w:rsidRPr="000D7875">
        <w:rPr>
          <w:rFonts w:ascii="Arial Narrow" w:hAnsi="Arial Narrow"/>
          <w:lang w:val="sr-Latn-CS"/>
        </w:rPr>
        <w:t xml:space="preserve">Mjere održavanja reda i bezbjednosti prilikom intervencija na gašenju požara sprovodi Uprava policije – Područna jedinica </w:t>
      </w:r>
      <w:r w:rsidR="00C70109" w:rsidRPr="000D7875">
        <w:rPr>
          <w:rFonts w:ascii="Arial Narrow" w:hAnsi="Arial Narrow"/>
          <w:lang w:val="sr-Latn-CS"/>
        </w:rPr>
        <w:t xml:space="preserve"> </w:t>
      </w:r>
      <w:r w:rsidRPr="000D7875">
        <w:rPr>
          <w:rFonts w:ascii="Arial Narrow" w:hAnsi="Arial Narrow"/>
          <w:lang w:val="sr-Latn-CS"/>
        </w:rPr>
        <w:t>P</w:t>
      </w:r>
      <w:r w:rsidR="00C70109" w:rsidRPr="000D7875">
        <w:rPr>
          <w:rFonts w:ascii="Arial Narrow" w:hAnsi="Arial Narrow"/>
          <w:lang w:val="sr-Latn-CS"/>
        </w:rPr>
        <w:t>ljevlja</w:t>
      </w:r>
      <w:r w:rsidR="00B65B01" w:rsidRPr="000D7875">
        <w:rPr>
          <w:rFonts w:ascii="Arial Narrow" w:hAnsi="Arial Narrow"/>
          <w:lang w:val="sr-Latn-CS"/>
        </w:rPr>
        <w:t>, a naročito u pogledu:</w:t>
      </w:r>
    </w:p>
    <w:p w:rsidR="00B65B01" w:rsidRPr="000D7875" w:rsidRDefault="00B65B01" w:rsidP="00BF6D57">
      <w:pPr>
        <w:jc w:val="both"/>
        <w:rPr>
          <w:rFonts w:ascii="Arial Narrow" w:hAnsi="Arial Narrow"/>
          <w:lang w:val="sr-Latn-CS"/>
        </w:rPr>
      </w:pPr>
    </w:p>
    <w:p w:rsidR="00B65B01" w:rsidRPr="000D7875" w:rsidRDefault="00B65B01"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regulisanja saobraćaja na području zahvaćenom požarom, pri čemu treba posebnu pažnju da posveti prioritetima korišćenja saobraćjnica, odnosno da omogući nesmetano kretanje vozila neposredno angažovanih na gašenju i ostalih vozila; </w:t>
      </w:r>
    </w:p>
    <w:p w:rsidR="00B65B01" w:rsidRPr="000D7875" w:rsidRDefault="00B65B01"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regulisanja saobraćaja uutar područja koje je zahvaćeno požarom u koordinaciji sa komandirom Službe za zaštitu i spašavanje; </w:t>
      </w:r>
    </w:p>
    <w:p w:rsidR="00880F3E" w:rsidRPr="000D7875" w:rsidRDefault="00880F3E"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u granicama koliko je to moguće da spriječi zlouotrebe prouzrokovane nastalim požarom (moguće kradje, razbojništva, namjerno prenošenje požara na druga odručja i slična prekršajna ili krivična djela) ,</w:t>
      </w:r>
    </w:p>
    <w:p w:rsidR="00880F3E" w:rsidRPr="000D7875" w:rsidRDefault="00880F3E"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održavanje javnog reda i mira unutar područja zahvaćenog požarom i</w:t>
      </w:r>
    </w:p>
    <w:p w:rsidR="00880F3E" w:rsidRPr="000D7875" w:rsidRDefault="00880F3E" w:rsidP="00482259">
      <w:pPr>
        <w:numPr>
          <w:ilvl w:val="0"/>
          <w:numId w:val="29"/>
        </w:numPr>
        <w:spacing w:line="276" w:lineRule="auto"/>
        <w:jc w:val="both"/>
        <w:rPr>
          <w:rFonts w:ascii="Arial Narrow" w:hAnsi="Arial Narrow"/>
          <w:lang w:val="sr-Latn-CS"/>
        </w:rPr>
      </w:pPr>
      <w:r w:rsidRPr="000D7875">
        <w:rPr>
          <w:rFonts w:ascii="Arial Narrow" w:hAnsi="Arial Narrow"/>
          <w:lang w:val="sr-Latn-CS"/>
        </w:rPr>
        <w:t xml:space="preserve">vrši i druge poslove na održavanju javng reda i bezbjednosti prilikom intervencija na gašenju požara, a shodno svojim planskim dokumentom za iste prilike. </w:t>
      </w:r>
    </w:p>
    <w:p w:rsidR="00880F3E" w:rsidRPr="000D7875" w:rsidRDefault="00880F3E" w:rsidP="00880F3E">
      <w:pPr>
        <w:spacing w:line="276" w:lineRule="auto"/>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 </w:t>
      </w:r>
    </w:p>
    <w:p w:rsidR="00BF6D57" w:rsidRPr="000D7875" w:rsidRDefault="00D716C8" w:rsidP="00482259">
      <w:pPr>
        <w:numPr>
          <w:ilvl w:val="0"/>
          <w:numId w:val="41"/>
        </w:numPr>
        <w:spacing w:after="200" w:line="276" w:lineRule="auto"/>
        <w:jc w:val="center"/>
        <w:rPr>
          <w:rFonts w:ascii="Arial Narrow" w:hAnsi="Arial Narrow"/>
          <w:b/>
          <w:lang w:val="sr-Latn-CS"/>
        </w:rPr>
      </w:pPr>
      <w:r w:rsidRPr="000D7875">
        <w:rPr>
          <w:rFonts w:ascii="Arial Narrow" w:hAnsi="Arial Narrow"/>
          <w:b/>
          <w:lang w:val="sr-Latn-CS"/>
        </w:rPr>
        <w:t>FINANSIJSKA SREDSTVA ZA SPROVODJENJE PLANOVA</w:t>
      </w: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Finansijska sredstva za sprovođenje Opštinskog plana za zaštitu od požara obezbjeđuju se iz budžeta </w:t>
      </w:r>
      <w:r w:rsidR="00B65B01" w:rsidRPr="000D7875">
        <w:rPr>
          <w:rFonts w:ascii="Arial Narrow" w:hAnsi="Arial Narrow"/>
          <w:lang w:val="sr-Latn-CS"/>
        </w:rPr>
        <w:t>opštine Pljevlja</w:t>
      </w:r>
      <w:r w:rsidRPr="000D7875">
        <w:rPr>
          <w:rFonts w:ascii="Arial Narrow" w:hAnsi="Arial Narrow"/>
          <w:lang w:val="sr-Latn-CS"/>
        </w:rPr>
        <w:t xml:space="preserve">, sredstava privrednih društava, drugih pravnih lica i preduzetnika.  </w:t>
      </w:r>
    </w:p>
    <w:p w:rsidR="00BF6D57" w:rsidRPr="000D7875" w:rsidRDefault="00BF6D57" w:rsidP="00BF6D57">
      <w:pPr>
        <w:jc w:val="center"/>
        <w:rPr>
          <w:rFonts w:ascii="Arial Narrow" w:hAnsi="Arial Narrow"/>
          <w:lang w:val="sr-Latn-CS"/>
        </w:rPr>
      </w:pPr>
    </w:p>
    <w:p w:rsidR="002B2BC8" w:rsidRPr="000D7875" w:rsidRDefault="002B2BC8" w:rsidP="00BF6D57">
      <w:pPr>
        <w:jc w:val="center"/>
        <w:rPr>
          <w:rFonts w:ascii="Arial Narrow" w:hAnsi="Arial Narrow"/>
          <w:lang w:val="sr-Latn-CS"/>
        </w:rPr>
      </w:pPr>
    </w:p>
    <w:p w:rsidR="00B776E9" w:rsidRPr="000D7875" w:rsidRDefault="00B776E9" w:rsidP="00BF6D57">
      <w:pPr>
        <w:jc w:val="center"/>
        <w:rPr>
          <w:rFonts w:ascii="Arial Narrow" w:hAnsi="Arial Narrow"/>
          <w:b/>
          <w:lang w:val="sr-Latn-CS"/>
        </w:rPr>
      </w:pPr>
    </w:p>
    <w:p w:rsidR="00D716C8" w:rsidRPr="000D7875" w:rsidRDefault="00D716C8" w:rsidP="00BF6D57">
      <w:pPr>
        <w:jc w:val="center"/>
        <w:rPr>
          <w:rFonts w:ascii="Arial Narrow" w:hAnsi="Arial Narrow"/>
          <w:b/>
          <w:lang w:val="sr-Latn-CS"/>
        </w:rPr>
      </w:pPr>
    </w:p>
    <w:p w:rsidR="00BF6D57" w:rsidRPr="000D7875" w:rsidRDefault="00BF6D57" w:rsidP="00BF6D57">
      <w:pPr>
        <w:jc w:val="center"/>
        <w:rPr>
          <w:rFonts w:ascii="Arial Narrow" w:hAnsi="Arial Narrow"/>
          <w:lang w:val="sr-Latn-CS"/>
        </w:rPr>
      </w:pPr>
      <w:r w:rsidRPr="000D7875">
        <w:rPr>
          <w:rFonts w:ascii="Arial Narrow" w:hAnsi="Arial Narrow"/>
          <w:lang w:val="sr-Latn-CS"/>
        </w:rPr>
        <w:t>GLAVA III</w:t>
      </w:r>
    </w:p>
    <w:p w:rsidR="00880F3E" w:rsidRPr="000D7875" w:rsidRDefault="00880F3E" w:rsidP="00BF6D57">
      <w:pPr>
        <w:tabs>
          <w:tab w:val="left" w:pos="10490"/>
        </w:tabs>
        <w:jc w:val="center"/>
        <w:rPr>
          <w:rFonts w:ascii="Arial Narrow" w:hAnsi="Arial Narrow"/>
          <w:b/>
          <w:lang w:val="sv-SE"/>
        </w:rPr>
      </w:pPr>
    </w:p>
    <w:p w:rsidR="00BF6D57" w:rsidRPr="000D7875" w:rsidRDefault="00BF6D57" w:rsidP="00BF6D57">
      <w:pPr>
        <w:tabs>
          <w:tab w:val="left" w:pos="10490"/>
        </w:tabs>
        <w:jc w:val="center"/>
        <w:rPr>
          <w:rFonts w:ascii="Arial Narrow" w:hAnsi="Arial Narrow"/>
          <w:b/>
          <w:lang w:val="sv-SE"/>
        </w:rPr>
      </w:pPr>
      <w:r w:rsidRPr="000D7875">
        <w:rPr>
          <w:rFonts w:ascii="Arial Narrow" w:hAnsi="Arial Narrow"/>
          <w:b/>
          <w:lang w:val="sv-SE"/>
        </w:rPr>
        <w:t>PRILOZI  PLANA</w:t>
      </w:r>
    </w:p>
    <w:p w:rsidR="00BF6D57" w:rsidRPr="000D7875" w:rsidRDefault="00BF6D57" w:rsidP="00BF6D57">
      <w:pPr>
        <w:rPr>
          <w:rFonts w:ascii="Arial Narrow" w:hAnsi="Arial Narrow"/>
          <w:lang w:val="sv-SE"/>
        </w:rPr>
      </w:pPr>
    </w:p>
    <w:p w:rsidR="00BF6D57" w:rsidRPr="000D7875" w:rsidRDefault="00BF6D57" w:rsidP="00BF6D57">
      <w:pPr>
        <w:rPr>
          <w:rFonts w:ascii="Arial Narrow" w:hAnsi="Arial Narrow"/>
          <w:lang w:val="sv-SE"/>
        </w:rPr>
      </w:pPr>
      <w:r w:rsidRPr="000D7875">
        <w:rPr>
          <w:rFonts w:ascii="Arial Narrow" w:hAnsi="Arial Narrow"/>
          <w:lang w:val="sv-SE"/>
        </w:rPr>
        <w:t xml:space="preserve">1.RUŽA VJETRA </w:t>
      </w:r>
    </w:p>
    <w:p w:rsidR="00BF6D57" w:rsidRPr="000D7875" w:rsidRDefault="00BF6D57" w:rsidP="00BF6D57">
      <w:pPr>
        <w:tabs>
          <w:tab w:val="left" w:pos="10490"/>
        </w:tabs>
        <w:jc w:val="both"/>
        <w:rPr>
          <w:rFonts w:ascii="Arial Narrow" w:hAnsi="Arial Narrow"/>
          <w:i/>
          <w:lang w:val="sl-SI"/>
        </w:rPr>
      </w:pPr>
      <w:r w:rsidRPr="000D7875">
        <w:rPr>
          <w:rFonts w:ascii="Arial Narrow" w:hAnsi="Arial Narrow"/>
          <w:lang w:val="sv-SE"/>
        </w:rPr>
        <w:t>2.PREGLED LJUDSKIH I MATERIJALNIH RESURSA OPERATIVNIH JEDINICA</w:t>
      </w:r>
    </w:p>
    <w:p w:rsidR="00BF6D57" w:rsidRPr="000D7875" w:rsidRDefault="00BF6D57" w:rsidP="00BF6D57">
      <w:pPr>
        <w:tabs>
          <w:tab w:val="left" w:pos="10490"/>
        </w:tabs>
        <w:jc w:val="both"/>
        <w:rPr>
          <w:rFonts w:ascii="Arial Narrow" w:hAnsi="Arial Narrow"/>
          <w:lang w:val="sl-SI"/>
        </w:rPr>
      </w:pPr>
      <w:r w:rsidRPr="000D7875">
        <w:rPr>
          <w:rFonts w:ascii="Arial Narrow" w:hAnsi="Arial Narrow"/>
          <w:lang w:val="sl-SI"/>
        </w:rPr>
        <w:t>3.PREGLED LJUDSKIH I MATERIJALNIH RESURSA ORGANA LOKALNE UPRAVE, PRIVREDNIH DRUŠTAVA, DRUGIH PRAVNIH LICA I PREDUZETNIKA</w:t>
      </w:r>
    </w:p>
    <w:p w:rsidR="00BF6D57" w:rsidRPr="000D7875" w:rsidRDefault="00BF6D57" w:rsidP="00BF6D57">
      <w:pPr>
        <w:rPr>
          <w:rFonts w:ascii="Arial Narrow" w:hAnsi="Arial Narrow"/>
          <w:lang w:val="pl-PL"/>
        </w:rPr>
      </w:pPr>
      <w:r w:rsidRPr="000D7875">
        <w:rPr>
          <w:rFonts w:ascii="Arial Narrow" w:hAnsi="Arial Narrow"/>
          <w:lang w:val="pl-PL"/>
        </w:rPr>
        <w:t xml:space="preserve">4.OPŠTINSKI TIM ZA UPRAVLJANJE U VANREDNIM SITUACIJAMA  </w:t>
      </w:r>
    </w:p>
    <w:p w:rsidR="00BF6D57" w:rsidRPr="000D7875" w:rsidRDefault="00BF6D57" w:rsidP="00BF6D57">
      <w:pPr>
        <w:tabs>
          <w:tab w:val="left" w:pos="440"/>
        </w:tabs>
        <w:jc w:val="both"/>
        <w:rPr>
          <w:rFonts w:ascii="Arial Narrow" w:hAnsi="Arial Narrow"/>
          <w:lang w:val="pl-PL"/>
        </w:rPr>
      </w:pPr>
      <w:r w:rsidRPr="000D7875">
        <w:rPr>
          <w:rFonts w:ascii="Arial Narrow" w:hAnsi="Arial Narrow"/>
          <w:lang w:val="pl-PL"/>
        </w:rPr>
        <w:t>5.KOORDINACIONI TIM ZA UPRAVLJANJE U VANREDNIM SITUACIJAMA</w:t>
      </w:r>
    </w:p>
    <w:p w:rsidR="00BF6D57" w:rsidRPr="000D7875" w:rsidRDefault="00BF6D57" w:rsidP="00BF6D57">
      <w:pPr>
        <w:rPr>
          <w:rFonts w:ascii="Arial Narrow" w:hAnsi="Arial Narrow"/>
          <w:lang w:val="pl-PL"/>
        </w:rPr>
      </w:pPr>
      <w:r w:rsidRPr="000D7875">
        <w:rPr>
          <w:rFonts w:ascii="Arial Narrow" w:hAnsi="Arial Narrow"/>
          <w:lang w:val="pl-PL"/>
        </w:rPr>
        <w:t>6.ORGANIZACIONA ŠEMA DJELOVANJA</w:t>
      </w:r>
    </w:p>
    <w:p w:rsidR="00BF6D57" w:rsidRPr="000D7875" w:rsidRDefault="00BF6D57" w:rsidP="00BF6D57">
      <w:pPr>
        <w:rPr>
          <w:rFonts w:ascii="Arial Narrow" w:hAnsi="Arial Narrow"/>
          <w:lang w:val="pl-PL"/>
        </w:rPr>
      </w:pPr>
      <w:r w:rsidRPr="000D7875">
        <w:rPr>
          <w:rFonts w:ascii="Arial Narrow" w:hAnsi="Arial Narrow"/>
          <w:lang w:val="pl-PL"/>
        </w:rPr>
        <w:t>7. KARTE</w:t>
      </w:r>
    </w:p>
    <w:p w:rsidR="00BF6D57" w:rsidRPr="000D7875" w:rsidRDefault="00BF6D57" w:rsidP="00BF6D57">
      <w:pPr>
        <w:rPr>
          <w:rFonts w:ascii="Arial Narrow" w:hAnsi="Arial Narrow"/>
          <w:lang w:val="pl-PL"/>
        </w:rPr>
      </w:pPr>
      <w:r w:rsidRPr="000D7875">
        <w:rPr>
          <w:rFonts w:ascii="Arial Narrow" w:hAnsi="Arial Narrow"/>
          <w:lang w:val="pl-PL"/>
        </w:rPr>
        <w:t>8.UPUTSTVA</w:t>
      </w:r>
    </w:p>
    <w:p w:rsidR="00BF6D57" w:rsidRPr="000D7875" w:rsidRDefault="00BF6D57" w:rsidP="00BF6D57">
      <w:pPr>
        <w:rPr>
          <w:rFonts w:ascii="Arial Narrow" w:hAnsi="Arial Narrow"/>
          <w:lang w:val="pl-PL"/>
        </w:rPr>
      </w:pPr>
      <w:r w:rsidRPr="000D7875">
        <w:rPr>
          <w:rFonts w:ascii="Arial Narrow" w:hAnsi="Arial Narrow"/>
          <w:lang w:val="pl-PL"/>
        </w:rPr>
        <w:t>9.</w:t>
      </w:r>
      <w:r w:rsidR="00445107" w:rsidRPr="000D7875">
        <w:rPr>
          <w:rFonts w:ascii="Arial Narrow" w:hAnsi="Arial Narrow"/>
          <w:lang w:val="pl-PL"/>
        </w:rPr>
        <w:t>KOMISIJA</w:t>
      </w:r>
      <w:r w:rsidRPr="000D7875">
        <w:rPr>
          <w:rFonts w:ascii="Arial Narrow" w:hAnsi="Arial Narrow"/>
          <w:lang w:val="pl-PL"/>
        </w:rPr>
        <w:t xml:space="preserve"> ZA IZRADU PLANA ZAŠTITE OD POŽARA</w:t>
      </w:r>
    </w:p>
    <w:p w:rsidR="00BF6D57" w:rsidRPr="000D7875" w:rsidRDefault="00805B5A" w:rsidP="00BF6D57">
      <w:pPr>
        <w:rPr>
          <w:rFonts w:ascii="Arial Narrow" w:hAnsi="Arial Narrow"/>
          <w:lang w:val="pl-PL"/>
        </w:rPr>
      </w:pPr>
      <w:r w:rsidRPr="000D7875">
        <w:rPr>
          <w:rFonts w:ascii="Arial Narrow" w:hAnsi="Arial Narrow"/>
          <w:lang w:val="pl-PL"/>
        </w:rPr>
        <w:t>10.SPISAK MAGISTRALNIH, REGIONALNIH  OP</w:t>
      </w:r>
      <w:r w:rsidR="00F91300" w:rsidRPr="000D7875">
        <w:rPr>
          <w:rFonts w:ascii="Arial Narrow" w:hAnsi="Arial Narrow"/>
          <w:lang w:val="pl-PL"/>
        </w:rPr>
        <w:t>Š</w:t>
      </w:r>
      <w:r w:rsidRPr="000D7875">
        <w:rPr>
          <w:rFonts w:ascii="Arial Narrow" w:hAnsi="Arial Narrow"/>
          <w:lang w:val="pl-PL"/>
        </w:rPr>
        <w:t>TINSKIH LOKALNIH I NEKATEGORISANIH PUTEVA  I TRAFOSTANICE</w:t>
      </w:r>
    </w:p>
    <w:p w:rsidR="00BF6D57" w:rsidRPr="000D7875" w:rsidRDefault="00BF6D57" w:rsidP="00BF6D57">
      <w:pPr>
        <w:rPr>
          <w:rFonts w:ascii="Arial Narrow" w:hAnsi="Arial Narrow"/>
          <w:b/>
          <w:u w:val="single"/>
          <w:lang w:val="pl-PL"/>
        </w:rPr>
      </w:pPr>
    </w:p>
    <w:p w:rsidR="00BF6D57" w:rsidRPr="000D7875" w:rsidRDefault="00BF6D57" w:rsidP="00BF6D57">
      <w:pPr>
        <w:rPr>
          <w:rFonts w:ascii="Arial Narrow" w:hAnsi="Arial Narrow"/>
          <w:b/>
          <w:u w:val="single"/>
          <w:lang w:val="pl-PL"/>
        </w:rPr>
      </w:pPr>
    </w:p>
    <w:p w:rsidR="00BF6D57" w:rsidRPr="000D7875" w:rsidRDefault="00BF6D57" w:rsidP="00BF6D57">
      <w:pPr>
        <w:ind w:left="720"/>
        <w:jc w:val="center"/>
        <w:rPr>
          <w:rFonts w:ascii="Arial Narrow" w:hAnsi="Arial Narrow"/>
          <w:lang w:val="pl-PL"/>
        </w:rPr>
      </w:pPr>
      <w:r w:rsidRPr="000D7875">
        <w:rPr>
          <w:rFonts w:ascii="Arial Narrow" w:hAnsi="Arial Narrow"/>
          <w:lang w:val="pl-PL"/>
        </w:rPr>
        <w:t>GLAVA IV</w:t>
      </w:r>
    </w:p>
    <w:p w:rsidR="00880F3E" w:rsidRPr="000D7875" w:rsidRDefault="00880F3E" w:rsidP="00BF6D57">
      <w:pPr>
        <w:ind w:left="720"/>
        <w:jc w:val="center"/>
        <w:rPr>
          <w:rFonts w:ascii="Arial Narrow" w:hAnsi="Arial Narrow"/>
          <w:b/>
          <w:lang w:val="pl-PL"/>
        </w:rPr>
      </w:pPr>
    </w:p>
    <w:p w:rsidR="00BF6D57" w:rsidRPr="000D7875" w:rsidRDefault="00BF6D57" w:rsidP="00BF6D57">
      <w:pPr>
        <w:ind w:left="720"/>
        <w:jc w:val="center"/>
        <w:rPr>
          <w:rFonts w:ascii="Arial Narrow" w:hAnsi="Arial Narrow"/>
          <w:b/>
          <w:lang w:val="pl-PL"/>
        </w:rPr>
      </w:pPr>
      <w:r w:rsidRPr="000D7875">
        <w:rPr>
          <w:rFonts w:ascii="Arial Narrow" w:hAnsi="Arial Narrow"/>
          <w:b/>
          <w:lang w:val="pl-PL"/>
        </w:rPr>
        <w:t>OBJAVLJIVANJE PLANA</w:t>
      </w:r>
    </w:p>
    <w:p w:rsidR="00BF6D57" w:rsidRPr="000D7875" w:rsidRDefault="00BF6D57" w:rsidP="00BF6D57">
      <w:pPr>
        <w:rPr>
          <w:rFonts w:ascii="Arial Narrow" w:hAnsi="Arial Narrow"/>
          <w:b/>
          <w:lang w:val="pl-PL"/>
        </w:rPr>
      </w:pPr>
    </w:p>
    <w:p w:rsidR="00BF6D57" w:rsidRPr="000D7875" w:rsidRDefault="00BF6D57" w:rsidP="00BF6D57">
      <w:pPr>
        <w:rPr>
          <w:rFonts w:ascii="Arial Narrow" w:hAnsi="Arial Narrow"/>
          <w:lang w:val="pl-PL"/>
        </w:rPr>
      </w:pPr>
      <w:r w:rsidRPr="000D7875">
        <w:rPr>
          <w:rFonts w:ascii="Arial Narrow" w:hAnsi="Arial Narrow"/>
          <w:lang w:val="pl-PL"/>
        </w:rPr>
        <w:t>Ovaj plan će se objaviti u „Službenom listu Crne Gore – opštinski propisi”.</w:t>
      </w:r>
    </w:p>
    <w:p w:rsidR="00BF6D57" w:rsidRPr="000D7875" w:rsidRDefault="00BF6D57" w:rsidP="00BF6D57">
      <w:pPr>
        <w:ind w:left="720"/>
        <w:rPr>
          <w:rFonts w:ascii="Arial Narrow" w:hAnsi="Arial Narrow"/>
          <w:lang w:val="pl-PL"/>
        </w:rPr>
      </w:pPr>
    </w:p>
    <w:p w:rsidR="00BF6D57" w:rsidRPr="000D7875" w:rsidRDefault="00BF6D57" w:rsidP="00BF6D57">
      <w:pPr>
        <w:ind w:left="720"/>
        <w:rPr>
          <w:rFonts w:ascii="Arial Narrow" w:hAnsi="Arial Narrow"/>
          <w:lang w:val="pl-PL"/>
        </w:rPr>
      </w:pPr>
    </w:p>
    <w:p w:rsidR="00BF6D57" w:rsidRPr="000D7875" w:rsidRDefault="00BF6D57" w:rsidP="00BF6D57">
      <w:pPr>
        <w:rPr>
          <w:rFonts w:ascii="Arial Narrow" w:hAnsi="Arial Narrow"/>
          <w:lang w:val="pl-PL"/>
        </w:rPr>
      </w:pPr>
      <w:r w:rsidRPr="000D7875">
        <w:rPr>
          <w:rFonts w:ascii="Arial Narrow" w:hAnsi="Arial Narrow"/>
          <w:lang w:val="pl-PL"/>
        </w:rPr>
        <w:t xml:space="preserve">Broj: </w:t>
      </w:r>
      <w:r w:rsidR="00880F3E" w:rsidRPr="000D7875">
        <w:rPr>
          <w:rFonts w:ascii="Arial Narrow" w:hAnsi="Arial Narrow"/>
          <w:lang w:val="pl-PL"/>
        </w:rPr>
        <w:t>__________________</w:t>
      </w:r>
    </w:p>
    <w:p w:rsidR="00880F3E" w:rsidRPr="000D7875" w:rsidRDefault="00BF6D57" w:rsidP="00880F3E">
      <w:pPr>
        <w:rPr>
          <w:rFonts w:ascii="Arial Narrow" w:hAnsi="Arial Narrow"/>
          <w:lang w:val="pl-PL"/>
        </w:rPr>
      </w:pPr>
      <w:r w:rsidRPr="000D7875">
        <w:rPr>
          <w:rFonts w:ascii="Arial Narrow" w:hAnsi="Arial Narrow"/>
          <w:lang w:val="pl-PL"/>
        </w:rPr>
        <w:t>P</w:t>
      </w:r>
      <w:r w:rsidR="00880F3E" w:rsidRPr="000D7875">
        <w:rPr>
          <w:rFonts w:ascii="Arial Narrow" w:hAnsi="Arial Narrow"/>
          <w:lang w:val="pl-PL"/>
        </w:rPr>
        <w:t>ljevlja,</w:t>
      </w:r>
      <w:r w:rsidRPr="000D7875">
        <w:rPr>
          <w:rFonts w:ascii="Arial Narrow" w:hAnsi="Arial Narrow"/>
          <w:lang w:val="pl-PL"/>
        </w:rPr>
        <w:t xml:space="preserve"> </w:t>
      </w:r>
      <w:r w:rsidR="00880F3E" w:rsidRPr="000D7875">
        <w:rPr>
          <w:rFonts w:ascii="Arial Narrow" w:hAnsi="Arial Narrow"/>
          <w:lang w:val="pl-PL"/>
        </w:rPr>
        <w:t xml:space="preserve"> _______________</w:t>
      </w:r>
    </w:p>
    <w:p w:rsidR="00880F3E" w:rsidRPr="000D7875" w:rsidRDefault="00880F3E" w:rsidP="00880F3E">
      <w:pPr>
        <w:rPr>
          <w:rFonts w:ascii="Arial Narrow" w:hAnsi="Arial Narrow"/>
          <w:lang w:val="pl-PL"/>
        </w:rPr>
      </w:pPr>
    </w:p>
    <w:p w:rsidR="00BF6D57" w:rsidRPr="000D7875" w:rsidRDefault="00880F3E" w:rsidP="00880F3E">
      <w:pPr>
        <w:rPr>
          <w:rFonts w:ascii="Arial Narrow" w:hAnsi="Arial Narrow"/>
          <w:lang w:val="pl-PL"/>
        </w:rPr>
      </w:pPr>
      <w:r w:rsidRPr="000D7875">
        <w:rPr>
          <w:rFonts w:ascii="Arial Narrow" w:hAnsi="Arial Narrow"/>
          <w:lang w:val="pl-PL"/>
        </w:rPr>
        <w:t xml:space="preserve">                   </w:t>
      </w:r>
      <w:r w:rsidR="00A218C4" w:rsidRPr="000D7875">
        <w:rPr>
          <w:rFonts w:ascii="Arial Narrow" w:hAnsi="Arial Narrow"/>
          <w:lang w:val="pl-PL"/>
        </w:rPr>
        <w:t xml:space="preserve">                        </w:t>
      </w:r>
      <w:r w:rsidRPr="000D7875">
        <w:rPr>
          <w:rFonts w:ascii="Arial Narrow" w:hAnsi="Arial Narrow"/>
          <w:lang w:val="pl-PL"/>
        </w:rPr>
        <w:t xml:space="preserve">  SK</w:t>
      </w:r>
      <w:r w:rsidR="00BF6D57" w:rsidRPr="000D7875">
        <w:rPr>
          <w:rFonts w:ascii="Arial Narrow" w:hAnsi="Arial Narrow"/>
          <w:lang w:val="pl-PL"/>
        </w:rPr>
        <w:t xml:space="preserve">UPŠTINA </w:t>
      </w:r>
      <w:r w:rsidR="00A218C4" w:rsidRPr="000D7875">
        <w:rPr>
          <w:rFonts w:ascii="Arial Narrow" w:hAnsi="Arial Narrow"/>
          <w:lang w:val="pl-PL"/>
        </w:rPr>
        <w:t xml:space="preserve">OPŠTINE </w:t>
      </w:r>
      <w:r w:rsidR="00BF6D57" w:rsidRPr="000D7875">
        <w:rPr>
          <w:rFonts w:ascii="Arial Narrow" w:hAnsi="Arial Narrow"/>
          <w:lang w:val="pl-PL"/>
        </w:rPr>
        <w:t xml:space="preserve"> P</w:t>
      </w:r>
      <w:r w:rsidR="00A218C4" w:rsidRPr="000D7875">
        <w:rPr>
          <w:rFonts w:ascii="Arial Narrow" w:hAnsi="Arial Narrow"/>
          <w:lang w:val="pl-PL"/>
        </w:rPr>
        <w:t>LJEVLJA</w:t>
      </w:r>
    </w:p>
    <w:p w:rsidR="00BF6D57" w:rsidRPr="000D7875" w:rsidRDefault="00BF6D57" w:rsidP="00BF6D57">
      <w:pPr>
        <w:ind w:left="720"/>
        <w:jc w:val="center"/>
        <w:rPr>
          <w:rFonts w:ascii="Arial Narrow" w:hAnsi="Arial Narrow"/>
          <w:lang w:val="pl-PL"/>
        </w:rPr>
      </w:pPr>
    </w:p>
    <w:p w:rsidR="00BF6D57" w:rsidRPr="000D7875" w:rsidRDefault="00BF6D57" w:rsidP="00BF6D57">
      <w:pPr>
        <w:ind w:left="720"/>
        <w:jc w:val="center"/>
        <w:rPr>
          <w:rFonts w:ascii="Arial Narrow" w:hAnsi="Arial Narrow"/>
          <w:lang w:val="pl-PL"/>
        </w:rPr>
      </w:pPr>
    </w:p>
    <w:p w:rsidR="00BF6D57" w:rsidRPr="000D7875" w:rsidRDefault="00BF6D57" w:rsidP="00BF6D57">
      <w:pPr>
        <w:ind w:left="720"/>
        <w:jc w:val="center"/>
        <w:rPr>
          <w:rFonts w:ascii="Arial Narrow" w:hAnsi="Arial Narrow"/>
          <w:lang w:val="pl-PL"/>
        </w:rPr>
      </w:pPr>
      <w:r w:rsidRPr="000D7875">
        <w:rPr>
          <w:rFonts w:ascii="Arial Narrow" w:hAnsi="Arial Narrow"/>
          <w:lang w:val="pl-PL"/>
        </w:rPr>
        <w:t xml:space="preserve">        </w:t>
      </w:r>
      <w:r w:rsidR="00A218C4" w:rsidRPr="000D7875">
        <w:rPr>
          <w:rFonts w:ascii="Arial Narrow" w:hAnsi="Arial Narrow"/>
          <w:lang w:val="pl-PL"/>
        </w:rPr>
        <w:t xml:space="preserve">                            </w:t>
      </w:r>
      <w:r w:rsidRPr="000D7875">
        <w:rPr>
          <w:rFonts w:ascii="Arial Narrow" w:hAnsi="Arial Narrow"/>
          <w:lang w:val="pl-PL"/>
        </w:rPr>
        <w:t xml:space="preserve">                                      PREDSJEDNIK,</w:t>
      </w:r>
    </w:p>
    <w:p w:rsidR="00BF6D57" w:rsidRPr="000D7875" w:rsidRDefault="00A218C4" w:rsidP="00A218C4">
      <w:pPr>
        <w:ind w:left="5040"/>
        <w:jc w:val="both"/>
        <w:rPr>
          <w:rFonts w:ascii="Arial Narrow" w:hAnsi="Arial Narrow"/>
          <w:u w:val="single"/>
          <w:lang w:val="sr-Latn-CS"/>
        </w:rPr>
      </w:pPr>
      <w:r w:rsidRPr="000D7875">
        <w:rPr>
          <w:rFonts w:ascii="Arial Narrow" w:hAnsi="Arial Narrow"/>
          <w:lang w:val="sr-Latn-CS"/>
        </w:rPr>
        <w:t xml:space="preserve">              </w:t>
      </w:r>
      <w:r w:rsidR="00BF6D57" w:rsidRPr="000D7875">
        <w:rPr>
          <w:rFonts w:ascii="Arial Narrow" w:hAnsi="Arial Narrow"/>
          <w:lang w:val="sr-Latn-CS"/>
        </w:rPr>
        <w:t xml:space="preserve">  </w:t>
      </w:r>
      <w:r w:rsidRPr="000D7875">
        <w:rPr>
          <w:rFonts w:ascii="Arial Narrow" w:hAnsi="Arial Narrow"/>
          <w:lang w:val="sr-Latn-CS"/>
        </w:rPr>
        <w:t xml:space="preserve"> </w:t>
      </w:r>
      <w:r w:rsidR="00D716C8" w:rsidRPr="000D7875">
        <w:rPr>
          <w:rFonts w:ascii="Arial Narrow" w:hAnsi="Arial Narrow"/>
          <w:lang w:val="sr-Latn-CS"/>
        </w:rPr>
        <w:t xml:space="preserve">  </w:t>
      </w:r>
      <w:r w:rsidRPr="000D7875">
        <w:rPr>
          <w:rFonts w:ascii="Arial Narrow" w:hAnsi="Arial Narrow"/>
          <w:lang w:val="sr-Latn-CS"/>
        </w:rPr>
        <w:t xml:space="preserve"> Božidar Bajić s.r. </w:t>
      </w:r>
    </w:p>
    <w:p w:rsidR="00BF6D57" w:rsidRPr="000D7875" w:rsidRDefault="00BF6D57" w:rsidP="00BF6D57">
      <w:pPr>
        <w:ind w:left="720"/>
        <w:jc w:val="center"/>
        <w:rPr>
          <w:rFonts w:ascii="Arial Narrow" w:hAnsi="Arial Narrow"/>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rFonts w:ascii="Arial Narrow" w:hAnsi="Arial Narrow"/>
          <w:b/>
          <w:u w:val="single"/>
          <w:lang w:val="sr-Latn-CS"/>
        </w:rPr>
      </w:pPr>
    </w:p>
    <w:p w:rsidR="00BF6D57" w:rsidRPr="000D7875" w:rsidRDefault="00BF6D57" w:rsidP="00BF6D57">
      <w:pPr>
        <w:ind w:left="720"/>
        <w:jc w:val="center"/>
        <w:rPr>
          <w:b/>
          <w:sz w:val="28"/>
          <w:szCs w:val="28"/>
          <w:u w:val="single"/>
          <w:lang w:val="sr-Latn-CS"/>
        </w:rPr>
      </w:pPr>
    </w:p>
    <w:p w:rsidR="009B7421" w:rsidRPr="000D7875" w:rsidRDefault="009B7421" w:rsidP="00BF6D57">
      <w:pPr>
        <w:jc w:val="right"/>
        <w:rPr>
          <w:rFonts w:ascii="Arial Narrow" w:hAnsi="Arial Narrow"/>
          <w:b/>
          <w:sz w:val="32"/>
          <w:szCs w:val="32"/>
          <w:lang w:val="sr-Latn-CS"/>
        </w:rPr>
      </w:pPr>
    </w:p>
    <w:p w:rsidR="009B7421" w:rsidRPr="000D7875" w:rsidRDefault="009B7421" w:rsidP="00BF6D57">
      <w:pPr>
        <w:jc w:val="right"/>
        <w:rPr>
          <w:rFonts w:ascii="Arial Narrow" w:hAnsi="Arial Narrow"/>
          <w:b/>
          <w:sz w:val="32"/>
          <w:szCs w:val="32"/>
          <w:lang w:val="sr-Latn-CS"/>
        </w:rPr>
      </w:pPr>
    </w:p>
    <w:p w:rsidR="00BF6D57" w:rsidRPr="000D7875" w:rsidRDefault="00BF6D57" w:rsidP="00BF6D57">
      <w:pPr>
        <w:jc w:val="right"/>
        <w:rPr>
          <w:rFonts w:ascii="Arial Narrow" w:hAnsi="Arial Narrow"/>
          <w:b/>
          <w:sz w:val="32"/>
          <w:szCs w:val="32"/>
          <w:lang w:val="sr-Latn-CS"/>
        </w:rPr>
      </w:pPr>
      <w:r w:rsidRPr="000D7875">
        <w:rPr>
          <w:rFonts w:ascii="Arial Narrow" w:hAnsi="Arial Narrow"/>
          <w:b/>
          <w:sz w:val="32"/>
          <w:szCs w:val="32"/>
          <w:lang w:val="sr-Latn-CS"/>
        </w:rPr>
        <w:t>Prilog broj 1</w:t>
      </w: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rPr>
          <w:sz w:val="28"/>
          <w:szCs w:val="28"/>
          <w:lang w:val="sr-Latn-CS"/>
        </w:rPr>
      </w:pPr>
    </w:p>
    <w:p w:rsidR="00BF6D57" w:rsidRPr="000D7875" w:rsidRDefault="00BF6D57" w:rsidP="00BF6D57">
      <w:pPr>
        <w:jc w:val="center"/>
        <w:rPr>
          <w:rFonts w:ascii="Arial Narrow" w:hAnsi="Arial Narrow"/>
          <w:b/>
          <w:sz w:val="48"/>
          <w:szCs w:val="48"/>
          <w:lang w:val="sr-Latn-CS"/>
        </w:rPr>
      </w:pPr>
      <w:r w:rsidRPr="000D7875">
        <w:rPr>
          <w:rFonts w:ascii="Arial Narrow" w:hAnsi="Arial Narrow"/>
          <w:b/>
          <w:sz w:val="48"/>
          <w:szCs w:val="48"/>
          <w:lang w:val="sr-Latn-CS"/>
        </w:rPr>
        <w:t>RUŽA  VJETRA</w:t>
      </w: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F6D57" w:rsidRPr="000D7875" w:rsidRDefault="00BF6D57" w:rsidP="00BF6D57">
      <w:pPr>
        <w:ind w:left="720"/>
        <w:jc w:val="center"/>
        <w:rPr>
          <w:b/>
          <w:sz w:val="28"/>
          <w:szCs w:val="28"/>
          <w:u w:val="single"/>
          <w:lang w:val="sr-Latn-CS"/>
        </w:rPr>
      </w:pPr>
    </w:p>
    <w:p w:rsidR="00B776E9" w:rsidRPr="000D7875" w:rsidRDefault="00B776E9" w:rsidP="00BF6D57">
      <w:pPr>
        <w:ind w:left="720"/>
        <w:jc w:val="center"/>
        <w:rPr>
          <w:b/>
          <w:sz w:val="28"/>
          <w:szCs w:val="28"/>
          <w:u w:val="single"/>
          <w:lang w:val="sr-Latn-CS"/>
        </w:rPr>
      </w:pPr>
    </w:p>
    <w:p w:rsidR="00D716C8" w:rsidRPr="000D7875" w:rsidRDefault="00D716C8" w:rsidP="00BF6D57">
      <w:pPr>
        <w:ind w:left="720"/>
        <w:jc w:val="center"/>
        <w:rPr>
          <w:b/>
          <w:lang w:val="sr-Latn-CS"/>
        </w:rPr>
      </w:pPr>
    </w:p>
    <w:p w:rsidR="00D716C8" w:rsidRPr="000D7875" w:rsidRDefault="00D716C8" w:rsidP="00BF6D57">
      <w:pPr>
        <w:ind w:left="720"/>
        <w:jc w:val="center"/>
        <w:rPr>
          <w:b/>
          <w:lang w:val="sr-Latn-CS"/>
        </w:rPr>
      </w:pPr>
    </w:p>
    <w:p w:rsidR="00D716C8" w:rsidRPr="000D7875" w:rsidRDefault="00D716C8" w:rsidP="00BF6D57">
      <w:pPr>
        <w:ind w:left="720"/>
        <w:jc w:val="center"/>
        <w:rPr>
          <w:b/>
          <w:lang w:val="sr-Latn-CS"/>
        </w:rPr>
      </w:pPr>
    </w:p>
    <w:p w:rsidR="00B776E9" w:rsidRPr="000D7875" w:rsidRDefault="00B776E9" w:rsidP="00BF6D57">
      <w:pPr>
        <w:ind w:left="720"/>
        <w:jc w:val="center"/>
        <w:rPr>
          <w:b/>
          <w:lang w:val="sr-Latn-CS"/>
        </w:rPr>
      </w:pPr>
      <w:r w:rsidRPr="000D7875">
        <w:rPr>
          <w:b/>
          <w:lang w:val="sr-Latn-CS"/>
        </w:rPr>
        <w:t>Ruža vjetrova</w:t>
      </w:r>
    </w:p>
    <w:p w:rsidR="00BF6D57" w:rsidRPr="000D7875" w:rsidRDefault="00BF6D57" w:rsidP="00BF6D57">
      <w:pPr>
        <w:ind w:left="720"/>
        <w:jc w:val="center"/>
        <w:rPr>
          <w:b/>
          <w:u w:val="single"/>
          <w:lang w:val="sr-Latn-CS"/>
        </w:rPr>
      </w:pPr>
    </w:p>
    <w:p w:rsidR="00DC6ABE" w:rsidRPr="000D7875" w:rsidRDefault="00DC6ABE" w:rsidP="00DC6ABE">
      <w:pPr>
        <w:widowControl w:val="0"/>
        <w:autoSpaceDE w:val="0"/>
        <w:autoSpaceDN w:val="0"/>
        <w:adjustRightInd w:val="0"/>
        <w:ind w:left="399" w:right="3370"/>
        <w:jc w:val="both"/>
        <w:rPr>
          <w:lang w:val="sr-Latn-CS"/>
        </w:rPr>
      </w:pPr>
      <w:r w:rsidRPr="000D7875">
        <w:rPr>
          <w:b/>
          <w:bCs/>
          <w:i/>
          <w:iCs/>
          <w:spacing w:val="-1"/>
          <w:lang w:val="sr-Latn-CS"/>
        </w:rPr>
        <w:t>R</w:t>
      </w:r>
      <w:r w:rsidRPr="000D7875">
        <w:rPr>
          <w:b/>
          <w:bCs/>
          <w:i/>
          <w:iCs/>
          <w:spacing w:val="-3"/>
          <w:lang w:val="sr-Latn-CS"/>
        </w:rPr>
        <w:t>u</w:t>
      </w:r>
      <w:r w:rsidRPr="000D7875">
        <w:rPr>
          <w:b/>
          <w:bCs/>
          <w:i/>
          <w:iCs/>
          <w:spacing w:val="3"/>
          <w:lang w:val="sr-Latn-CS"/>
        </w:rPr>
        <w:t>ž</w:t>
      </w:r>
      <w:r w:rsidRPr="000D7875">
        <w:rPr>
          <w:b/>
          <w:bCs/>
          <w:i/>
          <w:iCs/>
          <w:lang w:val="sr-Latn-CS"/>
        </w:rPr>
        <w:t>a</w:t>
      </w:r>
      <w:r w:rsidRPr="000D7875">
        <w:rPr>
          <w:b/>
          <w:bCs/>
          <w:i/>
          <w:iCs/>
          <w:spacing w:val="1"/>
          <w:lang w:val="sr-Latn-CS"/>
        </w:rPr>
        <w:t xml:space="preserve"> </w:t>
      </w:r>
      <w:r w:rsidRPr="000D7875">
        <w:rPr>
          <w:b/>
          <w:bCs/>
          <w:i/>
          <w:iCs/>
          <w:lang w:val="sr-Latn-CS"/>
        </w:rPr>
        <w:t>ve</w:t>
      </w:r>
      <w:r w:rsidRPr="000D7875">
        <w:rPr>
          <w:b/>
          <w:bCs/>
          <w:i/>
          <w:iCs/>
          <w:spacing w:val="-1"/>
          <w:lang w:val="sr-Latn-CS"/>
        </w:rPr>
        <w:t>t</w:t>
      </w:r>
      <w:r w:rsidRPr="000D7875">
        <w:rPr>
          <w:b/>
          <w:bCs/>
          <w:i/>
          <w:iCs/>
          <w:spacing w:val="1"/>
          <w:lang w:val="sr-Latn-CS"/>
        </w:rPr>
        <w:t>r</w:t>
      </w:r>
      <w:r w:rsidRPr="000D7875">
        <w:rPr>
          <w:b/>
          <w:bCs/>
          <w:i/>
          <w:iCs/>
          <w:lang w:val="sr-Latn-CS"/>
        </w:rPr>
        <w:t>ova</w:t>
      </w:r>
      <w:r w:rsidRPr="000D7875">
        <w:rPr>
          <w:b/>
          <w:bCs/>
          <w:i/>
          <w:iCs/>
          <w:spacing w:val="2"/>
          <w:lang w:val="sr-Latn-CS"/>
        </w:rPr>
        <w:t xml:space="preserve"> </w:t>
      </w:r>
      <w:r w:rsidRPr="000D7875">
        <w:rPr>
          <w:b/>
          <w:bCs/>
          <w:i/>
          <w:iCs/>
          <w:lang w:val="sr-Latn-CS"/>
        </w:rPr>
        <w:t>po</w:t>
      </w:r>
      <w:r w:rsidRPr="000D7875">
        <w:rPr>
          <w:b/>
          <w:bCs/>
          <w:i/>
          <w:iCs/>
          <w:spacing w:val="4"/>
          <w:lang w:val="sr-Latn-CS"/>
        </w:rPr>
        <w:t xml:space="preserve"> </w:t>
      </w:r>
      <w:r w:rsidRPr="000D7875">
        <w:rPr>
          <w:b/>
          <w:bCs/>
          <w:i/>
          <w:iCs/>
          <w:spacing w:val="1"/>
          <w:lang w:val="sr-Latn-CS"/>
        </w:rPr>
        <w:t>m</w:t>
      </w:r>
      <w:r w:rsidRPr="000D7875">
        <w:rPr>
          <w:b/>
          <w:bCs/>
          <w:i/>
          <w:iCs/>
          <w:lang w:val="sr-Latn-CS"/>
        </w:rPr>
        <w:t>aks</w:t>
      </w:r>
      <w:r w:rsidRPr="000D7875">
        <w:rPr>
          <w:b/>
          <w:bCs/>
          <w:i/>
          <w:iCs/>
          <w:spacing w:val="1"/>
          <w:lang w:val="sr-Latn-CS"/>
        </w:rPr>
        <w:t>i</w:t>
      </w:r>
      <w:r w:rsidRPr="000D7875">
        <w:rPr>
          <w:b/>
          <w:bCs/>
          <w:i/>
          <w:iCs/>
          <w:spacing w:val="-1"/>
          <w:lang w:val="sr-Latn-CS"/>
        </w:rPr>
        <w:t>m</w:t>
      </w:r>
      <w:r w:rsidRPr="000D7875">
        <w:rPr>
          <w:b/>
          <w:bCs/>
          <w:i/>
          <w:iCs/>
          <w:lang w:val="sr-Latn-CS"/>
        </w:rPr>
        <w:t>a</w:t>
      </w:r>
      <w:r w:rsidRPr="000D7875">
        <w:rPr>
          <w:b/>
          <w:bCs/>
          <w:i/>
          <w:iCs/>
          <w:spacing w:val="1"/>
          <w:lang w:val="sr-Latn-CS"/>
        </w:rPr>
        <w:t>l</w:t>
      </w:r>
      <w:r w:rsidRPr="000D7875">
        <w:rPr>
          <w:b/>
          <w:bCs/>
          <w:i/>
          <w:iCs/>
          <w:lang w:val="sr-Latn-CS"/>
        </w:rPr>
        <w:t>n</w:t>
      </w:r>
      <w:r w:rsidRPr="000D7875">
        <w:rPr>
          <w:b/>
          <w:bCs/>
          <w:i/>
          <w:iCs/>
          <w:spacing w:val="-3"/>
          <w:lang w:val="sr-Latn-CS"/>
        </w:rPr>
        <w:t>o</w:t>
      </w:r>
      <w:r w:rsidRPr="000D7875">
        <w:rPr>
          <w:b/>
          <w:bCs/>
          <w:i/>
          <w:iCs/>
          <w:lang w:val="sr-Latn-CS"/>
        </w:rPr>
        <w:t>j</w:t>
      </w:r>
      <w:r w:rsidRPr="000D7875">
        <w:rPr>
          <w:b/>
          <w:bCs/>
          <w:i/>
          <w:iCs/>
          <w:spacing w:val="3"/>
          <w:lang w:val="sr-Latn-CS"/>
        </w:rPr>
        <w:t xml:space="preserve"> </w:t>
      </w:r>
      <w:r w:rsidRPr="000D7875">
        <w:rPr>
          <w:b/>
          <w:bCs/>
          <w:i/>
          <w:iCs/>
          <w:spacing w:val="-3"/>
          <w:w w:val="101"/>
          <w:lang w:val="sr-Latn-CS"/>
        </w:rPr>
        <w:t>b</w:t>
      </w:r>
      <w:r w:rsidRPr="000D7875">
        <w:rPr>
          <w:b/>
          <w:bCs/>
          <w:i/>
          <w:iCs/>
          <w:spacing w:val="1"/>
          <w:w w:val="101"/>
          <w:lang w:val="sr-Latn-CS"/>
        </w:rPr>
        <w:t>r</w:t>
      </w:r>
      <w:r w:rsidRPr="000D7875">
        <w:rPr>
          <w:b/>
          <w:bCs/>
          <w:i/>
          <w:iCs/>
          <w:w w:val="101"/>
          <w:lang w:val="sr-Latn-CS"/>
        </w:rPr>
        <w:t>z</w:t>
      </w:r>
      <w:r w:rsidRPr="000D7875">
        <w:rPr>
          <w:b/>
          <w:bCs/>
          <w:i/>
          <w:iCs/>
          <w:spacing w:val="1"/>
          <w:w w:val="101"/>
          <w:lang w:val="sr-Latn-CS"/>
        </w:rPr>
        <w:t>i</w:t>
      </w:r>
      <w:r w:rsidRPr="000D7875">
        <w:rPr>
          <w:b/>
          <w:bCs/>
          <w:i/>
          <w:iCs/>
          <w:w w:val="101"/>
          <w:lang w:val="sr-Latn-CS"/>
        </w:rPr>
        <w:t>ni</w:t>
      </w:r>
    </w:p>
    <w:p w:rsidR="00DC6ABE" w:rsidRPr="000D7875" w:rsidRDefault="00DC6ABE" w:rsidP="00DC6ABE">
      <w:pPr>
        <w:widowControl w:val="0"/>
        <w:autoSpaceDE w:val="0"/>
        <w:autoSpaceDN w:val="0"/>
        <w:adjustRightInd w:val="0"/>
        <w:spacing w:line="200" w:lineRule="exact"/>
        <w:rPr>
          <w:rFonts w:ascii="Arial" w:hAnsi="Arial" w:cs="Arial"/>
          <w:lang w:val="sr-Latn-CS"/>
        </w:rPr>
      </w:pPr>
    </w:p>
    <w:p w:rsidR="00DC6ABE" w:rsidRPr="000D7875" w:rsidRDefault="00DC6ABE" w:rsidP="00DC6ABE">
      <w:pPr>
        <w:widowControl w:val="0"/>
        <w:autoSpaceDE w:val="0"/>
        <w:autoSpaceDN w:val="0"/>
        <w:adjustRightInd w:val="0"/>
        <w:spacing w:before="11" w:line="220" w:lineRule="exact"/>
        <w:rPr>
          <w:rFonts w:ascii="Arial" w:hAnsi="Arial" w:cs="Arial"/>
          <w:lang w:val="sr-Latn-CS"/>
        </w:rPr>
      </w:pPr>
    </w:p>
    <w:p w:rsidR="00DC6ABE" w:rsidRPr="000D7875" w:rsidRDefault="00DC6ABE" w:rsidP="00DC6ABE">
      <w:pPr>
        <w:widowControl w:val="0"/>
        <w:autoSpaceDE w:val="0"/>
        <w:autoSpaceDN w:val="0"/>
        <w:adjustRightInd w:val="0"/>
        <w:spacing w:line="245" w:lineRule="auto"/>
        <w:ind w:left="399" w:right="100"/>
        <w:jc w:val="both"/>
        <w:rPr>
          <w:lang w:val="sr-Latn-CS"/>
        </w:rPr>
      </w:pPr>
      <w:r w:rsidRPr="000D7875">
        <w:rPr>
          <w:spacing w:val="1"/>
          <w:lang w:val="sr-Latn-CS"/>
        </w:rPr>
        <w:t>R</w:t>
      </w:r>
      <w:r w:rsidRPr="000D7875">
        <w:rPr>
          <w:lang w:val="sr-Latn-CS"/>
        </w:rPr>
        <w:t>u</w:t>
      </w:r>
      <w:r w:rsidRPr="000D7875">
        <w:rPr>
          <w:spacing w:val="1"/>
          <w:lang w:val="sr-Latn-CS"/>
        </w:rPr>
        <w:t>ž</w:t>
      </w:r>
      <w:r w:rsidRPr="000D7875">
        <w:rPr>
          <w:lang w:val="sr-Latn-CS"/>
        </w:rPr>
        <w:t>a</w:t>
      </w:r>
      <w:r w:rsidRPr="000D7875">
        <w:rPr>
          <w:spacing w:val="45"/>
          <w:lang w:val="sr-Latn-CS"/>
        </w:rPr>
        <w:t xml:space="preserve"> </w:t>
      </w:r>
      <w:r w:rsidRPr="000D7875">
        <w:rPr>
          <w:spacing w:val="-2"/>
          <w:lang w:val="sr-Latn-CS"/>
        </w:rPr>
        <w:t>v</w:t>
      </w:r>
      <w:r w:rsidRPr="000D7875">
        <w:rPr>
          <w:spacing w:val="3"/>
          <w:lang w:val="sr-Latn-CS"/>
        </w:rPr>
        <w:t>e</w:t>
      </w:r>
      <w:r w:rsidRPr="000D7875">
        <w:rPr>
          <w:lang w:val="sr-Latn-CS"/>
        </w:rPr>
        <w:t>t</w:t>
      </w:r>
      <w:r w:rsidRPr="000D7875">
        <w:rPr>
          <w:spacing w:val="-1"/>
          <w:lang w:val="sr-Latn-CS"/>
        </w:rPr>
        <w:t>r</w:t>
      </w:r>
      <w:r w:rsidRPr="000D7875">
        <w:rPr>
          <w:lang w:val="sr-Latn-CS"/>
        </w:rPr>
        <w:t>o</w:t>
      </w:r>
      <w:r w:rsidRPr="000D7875">
        <w:rPr>
          <w:spacing w:val="-2"/>
          <w:lang w:val="sr-Latn-CS"/>
        </w:rPr>
        <w:t>v</w:t>
      </w:r>
      <w:r w:rsidRPr="000D7875">
        <w:rPr>
          <w:lang w:val="sr-Latn-CS"/>
        </w:rPr>
        <w:t>a</w:t>
      </w:r>
      <w:r w:rsidRPr="000D7875">
        <w:rPr>
          <w:spacing w:val="46"/>
          <w:lang w:val="sr-Latn-CS"/>
        </w:rPr>
        <w:t xml:space="preserve"> </w:t>
      </w:r>
      <w:r w:rsidRPr="000D7875">
        <w:rPr>
          <w:lang w:val="sr-Latn-CS"/>
        </w:rPr>
        <w:t>po</w:t>
      </w:r>
      <w:r w:rsidRPr="000D7875">
        <w:rPr>
          <w:spacing w:val="45"/>
          <w:lang w:val="sr-Latn-CS"/>
        </w:rPr>
        <w:t xml:space="preserve"> </w:t>
      </w:r>
      <w:r w:rsidRPr="000D7875">
        <w:rPr>
          <w:spacing w:val="-2"/>
          <w:lang w:val="sr-Latn-CS"/>
        </w:rPr>
        <w:t>m</w:t>
      </w:r>
      <w:r w:rsidRPr="000D7875">
        <w:rPr>
          <w:spacing w:val="3"/>
          <w:lang w:val="sr-Latn-CS"/>
        </w:rPr>
        <w:t>a</w:t>
      </w:r>
      <w:r w:rsidRPr="000D7875">
        <w:rPr>
          <w:lang w:val="sr-Latn-CS"/>
        </w:rPr>
        <w:t>k</w:t>
      </w:r>
      <w:r w:rsidRPr="000D7875">
        <w:rPr>
          <w:spacing w:val="-1"/>
          <w:lang w:val="sr-Latn-CS"/>
        </w:rPr>
        <w:t>s</w:t>
      </w:r>
      <w:r w:rsidRPr="000D7875">
        <w:rPr>
          <w:lang w:val="sr-Latn-CS"/>
        </w:rPr>
        <w:t>im</w:t>
      </w:r>
      <w:r w:rsidRPr="000D7875">
        <w:rPr>
          <w:spacing w:val="1"/>
          <w:lang w:val="sr-Latn-CS"/>
        </w:rPr>
        <w:t>a</w:t>
      </w:r>
      <w:r w:rsidRPr="000D7875">
        <w:rPr>
          <w:spacing w:val="2"/>
          <w:lang w:val="sr-Latn-CS"/>
        </w:rPr>
        <w:t>l</w:t>
      </w:r>
      <w:r w:rsidRPr="000D7875">
        <w:rPr>
          <w:lang w:val="sr-Latn-CS"/>
        </w:rPr>
        <w:t>n</w:t>
      </w:r>
      <w:r w:rsidRPr="000D7875">
        <w:rPr>
          <w:spacing w:val="-2"/>
          <w:lang w:val="sr-Latn-CS"/>
        </w:rPr>
        <w:t>o</w:t>
      </w:r>
      <w:r w:rsidRPr="000D7875">
        <w:rPr>
          <w:lang w:val="sr-Latn-CS"/>
        </w:rPr>
        <w:t>j</w:t>
      </w:r>
      <w:r w:rsidRPr="000D7875">
        <w:rPr>
          <w:spacing w:val="44"/>
          <w:lang w:val="sr-Latn-CS"/>
        </w:rPr>
        <w:t xml:space="preserve"> </w:t>
      </w:r>
      <w:r w:rsidRPr="000D7875">
        <w:rPr>
          <w:lang w:val="sr-Latn-CS"/>
        </w:rPr>
        <w:t>b</w:t>
      </w:r>
      <w:r w:rsidRPr="000D7875">
        <w:rPr>
          <w:spacing w:val="-1"/>
          <w:lang w:val="sr-Latn-CS"/>
        </w:rPr>
        <w:t>r</w:t>
      </w:r>
      <w:r w:rsidRPr="000D7875">
        <w:rPr>
          <w:spacing w:val="1"/>
          <w:lang w:val="sr-Latn-CS"/>
        </w:rPr>
        <w:t>z</w:t>
      </w:r>
      <w:r w:rsidRPr="000D7875">
        <w:rPr>
          <w:lang w:val="sr-Latn-CS"/>
        </w:rPr>
        <w:t>ini</w:t>
      </w:r>
      <w:r w:rsidRPr="000D7875">
        <w:rPr>
          <w:spacing w:val="45"/>
          <w:lang w:val="sr-Latn-CS"/>
        </w:rPr>
        <w:t xml:space="preserve"> </w:t>
      </w:r>
      <w:r w:rsidRPr="000D7875">
        <w:rPr>
          <w:spacing w:val="-4"/>
          <w:lang w:val="sr-Latn-CS"/>
        </w:rPr>
        <w:t>s</w:t>
      </w:r>
      <w:r w:rsidRPr="000D7875">
        <w:rPr>
          <w:lang w:val="sr-Latn-CS"/>
        </w:rPr>
        <w:t>e</w:t>
      </w:r>
      <w:r w:rsidRPr="000D7875">
        <w:rPr>
          <w:spacing w:val="46"/>
          <w:lang w:val="sr-Latn-CS"/>
        </w:rPr>
        <w:t xml:space="preserve"> </w:t>
      </w:r>
      <w:r w:rsidRPr="000D7875">
        <w:rPr>
          <w:lang w:val="sr-Latn-CS"/>
        </w:rPr>
        <w:t>dob</w:t>
      </w:r>
      <w:r w:rsidRPr="000D7875">
        <w:rPr>
          <w:spacing w:val="-3"/>
          <w:lang w:val="sr-Latn-CS"/>
        </w:rPr>
        <w:t>i</w:t>
      </w:r>
      <w:r w:rsidRPr="000D7875">
        <w:rPr>
          <w:spacing w:val="2"/>
          <w:lang w:val="sr-Latn-CS"/>
        </w:rPr>
        <w:t>j</w:t>
      </w:r>
      <w:r w:rsidRPr="000D7875">
        <w:rPr>
          <w:lang w:val="sr-Latn-CS"/>
        </w:rPr>
        <w:t>a</w:t>
      </w:r>
      <w:r w:rsidRPr="000D7875">
        <w:rPr>
          <w:spacing w:val="43"/>
          <w:lang w:val="sr-Latn-CS"/>
        </w:rPr>
        <w:t xml:space="preserve"> </w:t>
      </w:r>
      <w:r w:rsidRPr="000D7875">
        <w:rPr>
          <w:spacing w:val="2"/>
          <w:lang w:val="sr-Latn-CS"/>
        </w:rPr>
        <w:t>t</w:t>
      </w:r>
      <w:r w:rsidRPr="000D7875">
        <w:rPr>
          <w:spacing w:val="1"/>
          <w:lang w:val="sr-Latn-CS"/>
        </w:rPr>
        <w:t>a</w:t>
      </w:r>
      <w:r w:rsidRPr="000D7875">
        <w:rPr>
          <w:lang w:val="sr-Latn-CS"/>
        </w:rPr>
        <w:t>ko</w:t>
      </w:r>
      <w:r w:rsidRPr="000D7875">
        <w:rPr>
          <w:spacing w:val="42"/>
          <w:lang w:val="sr-Latn-CS"/>
        </w:rPr>
        <w:t xml:space="preserve"> </w:t>
      </w:r>
      <w:r w:rsidRPr="000D7875">
        <w:rPr>
          <w:spacing w:val="-1"/>
          <w:lang w:val="sr-Latn-CS"/>
        </w:rPr>
        <w:t>š</w:t>
      </w:r>
      <w:r w:rsidRPr="000D7875">
        <w:rPr>
          <w:lang w:val="sr-Latn-CS"/>
        </w:rPr>
        <w:t>to</w:t>
      </w:r>
      <w:r w:rsidRPr="000D7875">
        <w:rPr>
          <w:spacing w:val="45"/>
          <w:lang w:val="sr-Latn-CS"/>
        </w:rPr>
        <w:t xml:space="preserve"> </w:t>
      </w:r>
      <w:r w:rsidRPr="000D7875">
        <w:rPr>
          <w:spacing w:val="-4"/>
          <w:lang w:val="sr-Latn-CS"/>
        </w:rPr>
        <w:t>s</w:t>
      </w:r>
      <w:r w:rsidRPr="000D7875">
        <w:rPr>
          <w:lang w:val="sr-Latn-CS"/>
        </w:rPr>
        <w:t>e</w:t>
      </w:r>
      <w:r w:rsidRPr="000D7875">
        <w:rPr>
          <w:spacing w:val="46"/>
          <w:lang w:val="sr-Latn-CS"/>
        </w:rPr>
        <w:t xml:space="preserve"> </w:t>
      </w:r>
      <w:r w:rsidRPr="000D7875">
        <w:rPr>
          <w:spacing w:val="-2"/>
          <w:lang w:val="sr-Latn-CS"/>
        </w:rPr>
        <w:t>n</w:t>
      </w:r>
      <w:r w:rsidRPr="000D7875">
        <w:rPr>
          <w:lang w:val="sr-Latn-CS"/>
        </w:rPr>
        <w:t>a</w:t>
      </w:r>
      <w:r w:rsidRPr="000D7875">
        <w:rPr>
          <w:spacing w:val="46"/>
          <w:lang w:val="sr-Latn-CS"/>
        </w:rPr>
        <w:t xml:space="preserve"> </w:t>
      </w:r>
      <w:r w:rsidRPr="000D7875">
        <w:rPr>
          <w:spacing w:val="-1"/>
          <w:lang w:val="sr-Latn-CS"/>
        </w:rPr>
        <w:t>s</w:t>
      </w:r>
      <w:r w:rsidRPr="000D7875">
        <w:rPr>
          <w:spacing w:val="-2"/>
          <w:lang w:val="sr-Latn-CS"/>
        </w:rPr>
        <w:t>v</w:t>
      </w:r>
      <w:r w:rsidRPr="000D7875">
        <w:rPr>
          <w:spacing w:val="3"/>
          <w:lang w:val="sr-Latn-CS"/>
        </w:rPr>
        <w:t>a</w:t>
      </w:r>
      <w:r w:rsidRPr="000D7875">
        <w:rPr>
          <w:lang w:val="sr-Latn-CS"/>
        </w:rPr>
        <w:t>ki</w:t>
      </w:r>
      <w:r w:rsidRPr="000D7875">
        <w:rPr>
          <w:spacing w:val="40"/>
          <w:lang w:val="sr-Latn-CS"/>
        </w:rPr>
        <w:t xml:space="preserve"> </w:t>
      </w:r>
      <w:r w:rsidRPr="000D7875">
        <w:rPr>
          <w:lang w:val="sr-Latn-CS"/>
        </w:rPr>
        <w:t>od</w:t>
      </w:r>
      <w:r w:rsidRPr="000D7875">
        <w:rPr>
          <w:spacing w:val="45"/>
          <w:lang w:val="sr-Latn-CS"/>
        </w:rPr>
        <w:t xml:space="preserve"> </w:t>
      </w:r>
      <w:r w:rsidRPr="000D7875">
        <w:rPr>
          <w:lang w:val="sr-Latn-CS"/>
        </w:rPr>
        <w:t>16</w:t>
      </w:r>
      <w:r w:rsidRPr="000D7875">
        <w:rPr>
          <w:spacing w:val="45"/>
          <w:lang w:val="sr-Latn-CS"/>
        </w:rPr>
        <w:t xml:space="preserve"> </w:t>
      </w:r>
      <w:r w:rsidRPr="000D7875">
        <w:rPr>
          <w:spacing w:val="-2"/>
          <w:lang w:val="sr-Latn-CS"/>
        </w:rPr>
        <w:t>g</w:t>
      </w:r>
      <w:r w:rsidRPr="000D7875">
        <w:rPr>
          <w:spacing w:val="1"/>
          <w:lang w:val="sr-Latn-CS"/>
        </w:rPr>
        <w:t>e</w:t>
      </w:r>
      <w:r w:rsidRPr="000D7875">
        <w:rPr>
          <w:lang w:val="sr-Latn-CS"/>
        </w:rPr>
        <w:t>og</w:t>
      </w:r>
      <w:r w:rsidRPr="000D7875">
        <w:rPr>
          <w:spacing w:val="-1"/>
          <w:lang w:val="sr-Latn-CS"/>
        </w:rPr>
        <w:t>r</w:t>
      </w:r>
      <w:r w:rsidRPr="000D7875">
        <w:rPr>
          <w:spacing w:val="1"/>
          <w:lang w:val="sr-Latn-CS"/>
        </w:rPr>
        <w:t>a</w:t>
      </w:r>
      <w:r w:rsidRPr="000D7875">
        <w:rPr>
          <w:spacing w:val="2"/>
          <w:lang w:val="sr-Latn-CS"/>
        </w:rPr>
        <w:t>f</w:t>
      </w:r>
      <w:r w:rsidRPr="000D7875">
        <w:rPr>
          <w:spacing w:val="-1"/>
          <w:lang w:val="sr-Latn-CS"/>
        </w:rPr>
        <w:t>s</w:t>
      </w:r>
      <w:r w:rsidRPr="000D7875">
        <w:rPr>
          <w:lang w:val="sr-Latn-CS"/>
        </w:rPr>
        <w:t>k</w:t>
      </w:r>
      <w:r w:rsidRPr="000D7875">
        <w:rPr>
          <w:spacing w:val="2"/>
          <w:lang w:val="sr-Latn-CS"/>
        </w:rPr>
        <w:t>i</w:t>
      </w:r>
      <w:r w:rsidRPr="000D7875">
        <w:rPr>
          <w:lang w:val="sr-Latn-CS"/>
        </w:rPr>
        <w:t>h</w:t>
      </w:r>
      <w:r w:rsidRPr="000D7875">
        <w:rPr>
          <w:spacing w:val="2"/>
          <w:lang w:val="sr-Latn-CS"/>
        </w:rPr>
        <w:t xml:space="preserve"> </w:t>
      </w:r>
      <w:r w:rsidRPr="000D7875">
        <w:rPr>
          <w:spacing w:val="1"/>
          <w:lang w:val="sr-Latn-CS"/>
        </w:rPr>
        <w:t>s</w:t>
      </w:r>
      <w:r w:rsidRPr="000D7875">
        <w:rPr>
          <w:lang w:val="sr-Latn-CS"/>
        </w:rPr>
        <w:t>m</w:t>
      </w:r>
      <w:r w:rsidRPr="000D7875">
        <w:rPr>
          <w:spacing w:val="3"/>
          <w:lang w:val="sr-Latn-CS"/>
        </w:rPr>
        <w:t>e</w:t>
      </w:r>
      <w:r w:rsidRPr="000D7875">
        <w:rPr>
          <w:spacing w:val="-1"/>
          <w:lang w:val="sr-Latn-CS"/>
        </w:rPr>
        <w:t>r</w:t>
      </w:r>
      <w:r w:rsidRPr="000D7875">
        <w:rPr>
          <w:lang w:val="sr-Latn-CS"/>
        </w:rPr>
        <w:t>o</w:t>
      </w:r>
      <w:r w:rsidRPr="000D7875">
        <w:rPr>
          <w:spacing w:val="-2"/>
          <w:lang w:val="sr-Latn-CS"/>
        </w:rPr>
        <w:t>v</w:t>
      </w:r>
      <w:r w:rsidRPr="000D7875">
        <w:rPr>
          <w:lang w:val="sr-Latn-CS"/>
        </w:rPr>
        <w:t xml:space="preserve">a  </w:t>
      </w:r>
      <w:r w:rsidRPr="000D7875">
        <w:rPr>
          <w:spacing w:val="-20"/>
          <w:lang w:val="sr-Latn-CS"/>
        </w:rPr>
        <w:t xml:space="preserve"> </w:t>
      </w:r>
      <w:r w:rsidRPr="000D7875">
        <w:rPr>
          <w:lang w:val="sr-Latn-CS"/>
        </w:rPr>
        <w:t>n</w:t>
      </w:r>
      <w:r w:rsidRPr="000D7875">
        <w:rPr>
          <w:spacing w:val="3"/>
          <w:lang w:val="sr-Latn-CS"/>
        </w:rPr>
        <w:t>a</w:t>
      </w:r>
      <w:r w:rsidRPr="000D7875">
        <w:rPr>
          <w:lang w:val="sr-Latn-CS"/>
        </w:rPr>
        <w:t>no</w:t>
      </w:r>
      <w:r w:rsidRPr="000D7875">
        <w:rPr>
          <w:spacing w:val="-1"/>
          <w:lang w:val="sr-Latn-CS"/>
        </w:rPr>
        <w:t>s</w:t>
      </w:r>
      <w:r w:rsidRPr="000D7875">
        <w:rPr>
          <w:lang w:val="sr-Latn-CS"/>
        </w:rPr>
        <w:t xml:space="preserve">i </w:t>
      </w:r>
      <w:r w:rsidRPr="000D7875">
        <w:rPr>
          <w:spacing w:val="33"/>
          <w:lang w:val="sr-Latn-CS"/>
        </w:rPr>
        <w:t xml:space="preserve"> </w:t>
      </w:r>
      <w:r w:rsidRPr="000D7875">
        <w:rPr>
          <w:lang w:val="sr-Latn-CS"/>
        </w:rPr>
        <w:t xml:space="preserve">u </w:t>
      </w:r>
      <w:r w:rsidRPr="000D7875">
        <w:rPr>
          <w:spacing w:val="31"/>
          <w:lang w:val="sr-Latn-CS"/>
        </w:rPr>
        <w:t xml:space="preserve"> </w:t>
      </w:r>
      <w:r w:rsidRPr="000D7875">
        <w:rPr>
          <w:lang w:val="sr-Latn-CS"/>
        </w:rPr>
        <w:t>od</w:t>
      </w:r>
      <w:r w:rsidRPr="000D7875">
        <w:rPr>
          <w:spacing w:val="-1"/>
          <w:lang w:val="sr-Latn-CS"/>
        </w:rPr>
        <w:t>r</w:t>
      </w:r>
      <w:r w:rsidRPr="000D7875">
        <w:rPr>
          <w:spacing w:val="1"/>
          <w:lang w:val="sr-Latn-CS"/>
        </w:rPr>
        <w:t>e</w:t>
      </w:r>
      <w:r w:rsidRPr="000D7875">
        <w:rPr>
          <w:lang w:val="sr-Latn-CS"/>
        </w:rPr>
        <w:t>đ</w:t>
      </w:r>
      <w:r w:rsidRPr="000D7875">
        <w:rPr>
          <w:spacing w:val="3"/>
          <w:lang w:val="sr-Latn-CS"/>
        </w:rPr>
        <w:t>e</w:t>
      </w:r>
      <w:r w:rsidRPr="000D7875">
        <w:rPr>
          <w:lang w:val="sr-Latn-CS"/>
        </w:rPr>
        <w:t>n</w:t>
      </w:r>
      <w:r w:rsidRPr="000D7875">
        <w:rPr>
          <w:spacing w:val="-2"/>
          <w:lang w:val="sr-Latn-CS"/>
        </w:rPr>
        <w:t>o</w:t>
      </w:r>
      <w:r w:rsidRPr="000D7875">
        <w:rPr>
          <w:lang w:val="sr-Latn-CS"/>
        </w:rPr>
        <w:t xml:space="preserve">j </w:t>
      </w:r>
      <w:r w:rsidRPr="000D7875">
        <w:rPr>
          <w:spacing w:val="35"/>
          <w:lang w:val="sr-Latn-CS"/>
        </w:rPr>
        <w:t xml:space="preserve"> </w:t>
      </w:r>
      <w:r w:rsidRPr="000D7875">
        <w:rPr>
          <w:spacing w:val="-1"/>
          <w:lang w:val="sr-Latn-CS"/>
        </w:rPr>
        <w:t>r</w:t>
      </w:r>
      <w:r w:rsidRPr="000D7875">
        <w:rPr>
          <w:spacing w:val="1"/>
          <w:lang w:val="sr-Latn-CS"/>
        </w:rPr>
        <w:t>az</w:t>
      </w:r>
      <w:r w:rsidRPr="000D7875">
        <w:rPr>
          <w:lang w:val="sr-Latn-CS"/>
        </w:rPr>
        <w:t>m</w:t>
      </w:r>
      <w:r w:rsidRPr="000D7875">
        <w:rPr>
          <w:spacing w:val="1"/>
          <w:lang w:val="sr-Latn-CS"/>
        </w:rPr>
        <w:t>e</w:t>
      </w:r>
      <w:r w:rsidRPr="000D7875">
        <w:rPr>
          <w:spacing w:val="-1"/>
          <w:lang w:val="sr-Latn-CS"/>
        </w:rPr>
        <w:t>r</w:t>
      </w:r>
      <w:r w:rsidRPr="000D7875">
        <w:rPr>
          <w:lang w:val="sr-Latn-CS"/>
        </w:rPr>
        <w:t xml:space="preserve">i </w:t>
      </w:r>
      <w:r w:rsidRPr="000D7875">
        <w:rPr>
          <w:spacing w:val="32"/>
          <w:lang w:val="sr-Latn-CS"/>
        </w:rPr>
        <w:t xml:space="preserve"> </w:t>
      </w:r>
      <w:r w:rsidRPr="000D7875">
        <w:rPr>
          <w:spacing w:val="-2"/>
          <w:lang w:val="sr-Latn-CS"/>
        </w:rPr>
        <w:t>m</w:t>
      </w:r>
      <w:r w:rsidRPr="000D7875">
        <w:rPr>
          <w:spacing w:val="1"/>
          <w:lang w:val="sr-Latn-CS"/>
        </w:rPr>
        <w:t>a</w:t>
      </w:r>
      <w:r w:rsidRPr="000D7875">
        <w:rPr>
          <w:lang w:val="sr-Latn-CS"/>
        </w:rPr>
        <w:t>k</w:t>
      </w:r>
      <w:r w:rsidRPr="000D7875">
        <w:rPr>
          <w:spacing w:val="1"/>
          <w:lang w:val="sr-Latn-CS"/>
        </w:rPr>
        <w:t>s</w:t>
      </w:r>
      <w:r w:rsidRPr="000D7875">
        <w:rPr>
          <w:lang w:val="sr-Latn-CS"/>
        </w:rPr>
        <w:t>im</w:t>
      </w:r>
      <w:r w:rsidRPr="000D7875">
        <w:rPr>
          <w:spacing w:val="-2"/>
          <w:lang w:val="sr-Latn-CS"/>
        </w:rPr>
        <w:t>a</w:t>
      </w:r>
      <w:r w:rsidRPr="000D7875">
        <w:rPr>
          <w:spacing w:val="2"/>
          <w:lang w:val="sr-Latn-CS"/>
        </w:rPr>
        <w:t>l</w:t>
      </w:r>
      <w:r w:rsidRPr="000D7875">
        <w:rPr>
          <w:lang w:val="sr-Latn-CS"/>
        </w:rPr>
        <w:t xml:space="preserve">na </w:t>
      </w:r>
      <w:r w:rsidRPr="000D7875">
        <w:rPr>
          <w:spacing w:val="33"/>
          <w:lang w:val="sr-Latn-CS"/>
        </w:rPr>
        <w:t xml:space="preserve"> </w:t>
      </w:r>
      <w:r w:rsidRPr="000D7875">
        <w:rPr>
          <w:lang w:val="sr-Latn-CS"/>
        </w:rPr>
        <w:t>b</w:t>
      </w:r>
      <w:r w:rsidRPr="000D7875">
        <w:rPr>
          <w:spacing w:val="-1"/>
          <w:lang w:val="sr-Latn-CS"/>
        </w:rPr>
        <w:t>r</w:t>
      </w:r>
      <w:r w:rsidRPr="000D7875">
        <w:rPr>
          <w:spacing w:val="-2"/>
          <w:lang w:val="sr-Latn-CS"/>
        </w:rPr>
        <w:t>z</w:t>
      </w:r>
      <w:r w:rsidRPr="000D7875">
        <w:rPr>
          <w:spacing w:val="2"/>
          <w:lang w:val="sr-Latn-CS"/>
        </w:rPr>
        <w:t>i</w:t>
      </w:r>
      <w:r w:rsidRPr="000D7875">
        <w:rPr>
          <w:lang w:val="sr-Latn-CS"/>
        </w:rPr>
        <w:t xml:space="preserve">na </w:t>
      </w:r>
      <w:r w:rsidRPr="000D7875">
        <w:rPr>
          <w:spacing w:val="32"/>
          <w:lang w:val="sr-Latn-CS"/>
        </w:rPr>
        <w:t xml:space="preserve"> </w:t>
      </w:r>
      <w:r w:rsidRPr="000D7875">
        <w:rPr>
          <w:spacing w:val="-2"/>
          <w:lang w:val="sr-Latn-CS"/>
        </w:rPr>
        <w:t>v</w:t>
      </w:r>
      <w:r w:rsidRPr="000D7875">
        <w:rPr>
          <w:spacing w:val="1"/>
          <w:lang w:val="sr-Latn-CS"/>
        </w:rPr>
        <w:t>e</w:t>
      </w:r>
      <w:r w:rsidRPr="000D7875">
        <w:rPr>
          <w:spacing w:val="2"/>
          <w:lang w:val="sr-Latn-CS"/>
        </w:rPr>
        <w:t>t</w:t>
      </w:r>
      <w:r w:rsidRPr="000D7875">
        <w:rPr>
          <w:spacing w:val="-1"/>
          <w:lang w:val="sr-Latn-CS"/>
        </w:rPr>
        <w:t>r</w:t>
      </w:r>
      <w:r w:rsidRPr="000D7875">
        <w:rPr>
          <w:lang w:val="sr-Latn-CS"/>
        </w:rPr>
        <w:t xml:space="preserve">a </w:t>
      </w:r>
      <w:r w:rsidRPr="000D7875">
        <w:rPr>
          <w:spacing w:val="32"/>
          <w:lang w:val="sr-Latn-CS"/>
        </w:rPr>
        <w:t xml:space="preserve"> </w:t>
      </w:r>
      <w:r w:rsidRPr="000D7875">
        <w:rPr>
          <w:lang w:val="sr-Latn-CS"/>
        </w:rPr>
        <w:t>ko</w:t>
      </w:r>
      <w:r w:rsidRPr="000D7875">
        <w:rPr>
          <w:spacing w:val="2"/>
          <w:lang w:val="sr-Latn-CS"/>
        </w:rPr>
        <w:t>j</w:t>
      </w:r>
      <w:r w:rsidRPr="000D7875">
        <w:rPr>
          <w:lang w:val="sr-Latn-CS"/>
        </w:rPr>
        <w:t xml:space="preserve">a </w:t>
      </w:r>
      <w:r w:rsidRPr="000D7875">
        <w:rPr>
          <w:spacing w:val="31"/>
          <w:lang w:val="sr-Latn-CS"/>
        </w:rPr>
        <w:t xml:space="preserve"> </w:t>
      </w:r>
      <w:r w:rsidRPr="000D7875">
        <w:rPr>
          <w:spacing w:val="1"/>
          <w:lang w:val="sr-Latn-CS"/>
        </w:rPr>
        <w:t>s</w:t>
      </w:r>
      <w:r w:rsidRPr="000D7875">
        <w:rPr>
          <w:lang w:val="sr-Latn-CS"/>
        </w:rPr>
        <w:t xml:space="preserve">e </w:t>
      </w:r>
      <w:r w:rsidRPr="000D7875">
        <w:rPr>
          <w:spacing w:val="32"/>
          <w:lang w:val="sr-Latn-CS"/>
        </w:rPr>
        <w:t xml:space="preserve"> </w:t>
      </w:r>
      <w:r w:rsidRPr="000D7875">
        <w:rPr>
          <w:lang w:val="sr-Latn-CS"/>
        </w:rPr>
        <w:t>p</w:t>
      </w:r>
      <w:r w:rsidRPr="000D7875">
        <w:rPr>
          <w:spacing w:val="-2"/>
          <w:lang w:val="sr-Latn-CS"/>
        </w:rPr>
        <w:t>o</w:t>
      </w:r>
      <w:r w:rsidRPr="000D7875">
        <w:rPr>
          <w:spacing w:val="5"/>
          <w:lang w:val="sr-Latn-CS"/>
        </w:rPr>
        <w:t>j</w:t>
      </w:r>
      <w:r w:rsidRPr="000D7875">
        <w:rPr>
          <w:spacing w:val="1"/>
          <w:lang w:val="sr-Latn-CS"/>
        </w:rPr>
        <w:t>a</w:t>
      </w:r>
      <w:r w:rsidRPr="000D7875">
        <w:rPr>
          <w:spacing w:val="-2"/>
          <w:lang w:val="sr-Latn-CS"/>
        </w:rPr>
        <w:t>v</w:t>
      </w:r>
      <w:r w:rsidRPr="000D7875">
        <w:rPr>
          <w:lang w:val="sr-Latn-CS"/>
        </w:rPr>
        <w:t>i</w:t>
      </w:r>
      <w:r w:rsidRPr="000D7875">
        <w:rPr>
          <w:spacing w:val="2"/>
          <w:lang w:val="sr-Latn-CS"/>
        </w:rPr>
        <w:t>l</w:t>
      </w:r>
      <w:r w:rsidRPr="000D7875">
        <w:rPr>
          <w:lang w:val="sr-Latn-CS"/>
        </w:rPr>
        <w:t xml:space="preserve">a </w:t>
      </w:r>
      <w:r w:rsidRPr="000D7875">
        <w:rPr>
          <w:spacing w:val="32"/>
          <w:lang w:val="sr-Latn-CS"/>
        </w:rPr>
        <w:t xml:space="preserve"> </w:t>
      </w:r>
      <w:r w:rsidRPr="000D7875">
        <w:rPr>
          <w:spacing w:val="-2"/>
          <w:lang w:val="sr-Latn-CS"/>
        </w:rPr>
        <w:t>z</w:t>
      </w:r>
      <w:r w:rsidRPr="000D7875">
        <w:rPr>
          <w:lang w:val="sr-Latn-CS"/>
        </w:rPr>
        <w:t>a</w:t>
      </w:r>
      <w:r w:rsidRPr="000D7875">
        <w:rPr>
          <w:spacing w:val="2"/>
          <w:lang w:val="sr-Latn-CS"/>
        </w:rPr>
        <w:t xml:space="preserve"> </w:t>
      </w:r>
      <w:r w:rsidRPr="000D7875">
        <w:rPr>
          <w:lang w:val="sr-Latn-CS"/>
        </w:rPr>
        <w:t>po</w:t>
      </w:r>
      <w:r w:rsidRPr="000D7875">
        <w:rPr>
          <w:spacing w:val="1"/>
          <w:lang w:val="sr-Latn-CS"/>
        </w:rPr>
        <w:t>s</w:t>
      </w:r>
      <w:r w:rsidRPr="000D7875">
        <w:rPr>
          <w:lang w:val="sr-Latn-CS"/>
        </w:rPr>
        <w:t>m</w:t>
      </w:r>
      <w:r w:rsidRPr="000D7875">
        <w:rPr>
          <w:spacing w:val="3"/>
          <w:lang w:val="sr-Latn-CS"/>
        </w:rPr>
        <w:t>a</w:t>
      </w:r>
      <w:r w:rsidRPr="000D7875">
        <w:rPr>
          <w:lang w:val="sr-Latn-CS"/>
        </w:rPr>
        <w:t>t</w:t>
      </w:r>
      <w:r w:rsidRPr="000D7875">
        <w:rPr>
          <w:spacing w:val="-1"/>
          <w:lang w:val="sr-Latn-CS"/>
        </w:rPr>
        <w:t>r</w:t>
      </w:r>
      <w:r w:rsidRPr="000D7875">
        <w:rPr>
          <w:spacing w:val="1"/>
          <w:lang w:val="sr-Latn-CS"/>
        </w:rPr>
        <w:t>a</w:t>
      </w:r>
      <w:r w:rsidRPr="000D7875">
        <w:rPr>
          <w:spacing w:val="-2"/>
          <w:lang w:val="sr-Latn-CS"/>
        </w:rPr>
        <w:t>n</w:t>
      </w:r>
      <w:r w:rsidRPr="000D7875">
        <w:rPr>
          <w:lang w:val="sr-Latn-CS"/>
        </w:rPr>
        <w:t>i</w:t>
      </w:r>
      <w:r w:rsidRPr="000D7875">
        <w:rPr>
          <w:spacing w:val="2"/>
          <w:lang w:val="sr-Latn-CS"/>
        </w:rPr>
        <w:t xml:space="preserve"> </w:t>
      </w:r>
      <w:r w:rsidRPr="000D7875">
        <w:rPr>
          <w:spacing w:val="1"/>
          <w:w w:val="102"/>
          <w:lang w:val="sr-Latn-CS"/>
        </w:rPr>
        <w:t>s</w:t>
      </w:r>
      <w:r w:rsidRPr="000D7875">
        <w:rPr>
          <w:spacing w:val="-2"/>
          <w:w w:val="102"/>
          <w:lang w:val="sr-Latn-CS"/>
        </w:rPr>
        <w:t>m</w:t>
      </w:r>
      <w:r w:rsidRPr="000D7875">
        <w:rPr>
          <w:spacing w:val="3"/>
          <w:w w:val="102"/>
          <w:lang w:val="sr-Latn-CS"/>
        </w:rPr>
        <w:t>e</w:t>
      </w:r>
      <w:r w:rsidRPr="000D7875">
        <w:rPr>
          <w:spacing w:val="-1"/>
          <w:w w:val="102"/>
          <w:lang w:val="sr-Latn-CS"/>
        </w:rPr>
        <w:t>r</w:t>
      </w:r>
      <w:r w:rsidRPr="000D7875">
        <w:rPr>
          <w:w w:val="102"/>
          <w:lang w:val="sr-Latn-CS"/>
        </w:rPr>
        <w:t>.</w:t>
      </w:r>
    </w:p>
    <w:p w:rsidR="00DC6ABE" w:rsidRPr="000D7875" w:rsidRDefault="00DC6ABE" w:rsidP="00DC6ABE">
      <w:pPr>
        <w:widowControl w:val="0"/>
        <w:autoSpaceDE w:val="0"/>
        <w:autoSpaceDN w:val="0"/>
        <w:adjustRightInd w:val="0"/>
        <w:spacing w:before="3" w:line="110" w:lineRule="exact"/>
        <w:rPr>
          <w:lang w:val="sr-Latn-CS"/>
        </w:rPr>
      </w:pPr>
    </w:p>
    <w:p w:rsidR="00DC6ABE" w:rsidRPr="000D7875" w:rsidRDefault="00DC6ABE" w:rsidP="00DC6ABE">
      <w:pPr>
        <w:widowControl w:val="0"/>
        <w:autoSpaceDE w:val="0"/>
        <w:autoSpaceDN w:val="0"/>
        <w:adjustRightInd w:val="0"/>
        <w:spacing w:line="245" w:lineRule="auto"/>
        <w:ind w:left="399" w:right="97"/>
        <w:jc w:val="both"/>
        <w:rPr>
          <w:lang w:val="pl-PL"/>
        </w:rPr>
      </w:pPr>
      <w:r w:rsidRPr="000D7875">
        <w:rPr>
          <w:lang w:val="pl-PL"/>
        </w:rPr>
        <w:t>Pod</w:t>
      </w:r>
      <w:r w:rsidRPr="000D7875">
        <w:rPr>
          <w:spacing w:val="1"/>
          <w:lang w:val="pl-PL"/>
        </w:rPr>
        <w:t>a</w:t>
      </w:r>
      <w:r w:rsidRPr="000D7875">
        <w:rPr>
          <w:spacing w:val="3"/>
          <w:lang w:val="pl-PL"/>
        </w:rPr>
        <w:t>c</w:t>
      </w:r>
      <w:r w:rsidRPr="000D7875">
        <w:rPr>
          <w:lang w:val="pl-PL"/>
        </w:rPr>
        <w:t>i</w:t>
      </w:r>
      <w:r w:rsidRPr="000D7875">
        <w:rPr>
          <w:spacing w:val="38"/>
          <w:lang w:val="pl-PL"/>
        </w:rPr>
        <w:t xml:space="preserve"> </w:t>
      </w:r>
      <w:r w:rsidRPr="000D7875">
        <w:rPr>
          <w:lang w:val="pl-PL"/>
        </w:rPr>
        <w:t>o</w:t>
      </w:r>
      <w:r w:rsidRPr="000D7875">
        <w:rPr>
          <w:spacing w:val="31"/>
          <w:lang w:val="pl-PL"/>
        </w:rPr>
        <w:t xml:space="preserve"> </w:t>
      </w:r>
      <w:r w:rsidRPr="000D7875">
        <w:rPr>
          <w:lang w:val="pl-PL"/>
        </w:rPr>
        <w:t>m</w:t>
      </w:r>
      <w:r w:rsidRPr="000D7875">
        <w:rPr>
          <w:spacing w:val="1"/>
          <w:lang w:val="pl-PL"/>
        </w:rPr>
        <w:t>a</w:t>
      </w:r>
      <w:r w:rsidRPr="000D7875">
        <w:rPr>
          <w:lang w:val="pl-PL"/>
        </w:rPr>
        <w:t>k</w:t>
      </w:r>
      <w:r w:rsidRPr="000D7875">
        <w:rPr>
          <w:spacing w:val="1"/>
          <w:lang w:val="pl-PL"/>
        </w:rPr>
        <w:t>s</w:t>
      </w:r>
      <w:r w:rsidRPr="000D7875">
        <w:rPr>
          <w:lang w:val="pl-PL"/>
        </w:rPr>
        <w:t>i</w:t>
      </w:r>
      <w:r w:rsidRPr="000D7875">
        <w:rPr>
          <w:spacing w:val="-2"/>
          <w:lang w:val="pl-PL"/>
        </w:rPr>
        <w:t>m</w:t>
      </w:r>
      <w:r w:rsidRPr="000D7875">
        <w:rPr>
          <w:spacing w:val="3"/>
          <w:lang w:val="pl-PL"/>
        </w:rPr>
        <w:t>a</w:t>
      </w:r>
      <w:r w:rsidRPr="000D7875">
        <w:rPr>
          <w:lang w:val="pl-PL"/>
        </w:rPr>
        <w:t>ln</w:t>
      </w:r>
      <w:r w:rsidRPr="000D7875">
        <w:rPr>
          <w:spacing w:val="-3"/>
          <w:lang w:val="pl-PL"/>
        </w:rPr>
        <w:t>i</w:t>
      </w:r>
      <w:r w:rsidRPr="000D7875">
        <w:rPr>
          <w:lang w:val="pl-PL"/>
        </w:rPr>
        <w:t>m</w:t>
      </w:r>
      <w:r w:rsidRPr="000D7875">
        <w:rPr>
          <w:spacing w:val="32"/>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w:t>
      </w:r>
      <w:r w:rsidRPr="000D7875">
        <w:rPr>
          <w:spacing w:val="1"/>
          <w:lang w:val="pl-PL"/>
        </w:rPr>
        <w:t>a</w:t>
      </w:r>
      <w:r w:rsidRPr="000D7875">
        <w:rPr>
          <w:spacing w:val="2"/>
          <w:lang w:val="pl-PL"/>
        </w:rPr>
        <w:t>m</w:t>
      </w:r>
      <w:r w:rsidRPr="000D7875">
        <w:rPr>
          <w:lang w:val="pl-PL"/>
        </w:rPr>
        <w:t>a</w:t>
      </w:r>
      <w:r w:rsidRPr="000D7875">
        <w:rPr>
          <w:spacing w:val="34"/>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a</w:t>
      </w:r>
      <w:r w:rsidRPr="000D7875">
        <w:rPr>
          <w:spacing w:val="34"/>
          <w:lang w:val="pl-PL"/>
        </w:rPr>
        <w:t xml:space="preserve"> </w:t>
      </w:r>
      <w:r w:rsidRPr="000D7875">
        <w:rPr>
          <w:spacing w:val="-2"/>
          <w:lang w:val="pl-PL"/>
        </w:rPr>
        <w:t>z</w:t>
      </w:r>
      <w:r w:rsidRPr="000D7875">
        <w:rPr>
          <w:lang w:val="pl-PL"/>
        </w:rPr>
        <w:t>a</w:t>
      </w:r>
      <w:r w:rsidRPr="000D7875">
        <w:rPr>
          <w:spacing w:val="32"/>
          <w:lang w:val="pl-PL"/>
        </w:rPr>
        <w:t xml:space="preserve"> </w:t>
      </w:r>
      <w:r w:rsidRPr="000D7875">
        <w:rPr>
          <w:lang w:val="pl-PL"/>
        </w:rPr>
        <w:t>po</w:t>
      </w:r>
      <w:r w:rsidRPr="000D7875">
        <w:rPr>
          <w:spacing w:val="1"/>
          <w:lang w:val="pl-PL"/>
        </w:rPr>
        <w:t>s</w:t>
      </w:r>
      <w:r w:rsidRPr="000D7875">
        <w:rPr>
          <w:spacing w:val="-2"/>
          <w:lang w:val="pl-PL"/>
        </w:rPr>
        <w:t>m</w:t>
      </w:r>
      <w:r w:rsidRPr="000D7875">
        <w:rPr>
          <w:spacing w:val="3"/>
          <w:lang w:val="pl-PL"/>
        </w:rPr>
        <w:t>a</w:t>
      </w:r>
      <w:r w:rsidRPr="000D7875">
        <w:rPr>
          <w:lang w:val="pl-PL"/>
        </w:rPr>
        <w:t>t</w:t>
      </w:r>
      <w:r w:rsidRPr="000D7875">
        <w:rPr>
          <w:spacing w:val="-1"/>
          <w:lang w:val="pl-PL"/>
        </w:rPr>
        <w:t>r</w:t>
      </w:r>
      <w:r w:rsidRPr="000D7875">
        <w:rPr>
          <w:spacing w:val="1"/>
          <w:lang w:val="pl-PL"/>
        </w:rPr>
        <w:t>a</w:t>
      </w:r>
      <w:r w:rsidRPr="000D7875">
        <w:rPr>
          <w:lang w:val="pl-PL"/>
        </w:rPr>
        <w:t>ni</w:t>
      </w:r>
      <w:r w:rsidRPr="000D7875">
        <w:rPr>
          <w:spacing w:val="35"/>
          <w:lang w:val="pl-PL"/>
        </w:rPr>
        <w:t xml:space="preserve"> </w:t>
      </w:r>
      <w:r w:rsidRPr="000D7875">
        <w:rPr>
          <w:spacing w:val="-2"/>
          <w:lang w:val="pl-PL"/>
        </w:rPr>
        <w:t>p</w:t>
      </w:r>
      <w:r w:rsidRPr="000D7875">
        <w:rPr>
          <w:spacing w:val="3"/>
          <w:lang w:val="pl-PL"/>
        </w:rPr>
        <w:t>e</w:t>
      </w:r>
      <w:r w:rsidRPr="000D7875">
        <w:rPr>
          <w:spacing w:val="-1"/>
          <w:lang w:val="pl-PL"/>
        </w:rPr>
        <w:t>r</w:t>
      </w:r>
      <w:r w:rsidRPr="000D7875">
        <w:rPr>
          <w:lang w:val="pl-PL"/>
        </w:rPr>
        <w:t>iod</w:t>
      </w:r>
      <w:r w:rsidRPr="000D7875">
        <w:rPr>
          <w:spacing w:val="33"/>
          <w:lang w:val="pl-PL"/>
        </w:rPr>
        <w:t xml:space="preserve"> </w:t>
      </w:r>
      <w:r w:rsidRPr="000D7875">
        <w:rPr>
          <w:spacing w:val="-1"/>
          <w:lang w:val="pl-PL"/>
        </w:rPr>
        <w:t>(</w:t>
      </w:r>
      <w:r w:rsidRPr="000D7875">
        <w:rPr>
          <w:lang w:val="pl-PL"/>
        </w:rPr>
        <w:t>na</w:t>
      </w:r>
      <w:r w:rsidRPr="000D7875">
        <w:rPr>
          <w:spacing w:val="31"/>
          <w:lang w:val="pl-PL"/>
        </w:rPr>
        <w:t xml:space="preserve"> </w:t>
      </w:r>
      <w:r w:rsidRPr="000D7875">
        <w:rPr>
          <w:lang w:val="pl-PL"/>
        </w:rPr>
        <w:t>ni</w:t>
      </w:r>
      <w:r w:rsidRPr="000D7875">
        <w:rPr>
          <w:spacing w:val="-2"/>
          <w:lang w:val="pl-PL"/>
        </w:rPr>
        <w:t>v</w:t>
      </w:r>
      <w:r w:rsidRPr="000D7875">
        <w:rPr>
          <w:lang w:val="pl-PL"/>
        </w:rPr>
        <w:t>ou</w:t>
      </w:r>
      <w:r w:rsidRPr="000D7875">
        <w:rPr>
          <w:spacing w:val="34"/>
          <w:lang w:val="pl-PL"/>
        </w:rPr>
        <w:t xml:space="preserve"> </w:t>
      </w:r>
      <w:r w:rsidRPr="000D7875">
        <w:rPr>
          <w:spacing w:val="1"/>
          <w:lang w:val="pl-PL"/>
        </w:rPr>
        <w:t>ce</w:t>
      </w:r>
      <w:r w:rsidRPr="000D7875">
        <w:rPr>
          <w:lang w:val="pl-PL"/>
        </w:rPr>
        <w:t>le</w:t>
      </w:r>
      <w:r w:rsidRPr="000D7875">
        <w:rPr>
          <w:spacing w:val="32"/>
          <w:lang w:val="pl-PL"/>
        </w:rPr>
        <w:t xml:space="preserve"> </w:t>
      </w:r>
      <w:r w:rsidRPr="000D7875">
        <w:rPr>
          <w:lang w:val="pl-PL"/>
        </w:rPr>
        <w:t>godine</w:t>
      </w:r>
      <w:r w:rsidRPr="000D7875">
        <w:rPr>
          <w:spacing w:val="43"/>
          <w:lang w:val="pl-PL"/>
        </w:rPr>
        <w:t xml:space="preserve"> </w:t>
      </w:r>
      <w:r w:rsidRPr="000D7875">
        <w:rPr>
          <w:lang w:val="pl-PL"/>
        </w:rPr>
        <w:t>i</w:t>
      </w:r>
      <w:r w:rsidRPr="000D7875">
        <w:rPr>
          <w:spacing w:val="32"/>
          <w:lang w:val="pl-PL"/>
        </w:rPr>
        <w:t xml:space="preserve"> </w:t>
      </w:r>
      <w:r w:rsidRPr="000D7875">
        <w:rPr>
          <w:w w:val="102"/>
          <w:lang w:val="pl-PL"/>
        </w:rPr>
        <w:t xml:space="preserve">po </w:t>
      </w:r>
      <w:r w:rsidRPr="000D7875">
        <w:rPr>
          <w:spacing w:val="1"/>
          <w:w w:val="102"/>
          <w:lang w:val="pl-PL"/>
        </w:rPr>
        <w:t>sez</w:t>
      </w:r>
      <w:r w:rsidRPr="000D7875">
        <w:rPr>
          <w:w w:val="102"/>
          <w:lang w:val="pl-PL"/>
        </w:rPr>
        <w:t>on</w:t>
      </w:r>
      <w:r w:rsidRPr="000D7875">
        <w:rPr>
          <w:spacing w:val="1"/>
          <w:w w:val="102"/>
          <w:lang w:val="pl-PL"/>
        </w:rPr>
        <w:t>a</w:t>
      </w:r>
      <w:r w:rsidRPr="000D7875">
        <w:rPr>
          <w:spacing w:val="-2"/>
          <w:w w:val="102"/>
          <w:lang w:val="pl-PL"/>
        </w:rPr>
        <w:t>m</w:t>
      </w:r>
      <w:r w:rsidRPr="000D7875">
        <w:rPr>
          <w:spacing w:val="3"/>
          <w:w w:val="102"/>
          <w:lang w:val="pl-PL"/>
        </w:rPr>
        <w:t>a</w:t>
      </w:r>
      <w:r w:rsidRPr="000D7875">
        <w:rPr>
          <w:w w:val="102"/>
          <w:lang w:val="pl-PL"/>
        </w:rPr>
        <w:t>)</w:t>
      </w:r>
      <w:r w:rsidRPr="000D7875">
        <w:rPr>
          <w:lang w:val="pl-PL"/>
        </w:rPr>
        <w:t xml:space="preserve"> </w:t>
      </w:r>
      <w:r w:rsidRPr="000D7875">
        <w:rPr>
          <w:spacing w:val="-15"/>
          <w:lang w:val="pl-PL"/>
        </w:rPr>
        <w:t xml:space="preserve"> </w:t>
      </w:r>
      <w:r w:rsidRPr="000D7875">
        <w:rPr>
          <w:spacing w:val="1"/>
          <w:lang w:val="pl-PL"/>
        </w:rPr>
        <w:t>s</w:t>
      </w:r>
      <w:r w:rsidRPr="000D7875">
        <w:rPr>
          <w:lang w:val="pl-PL"/>
        </w:rPr>
        <w:t>e</w:t>
      </w:r>
      <w:r w:rsidRPr="000D7875">
        <w:rPr>
          <w:spacing w:val="39"/>
          <w:lang w:val="pl-PL"/>
        </w:rPr>
        <w:t xml:space="preserve"> </w:t>
      </w:r>
      <w:r w:rsidRPr="000D7875">
        <w:rPr>
          <w:lang w:val="pl-PL"/>
        </w:rPr>
        <w:t>mo</w:t>
      </w:r>
      <w:r w:rsidRPr="000D7875">
        <w:rPr>
          <w:spacing w:val="-2"/>
          <w:lang w:val="pl-PL"/>
        </w:rPr>
        <w:t>g</w:t>
      </w:r>
      <w:r w:rsidRPr="000D7875">
        <w:rPr>
          <w:lang w:val="pl-PL"/>
        </w:rPr>
        <w:t>u</w:t>
      </w:r>
      <w:r w:rsidRPr="000D7875">
        <w:rPr>
          <w:spacing w:val="41"/>
          <w:lang w:val="pl-PL"/>
        </w:rPr>
        <w:t xml:space="preserve"> </w:t>
      </w:r>
      <w:r w:rsidRPr="000D7875">
        <w:rPr>
          <w:lang w:val="pl-PL"/>
        </w:rPr>
        <w:t>vi</w:t>
      </w:r>
      <w:r w:rsidRPr="000D7875">
        <w:rPr>
          <w:spacing w:val="3"/>
          <w:lang w:val="pl-PL"/>
        </w:rPr>
        <w:t>d</w:t>
      </w:r>
      <w:r w:rsidRPr="000D7875">
        <w:rPr>
          <w:spacing w:val="1"/>
          <w:lang w:val="pl-PL"/>
        </w:rPr>
        <w:t>e</w:t>
      </w:r>
      <w:r w:rsidRPr="000D7875">
        <w:rPr>
          <w:lang w:val="pl-PL"/>
        </w:rPr>
        <w:t>ti</w:t>
      </w:r>
      <w:r w:rsidRPr="000D7875">
        <w:rPr>
          <w:spacing w:val="41"/>
          <w:lang w:val="pl-PL"/>
        </w:rPr>
        <w:t xml:space="preserve"> </w:t>
      </w:r>
      <w:r w:rsidRPr="000D7875">
        <w:rPr>
          <w:lang w:val="pl-PL"/>
        </w:rPr>
        <w:t>u</w:t>
      </w:r>
      <w:r w:rsidRPr="000D7875">
        <w:rPr>
          <w:spacing w:val="41"/>
          <w:lang w:val="pl-PL"/>
        </w:rPr>
        <w:t xml:space="preserve"> </w:t>
      </w:r>
      <w:r w:rsidRPr="000D7875">
        <w:rPr>
          <w:spacing w:val="-3"/>
          <w:lang w:val="pl-PL"/>
        </w:rPr>
        <w:t>T</w:t>
      </w:r>
      <w:r w:rsidRPr="000D7875">
        <w:rPr>
          <w:spacing w:val="1"/>
          <w:lang w:val="pl-PL"/>
        </w:rPr>
        <w:t>a</w:t>
      </w:r>
      <w:r w:rsidRPr="000D7875">
        <w:rPr>
          <w:lang w:val="pl-PL"/>
        </w:rPr>
        <w:t>b</w:t>
      </w:r>
      <w:r w:rsidRPr="000D7875">
        <w:rPr>
          <w:spacing w:val="1"/>
          <w:lang w:val="pl-PL"/>
        </w:rPr>
        <w:t>e</w:t>
      </w:r>
      <w:r w:rsidRPr="000D7875">
        <w:rPr>
          <w:lang w:val="pl-PL"/>
        </w:rPr>
        <w:t>li</w:t>
      </w:r>
      <w:r w:rsidRPr="000D7875">
        <w:rPr>
          <w:spacing w:val="40"/>
          <w:lang w:val="pl-PL"/>
        </w:rPr>
        <w:t xml:space="preserve"> </w:t>
      </w:r>
      <w:r w:rsidRPr="000D7875">
        <w:rPr>
          <w:spacing w:val="-2"/>
          <w:lang w:val="pl-PL"/>
        </w:rPr>
        <w:t>3</w:t>
      </w:r>
      <w:r w:rsidRPr="000D7875">
        <w:rPr>
          <w:spacing w:val="1"/>
          <w:lang w:val="pl-PL"/>
        </w:rPr>
        <w:t>.</w:t>
      </w:r>
      <w:r w:rsidRPr="000D7875">
        <w:rPr>
          <w:spacing w:val="-2"/>
          <w:lang w:val="pl-PL"/>
        </w:rPr>
        <w:t>5</w:t>
      </w:r>
      <w:r w:rsidRPr="000D7875">
        <w:rPr>
          <w:lang w:val="pl-PL"/>
        </w:rPr>
        <w:t>.</w:t>
      </w:r>
      <w:r w:rsidRPr="000D7875">
        <w:rPr>
          <w:spacing w:val="42"/>
          <w:lang w:val="pl-PL"/>
        </w:rPr>
        <w:t xml:space="preserve"> </w:t>
      </w:r>
      <w:r w:rsidRPr="000D7875">
        <w:rPr>
          <w:spacing w:val="-3"/>
          <w:lang w:val="pl-PL"/>
        </w:rPr>
        <w:t>Z</w:t>
      </w:r>
      <w:r w:rsidRPr="000D7875">
        <w:rPr>
          <w:lang w:val="pl-PL"/>
        </w:rPr>
        <w:t>a</w:t>
      </w:r>
      <w:r w:rsidRPr="000D7875">
        <w:rPr>
          <w:spacing w:val="41"/>
          <w:lang w:val="pl-PL"/>
        </w:rPr>
        <w:t xml:space="preserve"> </w:t>
      </w:r>
      <w:r w:rsidRPr="000D7875">
        <w:rPr>
          <w:lang w:val="pl-PL"/>
        </w:rPr>
        <w:t>m</w:t>
      </w:r>
      <w:r w:rsidRPr="000D7875">
        <w:rPr>
          <w:spacing w:val="-2"/>
          <w:lang w:val="pl-PL"/>
        </w:rPr>
        <w:t>a</w:t>
      </w:r>
      <w:r w:rsidRPr="000D7875">
        <w:rPr>
          <w:lang w:val="pl-PL"/>
        </w:rPr>
        <w:t>k</w:t>
      </w:r>
      <w:r w:rsidRPr="000D7875">
        <w:rPr>
          <w:spacing w:val="1"/>
          <w:lang w:val="pl-PL"/>
        </w:rPr>
        <w:t>s</w:t>
      </w:r>
      <w:r w:rsidRPr="000D7875">
        <w:rPr>
          <w:lang w:val="pl-PL"/>
        </w:rPr>
        <w:t>im</w:t>
      </w:r>
      <w:r w:rsidRPr="000D7875">
        <w:rPr>
          <w:spacing w:val="3"/>
          <w:lang w:val="pl-PL"/>
        </w:rPr>
        <w:t>a</w:t>
      </w:r>
      <w:r w:rsidRPr="000D7875">
        <w:rPr>
          <w:lang w:val="pl-PL"/>
        </w:rPr>
        <w:t>lnu</w:t>
      </w:r>
      <w:r w:rsidRPr="000D7875">
        <w:rPr>
          <w:spacing w:val="39"/>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inu</w:t>
      </w:r>
      <w:r w:rsidRPr="000D7875">
        <w:rPr>
          <w:spacing w:val="38"/>
          <w:lang w:val="pl-PL"/>
        </w:rPr>
        <w:t xml:space="preserve"> </w:t>
      </w:r>
      <w:r w:rsidRPr="000D7875">
        <w:rPr>
          <w:lang w:val="pl-PL"/>
        </w:rPr>
        <w:t>u</w:t>
      </w:r>
      <w:r w:rsidRPr="000D7875">
        <w:rPr>
          <w:spacing w:val="1"/>
          <w:lang w:val="pl-PL"/>
        </w:rPr>
        <w:t>z</w:t>
      </w:r>
      <w:r w:rsidRPr="000D7875">
        <w:rPr>
          <w:spacing w:val="-2"/>
          <w:lang w:val="pl-PL"/>
        </w:rPr>
        <w:t>e</w:t>
      </w:r>
      <w:r w:rsidRPr="000D7875">
        <w:rPr>
          <w:lang w:val="pl-PL"/>
        </w:rPr>
        <w:t>ta</w:t>
      </w:r>
      <w:r w:rsidRPr="000D7875">
        <w:rPr>
          <w:spacing w:val="39"/>
          <w:lang w:val="pl-PL"/>
        </w:rPr>
        <w:t xml:space="preserve"> </w:t>
      </w:r>
      <w:r w:rsidRPr="000D7875">
        <w:rPr>
          <w:spacing w:val="2"/>
          <w:lang w:val="pl-PL"/>
        </w:rPr>
        <w:t>j</w:t>
      </w:r>
      <w:r w:rsidRPr="000D7875">
        <w:rPr>
          <w:lang w:val="pl-PL"/>
        </w:rPr>
        <w:t>e</w:t>
      </w:r>
      <w:r w:rsidRPr="000D7875">
        <w:rPr>
          <w:spacing w:val="38"/>
          <w:lang w:val="pl-PL"/>
        </w:rPr>
        <w:t xml:space="preserve"> </w:t>
      </w:r>
      <w:r w:rsidRPr="000D7875">
        <w:rPr>
          <w:spacing w:val="-2"/>
          <w:lang w:val="pl-PL"/>
        </w:rPr>
        <w:t>g</w:t>
      </w:r>
      <w:r w:rsidRPr="000D7875">
        <w:rPr>
          <w:lang w:val="pl-PL"/>
        </w:rPr>
        <w:t>o</w:t>
      </w:r>
      <w:r w:rsidRPr="000D7875">
        <w:rPr>
          <w:spacing w:val="-1"/>
          <w:lang w:val="pl-PL"/>
        </w:rPr>
        <w:t>r</w:t>
      </w:r>
      <w:r w:rsidRPr="000D7875">
        <w:rPr>
          <w:lang w:val="pl-PL"/>
        </w:rPr>
        <w:t>n</w:t>
      </w:r>
      <w:r w:rsidRPr="000D7875">
        <w:rPr>
          <w:spacing w:val="5"/>
          <w:lang w:val="pl-PL"/>
        </w:rPr>
        <w:t>j</w:t>
      </w:r>
      <w:r w:rsidRPr="000D7875">
        <w:rPr>
          <w:lang w:val="pl-PL"/>
        </w:rPr>
        <w:t>a</w:t>
      </w:r>
      <w:r w:rsidRPr="000D7875">
        <w:rPr>
          <w:spacing w:val="39"/>
          <w:lang w:val="pl-PL"/>
        </w:rPr>
        <w:t xml:space="preserve"> </w:t>
      </w:r>
      <w:r w:rsidRPr="000D7875">
        <w:rPr>
          <w:spacing w:val="-2"/>
          <w:lang w:val="pl-PL"/>
        </w:rPr>
        <w:t>g</w:t>
      </w:r>
      <w:r w:rsidRPr="000D7875">
        <w:rPr>
          <w:spacing w:val="-1"/>
          <w:lang w:val="pl-PL"/>
        </w:rPr>
        <w:t>r</w:t>
      </w:r>
      <w:r w:rsidRPr="000D7875">
        <w:rPr>
          <w:spacing w:val="3"/>
          <w:lang w:val="pl-PL"/>
        </w:rPr>
        <w:t>a</w:t>
      </w:r>
      <w:r w:rsidRPr="000D7875">
        <w:rPr>
          <w:lang w:val="pl-PL"/>
        </w:rPr>
        <w:t>n</w:t>
      </w:r>
      <w:r w:rsidRPr="000D7875">
        <w:rPr>
          <w:spacing w:val="-3"/>
          <w:lang w:val="pl-PL"/>
        </w:rPr>
        <w:t>i</w:t>
      </w:r>
      <w:r w:rsidRPr="000D7875">
        <w:rPr>
          <w:spacing w:val="1"/>
          <w:lang w:val="pl-PL"/>
        </w:rPr>
        <w:t>c</w:t>
      </w:r>
      <w:r w:rsidRPr="000D7875">
        <w:rPr>
          <w:lang w:val="pl-PL"/>
        </w:rPr>
        <w:t>a</w:t>
      </w:r>
      <w:r w:rsidRPr="000D7875">
        <w:rPr>
          <w:spacing w:val="2"/>
          <w:lang w:val="pl-PL"/>
        </w:rPr>
        <w:t xml:space="preserve"> i</w:t>
      </w:r>
      <w:r w:rsidRPr="000D7875">
        <w:rPr>
          <w:lang w:val="pl-PL"/>
        </w:rPr>
        <w:t>nt</w:t>
      </w:r>
      <w:r w:rsidRPr="000D7875">
        <w:rPr>
          <w:spacing w:val="1"/>
          <w:lang w:val="pl-PL"/>
        </w:rPr>
        <w:t>e</w:t>
      </w:r>
      <w:r w:rsidRPr="000D7875">
        <w:rPr>
          <w:spacing w:val="-1"/>
          <w:lang w:val="pl-PL"/>
        </w:rPr>
        <w:t>r</w:t>
      </w:r>
      <w:r w:rsidRPr="000D7875">
        <w:rPr>
          <w:spacing w:val="-2"/>
          <w:lang w:val="pl-PL"/>
        </w:rPr>
        <w:t>v</w:t>
      </w:r>
      <w:r w:rsidRPr="000D7875">
        <w:rPr>
          <w:spacing w:val="3"/>
          <w:lang w:val="pl-PL"/>
        </w:rPr>
        <w:t>a</w:t>
      </w:r>
      <w:r w:rsidRPr="000D7875">
        <w:rPr>
          <w:lang w:val="pl-PL"/>
        </w:rPr>
        <w:t>la</w:t>
      </w:r>
      <w:r w:rsidRPr="000D7875">
        <w:rPr>
          <w:spacing w:val="25"/>
          <w:lang w:val="pl-PL"/>
        </w:rPr>
        <w:t xml:space="preserve"> </w:t>
      </w:r>
      <w:r w:rsidRPr="000D7875">
        <w:rPr>
          <w:w w:val="102"/>
          <w:lang w:val="pl-PL"/>
        </w:rPr>
        <w:t>u</w:t>
      </w:r>
      <w:r w:rsidRPr="000D7875">
        <w:rPr>
          <w:spacing w:val="27"/>
          <w:lang w:val="pl-PL"/>
        </w:rPr>
        <w:t xml:space="preserve"> </w:t>
      </w:r>
      <w:r w:rsidRPr="000D7875">
        <w:rPr>
          <w:lang w:val="pl-PL"/>
        </w:rPr>
        <w:t>kome</w:t>
      </w:r>
      <w:r w:rsidRPr="000D7875">
        <w:rPr>
          <w:spacing w:val="34"/>
          <w:lang w:val="pl-PL"/>
        </w:rPr>
        <w:t xml:space="preserve"> </w:t>
      </w:r>
      <w:r w:rsidRPr="000D7875">
        <w:rPr>
          <w:spacing w:val="-1"/>
          <w:lang w:val="pl-PL"/>
        </w:rPr>
        <w:t>s</w:t>
      </w:r>
      <w:r w:rsidRPr="000D7875">
        <w:rPr>
          <w:lang w:val="pl-PL"/>
        </w:rPr>
        <w:t>e</w:t>
      </w:r>
      <w:r w:rsidRPr="000D7875">
        <w:rPr>
          <w:spacing w:val="29"/>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a</w:t>
      </w:r>
      <w:r w:rsidRPr="000D7875">
        <w:rPr>
          <w:lang w:val="pl-PL"/>
        </w:rPr>
        <w:t>r</w:t>
      </w:r>
      <w:r w:rsidRPr="000D7875">
        <w:rPr>
          <w:spacing w:val="26"/>
          <w:lang w:val="pl-PL"/>
        </w:rPr>
        <w:t xml:space="preserve"> </w:t>
      </w:r>
      <w:r w:rsidRPr="000D7875">
        <w:rPr>
          <w:spacing w:val="2"/>
          <w:lang w:val="pl-PL"/>
        </w:rPr>
        <w:t>j</w:t>
      </w:r>
      <w:r w:rsidRPr="000D7875">
        <w:rPr>
          <w:spacing w:val="1"/>
          <w:lang w:val="pl-PL"/>
        </w:rPr>
        <w:t>a</w:t>
      </w:r>
      <w:r w:rsidRPr="000D7875">
        <w:rPr>
          <w:spacing w:val="-2"/>
          <w:lang w:val="pl-PL"/>
        </w:rPr>
        <w:t>v</w:t>
      </w:r>
      <w:r w:rsidRPr="000D7875">
        <w:rPr>
          <w:lang w:val="pl-PL"/>
        </w:rPr>
        <w:t>l</w:t>
      </w:r>
      <w:r w:rsidRPr="000D7875">
        <w:rPr>
          <w:spacing w:val="2"/>
          <w:lang w:val="pl-PL"/>
        </w:rPr>
        <w:t>j</w:t>
      </w:r>
      <w:r w:rsidRPr="000D7875">
        <w:rPr>
          <w:spacing w:val="1"/>
          <w:lang w:val="pl-PL"/>
        </w:rPr>
        <w:t>a</w:t>
      </w:r>
      <w:r w:rsidRPr="000D7875">
        <w:rPr>
          <w:spacing w:val="-2"/>
          <w:lang w:val="pl-PL"/>
        </w:rPr>
        <w:t>o</w:t>
      </w:r>
      <w:r w:rsidRPr="000D7875">
        <w:rPr>
          <w:lang w:val="pl-PL"/>
        </w:rPr>
        <w:t>.</w:t>
      </w:r>
      <w:r w:rsidRPr="000D7875">
        <w:rPr>
          <w:spacing w:val="24"/>
          <w:lang w:val="pl-PL"/>
        </w:rPr>
        <w:t xml:space="preserve"> </w:t>
      </w:r>
      <w:r w:rsidRPr="000D7875">
        <w:rPr>
          <w:spacing w:val="-1"/>
          <w:lang w:val="pl-PL"/>
        </w:rPr>
        <w:t>T</w:t>
      </w:r>
      <w:r w:rsidRPr="000D7875">
        <w:rPr>
          <w:spacing w:val="1"/>
          <w:lang w:val="pl-PL"/>
        </w:rPr>
        <w:t>a</w:t>
      </w:r>
      <w:r w:rsidRPr="000D7875">
        <w:rPr>
          <w:lang w:val="pl-PL"/>
        </w:rPr>
        <w:t>ko</w:t>
      </w:r>
      <w:r w:rsidRPr="000D7875">
        <w:rPr>
          <w:spacing w:val="24"/>
          <w:lang w:val="pl-PL"/>
        </w:rPr>
        <w:t xml:space="preserve"> </w:t>
      </w:r>
      <w:r w:rsidRPr="000D7875">
        <w:rPr>
          <w:spacing w:val="2"/>
          <w:lang w:val="pl-PL"/>
        </w:rPr>
        <w:t>j</w:t>
      </w:r>
      <w:r w:rsidRPr="000D7875">
        <w:rPr>
          <w:spacing w:val="1"/>
          <w:lang w:val="pl-PL"/>
        </w:rPr>
        <w:t>e</w:t>
      </w:r>
      <w:r w:rsidRPr="000D7875">
        <w:rPr>
          <w:lang w:val="pl-PL"/>
        </w:rPr>
        <w:t>,</w:t>
      </w:r>
      <w:r w:rsidRPr="000D7875">
        <w:rPr>
          <w:spacing w:val="27"/>
          <w:lang w:val="pl-PL"/>
        </w:rPr>
        <w:t xml:space="preserve"> </w:t>
      </w:r>
      <w:r w:rsidRPr="000D7875">
        <w:rPr>
          <w:lang w:val="pl-PL"/>
        </w:rPr>
        <w:t>na</w:t>
      </w:r>
      <w:r w:rsidRPr="000D7875">
        <w:rPr>
          <w:spacing w:val="29"/>
          <w:lang w:val="pl-PL"/>
        </w:rPr>
        <w:t xml:space="preserve"> </w:t>
      </w:r>
      <w:r w:rsidRPr="000D7875">
        <w:rPr>
          <w:lang w:val="pl-PL"/>
        </w:rPr>
        <w:t>p</w:t>
      </w:r>
      <w:r w:rsidRPr="000D7875">
        <w:rPr>
          <w:spacing w:val="-1"/>
          <w:lang w:val="pl-PL"/>
        </w:rPr>
        <w:t>r</w:t>
      </w:r>
      <w:r w:rsidRPr="000D7875">
        <w:rPr>
          <w:lang w:val="pl-PL"/>
        </w:rPr>
        <w:t>im</w:t>
      </w:r>
      <w:r w:rsidRPr="000D7875">
        <w:rPr>
          <w:spacing w:val="1"/>
          <w:lang w:val="pl-PL"/>
        </w:rPr>
        <w:t>e</w:t>
      </w:r>
      <w:r w:rsidRPr="000D7875">
        <w:rPr>
          <w:spacing w:val="-3"/>
          <w:lang w:val="pl-PL"/>
        </w:rPr>
        <w:t>r</w:t>
      </w:r>
      <w:r w:rsidRPr="000D7875">
        <w:rPr>
          <w:lang w:val="pl-PL"/>
        </w:rPr>
        <w:t>,</w:t>
      </w:r>
      <w:r w:rsidRPr="000D7875">
        <w:rPr>
          <w:spacing w:val="27"/>
          <w:lang w:val="pl-PL"/>
        </w:rPr>
        <w:t xml:space="preserve"> </w:t>
      </w:r>
      <w:r w:rsidRPr="000D7875">
        <w:rPr>
          <w:spacing w:val="-2"/>
          <w:lang w:val="pl-PL"/>
        </w:rPr>
        <w:t>z</w:t>
      </w:r>
      <w:r w:rsidRPr="000D7875">
        <w:rPr>
          <w:lang w:val="pl-PL"/>
        </w:rPr>
        <w:t>a</w:t>
      </w:r>
      <w:r w:rsidRPr="000D7875">
        <w:rPr>
          <w:spacing w:val="27"/>
          <w:lang w:val="pl-PL"/>
        </w:rPr>
        <w:t xml:space="preserve"> </w:t>
      </w:r>
      <w:r w:rsidRPr="000D7875">
        <w:rPr>
          <w:spacing w:val="1"/>
          <w:lang w:val="pl-PL"/>
        </w:rPr>
        <w:t>s</w:t>
      </w:r>
      <w:r w:rsidRPr="000D7875">
        <w:rPr>
          <w:spacing w:val="-2"/>
          <w:lang w:val="pl-PL"/>
        </w:rPr>
        <w:t>m</w:t>
      </w:r>
      <w:r w:rsidRPr="000D7875">
        <w:rPr>
          <w:spacing w:val="3"/>
          <w:lang w:val="pl-PL"/>
        </w:rPr>
        <w:t>e</w:t>
      </w:r>
      <w:r w:rsidRPr="000D7875">
        <w:rPr>
          <w:lang w:val="pl-PL"/>
        </w:rPr>
        <w:t>r</w:t>
      </w:r>
      <w:r w:rsidRPr="000D7875">
        <w:rPr>
          <w:spacing w:val="26"/>
          <w:lang w:val="pl-PL"/>
        </w:rPr>
        <w:t xml:space="preserve"> </w:t>
      </w:r>
      <w:r w:rsidRPr="000D7875">
        <w:rPr>
          <w:lang w:val="pl-PL"/>
        </w:rPr>
        <w:t>N</w:t>
      </w:r>
      <w:r w:rsidRPr="000D7875">
        <w:rPr>
          <w:spacing w:val="30"/>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a</w:t>
      </w:r>
      <w:r w:rsidRPr="000D7875">
        <w:rPr>
          <w:lang w:val="pl-PL"/>
        </w:rPr>
        <w:t>r</w:t>
      </w:r>
      <w:r w:rsidRPr="000D7875">
        <w:rPr>
          <w:spacing w:val="26"/>
          <w:lang w:val="pl-PL"/>
        </w:rPr>
        <w:t xml:space="preserve"> </w:t>
      </w:r>
      <w:r w:rsidRPr="000D7875">
        <w:rPr>
          <w:lang w:val="pl-PL"/>
        </w:rPr>
        <w:t>i</w:t>
      </w:r>
      <w:r w:rsidRPr="000D7875">
        <w:rPr>
          <w:spacing w:val="2"/>
          <w:lang w:val="pl-PL"/>
        </w:rPr>
        <w:t>m</w:t>
      </w:r>
      <w:r w:rsidRPr="000D7875">
        <w:rPr>
          <w:spacing w:val="1"/>
          <w:lang w:val="pl-PL"/>
        </w:rPr>
        <w:t>a</w:t>
      </w:r>
      <w:r w:rsidRPr="000D7875">
        <w:rPr>
          <w:lang w:val="pl-PL"/>
        </w:rPr>
        <w:t>o</w:t>
      </w:r>
      <w:r w:rsidRPr="000D7875">
        <w:rPr>
          <w:spacing w:val="25"/>
          <w:lang w:val="pl-PL"/>
        </w:rPr>
        <w:t xml:space="preserve"> </w:t>
      </w:r>
      <w:r w:rsidRPr="000D7875">
        <w:rPr>
          <w:lang w:val="pl-PL"/>
        </w:rPr>
        <w:t>m</w:t>
      </w:r>
      <w:r w:rsidRPr="000D7875">
        <w:rPr>
          <w:spacing w:val="1"/>
          <w:lang w:val="pl-PL"/>
        </w:rPr>
        <w:t>a</w:t>
      </w:r>
      <w:r w:rsidRPr="000D7875">
        <w:rPr>
          <w:lang w:val="pl-PL"/>
        </w:rPr>
        <w:t>k</w:t>
      </w:r>
      <w:r w:rsidRPr="000D7875">
        <w:rPr>
          <w:spacing w:val="1"/>
          <w:lang w:val="pl-PL"/>
        </w:rPr>
        <w:t>s</w:t>
      </w:r>
      <w:r w:rsidRPr="000D7875">
        <w:rPr>
          <w:lang w:val="pl-PL"/>
        </w:rPr>
        <w:t>im</w:t>
      </w:r>
      <w:r w:rsidRPr="000D7875">
        <w:rPr>
          <w:spacing w:val="1"/>
          <w:lang w:val="pl-PL"/>
        </w:rPr>
        <w:t>a</w:t>
      </w:r>
      <w:r w:rsidRPr="000D7875">
        <w:rPr>
          <w:spacing w:val="-3"/>
          <w:lang w:val="pl-PL"/>
        </w:rPr>
        <w:t>l</w:t>
      </w:r>
      <w:r w:rsidRPr="000D7875">
        <w:rPr>
          <w:spacing w:val="3"/>
          <w:lang w:val="pl-PL"/>
        </w:rPr>
        <w:t>a</w:t>
      </w:r>
      <w:r w:rsidRPr="000D7875">
        <w:rPr>
          <w:lang w:val="pl-PL"/>
        </w:rPr>
        <w:t>n</w:t>
      </w:r>
      <w:r w:rsidRPr="000D7875">
        <w:rPr>
          <w:spacing w:val="3"/>
          <w:lang w:val="pl-PL"/>
        </w:rPr>
        <w:t xml:space="preserve"> </w:t>
      </w:r>
      <w:r w:rsidRPr="000D7875">
        <w:rPr>
          <w:spacing w:val="2"/>
          <w:lang w:val="pl-PL"/>
        </w:rPr>
        <w:t>i</w:t>
      </w:r>
      <w:r w:rsidRPr="000D7875">
        <w:rPr>
          <w:lang w:val="pl-PL"/>
        </w:rPr>
        <w:t>nt</w:t>
      </w:r>
      <w:r w:rsidRPr="000D7875">
        <w:rPr>
          <w:spacing w:val="1"/>
          <w:lang w:val="pl-PL"/>
        </w:rPr>
        <w:t>e</w:t>
      </w:r>
      <w:r w:rsidRPr="000D7875">
        <w:rPr>
          <w:lang w:val="pl-PL"/>
        </w:rPr>
        <w:t>n</w:t>
      </w:r>
      <w:r w:rsidRPr="000D7875">
        <w:rPr>
          <w:spacing w:val="1"/>
          <w:lang w:val="pl-PL"/>
        </w:rPr>
        <w:t>z</w:t>
      </w:r>
      <w:r w:rsidRPr="000D7875">
        <w:rPr>
          <w:lang w:val="pl-PL"/>
        </w:rPr>
        <w:t>i</w:t>
      </w:r>
      <w:r w:rsidRPr="000D7875">
        <w:rPr>
          <w:spacing w:val="-3"/>
          <w:lang w:val="pl-PL"/>
        </w:rPr>
        <w:t>t</w:t>
      </w:r>
      <w:r w:rsidRPr="000D7875">
        <w:rPr>
          <w:spacing w:val="3"/>
          <w:lang w:val="pl-PL"/>
        </w:rPr>
        <w:t>e</w:t>
      </w:r>
      <w:r w:rsidRPr="000D7875">
        <w:rPr>
          <w:lang w:val="pl-PL"/>
        </w:rPr>
        <w:t>t</w:t>
      </w:r>
      <w:r w:rsidRPr="000D7875">
        <w:rPr>
          <w:spacing w:val="17"/>
          <w:lang w:val="pl-PL"/>
        </w:rPr>
        <w:t xml:space="preserve"> </w:t>
      </w:r>
      <w:r w:rsidRPr="000D7875">
        <w:rPr>
          <w:lang w:val="pl-PL"/>
        </w:rPr>
        <w:t>u</w:t>
      </w:r>
      <w:r w:rsidRPr="000D7875">
        <w:rPr>
          <w:spacing w:val="19"/>
          <w:lang w:val="pl-PL"/>
        </w:rPr>
        <w:t xml:space="preserve"> </w:t>
      </w:r>
      <w:r w:rsidRPr="000D7875">
        <w:rPr>
          <w:spacing w:val="2"/>
          <w:w w:val="102"/>
          <w:lang w:val="pl-PL"/>
        </w:rPr>
        <w:t>i</w:t>
      </w:r>
      <w:r w:rsidRPr="000D7875">
        <w:rPr>
          <w:w w:val="102"/>
          <w:lang w:val="pl-PL"/>
        </w:rPr>
        <w:t>n</w:t>
      </w:r>
      <w:r w:rsidRPr="000D7875">
        <w:rPr>
          <w:spacing w:val="-3"/>
          <w:w w:val="102"/>
          <w:lang w:val="pl-PL"/>
        </w:rPr>
        <w:t>t</w:t>
      </w:r>
      <w:r w:rsidRPr="000D7875">
        <w:rPr>
          <w:spacing w:val="1"/>
          <w:w w:val="102"/>
          <w:lang w:val="pl-PL"/>
        </w:rPr>
        <w:t>e</w:t>
      </w:r>
      <w:r w:rsidRPr="000D7875">
        <w:rPr>
          <w:spacing w:val="-1"/>
          <w:w w:val="102"/>
          <w:lang w:val="pl-PL"/>
        </w:rPr>
        <w:t>r</w:t>
      </w:r>
      <w:r w:rsidRPr="000D7875">
        <w:rPr>
          <w:spacing w:val="-2"/>
          <w:w w:val="102"/>
          <w:lang w:val="pl-PL"/>
        </w:rPr>
        <w:t>v</w:t>
      </w:r>
      <w:r w:rsidRPr="000D7875">
        <w:rPr>
          <w:spacing w:val="3"/>
          <w:w w:val="102"/>
          <w:lang w:val="pl-PL"/>
        </w:rPr>
        <w:t>a</w:t>
      </w:r>
      <w:r w:rsidRPr="000D7875">
        <w:rPr>
          <w:w w:val="102"/>
          <w:lang w:val="pl-PL"/>
        </w:rPr>
        <w:t>lu</w:t>
      </w:r>
      <w:r w:rsidRPr="000D7875">
        <w:rPr>
          <w:spacing w:val="17"/>
          <w:lang w:val="pl-PL"/>
        </w:rPr>
        <w:t xml:space="preserve"> </w:t>
      </w:r>
      <w:r w:rsidRPr="000D7875">
        <w:rPr>
          <w:spacing w:val="-2"/>
          <w:lang w:val="pl-PL"/>
        </w:rPr>
        <w:t>6</w:t>
      </w:r>
      <w:r w:rsidRPr="000D7875">
        <w:rPr>
          <w:spacing w:val="4"/>
          <w:lang w:val="pl-PL"/>
        </w:rPr>
        <w:t>,</w:t>
      </w:r>
      <w:r w:rsidRPr="000D7875">
        <w:rPr>
          <w:spacing w:val="-2"/>
          <w:lang w:val="pl-PL"/>
        </w:rPr>
        <w:t>1</w:t>
      </w:r>
      <w:r w:rsidRPr="000D7875">
        <w:rPr>
          <w:spacing w:val="-1"/>
          <w:lang w:val="pl-PL"/>
        </w:rPr>
        <w:t>-</w:t>
      </w:r>
      <w:r w:rsidRPr="000D7875">
        <w:rPr>
          <w:lang w:val="pl-PL"/>
        </w:rPr>
        <w:t>7</w:t>
      </w:r>
      <w:r w:rsidRPr="000D7875">
        <w:rPr>
          <w:spacing w:val="19"/>
          <w:lang w:val="pl-PL"/>
        </w:rPr>
        <w:t xml:space="preserve"> </w:t>
      </w:r>
      <w:r w:rsidRPr="000D7875">
        <w:rPr>
          <w:lang w:val="pl-PL"/>
        </w:rPr>
        <w:t>m/</w:t>
      </w:r>
      <w:r w:rsidRPr="000D7875">
        <w:rPr>
          <w:spacing w:val="1"/>
          <w:lang w:val="pl-PL"/>
        </w:rPr>
        <w:t>s</w:t>
      </w:r>
      <w:r w:rsidRPr="000D7875">
        <w:rPr>
          <w:lang w:val="pl-PL"/>
        </w:rPr>
        <w:t>,</w:t>
      </w:r>
      <w:r w:rsidRPr="000D7875">
        <w:rPr>
          <w:spacing w:val="25"/>
          <w:lang w:val="pl-PL"/>
        </w:rPr>
        <w:t xml:space="preserve"> </w:t>
      </w:r>
      <w:r w:rsidRPr="000D7875">
        <w:rPr>
          <w:spacing w:val="-2"/>
          <w:lang w:val="pl-PL"/>
        </w:rPr>
        <w:t>p</w:t>
      </w:r>
      <w:r w:rsidRPr="000D7875">
        <w:rPr>
          <w:lang w:val="pl-PL"/>
        </w:rPr>
        <w:t>a</w:t>
      </w:r>
      <w:r w:rsidRPr="000D7875">
        <w:rPr>
          <w:spacing w:val="17"/>
          <w:lang w:val="pl-PL"/>
        </w:rPr>
        <w:t xml:space="preserve"> </w:t>
      </w:r>
      <w:r w:rsidRPr="000D7875">
        <w:rPr>
          <w:lang w:val="pl-PL"/>
        </w:rPr>
        <w:t>je</w:t>
      </w:r>
      <w:r w:rsidRPr="000D7875">
        <w:rPr>
          <w:spacing w:val="23"/>
          <w:lang w:val="pl-PL"/>
        </w:rPr>
        <w:t xml:space="preserve"> </w:t>
      </w:r>
      <w:r w:rsidRPr="000D7875">
        <w:rPr>
          <w:lang w:val="pl-PL"/>
        </w:rPr>
        <w:t>u</w:t>
      </w:r>
      <w:r w:rsidRPr="000D7875">
        <w:rPr>
          <w:spacing w:val="19"/>
          <w:lang w:val="pl-PL"/>
        </w:rPr>
        <w:t xml:space="preserve"> </w:t>
      </w:r>
      <w:r w:rsidRPr="000D7875">
        <w:rPr>
          <w:spacing w:val="-1"/>
          <w:lang w:val="pl-PL"/>
        </w:rPr>
        <w:t>T</w:t>
      </w:r>
      <w:r w:rsidRPr="000D7875">
        <w:rPr>
          <w:spacing w:val="1"/>
          <w:lang w:val="pl-PL"/>
        </w:rPr>
        <w:t>a</w:t>
      </w:r>
      <w:r w:rsidRPr="000D7875">
        <w:rPr>
          <w:lang w:val="pl-PL"/>
        </w:rPr>
        <w:t>b</w:t>
      </w:r>
      <w:r w:rsidRPr="000D7875">
        <w:rPr>
          <w:spacing w:val="1"/>
          <w:lang w:val="pl-PL"/>
        </w:rPr>
        <w:t>e</w:t>
      </w:r>
      <w:r w:rsidRPr="000D7875">
        <w:rPr>
          <w:lang w:val="pl-PL"/>
        </w:rPr>
        <w:t>lu</w:t>
      </w:r>
      <w:r w:rsidRPr="000D7875">
        <w:rPr>
          <w:spacing w:val="19"/>
          <w:lang w:val="pl-PL"/>
        </w:rPr>
        <w:t xml:space="preserve"> </w:t>
      </w:r>
      <w:r w:rsidRPr="000D7875">
        <w:rPr>
          <w:spacing w:val="-2"/>
          <w:lang w:val="pl-PL"/>
        </w:rPr>
        <w:t>3</w:t>
      </w:r>
      <w:r w:rsidRPr="000D7875">
        <w:rPr>
          <w:spacing w:val="1"/>
          <w:lang w:val="pl-PL"/>
        </w:rPr>
        <w:t>.</w:t>
      </w:r>
      <w:r w:rsidRPr="000D7875">
        <w:rPr>
          <w:lang w:val="pl-PL"/>
        </w:rPr>
        <w:t>5.</w:t>
      </w:r>
      <w:r w:rsidRPr="000D7875">
        <w:rPr>
          <w:spacing w:val="20"/>
          <w:lang w:val="pl-PL"/>
        </w:rPr>
        <w:t xml:space="preserve"> </w:t>
      </w:r>
      <w:r w:rsidRPr="000D7875">
        <w:rPr>
          <w:lang w:val="pl-PL"/>
        </w:rPr>
        <w:t>u</w:t>
      </w:r>
      <w:r w:rsidRPr="000D7875">
        <w:rPr>
          <w:spacing w:val="-2"/>
          <w:lang w:val="pl-PL"/>
        </w:rPr>
        <w:t>n</w:t>
      </w:r>
      <w:r w:rsidRPr="000D7875">
        <w:rPr>
          <w:spacing w:val="3"/>
          <w:lang w:val="pl-PL"/>
        </w:rPr>
        <w:t>e</w:t>
      </w:r>
      <w:r w:rsidRPr="000D7875">
        <w:rPr>
          <w:lang w:val="pl-PL"/>
        </w:rPr>
        <w:t>ta</w:t>
      </w:r>
      <w:r w:rsidRPr="000D7875">
        <w:rPr>
          <w:spacing w:val="17"/>
          <w:lang w:val="pl-PL"/>
        </w:rPr>
        <w:t xml:space="preserve"> </w:t>
      </w:r>
      <w:r w:rsidRPr="000D7875">
        <w:rPr>
          <w:spacing w:val="-2"/>
          <w:lang w:val="pl-PL"/>
        </w:rPr>
        <w:t>v</w:t>
      </w:r>
      <w:r w:rsidRPr="000D7875">
        <w:rPr>
          <w:spacing w:val="2"/>
          <w:lang w:val="pl-PL"/>
        </w:rPr>
        <w:t>r</w:t>
      </w:r>
      <w:r w:rsidRPr="000D7875">
        <w:rPr>
          <w:spacing w:val="1"/>
          <w:lang w:val="pl-PL"/>
        </w:rPr>
        <w:t>e</w:t>
      </w:r>
      <w:r w:rsidRPr="000D7875">
        <w:rPr>
          <w:lang w:val="pl-PL"/>
        </w:rPr>
        <w:t>dno</w:t>
      </w:r>
      <w:r w:rsidRPr="000D7875">
        <w:rPr>
          <w:spacing w:val="-1"/>
          <w:lang w:val="pl-PL"/>
        </w:rPr>
        <w:t>s</w:t>
      </w:r>
      <w:r w:rsidRPr="000D7875">
        <w:rPr>
          <w:lang w:val="pl-PL"/>
        </w:rPr>
        <w:t>t</w:t>
      </w:r>
      <w:r w:rsidRPr="000D7875">
        <w:rPr>
          <w:spacing w:val="21"/>
          <w:lang w:val="pl-PL"/>
        </w:rPr>
        <w:t xml:space="preserve"> </w:t>
      </w:r>
      <w:r w:rsidRPr="000D7875">
        <w:rPr>
          <w:lang w:val="pl-PL"/>
        </w:rPr>
        <w:t>7</w:t>
      </w:r>
      <w:r w:rsidRPr="000D7875">
        <w:rPr>
          <w:spacing w:val="19"/>
          <w:lang w:val="pl-PL"/>
        </w:rPr>
        <w:t xml:space="preserve"> </w:t>
      </w:r>
      <w:r w:rsidRPr="000D7875">
        <w:rPr>
          <w:lang w:val="pl-PL"/>
        </w:rPr>
        <w:t>m</w:t>
      </w:r>
      <w:r w:rsidRPr="000D7875">
        <w:rPr>
          <w:spacing w:val="2"/>
          <w:lang w:val="pl-PL"/>
        </w:rPr>
        <w:t>/</w:t>
      </w:r>
      <w:r w:rsidRPr="000D7875">
        <w:rPr>
          <w:lang w:val="pl-PL"/>
        </w:rPr>
        <w:t>s</w:t>
      </w:r>
      <w:r w:rsidRPr="000D7875">
        <w:rPr>
          <w:spacing w:val="16"/>
          <w:lang w:val="pl-PL"/>
        </w:rPr>
        <w:t xml:space="preserve"> </w:t>
      </w:r>
      <w:r w:rsidRPr="000D7875">
        <w:rPr>
          <w:lang w:val="pl-PL"/>
        </w:rPr>
        <w:t>k</w:t>
      </w:r>
      <w:r w:rsidRPr="000D7875">
        <w:rPr>
          <w:spacing w:val="3"/>
          <w:lang w:val="pl-PL"/>
        </w:rPr>
        <w:t>a</w:t>
      </w:r>
      <w:r w:rsidRPr="000D7875">
        <w:rPr>
          <w:lang w:val="pl-PL"/>
        </w:rPr>
        <w:t>o</w:t>
      </w:r>
      <w:r w:rsidRPr="000D7875">
        <w:rPr>
          <w:spacing w:val="19"/>
          <w:lang w:val="pl-PL"/>
        </w:rPr>
        <w:t xml:space="preserve"> </w:t>
      </w:r>
      <w:r w:rsidRPr="000D7875">
        <w:rPr>
          <w:lang w:val="pl-PL"/>
        </w:rPr>
        <w:t>m</w:t>
      </w:r>
      <w:r w:rsidRPr="000D7875">
        <w:rPr>
          <w:spacing w:val="1"/>
          <w:lang w:val="pl-PL"/>
        </w:rPr>
        <w:t>a</w:t>
      </w:r>
      <w:r w:rsidRPr="000D7875">
        <w:rPr>
          <w:spacing w:val="-2"/>
          <w:lang w:val="pl-PL"/>
        </w:rPr>
        <w:t>k</w:t>
      </w:r>
      <w:r w:rsidRPr="000D7875">
        <w:rPr>
          <w:spacing w:val="1"/>
          <w:lang w:val="pl-PL"/>
        </w:rPr>
        <w:t>s</w:t>
      </w:r>
      <w:r w:rsidRPr="000D7875">
        <w:rPr>
          <w:lang w:val="pl-PL"/>
        </w:rPr>
        <w:t>im</w:t>
      </w:r>
      <w:r w:rsidRPr="000D7875">
        <w:rPr>
          <w:spacing w:val="1"/>
          <w:lang w:val="pl-PL"/>
        </w:rPr>
        <w:t>a</w:t>
      </w:r>
      <w:r w:rsidRPr="000D7875">
        <w:rPr>
          <w:lang w:val="pl-PL"/>
        </w:rPr>
        <w:t>lna</w:t>
      </w:r>
      <w:r w:rsidRPr="000D7875">
        <w:rPr>
          <w:spacing w:val="3"/>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ina</w:t>
      </w:r>
      <w:r w:rsidRPr="000D7875">
        <w:rPr>
          <w:spacing w:val="6"/>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a</w:t>
      </w:r>
      <w:r w:rsidRPr="000D7875">
        <w:rPr>
          <w:spacing w:val="3"/>
          <w:lang w:val="pl-PL"/>
        </w:rPr>
        <w:t xml:space="preserve"> </w:t>
      </w:r>
      <w:r w:rsidRPr="000D7875">
        <w:rPr>
          <w:spacing w:val="2"/>
          <w:lang w:val="pl-PL"/>
        </w:rPr>
        <w:t>i</w:t>
      </w:r>
      <w:r w:rsidRPr="000D7875">
        <w:rPr>
          <w:lang w:val="pl-PL"/>
        </w:rPr>
        <w:t>z</w:t>
      </w:r>
      <w:r w:rsidRPr="000D7875">
        <w:rPr>
          <w:spacing w:val="2"/>
          <w:lang w:val="pl-PL"/>
        </w:rPr>
        <w:t xml:space="preserve"> </w:t>
      </w:r>
      <w:r w:rsidRPr="000D7875">
        <w:rPr>
          <w:lang w:val="pl-PL"/>
        </w:rPr>
        <w:t>tog</w:t>
      </w:r>
      <w:r w:rsidRPr="000D7875">
        <w:rPr>
          <w:spacing w:val="5"/>
          <w:lang w:val="pl-PL"/>
        </w:rPr>
        <w:t xml:space="preserve"> </w:t>
      </w:r>
      <w:r w:rsidRPr="000D7875">
        <w:rPr>
          <w:spacing w:val="-1"/>
          <w:w w:val="102"/>
          <w:lang w:val="pl-PL"/>
        </w:rPr>
        <w:t>s</w:t>
      </w:r>
      <w:r w:rsidRPr="000D7875">
        <w:rPr>
          <w:w w:val="102"/>
          <w:lang w:val="pl-PL"/>
        </w:rPr>
        <w:t>m</w:t>
      </w:r>
      <w:r w:rsidRPr="000D7875">
        <w:rPr>
          <w:spacing w:val="3"/>
          <w:w w:val="102"/>
          <w:lang w:val="pl-PL"/>
        </w:rPr>
        <w:t>e</w:t>
      </w:r>
      <w:r w:rsidRPr="000D7875">
        <w:rPr>
          <w:spacing w:val="-1"/>
          <w:w w:val="102"/>
          <w:lang w:val="pl-PL"/>
        </w:rPr>
        <w:t>r</w:t>
      </w:r>
      <w:r w:rsidRPr="000D7875">
        <w:rPr>
          <w:spacing w:val="-2"/>
          <w:w w:val="102"/>
          <w:lang w:val="pl-PL"/>
        </w:rPr>
        <w:t>a</w:t>
      </w:r>
      <w:r w:rsidRPr="000D7875">
        <w:rPr>
          <w:w w:val="102"/>
          <w:lang w:val="pl-PL"/>
        </w:rPr>
        <w:t>.</w:t>
      </w:r>
    </w:p>
    <w:p w:rsidR="00DC6ABE" w:rsidRPr="000D7875" w:rsidRDefault="00DC6ABE" w:rsidP="00DC6ABE">
      <w:pPr>
        <w:widowControl w:val="0"/>
        <w:autoSpaceDE w:val="0"/>
        <w:autoSpaceDN w:val="0"/>
        <w:adjustRightInd w:val="0"/>
        <w:spacing w:before="3" w:line="110" w:lineRule="exact"/>
        <w:rPr>
          <w:lang w:val="pl-PL"/>
        </w:rPr>
      </w:pPr>
    </w:p>
    <w:p w:rsidR="00DC6ABE" w:rsidRPr="000D7875" w:rsidRDefault="00DC6ABE" w:rsidP="00CB090C">
      <w:pPr>
        <w:widowControl w:val="0"/>
        <w:autoSpaceDE w:val="0"/>
        <w:autoSpaceDN w:val="0"/>
        <w:adjustRightInd w:val="0"/>
        <w:ind w:left="399" w:right="102"/>
        <w:jc w:val="both"/>
        <w:rPr>
          <w:lang w:val="pl-PL"/>
        </w:rPr>
      </w:pPr>
      <w:r w:rsidRPr="000D7875">
        <w:rPr>
          <w:spacing w:val="2"/>
          <w:lang w:val="pl-PL"/>
        </w:rPr>
        <w:t>T</w:t>
      </w:r>
      <w:r w:rsidRPr="000D7875">
        <w:rPr>
          <w:spacing w:val="-1"/>
          <w:lang w:val="pl-PL"/>
        </w:rPr>
        <w:t>r</w:t>
      </w:r>
      <w:r w:rsidRPr="000D7875">
        <w:rPr>
          <w:spacing w:val="1"/>
          <w:lang w:val="pl-PL"/>
        </w:rPr>
        <w:t>e</w:t>
      </w:r>
      <w:r w:rsidRPr="000D7875">
        <w:rPr>
          <w:lang w:val="pl-PL"/>
        </w:rPr>
        <w:t>ba</w:t>
      </w:r>
      <w:r w:rsidRPr="000D7875">
        <w:rPr>
          <w:spacing w:val="40"/>
          <w:lang w:val="pl-PL"/>
        </w:rPr>
        <w:t xml:space="preserve"> </w:t>
      </w:r>
      <w:r w:rsidRPr="000D7875">
        <w:rPr>
          <w:lang w:val="pl-PL"/>
        </w:rPr>
        <w:t>n</w:t>
      </w:r>
      <w:r w:rsidRPr="000D7875">
        <w:rPr>
          <w:spacing w:val="1"/>
          <w:lang w:val="pl-PL"/>
        </w:rPr>
        <w:t>a</w:t>
      </w:r>
      <w:r w:rsidRPr="000D7875">
        <w:rPr>
          <w:lang w:val="pl-PL"/>
        </w:rPr>
        <w:t>p</w:t>
      </w:r>
      <w:r w:rsidRPr="000D7875">
        <w:rPr>
          <w:spacing w:val="-2"/>
          <w:lang w:val="pl-PL"/>
        </w:rPr>
        <w:t>o</w:t>
      </w:r>
      <w:r w:rsidRPr="000D7875">
        <w:rPr>
          <w:spacing w:val="2"/>
          <w:lang w:val="pl-PL"/>
        </w:rPr>
        <w:t>m</w:t>
      </w:r>
      <w:r w:rsidRPr="000D7875">
        <w:rPr>
          <w:spacing w:val="1"/>
          <w:lang w:val="pl-PL"/>
        </w:rPr>
        <w:t>e</w:t>
      </w:r>
      <w:r w:rsidRPr="000D7875">
        <w:rPr>
          <w:lang w:val="pl-PL"/>
        </w:rPr>
        <w:t>nu</w:t>
      </w:r>
      <w:r w:rsidRPr="000D7875">
        <w:rPr>
          <w:spacing w:val="-3"/>
          <w:lang w:val="pl-PL"/>
        </w:rPr>
        <w:t>t</w:t>
      </w:r>
      <w:r w:rsidRPr="000D7875">
        <w:rPr>
          <w:lang w:val="pl-PL"/>
        </w:rPr>
        <w:t>i</w:t>
      </w:r>
      <w:r w:rsidRPr="000D7875">
        <w:rPr>
          <w:spacing w:val="38"/>
          <w:lang w:val="pl-PL"/>
        </w:rPr>
        <w:t xml:space="preserve"> </w:t>
      </w:r>
      <w:r w:rsidRPr="000D7875">
        <w:rPr>
          <w:lang w:val="pl-PL"/>
        </w:rPr>
        <w:t>da</w:t>
      </w:r>
      <w:r w:rsidRPr="000D7875">
        <w:rPr>
          <w:spacing w:val="38"/>
          <w:lang w:val="pl-PL"/>
        </w:rPr>
        <w:t xml:space="preserve"> </w:t>
      </w:r>
      <w:r w:rsidRPr="000D7875">
        <w:rPr>
          <w:lang w:val="pl-PL"/>
        </w:rPr>
        <w:t>je</w:t>
      </w:r>
      <w:r w:rsidRPr="000D7875">
        <w:rPr>
          <w:spacing w:val="37"/>
          <w:lang w:val="pl-PL"/>
        </w:rPr>
        <w:t xml:space="preserve"> </w:t>
      </w:r>
      <w:r w:rsidRPr="000D7875">
        <w:rPr>
          <w:lang w:val="pl-PL"/>
        </w:rPr>
        <w:t>u</w:t>
      </w:r>
      <w:r w:rsidRPr="000D7875">
        <w:rPr>
          <w:spacing w:val="38"/>
          <w:lang w:val="pl-PL"/>
        </w:rPr>
        <w:t xml:space="preserve"> </w:t>
      </w:r>
      <w:r w:rsidRPr="000D7875">
        <w:rPr>
          <w:lang w:val="pl-PL"/>
        </w:rPr>
        <w:t>po</w:t>
      </w:r>
      <w:r w:rsidRPr="000D7875">
        <w:rPr>
          <w:spacing w:val="-1"/>
          <w:lang w:val="pl-PL"/>
        </w:rPr>
        <w:t>s</w:t>
      </w:r>
      <w:r w:rsidRPr="000D7875">
        <w:rPr>
          <w:spacing w:val="2"/>
          <w:lang w:val="pl-PL"/>
        </w:rPr>
        <w:t>m</w:t>
      </w:r>
      <w:r w:rsidRPr="000D7875">
        <w:rPr>
          <w:spacing w:val="1"/>
          <w:lang w:val="pl-PL"/>
        </w:rPr>
        <w:t>a</w:t>
      </w:r>
      <w:r w:rsidRPr="000D7875">
        <w:rPr>
          <w:lang w:val="pl-PL"/>
        </w:rPr>
        <w:t>t</w:t>
      </w:r>
      <w:r w:rsidRPr="000D7875">
        <w:rPr>
          <w:spacing w:val="-1"/>
          <w:lang w:val="pl-PL"/>
        </w:rPr>
        <w:t>r</w:t>
      </w:r>
      <w:r w:rsidRPr="000D7875">
        <w:rPr>
          <w:spacing w:val="1"/>
          <w:lang w:val="pl-PL"/>
        </w:rPr>
        <w:t>a</w:t>
      </w:r>
      <w:r w:rsidRPr="000D7875">
        <w:rPr>
          <w:lang w:val="pl-PL"/>
        </w:rPr>
        <w:t>nom</w:t>
      </w:r>
      <w:r w:rsidRPr="000D7875">
        <w:rPr>
          <w:spacing w:val="38"/>
          <w:lang w:val="pl-PL"/>
        </w:rPr>
        <w:t xml:space="preserve"> </w:t>
      </w:r>
      <w:r w:rsidRPr="000D7875">
        <w:rPr>
          <w:lang w:val="pl-PL"/>
        </w:rPr>
        <w:t>p</w:t>
      </w:r>
      <w:r w:rsidRPr="000D7875">
        <w:rPr>
          <w:spacing w:val="3"/>
          <w:lang w:val="pl-PL"/>
        </w:rPr>
        <w:t>e</w:t>
      </w:r>
      <w:r w:rsidRPr="000D7875">
        <w:rPr>
          <w:spacing w:val="-1"/>
          <w:lang w:val="pl-PL"/>
        </w:rPr>
        <w:t>r</w:t>
      </w:r>
      <w:r w:rsidRPr="000D7875">
        <w:rPr>
          <w:lang w:val="pl-PL"/>
        </w:rPr>
        <w:t>io</w:t>
      </w:r>
      <w:r w:rsidRPr="000D7875">
        <w:rPr>
          <w:spacing w:val="-2"/>
          <w:lang w:val="pl-PL"/>
        </w:rPr>
        <w:t>d</w:t>
      </w:r>
      <w:r w:rsidRPr="000D7875">
        <w:rPr>
          <w:lang w:val="pl-PL"/>
        </w:rPr>
        <w:t>u</w:t>
      </w:r>
      <w:r w:rsidRPr="000D7875">
        <w:rPr>
          <w:spacing w:val="38"/>
          <w:lang w:val="pl-PL"/>
        </w:rPr>
        <w:t xml:space="preserve"> </w:t>
      </w:r>
      <w:r w:rsidRPr="000D7875">
        <w:rPr>
          <w:lang w:val="pl-PL"/>
        </w:rPr>
        <w:t>i</w:t>
      </w:r>
      <w:r w:rsidRPr="000D7875">
        <w:rPr>
          <w:spacing w:val="-2"/>
          <w:lang w:val="pl-PL"/>
        </w:rPr>
        <w:t>z</w:t>
      </w:r>
      <w:r w:rsidRPr="000D7875">
        <w:rPr>
          <w:spacing w:val="2"/>
          <w:lang w:val="pl-PL"/>
        </w:rPr>
        <w:t>m</w:t>
      </w:r>
      <w:r w:rsidRPr="000D7875">
        <w:rPr>
          <w:spacing w:val="1"/>
          <w:lang w:val="pl-PL"/>
        </w:rPr>
        <w:t>e</w:t>
      </w:r>
      <w:r w:rsidRPr="000D7875">
        <w:rPr>
          <w:spacing w:val="-1"/>
          <w:lang w:val="pl-PL"/>
        </w:rPr>
        <w:t>r</w:t>
      </w:r>
      <w:r w:rsidRPr="000D7875">
        <w:rPr>
          <w:spacing w:val="1"/>
          <w:lang w:val="pl-PL"/>
        </w:rPr>
        <w:t>e</w:t>
      </w:r>
      <w:r w:rsidRPr="000D7875">
        <w:rPr>
          <w:spacing w:val="-2"/>
          <w:lang w:val="pl-PL"/>
        </w:rPr>
        <w:t>n</w:t>
      </w:r>
      <w:r w:rsidRPr="000D7875">
        <w:rPr>
          <w:lang w:val="pl-PL"/>
        </w:rPr>
        <w:t>a</w:t>
      </w:r>
      <w:r w:rsidRPr="000D7875">
        <w:rPr>
          <w:spacing w:val="38"/>
          <w:lang w:val="pl-PL"/>
        </w:rPr>
        <w:t xml:space="preserve"> </w:t>
      </w:r>
      <w:r w:rsidRPr="000D7875">
        <w:rPr>
          <w:lang w:val="pl-PL"/>
        </w:rPr>
        <w:t>b</w:t>
      </w:r>
      <w:r w:rsidRPr="000D7875">
        <w:rPr>
          <w:spacing w:val="-1"/>
          <w:lang w:val="pl-PL"/>
        </w:rPr>
        <w:t>r</w:t>
      </w:r>
      <w:r w:rsidRPr="000D7875">
        <w:rPr>
          <w:spacing w:val="-2"/>
          <w:lang w:val="pl-PL"/>
        </w:rPr>
        <w:t>z</w:t>
      </w:r>
      <w:r w:rsidRPr="000D7875">
        <w:rPr>
          <w:spacing w:val="2"/>
          <w:lang w:val="pl-PL"/>
        </w:rPr>
        <w:t>i</w:t>
      </w:r>
      <w:r w:rsidRPr="000D7875">
        <w:rPr>
          <w:lang w:val="pl-PL"/>
        </w:rPr>
        <w:t>na</w:t>
      </w:r>
      <w:r w:rsidRPr="000D7875">
        <w:rPr>
          <w:spacing w:val="36"/>
          <w:lang w:val="pl-PL"/>
        </w:rPr>
        <w:t xml:space="preserve"> </w:t>
      </w:r>
      <w:r w:rsidRPr="000D7875">
        <w:rPr>
          <w:lang w:val="pl-PL"/>
        </w:rPr>
        <w:t>v</w:t>
      </w:r>
      <w:r w:rsidRPr="000D7875">
        <w:rPr>
          <w:spacing w:val="1"/>
          <w:lang w:val="pl-PL"/>
        </w:rPr>
        <w:t>e</w:t>
      </w:r>
      <w:r w:rsidRPr="000D7875">
        <w:rPr>
          <w:lang w:val="pl-PL"/>
        </w:rPr>
        <w:t>t</w:t>
      </w:r>
      <w:r w:rsidRPr="000D7875">
        <w:rPr>
          <w:spacing w:val="-1"/>
          <w:lang w:val="pl-PL"/>
        </w:rPr>
        <w:t>r</w:t>
      </w:r>
      <w:r w:rsidRPr="000D7875">
        <w:rPr>
          <w:lang w:val="pl-PL"/>
        </w:rPr>
        <w:t>a</w:t>
      </w:r>
      <w:r w:rsidRPr="000D7875">
        <w:rPr>
          <w:spacing w:val="36"/>
          <w:lang w:val="pl-PL"/>
        </w:rPr>
        <w:t xml:space="preserve"> </w:t>
      </w:r>
      <w:r w:rsidRPr="000D7875">
        <w:rPr>
          <w:lang w:val="pl-PL"/>
        </w:rPr>
        <w:t>koja</w:t>
      </w:r>
      <w:r w:rsidRPr="000D7875">
        <w:rPr>
          <w:spacing w:val="41"/>
          <w:lang w:val="pl-PL"/>
        </w:rPr>
        <w:t xml:space="preserve"> </w:t>
      </w:r>
      <w:r w:rsidRPr="000D7875">
        <w:rPr>
          <w:lang w:val="pl-PL"/>
        </w:rPr>
        <w:t>je</w:t>
      </w:r>
      <w:r w:rsidRPr="000D7875">
        <w:rPr>
          <w:spacing w:val="40"/>
          <w:lang w:val="pl-PL"/>
        </w:rPr>
        <w:t xml:space="preserve"> </w:t>
      </w:r>
      <w:r w:rsidRPr="000D7875">
        <w:rPr>
          <w:spacing w:val="-2"/>
          <w:lang w:val="pl-PL"/>
        </w:rPr>
        <w:t>v</w:t>
      </w:r>
      <w:r w:rsidRPr="000D7875">
        <w:rPr>
          <w:spacing w:val="3"/>
          <w:lang w:val="pl-PL"/>
        </w:rPr>
        <w:t>e</w:t>
      </w:r>
      <w:r w:rsidRPr="000D7875">
        <w:rPr>
          <w:spacing w:val="1"/>
          <w:lang w:val="pl-PL"/>
        </w:rPr>
        <w:t>ć</w:t>
      </w:r>
      <w:r w:rsidRPr="000D7875">
        <w:rPr>
          <w:lang w:val="pl-PL"/>
        </w:rPr>
        <w:t>a</w:t>
      </w:r>
      <w:r w:rsidRPr="000D7875">
        <w:rPr>
          <w:spacing w:val="39"/>
          <w:lang w:val="pl-PL"/>
        </w:rPr>
        <w:t xml:space="preserve"> </w:t>
      </w:r>
      <w:r w:rsidRPr="000D7875">
        <w:rPr>
          <w:w w:val="102"/>
          <w:lang w:val="pl-PL"/>
        </w:rPr>
        <w:t>od</w:t>
      </w:r>
      <w:r w:rsidR="00CB090C" w:rsidRPr="000D7875">
        <w:rPr>
          <w:w w:val="102"/>
          <w:lang w:val="pl-PL"/>
        </w:rPr>
        <w:t xml:space="preserve">  </w:t>
      </w:r>
      <w:r w:rsidRPr="000D7875">
        <w:rPr>
          <w:lang w:val="pl-PL"/>
        </w:rPr>
        <w:t>14</w:t>
      </w:r>
      <w:r w:rsidRPr="000D7875">
        <w:rPr>
          <w:spacing w:val="19"/>
          <w:lang w:val="pl-PL"/>
        </w:rPr>
        <w:t xml:space="preserve"> </w:t>
      </w:r>
      <w:r w:rsidRPr="000D7875">
        <w:rPr>
          <w:lang w:val="pl-PL"/>
        </w:rPr>
        <w:t>m/</w:t>
      </w:r>
      <w:r w:rsidRPr="000D7875">
        <w:rPr>
          <w:spacing w:val="1"/>
          <w:lang w:val="pl-PL"/>
        </w:rPr>
        <w:t>s</w:t>
      </w:r>
      <w:r w:rsidRPr="000D7875">
        <w:rPr>
          <w:lang w:val="pl-PL"/>
        </w:rPr>
        <w:t>,</w:t>
      </w:r>
      <w:r w:rsidRPr="000D7875">
        <w:rPr>
          <w:spacing w:val="20"/>
          <w:lang w:val="pl-PL"/>
        </w:rPr>
        <w:t xml:space="preserve"> </w:t>
      </w:r>
      <w:r w:rsidRPr="000D7875">
        <w:rPr>
          <w:spacing w:val="3"/>
          <w:lang w:val="pl-PL"/>
        </w:rPr>
        <w:t>a</w:t>
      </w:r>
      <w:r w:rsidRPr="000D7875">
        <w:rPr>
          <w:lang w:val="pl-PL"/>
        </w:rPr>
        <w:t>li</w:t>
      </w:r>
      <w:r w:rsidRPr="000D7875">
        <w:rPr>
          <w:spacing w:val="19"/>
          <w:lang w:val="pl-PL"/>
        </w:rPr>
        <w:t xml:space="preserve"> </w:t>
      </w:r>
      <w:r w:rsidRPr="000D7875">
        <w:rPr>
          <w:lang w:val="pl-PL"/>
        </w:rPr>
        <w:t>je</w:t>
      </w:r>
      <w:r w:rsidRPr="000D7875">
        <w:rPr>
          <w:spacing w:val="21"/>
          <w:lang w:val="pl-PL"/>
        </w:rPr>
        <w:t xml:space="preserve"> </w:t>
      </w:r>
      <w:r w:rsidRPr="000D7875">
        <w:rPr>
          <w:spacing w:val="1"/>
          <w:lang w:val="pl-PL"/>
        </w:rPr>
        <w:t>za</w:t>
      </w:r>
      <w:r w:rsidRPr="000D7875">
        <w:rPr>
          <w:spacing w:val="-2"/>
          <w:lang w:val="pl-PL"/>
        </w:rPr>
        <w:t>b</w:t>
      </w:r>
      <w:r w:rsidRPr="000D7875">
        <w:rPr>
          <w:spacing w:val="1"/>
          <w:lang w:val="pl-PL"/>
        </w:rPr>
        <w:t>e</w:t>
      </w:r>
      <w:r w:rsidRPr="000D7875">
        <w:rPr>
          <w:lang w:val="pl-PL"/>
        </w:rPr>
        <w:t>l</w:t>
      </w:r>
      <w:r w:rsidRPr="000D7875">
        <w:rPr>
          <w:spacing w:val="1"/>
          <w:lang w:val="pl-PL"/>
        </w:rPr>
        <w:t>e</w:t>
      </w:r>
      <w:r w:rsidRPr="000D7875">
        <w:rPr>
          <w:spacing w:val="-2"/>
          <w:lang w:val="pl-PL"/>
        </w:rPr>
        <w:t>ž</w:t>
      </w:r>
      <w:r w:rsidRPr="000D7875">
        <w:rPr>
          <w:spacing w:val="3"/>
          <w:lang w:val="pl-PL"/>
        </w:rPr>
        <w:t>e</w:t>
      </w:r>
      <w:r w:rsidRPr="000D7875">
        <w:rPr>
          <w:spacing w:val="-2"/>
          <w:lang w:val="pl-PL"/>
        </w:rPr>
        <w:t>n</w:t>
      </w:r>
      <w:r w:rsidRPr="000D7875">
        <w:rPr>
          <w:lang w:val="pl-PL"/>
        </w:rPr>
        <w:t>a</w:t>
      </w:r>
      <w:r w:rsidRPr="000D7875">
        <w:rPr>
          <w:spacing w:val="17"/>
          <w:lang w:val="pl-PL"/>
        </w:rPr>
        <w:t xml:space="preserve"> </w:t>
      </w:r>
      <w:r w:rsidRPr="000D7875">
        <w:rPr>
          <w:spacing w:val="1"/>
          <w:lang w:val="pl-PL"/>
        </w:rPr>
        <w:t>sa</w:t>
      </w:r>
      <w:r w:rsidRPr="000D7875">
        <w:rPr>
          <w:lang w:val="pl-PL"/>
        </w:rPr>
        <w:t>mo</w:t>
      </w:r>
      <w:r w:rsidRPr="000D7875">
        <w:rPr>
          <w:spacing w:val="17"/>
          <w:lang w:val="pl-PL"/>
        </w:rPr>
        <w:t xml:space="preserve"> </w:t>
      </w:r>
      <w:r w:rsidRPr="000D7875">
        <w:rPr>
          <w:spacing w:val="2"/>
          <w:lang w:val="pl-PL"/>
        </w:rPr>
        <w:t>j</w:t>
      </w:r>
      <w:r w:rsidRPr="000D7875">
        <w:rPr>
          <w:spacing w:val="1"/>
          <w:lang w:val="pl-PL"/>
        </w:rPr>
        <w:t>e</w:t>
      </w:r>
      <w:r w:rsidRPr="000D7875">
        <w:rPr>
          <w:lang w:val="pl-PL"/>
        </w:rPr>
        <w:t>dnom</w:t>
      </w:r>
      <w:r w:rsidRPr="000D7875">
        <w:rPr>
          <w:spacing w:val="20"/>
          <w:lang w:val="pl-PL"/>
        </w:rPr>
        <w:t xml:space="preserve"> </w:t>
      </w:r>
      <w:r w:rsidRPr="000D7875">
        <w:rPr>
          <w:lang w:val="pl-PL"/>
        </w:rPr>
        <w:t>i</w:t>
      </w:r>
      <w:r w:rsidRPr="000D7875">
        <w:rPr>
          <w:spacing w:val="18"/>
          <w:lang w:val="pl-PL"/>
        </w:rPr>
        <w:t xml:space="preserve"> </w:t>
      </w:r>
      <w:r w:rsidRPr="000D7875">
        <w:rPr>
          <w:lang w:val="pl-PL"/>
        </w:rPr>
        <w:t>to</w:t>
      </w:r>
      <w:r w:rsidRPr="000D7875">
        <w:rPr>
          <w:spacing w:val="20"/>
          <w:lang w:val="pl-PL"/>
        </w:rPr>
        <w:t xml:space="preserve"> </w:t>
      </w:r>
      <w:r w:rsidRPr="000D7875">
        <w:rPr>
          <w:lang w:val="pl-PL"/>
        </w:rPr>
        <w:t>u</w:t>
      </w:r>
      <w:r w:rsidRPr="000D7875">
        <w:rPr>
          <w:spacing w:val="19"/>
          <w:lang w:val="pl-PL"/>
        </w:rPr>
        <w:t xml:space="preserve"> </w:t>
      </w:r>
      <w:r w:rsidRPr="000D7875">
        <w:rPr>
          <w:lang w:val="pl-PL"/>
        </w:rPr>
        <w:t>l</w:t>
      </w:r>
      <w:r w:rsidRPr="000D7875">
        <w:rPr>
          <w:spacing w:val="1"/>
          <w:lang w:val="pl-PL"/>
        </w:rPr>
        <w:t>e</w:t>
      </w:r>
      <w:r w:rsidRPr="000D7875">
        <w:rPr>
          <w:lang w:val="pl-PL"/>
        </w:rPr>
        <w:t>t</w:t>
      </w:r>
      <w:r w:rsidRPr="000D7875">
        <w:rPr>
          <w:spacing w:val="-2"/>
          <w:lang w:val="pl-PL"/>
        </w:rPr>
        <w:t>n</w:t>
      </w:r>
      <w:r w:rsidRPr="000D7875">
        <w:rPr>
          <w:spacing w:val="5"/>
          <w:lang w:val="pl-PL"/>
        </w:rPr>
        <w:t>j</w:t>
      </w:r>
      <w:r w:rsidRPr="000D7875">
        <w:rPr>
          <w:spacing w:val="-2"/>
          <w:lang w:val="pl-PL"/>
        </w:rPr>
        <w:t>o</w:t>
      </w:r>
      <w:r w:rsidRPr="000D7875">
        <w:rPr>
          <w:lang w:val="pl-PL"/>
        </w:rPr>
        <w:t>j</w:t>
      </w:r>
      <w:r w:rsidRPr="000D7875">
        <w:rPr>
          <w:spacing w:val="20"/>
          <w:lang w:val="pl-PL"/>
        </w:rPr>
        <w:t xml:space="preserve"> </w:t>
      </w:r>
      <w:r w:rsidRPr="000D7875">
        <w:rPr>
          <w:spacing w:val="-1"/>
          <w:lang w:val="pl-PL"/>
        </w:rPr>
        <w:t>s</w:t>
      </w:r>
      <w:r w:rsidRPr="000D7875">
        <w:rPr>
          <w:spacing w:val="1"/>
          <w:lang w:val="pl-PL"/>
        </w:rPr>
        <w:t>e</w:t>
      </w:r>
      <w:r w:rsidRPr="000D7875">
        <w:rPr>
          <w:spacing w:val="-2"/>
          <w:lang w:val="pl-PL"/>
        </w:rPr>
        <w:t>z</w:t>
      </w:r>
      <w:r w:rsidRPr="000D7875">
        <w:rPr>
          <w:lang w:val="pl-PL"/>
        </w:rPr>
        <w:t>oni.</w:t>
      </w:r>
      <w:r w:rsidRPr="000D7875">
        <w:rPr>
          <w:spacing w:val="20"/>
          <w:lang w:val="pl-PL"/>
        </w:rPr>
        <w:t xml:space="preserve"> </w:t>
      </w:r>
      <w:r w:rsidRPr="000D7875">
        <w:rPr>
          <w:spacing w:val="1"/>
          <w:lang w:val="pl-PL"/>
        </w:rPr>
        <w:t>O</w:t>
      </w:r>
      <w:r w:rsidRPr="000D7875">
        <w:rPr>
          <w:spacing w:val="-2"/>
          <w:lang w:val="pl-PL"/>
        </w:rPr>
        <w:t>v</w:t>
      </w:r>
      <w:r w:rsidRPr="000D7875">
        <w:rPr>
          <w:spacing w:val="1"/>
          <w:lang w:val="pl-PL"/>
        </w:rPr>
        <w:t>a</w:t>
      </w:r>
      <w:r w:rsidRPr="000D7875">
        <w:rPr>
          <w:lang w:val="pl-PL"/>
        </w:rPr>
        <w:t>j</w:t>
      </w:r>
      <w:r w:rsidRPr="000D7875">
        <w:rPr>
          <w:spacing w:val="25"/>
          <w:lang w:val="pl-PL"/>
        </w:rPr>
        <w:t xml:space="preserve"> </w:t>
      </w:r>
      <w:r w:rsidRPr="000D7875">
        <w:rPr>
          <w:lang w:val="pl-PL"/>
        </w:rPr>
        <w:t>o</w:t>
      </w:r>
      <w:r w:rsidRPr="000D7875">
        <w:rPr>
          <w:spacing w:val="-2"/>
          <w:lang w:val="pl-PL"/>
        </w:rPr>
        <w:t>p</w:t>
      </w:r>
      <w:r w:rsidRPr="000D7875">
        <w:rPr>
          <w:spacing w:val="1"/>
          <w:lang w:val="pl-PL"/>
        </w:rPr>
        <w:t>až</w:t>
      </w:r>
      <w:r w:rsidRPr="000D7875">
        <w:rPr>
          <w:spacing w:val="-2"/>
          <w:lang w:val="pl-PL"/>
        </w:rPr>
        <w:t>a</w:t>
      </w:r>
      <w:r w:rsidRPr="000D7875">
        <w:rPr>
          <w:lang w:val="pl-PL"/>
        </w:rPr>
        <w:t>j</w:t>
      </w:r>
      <w:r w:rsidRPr="000D7875">
        <w:rPr>
          <w:spacing w:val="19"/>
          <w:lang w:val="pl-PL"/>
        </w:rPr>
        <w:t xml:space="preserve"> </w:t>
      </w:r>
      <w:r w:rsidRPr="000D7875">
        <w:rPr>
          <w:lang w:val="pl-PL"/>
        </w:rPr>
        <w:t>je</w:t>
      </w:r>
      <w:r w:rsidRPr="000D7875">
        <w:rPr>
          <w:spacing w:val="21"/>
          <w:lang w:val="pl-PL"/>
        </w:rPr>
        <w:t xml:space="preserve"> </w:t>
      </w:r>
      <w:r w:rsidRPr="000D7875">
        <w:rPr>
          <w:lang w:val="pl-PL"/>
        </w:rPr>
        <w:t>p</w:t>
      </w:r>
      <w:r w:rsidRPr="000D7875">
        <w:rPr>
          <w:spacing w:val="-1"/>
          <w:lang w:val="pl-PL"/>
        </w:rPr>
        <w:t>r</w:t>
      </w:r>
      <w:r w:rsidRPr="000D7875">
        <w:rPr>
          <w:spacing w:val="1"/>
          <w:lang w:val="pl-PL"/>
        </w:rPr>
        <w:t>e</w:t>
      </w:r>
      <w:r w:rsidRPr="000D7875">
        <w:rPr>
          <w:lang w:val="pl-PL"/>
        </w:rPr>
        <w:t>d</w:t>
      </w:r>
      <w:r w:rsidRPr="000D7875">
        <w:rPr>
          <w:spacing w:val="1"/>
          <w:lang w:val="pl-PL"/>
        </w:rPr>
        <w:t>s</w:t>
      </w:r>
      <w:r w:rsidRPr="000D7875">
        <w:rPr>
          <w:spacing w:val="-3"/>
          <w:lang w:val="pl-PL"/>
        </w:rPr>
        <w:t>t</w:t>
      </w:r>
      <w:r w:rsidRPr="000D7875">
        <w:rPr>
          <w:spacing w:val="3"/>
          <w:lang w:val="pl-PL"/>
        </w:rPr>
        <w:t>a</w:t>
      </w:r>
      <w:r w:rsidRPr="000D7875">
        <w:rPr>
          <w:spacing w:val="-2"/>
          <w:lang w:val="pl-PL"/>
        </w:rPr>
        <w:t>v</w:t>
      </w:r>
      <w:r w:rsidRPr="000D7875">
        <w:rPr>
          <w:lang w:val="pl-PL"/>
        </w:rPr>
        <w:t>lj</w:t>
      </w:r>
      <w:r w:rsidRPr="000D7875">
        <w:rPr>
          <w:spacing w:val="3"/>
          <w:lang w:val="pl-PL"/>
        </w:rPr>
        <w:t>e</w:t>
      </w:r>
      <w:r w:rsidRPr="000D7875">
        <w:rPr>
          <w:lang w:val="pl-PL"/>
        </w:rPr>
        <w:t>n</w:t>
      </w:r>
      <w:r w:rsidRPr="000D7875">
        <w:rPr>
          <w:spacing w:val="19"/>
          <w:lang w:val="pl-PL"/>
        </w:rPr>
        <w:t xml:space="preserve"> </w:t>
      </w:r>
      <w:r w:rsidRPr="000D7875">
        <w:rPr>
          <w:lang w:val="pl-PL"/>
        </w:rPr>
        <w:t xml:space="preserve">u </w:t>
      </w:r>
      <w:r w:rsidRPr="000D7875">
        <w:rPr>
          <w:spacing w:val="2"/>
          <w:lang w:val="pl-PL"/>
        </w:rPr>
        <w:t>i</w:t>
      </w:r>
      <w:r w:rsidRPr="000D7875">
        <w:rPr>
          <w:lang w:val="pl-PL"/>
        </w:rPr>
        <w:t>nt</w:t>
      </w:r>
      <w:r w:rsidRPr="000D7875">
        <w:rPr>
          <w:spacing w:val="1"/>
          <w:lang w:val="pl-PL"/>
        </w:rPr>
        <w:t>e</w:t>
      </w:r>
      <w:r w:rsidRPr="000D7875">
        <w:rPr>
          <w:spacing w:val="-1"/>
          <w:lang w:val="pl-PL"/>
        </w:rPr>
        <w:t>r</w:t>
      </w:r>
      <w:r w:rsidRPr="000D7875">
        <w:rPr>
          <w:spacing w:val="-2"/>
          <w:lang w:val="pl-PL"/>
        </w:rPr>
        <w:t>v</w:t>
      </w:r>
      <w:r w:rsidRPr="000D7875">
        <w:rPr>
          <w:spacing w:val="3"/>
          <w:lang w:val="pl-PL"/>
        </w:rPr>
        <w:t>a</w:t>
      </w:r>
      <w:r w:rsidRPr="000D7875">
        <w:rPr>
          <w:lang w:val="pl-PL"/>
        </w:rPr>
        <w:t>lu</w:t>
      </w:r>
      <w:r w:rsidRPr="000D7875">
        <w:rPr>
          <w:spacing w:val="27"/>
          <w:lang w:val="pl-PL"/>
        </w:rPr>
        <w:t xml:space="preserve"> </w:t>
      </w:r>
      <w:r w:rsidRPr="000D7875">
        <w:rPr>
          <w:lang w:val="pl-PL"/>
        </w:rPr>
        <w:t>1</w:t>
      </w:r>
      <w:r w:rsidRPr="000D7875">
        <w:rPr>
          <w:spacing w:val="-2"/>
          <w:lang w:val="pl-PL"/>
        </w:rPr>
        <w:t>4</w:t>
      </w:r>
      <w:r w:rsidRPr="000D7875">
        <w:rPr>
          <w:spacing w:val="1"/>
          <w:lang w:val="pl-PL"/>
        </w:rPr>
        <w:t>,</w:t>
      </w:r>
      <w:r w:rsidRPr="000D7875">
        <w:rPr>
          <w:lang w:val="pl-PL"/>
        </w:rPr>
        <w:t>1</w:t>
      </w:r>
      <w:r w:rsidRPr="000D7875">
        <w:rPr>
          <w:spacing w:val="-1"/>
          <w:lang w:val="pl-PL"/>
        </w:rPr>
        <w:t>-</w:t>
      </w:r>
      <w:r w:rsidRPr="000D7875">
        <w:rPr>
          <w:lang w:val="pl-PL"/>
        </w:rPr>
        <w:t>15</w:t>
      </w:r>
      <w:r w:rsidRPr="000D7875">
        <w:rPr>
          <w:spacing w:val="29"/>
          <w:lang w:val="pl-PL"/>
        </w:rPr>
        <w:t xml:space="preserve"> </w:t>
      </w:r>
      <w:r w:rsidRPr="000D7875">
        <w:rPr>
          <w:spacing w:val="2"/>
          <w:lang w:val="pl-PL"/>
        </w:rPr>
        <w:t>m</w:t>
      </w:r>
      <w:r w:rsidRPr="000D7875">
        <w:rPr>
          <w:lang w:val="pl-PL"/>
        </w:rPr>
        <w:t>/</w:t>
      </w:r>
      <w:r w:rsidRPr="000D7875">
        <w:rPr>
          <w:spacing w:val="-1"/>
          <w:lang w:val="pl-PL"/>
        </w:rPr>
        <w:t>s</w:t>
      </w:r>
      <w:r w:rsidRPr="000D7875">
        <w:rPr>
          <w:lang w:val="pl-PL"/>
        </w:rPr>
        <w:t>,</w:t>
      </w:r>
      <w:r w:rsidRPr="000D7875">
        <w:rPr>
          <w:spacing w:val="26"/>
          <w:lang w:val="pl-PL"/>
        </w:rPr>
        <w:t xml:space="preserve"> </w:t>
      </w:r>
      <w:r w:rsidRPr="000D7875">
        <w:rPr>
          <w:spacing w:val="-2"/>
          <w:lang w:val="pl-PL"/>
        </w:rPr>
        <w:t>o</w:t>
      </w:r>
      <w:r w:rsidRPr="000D7875">
        <w:rPr>
          <w:lang w:val="pl-PL"/>
        </w:rPr>
        <w:t>dno</w:t>
      </w:r>
      <w:r w:rsidRPr="000D7875">
        <w:rPr>
          <w:spacing w:val="1"/>
          <w:lang w:val="pl-PL"/>
        </w:rPr>
        <w:t>s</w:t>
      </w:r>
      <w:r w:rsidRPr="000D7875">
        <w:rPr>
          <w:lang w:val="pl-PL"/>
        </w:rPr>
        <w:t>no</w:t>
      </w:r>
      <w:r w:rsidRPr="000D7875">
        <w:rPr>
          <w:spacing w:val="29"/>
          <w:lang w:val="pl-PL"/>
        </w:rPr>
        <w:t xml:space="preserve"> </w:t>
      </w:r>
      <w:r w:rsidRPr="000D7875">
        <w:rPr>
          <w:lang w:val="pl-PL"/>
        </w:rPr>
        <w:t>u</w:t>
      </w:r>
      <w:r w:rsidRPr="000D7875">
        <w:rPr>
          <w:spacing w:val="26"/>
          <w:lang w:val="pl-PL"/>
        </w:rPr>
        <w:t xml:space="preserve"> </w:t>
      </w:r>
      <w:r w:rsidRPr="000D7875">
        <w:rPr>
          <w:spacing w:val="2"/>
          <w:lang w:val="pl-PL"/>
        </w:rPr>
        <w:t>T</w:t>
      </w:r>
      <w:r w:rsidRPr="000D7875">
        <w:rPr>
          <w:spacing w:val="1"/>
          <w:lang w:val="pl-PL"/>
        </w:rPr>
        <w:t>a</w:t>
      </w:r>
      <w:r w:rsidRPr="000D7875">
        <w:rPr>
          <w:lang w:val="pl-PL"/>
        </w:rPr>
        <w:t>b</w:t>
      </w:r>
      <w:r w:rsidRPr="000D7875">
        <w:rPr>
          <w:spacing w:val="1"/>
          <w:lang w:val="pl-PL"/>
        </w:rPr>
        <w:t>e</w:t>
      </w:r>
      <w:r w:rsidRPr="000D7875">
        <w:rPr>
          <w:lang w:val="pl-PL"/>
        </w:rPr>
        <w:t>li</w:t>
      </w:r>
      <w:r w:rsidRPr="000D7875">
        <w:rPr>
          <w:spacing w:val="28"/>
          <w:lang w:val="pl-PL"/>
        </w:rPr>
        <w:t xml:space="preserve"> </w:t>
      </w:r>
      <w:r w:rsidRPr="000D7875">
        <w:rPr>
          <w:spacing w:val="-2"/>
          <w:lang w:val="pl-PL"/>
        </w:rPr>
        <w:t>3</w:t>
      </w:r>
      <w:r w:rsidRPr="000D7875">
        <w:rPr>
          <w:spacing w:val="1"/>
          <w:lang w:val="pl-PL"/>
        </w:rPr>
        <w:t>.</w:t>
      </w:r>
      <w:r w:rsidRPr="000D7875">
        <w:rPr>
          <w:spacing w:val="-2"/>
          <w:lang w:val="pl-PL"/>
        </w:rPr>
        <w:t>5</w:t>
      </w:r>
      <w:r w:rsidRPr="000D7875">
        <w:rPr>
          <w:lang w:val="pl-PL"/>
        </w:rPr>
        <w:t>.</w:t>
      </w:r>
      <w:r w:rsidRPr="000D7875">
        <w:rPr>
          <w:spacing w:val="27"/>
          <w:lang w:val="pl-PL"/>
        </w:rPr>
        <w:t xml:space="preserve"> </w:t>
      </w:r>
      <w:r w:rsidRPr="000D7875">
        <w:rPr>
          <w:lang w:val="pl-PL"/>
        </w:rPr>
        <w:t>i</w:t>
      </w:r>
      <w:r w:rsidRPr="000D7875">
        <w:rPr>
          <w:spacing w:val="27"/>
          <w:lang w:val="pl-PL"/>
        </w:rPr>
        <w:t xml:space="preserve"> </w:t>
      </w:r>
      <w:r w:rsidRPr="000D7875">
        <w:rPr>
          <w:spacing w:val="-2"/>
          <w:lang w:val="pl-PL"/>
        </w:rPr>
        <w:t>n</w:t>
      </w:r>
      <w:r w:rsidRPr="000D7875">
        <w:rPr>
          <w:lang w:val="pl-PL"/>
        </w:rPr>
        <w:t>a</w:t>
      </w:r>
      <w:r w:rsidRPr="000D7875">
        <w:rPr>
          <w:spacing w:val="29"/>
          <w:lang w:val="pl-PL"/>
        </w:rPr>
        <w:t xml:space="preserve"> </w:t>
      </w:r>
      <w:r w:rsidRPr="000D7875">
        <w:rPr>
          <w:lang w:val="pl-PL"/>
        </w:rPr>
        <w:t>Slik</w:t>
      </w:r>
      <w:r w:rsidRPr="000D7875">
        <w:rPr>
          <w:spacing w:val="3"/>
          <w:lang w:val="pl-PL"/>
        </w:rPr>
        <w:t>a</w:t>
      </w:r>
      <w:r w:rsidRPr="000D7875">
        <w:rPr>
          <w:spacing w:val="-2"/>
          <w:lang w:val="pl-PL"/>
        </w:rPr>
        <w:t>m</w:t>
      </w:r>
      <w:r w:rsidRPr="000D7875">
        <w:rPr>
          <w:lang w:val="pl-PL"/>
        </w:rPr>
        <w:t>a</w:t>
      </w:r>
      <w:r w:rsidRPr="000D7875">
        <w:rPr>
          <w:spacing w:val="33"/>
          <w:lang w:val="pl-PL"/>
        </w:rPr>
        <w:t xml:space="preserve"> </w:t>
      </w:r>
      <w:r w:rsidRPr="000D7875">
        <w:rPr>
          <w:spacing w:val="-2"/>
          <w:lang w:val="pl-PL"/>
        </w:rPr>
        <w:t>3</w:t>
      </w:r>
      <w:r w:rsidRPr="000D7875">
        <w:rPr>
          <w:spacing w:val="4"/>
          <w:lang w:val="pl-PL"/>
        </w:rPr>
        <w:t>.</w:t>
      </w:r>
      <w:r w:rsidRPr="000D7875">
        <w:rPr>
          <w:spacing w:val="-2"/>
          <w:lang w:val="pl-PL"/>
        </w:rPr>
        <w:t>1</w:t>
      </w:r>
      <w:r w:rsidRPr="000D7875">
        <w:rPr>
          <w:lang w:val="pl-PL"/>
        </w:rPr>
        <w:t>.</w:t>
      </w:r>
      <w:r w:rsidRPr="000D7875">
        <w:rPr>
          <w:spacing w:val="25"/>
          <w:lang w:val="pl-PL"/>
        </w:rPr>
        <w:t xml:space="preserve"> </w:t>
      </w:r>
      <w:r w:rsidRPr="000D7875">
        <w:rPr>
          <w:lang w:val="pl-PL"/>
        </w:rPr>
        <w:t>i</w:t>
      </w:r>
      <w:r w:rsidRPr="000D7875">
        <w:rPr>
          <w:spacing w:val="27"/>
          <w:lang w:val="pl-PL"/>
        </w:rPr>
        <w:t xml:space="preserve"> </w:t>
      </w:r>
      <w:r w:rsidRPr="000D7875">
        <w:rPr>
          <w:spacing w:val="-2"/>
          <w:lang w:val="pl-PL"/>
        </w:rPr>
        <w:t>3</w:t>
      </w:r>
      <w:r w:rsidRPr="000D7875">
        <w:rPr>
          <w:spacing w:val="4"/>
          <w:lang w:val="pl-PL"/>
        </w:rPr>
        <w:t>.</w:t>
      </w:r>
      <w:r w:rsidRPr="000D7875">
        <w:rPr>
          <w:spacing w:val="-2"/>
          <w:lang w:val="pl-PL"/>
        </w:rPr>
        <w:t>3</w:t>
      </w:r>
      <w:r w:rsidRPr="000D7875">
        <w:rPr>
          <w:lang w:val="pl-PL"/>
        </w:rPr>
        <w:t>.</w:t>
      </w:r>
      <w:r w:rsidRPr="000D7875">
        <w:rPr>
          <w:spacing w:val="25"/>
          <w:lang w:val="pl-PL"/>
        </w:rPr>
        <w:t xml:space="preserve"> </w:t>
      </w:r>
      <w:r w:rsidRPr="000D7875">
        <w:rPr>
          <w:spacing w:val="-2"/>
          <w:lang w:val="pl-PL"/>
        </w:rPr>
        <w:t>ka</w:t>
      </w:r>
      <w:r w:rsidRPr="000D7875">
        <w:rPr>
          <w:lang w:val="pl-PL"/>
        </w:rPr>
        <w:t>o</w:t>
      </w:r>
      <w:r w:rsidRPr="000D7875">
        <w:rPr>
          <w:spacing w:val="29"/>
          <w:lang w:val="pl-PL"/>
        </w:rPr>
        <w:t xml:space="preserve"> </w:t>
      </w:r>
      <w:r w:rsidRPr="000D7875">
        <w:rPr>
          <w:lang w:val="pl-PL"/>
        </w:rPr>
        <w:t>15</w:t>
      </w:r>
      <w:r w:rsidRPr="000D7875">
        <w:rPr>
          <w:spacing w:val="31"/>
          <w:lang w:val="pl-PL"/>
        </w:rPr>
        <w:t xml:space="preserve"> </w:t>
      </w:r>
      <w:r w:rsidRPr="000D7875">
        <w:rPr>
          <w:lang w:val="pl-PL"/>
        </w:rPr>
        <w:t>m</w:t>
      </w:r>
      <w:r w:rsidRPr="000D7875">
        <w:rPr>
          <w:spacing w:val="2"/>
          <w:lang w:val="pl-PL"/>
        </w:rPr>
        <w:t>/</w:t>
      </w:r>
      <w:r w:rsidRPr="000D7875">
        <w:rPr>
          <w:spacing w:val="-1"/>
          <w:lang w:val="pl-PL"/>
        </w:rPr>
        <w:t>s</w:t>
      </w:r>
      <w:r w:rsidRPr="000D7875">
        <w:rPr>
          <w:lang w:val="pl-PL"/>
        </w:rPr>
        <w:t>.</w:t>
      </w:r>
      <w:r w:rsidRPr="000D7875">
        <w:rPr>
          <w:spacing w:val="26"/>
          <w:lang w:val="pl-PL"/>
        </w:rPr>
        <w:t xml:space="preserve"> </w:t>
      </w:r>
      <w:r w:rsidRPr="000D7875">
        <w:rPr>
          <w:spacing w:val="1"/>
          <w:lang w:val="pl-PL"/>
        </w:rPr>
        <w:t>B</w:t>
      </w:r>
      <w:r w:rsidRPr="000D7875">
        <w:rPr>
          <w:spacing w:val="-1"/>
          <w:lang w:val="pl-PL"/>
        </w:rPr>
        <w:t>r</w:t>
      </w:r>
      <w:r w:rsidRPr="000D7875">
        <w:rPr>
          <w:spacing w:val="-2"/>
          <w:lang w:val="pl-PL"/>
        </w:rPr>
        <w:t>z</w:t>
      </w:r>
      <w:r w:rsidRPr="000D7875">
        <w:rPr>
          <w:lang w:val="pl-PL"/>
        </w:rPr>
        <w:t>ine</w:t>
      </w:r>
      <w:r w:rsidRPr="000D7875">
        <w:rPr>
          <w:spacing w:val="3"/>
          <w:lang w:val="pl-PL"/>
        </w:rPr>
        <w:t xml:space="preserve"> </w:t>
      </w:r>
      <w:r w:rsidRPr="000D7875">
        <w:rPr>
          <w:lang w:val="pl-PL"/>
        </w:rPr>
        <w:t>v</w:t>
      </w:r>
      <w:r w:rsidRPr="000D7875">
        <w:rPr>
          <w:spacing w:val="1"/>
          <w:lang w:val="pl-PL"/>
        </w:rPr>
        <w:t>e</w:t>
      </w:r>
      <w:r w:rsidRPr="000D7875">
        <w:rPr>
          <w:lang w:val="pl-PL"/>
        </w:rPr>
        <w:t>t</w:t>
      </w:r>
      <w:r w:rsidRPr="000D7875">
        <w:rPr>
          <w:spacing w:val="-1"/>
          <w:lang w:val="pl-PL"/>
        </w:rPr>
        <w:t>r</w:t>
      </w:r>
      <w:r w:rsidRPr="000D7875">
        <w:rPr>
          <w:lang w:val="pl-PL"/>
        </w:rPr>
        <w:t>a</w:t>
      </w:r>
      <w:r w:rsidRPr="000D7875">
        <w:rPr>
          <w:spacing w:val="25"/>
          <w:lang w:val="pl-PL"/>
        </w:rPr>
        <w:t xml:space="preserve"> </w:t>
      </w:r>
      <w:r w:rsidRPr="000D7875">
        <w:rPr>
          <w:lang w:val="pl-PL"/>
        </w:rPr>
        <w:t>od</w:t>
      </w:r>
      <w:r w:rsidRPr="000D7875">
        <w:rPr>
          <w:spacing w:val="28"/>
          <w:lang w:val="pl-PL"/>
        </w:rPr>
        <w:t xml:space="preserve"> </w:t>
      </w:r>
      <w:r w:rsidRPr="000D7875">
        <w:rPr>
          <w:lang w:val="pl-PL"/>
        </w:rPr>
        <w:t>14</w:t>
      </w:r>
      <w:r w:rsidRPr="000D7875">
        <w:rPr>
          <w:spacing w:val="28"/>
          <w:lang w:val="pl-PL"/>
        </w:rPr>
        <w:t xml:space="preserve"> </w:t>
      </w:r>
      <w:r w:rsidRPr="000D7875">
        <w:rPr>
          <w:spacing w:val="2"/>
          <w:lang w:val="pl-PL"/>
        </w:rPr>
        <w:t>m</w:t>
      </w:r>
      <w:r w:rsidRPr="000D7875">
        <w:rPr>
          <w:lang w:val="pl-PL"/>
        </w:rPr>
        <w:t>/s</w:t>
      </w:r>
      <w:r w:rsidRPr="000D7875">
        <w:rPr>
          <w:spacing w:val="26"/>
          <w:lang w:val="pl-PL"/>
        </w:rPr>
        <w:t xml:space="preserve"> </w:t>
      </w:r>
      <w:r w:rsidRPr="000D7875">
        <w:rPr>
          <w:spacing w:val="1"/>
          <w:w w:val="102"/>
          <w:lang w:val="pl-PL"/>
        </w:rPr>
        <w:t>s</w:t>
      </w:r>
      <w:r w:rsidRPr="000D7875">
        <w:rPr>
          <w:w w:val="102"/>
          <w:lang w:val="pl-PL"/>
        </w:rPr>
        <w:t>u</w:t>
      </w:r>
      <w:r w:rsidRPr="000D7875">
        <w:rPr>
          <w:spacing w:val="24"/>
          <w:lang w:val="pl-PL"/>
        </w:rPr>
        <w:t xml:space="preserve"> </w:t>
      </w:r>
      <w:r w:rsidRPr="000D7875">
        <w:rPr>
          <w:spacing w:val="-3"/>
          <w:lang w:val="pl-PL"/>
        </w:rPr>
        <w:t>t</w:t>
      </w:r>
      <w:r w:rsidRPr="000D7875">
        <w:rPr>
          <w:spacing w:val="3"/>
          <w:lang w:val="pl-PL"/>
        </w:rPr>
        <w:t>a</w:t>
      </w:r>
      <w:r w:rsidRPr="000D7875">
        <w:rPr>
          <w:lang w:val="pl-PL"/>
        </w:rPr>
        <w:t>k</w:t>
      </w:r>
      <w:r w:rsidRPr="000D7875">
        <w:rPr>
          <w:spacing w:val="-2"/>
          <w:lang w:val="pl-PL"/>
        </w:rPr>
        <w:t>o</w:t>
      </w:r>
      <w:r w:rsidRPr="000D7875">
        <w:rPr>
          <w:lang w:val="pl-PL"/>
        </w:rPr>
        <w:t>đe</w:t>
      </w:r>
      <w:r w:rsidRPr="000D7875">
        <w:rPr>
          <w:spacing w:val="26"/>
          <w:lang w:val="pl-PL"/>
        </w:rPr>
        <w:t xml:space="preserve"> </w:t>
      </w:r>
      <w:r w:rsidRPr="000D7875">
        <w:rPr>
          <w:spacing w:val="-2"/>
          <w:lang w:val="pl-PL"/>
        </w:rPr>
        <w:t>z</w:t>
      </w:r>
      <w:r w:rsidRPr="000D7875">
        <w:rPr>
          <w:spacing w:val="3"/>
          <w:lang w:val="pl-PL"/>
        </w:rPr>
        <w:t>a</w:t>
      </w:r>
      <w:r w:rsidRPr="000D7875">
        <w:rPr>
          <w:spacing w:val="-2"/>
          <w:lang w:val="pl-PL"/>
        </w:rPr>
        <w:t>b</w:t>
      </w:r>
      <w:r w:rsidRPr="000D7875">
        <w:rPr>
          <w:spacing w:val="1"/>
          <w:lang w:val="pl-PL"/>
        </w:rPr>
        <w:t>e</w:t>
      </w:r>
      <w:r w:rsidRPr="000D7875">
        <w:rPr>
          <w:lang w:val="pl-PL"/>
        </w:rPr>
        <w:t>l</w:t>
      </w:r>
      <w:r w:rsidRPr="000D7875">
        <w:rPr>
          <w:spacing w:val="3"/>
          <w:lang w:val="pl-PL"/>
        </w:rPr>
        <w:t>e</w:t>
      </w:r>
      <w:r w:rsidRPr="000D7875">
        <w:rPr>
          <w:spacing w:val="-4"/>
          <w:lang w:val="pl-PL"/>
        </w:rPr>
        <w:t>ž</w:t>
      </w:r>
      <w:r w:rsidRPr="000D7875">
        <w:rPr>
          <w:spacing w:val="1"/>
          <w:lang w:val="pl-PL"/>
        </w:rPr>
        <w:t>e</w:t>
      </w:r>
      <w:r w:rsidRPr="000D7875">
        <w:rPr>
          <w:lang w:val="pl-PL"/>
        </w:rPr>
        <w:t>ne</w:t>
      </w:r>
      <w:r w:rsidRPr="000D7875">
        <w:rPr>
          <w:spacing w:val="27"/>
          <w:lang w:val="pl-PL"/>
        </w:rPr>
        <w:t xml:space="preserve"> </w:t>
      </w:r>
      <w:r w:rsidRPr="000D7875">
        <w:rPr>
          <w:spacing w:val="-1"/>
          <w:lang w:val="pl-PL"/>
        </w:rPr>
        <w:t>s</w:t>
      </w:r>
      <w:r w:rsidRPr="000D7875">
        <w:rPr>
          <w:spacing w:val="1"/>
          <w:lang w:val="pl-PL"/>
        </w:rPr>
        <w:t>a</w:t>
      </w:r>
      <w:r w:rsidRPr="000D7875">
        <w:rPr>
          <w:spacing w:val="2"/>
          <w:lang w:val="pl-PL"/>
        </w:rPr>
        <w:t>m</w:t>
      </w:r>
      <w:r w:rsidRPr="000D7875">
        <w:rPr>
          <w:lang w:val="pl-PL"/>
        </w:rPr>
        <w:t>o</w:t>
      </w:r>
      <w:r w:rsidRPr="000D7875">
        <w:rPr>
          <w:spacing w:val="26"/>
          <w:lang w:val="pl-PL"/>
        </w:rPr>
        <w:t xml:space="preserve"> </w:t>
      </w:r>
      <w:r w:rsidRPr="000D7875">
        <w:rPr>
          <w:lang w:val="pl-PL"/>
        </w:rPr>
        <w:t>po</w:t>
      </w:r>
      <w:r w:rsidRPr="000D7875">
        <w:rPr>
          <w:spacing w:val="26"/>
          <w:lang w:val="pl-PL"/>
        </w:rPr>
        <w:t xml:space="preserve"> </w:t>
      </w:r>
      <w:r w:rsidRPr="000D7875">
        <w:rPr>
          <w:spacing w:val="-3"/>
          <w:lang w:val="pl-PL"/>
        </w:rPr>
        <w:t>j</w:t>
      </w:r>
      <w:r w:rsidRPr="000D7875">
        <w:rPr>
          <w:spacing w:val="1"/>
          <w:lang w:val="pl-PL"/>
        </w:rPr>
        <w:t>e</w:t>
      </w:r>
      <w:r w:rsidRPr="000D7875">
        <w:rPr>
          <w:lang w:val="pl-PL"/>
        </w:rPr>
        <w:t>dnom</w:t>
      </w:r>
      <w:r w:rsidRPr="000D7875">
        <w:rPr>
          <w:spacing w:val="28"/>
          <w:lang w:val="pl-PL"/>
        </w:rPr>
        <w:t xml:space="preserve"> </w:t>
      </w:r>
      <w:r w:rsidRPr="000D7875">
        <w:rPr>
          <w:lang w:val="pl-PL"/>
        </w:rPr>
        <w:t>iz</w:t>
      </w:r>
      <w:r w:rsidRPr="000D7875">
        <w:rPr>
          <w:spacing w:val="26"/>
          <w:lang w:val="pl-PL"/>
        </w:rPr>
        <w:t xml:space="preserve"> </w:t>
      </w:r>
      <w:r w:rsidRPr="000D7875">
        <w:rPr>
          <w:spacing w:val="1"/>
          <w:lang w:val="pl-PL"/>
        </w:rPr>
        <w:t>s</w:t>
      </w:r>
      <w:r w:rsidRPr="000D7875">
        <w:rPr>
          <w:spacing w:val="-2"/>
          <w:lang w:val="pl-PL"/>
        </w:rPr>
        <w:t>m</w:t>
      </w:r>
      <w:r w:rsidRPr="000D7875">
        <w:rPr>
          <w:spacing w:val="1"/>
          <w:lang w:val="pl-PL"/>
        </w:rPr>
        <w:t>e</w:t>
      </w:r>
      <w:r w:rsidRPr="000D7875">
        <w:rPr>
          <w:spacing w:val="2"/>
          <w:lang w:val="pl-PL"/>
        </w:rPr>
        <w:t>r</w:t>
      </w:r>
      <w:r w:rsidRPr="000D7875">
        <w:rPr>
          <w:lang w:val="pl-PL"/>
        </w:rPr>
        <w:t>a</w:t>
      </w:r>
      <w:r w:rsidRPr="000D7875">
        <w:rPr>
          <w:spacing w:val="27"/>
          <w:lang w:val="pl-PL"/>
        </w:rPr>
        <w:t xml:space="preserve"> </w:t>
      </w:r>
      <w:r w:rsidRPr="000D7875">
        <w:rPr>
          <w:lang w:val="pl-PL"/>
        </w:rPr>
        <w:t>S</w:t>
      </w:r>
      <w:r w:rsidRPr="000D7875">
        <w:rPr>
          <w:spacing w:val="23"/>
          <w:lang w:val="pl-PL"/>
        </w:rPr>
        <w:t xml:space="preserve"> </w:t>
      </w:r>
      <w:r w:rsidRPr="000D7875">
        <w:rPr>
          <w:lang w:val="pl-PL"/>
        </w:rPr>
        <w:t>i</w:t>
      </w:r>
      <w:r w:rsidRPr="000D7875">
        <w:rPr>
          <w:spacing w:val="27"/>
          <w:lang w:val="pl-PL"/>
        </w:rPr>
        <w:t xml:space="preserve"> </w:t>
      </w:r>
      <w:r w:rsidRPr="000D7875">
        <w:rPr>
          <w:spacing w:val="-3"/>
          <w:lang w:val="pl-PL"/>
        </w:rPr>
        <w:t>S</w:t>
      </w:r>
      <w:r w:rsidRPr="000D7875">
        <w:rPr>
          <w:spacing w:val="1"/>
          <w:lang w:val="pl-PL"/>
        </w:rPr>
        <w:t>W</w:t>
      </w:r>
      <w:r w:rsidRPr="000D7875">
        <w:rPr>
          <w:lang w:val="pl-PL"/>
        </w:rPr>
        <w:t>.</w:t>
      </w:r>
      <w:r w:rsidRPr="000D7875">
        <w:rPr>
          <w:spacing w:val="25"/>
          <w:lang w:val="pl-PL"/>
        </w:rPr>
        <w:t xml:space="preserve"> </w:t>
      </w:r>
      <w:r w:rsidRPr="000D7875">
        <w:rPr>
          <w:spacing w:val="1"/>
          <w:lang w:val="pl-PL"/>
        </w:rPr>
        <w:t>N</w:t>
      </w:r>
      <w:r w:rsidRPr="000D7875">
        <w:rPr>
          <w:lang w:val="pl-PL"/>
        </w:rPr>
        <w:t>a</w:t>
      </w:r>
      <w:r w:rsidRPr="000D7875">
        <w:rPr>
          <w:spacing w:val="28"/>
          <w:lang w:val="pl-PL"/>
        </w:rPr>
        <w:t xml:space="preserve"> </w:t>
      </w:r>
      <w:r w:rsidRPr="000D7875">
        <w:rPr>
          <w:lang w:val="pl-PL"/>
        </w:rPr>
        <w:t>o</w:t>
      </w:r>
      <w:r w:rsidRPr="000D7875">
        <w:rPr>
          <w:spacing w:val="1"/>
          <w:lang w:val="pl-PL"/>
        </w:rPr>
        <w:t>s</w:t>
      </w:r>
      <w:r w:rsidRPr="000D7875">
        <w:rPr>
          <w:lang w:val="pl-PL"/>
        </w:rPr>
        <w:t>no</w:t>
      </w:r>
      <w:r w:rsidRPr="000D7875">
        <w:rPr>
          <w:spacing w:val="-2"/>
          <w:lang w:val="pl-PL"/>
        </w:rPr>
        <w:t>v</w:t>
      </w:r>
      <w:r w:rsidRPr="000D7875">
        <w:rPr>
          <w:lang w:val="pl-PL"/>
        </w:rPr>
        <w:t>u</w:t>
      </w:r>
      <w:r w:rsidRPr="000D7875">
        <w:rPr>
          <w:spacing w:val="24"/>
          <w:lang w:val="pl-PL"/>
        </w:rPr>
        <w:t xml:space="preserve"> </w:t>
      </w:r>
      <w:r w:rsidRPr="000D7875">
        <w:rPr>
          <w:lang w:val="pl-PL"/>
        </w:rPr>
        <w:t>ove</w:t>
      </w:r>
      <w:r w:rsidRPr="000D7875">
        <w:rPr>
          <w:spacing w:val="6"/>
          <w:lang w:val="pl-PL"/>
        </w:rPr>
        <w:t xml:space="preserve"> </w:t>
      </w:r>
      <w:r w:rsidRPr="000D7875">
        <w:rPr>
          <w:spacing w:val="2"/>
          <w:lang w:val="pl-PL"/>
        </w:rPr>
        <w:t>t</w:t>
      </w:r>
      <w:r w:rsidRPr="000D7875">
        <w:rPr>
          <w:spacing w:val="1"/>
          <w:lang w:val="pl-PL"/>
        </w:rPr>
        <w:t>a</w:t>
      </w:r>
      <w:r w:rsidRPr="000D7875">
        <w:rPr>
          <w:lang w:val="pl-PL"/>
        </w:rPr>
        <w:t>b</w:t>
      </w:r>
      <w:r w:rsidRPr="000D7875">
        <w:rPr>
          <w:spacing w:val="-2"/>
          <w:lang w:val="pl-PL"/>
        </w:rPr>
        <w:t>e</w:t>
      </w:r>
      <w:r w:rsidRPr="000D7875">
        <w:rPr>
          <w:spacing w:val="2"/>
          <w:lang w:val="pl-PL"/>
        </w:rPr>
        <w:t>l</w:t>
      </w:r>
      <w:r w:rsidRPr="000D7875">
        <w:rPr>
          <w:lang w:val="pl-PL"/>
        </w:rPr>
        <w:t>e</w:t>
      </w:r>
      <w:r w:rsidRPr="000D7875">
        <w:rPr>
          <w:spacing w:val="25"/>
          <w:lang w:val="pl-PL"/>
        </w:rPr>
        <w:t xml:space="preserve"> </w:t>
      </w:r>
      <w:r w:rsidRPr="000D7875">
        <w:rPr>
          <w:lang w:val="pl-PL"/>
        </w:rPr>
        <w:t>n</w:t>
      </w:r>
      <w:r w:rsidRPr="000D7875">
        <w:rPr>
          <w:spacing w:val="-2"/>
          <w:lang w:val="pl-PL"/>
        </w:rPr>
        <w:t>a</w:t>
      </w:r>
      <w:r w:rsidRPr="000D7875">
        <w:rPr>
          <w:spacing w:val="3"/>
          <w:lang w:val="pl-PL"/>
        </w:rPr>
        <w:t>c</w:t>
      </w:r>
      <w:r w:rsidRPr="000D7875">
        <w:rPr>
          <w:spacing w:val="-1"/>
          <w:lang w:val="pl-PL"/>
        </w:rPr>
        <w:t>r</w:t>
      </w:r>
      <w:r w:rsidRPr="000D7875">
        <w:rPr>
          <w:lang w:val="pl-PL"/>
        </w:rPr>
        <w:t>t</w:t>
      </w:r>
      <w:r w:rsidRPr="000D7875">
        <w:rPr>
          <w:spacing w:val="1"/>
          <w:lang w:val="pl-PL"/>
        </w:rPr>
        <w:t>a</w:t>
      </w:r>
      <w:r w:rsidRPr="000D7875">
        <w:rPr>
          <w:spacing w:val="-2"/>
          <w:lang w:val="pl-PL"/>
        </w:rPr>
        <w:t>n</w:t>
      </w:r>
      <w:r w:rsidRPr="000D7875">
        <w:rPr>
          <w:lang w:val="pl-PL"/>
        </w:rPr>
        <w:t>e</w:t>
      </w:r>
      <w:r w:rsidRPr="000D7875">
        <w:rPr>
          <w:spacing w:val="29"/>
          <w:lang w:val="pl-PL"/>
        </w:rPr>
        <w:t xml:space="preserve"> </w:t>
      </w:r>
      <w:r w:rsidRPr="000D7875">
        <w:rPr>
          <w:spacing w:val="1"/>
          <w:lang w:val="pl-PL"/>
        </w:rPr>
        <w:t>s</w:t>
      </w:r>
      <w:r w:rsidRPr="000D7875">
        <w:rPr>
          <w:lang w:val="pl-PL"/>
        </w:rPr>
        <w:t>u</w:t>
      </w:r>
      <w:r w:rsidRPr="000D7875">
        <w:rPr>
          <w:spacing w:val="29"/>
          <w:lang w:val="pl-PL"/>
        </w:rPr>
        <w:t xml:space="preserve"> </w:t>
      </w:r>
      <w:r w:rsidRPr="000D7875">
        <w:rPr>
          <w:spacing w:val="-1"/>
          <w:w w:val="102"/>
          <w:lang w:val="pl-PL"/>
        </w:rPr>
        <w:t>r</w:t>
      </w:r>
      <w:r w:rsidRPr="000D7875">
        <w:rPr>
          <w:w w:val="102"/>
          <w:lang w:val="pl-PL"/>
        </w:rPr>
        <w:t>u</w:t>
      </w:r>
      <w:r w:rsidRPr="000D7875">
        <w:rPr>
          <w:spacing w:val="-2"/>
          <w:w w:val="102"/>
          <w:lang w:val="pl-PL"/>
        </w:rPr>
        <w:t>ž</w:t>
      </w:r>
      <w:r w:rsidRPr="000D7875">
        <w:rPr>
          <w:w w:val="102"/>
          <w:lang w:val="pl-PL"/>
        </w:rPr>
        <w:t>e</w:t>
      </w:r>
      <w:r w:rsidRPr="000D7875">
        <w:rPr>
          <w:spacing w:val="27"/>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o</w:t>
      </w:r>
      <w:r w:rsidRPr="000D7875">
        <w:rPr>
          <w:spacing w:val="-2"/>
          <w:lang w:val="pl-PL"/>
        </w:rPr>
        <w:t>v</w:t>
      </w:r>
      <w:r w:rsidRPr="000D7875">
        <w:rPr>
          <w:lang w:val="pl-PL"/>
        </w:rPr>
        <w:t>a</w:t>
      </w:r>
      <w:r w:rsidRPr="000D7875">
        <w:rPr>
          <w:spacing w:val="29"/>
          <w:lang w:val="pl-PL"/>
        </w:rPr>
        <w:t xml:space="preserve"> </w:t>
      </w:r>
      <w:r w:rsidRPr="000D7875">
        <w:rPr>
          <w:lang w:val="pl-PL"/>
        </w:rPr>
        <w:t>po</w:t>
      </w:r>
      <w:r w:rsidRPr="000D7875">
        <w:rPr>
          <w:spacing w:val="31"/>
          <w:lang w:val="pl-PL"/>
        </w:rPr>
        <w:t xml:space="preserve"> </w:t>
      </w:r>
      <w:r w:rsidRPr="000D7875">
        <w:rPr>
          <w:lang w:val="pl-PL"/>
        </w:rPr>
        <w:t>m</w:t>
      </w:r>
      <w:r w:rsidRPr="000D7875">
        <w:rPr>
          <w:spacing w:val="1"/>
          <w:lang w:val="pl-PL"/>
        </w:rPr>
        <w:t>a</w:t>
      </w:r>
      <w:r w:rsidRPr="000D7875">
        <w:rPr>
          <w:lang w:val="pl-PL"/>
        </w:rPr>
        <w:t>k</w:t>
      </w:r>
      <w:r w:rsidRPr="000D7875">
        <w:rPr>
          <w:spacing w:val="1"/>
          <w:lang w:val="pl-PL"/>
        </w:rPr>
        <w:t>s</w:t>
      </w:r>
      <w:r w:rsidRPr="000D7875">
        <w:rPr>
          <w:lang w:val="pl-PL"/>
        </w:rPr>
        <w:t>im</w:t>
      </w:r>
      <w:r w:rsidRPr="000D7875">
        <w:rPr>
          <w:spacing w:val="1"/>
          <w:lang w:val="pl-PL"/>
        </w:rPr>
        <w:t>a</w:t>
      </w:r>
      <w:r w:rsidRPr="000D7875">
        <w:rPr>
          <w:lang w:val="pl-PL"/>
        </w:rPr>
        <w:t>ln</w:t>
      </w:r>
      <w:r w:rsidRPr="000D7875">
        <w:rPr>
          <w:spacing w:val="-2"/>
          <w:lang w:val="pl-PL"/>
        </w:rPr>
        <w:t>o</w:t>
      </w:r>
      <w:r w:rsidRPr="000D7875">
        <w:rPr>
          <w:lang w:val="pl-PL"/>
        </w:rPr>
        <w:t>j</w:t>
      </w:r>
      <w:r w:rsidRPr="000D7875">
        <w:rPr>
          <w:spacing w:val="29"/>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ini</w:t>
      </w:r>
      <w:r w:rsidRPr="000D7875">
        <w:rPr>
          <w:spacing w:val="28"/>
          <w:lang w:val="pl-PL"/>
        </w:rPr>
        <w:t xml:space="preserve"> </w:t>
      </w:r>
      <w:r w:rsidRPr="000D7875">
        <w:rPr>
          <w:spacing w:val="-2"/>
          <w:lang w:val="pl-PL"/>
        </w:rPr>
        <w:t>z</w:t>
      </w:r>
      <w:r w:rsidRPr="000D7875">
        <w:rPr>
          <w:lang w:val="pl-PL"/>
        </w:rPr>
        <w:t>a</w:t>
      </w:r>
      <w:r w:rsidRPr="000D7875">
        <w:rPr>
          <w:spacing w:val="29"/>
          <w:lang w:val="pl-PL"/>
        </w:rPr>
        <w:t xml:space="preserve"> </w:t>
      </w:r>
      <w:r w:rsidRPr="000D7875">
        <w:rPr>
          <w:spacing w:val="1"/>
          <w:lang w:val="pl-PL"/>
        </w:rPr>
        <w:t>ce</w:t>
      </w:r>
      <w:r w:rsidRPr="000D7875">
        <w:rPr>
          <w:lang w:val="pl-PL"/>
        </w:rPr>
        <w:t>lu</w:t>
      </w:r>
      <w:r w:rsidRPr="000D7875">
        <w:rPr>
          <w:spacing w:val="29"/>
          <w:lang w:val="pl-PL"/>
        </w:rPr>
        <w:t xml:space="preserve"> </w:t>
      </w:r>
      <w:r w:rsidRPr="000D7875">
        <w:rPr>
          <w:spacing w:val="-2"/>
          <w:lang w:val="pl-PL"/>
        </w:rPr>
        <w:t>g</w:t>
      </w:r>
      <w:r w:rsidRPr="000D7875">
        <w:rPr>
          <w:lang w:val="pl-PL"/>
        </w:rPr>
        <w:t>od</w:t>
      </w:r>
      <w:r w:rsidRPr="000D7875">
        <w:rPr>
          <w:spacing w:val="2"/>
          <w:lang w:val="pl-PL"/>
        </w:rPr>
        <w:t>i</w:t>
      </w:r>
      <w:r w:rsidRPr="000D7875">
        <w:rPr>
          <w:lang w:val="pl-PL"/>
        </w:rPr>
        <w:t>nu</w:t>
      </w:r>
      <w:r w:rsidRPr="000D7875">
        <w:rPr>
          <w:spacing w:val="26"/>
          <w:lang w:val="pl-PL"/>
        </w:rPr>
        <w:t xml:space="preserve"> </w:t>
      </w:r>
      <w:r w:rsidRPr="000D7875">
        <w:rPr>
          <w:spacing w:val="-3"/>
          <w:lang w:val="pl-PL"/>
        </w:rPr>
        <w:t>(</w:t>
      </w:r>
      <w:r w:rsidRPr="000D7875">
        <w:rPr>
          <w:lang w:val="pl-PL"/>
        </w:rPr>
        <w:t>Sl</w:t>
      </w:r>
      <w:r w:rsidRPr="000D7875">
        <w:rPr>
          <w:spacing w:val="2"/>
          <w:lang w:val="pl-PL"/>
        </w:rPr>
        <w:t>i</w:t>
      </w:r>
      <w:r w:rsidRPr="000D7875">
        <w:rPr>
          <w:lang w:val="pl-PL"/>
        </w:rPr>
        <w:t>ka</w:t>
      </w:r>
      <w:r w:rsidRPr="000D7875">
        <w:rPr>
          <w:spacing w:val="28"/>
          <w:lang w:val="pl-PL"/>
        </w:rPr>
        <w:t xml:space="preserve"> </w:t>
      </w:r>
      <w:r w:rsidRPr="000D7875">
        <w:rPr>
          <w:spacing w:val="-2"/>
          <w:lang w:val="pl-PL"/>
        </w:rPr>
        <w:t>3</w:t>
      </w:r>
      <w:r w:rsidRPr="000D7875">
        <w:rPr>
          <w:spacing w:val="1"/>
          <w:lang w:val="pl-PL"/>
        </w:rPr>
        <w:t>.</w:t>
      </w:r>
      <w:r w:rsidRPr="000D7875">
        <w:rPr>
          <w:lang w:val="pl-PL"/>
        </w:rPr>
        <w:t>1</w:t>
      </w:r>
      <w:r w:rsidRPr="000D7875">
        <w:rPr>
          <w:spacing w:val="-1"/>
          <w:lang w:val="pl-PL"/>
        </w:rPr>
        <w:t>)</w:t>
      </w:r>
      <w:r w:rsidRPr="000D7875">
        <w:rPr>
          <w:lang w:val="pl-PL"/>
        </w:rPr>
        <w:t>,</w:t>
      </w:r>
      <w:r w:rsidRPr="000D7875">
        <w:rPr>
          <w:spacing w:val="27"/>
          <w:lang w:val="pl-PL"/>
        </w:rPr>
        <w:t xml:space="preserve"> </w:t>
      </w:r>
      <w:r w:rsidRPr="000D7875">
        <w:rPr>
          <w:spacing w:val="2"/>
          <w:lang w:val="pl-PL"/>
        </w:rPr>
        <w:t>l</w:t>
      </w:r>
      <w:r w:rsidRPr="000D7875">
        <w:rPr>
          <w:spacing w:val="-2"/>
          <w:lang w:val="pl-PL"/>
        </w:rPr>
        <w:t>e</w:t>
      </w:r>
      <w:r w:rsidRPr="000D7875">
        <w:rPr>
          <w:lang w:val="pl-PL"/>
        </w:rPr>
        <w:t>tn</w:t>
      </w:r>
      <w:r w:rsidRPr="000D7875">
        <w:rPr>
          <w:spacing w:val="2"/>
          <w:lang w:val="pl-PL"/>
        </w:rPr>
        <w:t>j</w:t>
      </w:r>
      <w:r w:rsidRPr="000D7875">
        <w:rPr>
          <w:lang w:val="pl-PL"/>
        </w:rPr>
        <w:t>u</w:t>
      </w:r>
      <w:r w:rsidRPr="000D7875">
        <w:rPr>
          <w:spacing w:val="1"/>
          <w:lang w:val="pl-PL"/>
        </w:rPr>
        <w:t xml:space="preserve"> </w:t>
      </w:r>
      <w:r w:rsidRPr="000D7875">
        <w:rPr>
          <w:spacing w:val="-1"/>
          <w:lang w:val="pl-PL"/>
        </w:rPr>
        <w:t>(</w:t>
      </w:r>
      <w:r w:rsidRPr="000D7875">
        <w:rPr>
          <w:lang w:val="pl-PL"/>
        </w:rPr>
        <w:t>S</w:t>
      </w:r>
      <w:r w:rsidRPr="000D7875">
        <w:rPr>
          <w:spacing w:val="2"/>
          <w:lang w:val="pl-PL"/>
        </w:rPr>
        <w:t>l</w:t>
      </w:r>
      <w:r w:rsidRPr="000D7875">
        <w:rPr>
          <w:lang w:val="pl-PL"/>
        </w:rPr>
        <w:t>ika</w:t>
      </w:r>
      <w:r w:rsidRPr="000D7875">
        <w:rPr>
          <w:spacing w:val="6"/>
          <w:lang w:val="pl-PL"/>
        </w:rPr>
        <w:t xml:space="preserve"> </w:t>
      </w:r>
      <w:r w:rsidRPr="000D7875">
        <w:rPr>
          <w:spacing w:val="-2"/>
          <w:lang w:val="pl-PL"/>
        </w:rPr>
        <w:t>3</w:t>
      </w:r>
      <w:r w:rsidRPr="000D7875">
        <w:rPr>
          <w:spacing w:val="1"/>
          <w:lang w:val="pl-PL"/>
        </w:rPr>
        <w:t>.</w:t>
      </w:r>
      <w:r w:rsidRPr="000D7875">
        <w:rPr>
          <w:lang w:val="pl-PL"/>
        </w:rPr>
        <w:t>2)</w:t>
      </w:r>
      <w:r w:rsidRPr="000D7875">
        <w:rPr>
          <w:spacing w:val="4"/>
          <w:lang w:val="pl-PL"/>
        </w:rPr>
        <w:t xml:space="preserve"> </w:t>
      </w:r>
      <w:r w:rsidRPr="000D7875">
        <w:rPr>
          <w:lang w:val="pl-PL"/>
        </w:rPr>
        <w:t>i</w:t>
      </w:r>
      <w:r w:rsidRPr="000D7875">
        <w:rPr>
          <w:spacing w:val="1"/>
          <w:lang w:val="pl-PL"/>
        </w:rPr>
        <w:t xml:space="preserve"> z</w:t>
      </w:r>
      <w:r w:rsidRPr="000D7875">
        <w:rPr>
          <w:lang w:val="pl-PL"/>
        </w:rPr>
        <w:t>im</w:t>
      </w:r>
      <w:r w:rsidRPr="000D7875">
        <w:rPr>
          <w:spacing w:val="1"/>
          <w:lang w:val="pl-PL"/>
        </w:rPr>
        <w:t>s</w:t>
      </w:r>
      <w:r w:rsidRPr="000D7875">
        <w:rPr>
          <w:lang w:val="pl-PL"/>
        </w:rPr>
        <w:t>ku</w:t>
      </w:r>
      <w:r w:rsidRPr="000D7875">
        <w:rPr>
          <w:spacing w:val="5"/>
          <w:lang w:val="pl-PL"/>
        </w:rPr>
        <w:t xml:space="preserve"> </w:t>
      </w:r>
      <w:r w:rsidRPr="000D7875">
        <w:rPr>
          <w:spacing w:val="-4"/>
          <w:lang w:val="pl-PL"/>
        </w:rPr>
        <w:t>s</w:t>
      </w:r>
      <w:r w:rsidRPr="000D7875">
        <w:rPr>
          <w:spacing w:val="3"/>
          <w:lang w:val="pl-PL"/>
        </w:rPr>
        <w:t>e</w:t>
      </w:r>
      <w:r w:rsidRPr="000D7875">
        <w:rPr>
          <w:spacing w:val="-2"/>
          <w:lang w:val="pl-PL"/>
        </w:rPr>
        <w:t>z</w:t>
      </w:r>
      <w:r w:rsidRPr="000D7875">
        <w:rPr>
          <w:lang w:val="pl-PL"/>
        </w:rPr>
        <w:t>onu</w:t>
      </w:r>
      <w:r w:rsidRPr="000D7875">
        <w:rPr>
          <w:spacing w:val="5"/>
          <w:lang w:val="pl-PL"/>
        </w:rPr>
        <w:t xml:space="preserve"> </w:t>
      </w:r>
      <w:r w:rsidRPr="000D7875">
        <w:rPr>
          <w:spacing w:val="-1"/>
          <w:w w:val="102"/>
          <w:lang w:val="pl-PL"/>
        </w:rPr>
        <w:t>(</w:t>
      </w:r>
      <w:r w:rsidRPr="000D7875">
        <w:rPr>
          <w:w w:val="102"/>
          <w:lang w:val="pl-PL"/>
        </w:rPr>
        <w:t>Sl</w:t>
      </w:r>
      <w:r w:rsidRPr="000D7875">
        <w:rPr>
          <w:spacing w:val="2"/>
          <w:w w:val="102"/>
          <w:lang w:val="pl-PL"/>
        </w:rPr>
        <w:t>i</w:t>
      </w:r>
      <w:r w:rsidRPr="000D7875">
        <w:rPr>
          <w:w w:val="102"/>
          <w:lang w:val="pl-PL"/>
        </w:rPr>
        <w:t>ka</w:t>
      </w:r>
      <w:r w:rsidRPr="000D7875">
        <w:rPr>
          <w:spacing w:val="3"/>
          <w:lang w:val="pl-PL"/>
        </w:rPr>
        <w:t xml:space="preserve"> </w:t>
      </w:r>
      <w:r w:rsidRPr="000D7875">
        <w:rPr>
          <w:spacing w:val="-2"/>
          <w:w w:val="102"/>
          <w:lang w:val="pl-PL"/>
        </w:rPr>
        <w:t>3</w:t>
      </w:r>
      <w:r w:rsidRPr="000D7875">
        <w:rPr>
          <w:spacing w:val="1"/>
          <w:w w:val="102"/>
          <w:lang w:val="pl-PL"/>
        </w:rPr>
        <w:t>.</w:t>
      </w:r>
      <w:r w:rsidRPr="000D7875">
        <w:rPr>
          <w:w w:val="102"/>
          <w:lang w:val="pl-PL"/>
        </w:rPr>
        <w:t>3</w:t>
      </w:r>
      <w:r w:rsidRPr="000D7875">
        <w:rPr>
          <w:spacing w:val="-3"/>
          <w:w w:val="102"/>
          <w:lang w:val="pl-PL"/>
        </w:rPr>
        <w:t>)</w:t>
      </w:r>
      <w:r w:rsidRPr="000D7875">
        <w:rPr>
          <w:w w:val="102"/>
          <w:lang w:val="pl-PL"/>
        </w:rPr>
        <w:t>.</w:t>
      </w:r>
    </w:p>
    <w:p w:rsidR="00DC6ABE" w:rsidRPr="000D7875" w:rsidRDefault="00DC6ABE" w:rsidP="00DC6ABE">
      <w:pPr>
        <w:widowControl w:val="0"/>
        <w:autoSpaceDE w:val="0"/>
        <w:autoSpaceDN w:val="0"/>
        <w:adjustRightInd w:val="0"/>
        <w:spacing w:line="200" w:lineRule="exact"/>
        <w:rPr>
          <w:lang w:val="pl-PL"/>
        </w:rPr>
      </w:pPr>
    </w:p>
    <w:p w:rsidR="00DC6ABE" w:rsidRPr="000D7875" w:rsidRDefault="00DC6ABE" w:rsidP="00DC6ABE">
      <w:pPr>
        <w:widowControl w:val="0"/>
        <w:autoSpaceDE w:val="0"/>
        <w:autoSpaceDN w:val="0"/>
        <w:adjustRightInd w:val="0"/>
        <w:spacing w:line="200" w:lineRule="exact"/>
        <w:rPr>
          <w:lang w:val="pl-PL"/>
        </w:rPr>
      </w:pPr>
    </w:p>
    <w:p w:rsidR="00DC6ABE" w:rsidRPr="000D7875" w:rsidRDefault="00DC6ABE" w:rsidP="00DC6ABE">
      <w:pPr>
        <w:widowControl w:val="0"/>
        <w:autoSpaceDE w:val="0"/>
        <w:autoSpaceDN w:val="0"/>
        <w:adjustRightInd w:val="0"/>
        <w:spacing w:before="4" w:line="200" w:lineRule="exact"/>
        <w:rPr>
          <w:lang w:val="pl-PL"/>
        </w:rPr>
      </w:pPr>
    </w:p>
    <w:p w:rsidR="00F756C6" w:rsidRPr="000D7875" w:rsidRDefault="00F756C6" w:rsidP="00DC6ABE">
      <w:pPr>
        <w:widowControl w:val="0"/>
        <w:autoSpaceDE w:val="0"/>
        <w:autoSpaceDN w:val="0"/>
        <w:adjustRightInd w:val="0"/>
        <w:ind w:left="1717" w:right="1452"/>
        <w:jc w:val="center"/>
        <w:rPr>
          <w:bCs/>
          <w:spacing w:val="-2"/>
          <w:lang w:val="it-IT"/>
        </w:rPr>
      </w:pPr>
    </w:p>
    <w:p w:rsidR="00F756C6" w:rsidRPr="000D7875" w:rsidRDefault="00F756C6" w:rsidP="00DC6ABE">
      <w:pPr>
        <w:widowControl w:val="0"/>
        <w:autoSpaceDE w:val="0"/>
        <w:autoSpaceDN w:val="0"/>
        <w:adjustRightInd w:val="0"/>
        <w:ind w:left="1717" w:right="1452"/>
        <w:jc w:val="center"/>
        <w:rPr>
          <w:bCs/>
          <w:spacing w:val="-2"/>
          <w:lang w:val="it-IT"/>
        </w:rPr>
      </w:pPr>
    </w:p>
    <w:p w:rsidR="00F756C6" w:rsidRPr="000D7875" w:rsidRDefault="00F756C6" w:rsidP="00DC6ABE">
      <w:pPr>
        <w:widowControl w:val="0"/>
        <w:autoSpaceDE w:val="0"/>
        <w:autoSpaceDN w:val="0"/>
        <w:adjustRightInd w:val="0"/>
        <w:ind w:left="1717" w:right="1452"/>
        <w:jc w:val="center"/>
        <w:rPr>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F756C6" w:rsidRPr="000D7875" w:rsidRDefault="00F756C6" w:rsidP="00DC6ABE">
      <w:pPr>
        <w:widowControl w:val="0"/>
        <w:autoSpaceDE w:val="0"/>
        <w:autoSpaceDN w:val="0"/>
        <w:adjustRightInd w:val="0"/>
        <w:ind w:left="1717" w:right="1452"/>
        <w:jc w:val="center"/>
        <w:rPr>
          <w:b/>
          <w:bCs/>
          <w:spacing w:val="-2"/>
          <w:sz w:val="20"/>
          <w:szCs w:val="20"/>
          <w:lang w:val="it-IT"/>
        </w:rPr>
      </w:pPr>
    </w:p>
    <w:p w:rsidR="00DC6ABE" w:rsidRPr="000D7875" w:rsidRDefault="00DC6ABE" w:rsidP="00DC6ABE">
      <w:pPr>
        <w:widowControl w:val="0"/>
        <w:autoSpaceDE w:val="0"/>
        <w:autoSpaceDN w:val="0"/>
        <w:adjustRightInd w:val="0"/>
        <w:ind w:left="1717" w:right="1452"/>
        <w:jc w:val="center"/>
        <w:rPr>
          <w:w w:val="104"/>
          <w:sz w:val="20"/>
          <w:szCs w:val="20"/>
          <w:lang w:val="it-IT"/>
        </w:rPr>
      </w:pPr>
      <w:r w:rsidRPr="000D7875">
        <w:rPr>
          <w:b/>
          <w:bCs/>
          <w:spacing w:val="-2"/>
          <w:sz w:val="20"/>
          <w:szCs w:val="20"/>
          <w:lang w:val="it-IT"/>
        </w:rPr>
        <w:t>T</w:t>
      </w:r>
      <w:r w:rsidRPr="000D7875">
        <w:rPr>
          <w:b/>
          <w:bCs/>
          <w:spacing w:val="-1"/>
          <w:sz w:val="20"/>
          <w:szCs w:val="20"/>
          <w:lang w:val="it-IT"/>
        </w:rPr>
        <w:t>a</w:t>
      </w:r>
      <w:r w:rsidRPr="000D7875">
        <w:rPr>
          <w:b/>
          <w:bCs/>
          <w:sz w:val="20"/>
          <w:szCs w:val="20"/>
          <w:lang w:val="it-IT"/>
        </w:rPr>
        <w:t>b</w:t>
      </w:r>
      <w:r w:rsidRPr="000D7875">
        <w:rPr>
          <w:b/>
          <w:bCs/>
          <w:spacing w:val="-1"/>
          <w:sz w:val="20"/>
          <w:szCs w:val="20"/>
          <w:lang w:val="it-IT"/>
        </w:rPr>
        <w:t>e</w:t>
      </w:r>
      <w:r w:rsidRPr="000D7875">
        <w:rPr>
          <w:b/>
          <w:bCs/>
          <w:sz w:val="20"/>
          <w:szCs w:val="20"/>
          <w:lang w:val="it-IT"/>
        </w:rPr>
        <w:t>la</w:t>
      </w:r>
      <w:r w:rsidRPr="000D7875">
        <w:rPr>
          <w:b/>
          <w:bCs/>
          <w:spacing w:val="17"/>
          <w:sz w:val="20"/>
          <w:szCs w:val="20"/>
          <w:lang w:val="it-IT"/>
        </w:rPr>
        <w:t xml:space="preserve"> </w:t>
      </w:r>
      <w:r w:rsidRPr="000D7875">
        <w:rPr>
          <w:b/>
          <w:bCs/>
          <w:spacing w:val="-1"/>
          <w:sz w:val="20"/>
          <w:szCs w:val="20"/>
          <w:lang w:val="it-IT"/>
        </w:rPr>
        <w:t>3</w:t>
      </w:r>
      <w:r w:rsidRPr="000D7875">
        <w:rPr>
          <w:b/>
          <w:bCs/>
          <w:spacing w:val="1"/>
          <w:sz w:val="20"/>
          <w:szCs w:val="20"/>
          <w:lang w:val="it-IT"/>
        </w:rPr>
        <w:t>.</w:t>
      </w:r>
      <w:r w:rsidRPr="000D7875">
        <w:rPr>
          <w:b/>
          <w:bCs/>
          <w:spacing w:val="-1"/>
          <w:sz w:val="20"/>
          <w:szCs w:val="20"/>
          <w:lang w:val="it-IT"/>
        </w:rPr>
        <w:t>5</w:t>
      </w:r>
      <w:r w:rsidRPr="000D7875">
        <w:rPr>
          <w:b/>
          <w:bCs/>
          <w:sz w:val="20"/>
          <w:szCs w:val="20"/>
          <w:lang w:val="it-IT"/>
        </w:rPr>
        <w:t>.</w:t>
      </w:r>
      <w:r w:rsidRPr="000D7875">
        <w:rPr>
          <w:b/>
          <w:bCs/>
          <w:spacing w:val="4"/>
          <w:sz w:val="20"/>
          <w:szCs w:val="20"/>
          <w:lang w:val="it-IT"/>
        </w:rPr>
        <w:t xml:space="preserve"> </w:t>
      </w:r>
      <w:r w:rsidRPr="000D7875">
        <w:rPr>
          <w:spacing w:val="-2"/>
          <w:sz w:val="20"/>
          <w:szCs w:val="20"/>
          <w:lang w:val="it-IT"/>
        </w:rPr>
        <w:t>M</w:t>
      </w:r>
      <w:r w:rsidRPr="000D7875">
        <w:rPr>
          <w:spacing w:val="-1"/>
          <w:sz w:val="20"/>
          <w:szCs w:val="20"/>
          <w:lang w:val="it-IT"/>
        </w:rPr>
        <w:t>ak</w:t>
      </w:r>
      <w:r w:rsidRPr="000D7875">
        <w:rPr>
          <w:spacing w:val="-2"/>
          <w:sz w:val="20"/>
          <w:szCs w:val="20"/>
          <w:lang w:val="it-IT"/>
        </w:rPr>
        <w:t>s</w:t>
      </w:r>
      <w:r w:rsidRPr="000D7875">
        <w:rPr>
          <w:spacing w:val="2"/>
          <w:sz w:val="20"/>
          <w:szCs w:val="20"/>
          <w:lang w:val="it-IT"/>
        </w:rPr>
        <w:t>i</w:t>
      </w:r>
      <w:r w:rsidRPr="000D7875">
        <w:rPr>
          <w:spacing w:val="-3"/>
          <w:sz w:val="20"/>
          <w:szCs w:val="20"/>
          <w:lang w:val="it-IT"/>
        </w:rPr>
        <w:t>m</w:t>
      </w:r>
      <w:r w:rsidRPr="000D7875">
        <w:rPr>
          <w:spacing w:val="-1"/>
          <w:sz w:val="20"/>
          <w:szCs w:val="20"/>
          <w:lang w:val="it-IT"/>
        </w:rPr>
        <w:t>a</w:t>
      </w:r>
      <w:r w:rsidRPr="000D7875">
        <w:rPr>
          <w:sz w:val="20"/>
          <w:szCs w:val="20"/>
          <w:lang w:val="it-IT"/>
        </w:rPr>
        <w:t>l</w:t>
      </w:r>
      <w:r w:rsidRPr="000D7875">
        <w:rPr>
          <w:spacing w:val="2"/>
          <w:sz w:val="20"/>
          <w:szCs w:val="20"/>
          <w:lang w:val="it-IT"/>
        </w:rPr>
        <w:t>n</w:t>
      </w:r>
      <w:r w:rsidRPr="000D7875">
        <w:rPr>
          <w:sz w:val="20"/>
          <w:szCs w:val="20"/>
          <w:lang w:val="it-IT"/>
        </w:rPr>
        <w:t>e</w:t>
      </w:r>
      <w:r w:rsidRPr="000D7875">
        <w:rPr>
          <w:spacing w:val="20"/>
          <w:sz w:val="20"/>
          <w:szCs w:val="20"/>
          <w:lang w:val="it-IT"/>
        </w:rPr>
        <w:t xml:space="preserve"> </w:t>
      </w:r>
      <w:r w:rsidRPr="000D7875">
        <w:rPr>
          <w:spacing w:val="-1"/>
          <w:sz w:val="20"/>
          <w:szCs w:val="20"/>
          <w:lang w:val="it-IT"/>
        </w:rPr>
        <w:t>b</w:t>
      </w:r>
      <w:r w:rsidRPr="000D7875">
        <w:rPr>
          <w:spacing w:val="3"/>
          <w:sz w:val="20"/>
          <w:szCs w:val="20"/>
          <w:lang w:val="it-IT"/>
        </w:rPr>
        <w:t>r</w:t>
      </w:r>
      <w:r w:rsidRPr="000D7875">
        <w:rPr>
          <w:spacing w:val="-1"/>
          <w:sz w:val="20"/>
          <w:szCs w:val="20"/>
          <w:lang w:val="it-IT"/>
        </w:rPr>
        <w:t>z</w:t>
      </w:r>
      <w:r w:rsidRPr="000D7875">
        <w:rPr>
          <w:sz w:val="20"/>
          <w:szCs w:val="20"/>
          <w:lang w:val="it-IT"/>
        </w:rPr>
        <w:t>i</w:t>
      </w:r>
      <w:r w:rsidRPr="000D7875">
        <w:rPr>
          <w:spacing w:val="-1"/>
          <w:sz w:val="20"/>
          <w:szCs w:val="20"/>
          <w:lang w:val="it-IT"/>
        </w:rPr>
        <w:t>n</w:t>
      </w:r>
      <w:r w:rsidRPr="000D7875">
        <w:rPr>
          <w:sz w:val="20"/>
          <w:szCs w:val="20"/>
          <w:lang w:val="it-IT"/>
        </w:rPr>
        <w:t>e</w:t>
      </w:r>
      <w:r w:rsidRPr="000D7875">
        <w:rPr>
          <w:spacing w:val="15"/>
          <w:sz w:val="20"/>
          <w:szCs w:val="20"/>
          <w:lang w:val="it-IT"/>
        </w:rPr>
        <w:t xml:space="preserve"> </w:t>
      </w:r>
      <w:r w:rsidRPr="000D7875">
        <w:rPr>
          <w:spacing w:val="-1"/>
          <w:sz w:val="20"/>
          <w:szCs w:val="20"/>
          <w:lang w:val="it-IT"/>
        </w:rPr>
        <w:t>ve</w:t>
      </w:r>
      <w:r w:rsidRPr="000D7875">
        <w:rPr>
          <w:sz w:val="20"/>
          <w:szCs w:val="20"/>
          <w:lang w:val="it-IT"/>
        </w:rPr>
        <w:t>tr</w:t>
      </w:r>
      <w:r w:rsidRPr="000D7875">
        <w:rPr>
          <w:spacing w:val="-1"/>
          <w:sz w:val="20"/>
          <w:szCs w:val="20"/>
          <w:lang w:val="it-IT"/>
        </w:rPr>
        <w:t>ov</w:t>
      </w:r>
      <w:r w:rsidRPr="000D7875">
        <w:rPr>
          <w:sz w:val="20"/>
          <w:szCs w:val="20"/>
          <w:lang w:val="it-IT"/>
        </w:rPr>
        <w:t>a</w:t>
      </w:r>
      <w:r w:rsidRPr="000D7875">
        <w:rPr>
          <w:spacing w:val="14"/>
          <w:sz w:val="20"/>
          <w:szCs w:val="20"/>
          <w:lang w:val="it-IT"/>
        </w:rPr>
        <w:t xml:space="preserve"> </w:t>
      </w:r>
      <w:r w:rsidRPr="000D7875">
        <w:rPr>
          <w:spacing w:val="-1"/>
          <w:sz w:val="20"/>
          <w:szCs w:val="20"/>
          <w:lang w:val="it-IT"/>
        </w:rPr>
        <w:t>z</w:t>
      </w:r>
      <w:r w:rsidRPr="000D7875">
        <w:rPr>
          <w:sz w:val="20"/>
          <w:szCs w:val="20"/>
          <w:lang w:val="it-IT"/>
        </w:rPr>
        <w:t>a</w:t>
      </w:r>
      <w:r w:rsidRPr="000D7875">
        <w:rPr>
          <w:spacing w:val="6"/>
          <w:sz w:val="20"/>
          <w:szCs w:val="20"/>
          <w:lang w:val="it-IT"/>
        </w:rPr>
        <w:t xml:space="preserve"> </w:t>
      </w:r>
      <w:r w:rsidRPr="000D7875">
        <w:rPr>
          <w:spacing w:val="-1"/>
          <w:sz w:val="20"/>
          <w:szCs w:val="20"/>
          <w:lang w:val="it-IT"/>
        </w:rPr>
        <w:t>1</w:t>
      </w:r>
      <w:r w:rsidRPr="000D7875">
        <w:rPr>
          <w:sz w:val="20"/>
          <w:szCs w:val="20"/>
          <w:lang w:val="it-IT"/>
        </w:rPr>
        <w:t>6</w:t>
      </w:r>
      <w:r w:rsidRPr="000D7875">
        <w:rPr>
          <w:spacing w:val="5"/>
          <w:sz w:val="20"/>
          <w:szCs w:val="20"/>
          <w:lang w:val="it-IT"/>
        </w:rPr>
        <w:t xml:space="preserve"> </w:t>
      </w:r>
      <w:r w:rsidRPr="000D7875">
        <w:rPr>
          <w:spacing w:val="-1"/>
          <w:sz w:val="20"/>
          <w:szCs w:val="20"/>
          <w:lang w:val="it-IT"/>
        </w:rPr>
        <w:t>g</w:t>
      </w:r>
      <w:r w:rsidRPr="000D7875">
        <w:rPr>
          <w:spacing w:val="-4"/>
          <w:sz w:val="20"/>
          <w:szCs w:val="20"/>
          <w:lang w:val="it-IT"/>
        </w:rPr>
        <w:t>e</w:t>
      </w:r>
      <w:r w:rsidRPr="000D7875">
        <w:rPr>
          <w:spacing w:val="2"/>
          <w:sz w:val="20"/>
          <w:szCs w:val="20"/>
          <w:lang w:val="it-IT"/>
        </w:rPr>
        <w:t>o</w:t>
      </w:r>
      <w:r w:rsidRPr="000D7875">
        <w:rPr>
          <w:spacing w:val="-3"/>
          <w:sz w:val="20"/>
          <w:szCs w:val="20"/>
          <w:lang w:val="it-IT"/>
        </w:rPr>
        <w:t>g</w:t>
      </w:r>
      <w:r w:rsidRPr="000D7875">
        <w:rPr>
          <w:spacing w:val="3"/>
          <w:sz w:val="20"/>
          <w:szCs w:val="20"/>
          <w:lang w:val="it-IT"/>
        </w:rPr>
        <w:t>r</w:t>
      </w:r>
      <w:r w:rsidRPr="000D7875">
        <w:rPr>
          <w:spacing w:val="-1"/>
          <w:sz w:val="20"/>
          <w:szCs w:val="20"/>
          <w:lang w:val="it-IT"/>
        </w:rPr>
        <w:t>a</w:t>
      </w:r>
      <w:r w:rsidRPr="000D7875">
        <w:rPr>
          <w:sz w:val="20"/>
          <w:szCs w:val="20"/>
          <w:lang w:val="it-IT"/>
        </w:rPr>
        <w:t>f</w:t>
      </w:r>
      <w:r w:rsidRPr="000D7875">
        <w:rPr>
          <w:spacing w:val="1"/>
          <w:sz w:val="20"/>
          <w:szCs w:val="20"/>
          <w:lang w:val="it-IT"/>
        </w:rPr>
        <w:t>s</w:t>
      </w:r>
      <w:r w:rsidRPr="000D7875">
        <w:rPr>
          <w:spacing w:val="-1"/>
          <w:sz w:val="20"/>
          <w:szCs w:val="20"/>
          <w:lang w:val="it-IT"/>
        </w:rPr>
        <w:t>k</w:t>
      </w:r>
      <w:r w:rsidRPr="000D7875">
        <w:rPr>
          <w:sz w:val="20"/>
          <w:szCs w:val="20"/>
          <w:lang w:val="it-IT"/>
        </w:rPr>
        <w:t>ih</w:t>
      </w:r>
      <w:r w:rsidRPr="000D7875">
        <w:rPr>
          <w:spacing w:val="22"/>
          <w:sz w:val="20"/>
          <w:szCs w:val="20"/>
          <w:lang w:val="it-IT"/>
        </w:rPr>
        <w:t xml:space="preserve"> </w:t>
      </w:r>
      <w:r w:rsidRPr="000D7875">
        <w:rPr>
          <w:spacing w:val="-2"/>
          <w:w w:val="103"/>
          <w:sz w:val="20"/>
          <w:szCs w:val="20"/>
          <w:lang w:val="it-IT"/>
        </w:rPr>
        <w:t>s</w:t>
      </w:r>
      <w:r w:rsidRPr="000D7875">
        <w:rPr>
          <w:spacing w:val="-1"/>
          <w:w w:val="104"/>
          <w:sz w:val="20"/>
          <w:szCs w:val="20"/>
          <w:lang w:val="it-IT"/>
        </w:rPr>
        <w:t>me</w:t>
      </w:r>
      <w:r w:rsidRPr="000D7875">
        <w:rPr>
          <w:w w:val="103"/>
          <w:sz w:val="20"/>
          <w:szCs w:val="20"/>
          <w:lang w:val="it-IT"/>
        </w:rPr>
        <w:t>r</w:t>
      </w:r>
      <w:r w:rsidRPr="000D7875">
        <w:rPr>
          <w:spacing w:val="-1"/>
          <w:w w:val="103"/>
          <w:sz w:val="20"/>
          <w:szCs w:val="20"/>
          <w:lang w:val="it-IT"/>
        </w:rPr>
        <w:t>ov</w:t>
      </w:r>
      <w:r w:rsidRPr="000D7875">
        <w:rPr>
          <w:w w:val="104"/>
          <w:sz w:val="20"/>
          <w:szCs w:val="20"/>
          <w:lang w:val="it-IT"/>
        </w:rPr>
        <w:t>a</w:t>
      </w:r>
    </w:p>
    <w:p w:rsidR="00F756C6" w:rsidRPr="000D7875" w:rsidRDefault="00F756C6" w:rsidP="00DC6ABE">
      <w:pPr>
        <w:widowControl w:val="0"/>
        <w:autoSpaceDE w:val="0"/>
        <w:autoSpaceDN w:val="0"/>
        <w:adjustRightInd w:val="0"/>
        <w:ind w:left="1717" w:right="1452"/>
        <w:jc w:val="center"/>
        <w:rPr>
          <w:sz w:val="20"/>
          <w:szCs w:val="20"/>
          <w:lang w:val="it-IT"/>
        </w:rPr>
      </w:pPr>
    </w:p>
    <w:p w:rsidR="00DC6ABE" w:rsidRPr="000D7875" w:rsidRDefault="00DC6ABE" w:rsidP="00DC6ABE">
      <w:pPr>
        <w:widowControl w:val="0"/>
        <w:autoSpaceDE w:val="0"/>
        <w:autoSpaceDN w:val="0"/>
        <w:adjustRightInd w:val="0"/>
        <w:spacing w:before="1" w:line="60" w:lineRule="exact"/>
        <w:rPr>
          <w:sz w:val="6"/>
          <w:szCs w:val="6"/>
          <w:lang w:val="it-IT"/>
        </w:rPr>
      </w:pPr>
    </w:p>
    <w:tbl>
      <w:tblPr>
        <w:tblW w:w="0" w:type="auto"/>
        <w:tblInd w:w="2456" w:type="dxa"/>
        <w:tblLayout w:type="fixed"/>
        <w:tblCellMar>
          <w:left w:w="0" w:type="dxa"/>
          <w:right w:w="0" w:type="dxa"/>
        </w:tblCellMar>
        <w:tblLook w:val="0000"/>
      </w:tblPr>
      <w:tblGrid>
        <w:gridCol w:w="931"/>
        <w:gridCol w:w="1386"/>
        <w:gridCol w:w="902"/>
        <w:gridCol w:w="902"/>
      </w:tblGrid>
      <w:tr w:rsidR="00DC6ABE" w:rsidRPr="000D7875">
        <w:trPr>
          <w:trHeight w:hRule="exact" w:val="288"/>
        </w:trPr>
        <w:tc>
          <w:tcPr>
            <w:tcW w:w="931" w:type="dxa"/>
            <w:tcBorders>
              <w:top w:val="single" w:sz="12" w:space="0" w:color="000000"/>
              <w:left w:val="single" w:sz="11"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rPr>
                <w:lang w:val="it-IT"/>
              </w:rPr>
            </w:pPr>
          </w:p>
        </w:tc>
        <w:tc>
          <w:tcPr>
            <w:tcW w:w="1386" w:type="dxa"/>
            <w:tcBorders>
              <w:top w:val="single" w:sz="12" w:space="0" w:color="000000"/>
              <w:left w:val="single" w:sz="11"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07"/>
            </w:pPr>
            <w:r w:rsidRPr="000D7875">
              <w:rPr>
                <w:b/>
                <w:bCs/>
                <w:spacing w:val="-2"/>
              </w:rPr>
              <w:t>C</w:t>
            </w:r>
            <w:r w:rsidRPr="000D7875">
              <w:rPr>
                <w:b/>
                <w:bCs/>
                <w:spacing w:val="3"/>
              </w:rPr>
              <w:t>e</w:t>
            </w:r>
            <w:r w:rsidRPr="000D7875">
              <w:rPr>
                <w:b/>
                <w:bCs/>
              </w:rPr>
              <w:t>la</w:t>
            </w:r>
            <w:r w:rsidRPr="000D7875">
              <w:rPr>
                <w:b/>
                <w:bCs/>
                <w:spacing w:val="3"/>
              </w:rPr>
              <w:t xml:space="preserve"> </w:t>
            </w:r>
            <w:r w:rsidRPr="000D7875">
              <w:rPr>
                <w:b/>
                <w:bCs/>
                <w:w w:val="102"/>
              </w:rPr>
              <w:t>godina</w:t>
            </w:r>
          </w:p>
        </w:tc>
        <w:tc>
          <w:tcPr>
            <w:tcW w:w="902" w:type="dxa"/>
            <w:tcBorders>
              <w:top w:val="single" w:sz="12"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225"/>
            </w:pPr>
            <w:r w:rsidRPr="000D7875">
              <w:rPr>
                <w:b/>
                <w:bCs/>
                <w:spacing w:val="1"/>
                <w:w w:val="102"/>
              </w:rPr>
              <w:t>Le</w:t>
            </w:r>
            <w:r w:rsidRPr="000D7875">
              <w:rPr>
                <w:b/>
                <w:bCs/>
                <w:spacing w:val="-1"/>
                <w:w w:val="102"/>
              </w:rPr>
              <w:t>t</w:t>
            </w:r>
            <w:r w:rsidRPr="000D7875">
              <w:rPr>
                <w:b/>
                <w:bCs/>
                <w:w w:val="102"/>
              </w:rPr>
              <w:t>o</w:t>
            </w:r>
          </w:p>
        </w:tc>
        <w:tc>
          <w:tcPr>
            <w:tcW w:w="902" w:type="dxa"/>
            <w:tcBorders>
              <w:top w:val="single" w:sz="12"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ind w:left="189"/>
            </w:pPr>
            <w:r w:rsidRPr="000D7875">
              <w:rPr>
                <w:b/>
                <w:bCs/>
                <w:spacing w:val="-1"/>
                <w:w w:val="102"/>
              </w:rPr>
              <w:t>Z</w:t>
            </w:r>
            <w:r w:rsidRPr="000D7875">
              <w:rPr>
                <w:b/>
                <w:bCs/>
                <w:spacing w:val="2"/>
                <w:w w:val="102"/>
              </w:rPr>
              <w:t>i</w:t>
            </w:r>
            <w:r w:rsidRPr="000D7875">
              <w:rPr>
                <w:b/>
                <w:bCs/>
                <w:spacing w:val="-3"/>
                <w:w w:val="102"/>
              </w:rPr>
              <w:t>m</w:t>
            </w:r>
            <w:r w:rsidRPr="000D7875">
              <w:rPr>
                <w:b/>
                <w:bCs/>
                <w:w w:val="102"/>
              </w:rPr>
              <w:t>a</w:t>
            </w:r>
          </w:p>
        </w:tc>
      </w:tr>
      <w:tr w:rsidR="00DC6ABE" w:rsidRPr="000D7875">
        <w:trPr>
          <w:trHeight w:hRule="exact" w:val="276"/>
        </w:trPr>
        <w:tc>
          <w:tcPr>
            <w:tcW w:w="931" w:type="dxa"/>
            <w:tcBorders>
              <w:top w:val="single" w:sz="12"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line="252" w:lineRule="exact"/>
              <w:ind w:left="332" w:right="335"/>
              <w:jc w:val="center"/>
            </w:pPr>
            <w:r w:rsidRPr="000D7875">
              <w:rPr>
                <w:b/>
                <w:bCs/>
                <w:w w:val="102"/>
              </w:rPr>
              <w:t>N</w:t>
            </w:r>
          </w:p>
        </w:tc>
        <w:tc>
          <w:tcPr>
            <w:tcW w:w="1386" w:type="dxa"/>
            <w:tcBorders>
              <w:top w:val="single" w:sz="12"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7</w:t>
            </w:r>
          </w:p>
        </w:tc>
        <w:tc>
          <w:tcPr>
            <w:tcW w:w="902" w:type="dxa"/>
            <w:tcBorders>
              <w:top w:val="single" w:sz="12"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6</w:t>
            </w:r>
          </w:p>
        </w:tc>
        <w:tc>
          <w:tcPr>
            <w:tcW w:w="902" w:type="dxa"/>
            <w:tcBorders>
              <w:top w:val="single" w:sz="12"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7</w:t>
            </w:r>
          </w:p>
        </w:tc>
      </w:tr>
      <w:tr w:rsidR="00DC6ABE" w:rsidRPr="000D7875">
        <w:trPr>
          <w:trHeight w:hRule="exact" w:val="269"/>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210"/>
            </w:pPr>
            <w:r w:rsidRPr="000D7875">
              <w:rPr>
                <w:b/>
                <w:bCs/>
                <w:spacing w:val="1"/>
                <w:w w:val="102"/>
              </w:rPr>
              <w:t>NN</w:t>
            </w:r>
            <w:r w:rsidRPr="000D7875">
              <w:rPr>
                <w:b/>
                <w:bCs/>
                <w:w w:val="102"/>
              </w:rPr>
              <w:t>E</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9</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9</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7</w:t>
            </w:r>
          </w:p>
        </w:tc>
      </w:tr>
      <w:tr w:rsidR="00DC6ABE" w:rsidRPr="000D7875">
        <w:trPr>
          <w:trHeight w:hRule="exact" w:val="271"/>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ind w:left="292"/>
            </w:pPr>
            <w:r w:rsidRPr="000D7875">
              <w:rPr>
                <w:b/>
                <w:bCs/>
                <w:spacing w:val="1"/>
                <w:w w:val="102"/>
              </w:rPr>
              <w:t>N</w:t>
            </w:r>
            <w:r w:rsidRPr="000D7875">
              <w:rPr>
                <w:b/>
                <w:bCs/>
                <w:w w:val="102"/>
              </w:rPr>
              <w:t>E</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8</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8</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7</w:t>
            </w:r>
          </w:p>
        </w:tc>
      </w:tr>
      <w:tr w:rsidR="00DC6ABE" w:rsidRPr="000D7875">
        <w:trPr>
          <w:trHeight w:hRule="exact" w:val="269"/>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ind w:left="217"/>
            </w:pPr>
            <w:r w:rsidRPr="000D7875">
              <w:rPr>
                <w:b/>
                <w:bCs/>
                <w:spacing w:val="1"/>
                <w:w w:val="102"/>
              </w:rPr>
              <w:t>EN</w:t>
            </w:r>
            <w:r w:rsidRPr="000D7875">
              <w:rPr>
                <w:b/>
                <w:bCs/>
                <w:w w:val="102"/>
              </w:rPr>
              <w:t>E</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6</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6</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5</w:t>
            </w:r>
          </w:p>
        </w:tc>
      </w:tr>
      <w:tr w:rsidR="00DC6ABE" w:rsidRPr="000D7875">
        <w:trPr>
          <w:trHeight w:hRule="exact" w:val="268"/>
        </w:trPr>
        <w:tc>
          <w:tcPr>
            <w:tcW w:w="931" w:type="dxa"/>
            <w:tcBorders>
              <w:top w:val="single" w:sz="4" w:space="0" w:color="000000"/>
              <w:left w:val="single" w:sz="11"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ind w:left="336" w:right="342"/>
              <w:jc w:val="center"/>
            </w:pPr>
            <w:r w:rsidRPr="000D7875">
              <w:rPr>
                <w:b/>
                <w:bCs/>
                <w:w w:val="102"/>
              </w:rPr>
              <w:t>E</w:t>
            </w:r>
          </w:p>
        </w:tc>
        <w:tc>
          <w:tcPr>
            <w:tcW w:w="1386" w:type="dxa"/>
            <w:tcBorders>
              <w:top w:val="single" w:sz="4" w:space="0" w:color="000000"/>
              <w:left w:val="single" w:sz="11"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7</w:t>
            </w:r>
          </w:p>
        </w:tc>
        <w:tc>
          <w:tcPr>
            <w:tcW w:w="902"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7</w:t>
            </w:r>
          </w:p>
        </w:tc>
        <w:tc>
          <w:tcPr>
            <w:tcW w:w="902"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5</w:t>
            </w:r>
          </w:p>
        </w:tc>
      </w:tr>
      <w:tr w:rsidR="00DC6ABE" w:rsidRPr="000D7875">
        <w:trPr>
          <w:trHeight w:hRule="exact" w:val="269"/>
        </w:trPr>
        <w:tc>
          <w:tcPr>
            <w:tcW w:w="931" w:type="dxa"/>
            <w:tcBorders>
              <w:top w:val="single" w:sz="3" w:space="0" w:color="000000"/>
              <w:left w:val="single" w:sz="11"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before="2"/>
              <w:ind w:left="237"/>
            </w:pPr>
            <w:r w:rsidRPr="000D7875">
              <w:rPr>
                <w:b/>
                <w:bCs/>
                <w:spacing w:val="1"/>
                <w:w w:val="102"/>
              </w:rPr>
              <w:t>E</w:t>
            </w:r>
            <w:r w:rsidRPr="000D7875">
              <w:rPr>
                <w:b/>
                <w:bCs/>
                <w:spacing w:val="-3"/>
                <w:w w:val="102"/>
              </w:rPr>
              <w:t>S</w:t>
            </w:r>
            <w:r w:rsidRPr="000D7875">
              <w:rPr>
                <w:b/>
                <w:bCs/>
                <w:w w:val="102"/>
              </w:rPr>
              <w:t>E</w:t>
            </w:r>
          </w:p>
        </w:tc>
        <w:tc>
          <w:tcPr>
            <w:tcW w:w="1386" w:type="dxa"/>
            <w:tcBorders>
              <w:top w:val="single" w:sz="3" w:space="0" w:color="000000"/>
              <w:left w:val="single" w:sz="11"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9</w:t>
            </w:r>
          </w:p>
        </w:tc>
        <w:tc>
          <w:tcPr>
            <w:tcW w:w="902" w:type="dxa"/>
            <w:tcBorders>
              <w:top w:val="single" w:sz="3"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8</w:t>
            </w:r>
          </w:p>
        </w:tc>
        <w:tc>
          <w:tcPr>
            <w:tcW w:w="902" w:type="dxa"/>
            <w:tcBorders>
              <w:top w:val="single" w:sz="3"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9</w:t>
            </w:r>
          </w:p>
        </w:tc>
      </w:tr>
      <w:tr w:rsidR="00DC6ABE" w:rsidRPr="000D7875">
        <w:trPr>
          <w:trHeight w:hRule="exact" w:val="268"/>
        </w:trPr>
        <w:tc>
          <w:tcPr>
            <w:tcW w:w="931" w:type="dxa"/>
            <w:tcBorders>
              <w:top w:val="single" w:sz="3"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276" w:right="280"/>
              <w:jc w:val="center"/>
            </w:pPr>
            <w:r w:rsidRPr="000D7875">
              <w:rPr>
                <w:b/>
                <w:bCs/>
                <w:spacing w:val="-3"/>
                <w:w w:val="102"/>
              </w:rPr>
              <w:t>S</w:t>
            </w:r>
            <w:r w:rsidRPr="000D7875">
              <w:rPr>
                <w:b/>
                <w:bCs/>
                <w:w w:val="102"/>
              </w:rPr>
              <w:t>E</w:t>
            </w:r>
          </w:p>
        </w:tc>
        <w:tc>
          <w:tcPr>
            <w:tcW w:w="1386" w:type="dxa"/>
            <w:tcBorders>
              <w:top w:val="single" w:sz="3"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11</w:t>
            </w:r>
          </w:p>
        </w:tc>
        <w:tc>
          <w:tcPr>
            <w:tcW w:w="902"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11</w:t>
            </w:r>
          </w:p>
        </w:tc>
        <w:tc>
          <w:tcPr>
            <w:tcW w:w="902"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9</w:t>
            </w:r>
          </w:p>
        </w:tc>
      </w:tr>
      <w:tr w:rsidR="00DC6ABE" w:rsidRPr="000D7875">
        <w:trPr>
          <w:trHeight w:hRule="exact" w:val="269"/>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249"/>
            </w:pPr>
            <w:r w:rsidRPr="000D7875">
              <w:rPr>
                <w:b/>
                <w:bCs/>
                <w:w w:val="102"/>
              </w:rPr>
              <w:t>SSE</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10</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10</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9</w:t>
            </w:r>
          </w:p>
        </w:tc>
      </w:tr>
      <w:tr w:rsidR="00DC6ABE" w:rsidRPr="000D7875">
        <w:trPr>
          <w:trHeight w:hRule="exact" w:val="271"/>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351" w:right="353"/>
              <w:jc w:val="center"/>
            </w:pPr>
            <w:r w:rsidRPr="000D7875">
              <w:rPr>
                <w:b/>
                <w:bCs/>
                <w:w w:val="102"/>
              </w:rPr>
              <w:t>S</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15</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15</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14</w:t>
            </w:r>
          </w:p>
        </w:tc>
      </w:tr>
      <w:tr w:rsidR="00DC6ABE" w:rsidRPr="000D7875">
        <w:trPr>
          <w:trHeight w:hRule="exact" w:val="269"/>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ind w:left="213"/>
            </w:pPr>
            <w:r w:rsidRPr="000D7875">
              <w:rPr>
                <w:b/>
                <w:bCs/>
                <w:w w:val="102"/>
              </w:rPr>
              <w:t>SSW</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13</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12</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left="570"/>
            </w:pPr>
            <w:r w:rsidRPr="000D7875">
              <w:rPr>
                <w:w w:val="102"/>
              </w:rPr>
              <w:t>13</w:t>
            </w:r>
          </w:p>
        </w:tc>
      </w:tr>
      <w:tr w:rsidR="00DC6ABE" w:rsidRPr="000D7875">
        <w:trPr>
          <w:trHeight w:hRule="exact" w:val="269"/>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ind w:left="275"/>
            </w:pPr>
            <w:r w:rsidRPr="000D7875">
              <w:rPr>
                <w:b/>
                <w:bCs/>
                <w:spacing w:val="-3"/>
                <w:w w:val="102"/>
              </w:rPr>
              <w:t>S</w:t>
            </w:r>
            <w:r w:rsidRPr="000D7875">
              <w:rPr>
                <w:b/>
                <w:bCs/>
                <w:w w:val="102"/>
              </w:rPr>
              <w:t>W</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14</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70"/>
            </w:pPr>
            <w:r w:rsidRPr="000D7875">
              <w:rPr>
                <w:w w:val="102"/>
              </w:rPr>
              <w:t>13</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left="570"/>
            </w:pPr>
            <w:r w:rsidRPr="000D7875">
              <w:rPr>
                <w:w w:val="102"/>
              </w:rPr>
              <w:t>14</w:t>
            </w:r>
          </w:p>
        </w:tc>
      </w:tr>
      <w:tr w:rsidR="00DC6ABE" w:rsidRPr="000D7875">
        <w:trPr>
          <w:trHeight w:hRule="exact" w:val="268"/>
        </w:trPr>
        <w:tc>
          <w:tcPr>
            <w:tcW w:w="931" w:type="dxa"/>
            <w:tcBorders>
              <w:top w:val="single" w:sz="4" w:space="0" w:color="000000"/>
              <w:left w:val="single" w:sz="11"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ind w:left="162"/>
            </w:pPr>
            <w:r w:rsidRPr="000D7875">
              <w:rPr>
                <w:b/>
                <w:bCs/>
                <w:w w:val="102"/>
              </w:rPr>
              <w:t>W</w:t>
            </w:r>
            <w:r w:rsidRPr="000D7875">
              <w:rPr>
                <w:b/>
                <w:bCs/>
                <w:spacing w:val="-3"/>
                <w:w w:val="102"/>
              </w:rPr>
              <w:t>S</w:t>
            </w:r>
            <w:r w:rsidRPr="000D7875">
              <w:rPr>
                <w:b/>
                <w:bCs/>
                <w:w w:val="102"/>
              </w:rPr>
              <w:t>W</w:t>
            </w:r>
          </w:p>
        </w:tc>
        <w:tc>
          <w:tcPr>
            <w:tcW w:w="1386" w:type="dxa"/>
            <w:tcBorders>
              <w:top w:val="single" w:sz="4" w:space="0" w:color="000000"/>
              <w:left w:val="single" w:sz="11"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10</w:t>
            </w:r>
          </w:p>
        </w:tc>
        <w:tc>
          <w:tcPr>
            <w:tcW w:w="902"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70"/>
            </w:pPr>
            <w:r w:rsidRPr="000D7875">
              <w:rPr>
                <w:w w:val="102"/>
              </w:rPr>
              <w:t>10</w:t>
            </w:r>
          </w:p>
        </w:tc>
        <w:tc>
          <w:tcPr>
            <w:tcW w:w="902"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8</w:t>
            </w:r>
          </w:p>
        </w:tc>
      </w:tr>
      <w:tr w:rsidR="00DC6ABE" w:rsidRPr="000D7875">
        <w:trPr>
          <w:trHeight w:hRule="exact" w:val="269"/>
        </w:trPr>
        <w:tc>
          <w:tcPr>
            <w:tcW w:w="931" w:type="dxa"/>
            <w:tcBorders>
              <w:top w:val="single" w:sz="3" w:space="0" w:color="000000"/>
              <w:left w:val="single" w:sz="11"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before="2"/>
              <w:ind w:left="300" w:right="303"/>
              <w:jc w:val="center"/>
            </w:pPr>
            <w:r w:rsidRPr="000D7875">
              <w:rPr>
                <w:b/>
                <w:bCs/>
                <w:w w:val="102"/>
              </w:rPr>
              <w:t>W</w:t>
            </w:r>
          </w:p>
        </w:tc>
        <w:tc>
          <w:tcPr>
            <w:tcW w:w="1386" w:type="dxa"/>
            <w:tcBorders>
              <w:top w:val="single" w:sz="3" w:space="0" w:color="000000"/>
              <w:left w:val="single" w:sz="11"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6</w:t>
            </w:r>
          </w:p>
        </w:tc>
        <w:tc>
          <w:tcPr>
            <w:tcW w:w="902" w:type="dxa"/>
            <w:tcBorders>
              <w:top w:val="single" w:sz="3"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6</w:t>
            </w:r>
          </w:p>
        </w:tc>
        <w:tc>
          <w:tcPr>
            <w:tcW w:w="902" w:type="dxa"/>
            <w:tcBorders>
              <w:top w:val="single" w:sz="3"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5</w:t>
            </w:r>
          </w:p>
        </w:tc>
      </w:tr>
      <w:tr w:rsidR="00DC6ABE" w:rsidRPr="000D7875">
        <w:trPr>
          <w:trHeight w:hRule="exact" w:val="268"/>
        </w:trPr>
        <w:tc>
          <w:tcPr>
            <w:tcW w:w="931" w:type="dxa"/>
            <w:tcBorders>
              <w:top w:val="single" w:sz="3"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143"/>
            </w:pPr>
            <w:r w:rsidRPr="000D7875">
              <w:rPr>
                <w:b/>
                <w:bCs/>
                <w:w w:val="102"/>
              </w:rPr>
              <w:t>W</w:t>
            </w:r>
            <w:r w:rsidRPr="000D7875">
              <w:rPr>
                <w:b/>
                <w:bCs/>
                <w:spacing w:val="1"/>
                <w:w w:val="102"/>
              </w:rPr>
              <w:t>N</w:t>
            </w:r>
            <w:r w:rsidRPr="000D7875">
              <w:rPr>
                <w:b/>
                <w:bCs/>
                <w:w w:val="102"/>
              </w:rPr>
              <w:t>W</w:t>
            </w:r>
          </w:p>
        </w:tc>
        <w:tc>
          <w:tcPr>
            <w:tcW w:w="1386" w:type="dxa"/>
            <w:tcBorders>
              <w:top w:val="single" w:sz="3"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902"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902"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3</w:t>
            </w:r>
          </w:p>
        </w:tc>
      </w:tr>
      <w:tr w:rsidR="00DC6ABE" w:rsidRPr="000D7875">
        <w:trPr>
          <w:trHeight w:hRule="exact" w:val="271"/>
        </w:trPr>
        <w:tc>
          <w:tcPr>
            <w:tcW w:w="931" w:type="dxa"/>
            <w:tcBorders>
              <w:top w:val="single" w:sz="4" w:space="0" w:color="000000"/>
              <w:left w:val="single" w:sz="11"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before="2"/>
              <w:ind w:left="256"/>
            </w:pPr>
            <w:r w:rsidRPr="000D7875">
              <w:rPr>
                <w:b/>
                <w:bCs/>
                <w:spacing w:val="1"/>
                <w:w w:val="102"/>
              </w:rPr>
              <w:t>N</w:t>
            </w:r>
            <w:r w:rsidRPr="000D7875">
              <w:rPr>
                <w:b/>
                <w:bCs/>
                <w:w w:val="102"/>
              </w:rPr>
              <w:t>W</w:t>
            </w:r>
          </w:p>
        </w:tc>
        <w:tc>
          <w:tcPr>
            <w:tcW w:w="1386" w:type="dxa"/>
            <w:tcBorders>
              <w:top w:val="single" w:sz="4" w:space="0" w:color="000000"/>
              <w:left w:val="single" w:sz="11"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902"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3</w:t>
            </w:r>
          </w:p>
        </w:tc>
        <w:tc>
          <w:tcPr>
            <w:tcW w:w="902"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4</w:t>
            </w:r>
          </w:p>
        </w:tc>
      </w:tr>
      <w:tr w:rsidR="00DC6ABE" w:rsidRPr="000D7875">
        <w:trPr>
          <w:trHeight w:hRule="exact" w:val="277"/>
        </w:trPr>
        <w:tc>
          <w:tcPr>
            <w:tcW w:w="931" w:type="dxa"/>
            <w:tcBorders>
              <w:top w:val="single" w:sz="4" w:space="0" w:color="000000"/>
              <w:left w:val="single" w:sz="11" w:space="0" w:color="000000"/>
              <w:bottom w:val="single" w:sz="11" w:space="0" w:color="000000"/>
              <w:right w:val="single" w:sz="11" w:space="0" w:color="000000"/>
            </w:tcBorders>
          </w:tcPr>
          <w:p w:rsidR="00DC6ABE" w:rsidRPr="000D7875" w:rsidRDefault="00DC6ABE" w:rsidP="00DC6ABE">
            <w:pPr>
              <w:widowControl w:val="0"/>
              <w:autoSpaceDE w:val="0"/>
              <w:autoSpaceDN w:val="0"/>
              <w:adjustRightInd w:val="0"/>
              <w:ind w:left="174"/>
            </w:pPr>
            <w:r w:rsidRPr="000D7875">
              <w:rPr>
                <w:b/>
                <w:bCs/>
                <w:spacing w:val="1"/>
                <w:w w:val="102"/>
              </w:rPr>
              <w:t>NN</w:t>
            </w:r>
            <w:r w:rsidRPr="000D7875">
              <w:rPr>
                <w:b/>
                <w:bCs/>
                <w:w w:val="102"/>
              </w:rPr>
              <w:t>W</w:t>
            </w:r>
          </w:p>
        </w:tc>
        <w:tc>
          <w:tcPr>
            <w:tcW w:w="1386" w:type="dxa"/>
            <w:tcBorders>
              <w:top w:val="single" w:sz="4" w:space="0" w:color="000000"/>
              <w:left w:val="single" w:sz="11"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902" w:type="dxa"/>
            <w:tcBorders>
              <w:top w:val="single" w:sz="4" w:space="0" w:color="000000"/>
              <w:left w:val="single" w:sz="4"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902" w:type="dxa"/>
            <w:tcBorders>
              <w:top w:val="single" w:sz="4" w:space="0" w:color="000000"/>
              <w:left w:val="single" w:sz="4" w:space="0" w:color="000000"/>
              <w:bottom w:val="single" w:sz="11"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4</w:t>
            </w:r>
          </w:p>
        </w:tc>
      </w:tr>
    </w:tbl>
    <w:p w:rsidR="00DC6ABE" w:rsidRPr="000D7875" w:rsidRDefault="00DC6ABE" w:rsidP="00DC6ABE">
      <w:pPr>
        <w:widowControl w:val="0"/>
        <w:autoSpaceDE w:val="0"/>
        <w:autoSpaceDN w:val="0"/>
        <w:adjustRightInd w:val="0"/>
        <w:spacing w:before="6" w:line="100" w:lineRule="exact"/>
        <w:rPr>
          <w:sz w:val="10"/>
          <w:szCs w:val="1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Default="00DC6ABE"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Default="00B0734C" w:rsidP="003476DE">
      <w:pPr>
        <w:widowControl w:val="0"/>
        <w:autoSpaceDE w:val="0"/>
        <w:autoSpaceDN w:val="0"/>
        <w:adjustRightInd w:val="0"/>
        <w:spacing w:before="35"/>
        <w:ind w:right="140"/>
        <w:jc w:val="center"/>
      </w:pPr>
    </w:p>
    <w:p w:rsidR="00B0734C" w:rsidRPr="000D7875" w:rsidRDefault="00B0734C" w:rsidP="003476DE">
      <w:pPr>
        <w:widowControl w:val="0"/>
        <w:autoSpaceDE w:val="0"/>
        <w:autoSpaceDN w:val="0"/>
        <w:adjustRightInd w:val="0"/>
        <w:spacing w:before="35"/>
        <w:ind w:right="140"/>
        <w:jc w:val="center"/>
        <w:sectPr w:rsidR="00B0734C" w:rsidRPr="000D7875" w:rsidSect="00442E5C">
          <w:footerReference w:type="default" r:id="rId36"/>
          <w:headerReference w:type="first" r:id="rId37"/>
          <w:footerReference w:type="first" r:id="rId38"/>
          <w:type w:val="continuous"/>
          <w:pgSz w:w="12240" w:h="15840"/>
          <w:pgMar w:top="1280" w:right="1720" w:bottom="280" w:left="1720" w:header="720" w:footer="720" w:gutter="0"/>
          <w:pgNumType w:start="1"/>
          <w:cols w:space="720" w:equalWidth="0">
            <w:col w:w="8800"/>
          </w:cols>
          <w:noEndnote/>
          <w:docGrid w:linePitch="326"/>
        </w:sect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10" w:line="240" w:lineRule="exact"/>
      </w:pPr>
    </w:p>
    <w:p w:rsidR="00DC6ABE" w:rsidRPr="000D7875" w:rsidRDefault="00DC6ABE" w:rsidP="00DC6ABE">
      <w:pPr>
        <w:widowControl w:val="0"/>
        <w:autoSpaceDE w:val="0"/>
        <w:autoSpaceDN w:val="0"/>
        <w:adjustRightInd w:val="0"/>
        <w:spacing w:before="24"/>
        <w:ind w:left="3702"/>
        <w:rPr>
          <w:lang w:val="pl-PL"/>
        </w:rPr>
      </w:pPr>
      <w:r w:rsidRPr="000D7875">
        <w:rPr>
          <w:b/>
          <w:bCs/>
          <w:spacing w:val="3"/>
          <w:lang w:val="pl-PL"/>
        </w:rPr>
        <w:t>R</w:t>
      </w:r>
      <w:r w:rsidRPr="000D7875">
        <w:rPr>
          <w:b/>
          <w:bCs/>
          <w:spacing w:val="-6"/>
          <w:lang w:val="pl-PL"/>
        </w:rPr>
        <w:t>u</w:t>
      </w:r>
      <w:r w:rsidRPr="000D7875">
        <w:rPr>
          <w:b/>
          <w:bCs/>
          <w:spacing w:val="-8"/>
          <w:lang w:val="pl-PL"/>
        </w:rPr>
        <w:t>ž</w:t>
      </w:r>
      <w:r w:rsidRPr="000D7875">
        <w:rPr>
          <w:b/>
          <w:bCs/>
          <w:lang w:val="pl-PL"/>
        </w:rPr>
        <w:t>a</w:t>
      </w:r>
      <w:r w:rsidRPr="000D7875">
        <w:rPr>
          <w:b/>
          <w:bCs/>
          <w:spacing w:val="-6"/>
          <w:lang w:val="pl-PL"/>
        </w:rPr>
        <w:t xml:space="preserve"> </w:t>
      </w:r>
      <w:r w:rsidRPr="000D7875">
        <w:rPr>
          <w:b/>
          <w:bCs/>
          <w:spacing w:val="6"/>
          <w:w w:val="99"/>
          <w:lang w:val="pl-PL"/>
        </w:rPr>
        <w:t>v</w:t>
      </w:r>
      <w:r w:rsidRPr="000D7875">
        <w:rPr>
          <w:b/>
          <w:bCs/>
          <w:w w:val="99"/>
          <w:lang w:val="pl-PL"/>
        </w:rPr>
        <w:t>e</w:t>
      </w:r>
      <w:r w:rsidR="00D716C8" w:rsidRPr="000D7875">
        <w:rPr>
          <w:b/>
          <w:bCs/>
          <w:spacing w:val="-34"/>
          <w:lang w:val="pl-PL"/>
        </w:rPr>
        <w:t>j</w:t>
      </w:r>
      <w:r w:rsidRPr="000D7875">
        <w:rPr>
          <w:b/>
          <w:bCs/>
          <w:spacing w:val="-1"/>
          <w:lang w:val="pl-PL"/>
        </w:rPr>
        <w:t>t</w:t>
      </w:r>
      <w:r w:rsidRPr="000D7875">
        <w:rPr>
          <w:b/>
          <w:bCs/>
          <w:spacing w:val="-8"/>
          <w:lang w:val="pl-PL"/>
        </w:rPr>
        <w:t>r</w:t>
      </w:r>
      <w:r w:rsidRPr="000D7875">
        <w:rPr>
          <w:b/>
          <w:bCs/>
          <w:spacing w:val="6"/>
          <w:lang w:val="pl-PL"/>
        </w:rPr>
        <w:t>o</w:t>
      </w:r>
      <w:r w:rsidRPr="000D7875">
        <w:rPr>
          <w:b/>
          <w:bCs/>
          <w:spacing w:val="8"/>
          <w:lang w:val="pl-PL"/>
        </w:rPr>
        <w:t>v</w:t>
      </w:r>
      <w:r w:rsidRPr="000D7875">
        <w:rPr>
          <w:b/>
          <w:bCs/>
          <w:lang w:val="pl-PL"/>
        </w:rPr>
        <w:t>a</w:t>
      </w:r>
      <w:r w:rsidRPr="000D7875">
        <w:rPr>
          <w:b/>
          <w:bCs/>
          <w:spacing w:val="-5"/>
          <w:lang w:val="pl-PL"/>
        </w:rPr>
        <w:t xml:space="preserve"> </w:t>
      </w:r>
      <w:r w:rsidRPr="000D7875">
        <w:rPr>
          <w:b/>
          <w:bCs/>
          <w:spacing w:val="-6"/>
          <w:lang w:val="pl-PL"/>
        </w:rPr>
        <w:t>p</w:t>
      </w:r>
      <w:r w:rsidRPr="000D7875">
        <w:rPr>
          <w:b/>
          <w:bCs/>
          <w:lang w:val="pl-PL"/>
        </w:rPr>
        <w:t>o</w:t>
      </w:r>
      <w:r w:rsidRPr="000D7875">
        <w:rPr>
          <w:b/>
          <w:bCs/>
          <w:spacing w:val="10"/>
          <w:lang w:val="pl-PL"/>
        </w:rPr>
        <w:t xml:space="preserve"> </w:t>
      </w:r>
      <w:r w:rsidRPr="000D7875">
        <w:rPr>
          <w:b/>
          <w:bCs/>
          <w:spacing w:val="-7"/>
          <w:w w:val="99"/>
          <w:lang w:val="pl-PL"/>
        </w:rPr>
        <w:t>m</w:t>
      </w:r>
      <w:r w:rsidRPr="000D7875">
        <w:rPr>
          <w:b/>
          <w:bCs/>
          <w:spacing w:val="-6"/>
          <w:w w:val="99"/>
          <w:lang w:val="pl-PL"/>
        </w:rPr>
        <w:t>a</w:t>
      </w:r>
      <w:r w:rsidRPr="000D7875">
        <w:rPr>
          <w:b/>
          <w:bCs/>
          <w:spacing w:val="8"/>
          <w:w w:val="99"/>
          <w:lang w:val="pl-PL"/>
        </w:rPr>
        <w:t>k</w:t>
      </w:r>
      <w:r w:rsidR="00D716C8" w:rsidRPr="000D7875">
        <w:rPr>
          <w:b/>
          <w:bCs/>
          <w:spacing w:val="8"/>
          <w:w w:val="99"/>
          <w:lang w:val="pl-PL"/>
        </w:rPr>
        <w:t>s</w:t>
      </w:r>
      <w:r w:rsidRPr="000D7875">
        <w:rPr>
          <w:b/>
          <w:bCs/>
          <w:spacing w:val="-3"/>
          <w:lang w:val="pl-PL"/>
        </w:rPr>
        <w:t>i</w:t>
      </w:r>
      <w:r w:rsidRPr="000D7875">
        <w:rPr>
          <w:b/>
          <w:bCs/>
          <w:spacing w:val="-7"/>
          <w:lang w:val="pl-PL"/>
        </w:rPr>
        <w:t>m</w:t>
      </w:r>
      <w:r w:rsidRPr="000D7875">
        <w:rPr>
          <w:b/>
          <w:bCs/>
          <w:spacing w:val="-6"/>
          <w:lang w:val="pl-PL"/>
        </w:rPr>
        <w:t>a</w:t>
      </w:r>
      <w:r w:rsidRPr="000D7875">
        <w:rPr>
          <w:b/>
          <w:bCs/>
          <w:spacing w:val="-3"/>
          <w:lang w:val="pl-PL"/>
        </w:rPr>
        <w:t>l</w:t>
      </w:r>
      <w:r w:rsidRPr="000D7875">
        <w:rPr>
          <w:b/>
          <w:bCs/>
          <w:spacing w:val="-6"/>
          <w:lang w:val="pl-PL"/>
        </w:rPr>
        <w:t>n</w:t>
      </w:r>
      <w:r w:rsidRPr="000D7875">
        <w:rPr>
          <w:b/>
          <w:bCs/>
          <w:spacing w:val="8"/>
          <w:lang w:val="pl-PL"/>
        </w:rPr>
        <w:t>o</w:t>
      </w:r>
      <w:r w:rsidRPr="000D7875">
        <w:rPr>
          <w:b/>
          <w:bCs/>
          <w:lang w:val="pl-PL"/>
        </w:rPr>
        <w:t>j</w:t>
      </w:r>
      <w:r w:rsidRPr="000D7875">
        <w:rPr>
          <w:b/>
          <w:bCs/>
          <w:spacing w:val="-11"/>
          <w:lang w:val="pl-PL"/>
        </w:rPr>
        <w:t xml:space="preserve"> </w:t>
      </w:r>
      <w:r w:rsidRPr="000D7875">
        <w:rPr>
          <w:b/>
          <w:bCs/>
          <w:spacing w:val="-6"/>
          <w:lang w:val="pl-PL"/>
        </w:rPr>
        <w:t>b</w:t>
      </w:r>
      <w:r w:rsidRPr="000D7875">
        <w:rPr>
          <w:b/>
          <w:bCs/>
          <w:spacing w:val="-8"/>
          <w:lang w:val="pl-PL"/>
        </w:rPr>
        <w:t>r</w:t>
      </w:r>
      <w:r w:rsidRPr="000D7875">
        <w:rPr>
          <w:b/>
          <w:bCs/>
          <w:spacing w:val="-11"/>
          <w:lang w:val="pl-PL"/>
        </w:rPr>
        <w:t>z</w:t>
      </w:r>
      <w:r w:rsidRPr="000D7875">
        <w:rPr>
          <w:b/>
          <w:bCs/>
          <w:spacing w:val="-3"/>
          <w:lang w:val="pl-PL"/>
        </w:rPr>
        <w:t>i</w:t>
      </w:r>
      <w:r w:rsidRPr="000D7875">
        <w:rPr>
          <w:b/>
          <w:bCs/>
          <w:spacing w:val="-4"/>
          <w:lang w:val="pl-PL"/>
        </w:rPr>
        <w:t>n</w:t>
      </w:r>
      <w:r w:rsidRPr="000D7875">
        <w:rPr>
          <w:b/>
          <w:bCs/>
          <w:lang w:val="pl-PL"/>
        </w:rPr>
        <w:t>i</w:t>
      </w:r>
      <w:r w:rsidRPr="000D7875">
        <w:rPr>
          <w:b/>
          <w:bCs/>
          <w:spacing w:val="1"/>
          <w:lang w:val="pl-PL"/>
        </w:rPr>
        <w:t xml:space="preserve"> </w:t>
      </w:r>
      <w:r w:rsidRPr="000D7875">
        <w:rPr>
          <w:b/>
          <w:bCs/>
          <w:spacing w:val="-1"/>
          <w:w w:val="99"/>
          <w:lang w:val="pl-PL"/>
        </w:rPr>
        <w:t>(</w:t>
      </w:r>
      <w:r w:rsidRPr="000D7875">
        <w:rPr>
          <w:b/>
          <w:bCs/>
          <w:spacing w:val="-7"/>
          <w:w w:val="99"/>
          <w:lang w:val="pl-PL"/>
        </w:rPr>
        <w:t>m</w:t>
      </w:r>
      <w:r w:rsidRPr="000D7875">
        <w:rPr>
          <w:b/>
          <w:bCs/>
          <w:spacing w:val="-3"/>
          <w:w w:val="99"/>
          <w:lang w:val="pl-PL"/>
        </w:rPr>
        <w:t>/</w:t>
      </w:r>
      <w:r w:rsidRPr="000D7875">
        <w:rPr>
          <w:b/>
          <w:bCs/>
          <w:w w:val="99"/>
          <w:lang w:val="pl-PL"/>
        </w:rPr>
        <w:t>s</w:t>
      </w:r>
      <w:r w:rsidRPr="000D7875">
        <w:rPr>
          <w:b/>
          <w:bCs/>
          <w:spacing w:val="-37"/>
          <w:lang w:val="pl-PL"/>
        </w:rPr>
        <w:t xml:space="preserve"> </w:t>
      </w:r>
      <w:r w:rsidRPr="000D7875">
        <w:rPr>
          <w:b/>
          <w:bCs/>
          <w:lang w:val="pl-PL"/>
        </w:rPr>
        <w:t>)</w:t>
      </w:r>
    </w:p>
    <w:p w:rsidR="00DC6ABE" w:rsidRPr="000D7875" w:rsidRDefault="00DC6ABE" w:rsidP="00DC6ABE">
      <w:pPr>
        <w:widowControl w:val="0"/>
        <w:autoSpaceDE w:val="0"/>
        <w:autoSpaceDN w:val="0"/>
        <w:adjustRightInd w:val="0"/>
        <w:spacing w:before="9" w:line="190" w:lineRule="exact"/>
        <w:rPr>
          <w:sz w:val="19"/>
          <w:szCs w:val="19"/>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sectPr w:rsidR="00DC6ABE" w:rsidRPr="000D7875" w:rsidSect="003648CD">
          <w:footerReference w:type="even" r:id="rId39"/>
          <w:footerReference w:type="default" r:id="rId40"/>
          <w:pgSz w:w="15840" w:h="12240" w:orient="landscape"/>
          <w:pgMar w:top="1120" w:right="1260" w:bottom="280" w:left="2260" w:header="0" w:footer="1227" w:gutter="0"/>
          <w:pgNumType w:chapStyle="1"/>
          <w:cols w:space="720" w:equalWidth="0">
            <w:col w:w="12320"/>
          </w:cols>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4" w:line="200" w:lineRule="exact"/>
        <w:rPr>
          <w:sz w:val="20"/>
          <w:szCs w:val="20"/>
          <w:lang w:val="pl-PL"/>
        </w:rPr>
      </w:pPr>
    </w:p>
    <w:p w:rsidR="00DC6ABE" w:rsidRPr="000D7875" w:rsidRDefault="00DC6ABE" w:rsidP="00DC6ABE">
      <w:pPr>
        <w:widowControl w:val="0"/>
        <w:autoSpaceDE w:val="0"/>
        <w:autoSpaceDN w:val="0"/>
        <w:adjustRightInd w:val="0"/>
        <w:jc w:val="right"/>
        <w:rPr>
          <w:sz w:val="19"/>
          <w:szCs w:val="19"/>
          <w:lang w:val="pl-PL"/>
        </w:rPr>
      </w:pPr>
      <w:r w:rsidRPr="000D7875">
        <w:rPr>
          <w:spacing w:val="-5"/>
          <w:w w:val="99"/>
          <w:sz w:val="19"/>
          <w:szCs w:val="19"/>
          <w:lang w:val="pl-PL"/>
        </w:rPr>
        <w:t>N</w:t>
      </w:r>
      <w:r w:rsidRPr="000D7875">
        <w:rPr>
          <w:w w:val="99"/>
          <w:sz w:val="19"/>
          <w:szCs w:val="19"/>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0" w:line="260" w:lineRule="exact"/>
        <w:rPr>
          <w:sz w:val="26"/>
          <w:szCs w:val="26"/>
          <w:lang w:val="pl-PL"/>
        </w:rPr>
      </w:pPr>
    </w:p>
    <w:p w:rsidR="00DC6ABE" w:rsidRPr="000D7875" w:rsidRDefault="00DC6ABE" w:rsidP="00DC6ABE">
      <w:pPr>
        <w:widowControl w:val="0"/>
        <w:autoSpaceDE w:val="0"/>
        <w:autoSpaceDN w:val="0"/>
        <w:adjustRightInd w:val="0"/>
        <w:ind w:right="583"/>
        <w:jc w:val="right"/>
        <w:rPr>
          <w:sz w:val="19"/>
          <w:szCs w:val="19"/>
          <w:lang w:val="pl-PL"/>
        </w:rPr>
      </w:pPr>
      <w:r w:rsidRPr="000D7875">
        <w:rPr>
          <w:spacing w:val="11"/>
          <w:w w:val="99"/>
          <w:sz w:val="19"/>
          <w:szCs w:val="19"/>
          <w:lang w:val="pl-PL"/>
        </w:rPr>
        <w:t>W</w:t>
      </w:r>
      <w:r w:rsidRPr="000D7875">
        <w:rPr>
          <w:spacing w:val="-5"/>
          <w:w w:val="99"/>
          <w:sz w:val="19"/>
          <w:szCs w:val="19"/>
          <w:lang w:val="pl-PL"/>
        </w:rPr>
        <w:t>N</w:t>
      </w:r>
      <w:r w:rsidRPr="000D7875">
        <w:rPr>
          <w:w w:val="99"/>
          <w:sz w:val="19"/>
          <w:szCs w:val="19"/>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2" w:line="260" w:lineRule="exact"/>
        <w:rPr>
          <w:sz w:val="26"/>
          <w:szCs w:val="26"/>
          <w:lang w:val="pl-PL"/>
        </w:rPr>
      </w:pPr>
    </w:p>
    <w:p w:rsidR="00DC6ABE" w:rsidRPr="000D7875" w:rsidRDefault="00DC6ABE" w:rsidP="00DC6ABE">
      <w:pPr>
        <w:widowControl w:val="0"/>
        <w:autoSpaceDE w:val="0"/>
        <w:autoSpaceDN w:val="0"/>
        <w:adjustRightInd w:val="0"/>
        <w:ind w:right="802"/>
        <w:jc w:val="right"/>
        <w:rPr>
          <w:sz w:val="19"/>
          <w:szCs w:val="19"/>
          <w:lang w:val="pl-PL"/>
        </w:rPr>
      </w:pPr>
      <w:r w:rsidRPr="000D7875">
        <w:rPr>
          <w:w w:val="99"/>
          <w:sz w:val="19"/>
          <w:szCs w:val="19"/>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8" w:line="200" w:lineRule="exact"/>
        <w:rPr>
          <w:sz w:val="20"/>
          <w:szCs w:val="20"/>
          <w:lang w:val="pl-PL"/>
        </w:rPr>
      </w:pPr>
    </w:p>
    <w:p w:rsidR="00DC6ABE" w:rsidRPr="000D7875" w:rsidRDefault="00DC6ABE" w:rsidP="00DC6ABE">
      <w:pPr>
        <w:widowControl w:val="0"/>
        <w:autoSpaceDE w:val="0"/>
        <w:autoSpaceDN w:val="0"/>
        <w:adjustRightInd w:val="0"/>
        <w:ind w:right="612"/>
        <w:jc w:val="right"/>
        <w:rPr>
          <w:sz w:val="19"/>
          <w:szCs w:val="19"/>
          <w:lang w:val="pl-PL"/>
        </w:rPr>
      </w:pPr>
      <w:r w:rsidRPr="000D7875">
        <w:rPr>
          <w:spacing w:val="11"/>
          <w:w w:val="99"/>
          <w:sz w:val="19"/>
          <w:szCs w:val="19"/>
          <w:lang w:val="pl-PL"/>
        </w:rPr>
        <w:t>W</w:t>
      </w:r>
      <w:r w:rsidRPr="000D7875">
        <w:rPr>
          <w:spacing w:val="-2"/>
          <w:w w:val="99"/>
          <w:sz w:val="19"/>
          <w:szCs w:val="19"/>
          <w:lang w:val="pl-PL"/>
        </w:rPr>
        <w:t>S</w:t>
      </w:r>
      <w:r w:rsidRPr="000D7875">
        <w:rPr>
          <w:w w:val="99"/>
          <w:sz w:val="19"/>
          <w:szCs w:val="19"/>
          <w:lang w:val="pl-PL"/>
        </w:rPr>
        <w:t>W</w:t>
      </w:r>
    </w:p>
    <w:p w:rsidR="00DC6ABE" w:rsidRPr="000D7875" w:rsidRDefault="00DC6ABE" w:rsidP="00DC6ABE">
      <w:pPr>
        <w:widowControl w:val="0"/>
        <w:autoSpaceDE w:val="0"/>
        <w:autoSpaceDN w:val="0"/>
        <w:adjustRightInd w:val="0"/>
        <w:spacing w:before="10" w:line="190" w:lineRule="exact"/>
        <w:rPr>
          <w:sz w:val="19"/>
          <w:szCs w:val="19"/>
          <w:lang w:val="pl-PL"/>
        </w:rPr>
      </w:pPr>
      <w:r w:rsidRPr="000D7875">
        <w:rPr>
          <w:sz w:val="19"/>
          <w:szCs w:val="19"/>
          <w:lang w:val="pl-PL"/>
        </w:rPr>
        <w:br w:type="column"/>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right="-48"/>
        <w:rPr>
          <w:sz w:val="19"/>
          <w:szCs w:val="19"/>
          <w:lang w:val="pl-PL"/>
        </w:rPr>
      </w:pPr>
      <w:r w:rsidRPr="000D7875">
        <w:rPr>
          <w:spacing w:val="-5"/>
          <w:sz w:val="19"/>
          <w:szCs w:val="19"/>
          <w:lang w:val="pl-PL"/>
        </w:rPr>
        <w:t>NN</w:t>
      </w:r>
      <w:r w:rsidRPr="000D7875">
        <w:rPr>
          <w:sz w:val="19"/>
          <w:szCs w:val="19"/>
          <w:lang w:val="pl-PL"/>
        </w:rPr>
        <w:t>W</w:t>
      </w:r>
    </w:p>
    <w:p w:rsidR="00DC6ABE" w:rsidRPr="000D7875" w:rsidRDefault="00DC6ABE" w:rsidP="00DC6ABE">
      <w:pPr>
        <w:widowControl w:val="0"/>
        <w:tabs>
          <w:tab w:val="left" w:pos="680"/>
        </w:tabs>
        <w:autoSpaceDE w:val="0"/>
        <w:autoSpaceDN w:val="0"/>
        <w:adjustRightInd w:val="0"/>
        <w:spacing w:before="33" w:line="292" w:lineRule="exact"/>
        <w:ind w:left="-41" w:right="-41"/>
        <w:jc w:val="center"/>
        <w:rPr>
          <w:sz w:val="19"/>
          <w:szCs w:val="19"/>
          <w:lang w:val="pl-PL"/>
        </w:rPr>
      </w:pPr>
      <w:r w:rsidRPr="000D7875">
        <w:rPr>
          <w:sz w:val="19"/>
          <w:szCs w:val="19"/>
          <w:lang w:val="pl-PL"/>
        </w:rPr>
        <w:br w:type="column"/>
      </w:r>
      <w:r w:rsidRPr="000D7875">
        <w:rPr>
          <w:spacing w:val="-6"/>
          <w:w w:val="99"/>
          <w:position w:val="-3"/>
          <w:sz w:val="19"/>
          <w:szCs w:val="19"/>
          <w:lang w:val="pl-PL"/>
        </w:rPr>
        <w:lastRenderedPageBreak/>
        <w:t>(</w:t>
      </w:r>
      <w:r w:rsidRPr="000D7875">
        <w:rPr>
          <w:spacing w:val="-15"/>
          <w:w w:val="99"/>
          <w:position w:val="-3"/>
          <w:sz w:val="19"/>
          <w:szCs w:val="19"/>
          <w:lang w:val="pl-PL"/>
        </w:rPr>
        <w:t>m</w:t>
      </w:r>
      <w:r w:rsidRPr="000D7875">
        <w:rPr>
          <w:spacing w:val="5"/>
          <w:position w:val="-3"/>
          <w:sz w:val="19"/>
          <w:szCs w:val="19"/>
          <w:lang w:val="pl-PL"/>
        </w:rPr>
        <w:t>/</w:t>
      </w:r>
      <w:r w:rsidRPr="000D7875">
        <w:rPr>
          <w:w w:val="99"/>
          <w:position w:val="-3"/>
          <w:sz w:val="19"/>
          <w:szCs w:val="19"/>
          <w:lang w:val="pl-PL"/>
        </w:rPr>
        <w:t>s</w:t>
      </w:r>
      <w:r w:rsidRPr="000D7875">
        <w:rPr>
          <w:spacing w:val="-32"/>
          <w:position w:val="-3"/>
          <w:sz w:val="19"/>
          <w:szCs w:val="19"/>
          <w:lang w:val="pl-PL"/>
        </w:rPr>
        <w:t xml:space="preserve"> </w:t>
      </w:r>
      <w:r w:rsidRPr="000D7875">
        <w:rPr>
          <w:position w:val="-3"/>
          <w:sz w:val="19"/>
          <w:szCs w:val="19"/>
          <w:lang w:val="pl-PL"/>
        </w:rPr>
        <w:t>)</w:t>
      </w:r>
      <w:r w:rsidRPr="000D7875">
        <w:rPr>
          <w:position w:val="-3"/>
          <w:sz w:val="19"/>
          <w:szCs w:val="19"/>
          <w:lang w:val="pl-PL"/>
        </w:rPr>
        <w:tab/>
      </w:r>
      <w:r w:rsidRPr="000D7875">
        <w:rPr>
          <w:w w:val="99"/>
          <w:position w:val="6"/>
          <w:sz w:val="19"/>
          <w:szCs w:val="19"/>
          <w:lang w:val="pl-PL"/>
        </w:rPr>
        <w:t>N</w:t>
      </w:r>
    </w:p>
    <w:p w:rsidR="00DC6ABE" w:rsidRPr="000D7875" w:rsidRDefault="00770E78" w:rsidP="00DC6ABE">
      <w:pPr>
        <w:widowControl w:val="0"/>
        <w:autoSpaceDE w:val="0"/>
        <w:autoSpaceDN w:val="0"/>
        <w:adjustRightInd w:val="0"/>
        <w:spacing w:line="168" w:lineRule="exact"/>
        <w:ind w:left="403" w:right="212"/>
        <w:jc w:val="center"/>
        <w:rPr>
          <w:sz w:val="19"/>
          <w:szCs w:val="19"/>
          <w:lang w:val="it-IT"/>
        </w:rPr>
      </w:pPr>
      <w:r w:rsidRPr="00770E78">
        <w:rPr>
          <w:noProof/>
        </w:rPr>
        <w:pict>
          <v:group id="_x0000_s4594" style="position:absolute;left:0;text-align:left;margin-left:260.05pt;margin-top:3.25pt;width:269.8pt;height:270pt;z-index:-251675648;mso-position-horizontal-relative:page" coordorigin="5201,65" coordsize="5396,5400" o:allowincell="f">
            <v:shape id="_x0000_s4595" style="position:absolute;left:7898;top:2763;width:0;height:0" coordsize="0,0" o:allowincell="f" path="m,l,e" filled="f" strokeweight=".12pt">
              <v:path arrowok="t"/>
            </v:shape>
            <v:shape id="_x0000_s4596" style="position:absolute;left:7898;top:2603;width:60;height:16" coordsize="60,16" o:allowincell="f" path="m,l60,16e" filled="f" strokeweight=".12pt">
              <v:path arrowok="t"/>
            </v:shape>
            <v:shape id="_x0000_s4597" style="position:absolute;left:7958;top:2619;width:58;height:29" coordsize="58,29" o:allowincell="f" path="m,l57,28e" filled="f" strokeweight=".12pt">
              <v:path arrowok="t"/>
            </v:shape>
            <v:shape id="_x0000_s4598" style="position:absolute;left:8016;top:2648;width:28;height:58" coordsize="28,58" o:allowincell="f" path="m,l28,57e" filled="f" strokeweight=".12pt">
              <v:path arrowok="t"/>
            </v:shape>
            <v:shape id="_x0000_s4599" style="position:absolute;left:8044;top:2706;width:15;height:57" coordsize="15,57" o:allowincell="f" path="m,l14,57e" filled="f" strokeweight=".12pt">
              <v:path arrowok="t"/>
            </v:shape>
            <v:shape id="_x0000_s4600" style="position:absolute;left:8044;top:2763;width:15;height:60" coordsize="15,60" o:allowincell="f" path="m14,l,60e" filled="f" strokeweight=".12pt">
              <v:path arrowok="t"/>
            </v:shape>
            <v:shape id="_x0000_s4601" style="position:absolute;left:8016;top:2823;width:28;height:58" coordsize="28,58" o:allowincell="f" path="m28,l,57e" filled="f" strokeweight=".12pt">
              <v:path arrowok="t"/>
            </v:shape>
            <v:shape id="_x0000_s4602" style="position:absolute;left:7958;top:2881;width:58;height:29" coordsize="58,29" o:allowincell="f" path="m57,l,28e" filled="f" strokeweight=".12pt">
              <v:path arrowok="t"/>
            </v:shape>
            <v:shape id="_x0000_s4603" style="position:absolute;left:7898;top:2910;width:60;height:14" coordsize="60,14" o:allowincell="f" path="m60,l,14e" filled="f" strokeweight=".12pt">
              <v:path arrowok="t"/>
            </v:shape>
            <v:shape id="_x0000_s4604" style="position:absolute;left:7840;top:2910;width:58;height:14" coordsize="58,14" o:allowincell="f" path="m57,14l,e" filled="f" strokeweight=".12pt">
              <v:path arrowok="t"/>
            </v:shape>
            <v:shape id="_x0000_s4605" style="position:absolute;left:7783;top:2881;width:57;height:29" coordsize="57,29" o:allowincell="f" path="m57,28l,e" filled="f" strokeweight=".12pt">
              <v:path arrowok="t"/>
            </v:shape>
            <v:shape id="_x0000_s4606" style="position:absolute;left:7754;top:2823;width:29;height:58" coordsize="29,58" o:allowincell="f" path="m28,57l,e" filled="f" strokeweight=".12pt">
              <v:path arrowok="t"/>
            </v:shape>
            <v:shape id="_x0000_s4607" style="position:absolute;left:7740;top:2763;width:14;height:60" coordsize="14,60" o:allowincell="f" path="m14,60l,e" filled="f" strokeweight=".12pt">
              <v:path arrowok="t"/>
            </v:shape>
            <v:shape id="_x0000_s4608" style="position:absolute;left:7740;top:2706;width:14;height:57" coordsize="14,57" o:allowincell="f" path="m,57l14,e" filled="f" strokeweight=".12pt">
              <v:path arrowok="t"/>
            </v:shape>
            <v:shape id="_x0000_s4609" style="position:absolute;left:7754;top:2648;width:29;height:58" coordsize="29,58" o:allowincell="f" path="m,57l28,e" filled="f" strokeweight=".12pt">
              <v:path arrowok="t"/>
            </v:shape>
            <v:shape id="_x0000_s4610" style="position:absolute;left:7783;top:2619;width:57;height:29" coordsize="57,29" o:allowincell="f" path="m,28l57,e" filled="f" strokeweight=".12pt">
              <v:path arrowok="t"/>
            </v:shape>
            <v:shape id="_x0000_s4611" style="position:absolute;left:7840;top:2603;width:58;height:16" coordsize="58,16" o:allowincell="f" path="m,16l57,e" filled="f" strokeweight=".12pt">
              <v:path arrowok="t"/>
            </v:shape>
            <v:shape id="_x0000_s4612" style="position:absolute;left:7898;top:2430;width:132;height:29" coordsize="132,29" o:allowincell="f" path="m,l132,28e" filled="f" strokeweight=".12pt">
              <v:path arrowok="t"/>
            </v:shape>
            <v:shape id="_x0000_s4613" style="position:absolute;left:8030;top:2459;width:103;height:72" coordsize="103,72" o:allowincell="f" path="m,l103,71e" filled="f" strokeweight=".12pt">
              <v:path arrowok="t"/>
            </v:shape>
            <v:shape id="_x0000_s4614" style="position:absolute;left:7898;top:2269;width:190;height:43" coordsize="190,43" o:allowincell="f" path="m,l189,43e" filled="f" strokeweight=".12pt">
              <v:path arrowok="t"/>
            </v:shape>
            <v:shape id="_x0000_s4615" style="position:absolute;left:8088;top:2312;width:160;height:101" coordsize="160,101" o:allowincell="f" path="m,l160,100e" filled="f" strokeweight=".12pt">
              <v:path arrowok="t"/>
            </v:shape>
            <v:shape id="_x0000_s4616" style="position:absolute;left:7898;top:2094;width:264;height:57" coordsize="264,57" o:allowincell="f" path="m,l264,57e" filled="f" strokeweight=".12pt">
              <v:path arrowok="t"/>
            </v:shape>
            <v:shape id="_x0000_s4617" style="position:absolute;left:8162;top:2151;width:218;height:132" coordsize="218,132" o:allowincell="f" path="m,l218,132e" filled="f" strokeweight=".12pt">
              <v:path arrowok="t"/>
            </v:shape>
            <v:shape id="_x0000_s4618" style="position:absolute;left:7898;top:1933;width:322;height:72" coordsize="322,72" o:allowincell="f" path="m,l321,72e" filled="f" strokeweight=".12pt">
              <v:path arrowok="t"/>
            </v:shape>
            <v:shape id="_x0000_s4619" style="position:absolute;left:8220;top:2005;width:261;height:175" coordsize="261,175" o:allowincell="f" path="m,l261,175e" filled="f" strokeweight=".12pt">
              <v:path arrowok="t"/>
            </v:shape>
            <v:shape id="_x0000_s4620" style="position:absolute;left:7898;top:1758;width:394;height:86" coordsize="394,86" o:allowincell="f" path="m,l393,86e" filled="f" strokeweight=".12pt">
              <v:path arrowok="t"/>
            </v:shape>
            <v:shape id="_x0000_s4621" style="position:absolute;left:8292;top:1844;width:321;height:204" coordsize="321,204" o:allowincell="f" path="m,l321,203e" filled="f" strokeweight=".12pt">
              <v:path arrowok="t"/>
            </v:shape>
            <v:shape id="_x0000_s4622" style="position:absolute;left:7898;top:1597;width:454;height:86" coordsize="454,86" o:allowincell="f" path="m,l453,86e" filled="f" strokeweight=".12pt">
              <v:path arrowok="t"/>
            </v:shape>
            <v:shape id="_x0000_s4623" style="position:absolute;left:8352;top:1683;width:379;height:250" coordsize="379,250" o:allowincell="f" path="m,l379,249e" filled="f" strokeweight=".12pt">
              <v:path arrowok="t"/>
            </v:shape>
            <v:shape id="_x0000_s4624" style="position:absolute;left:7898;top:1422;width:526;height:103" coordsize="526,103" o:allowincell="f" path="m,l525,103e" filled="f" strokeweight=".12pt">
              <v:path arrowok="t"/>
            </v:shape>
            <v:shape id="_x0000_s4625" style="position:absolute;left:7898;top:1247;width:583;height:117" coordsize="583,117" o:allowincell="f" path="m,l583,117e" filled="f" strokeweight=".12pt">
              <v:path arrowok="t"/>
            </v:shape>
            <v:shape id="_x0000_s4626" style="position:absolute;left:7898;top:1086;width:658;height:132" coordsize="658,132" o:allowincell="f" path="m,l657,131e" filled="f" strokeweight=".12pt">
              <v:path arrowok="t"/>
            </v:shape>
            <v:shape id="_x0000_s4627" style="position:absolute;left:7898;top:911;width:715;height:146" coordsize="715,146" o:allowincell="f" path="m,l715,146e" filled="f" strokeweight=".12pt">
              <v:path arrowok="t"/>
            </v:shape>
            <v:shape id="_x0000_s4628" style="position:absolute;left:7898;top:750;width:787;height:161" coordsize="787,161" o:allowincell="f" path="m,l787,160e" filled="f" strokeweight=".12pt">
              <v:path arrowok="t"/>
            </v:shape>
            <v:shape id="_x0000_s4629" style="position:absolute;left:7898;top:575;width:847;height:175" coordsize="847,175" o:allowincell="f" path="m,l847,175e" filled="f" strokeweight=".12pt">
              <v:path arrowok="t"/>
            </v:shape>
            <v:shape id="_x0000_s4630" style="position:absolute;left:7898;top:416;width:919;height:190" coordsize="919,190" o:allowincell="f" path="m,l919,189e" filled="f" strokeweight=".12pt">
              <v:path arrowok="t"/>
            </v:shape>
            <v:shape id="_x0000_s4631" style="position:absolute;left:7898;top:241;width:977;height:204" coordsize="977,204" o:allowincell="f" path="m,l976,204e" filled="f" strokeweight=".12pt">
              <v:path arrowok="t"/>
            </v:shape>
            <v:shape id="_x0000_s4632" style="position:absolute;left:7898;top:66;width:1051;height:218" coordsize="1051,218" o:allowincell="f" path="m,l1051,218e" filled="f" strokeweight=".12pt">
              <v:path arrowok="t"/>
            </v:shape>
            <v:shape id="_x0000_s4633" style="position:absolute;left:8424;top:1525;width:422;height:290" coordsize="422,290" o:allowincell="f" path="m,l422,290e" filled="f" strokeweight=".12pt">
              <v:path arrowok="t"/>
            </v:shape>
            <v:shape id="_x0000_s4634" style="position:absolute;left:8481;top:1364;width:497;height:319" coordsize="497,319" o:allowincell="f" path="m,l496,319e" filled="f" strokeweight=".12pt">
              <v:path arrowok="t"/>
            </v:shape>
            <v:shape id="_x0000_s4635" style="position:absolute;left:8556;top:1218;width:523;height:365" coordsize="523,365" o:allowincell="f" path="m,l523,364e" filled="f" strokeweight=".12pt">
              <v:path arrowok="t"/>
            </v:shape>
            <v:shape id="_x0000_s4636" style="position:absolute;left:8613;top:1057;width:598;height:394" coordsize="598,394" o:allowincell="f" path="m,l597,393e" filled="f" strokeweight=".12pt">
              <v:path arrowok="t"/>
            </v:shape>
            <v:shape id="_x0000_s4637" style="position:absolute;left:8685;top:911;width:643;height:424" coordsize="643,424" o:allowincell="f" path="m,l643,424e" filled="f" strokeweight=".12pt">
              <v:path arrowok="t"/>
            </v:shape>
            <v:shape id="_x0000_s4638" style="position:absolute;left:8745;top:750;width:699;height:468" coordsize="699,468" o:allowincell="f" path="m,l698,467e" filled="f" strokeweight=".12pt">
              <v:path arrowok="t"/>
            </v:shape>
            <v:shape id="_x0000_s4639" style="position:absolute;left:8817;top:606;width:744;height:494" coordsize="744,494" o:allowincell="f" path="m,l743,494e" filled="f" strokeweight=".12pt">
              <v:path arrowok="t"/>
            </v:shape>
            <v:shape id="_x0000_s4640" style="position:absolute;left:8875;top:445;width:818;height:526" coordsize="818,526" o:allowincell="f" path="m,l818,525e" filled="f" strokeweight=".12pt">
              <v:path arrowok="t"/>
            </v:shape>
            <v:shape id="_x0000_s4641" style="position:absolute;left:8949;top:284;width:859;height:569" coordsize="859,569" o:allowincell="f" path="m,l859,568e" filled="f" strokeweight=".12pt">
              <v:path arrowok="t"/>
            </v:shape>
            <v:shape id="_x0000_s4642" style="position:absolute;left:8133;top:2531;width:72;height:103" coordsize="72,103" o:allowincell="f" path="m,l71,103e" filled="f" strokeweight=".12pt">
              <v:path arrowok="t"/>
            </v:shape>
            <v:shape id="_x0000_s4643" style="position:absolute;left:8248;top:2413;width:118;height:161" coordsize="118,161" o:allowincell="f" path="m,l117,160e" filled="f" strokeweight=".12pt">
              <v:path arrowok="t"/>
            </v:shape>
            <v:shape id="_x0000_s4644" style="position:absolute;left:8380;top:2283;width:147;height:233" coordsize="147,233" o:allowincell="f" path="m,l146,232e" filled="f" strokeweight=".12pt">
              <v:path arrowok="t"/>
            </v:shape>
            <v:shape id="_x0000_s4645" style="position:absolute;left:8481;top:2180;width:190;height:279" coordsize="190,279" o:allowincell="f" path="m,l189,278e" filled="f" strokeweight=".12pt">
              <v:path arrowok="t"/>
            </v:shape>
            <v:shape id="_x0000_s4646" style="position:absolute;left:8613;top:2048;width:219;height:336" coordsize="219,336" o:allowincell="f" path="m,l218,336e" filled="f" strokeweight=".12pt">
              <v:path arrowok="t"/>
            </v:shape>
            <v:shape id="_x0000_s4647" style="position:absolute;left:8731;top:1933;width:247;height:394" coordsize="247,394" o:allowincell="f" path="m,l247,393e" filled="f" strokeweight=".12pt">
              <v:path arrowok="t"/>
            </v:shape>
            <v:shape id="_x0000_s4648" style="position:absolute;left:8846;top:1815;width:307;height:454" coordsize="307,454" o:allowincell="f" path="m,l307,453e" filled="f" strokeweight=".12pt">
              <v:path arrowok="t"/>
            </v:shape>
            <v:shape id="_x0000_s4649" style="position:absolute;left:8978;top:1683;width:336;height:512" coordsize="336,512" o:allowincell="f" path="m,l336,511e" filled="f" strokeweight=".12pt">
              <v:path arrowok="t"/>
            </v:shape>
            <v:shape id="_x0000_s4650" style="position:absolute;left:9079;top:1583;width:379;height:554" coordsize="379,554" o:allowincell="f" path="m,l379,554e" filled="f" strokeweight=".12pt">
              <v:path arrowok="t"/>
            </v:shape>
            <v:shape id="_x0000_s4651" style="position:absolute;left:9211;top:1451;width:408;height:628" coordsize="408,628" o:allowincell="f" path="m,l407,628e" filled="f" strokeweight=".12pt">
              <v:path arrowok="t"/>
            </v:shape>
            <v:shape id="_x0000_s4652" style="position:absolute;left:9328;top:1335;width:437;height:684" coordsize="437,684" o:allowincell="f" path="m,l436,683e" filled="f" strokeweight=".12pt">
              <v:path arrowok="t"/>
            </v:shape>
            <v:shape id="_x0000_s4653" style="position:absolute;left:9444;top:1218;width:482;height:729" coordsize="482,729" o:allowincell="f" path="m,l482,729e" filled="f" strokeweight=".12pt">
              <v:path arrowok="t"/>
            </v:shape>
            <v:shape id="_x0000_s4654" style="position:absolute;left:9561;top:1100;width:523;height:790" coordsize="523,790" o:allowincell="f" path="m,l523,789e" filled="f" strokeweight=".12pt">
              <v:path arrowok="t"/>
            </v:shape>
            <v:shape id="_x0000_s4655" style="position:absolute;left:9693;top:971;width:552;height:844" coordsize="552,844" o:allowincell="f" path="m,l551,844e" filled="f" strokeweight=".12pt">
              <v:path arrowok="t"/>
            </v:shape>
            <v:shape id="_x0000_s4656" style="position:absolute;left:9808;top:853;width:598;height:905" coordsize="598,905" o:allowincell="f" path="m,l597,904e" filled="f" strokeweight=".12pt">
              <v:path arrowok="t"/>
            </v:shape>
            <v:shape id="_x0000_s4657" style="position:absolute;left:8205;top:2634;width:29;height:129" coordsize="29,129" o:allowincell="f" path="m,l28,129e" filled="f" strokeweight=".12pt">
              <v:path arrowok="t"/>
            </v:shape>
            <v:shape id="_x0000_s4658" style="position:absolute;left:8366;top:2574;width:29;height:189" coordsize="29,189" o:allowincell="f" path="m,l28,189e" filled="f" strokeweight=".12pt">
              <v:path arrowok="t"/>
            </v:shape>
            <v:shape id="_x0000_s4659" style="position:absolute;left:8527;top:2516;width:43;height:247" coordsize="43,247" o:allowincell="f" path="m,l43,247e" filled="f" strokeweight=".12pt">
              <v:path arrowok="t"/>
            </v:shape>
            <v:shape id="_x0000_s4660" style="position:absolute;left:8671;top:2459;width:60;height:304" coordsize="60,304" o:allowincell="f" path="m,l60,304e" filled="f" strokeweight=".12pt">
              <v:path arrowok="t"/>
            </v:shape>
            <v:shape id="_x0000_s4661" style="position:absolute;left:8832;top:2384;width:74;height:379" coordsize="74,379" o:allowincell="f" path="m,l74,379e" filled="f" strokeweight=".12pt">
              <v:path arrowok="t"/>
            </v:shape>
            <v:shape id="_x0000_s4662" style="position:absolute;left:8978;top:2327;width:86;height:436" coordsize="86,436" o:allowincell="f" path="m,l86,436e" filled="f" strokeweight=".12pt">
              <v:path arrowok="t"/>
            </v:shape>
            <v:shape id="_x0000_s4663" style="position:absolute;left:9153;top:2269;width:87;height:494" coordsize="87,494" o:allowincell="f" path="m,l86,494e" filled="f" strokeweight=".12pt">
              <v:path arrowok="t"/>
            </v:shape>
            <v:shape id="_x0000_s4664" style="position:absolute;left:9314;top:2195;width:101;height:568" coordsize="101,568" o:allowincell="f" path="m,l100,568e" filled="f" strokeweight=".12pt">
              <v:path arrowok="t"/>
            </v:shape>
            <v:shape id="_x0000_s4665" style="position:absolute;left:9458;top:2137;width:118;height:626" coordsize="118,626" o:allowincell="f" path="m,l117,626e" filled="f" strokeweight=".12pt">
              <v:path arrowok="t"/>
            </v:shape>
            <v:shape id="_x0000_s4666" style="position:absolute;left:9619;top:2079;width:132;height:684" coordsize="132,684" o:allowincell="f" path="m,l132,684e" filled="f" strokeweight=".12pt">
              <v:path arrowok="t"/>
            </v:shape>
            <v:shape id="_x0000_s4667" style="position:absolute;left:9765;top:2019;width:147;height:744" coordsize="147,744" o:allowincell="f" path="m,l146,744e" filled="f" strokeweight=".12pt">
              <v:path arrowok="t"/>
            </v:shape>
            <v:shape id="_x0000_s4668" style="position:absolute;left:9926;top:1947;width:158;height:816" coordsize="158,816" o:allowincell="f" path="m,l158,816e" filled="f" strokeweight=".12pt">
              <v:path arrowok="t"/>
            </v:shape>
            <v:shape id="_x0000_s4669" style="position:absolute;left:10084;top:1890;width:161;height:873" coordsize="161,873" o:allowincell="f" path="m,l160,873e" filled="f" strokeweight=".12pt">
              <v:path arrowok="t"/>
            </v:shape>
            <v:shape id="_x0000_s4670" style="position:absolute;left:10245;top:1815;width:175;height:948" coordsize="175,948" o:allowincell="f" path="m,l175,948e" filled="f" strokeweight=".12pt">
              <v:path arrowok="t"/>
            </v:shape>
            <v:shape id="_x0000_s4671" style="position:absolute;left:10406;top:1758;width:190;height:1005" coordsize="190,1005" o:allowincell="f" path="m,l189,1005e" filled="f" strokeweight=".12pt">
              <v:path arrowok="t"/>
            </v:shape>
            <v:shape id="_x0000_s4672" style="position:absolute;left:8205;top:2763;width:29;height:132" coordsize="29,132" o:allowincell="f" path="m28,l,131e" filled="f" strokeweight=".12pt">
              <v:path arrowok="t"/>
            </v:shape>
            <v:shape id="_x0000_s4673" style="position:absolute;left:8352;top:2763;width:43;height:190" coordsize="43,190" o:allowincell="f" path="m43,l,189e" filled="f" strokeweight=".12pt">
              <v:path arrowok="t"/>
            </v:shape>
            <v:shape id="_x0000_s4674" style="position:absolute;left:8512;top:2763;width:58;height:264" coordsize="58,264" o:allowincell="f" path="m57,l,263e" filled="f" strokeweight=".12pt">
              <v:path arrowok="t"/>
            </v:shape>
            <v:shape id="_x0000_s4675" style="position:absolute;left:8656;top:2763;width:75;height:322" coordsize="75,322" o:allowincell="f" path="m74,l,321e" filled="f" strokeweight=".12pt">
              <v:path arrowok="t"/>
            </v:shape>
            <v:shape id="_x0000_s4676" style="position:absolute;left:8817;top:2763;width:89;height:394" coordsize="89,394" o:allowincell="f" path="m88,l,393e" filled="f" strokeweight=".12pt">
              <v:path arrowok="t"/>
            </v:shape>
            <v:shape id="_x0000_s4677" style="position:absolute;left:8978;top:2763;width:86;height:454" coordsize="86,454" o:allowincell="f" path="m86,l,453e" filled="f" strokeweight=".12pt">
              <v:path arrowok="t"/>
            </v:shape>
            <v:shape id="_x0000_s4678" style="position:absolute;left:9139;top:2763;width:101;height:526" coordsize="101,526" o:allowincell="f" path="m100,l,525e" filled="f" strokeweight=".12pt">
              <v:path arrowok="t"/>
            </v:shape>
            <v:shape id="_x0000_s4679" style="position:absolute;left:9300;top:2763;width:115;height:584" coordsize="115,584" o:allowincell="f" path="m115,l,583e" filled="f" strokeweight=".12pt">
              <v:path arrowok="t"/>
            </v:shape>
            <v:shape id="_x0000_s4680" style="position:absolute;left:9444;top:2763;width:132;height:658" coordsize="132,658" o:allowincell="f" path="m131,l,657e" filled="f" strokeweight=".12pt">
              <v:path arrowok="t"/>
            </v:shape>
            <v:shape id="_x0000_s4681" style="position:absolute;left:9604;top:2763;width:147;height:716" coordsize="147,716" o:allowincell="f" path="m146,l,715e" filled="f" strokeweight=".12pt">
              <v:path arrowok="t"/>
            </v:shape>
            <v:shape id="_x0000_s4682" style="position:absolute;left:9751;top:2763;width:161;height:790" coordsize="161,790" o:allowincell="f" path="m160,l,789e" filled="f" strokeweight=".12pt">
              <v:path arrowok="t"/>
            </v:shape>
            <v:shape id="_x0000_s4683" style="position:absolute;left:9912;top:2763;width:172;height:848" coordsize="172,848" o:allowincell="f" path="m172,l,847e" filled="f" strokeweight=".12pt">
              <v:path arrowok="t"/>
            </v:shape>
            <v:shape id="_x0000_s4684" style="position:absolute;left:10056;top:2763;width:189;height:920" coordsize="189,920" o:allowincell="f" path="m189,l,919e" filled="f" strokeweight=".12pt">
              <v:path arrowok="t"/>
            </v:shape>
            <v:shape id="_x0000_s4685" style="position:absolute;left:10216;top:2763;width:204;height:980" coordsize="204,980" o:allowincell="f" path="m203,l,979e" filled="f" strokeweight=".12pt">
              <v:path arrowok="t"/>
            </v:shape>
            <v:shape id="_x0000_s4686" style="position:absolute;left:10377;top:2763;width:219;height:1052" coordsize="219,1052" o:allowincell="f" path="m218,l,1051e" filled="f" strokeweight=".12pt">
              <v:path arrowok="t"/>
            </v:shape>
            <v:shape id="_x0000_s4687" style="position:absolute;left:8133;top:2895;width:72;height:104" coordsize="72,104" o:allowincell="f" path="m71,l,103e" filled="f" strokeweight=".12pt">
              <v:path arrowok="t"/>
            </v:shape>
            <v:shape id="_x0000_s4688" style="position:absolute;left:8248;top:2953;width:104;height:161" coordsize="104,161" o:allowincell="f" path="m103,l,160e" filled="f" strokeweight=".12pt">
              <v:path arrowok="t"/>
            </v:shape>
            <v:shape id="_x0000_s4689" style="position:absolute;left:8380;top:3027;width:132;height:219" coordsize="132,219" o:allowincell="f" path="m132,l,218e" filled="f" strokeweight=".12pt">
              <v:path arrowok="t"/>
            </v:shape>
            <v:shape id="_x0000_s4690" style="position:absolute;left:8481;top:3085;width:175;height:262" coordsize="175,262" o:allowincell="f" path="m175,l,261e" filled="f" strokeweight=".12pt">
              <v:path arrowok="t"/>
            </v:shape>
            <v:shape id="_x0000_s4691" style="position:absolute;left:8613;top:3157;width:204;height:322" coordsize="204,322" o:allowincell="f" path="m203,l,321e" filled="f" strokeweight=".12pt">
              <v:path arrowok="t"/>
            </v:shape>
            <v:shape id="_x0000_s4692" style="position:absolute;left:8731;top:3217;width:247;height:379" coordsize="247,379" o:allowincell="f" path="m247,l,379e" filled="f" strokeweight=".12pt">
              <v:path arrowok="t"/>
            </v:shape>
            <v:shape id="_x0000_s4693" style="position:absolute;left:8846;top:3289;width:293;height:422" coordsize="293,422" o:allowincell="f" path="m292,l,422e" filled="f" strokeweight=".12pt">
              <v:path arrowok="t"/>
            </v:shape>
            <v:shape id="_x0000_s4694" style="position:absolute;left:8978;top:3347;width:322;height:496" coordsize="322,496" o:allowincell="f" path="m321,l,496e" filled="f" strokeweight=".12pt">
              <v:path arrowok="t"/>
            </v:shape>
            <v:shape id="_x0000_s4695" style="position:absolute;left:9079;top:3421;width:365;height:526" coordsize="365,526" o:allowincell="f" path="m364,l,525e" filled="f" strokeweight=".12pt">
              <v:path arrowok="t"/>
            </v:shape>
            <v:shape id="_x0000_s4696" style="position:absolute;left:9211;top:3479;width:393;height:597" coordsize="393,597" o:allowincell="f" path="m393,l,597e" filled="f" strokeweight=".12pt">
              <v:path arrowok="t"/>
            </v:shape>
            <v:shape id="_x0000_s4697" style="position:absolute;left:9328;top:3553;width:423;height:641" coordsize="423,641" o:allowincell="f" path="m422,l,640e" filled="f" strokeweight=".12pt">
              <v:path arrowok="t"/>
            </v:shape>
            <v:shape id="_x0000_s4698" style="position:absolute;left:9444;top:3611;width:468;height:700" coordsize="468,700" o:allowincell="f" path="m467,l,700e" filled="f" strokeweight=".12pt">
              <v:path arrowok="t"/>
            </v:shape>
            <v:shape id="_x0000_s4699" style="position:absolute;left:9561;top:3683;width:495;height:744" coordsize="495,744" o:allowincell="f" path="m494,l,743e" filled="f" strokeweight=".12pt">
              <v:path arrowok="t"/>
            </v:shape>
            <v:shape id="_x0000_s4700" style="position:absolute;left:9693;top:3743;width:523;height:816" coordsize="523,816" o:allowincell="f" path="m523,l,816e" filled="f" strokeweight=".12pt">
              <v:path arrowok="t"/>
            </v:shape>
            <v:shape id="_x0000_s4701" style="position:absolute;left:9808;top:3815;width:569;height:861" coordsize="569,861" o:allowincell="f" path="m568,l,861e" filled="f" strokeweight=".12pt">
              <v:path arrowok="t"/>
            </v:shape>
            <v:shape id="_x0000_s4702" style="position:absolute;left:8030;top:2999;width:103;height:72" coordsize="103,72" o:allowincell="f" path="m103,l,71e" filled="f" strokeweight=".12pt">
              <v:path arrowok="t"/>
            </v:shape>
            <v:shape id="_x0000_s4703" style="position:absolute;left:8088;top:3114;width:160;height:117" coordsize="160,117" o:allowincell="f" path="m160,l,117e" filled="f" strokeweight=".12pt">
              <v:path arrowok="t"/>
            </v:shape>
            <v:shape id="_x0000_s4704" style="position:absolute;left:8148;top:3246;width:232;height:146" coordsize="232,146" o:allowincell="f" path="m232,l,146e" filled="f" strokeweight=".12pt">
              <v:path arrowok="t"/>
            </v:shape>
            <v:shape id="_x0000_s4705" style="position:absolute;left:8205;top:3347;width:276;height:192" coordsize="276,192" o:allowincell="f" path="m276,l,192e" filled="f" strokeweight=".12pt">
              <v:path arrowok="t"/>
            </v:shape>
            <v:shape id="_x0000_s4706" style="position:absolute;left:8277;top:3479;width:336;height:218" coordsize="336,218" o:allowincell="f" path="m336,l,218e" filled="f" strokeweight=".12pt">
              <v:path arrowok="t"/>
            </v:shape>
            <v:shape id="_x0000_s4707" style="position:absolute;left:8337;top:3596;width:394;height:247" coordsize="394,247" o:allowincell="f" path="m393,l,247e" filled="f" strokeweight=".12pt">
              <v:path arrowok="t"/>
            </v:shape>
            <v:shape id="_x0000_s4708" style="position:absolute;left:8395;top:3711;width:451;height:308" coordsize="451,308" o:allowincell="f" path="m451,l,307e" filled="f" strokeweight=".12pt">
              <v:path arrowok="t"/>
            </v:shape>
            <v:shape id="_x0000_s4709" style="position:absolute;left:8467;top:3843;width:511;height:336" coordsize="511,336" o:allowincell="f" path="m511,l,335e" filled="f" strokeweight=".12pt">
              <v:path arrowok="t"/>
            </v:shape>
            <v:shape id="_x0000_s4710" style="position:absolute;left:8527;top:3947;width:552;height:379" coordsize="552,379" o:allowincell="f" path="m552,l,379e" filled="f" strokeweight=".12pt">
              <v:path arrowok="t"/>
            </v:shape>
            <v:shape id="_x0000_s4711" style="position:absolute;left:8584;top:4076;width:627;height:411" coordsize="627,411" o:allowincell="f" path="m626,l,410e" filled="f" strokeweight=".12pt">
              <v:path arrowok="t"/>
            </v:shape>
            <v:shape id="_x0000_s4712" style="position:absolute;left:8642;top:4194;width:686;height:437" coordsize="686,437" o:allowincell="f" path="m686,l,436e" filled="f" strokeweight=".12pt">
              <v:path arrowok="t"/>
            </v:shape>
            <v:shape id="_x0000_s4713" style="position:absolute;left:8716;top:4311;width:728;height:480" coordsize="728,480" o:allowincell="f" path="m727,l,480e" filled="f" strokeweight=".12pt">
              <v:path arrowok="t"/>
            </v:shape>
            <v:shape id="_x0000_s4714" style="position:absolute;left:8774;top:4427;width:787;height:525" coordsize="787,525" o:allowincell="f" path="m787,l,525e" filled="f" strokeweight=".12pt">
              <v:path arrowok="t"/>
            </v:shape>
            <v:shape id="_x0000_s4715" style="position:absolute;left:8846;top:4559;width:847;height:554" coordsize="847,554" o:allowincell="f" path="m847,l,554e" filled="f" strokeweight=".12pt">
              <v:path arrowok="t"/>
            </v:shape>
            <v:shape id="_x0000_s4716" style="position:absolute;left:8906;top:4676;width:902;height:598" coordsize="902,598" o:allowincell="f" path="m902,l,597e" filled="f" strokeweight=".12pt">
              <v:path arrowok="t"/>
            </v:shape>
            <v:shape id="_x0000_s4717" style="position:absolute;left:7898;top:3071;width:132;height:28" coordsize="132,28" o:allowincell="f" path="m132,l,28e" filled="f" strokeweight=".12pt">
              <v:path arrowok="t"/>
            </v:shape>
            <v:shape id="_x0000_s4718" style="position:absolute;left:7898;top:3231;width:190;height:29" coordsize="190,29" o:allowincell="f" path="m189,l,28e" filled="f" strokeweight=".12pt">
              <v:path arrowok="t"/>
            </v:shape>
            <v:shape id="_x0000_s4719" style="position:absolute;left:7898;top:3392;width:250;height:43" coordsize="250,43" o:allowincell="f" path="m249,l,43e" filled="f" strokeweight=".12pt">
              <v:path arrowok="t"/>
            </v:shape>
            <v:shape id="_x0000_s4720" style="position:absolute;left:7898;top:3539;width:307;height:57" coordsize="307,57" o:allowincell="f" path="m307,l,57e" filled="f" strokeweight=".12pt">
              <v:path arrowok="t"/>
            </v:shape>
            <v:shape id="_x0000_s4721" style="position:absolute;left:7898;top:3697;width:379;height:74" coordsize="379,74" o:allowincell="f" path="m379,l,74e" filled="f" strokeweight=".12pt">
              <v:path arrowok="t"/>
            </v:shape>
            <v:shape id="_x0000_s4722" style="position:absolute;left:7898;top:3843;width:439;height:89" coordsize="439,89" o:allowincell="f" path="m439,l,88e" filled="f" strokeweight=".12pt">
              <v:path arrowok="t"/>
            </v:shape>
            <v:shape id="_x0000_s4723" style="position:absolute;left:7898;top:4019;width:497;height:88" coordsize="497,88" o:allowincell="f" path="m496,l,88e" filled="f" strokeweight=".12pt">
              <v:path arrowok="t"/>
            </v:shape>
            <v:shape id="_x0000_s4724" style="position:absolute;left:7898;top:4179;width:569;height:104" coordsize="569,104" o:allowincell="f" path="m568,l,103e" filled="f" strokeweight=".12pt">
              <v:path arrowok="t"/>
            </v:shape>
            <v:shape id="_x0000_s4725" style="position:absolute;left:7898;top:4326;width:629;height:115" coordsize="629,115" o:allowincell="f" path="m628,l,115e" filled="f" strokeweight=".12pt">
              <v:path arrowok="t"/>
            </v:shape>
            <v:shape id="_x0000_s4726" style="position:absolute;left:7898;top:4487;width:686;height:129" coordsize="686,129" o:allowincell="f" path="m686,l,129e" filled="f" strokeweight=".12pt">
              <v:path arrowok="t"/>
            </v:shape>
            <v:shape id="_x0000_s4727" style="position:absolute;left:7898;top:4631;width:744;height:146" coordsize="744,146" o:allowincell="f" path="m744,l,146e" filled="f" strokeweight=".12pt">
              <v:path arrowok="t"/>
            </v:shape>
            <v:shape id="_x0000_s4728" style="position:absolute;left:7898;top:4791;width:818;height:161" coordsize="818,161" o:allowincell="f" path="m818,l,160e" filled="f" strokeweight=".12pt">
              <v:path arrowok="t"/>
            </v:shape>
            <v:shape id="_x0000_s4729" style="position:absolute;left:7898;top:4952;width:876;height:161" coordsize="876,161" o:allowincell="f" path="m876,l,160e" filled="f" strokeweight=".12pt">
              <v:path arrowok="t"/>
            </v:shape>
            <v:shape id="_x0000_s4730" style="position:absolute;left:7898;top:5113;width:948;height:175" coordsize="948,175" o:allowincell="f" path="m948,l,175e" filled="f" strokeweight=".12pt">
              <v:path arrowok="t"/>
            </v:shape>
            <v:shape id="_x0000_s4731" style="position:absolute;left:7898;top:5274;width:1008;height:189" coordsize="1008,189" o:allowincell="f" path="m1008,l,189e" filled="f" strokeweight=".12pt">
              <v:path arrowok="t"/>
            </v:shape>
            <v:shape id="_x0000_s4732" style="position:absolute;left:7768;top:3071;width:130;height:28" coordsize="130,28" o:allowincell="f" path="m129,28l,e" filled="f" strokeweight=".12pt">
              <v:path arrowok="t"/>
            </v:shape>
            <v:shape id="_x0000_s4733" style="position:absolute;left:7708;top:3217;width:190;height:43" coordsize="190,43" o:allowincell="f" path="m189,43l,e" filled="f" strokeweight=".12pt">
              <v:path arrowok="t"/>
            </v:shape>
            <v:shape id="_x0000_s4734" style="position:absolute;left:7636;top:3378;width:262;height:57" coordsize="262,57" o:allowincell="f" path="m261,57l,e" filled="f" strokeweight=".12pt">
              <v:path arrowok="t"/>
            </v:shape>
            <v:shape id="_x0000_s4735" style="position:absolute;left:7579;top:3522;width:319;height:74" coordsize="319,74" o:allowincell="f" path="m319,74l,e" filled="f" strokeweight=".12pt">
              <v:path arrowok="t"/>
            </v:shape>
            <v:shape id="_x0000_s4736" style="position:absolute;left:7504;top:3683;width:394;height:88" coordsize="394,88" o:allowincell="f" path="m393,88l,e" filled="f" strokeweight=".12pt">
              <v:path arrowok="t"/>
            </v:shape>
            <v:shape id="_x0000_s4737" style="position:absolute;left:7447;top:3843;width:451;height:89" coordsize="451,89" o:allowincell="f" path="m451,88l,e" filled="f" strokeweight=".12pt">
              <v:path arrowok="t"/>
            </v:shape>
            <v:shape id="_x0000_s4738" style="position:absolute;left:7375;top:4004;width:523;height:103" coordsize="523,103" o:allowincell="f" path="m523,103l,e" filled="f" strokeweight=".12pt">
              <v:path arrowok="t"/>
            </v:shape>
            <v:shape id="_x0000_s4739" style="position:absolute;left:7315;top:4165;width:583;height:118" coordsize="583,118" o:allowincell="f" path="m583,117l,e" filled="f" strokeweight=".12pt">
              <v:path arrowok="t"/>
            </v:shape>
            <v:shape id="_x0000_s4740" style="position:absolute;left:7243;top:4311;width:655;height:130" coordsize="655,130" o:allowincell="f" path="m655,129l,e" filled="f" strokeweight=".12pt">
              <v:path arrowok="t"/>
            </v:shape>
            <v:shape id="_x0000_s4741" style="position:absolute;left:7185;top:4472;width:713;height:144" coordsize="713,144" o:allowincell="f" path="m712,143l,e" filled="f" strokeweight=".12pt">
              <v:path arrowok="t"/>
            </v:shape>
            <v:shape id="_x0000_s4742" style="position:absolute;left:7111;top:4616;width:787;height:161" coordsize="787,161" o:allowincell="f" path="m787,160l,e" filled="f" strokeweight=".12pt">
              <v:path arrowok="t"/>
            </v:shape>
            <v:shape id="_x0000_s4743" style="position:absolute;left:7053;top:4777;width:845;height:175" coordsize="845,175" o:allowincell="f" path="m844,175l,e" filled="f" strokeweight=".12pt">
              <v:path arrowok="t"/>
            </v:shape>
            <v:shape id="_x0000_s4744" style="position:absolute;left:6981;top:4923;width:917;height:190" coordsize="917,190" o:allowincell="f" path="m916,189l,e" filled="f" strokeweight=".12pt">
              <v:path arrowok="t"/>
            </v:shape>
            <v:shape id="_x0000_s4745" style="position:absolute;left:6921;top:5084;width:977;height:204" coordsize="977,204" o:allowincell="f" path="m976,203l,e" filled="f" strokeweight=".12pt">
              <v:path arrowok="t"/>
            </v:shape>
            <v:shape id="_x0000_s4746" style="position:absolute;left:6849;top:5245;width:1049;height:218" coordsize="1049,218" o:allowincell="f" path="m1048,218l,e" filled="f" strokeweight=".12pt">
              <v:path arrowok="t"/>
            </v:shape>
            <v:shape id="_x0000_s4747" style="position:absolute;left:7665;top:2999;width:103;height:72" coordsize="103,72" o:allowincell="f" path="m103,71l,e" filled="f" strokeweight=".12pt">
              <v:path arrowok="t"/>
            </v:shape>
            <v:shape id="_x0000_s4748" style="position:absolute;left:7550;top:3114;width:158;height:103" coordsize="158,103" o:allowincell="f" path="m158,103l,e" filled="f" strokeweight=".12pt">
              <v:path arrowok="t"/>
            </v:shape>
            <v:shape id="_x0000_s4749" style="position:absolute;left:7418;top:3246;width:218;height:132" coordsize="218,132" o:allowincell="f" path="m218,132l,e" filled="f" strokeweight=".12pt">
              <v:path arrowok="t"/>
            </v:shape>
            <v:shape id="_x0000_s4750" style="position:absolute;left:7315;top:3347;width:264;height:175" coordsize="264,175" o:allowincell="f" path="m263,175l,e" filled="f" strokeweight=".12pt">
              <v:path arrowok="t"/>
            </v:shape>
            <v:shape id="_x0000_s4751" style="position:absolute;left:7185;top:3479;width:319;height:204" coordsize="319,204" o:allowincell="f" path="m319,203l,e" filled="f" strokeweight=".12pt">
              <v:path arrowok="t"/>
            </v:shape>
            <v:shape id="_x0000_s4752" style="position:absolute;left:7068;top:3596;width:379;height:247" coordsize="379,247" o:allowincell="f" path="m379,247l,e" filled="f" strokeweight=".12pt">
              <v:path arrowok="t"/>
            </v:shape>
            <v:shape id="_x0000_s4753" style="position:absolute;left:6952;top:3711;width:423;height:293" coordsize="423,293" o:allowincell="f" path="m422,292l,e" filled="f" strokeweight=".12pt">
              <v:path arrowok="t"/>
            </v:shape>
            <v:shape id="_x0000_s4754" style="position:absolute;left:6820;top:3843;width:495;height:322" coordsize="495,322" o:allowincell="f" path="m494,321l,e" filled="f" strokeweight=".12pt">
              <v:path arrowok="t"/>
            </v:shape>
            <v:shape id="_x0000_s4755" style="position:absolute;left:6717;top:3947;width:526;height:364" coordsize="526,364" o:allowincell="f" path="m525,364l,e" filled="f" strokeweight=".12pt">
              <v:path arrowok="t"/>
            </v:shape>
            <v:shape id="_x0000_s4756" style="position:absolute;left:6588;top:4076;width:597;height:396" coordsize="597,396" o:allowincell="f" path="m597,396l,e" filled="f" strokeweight=".12pt">
              <v:path arrowok="t"/>
            </v:shape>
            <v:shape id="_x0000_s4757" style="position:absolute;left:6470;top:4194;width:641;height:422" coordsize="641,422" o:allowincell="f" path="m640,422l,e" filled="f" strokeweight=".12pt">
              <v:path arrowok="t"/>
            </v:shape>
            <v:shape id="_x0000_s4758" style="position:absolute;left:6355;top:4311;width:698;height:466" coordsize="698,466" o:allowincell="f" path="m698,465l,e" filled="f" strokeweight=".12pt">
              <v:path arrowok="t"/>
            </v:shape>
            <v:shape id="_x0000_s4759" style="position:absolute;left:6237;top:4427;width:744;height:496" coordsize="744,496" o:allowincell="f" path="m743,496l,e" filled="f" strokeweight=".12pt">
              <v:path arrowok="t"/>
            </v:shape>
            <v:shape id="_x0000_s4760" style="position:absolute;left:6105;top:4559;width:816;height:525" coordsize="816,525" o:allowincell="f" path="m816,525l,e" filled="f" strokeweight=".12pt">
              <v:path arrowok="t"/>
            </v:shape>
            <v:shape id="_x0000_s4761" style="position:absolute;left:5990;top:4676;width:859;height:569" coordsize="859,569" o:allowincell="f" path="m859,568l,e" filled="f" strokeweight=".12pt">
              <v:path arrowok="t"/>
            </v:shape>
            <v:shape id="_x0000_s4762" style="position:absolute;left:7593;top:2895;width:72;height:104" coordsize="72,104" o:allowincell="f" path="m71,103l,e" filled="f" strokeweight=".12pt">
              <v:path arrowok="t"/>
            </v:shape>
            <v:shape id="_x0000_s4763" style="position:absolute;left:7432;top:2953;width:118;height:161" coordsize="118,161" o:allowincell="f" path="m117,160l,e" filled="f" strokeweight=".12pt">
              <v:path arrowok="t"/>
            </v:shape>
            <v:shape id="_x0000_s4764" style="position:absolute;left:7271;top:3013;width:147;height:233" coordsize="147,233" o:allowincell="f" path="m146,232l,e" filled="f" strokeweight=".12pt">
              <v:path arrowok="t"/>
            </v:shape>
            <v:shape id="_x0000_s4765" style="position:absolute;left:7125;top:3071;width:190;height:276" coordsize="190,276" o:allowincell="f" path="m189,276l,e" filled="f" strokeweight=".12pt">
              <v:path arrowok="t"/>
            </v:shape>
            <v:shape id="_x0000_s4766" style="position:absolute;left:6967;top:3143;width:218;height:336" coordsize="218,336" o:allowincell="f" path="m218,336l,e" filled="f" strokeweight=".12pt">
              <v:path arrowok="t"/>
            </v:shape>
            <v:shape id="_x0000_s4767" style="position:absolute;left:6820;top:3203;width:248;height:393" coordsize="248,393" o:allowincell="f" path="m247,393l,e" filled="f" strokeweight=".12pt">
              <v:path arrowok="t"/>
            </v:shape>
            <v:shape id="_x0000_s4768" style="position:absolute;left:6645;top:3260;width:307;height:451" coordsize="307,451" o:allowincell="f" path="m307,451l,e" filled="f" strokeweight=".12pt">
              <v:path arrowok="t"/>
            </v:shape>
            <v:shape id="_x0000_s4769" style="position:absolute;left:6484;top:3332;width:336;height:511" coordsize="336,511" o:allowincell="f" path="m335,511l,e" filled="f" strokeweight=".12pt">
              <v:path arrowok="t"/>
            </v:shape>
            <v:shape id="_x0000_s4770" style="position:absolute;left:6338;top:3392;width:379;height:555" coordsize="379,555" o:allowincell="f" path="m379,554l,e" filled="f" strokeweight=".12pt">
              <v:path arrowok="t"/>
            </v:shape>
            <v:shape id="_x0000_s4771" style="position:absolute;left:6180;top:3450;width:408;height:626" coordsize="408,626" o:allowincell="f" path="m407,626l,e" filled="f" strokeweight=".12pt">
              <v:path arrowok="t"/>
            </v:shape>
            <v:shape id="_x0000_s4772" style="position:absolute;left:6033;top:3507;width:437;height:687" coordsize="437,687" o:allowincell="f" path="m436,686l,e" filled="f" strokeweight=".12pt">
              <v:path arrowok="t"/>
            </v:shape>
            <v:shape id="_x0000_s4773" style="position:absolute;left:5872;top:3582;width:483;height:729" coordsize="483,729" o:allowincell="f" path="m482,729l,e" filled="f" strokeweight=".12pt">
              <v:path arrowok="t"/>
            </v:shape>
            <v:shape id="_x0000_s4774" style="position:absolute;left:5711;top:3639;width:526;height:788" coordsize="526,788" o:allowincell="f" path="m525,787l,e" filled="f" strokeweight=".12pt">
              <v:path arrowok="t"/>
            </v:shape>
            <v:shape id="_x0000_s4775" style="position:absolute;left:5553;top:3711;width:552;height:848" coordsize="552,848" o:allowincell="f" path="m551,847l,e" filled="f" strokeweight=".12pt">
              <v:path arrowok="t"/>
            </v:shape>
            <v:shape id="_x0000_s4776" style="position:absolute;left:5392;top:3771;width:598;height:905" coordsize="598,905" o:allowincell="f" path="m597,904l,e" filled="f" strokeweight=".12pt">
              <v:path arrowok="t"/>
            </v:shape>
            <v:shape id="_x0000_s4777" style="position:absolute;left:7564;top:2763;width:29;height:132" coordsize="29,132" o:allowincell="f" path="m28,131l,e" filled="f" strokeweight=".12pt">
              <v:path arrowok="t"/>
            </v:shape>
            <v:shape id="_x0000_s4778" style="position:absolute;left:7404;top:2763;width:28;height:190" coordsize="28,190" o:allowincell="f" path="m28,189l,e" filled="f" strokeweight=".12pt">
              <v:path arrowok="t"/>
            </v:shape>
            <v:shape id="_x0000_s4779" style="position:absolute;left:7228;top:2763;width:43;height:250" coordsize="43,250" o:allowincell="f" path="m43,249l,e" filled="f" strokeweight=".12pt">
              <v:path arrowok="t"/>
            </v:shape>
            <v:shape id="_x0000_s4780" style="position:absolute;left:7068;top:2763;width:57;height:308" coordsize="57,308" o:allowincell="f" path="m57,307l,e" filled="f" strokeweight=".12pt">
              <v:path arrowok="t"/>
            </v:shape>
            <v:shape id="_x0000_s4781" style="position:absolute;left:6892;top:2763;width:75;height:380" coordsize="75,380" o:allowincell="f" path="m74,379l,e" filled="f" strokeweight=".12pt">
              <v:path arrowok="t"/>
            </v:shape>
            <v:shape id="_x0000_s4782" style="position:absolute;left:6731;top:2763;width:89;height:440" coordsize="89,440" o:allowincell="f" path="m88,439l,e" filled="f" strokeweight=".12pt">
              <v:path arrowok="t"/>
            </v:shape>
            <v:shape id="_x0000_s4783" style="position:absolute;left:6559;top:2763;width:86;height:497" coordsize="86,497" o:allowincell="f" path="m86,496l,e" filled="f" strokeweight=".12pt">
              <v:path arrowok="t"/>
            </v:shape>
            <v:shape id="_x0000_s4784" style="position:absolute;left:6384;top:2763;width:100;height:569" coordsize="100,569" o:allowincell="f" path="m100,568l,e" filled="f" strokeweight=".12pt">
              <v:path arrowok="t"/>
            </v:shape>
            <v:shape id="_x0000_s4785" style="position:absolute;left:6223;top:2763;width:115;height:629" coordsize="115,629" o:allowincell="f" path="m115,628l,e" filled="f" strokeweight=".12pt">
              <v:path arrowok="t"/>
            </v:shape>
            <v:shape id="_x0000_s4786" style="position:absolute;left:6048;top:2763;width:132;height:687" coordsize="132,687" o:allowincell="f" path="m132,686l,e" filled="f" strokeweight=".12pt">
              <v:path arrowok="t"/>
            </v:shape>
            <v:shape id="_x0000_s4787" style="position:absolute;left:5887;top:2763;width:146;height:744" coordsize="146,744" o:allowincell="f" path="m146,743l,e" filled="f" strokeweight=".12pt">
              <v:path arrowok="t"/>
            </v:shape>
            <v:shape id="_x0000_s4788" style="position:absolute;left:5711;top:2763;width:161;height:819" coordsize="161,819" o:allowincell="f" path="m160,818l,e" filled="f" strokeweight=".12pt">
              <v:path arrowok="t"/>
            </v:shape>
            <v:shape id="_x0000_s4789" style="position:absolute;left:5553;top:2763;width:158;height:876" coordsize="158,876" o:allowincell="f" path="m158,875l,e" filled="f" strokeweight=".12pt">
              <v:path arrowok="t"/>
            </v:shape>
            <v:shape id="_x0000_s4790" style="position:absolute;left:5378;top:2763;width:175;height:948" coordsize="175,948" o:allowincell="f" path="m175,947l,e" filled="f" strokeweight=".12pt">
              <v:path arrowok="t"/>
            </v:shape>
            <v:shape id="_x0000_s4791" style="position:absolute;left:5203;top:2763;width:189;height:1008" coordsize="189,1008" o:allowincell="f" path="m189,1007l,e" filled="f" strokeweight=".12pt">
              <v:path arrowok="t"/>
            </v:shape>
            <v:shape id="_x0000_s4792" style="position:absolute;left:7564;top:2634;width:29;height:129" coordsize="29,129" o:allowincell="f" path="m,129l28,e" filled="f" strokeweight=".12pt">
              <v:path arrowok="t"/>
            </v:shape>
            <v:shape id="_x0000_s4793" style="position:absolute;left:7404;top:2574;width:43;height:189" coordsize="43,189" o:allowincell="f" path="m,189l43,e" filled="f" strokeweight=".12pt">
              <v:path arrowok="t"/>
            </v:shape>
            <v:shape id="_x0000_s4794" style="position:absolute;left:7228;top:2502;width:58;height:261" coordsize="58,261" o:allowincell="f" path="m,261l57,e" filled="f" strokeweight=".12pt">
              <v:path arrowok="t"/>
            </v:shape>
            <v:shape id="_x0000_s4795" style="position:absolute;left:7068;top:2444;width:74;height:319" coordsize="74,319" o:allowincell="f" path="m,319l74,e" filled="f" strokeweight=".12pt">
              <v:path arrowok="t"/>
            </v:shape>
            <v:shape id="_x0000_s4796" style="position:absolute;left:6892;top:2370;width:89;height:393" coordsize="89,393" o:allowincell="f" path="m,393l88,e" filled="f" strokeweight=".12pt">
              <v:path arrowok="t"/>
            </v:shape>
            <v:shape id="_x0000_s4797" style="position:absolute;left:6731;top:2312;width:89;height:451" coordsize="89,451" o:allowincell="f" path="m,451l88,e" filled="f" strokeweight=".12pt">
              <v:path arrowok="t"/>
            </v:shape>
            <v:shape id="_x0000_s4798" style="position:absolute;left:6559;top:2238;width:101;height:525" coordsize="101,525" o:allowincell="f" path="m,525l100,e" filled="f" strokeweight=".12pt">
              <v:path arrowok="t"/>
            </v:shape>
            <v:shape id="_x0000_s4799" style="position:absolute;left:6384;top:2180;width:115;height:583" coordsize="115,583" o:allowincell="f" path="m,583l115,e" filled="f" strokeweight=".12pt">
              <v:path arrowok="t"/>
            </v:shape>
            <v:shape id="_x0000_s4800" style="position:absolute;left:6223;top:2108;width:132;height:655" coordsize="132,655" o:allowincell="f" path="m,655l132,e" filled="f" strokeweight=".12pt">
              <v:path arrowok="t"/>
            </v:shape>
            <v:shape id="_x0000_s4801" style="position:absolute;left:6048;top:2048;width:146;height:715" coordsize="146,715" o:allowincell="f" path="m,715l146,e" filled="f" strokeweight=".12pt">
              <v:path arrowok="t"/>
            </v:shape>
            <v:shape id="_x0000_s4802" style="position:absolute;left:5887;top:1976;width:161;height:787" coordsize="161,787" o:allowincell="f" path="m,787l160,e" filled="f" strokeweight=".12pt">
              <v:path arrowok="t"/>
            </v:shape>
            <v:shape id="_x0000_s4803" style="position:absolute;left:5711;top:1919;width:176;height:844" coordsize="176,844" o:allowincell="f" path="m,844l175,e" filled="f" strokeweight=".12pt">
              <v:path arrowok="t"/>
            </v:shape>
            <v:shape id="_x0000_s4804" style="position:absolute;left:5553;top:1844;width:187;height:919" coordsize="187,919" o:allowincell="f" path="m,919l187,e" filled="f" strokeweight=".12pt">
              <v:path arrowok="t"/>
            </v:shape>
            <v:shape id="_x0000_s4805" style="position:absolute;left:5378;top:1787;width:204;height:976" coordsize="204,976" o:allowincell="f" path="m,976l203,e" filled="f" strokeweight=".12pt">
              <v:path arrowok="t"/>
            </v:shape>
            <v:shape id="_x0000_s4806" style="position:absolute;left:5203;top:1715;width:218;height:1048" coordsize="218,1048" o:allowincell="f" path="m,1048l218,e" filled="f" strokeweight=".12pt">
              <v:path arrowok="t"/>
            </v:shape>
            <v:shape id="_x0000_s4807" style="position:absolute;left:7593;top:2531;width:72;height:103" coordsize="72,103" o:allowincell="f" path="m,103l71,e" filled="f" strokeweight=".12pt">
              <v:path arrowok="t"/>
            </v:shape>
            <v:shape id="_x0000_s4808" style="position:absolute;left:7447;top:2413;width:103;height:161" coordsize="103,161" o:allowincell="f" path="m,160l103,e" filled="f" strokeweight=".12pt">
              <v:path arrowok="t"/>
            </v:shape>
            <v:shape id="_x0000_s4809" style="position:absolute;left:7286;top:2283;width:132;height:219" coordsize="132,219" o:allowincell="f" path="m,218l131,e" filled="f" strokeweight=".12pt">
              <v:path arrowok="t"/>
            </v:shape>
            <v:shape id="_x0000_s4810" style="position:absolute;left:7142;top:2180;width:173;height:264" coordsize="173,264" o:allowincell="f" path="m,263l172,e" filled="f" strokeweight=".12pt">
              <v:path arrowok="t"/>
            </v:shape>
            <v:shape id="_x0000_s4811" style="position:absolute;left:6981;top:2048;width:204;height:322" coordsize="204,322" o:allowincell="f" path="m,321l203,e" filled="f" strokeweight=".12pt">
              <v:path arrowok="t"/>
            </v:shape>
            <v:shape id="_x0000_s4812" style="position:absolute;left:6820;top:1933;width:248;height:379" coordsize="248,379" o:allowincell="f" path="m,379l247,e" filled="f" strokeweight=".12pt">
              <v:path arrowok="t"/>
            </v:shape>
            <v:shape id="_x0000_s4813" style="position:absolute;left:6660;top:1815;width:292;height:423" coordsize="292,423" o:allowincell="f" path="m,422l292,e" filled="f" strokeweight=".12pt">
              <v:path arrowok="t"/>
            </v:shape>
            <v:shape id="_x0000_s4814" style="position:absolute;left:6499;top:1683;width:321;height:497" coordsize="321,497" o:allowincell="f" path="m,496l321,e" filled="f" strokeweight=".12pt">
              <v:path arrowok="t"/>
            </v:shape>
            <v:shape id="_x0000_s4815" style="position:absolute;left:6355;top:1583;width:362;height:525" coordsize="362,525" o:allowincell="f" path="m,525l362,e" filled="f" strokeweight=".12pt">
              <v:path arrowok="t"/>
            </v:shape>
            <v:shape id="_x0000_s4816" style="position:absolute;left:6194;top:1451;width:394;height:597" coordsize="394,597" o:allowincell="f" path="m,597l393,e" filled="f" strokeweight=".12pt">
              <v:path arrowok="t"/>
            </v:shape>
            <v:shape id="_x0000_s4817" style="position:absolute;left:6048;top:1335;width:422;height:641" coordsize="422,641" o:allowincell="f" path="m,640l422,e" filled="f" strokeweight=".12pt">
              <v:path arrowok="t"/>
            </v:shape>
            <v:shape id="_x0000_s4818" style="position:absolute;left:5887;top:1218;width:468;height:701" coordsize="468,701" o:allowincell="f" path="m,700l467,e" filled="f" strokeweight=".12pt">
              <v:path arrowok="t"/>
            </v:shape>
            <v:shape id="_x0000_s4819" style="position:absolute;left:5740;top:1100;width:497;height:744" coordsize="497,744" o:allowincell="f" path="m,743l496,e" filled="f" strokeweight=".12pt">
              <v:path arrowok="t"/>
            </v:shape>
            <v:shape id="_x0000_s4820" style="position:absolute;left:5582;top:971;width:523;height:816" coordsize="523,816" o:allowincell="f" path="m,816l523,e" filled="f" strokeweight=".12pt">
              <v:path arrowok="t"/>
            </v:shape>
            <v:shape id="_x0000_s4821" style="position:absolute;left:5421;top:853;width:569;height:862" coordsize="569,862" o:allowincell="f" path="m,861l568,e" filled="f" strokeweight=".12pt">
              <v:path arrowok="t"/>
            </v:shape>
            <v:shape id="_x0000_s4822" style="position:absolute;left:7665;top:2459;width:103;height:72" coordsize="103,72" o:allowincell="f" path="m,71l103,e" filled="f" strokeweight=".12pt">
              <v:path arrowok="t"/>
            </v:shape>
            <v:shape id="_x0000_s4823" style="position:absolute;left:7550;top:2298;width:158;height:115" coordsize="158,115" o:allowincell="f" path="m,115l158,e" filled="f" strokeweight=".12pt">
              <v:path arrowok="t"/>
            </v:shape>
            <v:shape id="_x0000_s4824" style="position:absolute;left:7418;top:2137;width:233;height:146" coordsize="233,146" o:allowincell="f" path="m,146l232,e" filled="f" strokeweight=".12pt">
              <v:path arrowok="t"/>
            </v:shape>
            <v:shape id="_x0000_s4825" style="position:absolute;left:7315;top:1991;width:278;height:189" coordsize="278,189" o:allowincell="f" path="m,189l278,e" filled="f" strokeweight=".12pt">
              <v:path arrowok="t"/>
            </v:shape>
            <v:shape id="_x0000_s4826" style="position:absolute;left:7185;top:1830;width:334;height:218" coordsize="334,218" o:allowincell="f" path="m,218l333,e" filled="f" strokeweight=".12pt">
              <v:path arrowok="t"/>
            </v:shape>
            <v:shape id="_x0000_s4827" style="position:absolute;left:7068;top:1683;width:393;height:250" coordsize="393,250" o:allowincell="f" path="m,249l393,e" filled="f" strokeweight=".12pt">
              <v:path arrowok="t"/>
            </v:shape>
            <v:shape id="_x0000_s4828" style="position:absolute;left:6952;top:1511;width:452;height:304" coordsize="452,304" o:allowincell="f" path="m,304l451,e" filled="f" strokeweight=".12pt">
              <v:path arrowok="t"/>
            </v:shape>
            <v:shape id="_x0000_s4829" style="position:absolute;left:6820;top:1350;width:511;height:333" coordsize="511,333" o:allowincell="f" path="m,333l511,e" filled="f" strokeweight=".12pt">
              <v:path arrowok="t"/>
            </v:shape>
            <v:shape id="_x0000_s4830" style="position:absolute;left:6717;top:1203;width:554;height:380" coordsize="554,380" o:allowincell="f" path="m,379l554,e" filled="f" strokeweight=".12pt">
              <v:path arrowok="t"/>
            </v:shape>
            <v:shape id="_x0000_s4831" style="position:absolute;left:6588;top:1043;width:626;height:408" coordsize="626,408" o:allowincell="f" path="m,407l626,e" filled="f" strokeweight=".12pt">
              <v:path arrowok="t"/>
            </v:shape>
            <v:shape id="_x0000_s4832" style="position:absolute;left:6470;top:896;width:686;height:439" coordsize="686,439" o:allowincell="f" path="m,439l686,e" filled="f" strokeweight=".12pt">
              <v:path arrowok="t"/>
            </v:shape>
            <v:shape id="_x0000_s4833" style="position:absolute;left:6355;top:735;width:727;height:483" coordsize="727,483" o:allowincell="f" path="m,482l727,e" filled="f" strokeweight=".12pt">
              <v:path arrowok="t"/>
            </v:shape>
            <v:shape id="_x0000_s4834" style="position:absolute;left:6237;top:575;width:787;height:525" coordsize="787,525" o:allowincell="f" path="m,525l787,e" filled="f" strokeweight=".12pt">
              <v:path arrowok="t"/>
            </v:shape>
            <v:shape id="_x0000_s4835" style="position:absolute;left:6105;top:416;width:847;height:555" coordsize="847,555" o:allowincell="f" path="m,554l847,e" filled="f" strokeweight=".12pt">
              <v:path arrowok="t"/>
            </v:shape>
            <v:shape id="_x0000_s4836" style="position:absolute;left:5990;top:255;width:902;height:598" coordsize="902,598" o:allowincell="f" path="m,597l902,e" filled="f" strokeweight=".12pt">
              <v:path arrowok="t"/>
            </v:shape>
            <v:shape id="_x0000_s4837" style="position:absolute;left:7768;top:2430;width:130;height:29" coordsize="130,29" o:allowincell="f" path="m,28l129,e" filled="f" strokeweight=".12pt">
              <v:path arrowok="t"/>
            </v:shape>
            <v:shape id="_x0000_s4838" style="position:absolute;left:7708;top:2269;width:190;height:29" coordsize="190,29" o:allowincell="f" path="m,28l189,e" filled="f" strokeweight=".12pt">
              <v:path arrowok="t"/>
            </v:shape>
            <v:shape id="_x0000_s4839" style="position:absolute;left:7651;top:2094;width:247;height:43" coordsize="247,43" o:allowincell="f" path="m,43l247,e" filled="f" strokeweight=".12pt">
              <v:path arrowok="t"/>
            </v:shape>
            <v:shape id="_x0000_s4840" style="position:absolute;left:7593;top:1933;width:305;height:58" coordsize="305,58" o:allowincell="f" path="m,57l304,e" filled="f" strokeweight=".12pt">
              <v:path arrowok="t"/>
            </v:shape>
            <v:shape id="_x0000_s4841" style="position:absolute;left:7519;top:1758;width:379;height:72" coordsize="379,72" o:allowincell="f" path="m,72l379,e" filled="f" strokeweight=".12pt">
              <v:path arrowok="t"/>
            </v:shape>
            <v:shape id="_x0000_s4842" style="position:absolute;left:7461;top:1597;width:437;height:86" coordsize="437,86" o:allowincell="f" path="m,86l436,e" filled="f" strokeweight=".12pt">
              <v:path arrowok="t"/>
            </v:shape>
            <v:shape id="_x0000_s4843" style="position:absolute;left:7404;top:1422;width:494;height:89" coordsize="494,89" o:allowincell="f" path="m,88l494,e" filled="f" strokeweight=".12pt">
              <v:path arrowok="t"/>
            </v:shape>
            <v:shape id="_x0000_s4844" style="position:absolute;left:7331;top:1247;width:567;height:103" coordsize="567,103" o:allowincell="f" path="m,103l566,e" filled="f" strokeweight=".12pt">
              <v:path arrowok="t"/>
            </v:shape>
            <v:shape id="_x0000_s4845" style="position:absolute;left:7271;top:1086;width:627;height:117" coordsize="627,117" o:allowincell="f" path="m,117l626,e" filled="f" strokeweight=".12pt">
              <v:path arrowok="t"/>
            </v:shape>
            <v:shape id="_x0000_s4846" style="position:absolute;left:7214;top:911;width:684;height:132" coordsize="684,132" o:allowincell="f" path="m,131l683,e" filled="f" strokeweight=".12pt">
              <v:path arrowok="t"/>
            </v:shape>
            <v:shape id="_x0000_s4847" style="position:absolute;left:7156;top:750;width:742;height:146" coordsize="742,146" o:allowincell="f" path="m,146l741,e" filled="f" strokeweight=".12pt">
              <v:path arrowok="t"/>
            </v:shape>
            <v:shape id="_x0000_s4848" style="position:absolute;left:7082;top:575;width:816;height:160" coordsize="816,160" o:allowincell="f" path="m,160l815,e" filled="f" strokeweight=".12pt">
              <v:path arrowok="t"/>
            </v:shape>
            <v:shape id="_x0000_s4849" style="position:absolute;left:7024;top:416;width:874;height:159" coordsize="874,159" o:allowincell="f" path="m,158l873,e" filled="f" strokeweight=".12pt">
              <v:path arrowok="t"/>
            </v:shape>
            <v:shape id="_x0000_s4850" style="position:absolute;left:6952;top:241;width:946;height:175" coordsize="946,175" o:allowincell="f" path="m,175l945,e" filled="f" strokeweight=".12pt">
              <v:path arrowok="t"/>
            </v:shape>
            <v:shape id="_x0000_s4851" style="position:absolute;left:6892;top:66;width:1006;height:189" coordsize="1006,189" o:allowincell="f" path="m,189l1005,e" filled="f" strokeweight=".12pt">
              <v:path arrowok="t"/>
            </v:shape>
            <v:shape id="_x0000_s4852" style="position:absolute;left:7898;top:2763;width:0;height:0" coordsize="0,0" o:allowincell="f" path="m,l,e" filled="f" strokeweight=".12pt">
              <v:path arrowok="t"/>
            </v:shape>
            <v:shape id="_x0000_s4853" style="position:absolute;left:7898;top:2763;width:0;height:0" coordsize="0,0" o:allowincell="f" path="m,l,e" filled="f" strokeweight=".12pt">
              <v:path arrowok="t"/>
            </v:shape>
            <v:shape id="_x0000_s4854" style="position:absolute;left:7898;top:2763;width:0;height:0" coordsize="0,0" o:allowincell="f" path="m,l,e" filled="f" strokeweight=".12pt">
              <v:path arrowok="t"/>
            </v:shape>
            <v:shape id="_x0000_s4855" style="position:absolute;left:7898;top:2763;width:0;height:0" coordsize="0,0" o:allowincell="f" path="m,l,e" filled="f" strokeweight=".12pt">
              <v:path arrowok="t"/>
            </v:shape>
            <v:shape id="_x0000_s4856" style="position:absolute;left:7898;top:2763;width:0;height:0" coordsize="0,0" o:allowincell="f" path="m,l,e" filled="f" strokeweight=".12pt">
              <v:path arrowok="t"/>
            </v:shape>
            <v:shape id="_x0000_s4857" style="position:absolute;left:7898;top:2763;width:0;height:0" coordsize="0,0" o:allowincell="f" path="m,l,e" filled="f" strokeweight=".12pt">
              <v:path arrowok="t"/>
            </v:shape>
            <v:shape id="_x0000_s4858" style="position:absolute;left:7898;top:2763;width:0;height:0" coordsize="0,0" o:allowincell="f" path="m,l,e" filled="f" strokeweight=".12pt">
              <v:path arrowok="t"/>
            </v:shape>
            <v:shape id="_x0000_s4859" style="position:absolute;left:7898;top:2763;width:0;height:0" coordsize="0,0" o:allowincell="f" path="m,l,e" filled="f" strokeweight=".12pt">
              <v:path arrowok="t"/>
            </v:shape>
            <v:shape id="_x0000_s4860" style="position:absolute;left:7898;top:2763;width:0;height:0" coordsize="0,0" o:allowincell="f" path="m,l,e" filled="f" strokeweight=".12pt">
              <v:path arrowok="t"/>
            </v:shape>
            <v:shape id="_x0000_s4861" style="position:absolute;left:7898;top:2763;width:0;height:0" coordsize="0,0" o:allowincell="f" path="m,l,e" filled="f" strokeweight=".12pt">
              <v:path arrowok="t"/>
            </v:shape>
            <v:shape id="_x0000_s4862" style="position:absolute;left:7898;top:2763;width:0;height:0" coordsize="0,0" o:allowincell="f" path="m,l,e" filled="f" strokeweight=".12pt">
              <v:path arrowok="t"/>
            </v:shape>
            <v:shape id="_x0000_s4863" style="position:absolute;left:7898;top:2763;width:0;height:0" coordsize="0,0" o:allowincell="f" path="m,l,e" filled="f" strokeweight=".12pt">
              <v:path arrowok="t"/>
            </v:shape>
            <v:shape id="_x0000_s4864" style="position:absolute;left:7898;top:2763;width:0;height:0" coordsize="0,0" o:allowincell="f" path="m,l,e" filled="f" strokeweight=".12pt">
              <v:path arrowok="t"/>
            </v:shape>
            <v:shape id="_x0000_s4865" style="position:absolute;left:7898;top:2763;width:0;height:0" coordsize="0,0" o:allowincell="f" path="m,l,e" filled="f" strokeweight=".12pt">
              <v:path arrowok="t"/>
            </v:shape>
            <v:shape id="_x0000_s4866" style="position:absolute;left:7898;top:2763;width:0;height:0" coordsize="0,0" o:allowincell="f" path="m,l,e" filled="f" strokeweight=".12pt">
              <v:path arrowok="t"/>
            </v:shape>
            <v:shape id="_x0000_s4867" style="position:absolute;left:7898;top:66;width:0;height:5397" coordsize="0,5397" o:allowincell="f" path="m,l,5397e" filled="f" strokeweight=".12pt">
              <v:path arrowok="t"/>
            </v:shape>
            <v:shape id="_x0000_s4868" style="position:absolute;left:7898;top:284;width:1051;height:2479" coordsize="1051,2479" o:allowincell="f" path="m,2479l1051,e" filled="f" strokeweight=".12pt">
              <v:path arrowok="t"/>
            </v:shape>
            <v:shape id="_x0000_s4869" style="position:absolute;left:7898;top:853;width:1910;height:1910" coordsize="1910,1910" o:allowincell="f" path="m,1910l1910,e" filled="f" strokeweight=".12pt">
              <v:path arrowok="t"/>
            </v:shape>
            <v:shape id="_x0000_s4870" style="position:absolute;left:7898;top:1758;width:2508;height:1005" coordsize="2508,1005" o:allowincell="f" path="m,1005l2507,e" filled="f" strokeweight=".12pt">
              <v:path arrowok="t"/>
            </v:shape>
            <v:shape id="_x0000_s4871" style="position:absolute;left:5203;top:2763;width:5393;height:0" coordsize="5393,0" o:allowincell="f" path="m5392,l,e" filled="f" strokeweight=".12pt">
              <v:path arrowok="t"/>
            </v:shape>
            <v:shape id="_x0000_s4872" style="position:absolute;left:7898;top:2763;width:2479;height:1052" coordsize="2479,1052" o:allowincell="f" path="m,l2479,1051e" filled="f" strokeweight=".12pt">
              <v:path arrowok="t"/>
            </v:shape>
            <v:shape id="_x0000_s4873" style="position:absolute;left:7898;top:2763;width:1910;height:1913" coordsize="1910,1913" o:allowincell="f" path="m,l1910,1912e" filled="f" strokeweight=".12pt">
              <v:path arrowok="t"/>
            </v:shape>
            <v:shape id="_x0000_s4874" style="position:absolute;left:7898;top:2763;width:1008;height:2511" coordsize="1008,2511" o:allowincell="f" path="m,l1008,2510e" filled="f" strokeweight=".12pt">
              <v:path arrowok="t"/>
            </v:shape>
            <v:shape id="_x0000_s4875" style="position:absolute;left:6849;top:2763;width:1049;height:2482" coordsize="1049,2482" o:allowincell="f" path="m1048,l,2481e" filled="f" strokeweight=".12pt">
              <v:path arrowok="t"/>
            </v:shape>
            <v:shape id="_x0000_s4876" style="position:absolute;left:5990;top:2763;width:1908;height:1913" coordsize="1908,1913" o:allowincell="f" path="m1907,l,1912e" filled="f" strokeweight=".12pt">
              <v:path arrowok="t"/>
            </v:shape>
            <v:shape id="_x0000_s4877" style="position:absolute;left:5392;top:2763;width:2506;height:1008" coordsize="2506,1008" o:allowincell="f" path="m2505,l,1007e" filled="f" strokeweight=".12pt">
              <v:path arrowok="t"/>
            </v:shape>
            <v:shape id="_x0000_s4878" style="position:absolute;left:5421;top:1715;width:2477;height:1048" coordsize="2477,1048" o:allowincell="f" path="m2476,1048l,e" filled="f" strokeweight=".12pt">
              <v:path arrowok="t"/>
            </v:shape>
            <v:shape id="_x0000_s4879" style="position:absolute;left:5990;top:853;width:1908;height:1910" coordsize="1908,1910" o:allowincell="f" path="m1907,1910l,e" filled="f" strokeweight=".12pt">
              <v:path arrowok="t"/>
            </v:shape>
            <v:shape id="_x0000_s4880" style="position:absolute;left:6892;top:255;width:1006;height:2508" coordsize="1006,2508" o:allowincell="f" path="m1005,2508l,e" filled="f" strokeweight=".12pt">
              <v:path arrowok="t"/>
            </v:shape>
            <v:shape id="_x0000_s4881" style="position:absolute;left:7898;top:1364;width:597;height:219" coordsize="597,219" o:allowincell="f" path="m,218l597,e" filled="f" strokecolor="#00007f" strokeweight=".25725mm">
              <v:path arrowok="t"/>
            </v:shape>
            <v:shape id="_x0000_s4882" style="position:absolute;left:8495;top:1364;width:365;height:437" coordsize="365,437" o:allowincell="f" path="m,l364,436e" filled="f" strokecolor="#00007f" strokeweight=".25708mm">
              <v:path arrowok="t"/>
            </v:shape>
            <v:shape id="_x0000_s4883" style="position:absolute;left:8831;top:1801;width:29;height:583" coordsize="29,583" o:allowincell="f" path="m28,l,583e" filled="f" strokecolor="#00007f" strokeweight=".25694mm">
              <v:path arrowok="t"/>
            </v:shape>
            <v:shape id="_x0000_s4884" style="position:absolute;left:8831;top:2384;width:248;height:379" coordsize="248,379" o:allowincell="f" path="m,l247,379e" filled="f" strokecolor="#00007f" strokeweight=".25706mm">
              <v:path arrowok="t"/>
            </v:shape>
            <v:shape id="_x0000_s4885" style="position:absolute;left:9079;top:2763;width:220;height:600" coordsize="220,600" o:allowincell="f" path="m,l220,599e" filled="f" strokecolor="#00007f" strokeweight=".257mm">
              <v:path arrowok="t"/>
            </v:shape>
            <v:shape id="_x0000_s4886" style="position:absolute;left:9211;top:3363;width:88;height:713" coordsize="88,713" o:allowincell="f" path="m88,l,712e" filled="f" strokecolor="#00007f" strokeweight=".25694mm">
              <v:path arrowok="t"/>
            </v:shape>
            <v:shape id="_x0000_s4887" style="position:absolute;left:8527;top:4076;width:684;height:264" coordsize="684,264" o:allowincell="f" path="m684,l,264e" filled="f" strokecolor="#00007f" strokeweight=".25725mm">
              <v:path arrowok="t"/>
            </v:shape>
            <v:shape id="_x0000_s4888" style="position:absolute;left:7898;top:4340;width:629;height:948" coordsize="629,948" o:allowincell="f" path="m628,l,948e" filled="f" strokecolor="#00007f" strokeweight=".25706mm">
              <v:path arrowok="t"/>
            </v:shape>
            <v:shape id="_x0000_s4889" style="position:absolute;left:7039;top:4777;width:859;height:511" coordsize="859,511" o:allowincell="f" path="m859,511l,e" filled="f" strokecolor="#00007f" strokeweight=".25719mm">
              <v:path arrowok="t"/>
            </v:shape>
            <v:shape id="_x0000_s4890" style="position:absolute;left:6223;top:4441;width:816;height:336" coordsize="816,336" o:allowincell="f" path="m816,336l,e" filled="f" strokecolor="#00007f" strokeweight=".25725mm">
              <v:path arrowok="t"/>
            </v:shape>
            <v:shape id="_x0000_s4891" style="position:absolute;left:6223;top:3392;width:100;height:1049" coordsize="100,1049" o:allowincell="f" path="m,1048l100,e" filled="f" strokecolor="#00007f" strokeweight=".25694mm">
              <v:path arrowok="t"/>
            </v:shape>
            <v:shape id="_x0000_s4892" style="position:absolute;left:6323;top:2763;width:569;height:629" coordsize="569,629" o:allowincell="f" path="m,628l568,e" filled="f" strokecolor="#00007f" strokeweight=".25711mm">
              <v:path arrowok="t"/>
            </v:shape>
            <v:shape id="_x0000_s4893" style="position:absolute;left:6892;top:2502;width:394;height:261" coordsize="394,261" o:allowincell="f" path="m,261l393,e" filled="f" strokecolor="#00007f" strokeweight=".25719mm">
              <v:path arrowok="t"/>
            </v:shape>
            <v:shape id="_x0000_s4894" style="position:absolute;left:7286;top:2283;width:132;height:219" coordsize="132,219" o:allowincell="f" path="m,218l131,e" filled="f" strokecolor="#00007f" strokeweight=".25703mm">
              <v:path arrowok="t"/>
            </v:shape>
            <v:shape id="_x0000_s4895" style="position:absolute;left:7418;top:2137;width:233;height:146" coordsize="233,146" o:allowincell="f" path="m,146l232,e" filled="f" strokecolor="#00007f" strokeweight=".25719mm">
              <v:path arrowok="t"/>
            </v:shape>
            <v:shape id="_x0000_s4896" style="position:absolute;left:7651;top:1583;width:247;height:554" coordsize="247,554" o:allowincell="f" path="m,554l247,e" filled="f" strokecolor="#00007f" strokeweight=".257mm">
              <v:path arrowok="t"/>
            </v:shape>
            <v:shape id="_x0000_s4897" style="position:absolute;left:7855;top:1539;width:89;height:87" coordsize="89,87" o:allowincell="f" path="m43,r,l,43,43,86,88,43,43,xe" fillcolor="#00007f" stroked="f">
              <v:path arrowok="t"/>
            </v:shape>
            <v:shape id="_x0000_s4898" style="position:absolute;left:7855;top:1539;width:88;height:87" coordsize="88,87" o:allowincell="f" path="m43,l88,43,43,86,,43,43,xe" filled="f" strokecolor="#00007f" strokeweight=".25711mm">
              <v:path arrowok="t"/>
            </v:shape>
            <v:shape id="_x0000_s4899" style="position:absolute;left:8452;top:1321;width:89;height:86" coordsize="89,86" o:allowincell="f" path="m43,r,l,43,43,86,88,43,43,xe" fillcolor="#00007f" stroked="f">
              <v:path arrowok="t"/>
            </v:shape>
            <v:shape id="_x0000_s4900" style="position:absolute;left:8452;top:1321;width:89;height:86" coordsize="89,86" o:allowincell="f" path="m43,l88,43,43,86,,43,43,xe" filled="f" strokecolor="#00007f" strokeweight=".25711mm">
              <v:path arrowok="t"/>
            </v:shape>
            <v:shape id="_x0000_s4901" style="position:absolute;left:8817;top:1758;width:89;height:86" coordsize="89,86" o:allowincell="f" path="m43,r,l,43,43,86,88,43,43,xe" fillcolor="#00007f" stroked="f">
              <v:path arrowok="t"/>
            </v:shape>
            <v:shape id="_x0000_s4902" style="position:absolute;left:8817;top:1758;width:89;height:86" coordsize="89,86" o:allowincell="f" path="m43,l88,43,43,86,,43,43,xe" filled="f" strokecolor="#00007f" strokeweight=".25711mm">
              <v:path arrowok="t"/>
            </v:shape>
            <v:shape id="_x0000_s4903" style="position:absolute;left:8788;top:2341;width:87;height:89" coordsize="87,89" o:allowincell="f" path="m43,r,l,43,43,88,86,43,43,xe" fillcolor="#00007f" stroked="f">
              <v:path arrowok="t"/>
            </v:shape>
            <v:shape id="_x0000_s4904" style="position:absolute;left:8788;top:2341;width:87;height:89" coordsize="87,89" o:allowincell="f" path="m43,l86,43,43,88,,43,43,xe" filled="f" strokecolor="#00007f" strokeweight=".25711mm">
              <v:path arrowok="t"/>
            </v:shape>
            <v:shape id="_x0000_s4905" style="position:absolute;left:9036;top:2720;width:88;height:89" coordsize="88,89" o:allowincell="f" path="m43,r,l,43,43,88,88,43,43,xe" fillcolor="#00007f" stroked="f">
              <v:path arrowok="t"/>
            </v:shape>
            <v:shape id="_x0000_s4906" style="position:absolute;left:9035;top:2720;width:89;height:89" coordsize="89,89" o:allowincell="f" path="m43,l88,43,43,88,,43,43,xe" filled="f" strokecolor="#00007f" strokeweight=".25711mm">
              <v:path arrowok="t"/>
            </v:shape>
            <v:shape id="_x0000_s4907" style="position:absolute;left:9254;top:3318;width:89;height:89" coordsize="89,89" o:allowincell="f" path="m45,r,l,45,45,88,88,45,45,xe" fillcolor="#00007f" stroked="f">
              <v:path arrowok="t"/>
            </v:shape>
            <v:shape id="_x0000_s4908" style="position:absolute;left:9254;top:3318;width:89;height:89" coordsize="89,89" o:allowincell="f" path="m45,l88,45,45,88,,45,45,xe" filled="f" strokecolor="#00007f" strokeweight=".25711mm">
              <v:path arrowok="t"/>
            </v:shape>
            <v:shape id="_x0000_s4909" style="position:absolute;left:9168;top:4033;width:86;height:89" coordsize="86,89" o:allowincell="f" path="m43,r,l,43,43,88,86,43,43,xe" fillcolor="#00007f" stroked="f">
              <v:path arrowok="t"/>
            </v:shape>
            <v:shape id="_x0000_s4910" style="position:absolute;left:9167;top:4033;width:87;height:89" coordsize="87,89" o:allowincell="f" path="m43,l86,43,43,88,,43,43,xe" filled="f" strokecolor="#00007f" strokeweight=".25711mm">
              <v:path arrowok="t"/>
            </v:shape>
            <v:shape id="_x0000_s4911" style="position:absolute;left:8481;top:4297;width:89;height:86" coordsize="89,86" o:allowincell="f" path="m45,r,l,43,45,86,88,43,45,xe" fillcolor="#00007f" stroked="f">
              <v:path arrowok="t"/>
            </v:shape>
            <v:shape id="_x0000_s4912" style="position:absolute;left:8481;top:4297;width:89;height:86" coordsize="89,86" o:allowincell="f" path="m45,l88,43,45,86,,43,45,xe" filled="f" strokecolor="#00007f" strokeweight=".25711mm">
              <v:path arrowok="t"/>
            </v:shape>
            <v:shape id="_x0000_s4913" style="position:absolute;left:7855;top:5245;width:89;height:86" coordsize="89,86" o:allowincell="f" path="m43,r,l,43,43,86,88,43,43,xe" fillcolor="#00007f" stroked="f">
              <v:path arrowok="t"/>
            </v:shape>
            <v:shape id="_x0000_s4914" style="position:absolute;left:7855;top:5245;width:88;height:86" coordsize="88,86" o:allowincell="f" path="m43,l88,43,43,86,,43,43,xe" filled="f" strokecolor="#00007f" strokeweight=".25711mm">
              <v:path arrowok="t"/>
            </v:shape>
            <v:shape id="_x0000_s4915" style="position:absolute;left:6996;top:4734;width:86;height:86" coordsize="86,86" o:allowincell="f" path="m43,r,l,43,43,86,86,43,43,xe" fillcolor="#00007f" stroked="f">
              <v:path arrowok="t"/>
            </v:shape>
            <v:shape id="_x0000_s4916" style="position:absolute;left:6995;top:4734;width:87;height:86" coordsize="87,86" o:allowincell="f" path="m43,l86,43,43,86,,43,43,xe" filled="f" strokecolor="#00007f" strokeweight=".25711mm">
              <v:path arrowok="t"/>
            </v:shape>
            <v:shape id="_x0000_s4917" style="position:absolute;left:6180;top:4398;width:86;height:89" coordsize="86,89" o:allowincell="f" path="m43,r,l,43,43,88,86,43,43,xe" fillcolor="#00007f" stroked="f">
              <v:path arrowok="t"/>
            </v:shape>
            <v:shape id="_x0000_s4918" style="position:absolute;left:6179;top:4398;width:87;height:89" coordsize="87,89" o:allowincell="f" path="m43,l86,43,43,88,,43,43,xe" filled="f" strokecolor="#00007f" strokeweight=".25711mm">
              <v:path arrowok="t"/>
            </v:shape>
            <v:shape id="_x0000_s4919" style="position:absolute;left:6280;top:3347;width:89;height:88" coordsize="89,88" o:allowincell="f" path="m43,r,l,45,43,88,88,45,43,xe" fillcolor="#00007f" stroked="f">
              <v:path arrowok="t"/>
            </v:shape>
            <v:shape id="_x0000_s4920" style="position:absolute;left:6280;top:3347;width:89;height:88" coordsize="89,88" o:allowincell="f" path="m43,l88,45,43,88,,45,43,xe" filled="f" strokecolor="#00007f" strokeweight=".25711mm">
              <v:path arrowok="t"/>
            </v:shape>
            <v:shape id="_x0000_s4921" style="position:absolute;left:6849;top:2720;width:89;height:89" coordsize="89,89" o:allowincell="f" path="m43,r,l,43,43,88,88,43,43,xe" fillcolor="#00007f" stroked="f">
              <v:path arrowok="t"/>
            </v:shape>
            <v:shape id="_x0000_s4922" style="position:absolute;left:6849;top:2720;width:89;height:89" coordsize="89,89" o:allowincell="f" path="m43,l88,43,43,88,,43,43,xe" filled="f" strokecolor="#00007f" strokeweight=".25711mm">
              <v:path arrowok="t"/>
            </v:shape>
            <v:shape id="_x0000_s4923" style="position:absolute;left:7243;top:2459;width:88;height:86" coordsize="88,86" o:allowincell="f" path="m43,r,l,43,43,86,88,43,43,xe" fillcolor="#00007f" stroked="f">
              <v:path arrowok="t"/>
            </v:shape>
            <v:shape id="_x0000_s4924" style="position:absolute;left:7243;top:2459;width:88;height:86" coordsize="88,86" o:allowincell="f" path="m43,l88,43,43,86,,43,43,xe" filled="f" strokecolor="#00007f" strokeweight=".25711mm">
              <v:path arrowok="t"/>
            </v:shape>
            <v:shape id="_x0000_s4925" style="position:absolute;left:7375;top:2238;width:86;height:89" coordsize="86,89" o:allowincell="f" path="m43,r,l,45,43,88,86,45,43,xe" fillcolor="#00007f" stroked="f">
              <v:path arrowok="t"/>
            </v:shape>
            <v:shape id="_x0000_s4926" style="position:absolute;left:7375;top:2238;width:86;height:89" coordsize="86,89" o:allowincell="f" path="m43,l86,45,43,88,,45,43,xe" filled="f" strokecolor="#00007f" strokeweight=".25711mm">
              <v:path arrowok="t"/>
            </v:shape>
            <v:shape id="_x0000_s4927" style="position:absolute;left:7608;top:2094;width:86;height:86" coordsize="86,86" o:allowincell="f" path="m43,r,l,43,43,86,86,43,43,xe" fillcolor="#00007f" stroked="f">
              <v:path arrowok="t"/>
            </v:shape>
            <v:shape id="_x0000_s4928" style="position:absolute;left:7607;top:2094;width:87;height:86" coordsize="87,86" o:allowincell="f" path="m43,l86,43,43,86,,43,43,xe" filled="f" strokecolor="#00007f" strokeweight=".25711mm">
              <v:path arrowok="t"/>
            </v:shape>
            <w10:wrap anchorx="page"/>
          </v:group>
        </w:pict>
      </w:r>
      <w:r w:rsidR="00DC6ABE" w:rsidRPr="000D7875">
        <w:rPr>
          <w:spacing w:val="-6"/>
          <w:w w:val="99"/>
          <w:sz w:val="19"/>
          <w:szCs w:val="19"/>
          <w:lang w:val="it-IT"/>
        </w:rPr>
        <w:t>1</w:t>
      </w:r>
      <w:r w:rsidR="00DC6ABE" w:rsidRPr="000D7875">
        <w:rPr>
          <w:w w:val="99"/>
          <w:sz w:val="19"/>
          <w:szCs w:val="19"/>
          <w:lang w:val="it-IT"/>
        </w:rPr>
        <w:t>6</w:t>
      </w:r>
    </w:p>
    <w:p w:rsidR="00DC6ABE" w:rsidRPr="000D7875" w:rsidRDefault="00DC6ABE" w:rsidP="00DC6ABE">
      <w:pPr>
        <w:widowControl w:val="0"/>
        <w:autoSpaceDE w:val="0"/>
        <w:autoSpaceDN w:val="0"/>
        <w:adjustRightInd w:val="0"/>
        <w:spacing w:line="175" w:lineRule="exact"/>
        <w:ind w:left="403" w:right="212"/>
        <w:jc w:val="center"/>
        <w:rPr>
          <w:sz w:val="19"/>
          <w:szCs w:val="19"/>
          <w:lang w:val="it-IT"/>
        </w:rPr>
      </w:pPr>
      <w:r w:rsidRPr="000D7875">
        <w:rPr>
          <w:spacing w:val="-6"/>
          <w:w w:val="99"/>
          <w:sz w:val="19"/>
          <w:szCs w:val="19"/>
          <w:lang w:val="it-IT"/>
        </w:rPr>
        <w:t>1</w:t>
      </w:r>
      <w:r w:rsidRPr="000D7875">
        <w:rPr>
          <w:w w:val="99"/>
          <w:sz w:val="19"/>
          <w:szCs w:val="19"/>
          <w:lang w:val="it-IT"/>
        </w:rPr>
        <w:t>5</w:t>
      </w:r>
    </w:p>
    <w:p w:rsidR="00DC6ABE" w:rsidRPr="000D7875" w:rsidRDefault="00DC6ABE" w:rsidP="00DC6ABE">
      <w:pPr>
        <w:widowControl w:val="0"/>
        <w:autoSpaceDE w:val="0"/>
        <w:autoSpaceDN w:val="0"/>
        <w:adjustRightInd w:val="0"/>
        <w:spacing w:line="167" w:lineRule="exact"/>
        <w:ind w:left="403" w:right="212"/>
        <w:jc w:val="center"/>
        <w:rPr>
          <w:sz w:val="19"/>
          <w:szCs w:val="19"/>
          <w:lang w:val="it-IT"/>
        </w:rPr>
      </w:pPr>
      <w:r w:rsidRPr="000D7875">
        <w:rPr>
          <w:spacing w:val="-6"/>
          <w:w w:val="99"/>
          <w:position w:val="-1"/>
          <w:sz w:val="19"/>
          <w:szCs w:val="19"/>
          <w:lang w:val="it-IT"/>
        </w:rPr>
        <w:t>1</w:t>
      </w:r>
      <w:r w:rsidRPr="000D7875">
        <w:rPr>
          <w:w w:val="99"/>
          <w:position w:val="-1"/>
          <w:sz w:val="19"/>
          <w:szCs w:val="19"/>
          <w:lang w:val="it-IT"/>
        </w:rPr>
        <w:t>4</w:t>
      </w:r>
    </w:p>
    <w:p w:rsidR="00DC6ABE" w:rsidRPr="000D7875" w:rsidRDefault="00DC6ABE" w:rsidP="00DC6ABE">
      <w:pPr>
        <w:widowControl w:val="0"/>
        <w:autoSpaceDE w:val="0"/>
        <w:autoSpaceDN w:val="0"/>
        <w:adjustRightInd w:val="0"/>
        <w:spacing w:line="167" w:lineRule="exact"/>
        <w:ind w:left="403" w:right="212"/>
        <w:jc w:val="center"/>
        <w:rPr>
          <w:sz w:val="19"/>
          <w:szCs w:val="19"/>
          <w:lang w:val="it-IT"/>
        </w:rPr>
      </w:pPr>
      <w:r w:rsidRPr="000D7875">
        <w:rPr>
          <w:spacing w:val="-6"/>
          <w:w w:val="99"/>
          <w:sz w:val="19"/>
          <w:szCs w:val="19"/>
          <w:lang w:val="it-IT"/>
        </w:rPr>
        <w:t>1</w:t>
      </w:r>
      <w:r w:rsidRPr="000D7875">
        <w:rPr>
          <w:w w:val="99"/>
          <w:sz w:val="19"/>
          <w:szCs w:val="19"/>
          <w:lang w:val="it-IT"/>
        </w:rPr>
        <w:t>3</w:t>
      </w:r>
    </w:p>
    <w:p w:rsidR="00DC6ABE" w:rsidRPr="000D7875" w:rsidRDefault="00DC6ABE" w:rsidP="00DC6ABE">
      <w:pPr>
        <w:widowControl w:val="0"/>
        <w:autoSpaceDE w:val="0"/>
        <w:autoSpaceDN w:val="0"/>
        <w:adjustRightInd w:val="0"/>
        <w:spacing w:line="168" w:lineRule="exact"/>
        <w:ind w:left="403" w:right="212"/>
        <w:jc w:val="center"/>
        <w:rPr>
          <w:sz w:val="19"/>
          <w:szCs w:val="19"/>
          <w:lang w:val="it-IT"/>
        </w:rPr>
      </w:pPr>
      <w:r w:rsidRPr="000D7875">
        <w:rPr>
          <w:spacing w:val="-6"/>
          <w:w w:val="99"/>
          <w:position w:val="-1"/>
          <w:sz w:val="19"/>
          <w:szCs w:val="19"/>
          <w:lang w:val="it-IT"/>
        </w:rPr>
        <w:t>1</w:t>
      </w:r>
      <w:r w:rsidRPr="000D7875">
        <w:rPr>
          <w:w w:val="99"/>
          <w:position w:val="-1"/>
          <w:sz w:val="19"/>
          <w:szCs w:val="19"/>
          <w:lang w:val="it-IT"/>
        </w:rPr>
        <w:t>2</w:t>
      </w:r>
    </w:p>
    <w:p w:rsidR="00DC6ABE" w:rsidRPr="000D7875" w:rsidRDefault="00DC6ABE" w:rsidP="00DC6ABE">
      <w:pPr>
        <w:widowControl w:val="0"/>
        <w:autoSpaceDE w:val="0"/>
        <w:autoSpaceDN w:val="0"/>
        <w:adjustRightInd w:val="0"/>
        <w:spacing w:line="168" w:lineRule="exact"/>
        <w:ind w:left="403" w:right="212"/>
        <w:jc w:val="center"/>
        <w:rPr>
          <w:sz w:val="19"/>
          <w:szCs w:val="19"/>
          <w:lang w:val="it-IT"/>
        </w:rPr>
      </w:pPr>
      <w:r w:rsidRPr="000D7875">
        <w:rPr>
          <w:spacing w:val="-6"/>
          <w:w w:val="99"/>
          <w:sz w:val="19"/>
          <w:szCs w:val="19"/>
          <w:lang w:val="it-IT"/>
        </w:rPr>
        <w:t>1</w:t>
      </w:r>
      <w:r w:rsidRPr="000D7875">
        <w:rPr>
          <w:w w:val="99"/>
          <w:sz w:val="19"/>
          <w:szCs w:val="19"/>
          <w:lang w:val="it-IT"/>
        </w:rPr>
        <w:t>1</w:t>
      </w:r>
    </w:p>
    <w:p w:rsidR="00DC6ABE" w:rsidRPr="000D7875" w:rsidRDefault="00DC6ABE" w:rsidP="00DC6ABE">
      <w:pPr>
        <w:widowControl w:val="0"/>
        <w:autoSpaceDE w:val="0"/>
        <w:autoSpaceDN w:val="0"/>
        <w:adjustRightInd w:val="0"/>
        <w:spacing w:line="168" w:lineRule="exact"/>
        <w:ind w:left="403" w:right="212"/>
        <w:jc w:val="center"/>
        <w:rPr>
          <w:sz w:val="19"/>
          <w:szCs w:val="19"/>
          <w:lang w:val="it-IT"/>
        </w:rPr>
      </w:pPr>
      <w:r w:rsidRPr="000D7875">
        <w:rPr>
          <w:spacing w:val="-6"/>
          <w:w w:val="99"/>
          <w:position w:val="-1"/>
          <w:sz w:val="19"/>
          <w:szCs w:val="19"/>
          <w:lang w:val="it-IT"/>
        </w:rPr>
        <w:t>1</w:t>
      </w:r>
      <w:r w:rsidRPr="000D7875">
        <w:rPr>
          <w:w w:val="99"/>
          <w:position w:val="-1"/>
          <w:sz w:val="19"/>
          <w:szCs w:val="19"/>
          <w:lang w:val="it-IT"/>
        </w:rPr>
        <w:t>0</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sz w:val="19"/>
          <w:szCs w:val="19"/>
          <w:lang w:val="it-IT"/>
        </w:rPr>
        <w:t>9</w:t>
      </w:r>
    </w:p>
    <w:p w:rsidR="00DC6ABE" w:rsidRPr="000D7875" w:rsidRDefault="00DC6ABE" w:rsidP="00DC6ABE">
      <w:pPr>
        <w:widowControl w:val="0"/>
        <w:autoSpaceDE w:val="0"/>
        <w:autoSpaceDN w:val="0"/>
        <w:adjustRightInd w:val="0"/>
        <w:spacing w:line="175" w:lineRule="exact"/>
        <w:ind w:left="526"/>
        <w:rPr>
          <w:sz w:val="19"/>
          <w:szCs w:val="19"/>
          <w:lang w:val="it-IT"/>
        </w:rPr>
      </w:pPr>
      <w:r w:rsidRPr="000D7875">
        <w:rPr>
          <w:sz w:val="19"/>
          <w:szCs w:val="19"/>
          <w:lang w:val="it-IT"/>
        </w:rPr>
        <w:t>8</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position w:val="-1"/>
          <w:sz w:val="19"/>
          <w:szCs w:val="19"/>
          <w:lang w:val="it-IT"/>
        </w:rPr>
        <w:t>7</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sz w:val="19"/>
          <w:szCs w:val="19"/>
          <w:lang w:val="it-IT"/>
        </w:rPr>
        <w:t>6</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position w:val="-1"/>
          <w:sz w:val="19"/>
          <w:szCs w:val="19"/>
          <w:lang w:val="it-IT"/>
        </w:rPr>
        <w:t>5</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sz w:val="19"/>
          <w:szCs w:val="19"/>
          <w:lang w:val="it-IT"/>
        </w:rPr>
        <w:t>4</w:t>
      </w:r>
    </w:p>
    <w:p w:rsidR="00DC6ABE" w:rsidRPr="000D7875" w:rsidRDefault="00DC6ABE" w:rsidP="00DC6ABE">
      <w:pPr>
        <w:widowControl w:val="0"/>
        <w:autoSpaceDE w:val="0"/>
        <w:autoSpaceDN w:val="0"/>
        <w:adjustRightInd w:val="0"/>
        <w:spacing w:line="167" w:lineRule="exact"/>
        <w:ind w:left="526"/>
        <w:rPr>
          <w:sz w:val="19"/>
          <w:szCs w:val="19"/>
          <w:lang w:val="it-IT"/>
        </w:rPr>
      </w:pPr>
      <w:r w:rsidRPr="000D7875">
        <w:rPr>
          <w:position w:val="-1"/>
          <w:sz w:val="19"/>
          <w:szCs w:val="19"/>
          <w:lang w:val="it-IT"/>
        </w:rPr>
        <w:t>3</w:t>
      </w:r>
    </w:p>
    <w:p w:rsidR="00DC6ABE" w:rsidRPr="000D7875" w:rsidRDefault="00DC6ABE" w:rsidP="00DC6ABE">
      <w:pPr>
        <w:widowControl w:val="0"/>
        <w:autoSpaceDE w:val="0"/>
        <w:autoSpaceDN w:val="0"/>
        <w:adjustRightInd w:val="0"/>
        <w:spacing w:line="167" w:lineRule="exact"/>
        <w:ind w:left="526"/>
        <w:rPr>
          <w:sz w:val="19"/>
          <w:szCs w:val="19"/>
          <w:lang w:val="it-IT"/>
        </w:rPr>
      </w:pPr>
      <w:r w:rsidRPr="000D7875">
        <w:rPr>
          <w:sz w:val="19"/>
          <w:szCs w:val="19"/>
          <w:lang w:val="it-IT"/>
        </w:rPr>
        <w:t>2</w:t>
      </w:r>
    </w:p>
    <w:p w:rsidR="00DC6ABE" w:rsidRPr="000D7875" w:rsidRDefault="00DC6ABE" w:rsidP="00DC6ABE">
      <w:pPr>
        <w:widowControl w:val="0"/>
        <w:autoSpaceDE w:val="0"/>
        <w:autoSpaceDN w:val="0"/>
        <w:adjustRightInd w:val="0"/>
        <w:spacing w:line="168" w:lineRule="exact"/>
        <w:ind w:left="526"/>
        <w:rPr>
          <w:sz w:val="19"/>
          <w:szCs w:val="19"/>
          <w:lang w:val="it-IT"/>
        </w:rPr>
      </w:pPr>
      <w:r w:rsidRPr="000D7875">
        <w:rPr>
          <w:position w:val="-1"/>
          <w:sz w:val="19"/>
          <w:szCs w:val="19"/>
          <w:lang w:val="it-IT"/>
        </w:rPr>
        <w:t>1</w:t>
      </w:r>
    </w:p>
    <w:p w:rsidR="00DC6ABE" w:rsidRPr="000D7875" w:rsidRDefault="00DC6ABE" w:rsidP="00DC6ABE">
      <w:pPr>
        <w:widowControl w:val="0"/>
        <w:autoSpaceDE w:val="0"/>
        <w:autoSpaceDN w:val="0"/>
        <w:adjustRightInd w:val="0"/>
        <w:spacing w:line="177" w:lineRule="exact"/>
        <w:ind w:left="526"/>
        <w:rPr>
          <w:sz w:val="19"/>
          <w:szCs w:val="19"/>
          <w:lang w:val="it-IT"/>
        </w:rPr>
      </w:pPr>
      <w:r w:rsidRPr="000D7875">
        <w:rPr>
          <w:position w:val="1"/>
          <w:sz w:val="19"/>
          <w:szCs w:val="19"/>
          <w:lang w:val="it-IT"/>
        </w:rPr>
        <w:t>0</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9"/>
          <w:szCs w:val="19"/>
          <w:lang w:val="it-IT"/>
        </w:rPr>
        <w:br w:type="column"/>
      </w:r>
    </w:p>
    <w:p w:rsidR="00DC6ABE" w:rsidRPr="000D7875" w:rsidRDefault="00DC6ABE" w:rsidP="00DC6ABE">
      <w:pPr>
        <w:widowControl w:val="0"/>
        <w:autoSpaceDE w:val="0"/>
        <w:autoSpaceDN w:val="0"/>
        <w:adjustRightInd w:val="0"/>
        <w:spacing w:before="8" w:line="220" w:lineRule="exact"/>
        <w:rPr>
          <w:lang w:val="it-IT"/>
        </w:rPr>
      </w:pPr>
    </w:p>
    <w:p w:rsidR="00DC6ABE" w:rsidRPr="000D7875" w:rsidRDefault="00DC6ABE" w:rsidP="00DC6ABE">
      <w:pPr>
        <w:widowControl w:val="0"/>
        <w:autoSpaceDE w:val="0"/>
        <w:autoSpaceDN w:val="0"/>
        <w:adjustRightInd w:val="0"/>
        <w:ind w:right="-48"/>
        <w:rPr>
          <w:sz w:val="19"/>
          <w:szCs w:val="19"/>
          <w:lang w:val="it-IT"/>
        </w:rPr>
      </w:pPr>
      <w:r w:rsidRPr="000D7875">
        <w:rPr>
          <w:spacing w:val="-7"/>
          <w:sz w:val="19"/>
          <w:szCs w:val="19"/>
          <w:lang w:val="it-IT"/>
        </w:rPr>
        <w:t>N</w:t>
      </w:r>
      <w:r w:rsidRPr="000D7875">
        <w:rPr>
          <w:spacing w:val="-5"/>
          <w:sz w:val="19"/>
          <w:szCs w:val="19"/>
          <w:lang w:val="it-IT"/>
        </w:rPr>
        <w:t>N</w:t>
      </w:r>
      <w:r w:rsidRPr="000D7875">
        <w:rPr>
          <w:sz w:val="19"/>
          <w:szCs w:val="19"/>
          <w:lang w:val="it-IT"/>
        </w:rPr>
        <w:t>E</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9"/>
          <w:szCs w:val="19"/>
          <w:lang w:val="it-IT"/>
        </w:rPr>
        <w:br w:type="column"/>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4" w:line="200" w:lineRule="exact"/>
        <w:rPr>
          <w:sz w:val="20"/>
          <w:szCs w:val="20"/>
          <w:lang w:val="it-IT"/>
        </w:rPr>
      </w:pPr>
    </w:p>
    <w:p w:rsidR="00DC6ABE" w:rsidRPr="000D7875" w:rsidRDefault="00DC6ABE" w:rsidP="00DC6ABE">
      <w:pPr>
        <w:widowControl w:val="0"/>
        <w:autoSpaceDE w:val="0"/>
        <w:autoSpaceDN w:val="0"/>
        <w:adjustRightInd w:val="0"/>
        <w:rPr>
          <w:sz w:val="19"/>
          <w:szCs w:val="19"/>
          <w:lang w:val="it-IT"/>
        </w:rPr>
      </w:pPr>
      <w:r w:rsidRPr="000D7875">
        <w:rPr>
          <w:spacing w:val="-5"/>
          <w:sz w:val="19"/>
          <w:szCs w:val="19"/>
          <w:lang w:val="it-IT"/>
        </w:rPr>
        <w:t>N</w:t>
      </w:r>
      <w:r w:rsidRPr="000D7875">
        <w:rPr>
          <w:sz w:val="19"/>
          <w:szCs w:val="19"/>
          <w:lang w:val="it-IT"/>
        </w:rPr>
        <w:t>E</w:t>
      </w:r>
    </w:p>
    <w:p w:rsidR="00DC6ABE" w:rsidRPr="000D7875" w:rsidRDefault="00DC6ABE" w:rsidP="00DC6ABE">
      <w:pPr>
        <w:widowControl w:val="0"/>
        <w:autoSpaceDE w:val="0"/>
        <w:autoSpaceDN w:val="0"/>
        <w:adjustRightInd w:val="0"/>
        <w:spacing w:before="5" w:line="110" w:lineRule="exact"/>
        <w:rPr>
          <w:sz w:val="11"/>
          <w:szCs w:val="11"/>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ind w:left="576" w:right="3685"/>
        <w:jc w:val="center"/>
        <w:rPr>
          <w:sz w:val="19"/>
          <w:szCs w:val="19"/>
          <w:lang w:val="it-IT"/>
        </w:rPr>
      </w:pPr>
      <w:r w:rsidRPr="000D7875">
        <w:rPr>
          <w:spacing w:val="-13"/>
          <w:w w:val="99"/>
          <w:sz w:val="19"/>
          <w:szCs w:val="19"/>
          <w:lang w:val="it-IT"/>
        </w:rPr>
        <w:t>E</w:t>
      </w:r>
      <w:r w:rsidRPr="000D7875">
        <w:rPr>
          <w:spacing w:val="-7"/>
          <w:w w:val="99"/>
          <w:sz w:val="19"/>
          <w:szCs w:val="19"/>
          <w:lang w:val="it-IT"/>
        </w:rPr>
        <w:t>N</w:t>
      </w:r>
      <w:r w:rsidRPr="000D7875">
        <w:rPr>
          <w:w w:val="99"/>
          <w:sz w:val="19"/>
          <w:szCs w:val="19"/>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6" w:line="200" w:lineRule="exact"/>
        <w:rPr>
          <w:sz w:val="20"/>
          <w:szCs w:val="20"/>
          <w:lang w:val="it-IT"/>
        </w:rPr>
      </w:pPr>
    </w:p>
    <w:p w:rsidR="00DC6ABE" w:rsidRPr="000D7875" w:rsidRDefault="00DC6ABE" w:rsidP="00DC6ABE">
      <w:pPr>
        <w:widowControl w:val="0"/>
        <w:autoSpaceDE w:val="0"/>
        <w:autoSpaceDN w:val="0"/>
        <w:adjustRightInd w:val="0"/>
        <w:ind w:left="765" w:right="3729"/>
        <w:jc w:val="center"/>
        <w:rPr>
          <w:sz w:val="19"/>
          <w:szCs w:val="19"/>
          <w:lang w:val="it-IT"/>
        </w:rPr>
      </w:pPr>
      <w:r w:rsidRPr="000D7875">
        <w:rPr>
          <w:w w:val="99"/>
          <w:sz w:val="19"/>
          <w:szCs w:val="19"/>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2" w:line="260" w:lineRule="exact"/>
        <w:rPr>
          <w:sz w:val="26"/>
          <w:szCs w:val="26"/>
          <w:lang w:val="it-IT"/>
        </w:rPr>
      </w:pPr>
    </w:p>
    <w:p w:rsidR="00DC6ABE" w:rsidRPr="000D7875" w:rsidRDefault="00DC6ABE" w:rsidP="00DC6ABE">
      <w:pPr>
        <w:widowControl w:val="0"/>
        <w:autoSpaceDE w:val="0"/>
        <w:autoSpaceDN w:val="0"/>
        <w:adjustRightInd w:val="0"/>
        <w:spacing w:line="215" w:lineRule="exact"/>
        <w:ind w:left="583"/>
        <w:rPr>
          <w:sz w:val="19"/>
          <w:szCs w:val="19"/>
          <w:lang w:val="it-IT"/>
        </w:rPr>
      </w:pPr>
      <w:r w:rsidRPr="000D7875">
        <w:rPr>
          <w:spacing w:val="-15"/>
          <w:position w:val="-1"/>
          <w:sz w:val="19"/>
          <w:szCs w:val="19"/>
          <w:lang w:val="it-IT"/>
        </w:rPr>
        <w:t>E</w:t>
      </w:r>
      <w:r w:rsidRPr="000D7875">
        <w:rPr>
          <w:spacing w:val="-2"/>
          <w:position w:val="-1"/>
          <w:sz w:val="19"/>
          <w:szCs w:val="19"/>
          <w:lang w:val="it-IT"/>
        </w:rPr>
        <w:t>S</w:t>
      </w:r>
      <w:r w:rsidRPr="000D7875">
        <w:rPr>
          <w:position w:val="-1"/>
          <w:sz w:val="19"/>
          <w:szCs w:val="19"/>
          <w:lang w:val="it-IT"/>
        </w:rPr>
        <w:t>E</w:t>
      </w:r>
    </w:p>
    <w:p w:rsidR="00DC6ABE" w:rsidRPr="000D7875" w:rsidRDefault="00DC6ABE" w:rsidP="00DC6ABE">
      <w:pPr>
        <w:widowControl w:val="0"/>
        <w:autoSpaceDE w:val="0"/>
        <w:autoSpaceDN w:val="0"/>
        <w:adjustRightInd w:val="0"/>
        <w:spacing w:line="215" w:lineRule="exact"/>
        <w:ind w:left="583"/>
        <w:rPr>
          <w:sz w:val="19"/>
          <w:szCs w:val="19"/>
          <w:lang w:val="it-IT"/>
        </w:rPr>
        <w:sectPr w:rsidR="00DC6ABE" w:rsidRPr="000D7875">
          <w:type w:val="continuous"/>
          <w:pgSz w:w="15840" w:h="12240" w:orient="landscape"/>
          <w:pgMar w:top="1480" w:right="1260" w:bottom="280" w:left="2260" w:header="720" w:footer="720" w:gutter="0"/>
          <w:cols w:num="5" w:space="720" w:equalWidth="0">
            <w:col w:w="3634" w:space="490"/>
            <w:col w:w="443" w:space="286"/>
            <w:col w:w="867" w:space="1029"/>
            <w:col w:w="378" w:space="510"/>
            <w:col w:w="4683"/>
          </w:cols>
          <w:noEndnote/>
        </w:sect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 w:line="240" w:lineRule="exact"/>
        <w:rPr>
          <w:lang w:val="it-IT"/>
        </w:rPr>
      </w:pPr>
    </w:p>
    <w:p w:rsidR="00DC6ABE" w:rsidRPr="000D7875" w:rsidRDefault="00DC6ABE" w:rsidP="00DC6ABE">
      <w:pPr>
        <w:widowControl w:val="0"/>
        <w:tabs>
          <w:tab w:val="left" w:pos="7620"/>
        </w:tabs>
        <w:autoSpaceDE w:val="0"/>
        <w:autoSpaceDN w:val="0"/>
        <w:adjustRightInd w:val="0"/>
        <w:spacing w:before="35" w:line="215" w:lineRule="exact"/>
        <w:ind w:left="3351"/>
        <w:rPr>
          <w:sz w:val="19"/>
          <w:szCs w:val="19"/>
          <w:lang w:val="it-IT"/>
        </w:rPr>
      </w:pPr>
      <w:r w:rsidRPr="000D7875">
        <w:rPr>
          <w:spacing w:val="-2"/>
          <w:position w:val="-1"/>
          <w:sz w:val="19"/>
          <w:szCs w:val="19"/>
          <w:lang w:val="it-IT"/>
        </w:rPr>
        <w:t>S</w:t>
      </w:r>
      <w:r w:rsidRPr="000D7875">
        <w:rPr>
          <w:position w:val="-1"/>
          <w:sz w:val="19"/>
          <w:szCs w:val="19"/>
          <w:lang w:val="it-IT"/>
        </w:rPr>
        <w:t>W</w:t>
      </w:r>
      <w:r w:rsidRPr="000D7875">
        <w:rPr>
          <w:position w:val="-1"/>
          <w:sz w:val="19"/>
          <w:szCs w:val="19"/>
          <w:lang w:val="it-IT"/>
        </w:rPr>
        <w:tab/>
      </w:r>
      <w:r w:rsidRPr="000D7875">
        <w:rPr>
          <w:spacing w:val="-2"/>
          <w:position w:val="-1"/>
          <w:sz w:val="19"/>
          <w:szCs w:val="19"/>
          <w:lang w:val="it-IT"/>
        </w:rPr>
        <w:t>S</w:t>
      </w:r>
      <w:r w:rsidRPr="000D7875">
        <w:rPr>
          <w:position w:val="-1"/>
          <w:sz w:val="19"/>
          <w:szCs w:val="19"/>
          <w:lang w:val="it-IT"/>
        </w:rPr>
        <w:t>E</w:t>
      </w:r>
    </w:p>
    <w:p w:rsidR="00DC6ABE" w:rsidRPr="000D7875" w:rsidRDefault="00DC6ABE" w:rsidP="00DC6ABE">
      <w:pPr>
        <w:widowControl w:val="0"/>
        <w:autoSpaceDE w:val="0"/>
        <w:autoSpaceDN w:val="0"/>
        <w:adjustRightInd w:val="0"/>
        <w:spacing w:before="4" w:line="130" w:lineRule="exact"/>
        <w:rPr>
          <w:sz w:val="13"/>
          <w:szCs w:val="13"/>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35"/>
        <w:jc w:val="right"/>
        <w:rPr>
          <w:sz w:val="19"/>
          <w:szCs w:val="19"/>
          <w:lang w:val="pl-PL"/>
        </w:rPr>
      </w:pPr>
      <w:r w:rsidRPr="000D7875">
        <w:rPr>
          <w:spacing w:val="-2"/>
          <w:w w:val="99"/>
          <w:sz w:val="19"/>
          <w:szCs w:val="19"/>
          <w:lang w:val="pl-PL"/>
        </w:rPr>
        <w:lastRenderedPageBreak/>
        <w:t>S</w:t>
      </w:r>
      <w:r w:rsidRPr="000D7875">
        <w:rPr>
          <w:spacing w:val="-5"/>
          <w:w w:val="99"/>
          <w:sz w:val="19"/>
          <w:szCs w:val="19"/>
          <w:lang w:val="pl-PL"/>
        </w:rPr>
        <w:t>S</w:t>
      </w:r>
      <w:r w:rsidRPr="000D7875">
        <w:rPr>
          <w:w w:val="99"/>
          <w:sz w:val="19"/>
          <w:szCs w:val="19"/>
          <w:lang w:val="pl-PL"/>
        </w:rPr>
        <w:t>W</w:t>
      </w:r>
    </w:p>
    <w:p w:rsidR="00DC6ABE" w:rsidRPr="000D7875" w:rsidRDefault="00DC6ABE" w:rsidP="00DC6ABE">
      <w:pPr>
        <w:widowControl w:val="0"/>
        <w:autoSpaceDE w:val="0"/>
        <w:autoSpaceDN w:val="0"/>
        <w:adjustRightInd w:val="0"/>
        <w:spacing w:before="63"/>
        <w:ind w:left="1106"/>
        <w:rPr>
          <w:sz w:val="19"/>
          <w:szCs w:val="19"/>
          <w:lang w:val="pl-PL"/>
        </w:rPr>
      </w:pPr>
      <w:r w:rsidRPr="000D7875">
        <w:rPr>
          <w:sz w:val="19"/>
          <w:szCs w:val="19"/>
          <w:lang w:val="pl-PL"/>
        </w:rPr>
        <w:br w:type="column"/>
      </w:r>
      <w:r w:rsidRPr="000D7875">
        <w:rPr>
          <w:spacing w:val="-2"/>
          <w:sz w:val="19"/>
          <w:szCs w:val="19"/>
          <w:lang w:val="pl-PL"/>
        </w:rPr>
        <w:lastRenderedPageBreak/>
        <w:t>S</w:t>
      </w:r>
      <w:r w:rsidRPr="000D7875">
        <w:rPr>
          <w:spacing w:val="-5"/>
          <w:sz w:val="19"/>
          <w:szCs w:val="19"/>
          <w:lang w:val="pl-PL"/>
        </w:rPr>
        <w:t>S</w:t>
      </w:r>
      <w:r w:rsidRPr="000D7875">
        <w:rPr>
          <w:sz w:val="19"/>
          <w:szCs w:val="19"/>
          <w:lang w:val="pl-PL"/>
        </w:rPr>
        <w:t>E</w:t>
      </w:r>
    </w:p>
    <w:p w:rsidR="00DC6ABE" w:rsidRPr="000D7875" w:rsidRDefault="00DC6ABE" w:rsidP="00DC6ABE">
      <w:pPr>
        <w:widowControl w:val="0"/>
        <w:autoSpaceDE w:val="0"/>
        <w:autoSpaceDN w:val="0"/>
        <w:adjustRightInd w:val="0"/>
        <w:spacing w:before="2" w:line="130" w:lineRule="exact"/>
        <w:rPr>
          <w:sz w:val="13"/>
          <w:szCs w:val="13"/>
          <w:lang w:val="pl-PL"/>
        </w:rPr>
      </w:pPr>
    </w:p>
    <w:p w:rsidR="00DC6ABE" w:rsidRPr="000D7875" w:rsidRDefault="00DC6ABE" w:rsidP="00DC6ABE">
      <w:pPr>
        <w:widowControl w:val="0"/>
        <w:autoSpaceDE w:val="0"/>
        <w:autoSpaceDN w:val="0"/>
        <w:adjustRightInd w:val="0"/>
        <w:spacing w:line="215" w:lineRule="exact"/>
        <w:rPr>
          <w:sz w:val="19"/>
          <w:szCs w:val="19"/>
          <w:lang w:val="pl-PL"/>
        </w:rPr>
      </w:pPr>
      <w:r w:rsidRPr="000D7875">
        <w:rPr>
          <w:position w:val="-1"/>
          <w:sz w:val="19"/>
          <w:szCs w:val="19"/>
          <w:lang w:val="pl-PL"/>
        </w:rPr>
        <w:t>S</w:t>
      </w:r>
    </w:p>
    <w:p w:rsidR="00DC6ABE" w:rsidRPr="000D7875" w:rsidRDefault="00DC6ABE" w:rsidP="00DC6ABE">
      <w:pPr>
        <w:widowControl w:val="0"/>
        <w:autoSpaceDE w:val="0"/>
        <w:autoSpaceDN w:val="0"/>
        <w:adjustRightInd w:val="0"/>
        <w:spacing w:line="215" w:lineRule="exact"/>
        <w:rPr>
          <w:sz w:val="19"/>
          <w:szCs w:val="19"/>
          <w:lang w:val="pl-PL"/>
        </w:rPr>
        <w:sectPr w:rsidR="00DC6ABE" w:rsidRPr="000D7875">
          <w:type w:val="continuous"/>
          <w:pgSz w:w="15840" w:h="12240" w:orient="landscape"/>
          <w:pgMar w:top="1480" w:right="1260" w:bottom="280" w:left="2260" w:header="720" w:footer="720" w:gutter="0"/>
          <w:cols w:num="2" w:space="720" w:equalWidth="0">
            <w:col w:w="4522" w:space="1076"/>
            <w:col w:w="6722"/>
          </w:cols>
          <w:noEndnote/>
        </w:sectPr>
      </w:pPr>
    </w:p>
    <w:p w:rsidR="00DC6ABE" w:rsidRPr="000D7875" w:rsidRDefault="00DC6ABE" w:rsidP="00DC6ABE">
      <w:pPr>
        <w:widowControl w:val="0"/>
        <w:autoSpaceDE w:val="0"/>
        <w:autoSpaceDN w:val="0"/>
        <w:adjustRightInd w:val="0"/>
        <w:spacing w:line="110" w:lineRule="exact"/>
        <w:rPr>
          <w:sz w:val="11"/>
          <w:szCs w:val="11"/>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40"/>
        <w:ind w:left="3466"/>
        <w:rPr>
          <w:sz w:val="20"/>
          <w:szCs w:val="20"/>
          <w:lang w:val="pl-PL"/>
        </w:rPr>
      </w:pPr>
      <w:r w:rsidRPr="000D7875">
        <w:rPr>
          <w:b/>
          <w:bCs/>
          <w:sz w:val="20"/>
          <w:szCs w:val="20"/>
          <w:lang w:val="pl-PL"/>
        </w:rPr>
        <w:t>Sl</w:t>
      </w:r>
      <w:r w:rsidRPr="000D7875">
        <w:rPr>
          <w:b/>
          <w:bCs/>
          <w:spacing w:val="2"/>
          <w:sz w:val="20"/>
          <w:szCs w:val="20"/>
          <w:lang w:val="pl-PL"/>
        </w:rPr>
        <w:t>i</w:t>
      </w:r>
      <w:r w:rsidRPr="000D7875">
        <w:rPr>
          <w:b/>
          <w:bCs/>
          <w:sz w:val="20"/>
          <w:szCs w:val="20"/>
          <w:lang w:val="pl-PL"/>
        </w:rPr>
        <w:t>ka</w:t>
      </w:r>
      <w:r w:rsidRPr="000D7875">
        <w:rPr>
          <w:b/>
          <w:bCs/>
          <w:spacing w:val="12"/>
          <w:sz w:val="20"/>
          <w:szCs w:val="20"/>
          <w:lang w:val="pl-PL"/>
        </w:rPr>
        <w:t xml:space="preserve"> </w:t>
      </w:r>
      <w:r w:rsidRPr="000D7875">
        <w:rPr>
          <w:b/>
          <w:bCs/>
          <w:spacing w:val="-1"/>
          <w:sz w:val="20"/>
          <w:szCs w:val="20"/>
          <w:lang w:val="pl-PL"/>
        </w:rPr>
        <w:t>3</w:t>
      </w:r>
      <w:r w:rsidRPr="000D7875">
        <w:rPr>
          <w:b/>
          <w:bCs/>
          <w:spacing w:val="-2"/>
          <w:sz w:val="20"/>
          <w:szCs w:val="20"/>
          <w:lang w:val="pl-PL"/>
        </w:rPr>
        <w:t>.</w:t>
      </w:r>
      <w:r w:rsidRPr="000D7875">
        <w:rPr>
          <w:b/>
          <w:bCs/>
          <w:spacing w:val="2"/>
          <w:sz w:val="20"/>
          <w:szCs w:val="20"/>
          <w:lang w:val="pl-PL"/>
        </w:rPr>
        <w:t>1</w:t>
      </w:r>
      <w:r w:rsidRPr="000D7875">
        <w:rPr>
          <w:b/>
          <w:bCs/>
          <w:sz w:val="20"/>
          <w:szCs w:val="20"/>
          <w:lang w:val="pl-PL"/>
        </w:rPr>
        <w:t>.</w:t>
      </w:r>
      <w:r w:rsidRPr="000D7875">
        <w:rPr>
          <w:b/>
          <w:bCs/>
          <w:spacing w:val="4"/>
          <w:sz w:val="20"/>
          <w:szCs w:val="20"/>
          <w:lang w:val="pl-PL"/>
        </w:rPr>
        <w:t xml:space="preserve"> </w:t>
      </w:r>
      <w:r w:rsidRPr="000D7875">
        <w:rPr>
          <w:spacing w:val="-2"/>
          <w:sz w:val="20"/>
          <w:szCs w:val="20"/>
          <w:lang w:val="pl-PL"/>
        </w:rPr>
        <w:t>R</w:t>
      </w:r>
      <w:r w:rsidRPr="000D7875">
        <w:rPr>
          <w:spacing w:val="-1"/>
          <w:sz w:val="20"/>
          <w:szCs w:val="20"/>
          <w:lang w:val="pl-PL"/>
        </w:rPr>
        <w:t>už</w:t>
      </w:r>
      <w:r w:rsidRPr="000D7875">
        <w:rPr>
          <w:sz w:val="20"/>
          <w:szCs w:val="20"/>
          <w:lang w:val="pl-PL"/>
        </w:rPr>
        <w:t>a</w:t>
      </w:r>
      <w:r w:rsidRPr="000D7875">
        <w:rPr>
          <w:spacing w:val="14"/>
          <w:sz w:val="20"/>
          <w:szCs w:val="20"/>
          <w:lang w:val="pl-PL"/>
        </w:rPr>
        <w:t xml:space="preserve"> </w:t>
      </w:r>
      <w:r w:rsidRPr="000D7875">
        <w:rPr>
          <w:spacing w:val="-3"/>
          <w:sz w:val="20"/>
          <w:szCs w:val="20"/>
          <w:lang w:val="pl-PL"/>
        </w:rPr>
        <w:t>v</w:t>
      </w:r>
      <w:r w:rsidRPr="000D7875">
        <w:rPr>
          <w:spacing w:val="1"/>
          <w:sz w:val="20"/>
          <w:szCs w:val="20"/>
          <w:lang w:val="pl-PL"/>
        </w:rPr>
        <w:t>e</w:t>
      </w:r>
      <w:r w:rsidRPr="000D7875">
        <w:rPr>
          <w:sz w:val="20"/>
          <w:szCs w:val="20"/>
          <w:lang w:val="pl-PL"/>
        </w:rPr>
        <w:t>t</w:t>
      </w:r>
      <w:r w:rsidRPr="000D7875">
        <w:rPr>
          <w:spacing w:val="3"/>
          <w:sz w:val="20"/>
          <w:szCs w:val="20"/>
          <w:lang w:val="pl-PL"/>
        </w:rPr>
        <w:t>r</w:t>
      </w:r>
      <w:r w:rsidRPr="000D7875">
        <w:rPr>
          <w:spacing w:val="-1"/>
          <w:sz w:val="20"/>
          <w:szCs w:val="20"/>
          <w:lang w:val="pl-PL"/>
        </w:rPr>
        <w:t>o</w:t>
      </w:r>
      <w:r w:rsidRPr="000D7875">
        <w:rPr>
          <w:spacing w:val="-3"/>
          <w:sz w:val="20"/>
          <w:szCs w:val="20"/>
          <w:lang w:val="pl-PL"/>
        </w:rPr>
        <w:t>v</w:t>
      </w:r>
      <w:r w:rsidRPr="000D7875">
        <w:rPr>
          <w:sz w:val="20"/>
          <w:szCs w:val="20"/>
          <w:lang w:val="pl-PL"/>
        </w:rPr>
        <w:t>a</w:t>
      </w:r>
      <w:r w:rsidRPr="000D7875">
        <w:rPr>
          <w:spacing w:val="14"/>
          <w:sz w:val="20"/>
          <w:szCs w:val="20"/>
          <w:lang w:val="pl-PL"/>
        </w:rPr>
        <w:t xml:space="preserve"> </w:t>
      </w:r>
      <w:r w:rsidRPr="000D7875">
        <w:rPr>
          <w:spacing w:val="-1"/>
          <w:sz w:val="20"/>
          <w:szCs w:val="20"/>
          <w:lang w:val="pl-PL"/>
        </w:rPr>
        <w:t>p</w:t>
      </w:r>
      <w:r w:rsidRPr="000D7875">
        <w:rPr>
          <w:sz w:val="20"/>
          <w:szCs w:val="20"/>
          <w:lang w:val="pl-PL"/>
        </w:rPr>
        <w:t>o</w:t>
      </w:r>
      <w:r w:rsidRPr="000D7875">
        <w:rPr>
          <w:spacing w:val="3"/>
          <w:sz w:val="20"/>
          <w:szCs w:val="20"/>
          <w:lang w:val="pl-PL"/>
        </w:rPr>
        <w:t xml:space="preserve"> </w:t>
      </w:r>
      <w:r w:rsidRPr="000D7875">
        <w:rPr>
          <w:spacing w:val="-3"/>
          <w:sz w:val="20"/>
          <w:szCs w:val="20"/>
          <w:lang w:val="pl-PL"/>
        </w:rPr>
        <w:t>m</w:t>
      </w:r>
      <w:r w:rsidRPr="000D7875">
        <w:rPr>
          <w:spacing w:val="4"/>
          <w:sz w:val="20"/>
          <w:szCs w:val="20"/>
          <w:lang w:val="pl-PL"/>
        </w:rPr>
        <w:t>a</w:t>
      </w:r>
      <w:r w:rsidRPr="000D7875">
        <w:rPr>
          <w:spacing w:val="-3"/>
          <w:sz w:val="20"/>
          <w:szCs w:val="20"/>
          <w:lang w:val="pl-PL"/>
        </w:rPr>
        <w:t>k</w:t>
      </w:r>
      <w:r w:rsidRPr="000D7875">
        <w:rPr>
          <w:spacing w:val="1"/>
          <w:sz w:val="20"/>
          <w:szCs w:val="20"/>
          <w:lang w:val="pl-PL"/>
        </w:rPr>
        <w:t>s</w:t>
      </w:r>
      <w:r w:rsidRPr="000D7875">
        <w:rPr>
          <w:sz w:val="20"/>
          <w:szCs w:val="20"/>
          <w:lang w:val="pl-PL"/>
        </w:rPr>
        <w:t>i</w:t>
      </w:r>
      <w:r w:rsidRPr="000D7875">
        <w:rPr>
          <w:spacing w:val="-3"/>
          <w:sz w:val="20"/>
          <w:szCs w:val="20"/>
          <w:lang w:val="pl-PL"/>
        </w:rPr>
        <w:t>m</w:t>
      </w:r>
      <w:r w:rsidRPr="000D7875">
        <w:rPr>
          <w:spacing w:val="1"/>
          <w:sz w:val="20"/>
          <w:szCs w:val="20"/>
          <w:lang w:val="pl-PL"/>
        </w:rPr>
        <w:t>a</w:t>
      </w:r>
      <w:r w:rsidRPr="000D7875">
        <w:rPr>
          <w:sz w:val="20"/>
          <w:szCs w:val="20"/>
          <w:lang w:val="pl-PL"/>
        </w:rPr>
        <w:t>l</w:t>
      </w:r>
      <w:r w:rsidRPr="000D7875">
        <w:rPr>
          <w:spacing w:val="-1"/>
          <w:sz w:val="20"/>
          <w:szCs w:val="20"/>
          <w:lang w:val="pl-PL"/>
        </w:rPr>
        <w:t>n</w:t>
      </w:r>
      <w:r w:rsidRPr="000D7875">
        <w:rPr>
          <w:spacing w:val="2"/>
          <w:sz w:val="20"/>
          <w:szCs w:val="20"/>
          <w:lang w:val="pl-PL"/>
        </w:rPr>
        <w:t>o</w:t>
      </w:r>
      <w:r w:rsidRPr="000D7875">
        <w:rPr>
          <w:sz w:val="20"/>
          <w:szCs w:val="20"/>
          <w:lang w:val="pl-PL"/>
        </w:rPr>
        <w:t>j</w:t>
      </w:r>
      <w:r w:rsidRPr="000D7875">
        <w:rPr>
          <w:spacing w:val="20"/>
          <w:sz w:val="20"/>
          <w:szCs w:val="20"/>
          <w:lang w:val="pl-PL"/>
        </w:rPr>
        <w:t xml:space="preserve"> </w:t>
      </w:r>
      <w:r w:rsidRPr="000D7875">
        <w:rPr>
          <w:spacing w:val="-1"/>
          <w:sz w:val="20"/>
          <w:szCs w:val="20"/>
          <w:lang w:val="pl-PL"/>
        </w:rPr>
        <w:t>b</w:t>
      </w:r>
      <w:r w:rsidRPr="000D7875">
        <w:rPr>
          <w:sz w:val="20"/>
          <w:szCs w:val="20"/>
          <w:lang w:val="pl-PL"/>
        </w:rPr>
        <w:t>r</w:t>
      </w:r>
      <w:r w:rsidRPr="000D7875">
        <w:rPr>
          <w:spacing w:val="-1"/>
          <w:sz w:val="20"/>
          <w:szCs w:val="20"/>
          <w:lang w:val="pl-PL"/>
        </w:rPr>
        <w:t>z</w:t>
      </w:r>
      <w:r w:rsidRPr="000D7875">
        <w:rPr>
          <w:sz w:val="20"/>
          <w:szCs w:val="20"/>
          <w:lang w:val="pl-PL"/>
        </w:rPr>
        <w:t>i</w:t>
      </w:r>
      <w:r w:rsidRPr="000D7875">
        <w:rPr>
          <w:spacing w:val="-3"/>
          <w:sz w:val="20"/>
          <w:szCs w:val="20"/>
          <w:lang w:val="pl-PL"/>
        </w:rPr>
        <w:t>n</w:t>
      </w:r>
      <w:r w:rsidRPr="000D7875">
        <w:rPr>
          <w:sz w:val="20"/>
          <w:szCs w:val="20"/>
          <w:lang w:val="pl-PL"/>
        </w:rPr>
        <w:t>i</w:t>
      </w:r>
      <w:r w:rsidRPr="000D7875">
        <w:rPr>
          <w:spacing w:val="15"/>
          <w:sz w:val="20"/>
          <w:szCs w:val="20"/>
          <w:lang w:val="pl-PL"/>
        </w:rPr>
        <w:t xml:space="preserve"> </w:t>
      </w:r>
      <w:r w:rsidRPr="000D7875">
        <w:rPr>
          <w:sz w:val="20"/>
          <w:szCs w:val="20"/>
          <w:lang w:val="pl-PL"/>
        </w:rPr>
        <w:t>u</w:t>
      </w:r>
      <w:r w:rsidRPr="000D7875">
        <w:rPr>
          <w:spacing w:val="5"/>
          <w:sz w:val="20"/>
          <w:szCs w:val="20"/>
          <w:lang w:val="pl-PL"/>
        </w:rPr>
        <w:t xml:space="preserve"> </w:t>
      </w:r>
      <w:r w:rsidRPr="000D7875">
        <w:rPr>
          <w:spacing w:val="-3"/>
          <w:w w:val="103"/>
          <w:sz w:val="20"/>
          <w:szCs w:val="20"/>
          <w:lang w:val="pl-PL"/>
        </w:rPr>
        <w:t>m</w:t>
      </w:r>
      <w:r w:rsidRPr="000D7875">
        <w:rPr>
          <w:w w:val="103"/>
          <w:sz w:val="20"/>
          <w:szCs w:val="20"/>
          <w:lang w:val="pl-PL"/>
        </w:rPr>
        <w:t>/s</w:t>
      </w:r>
    </w:p>
    <w:p w:rsidR="00DC6ABE" w:rsidRPr="000D7875" w:rsidRDefault="00DC6ABE" w:rsidP="00DC6ABE">
      <w:pPr>
        <w:widowControl w:val="0"/>
        <w:autoSpaceDE w:val="0"/>
        <w:autoSpaceDN w:val="0"/>
        <w:adjustRightInd w:val="0"/>
        <w:spacing w:before="40"/>
        <w:ind w:left="3466"/>
        <w:rPr>
          <w:sz w:val="20"/>
          <w:szCs w:val="20"/>
          <w:lang w:val="pl-PL"/>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2" w:line="260" w:lineRule="exact"/>
        <w:rPr>
          <w:sz w:val="26"/>
          <w:szCs w:val="26"/>
          <w:lang w:val="pl-PL"/>
        </w:rPr>
      </w:pPr>
    </w:p>
    <w:p w:rsidR="00DC6ABE" w:rsidRPr="000D7875" w:rsidRDefault="00DC6ABE" w:rsidP="00DC6ABE">
      <w:pPr>
        <w:widowControl w:val="0"/>
        <w:autoSpaceDE w:val="0"/>
        <w:autoSpaceDN w:val="0"/>
        <w:adjustRightInd w:val="0"/>
        <w:spacing w:before="30"/>
        <w:ind w:left="2953"/>
        <w:rPr>
          <w:sz w:val="21"/>
          <w:szCs w:val="21"/>
          <w:lang w:val="pl-PL"/>
        </w:rPr>
      </w:pPr>
      <w:r w:rsidRPr="000D7875">
        <w:rPr>
          <w:b/>
          <w:bCs/>
          <w:spacing w:val="3"/>
          <w:sz w:val="21"/>
          <w:szCs w:val="21"/>
          <w:lang w:val="pl-PL"/>
        </w:rPr>
        <w:t>R</w:t>
      </w:r>
      <w:r w:rsidRPr="000D7875">
        <w:rPr>
          <w:b/>
          <w:bCs/>
          <w:spacing w:val="-5"/>
          <w:sz w:val="21"/>
          <w:szCs w:val="21"/>
          <w:lang w:val="pl-PL"/>
        </w:rPr>
        <w:t>u</w:t>
      </w:r>
      <w:r w:rsidRPr="000D7875">
        <w:rPr>
          <w:b/>
          <w:bCs/>
          <w:spacing w:val="-9"/>
          <w:sz w:val="21"/>
          <w:szCs w:val="21"/>
          <w:lang w:val="pl-PL"/>
        </w:rPr>
        <w:t>ž</w:t>
      </w:r>
      <w:r w:rsidRPr="000D7875">
        <w:rPr>
          <w:b/>
          <w:bCs/>
          <w:sz w:val="21"/>
          <w:szCs w:val="21"/>
          <w:lang w:val="pl-PL"/>
        </w:rPr>
        <w:t>a</w:t>
      </w:r>
      <w:r w:rsidRPr="000D7875">
        <w:rPr>
          <w:b/>
          <w:bCs/>
          <w:spacing w:val="1"/>
          <w:sz w:val="21"/>
          <w:szCs w:val="21"/>
          <w:lang w:val="pl-PL"/>
        </w:rPr>
        <w:t xml:space="preserve"> </w:t>
      </w:r>
      <w:r w:rsidRPr="000D7875">
        <w:rPr>
          <w:b/>
          <w:bCs/>
          <w:spacing w:val="7"/>
          <w:w w:val="102"/>
          <w:sz w:val="21"/>
          <w:szCs w:val="21"/>
          <w:lang w:val="pl-PL"/>
        </w:rPr>
        <w:t>v</w:t>
      </w:r>
      <w:r w:rsidRPr="000D7875">
        <w:rPr>
          <w:b/>
          <w:bCs/>
          <w:w w:val="102"/>
          <w:sz w:val="21"/>
          <w:szCs w:val="21"/>
          <w:lang w:val="pl-PL"/>
        </w:rPr>
        <w:t>e</w:t>
      </w:r>
      <w:r w:rsidRPr="000D7875">
        <w:rPr>
          <w:b/>
          <w:bCs/>
          <w:spacing w:val="-33"/>
          <w:sz w:val="21"/>
          <w:szCs w:val="21"/>
          <w:lang w:val="pl-PL"/>
        </w:rPr>
        <w:t xml:space="preserve"> </w:t>
      </w:r>
      <w:r w:rsidRPr="000D7875">
        <w:rPr>
          <w:b/>
          <w:bCs/>
          <w:sz w:val="21"/>
          <w:szCs w:val="21"/>
          <w:lang w:val="pl-PL"/>
        </w:rPr>
        <w:t>t</w:t>
      </w:r>
      <w:r w:rsidRPr="000D7875">
        <w:rPr>
          <w:b/>
          <w:bCs/>
          <w:spacing w:val="-12"/>
          <w:sz w:val="21"/>
          <w:szCs w:val="21"/>
          <w:lang w:val="pl-PL"/>
        </w:rPr>
        <w:t>r</w:t>
      </w:r>
      <w:r w:rsidRPr="000D7875">
        <w:rPr>
          <w:b/>
          <w:bCs/>
          <w:spacing w:val="7"/>
          <w:sz w:val="21"/>
          <w:szCs w:val="21"/>
          <w:lang w:val="pl-PL"/>
        </w:rPr>
        <w:t>ov</w:t>
      </w:r>
      <w:r w:rsidRPr="000D7875">
        <w:rPr>
          <w:b/>
          <w:bCs/>
          <w:sz w:val="21"/>
          <w:szCs w:val="21"/>
          <w:lang w:val="pl-PL"/>
        </w:rPr>
        <w:t>a</w:t>
      </w:r>
      <w:r w:rsidRPr="000D7875">
        <w:rPr>
          <w:b/>
          <w:bCs/>
          <w:spacing w:val="-1"/>
          <w:sz w:val="21"/>
          <w:szCs w:val="21"/>
          <w:lang w:val="pl-PL"/>
        </w:rPr>
        <w:t xml:space="preserve"> </w:t>
      </w:r>
      <w:r w:rsidRPr="000D7875">
        <w:rPr>
          <w:b/>
          <w:bCs/>
          <w:spacing w:val="-5"/>
          <w:sz w:val="21"/>
          <w:szCs w:val="21"/>
          <w:lang w:val="pl-PL"/>
        </w:rPr>
        <w:t>p</w:t>
      </w:r>
      <w:r w:rsidRPr="000D7875">
        <w:rPr>
          <w:b/>
          <w:bCs/>
          <w:sz w:val="21"/>
          <w:szCs w:val="21"/>
          <w:lang w:val="pl-PL"/>
        </w:rPr>
        <w:t>o</w:t>
      </w:r>
      <w:r w:rsidRPr="000D7875">
        <w:rPr>
          <w:b/>
          <w:bCs/>
          <w:spacing w:val="15"/>
          <w:sz w:val="21"/>
          <w:szCs w:val="21"/>
          <w:lang w:val="pl-PL"/>
        </w:rPr>
        <w:t xml:space="preserve"> </w:t>
      </w:r>
      <w:r w:rsidRPr="000D7875">
        <w:rPr>
          <w:b/>
          <w:bCs/>
          <w:spacing w:val="-7"/>
          <w:w w:val="102"/>
          <w:sz w:val="21"/>
          <w:szCs w:val="21"/>
          <w:lang w:val="pl-PL"/>
        </w:rPr>
        <w:t>m</w:t>
      </w:r>
      <w:r w:rsidRPr="000D7875">
        <w:rPr>
          <w:b/>
          <w:bCs/>
          <w:spacing w:val="-9"/>
          <w:w w:val="102"/>
          <w:sz w:val="21"/>
          <w:szCs w:val="21"/>
          <w:lang w:val="pl-PL"/>
        </w:rPr>
        <w:t>a</w:t>
      </w:r>
      <w:r w:rsidRPr="000D7875">
        <w:rPr>
          <w:b/>
          <w:bCs/>
          <w:spacing w:val="10"/>
          <w:w w:val="102"/>
          <w:sz w:val="21"/>
          <w:szCs w:val="21"/>
          <w:lang w:val="pl-PL"/>
        </w:rPr>
        <w:t>k</w:t>
      </w:r>
      <w:r w:rsidRPr="000D7875">
        <w:rPr>
          <w:b/>
          <w:bCs/>
          <w:w w:val="102"/>
          <w:sz w:val="21"/>
          <w:szCs w:val="21"/>
          <w:lang w:val="pl-PL"/>
        </w:rPr>
        <w:t>s</w:t>
      </w:r>
      <w:r w:rsidRPr="000D7875">
        <w:rPr>
          <w:b/>
          <w:bCs/>
          <w:spacing w:val="-36"/>
          <w:sz w:val="21"/>
          <w:szCs w:val="21"/>
          <w:lang w:val="pl-PL"/>
        </w:rPr>
        <w:t xml:space="preserve"> </w:t>
      </w:r>
      <w:r w:rsidRPr="000D7875">
        <w:rPr>
          <w:b/>
          <w:bCs/>
          <w:spacing w:val="-2"/>
          <w:sz w:val="21"/>
          <w:szCs w:val="21"/>
          <w:lang w:val="pl-PL"/>
        </w:rPr>
        <w:t>i</w:t>
      </w:r>
      <w:r w:rsidRPr="000D7875">
        <w:rPr>
          <w:b/>
          <w:bCs/>
          <w:spacing w:val="-7"/>
          <w:sz w:val="21"/>
          <w:szCs w:val="21"/>
          <w:lang w:val="pl-PL"/>
        </w:rPr>
        <w:t>ma</w:t>
      </w:r>
      <w:r w:rsidRPr="000D7875">
        <w:rPr>
          <w:b/>
          <w:bCs/>
          <w:spacing w:val="-2"/>
          <w:sz w:val="21"/>
          <w:szCs w:val="21"/>
          <w:lang w:val="pl-PL"/>
        </w:rPr>
        <w:t>l</w:t>
      </w:r>
      <w:r w:rsidRPr="000D7875">
        <w:rPr>
          <w:b/>
          <w:bCs/>
          <w:spacing w:val="-5"/>
          <w:sz w:val="21"/>
          <w:szCs w:val="21"/>
          <w:lang w:val="pl-PL"/>
        </w:rPr>
        <w:t>n</w:t>
      </w:r>
      <w:r w:rsidRPr="000D7875">
        <w:rPr>
          <w:b/>
          <w:bCs/>
          <w:spacing w:val="7"/>
          <w:sz w:val="21"/>
          <w:szCs w:val="21"/>
          <w:lang w:val="pl-PL"/>
        </w:rPr>
        <w:t>o</w:t>
      </w:r>
      <w:r w:rsidRPr="000D7875">
        <w:rPr>
          <w:b/>
          <w:bCs/>
          <w:sz w:val="21"/>
          <w:szCs w:val="21"/>
          <w:lang w:val="pl-PL"/>
        </w:rPr>
        <w:t>j</w:t>
      </w:r>
      <w:r w:rsidRPr="000D7875">
        <w:rPr>
          <w:b/>
          <w:bCs/>
          <w:spacing w:val="-10"/>
          <w:sz w:val="21"/>
          <w:szCs w:val="21"/>
          <w:lang w:val="pl-PL"/>
        </w:rPr>
        <w:t xml:space="preserve"> </w:t>
      </w:r>
      <w:r w:rsidRPr="000D7875">
        <w:rPr>
          <w:b/>
          <w:bCs/>
          <w:spacing w:val="-5"/>
          <w:sz w:val="21"/>
          <w:szCs w:val="21"/>
          <w:lang w:val="pl-PL"/>
        </w:rPr>
        <w:t>b</w:t>
      </w:r>
      <w:r w:rsidRPr="000D7875">
        <w:rPr>
          <w:b/>
          <w:bCs/>
          <w:spacing w:val="-9"/>
          <w:sz w:val="21"/>
          <w:szCs w:val="21"/>
          <w:lang w:val="pl-PL"/>
        </w:rPr>
        <w:t>rz</w:t>
      </w:r>
      <w:r w:rsidRPr="000D7875">
        <w:rPr>
          <w:b/>
          <w:bCs/>
          <w:spacing w:val="-2"/>
          <w:sz w:val="21"/>
          <w:szCs w:val="21"/>
          <w:lang w:val="pl-PL"/>
        </w:rPr>
        <w:t>i</w:t>
      </w:r>
      <w:r w:rsidRPr="000D7875">
        <w:rPr>
          <w:b/>
          <w:bCs/>
          <w:spacing w:val="-5"/>
          <w:sz w:val="21"/>
          <w:szCs w:val="21"/>
          <w:lang w:val="pl-PL"/>
        </w:rPr>
        <w:t>n</w:t>
      </w:r>
      <w:r w:rsidRPr="000D7875">
        <w:rPr>
          <w:b/>
          <w:bCs/>
          <w:sz w:val="21"/>
          <w:szCs w:val="21"/>
          <w:lang w:val="pl-PL"/>
        </w:rPr>
        <w:t>i</w:t>
      </w:r>
      <w:r w:rsidRPr="000D7875">
        <w:rPr>
          <w:b/>
          <w:bCs/>
          <w:spacing w:val="5"/>
          <w:sz w:val="21"/>
          <w:szCs w:val="21"/>
          <w:lang w:val="pl-PL"/>
        </w:rPr>
        <w:t xml:space="preserve"> </w:t>
      </w:r>
      <w:r w:rsidRPr="000D7875">
        <w:rPr>
          <w:b/>
          <w:bCs/>
          <w:w w:val="102"/>
          <w:sz w:val="21"/>
          <w:szCs w:val="21"/>
          <w:lang w:val="pl-PL"/>
        </w:rPr>
        <w:t>(</w:t>
      </w:r>
      <w:r w:rsidRPr="000D7875">
        <w:rPr>
          <w:b/>
          <w:bCs/>
          <w:spacing w:val="-9"/>
          <w:w w:val="102"/>
          <w:sz w:val="21"/>
          <w:szCs w:val="21"/>
          <w:lang w:val="pl-PL"/>
        </w:rPr>
        <w:t>m</w:t>
      </w:r>
      <w:r w:rsidRPr="000D7875">
        <w:rPr>
          <w:b/>
          <w:bCs/>
          <w:spacing w:val="-2"/>
          <w:w w:val="102"/>
          <w:sz w:val="21"/>
          <w:szCs w:val="21"/>
          <w:lang w:val="pl-PL"/>
        </w:rPr>
        <w:t>/</w:t>
      </w:r>
      <w:r w:rsidRPr="000D7875">
        <w:rPr>
          <w:b/>
          <w:bCs/>
          <w:w w:val="102"/>
          <w:sz w:val="21"/>
          <w:szCs w:val="21"/>
          <w:lang w:val="pl-PL"/>
        </w:rPr>
        <w:t>s</w:t>
      </w:r>
      <w:r w:rsidRPr="000D7875">
        <w:rPr>
          <w:b/>
          <w:bCs/>
          <w:spacing w:val="-36"/>
          <w:sz w:val="21"/>
          <w:szCs w:val="21"/>
          <w:lang w:val="pl-PL"/>
        </w:rPr>
        <w:t xml:space="preserve"> </w:t>
      </w:r>
      <w:r w:rsidRPr="000D7875">
        <w:rPr>
          <w:b/>
          <w:bCs/>
          <w:sz w:val="21"/>
          <w:szCs w:val="21"/>
          <w:lang w:val="pl-PL"/>
        </w:rPr>
        <w:t>)</w:t>
      </w:r>
      <w:r w:rsidRPr="000D7875">
        <w:rPr>
          <w:b/>
          <w:bCs/>
          <w:spacing w:val="6"/>
          <w:sz w:val="21"/>
          <w:szCs w:val="21"/>
          <w:lang w:val="pl-PL"/>
        </w:rPr>
        <w:t xml:space="preserve"> </w:t>
      </w:r>
      <w:r w:rsidRPr="000D7875">
        <w:rPr>
          <w:b/>
          <w:bCs/>
          <w:spacing w:val="-9"/>
          <w:sz w:val="21"/>
          <w:szCs w:val="21"/>
          <w:lang w:val="pl-PL"/>
        </w:rPr>
        <w:t>z</w:t>
      </w:r>
      <w:r w:rsidRPr="000D7875">
        <w:rPr>
          <w:b/>
          <w:bCs/>
          <w:sz w:val="21"/>
          <w:szCs w:val="21"/>
          <w:lang w:val="pl-PL"/>
        </w:rPr>
        <w:t xml:space="preserve">a </w:t>
      </w:r>
      <w:r w:rsidRPr="000D7875">
        <w:rPr>
          <w:b/>
          <w:bCs/>
          <w:spacing w:val="-2"/>
          <w:w w:val="102"/>
          <w:sz w:val="21"/>
          <w:szCs w:val="21"/>
          <w:lang w:val="pl-PL"/>
        </w:rPr>
        <w:t>l</w:t>
      </w:r>
      <w:r w:rsidRPr="000D7875">
        <w:rPr>
          <w:b/>
          <w:bCs/>
          <w:w w:val="102"/>
          <w:sz w:val="21"/>
          <w:szCs w:val="21"/>
          <w:lang w:val="pl-PL"/>
        </w:rPr>
        <w:t>e</w:t>
      </w:r>
      <w:r w:rsidRPr="000D7875">
        <w:rPr>
          <w:b/>
          <w:bCs/>
          <w:spacing w:val="-33"/>
          <w:sz w:val="21"/>
          <w:szCs w:val="21"/>
          <w:lang w:val="pl-PL"/>
        </w:rPr>
        <w:t xml:space="preserve"> </w:t>
      </w:r>
      <w:r w:rsidRPr="000D7875">
        <w:rPr>
          <w:b/>
          <w:bCs/>
          <w:sz w:val="21"/>
          <w:szCs w:val="21"/>
          <w:lang w:val="pl-PL"/>
        </w:rPr>
        <w:t>t</w:t>
      </w:r>
      <w:r w:rsidRPr="000D7875">
        <w:rPr>
          <w:b/>
          <w:bCs/>
          <w:spacing w:val="-5"/>
          <w:sz w:val="21"/>
          <w:szCs w:val="21"/>
          <w:lang w:val="pl-PL"/>
        </w:rPr>
        <w:t>n</w:t>
      </w:r>
      <w:r w:rsidRPr="000D7875">
        <w:rPr>
          <w:b/>
          <w:bCs/>
          <w:spacing w:val="-17"/>
          <w:sz w:val="21"/>
          <w:szCs w:val="21"/>
          <w:lang w:val="pl-PL"/>
        </w:rPr>
        <w:t>j</w:t>
      </w:r>
      <w:r w:rsidRPr="000D7875">
        <w:rPr>
          <w:b/>
          <w:bCs/>
          <w:sz w:val="21"/>
          <w:szCs w:val="21"/>
          <w:lang w:val="pl-PL"/>
        </w:rPr>
        <w:t>u</w:t>
      </w:r>
      <w:r w:rsidRPr="000D7875">
        <w:rPr>
          <w:b/>
          <w:bCs/>
          <w:spacing w:val="1"/>
          <w:sz w:val="21"/>
          <w:szCs w:val="21"/>
          <w:lang w:val="pl-PL"/>
        </w:rPr>
        <w:t xml:space="preserve"> </w:t>
      </w:r>
      <w:r w:rsidRPr="000D7875">
        <w:rPr>
          <w:b/>
          <w:bCs/>
          <w:w w:val="102"/>
          <w:sz w:val="21"/>
          <w:szCs w:val="21"/>
          <w:lang w:val="pl-PL"/>
        </w:rPr>
        <w:t>s</w:t>
      </w:r>
      <w:r w:rsidRPr="000D7875">
        <w:rPr>
          <w:b/>
          <w:bCs/>
          <w:spacing w:val="-36"/>
          <w:sz w:val="21"/>
          <w:szCs w:val="21"/>
          <w:lang w:val="pl-PL"/>
        </w:rPr>
        <w:t xml:space="preserve"> </w:t>
      </w:r>
      <w:r w:rsidRPr="000D7875">
        <w:rPr>
          <w:b/>
          <w:bCs/>
          <w:w w:val="102"/>
          <w:sz w:val="21"/>
          <w:szCs w:val="21"/>
          <w:lang w:val="pl-PL"/>
        </w:rPr>
        <w:t>e</w:t>
      </w:r>
      <w:r w:rsidRPr="000D7875">
        <w:rPr>
          <w:b/>
          <w:bCs/>
          <w:spacing w:val="-33"/>
          <w:sz w:val="21"/>
          <w:szCs w:val="21"/>
          <w:lang w:val="pl-PL"/>
        </w:rPr>
        <w:t xml:space="preserve"> </w:t>
      </w:r>
      <w:r w:rsidRPr="000D7875">
        <w:rPr>
          <w:b/>
          <w:bCs/>
          <w:spacing w:val="-9"/>
          <w:w w:val="102"/>
          <w:sz w:val="21"/>
          <w:szCs w:val="21"/>
          <w:lang w:val="pl-PL"/>
        </w:rPr>
        <w:t>z</w:t>
      </w:r>
      <w:r w:rsidRPr="000D7875">
        <w:rPr>
          <w:b/>
          <w:bCs/>
          <w:spacing w:val="7"/>
          <w:w w:val="102"/>
          <w:sz w:val="21"/>
          <w:szCs w:val="21"/>
          <w:lang w:val="pl-PL"/>
        </w:rPr>
        <w:t>o</w:t>
      </w:r>
      <w:r w:rsidRPr="000D7875">
        <w:rPr>
          <w:b/>
          <w:bCs/>
          <w:spacing w:val="-5"/>
          <w:w w:val="102"/>
          <w:sz w:val="21"/>
          <w:szCs w:val="21"/>
          <w:lang w:val="pl-PL"/>
        </w:rPr>
        <w:t>n</w:t>
      </w:r>
      <w:r w:rsidRPr="000D7875">
        <w:rPr>
          <w:b/>
          <w:bCs/>
          <w:w w:val="102"/>
          <w:sz w:val="21"/>
          <w:szCs w:val="21"/>
          <w:lang w:val="pl-PL"/>
        </w:rPr>
        <w:t>u</w:t>
      </w:r>
    </w:p>
    <w:p w:rsidR="00DC6ABE" w:rsidRPr="000D7875" w:rsidRDefault="00DC6ABE" w:rsidP="00DC6ABE">
      <w:pPr>
        <w:widowControl w:val="0"/>
        <w:autoSpaceDE w:val="0"/>
        <w:autoSpaceDN w:val="0"/>
        <w:adjustRightInd w:val="0"/>
        <w:spacing w:before="7" w:line="180" w:lineRule="exact"/>
        <w:rPr>
          <w:sz w:val="18"/>
          <w:szCs w:val="18"/>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sectPr w:rsidR="00DC6ABE" w:rsidRPr="000D7875">
          <w:footerReference w:type="even" r:id="rId41"/>
          <w:pgSz w:w="15840" w:h="12240" w:orient="landscape"/>
          <w:pgMar w:top="1120" w:right="1260" w:bottom="280" w:left="2260" w:header="0" w:footer="0" w:gutter="0"/>
          <w:cols w:space="720"/>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8" w:line="200" w:lineRule="exact"/>
        <w:rPr>
          <w:sz w:val="20"/>
          <w:szCs w:val="20"/>
          <w:lang w:val="pl-PL"/>
        </w:rPr>
      </w:pPr>
    </w:p>
    <w:p w:rsidR="00DC6ABE" w:rsidRPr="000D7875" w:rsidRDefault="00DC6ABE" w:rsidP="00DC6ABE">
      <w:pPr>
        <w:widowControl w:val="0"/>
        <w:autoSpaceDE w:val="0"/>
        <w:autoSpaceDN w:val="0"/>
        <w:adjustRightInd w:val="0"/>
        <w:jc w:val="right"/>
        <w:rPr>
          <w:sz w:val="18"/>
          <w:szCs w:val="18"/>
          <w:lang w:val="pl-PL"/>
        </w:rPr>
      </w:pPr>
      <w:r w:rsidRPr="000D7875">
        <w:rPr>
          <w:spacing w:val="-5"/>
          <w:w w:val="103"/>
          <w:sz w:val="18"/>
          <w:szCs w:val="18"/>
          <w:lang w:val="pl-PL"/>
        </w:rPr>
        <w:t>N</w:t>
      </w: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 w:line="280" w:lineRule="exact"/>
        <w:rPr>
          <w:sz w:val="28"/>
          <w:szCs w:val="28"/>
          <w:lang w:val="pl-PL"/>
        </w:rPr>
      </w:pPr>
    </w:p>
    <w:p w:rsidR="00DC6ABE" w:rsidRPr="000D7875" w:rsidRDefault="00DC6ABE" w:rsidP="00DC6ABE">
      <w:pPr>
        <w:widowControl w:val="0"/>
        <w:autoSpaceDE w:val="0"/>
        <w:autoSpaceDN w:val="0"/>
        <w:adjustRightInd w:val="0"/>
        <w:ind w:right="588"/>
        <w:jc w:val="right"/>
        <w:rPr>
          <w:sz w:val="18"/>
          <w:szCs w:val="18"/>
          <w:lang w:val="pl-PL"/>
        </w:rPr>
      </w:pPr>
      <w:r w:rsidRPr="000D7875">
        <w:rPr>
          <w:spacing w:val="11"/>
          <w:w w:val="101"/>
          <w:sz w:val="18"/>
          <w:szCs w:val="18"/>
          <w:lang w:val="pl-PL"/>
        </w:rPr>
        <w:t>W</w:t>
      </w:r>
      <w:r w:rsidRPr="000D7875">
        <w:rPr>
          <w:spacing w:val="-5"/>
          <w:w w:val="101"/>
          <w:sz w:val="18"/>
          <w:szCs w:val="18"/>
          <w:lang w:val="pl-PL"/>
        </w:rPr>
        <w:t>N</w:t>
      </w:r>
      <w:r w:rsidRPr="000D7875">
        <w:rPr>
          <w:w w:val="101"/>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5" w:line="280" w:lineRule="exact"/>
        <w:rPr>
          <w:sz w:val="28"/>
          <w:szCs w:val="28"/>
          <w:lang w:val="pl-PL"/>
        </w:rPr>
      </w:pPr>
    </w:p>
    <w:p w:rsidR="00DC6ABE" w:rsidRPr="000D7875" w:rsidRDefault="00DC6ABE" w:rsidP="00DC6ABE">
      <w:pPr>
        <w:widowControl w:val="0"/>
        <w:autoSpaceDE w:val="0"/>
        <w:autoSpaceDN w:val="0"/>
        <w:adjustRightInd w:val="0"/>
        <w:ind w:right="804"/>
        <w:jc w:val="right"/>
        <w:rPr>
          <w:sz w:val="18"/>
          <w:szCs w:val="18"/>
          <w:lang w:val="pl-PL"/>
        </w:rPr>
      </w:pP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9" w:line="220" w:lineRule="exact"/>
        <w:rPr>
          <w:lang w:val="pl-PL"/>
        </w:rPr>
      </w:pPr>
    </w:p>
    <w:p w:rsidR="00DC6ABE" w:rsidRPr="000D7875" w:rsidRDefault="00DC6ABE" w:rsidP="00DC6ABE">
      <w:pPr>
        <w:widowControl w:val="0"/>
        <w:autoSpaceDE w:val="0"/>
        <w:autoSpaceDN w:val="0"/>
        <w:adjustRightInd w:val="0"/>
        <w:ind w:right="602"/>
        <w:jc w:val="right"/>
        <w:rPr>
          <w:sz w:val="18"/>
          <w:szCs w:val="18"/>
          <w:lang w:val="pl-PL"/>
        </w:rPr>
      </w:pPr>
      <w:r w:rsidRPr="000D7875">
        <w:rPr>
          <w:spacing w:val="11"/>
          <w:w w:val="103"/>
          <w:sz w:val="18"/>
          <w:szCs w:val="18"/>
          <w:lang w:val="pl-PL"/>
        </w:rPr>
        <w:t>W</w:t>
      </w:r>
      <w:r w:rsidRPr="000D7875">
        <w:rPr>
          <w:spacing w:val="-3"/>
          <w:w w:val="103"/>
          <w:sz w:val="18"/>
          <w:szCs w:val="18"/>
          <w:lang w:val="pl-PL"/>
        </w:rPr>
        <w:t>S</w:t>
      </w: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r w:rsidRPr="000D7875">
        <w:rPr>
          <w:sz w:val="18"/>
          <w:szCs w:val="18"/>
          <w:lang w:val="pl-PL"/>
        </w:rPr>
        <w:br w:type="column"/>
      </w:r>
    </w:p>
    <w:p w:rsidR="00DC6ABE" w:rsidRPr="000D7875" w:rsidRDefault="00DC6ABE" w:rsidP="00DC6ABE">
      <w:pPr>
        <w:widowControl w:val="0"/>
        <w:autoSpaceDE w:val="0"/>
        <w:autoSpaceDN w:val="0"/>
        <w:adjustRightInd w:val="0"/>
        <w:spacing w:before="16" w:line="200" w:lineRule="exact"/>
        <w:rPr>
          <w:sz w:val="20"/>
          <w:szCs w:val="20"/>
          <w:lang w:val="pl-PL"/>
        </w:rPr>
      </w:pPr>
    </w:p>
    <w:p w:rsidR="00DC6ABE" w:rsidRPr="000D7875" w:rsidRDefault="00DC6ABE" w:rsidP="00DC6ABE">
      <w:pPr>
        <w:widowControl w:val="0"/>
        <w:autoSpaceDE w:val="0"/>
        <w:autoSpaceDN w:val="0"/>
        <w:adjustRightInd w:val="0"/>
        <w:ind w:right="-48"/>
        <w:rPr>
          <w:sz w:val="18"/>
          <w:szCs w:val="18"/>
          <w:lang w:val="pl-PL"/>
        </w:rPr>
      </w:pPr>
      <w:r w:rsidRPr="000D7875">
        <w:rPr>
          <w:spacing w:val="-5"/>
          <w:w w:val="103"/>
          <w:sz w:val="18"/>
          <w:szCs w:val="18"/>
          <w:lang w:val="pl-PL"/>
        </w:rPr>
        <w:t>NN</w:t>
      </w:r>
      <w:r w:rsidRPr="000D7875">
        <w:rPr>
          <w:w w:val="103"/>
          <w:sz w:val="18"/>
          <w:szCs w:val="18"/>
          <w:lang w:val="pl-PL"/>
        </w:rPr>
        <w:t>W</w:t>
      </w:r>
    </w:p>
    <w:p w:rsidR="00DC6ABE" w:rsidRPr="000D7875" w:rsidRDefault="00DC6ABE" w:rsidP="00DC6ABE">
      <w:pPr>
        <w:widowControl w:val="0"/>
        <w:tabs>
          <w:tab w:val="left" w:pos="640"/>
        </w:tabs>
        <w:autoSpaceDE w:val="0"/>
        <w:autoSpaceDN w:val="0"/>
        <w:adjustRightInd w:val="0"/>
        <w:spacing w:before="41"/>
        <w:ind w:left="-34" w:right="-34"/>
        <w:jc w:val="center"/>
        <w:rPr>
          <w:sz w:val="18"/>
          <w:szCs w:val="18"/>
          <w:lang w:val="pl-PL"/>
        </w:rPr>
      </w:pPr>
      <w:r w:rsidRPr="000D7875">
        <w:rPr>
          <w:sz w:val="18"/>
          <w:szCs w:val="18"/>
          <w:lang w:val="pl-PL"/>
        </w:rPr>
        <w:br w:type="column"/>
      </w:r>
      <w:r w:rsidRPr="000D7875">
        <w:rPr>
          <w:spacing w:val="-5"/>
          <w:w w:val="103"/>
          <w:sz w:val="18"/>
          <w:szCs w:val="18"/>
          <w:lang w:val="pl-PL"/>
        </w:rPr>
        <w:lastRenderedPageBreak/>
        <w:t>(</w:t>
      </w:r>
      <w:r w:rsidRPr="000D7875">
        <w:rPr>
          <w:spacing w:val="-16"/>
          <w:w w:val="103"/>
          <w:sz w:val="18"/>
          <w:szCs w:val="18"/>
          <w:lang w:val="pl-PL"/>
        </w:rPr>
        <w:t>m</w:t>
      </w:r>
      <w:r w:rsidRPr="000D7875">
        <w:rPr>
          <w:spacing w:val="6"/>
          <w:w w:val="104"/>
          <w:sz w:val="18"/>
          <w:szCs w:val="18"/>
          <w:lang w:val="pl-PL"/>
        </w:rPr>
        <w:t>/</w:t>
      </w:r>
      <w:r w:rsidRPr="000D7875">
        <w:rPr>
          <w:w w:val="103"/>
          <w:sz w:val="18"/>
          <w:szCs w:val="18"/>
          <w:lang w:val="pl-PL"/>
        </w:rPr>
        <w:t>s</w:t>
      </w:r>
      <w:r w:rsidRPr="000D7875">
        <w:rPr>
          <w:spacing w:val="-31"/>
          <w:sz w:val="18"/>
          <w:szCs w:val="18"/>
          <w:lang w:val="pl-PL"/>
        </w:rPr>
        <w:t xml:space="preserve"> </w:t>
      </w:r>
      <w:r w:rsidRPr="000D7875">
        <w:rPr>
          <w:sz w:val="18"/>
          <w:szCs w:val="18"/>
          <w:lang w:val="pl-PL"/>
        </w:rPr>
        <w:t>)</w:t>
      </w:r>
      <w:r w:rsidRPr="000D7875">
        <w:rPr>
          <w:spacing w:val="-48"/>
          <w:sz w:val="18"/>
          <w:szCs w:val="18"/>
          <w:lang w:val="pl-PL"/>
        </w:rPr>
        <w:t xml:space="preserve"> </w:t>
      </w:r>
      <w:r w:rsidRPr="000D7875">
        <w:rPr>
          <w:sz w:val="18"/>
          <w:szCs w:val="18"/>
          <w:lang w:val="pl-PL"/>
        </w:rPr>
        <w:tab/>
      </w:r>
      <w:r w:rsidRPr="000D7875">
        <w:rPr>
          <w:w w:val="103"/>
          <w:sz w:val="18"/>
          <w:szCs w:val="18"/>
          <w:lang w:val="pl-PL"/>
        </w:rPr>
        <w:t>N</w:t>
      </w:r>
    </w:p>
    <w:p w:rsidR="00DC6ABE" w:rsidRPr="000D7875" w:rsidRDefault="00770E78" w:rsidP="00DC6ABE">
      <w:pPr>
        <w:widowControl w:val="0"/>
        <w:autoSpaceDE w:val="0"/>
        <w:autoSpaceDN w:val="0"/>
        <w:adjustRightInd w:val="0"/>
        <w:spacing w:before="38" w:line="199" w:lineRule="exact"/>
        <w:ind w:left="355" w:right="209"/>
        <w:jc w:val="center"/>
        <w:rPr>
          <w:sz w:val="18"/>
          <w:szCs w:val="18"/>
          <w:lang w:val="it-IT"/>
        </w:rPr>
      </w:pPr>
      <w:r w:rsidRPr="00770E78">
        <w:rPr>
          <w:noProof/>
        </w:rPr>
        <w:pict>
          <v:group id="_x0000_s4929" style="position:absolute;left:0;text-align:left;margin-left:259.1pt;margin-top:6.75pt;width:271.6pt;height:271.3pt;z-index:-251674624;mso-position-horizontal-relative:page" coordorigin="5182,135" coordsize="5432,5426" o:allowincell="f">
            <v:shape id="_x0000_s4930" style="position:absolute;left:7898;top:2848;width:0;height:0" coordsize="0,0" o:allowincell="f" path="m,l,e" filled="f" strokeweight=".12pt">
              <v:path arrowok="t"/>
            </v:shape>
            <v:shape id="_x0000_s4931" style="position:absolute;left:7898;top:2690;width:58;height:14" coordsize="58,14" o:allowincell="f" path="m,l57,14e" filled="f" strokeweight=".12pt">
              <v:path arrowok="t"/>
            </v:shape>
            <v:shape id="_x0000_s4932" style="position:absolute;left:7956;top:2704;width:57;height:29" coordsize="57,29" o:allowincell="f" path="m,l57,28e" filled="f" strokeweight=".12pt">
              <v:path arrowok="t"/>
            </v:shape>
            <v:shape id="_x0000_s4933" style="position:absolute;left:8013;top:2733;width:29;height:57" coordsize="29,57" o:allowincell="f" path="m,l28,57e" filled="f" strokeweight=".12pt">
              <v:path arrowok="t"/>
            </v:shape>
            <v:shape id="_x0000_s4934" style="position:absolute;left:8042;top:2790;width:14;height:58" coordsize="14,58" o:allowincell="f" path="m,l14,57e" filled="f" strokeweight=".12pt">
              <v:path arrowok="t"/>
            </v:shape>
            <v:shape id="_x0000_s4935" style="position:absolute;left:8042;top:2848;width:14;height:58" coordsize="14,58" o:allowincell="f" path="m14,l,57e" filled="f" strokeweight=".12pt">
              <v:path arrowok="t"/>
            </v:shape>
            <v:shape id="_x0000_s4936" style="position:absolute;left:8013;top:2906;width:29;height:57" coordsize="29,57" o:allowincell="f" path="m28,l,57e" filled="f" strokeweight=".12pt">
              <v:path arrowok="t"/>
            </v:shape>
            <v:shape id="_x0000_s4937" style="position:absolute;left:7956;top:2963;width:57;height:29" coordsize="57,29" o:allowincell="f" path="m57,l,28e" filled="f" strokeweight=".12pt">
              <v:path arrowok="t"/>
            </v:shape>
            <v:shape id="_x0000_s4938" style="position:absolute;left:7898;top:2992;width:58;height:14" coordsize="58,14" o:allowincell="f" path="m57,l,14e" filled="f" strokeweight=".12pt">
              <v:path arrowok="t"/>
            </v:shape>
            <v:shape id="_x0000_s4939" style="position:absolute;left:7840;top:2992;width:58;height:14" coordsize="58,14" o:allowincell="f" path="m57,14l,e" filled="f" strokeweight=".12pt">
              <v:path arrowok="t"/>
            </v:shape>
            <v:shape id="_x0000_s4940" style="position:absolute;left:7783;top:2963;width:57;height:29" coordsize="57,29" o:allowincell="f" path="m57,28l,e" filled="f" strokeweight=".12pt">
              <v:path arrowok="t"/>
            </v:shape>
            <v:shape id="_x0000_s4941" style="position:absolute;left:7754;top:2906;width:29;height:57" coordsize="29,57" o:allowincell="f" path="m28,57l,e" filled="f" strokeweight=".12pt">
              <v:path arrowok="t"/>
            </v:shape>
            <v:shape id="_x0000_s4942" style="position:absolute;left:7740;top:2848;width:14;height:58" coordsize="14,58" o:allowincell="f" path="m14,57l,e" filled="f" strokeweight=".12pt">
              <v:path arrowok="t"/>
            </v:shape>
            <v:shape id="_x0000_s4943" style="position:absolute;left:7740;top:2790;width:14;height:58" coordsize="14,58" o:allowincell="f" path="m,57l14,e" filled="f" strokeweight=".12pt">
              <v:path arrowok="t"/>
            </v:shape>
            <v:shape id="_x0000_s4944" style="position:absolute;left:7754;top:2733;width:29;height:57" coordsize="29,57" o:allowincell="f" path="m,57l28,e" filled="f" strokeweight=".12pt">
              <v:path arrowok="t"/>
            </v:shape>
            <v:shape id="_x0000_s4945" style="position:absolute;left:7783;top:2704;width:57;height:29" coordsize="57,29" o:allowincell="f" path="m,28l57,e" filled="f" strokeweight=".12pt">
              <v:path arrowok="t"/>
            </v:shape>
            <v:shape id="_x0000_s4946" style="position:absolute;left:7840;top:2690;width:58;height:14" coordsize="58,14" o:allowincell="f" path="m,14l57,e" filled="f" strokeweight=".12pt">
              <v:path arrowok="t"/>
            </v:shape>
            <v:shape id="_x0000_s4947" style="position:absolute;left:7898;top:2519;width:130;height:27" coordsize="130,27" o:allowincell="f" path="m,l129,26e" filled="f" strokeweight=".12pt">
              <v:path arrowok="t"/>
            </v:shape>
            <v:shape id="_x0000_s4948" style="position:absolute;left:8028;top:2546;width:100;height:72" coordsize="100,72" o:allowincell="f" path="m,l100,71e" filled="f" strokeweight=".12pt">
              <v:path arrowok="t"/>
            </v:shape>
            <v:shape id="_x0000_s4949" style="position:absolute;left:7898;top:2346;width:202;height:44" coordsize="202,44" o:allowincell="f" path="m,l201,43e" filled="f" strokeweight=".12pt">
              <v:path arrowok="t"/>
            </v:shape>
            <v:shape id="_x0000_s4950" style="position:absolute;left:8100;top:2390;width:158;height:100" coordsize="158,100" o:allowincell="f" path="m,l158,100e" filled="f" strokeweight=".12pt">
              <v:path arrowok="t"/>
            </v:shape>
            <v:shape id="_x0000_s4951" style="position:absolute;left:7898;top:2174;width:259;height:57" coordsize="259,57" o:allowincell="f" path="m,l259,57e" filled="f" strokeweight=".12pt">
              <v:path arrowok="t"/>
            </v:shape>
            <v:shape id="_x0000_s4952" style="position:absolute;left:8157;top:2231;width:216;height:144" coordsize="216,144" o:allowincell="f" path="m,l216,143e" filled="f" strokeweight=".12pt">
              <v:path arrowok="t"/>
            </v:shape>
            <v:shape id="_x0000_s4953" style="position:absolute;left:7898;top:2001;width:331;height:72" coordsize="331,72" o:allowincell="f" path="m,l331,71e" filled="f" strokeweight=".12pt">
              <v:path arrowok="t"/>
            </v:shape>
            <v:shape id="_x0000_s4954" style="position:absolute;left:8229;top:2073;width:271;height:173" coordsize="271,173" o:allowincell="f" path="m,l271,172e" filled="f" strokeweight=".12pt">
              <v:path arrowok="t"/>
            </v:shape>
            <v:shape id="_x0000_s4955" style="position:absolute;left:7898;top:1845;width:389;height:84" coordsize="389,84" o:allowincell="f" path="m,l388,83e" filled="f" strokeweight=".12pt">
              <v:path arrowok="t"/>
            </v:shape>
            <v:shape id="_x0000_s4956" style="position:absolute;left:8287;top:1929;width:329;height:201" coordsize="329,201" o:allowincell="f" path="m,l328,201e" filled="f" strokeweight=".12pt">
              <v:path arrowok="t"/>
            </v:shape>
            <v:shape id="_x0000_s4957" style="position:absolute;left:7898;top:1672;width:461;height:101" coordsize="461,101" o:allowincell="f" path="m,l460,100e" filled="f" strokeweight=".12pt">
              <v:path arrowok="t"/>
            </v:shape>
            <v:shape id="_x0000_s4958" style="position:absolute;left:8359;top:1773;width:372;height:242" coordsize="372,242" o:allowincell="f" path="m,l372,242e" filled="f" strokeweight=".12pt">
              <v:path arrowok="t"/>
            </v:shape>
            <v:shape id="_x0000_s4959" style="position:absolute;left:7898;top:1499;width:530;height:101" coordsize="530,101" o:allowincell="f" path="m,l530,100e" filled="f" strokeweight=".12pt">
              <v:path arrowok="t"/>
            </v:shape>
            <v:shape id="_x0000_s4960" style="position:absolute;left:7898;top:1326;width:602;height:116" coordsize="602,116" o:allowincell="f" path="m,l602,115e" filled="f" strokeweight=".12pt">
              <v:path arrowok="t"/>
            </v:shape>
            <v:shape id="_x0000_s4961" style="position:absolute;left:7898;top:1156;width:660;height:127" coordsize="660,127" o:allowincell="f" path="m,l660,127e" filled="f" strokeweight=".12pt">
              <v:path arrowok="t"/>
            </v:shape>
            <v:shape id="_x0000_s4962" style="position:absolute;left:7898;top:998;width:732;height:144" coordsize="732,144" o:allowincell="f" path="m,l732,143e" filled="f" strokeweight=".12pt">
              <v:path arrowok="t"/>
            </v:shape>
            <v:shape id="_x0000_s4963" style="position:absolute;left:7898;top:825;width:790;height:158" coordsize="790,158" o:allowincell="f" path="m,l789,158e" filled="f" strokeweight=".12pt">
              <v:path arrowok="t"/>
            </v:shape>
            <v:shape id="_x0000_s4964" style="position:absolute;left:7898;top:652;width:862;height:173" coordsize="862,173" o:allowincell="f" path="m,l861,172e" filled="f" strokeweight=".12pt">
              <v:path arrowok="t"/>
            </v:shape>
            <v:shape id="_x0000_s4965" style="position:absolute;left:7898;top:482;width:934;height:184" coordsize="934,184" o:allowincell="f" path="m,l933,184e" filled="f" strokeweight=".12pt">
              <v:path arrowok="t"/>
            </v:shape>
            <v:shape id="_x0000_s4966" style="position:absolute;left:7898;top:309;width:991;height:201" coordsize="991,201" o:allowincell="f" path="m,l991,201e" filled="f" strokeweight=".12pt">
              <v:path arrowok="t"/>
            </v:shape>
            <v:shape id="_x0000_s4967" style="position:absolute;left:7898;top:136;width:1063;height:216" coordsize="1063,216" o:allowincell="f" path="m,l1063,216e" filled="f" strokeweight=".12pt">
              <v:path arrowok="t"/>
            </v:shape>
            <v:shape id="_x0000_s4968" style="position:absolute;left:8428;top:1600;width:432;height:286" coordsize="432,286" o:allowincell="f" path="m,l431,285e" filled="f" strokeweight=".12pt">
              <v:path arrowok="t"/>
            </v:shape>
            <v:shape id="_x0000_s4969" style="position:absolute;left:8500;top:1442;width:476;height:331" coordsize="476,331" o:allowincell="f" path="m,l475,331e" filled="f" strokeweight=".12pt">
              <v:path arrowok="t"/>
            </v:shape>
            <v:shape id="_x0000_s4970" style="position:absolute;left:8558;top:1283;width:547;height:360" coordsize="547,360" o:allowincell="f" path="m,l547,360e" filled="f" strokeweight=".12pt">
              <v:path arrowok="t"/>
            </v:shape>
            <v:shape id="_x0000_s4971" style="position:absolute;left:8630;top:1142;width:576;height:400" coordsize="576,400" o:allowincell="f" path="m,l576,400e" filled="f" strokeweight=".12pt">
              <v:path arrowok="t"/>
            </v:shape>
            <v:shape id="_x0000_s4972" style="position:absolute;left:8688;top:983;width:645;height:430" coordsize="645,430" o:allowincell="f" path="m,l645,429e" filled="f" strokeweight=".12pt">
              <v:path arrowok="t"/>
            </v:shape>
            <v:shape id="_x0000_s4973" style="position:absolute;left:8760;top:825;width:688;height:473" coordsize="688,473" o:allowincell="f" path="m,l688,472e" filled="f" strokeweight=".12pt">
              <v:path arrowok="t"/>
            </v:shape>
            <v:shape id="_x0000_s4974" style="position:absolute;left:8832;top:666;width:746;height:504" coordsize="746,504" o:allowincell="f" path="m,l746,503e" filled="f" strokeweight=".12pt">
              <v:path arrowok="t"/>
            </v:shape>
            <v:shape id="_x0000_s4975" style="position:absolute;left:8889;top:510;width:804;height:545" coordsize="804,545" o:allowincell="f" path="m,l804,544e" filled="f" strokeweight=".12pt">
              <v:path arrowok="t"/>
            </v:shape>
            <v:shape id="_x0000_s4976" style="position:absolute;left:8961;top:352;width:862;height:574" coordsize="862,574" o:allowincell="f" path="m,l861,573e" filled="f" strokeweight=".12pt">
              <v:path arrowok="t"/>
            </v:shape>
            <v:shape id="_x0000_s4977" style="position:absolute;left:8128;top:2618;width:72;height:100" coordsize="72,100" o:allowincell="f" path="m,l71,100e" filled="f" strokeweight=".12pt">
              <v:path arrowok="t"/>
            </v:shape>
            <v:shape id="_x0000_s4978" style="position:absolute;left:8258;top:2490;width:101;height:171" coordsize="101,171" o:allowincell="f" path="m,l100,170e" filled="f" strokeweight=".12pt">
              <v:path arrowok="t"/>
            </v:shape>
            <v:shape id="_x0000_s4979" style="position:absolute;left:8373;top:2375;width:156;height:214" coordsize="156,214" o:allowincell="f" path="m,l155,213e" filled="f" strokeweight=".12pt">
              <v:path arrowok="t"/>
            </v:shape>
            <v:shape id="_x0000_s4980" style="position:absolute;left:8500;top:2246;width:188;height:285" coordsize="188,285" o:allowincell="f" path="m,l187,285e" filled="f" strokeweight=".12pt">
              <v:path arrowok="t"/>
            </v:shape>
            <v:shape id="_x0000_s4981" style="position:absolute;left:8616;top:2130;width:216;height:346" coordsize="216,346" o:allowincell="f" path="m,l215,345e" filled="f" strokeweight=".12pt">
              <v:path arrowok="t"/>
            </v:shape>
            <v:shape id="_x0000_s4982" style="position:absolute;left:8731;top:2015;width:259;height:389" coordsize="259,389" o:allowincell="f" path="m,l259,388e" filled="f" strokeweight=".12pt">
              <v:path arrowok="t"/>
            </v:shape>
            <v:shape id="_x0000_s4983" style="position:absolute;left:8860;top:1886;width:288;height:460" coordsize="288,460" o:allowincell="f" path="m,l288,460e" filled="f" strokeweight=".12pt">
              <v:path arrowok="t"/>
            </v:shape>
            <v:shape id="_x0000_s4984" style="position:absolute;left:8976;top:1773;width:331;height:501" coordsize="331,501" o:allowincell="f" path="m,l331,501e" filled="f" strokeweight=".12pt">
              <v:path arrowok="t"/>
            </v:shape>
            <v:shape id="_x0000_s4985" style="position:absolute;left:9105;top:1643;width:358;height:574" coordsize="358,574" o:allowincell="f" path="m,l357,573e" filled="f" strokeweight=".12pt">
              <v:path arrowok="t"/>
            </v:shape>
            <v:shape id="_x0000_s4986" style="position:absolute;left:9206;top:1542;width:401;height:617" coordsize="401,617" o:allowincell="f" path="m,l400,616e" filled="f" strokeweight=".12pt">
              <v:path arrowok="t"/>
            </v:shape>
            <v:shape id="_x0000_s4987" style="position:absolute;left:9333;top:1413;width:447;height:674" coordsize="447,674" o:allowincell="f" path="m,l446,674e" filled="f" strokeweight=".12pt">
              <v:path arrowok="t"/>
            </v:shape>
            <v:shape id="_x0000_s4988" style="position:absolute;left:9448;top:1298;width:490;height:732" coordsize="490,732" o:allowincell="f" path="m,l489,731e" filled="f" strokeweight=".12pt">
              <v:path arrowok="t"/>
            </v:shape>
            <v:shape id="_x0000_s4989" style="position:absolute;left:9578;top:1170;width:518;height:788" coordsize="518,788" o:allowincell="f" path="m,l518,787e" filled="f" strokeweight=".12pt">
              <v:path arrowok="t"/>
            </v:shape>
            <v:shape id="_x0000_s4990" style="position:absolute;left:9693;top:1055;width:559;height:845" coordsize="559,845" o:allowincell="f" path="m,l559,844e" filled="f" strokeweight=".12pt">
              <v:path arrowok="t"/>
            </v:shape>
            <v:shape id="_x0000_s4991" style="position:absolute;left:9823;top:926;width:588;height:904" coordsize="588,904" o:allowincell="f" path="m,l587,904e" filled="f" strokeweight=".12pt">
              <v:path arrowok="t"/>
            </v:shape>
            <v:shape id="_x0000_s4992" style="position:absolute;left:8200;top:2718;width:29;height:130" coordsize="29,130" o:allowincell="f" path="m,l28,129e" filled="f" strokeweight=".12pt">
              <v:path arrowok="t"/>
            </v:shape>
            <v:shape id="_x0000_s4993" style="position:absolute;left:8359;top:2661;width:41;height:187" coordsize="41,187" o:allowincell="f" path="m,l40,187e" filled="f" strokeweight=".12pt">
              <v:path arrowok="t"/>
            </v:shape>
            <v:shape id="_x0000_s4994" style="position:absolute;left:8529;top:2589;width:43;height:259" coordsize="43,259" o:allowincell="f" path="m,l43,259e" filled="f" strokeweight=".12pt">
              <v:path arrowok="t"/>
            </v:shape>
            <v:shape id="_x0000_s4995" style="position:absolute;left:8688;top:2531;width:57;height:317" coordsize="57,317" o:allowincell="f" path="m,l57,316e" filled="f" strokeweight=".12pt">
              <v:path arrowok="t"/>
            </v:shape>
            <v:shape id="_x0000_s4996" style="position:absolute;left:8832;top:2476;width:72;height:372" coordsize="72,372" o:allowincell="f" path="m,l72,372e" filled="f" strokeweight=".12pt">
              <v:path arrowok="t"/>
            </v:shape>
            <v:shape id="_x0000_s4997" style="position:absolute;left:8990;top:2404;width:86;height:444" coordsize="86,444" o:allowincell="f" path="m,l86,444e" filled="f" strokeweight=".12pt">
              <v:path arrowok="t"/>
            </v:shape>
            <v:shape id="_x0000_s4998" style="position:absolute;left:9148;top:2346;width:101;height:502" coordsize="101,502" o:allowincell="f" path="m,l100,501e" filled="f" strokeweight=".12pt">
              <v:path arrowok="t"/>
            </v:shape>
            <v:shape id="_x0000_s4999" style="position:absolute;left:9307;top:2274;width:113;height:574" coordsize="113,574" o:allowincell="f" path="m,l112,573e" filled="f" strokeweight=".12pt">
              <v:path arrowok="t"/>
            </v:shape>
            <v:shape id="_x0000_s5000" style="position:absolute;left:9463;top:2217;width:129;height:631" coordsize="129,631" o:allowincell="f" path="m,l129,631e" filled="f" strokeweight=".12pt">
              <v:path arrowok="t"/>
            </v:shape>
            <v:shape id="_x0000_s5001" style="position:absolute;left:9607;top:2159;width:144;height:689" coordsize="144,689" o:allowincell="f" path="m,l144,688e" filled="f" strokeweight=".12pt">
              <v:path arrowok="t"/>
            </v:shape>
            <v:shape id="_x0000_s5002" style="position:absolute;left:9780;top:2087;width:144;height:761" coordsize="144,761" o:allowincell="f" path="m,l143,760e" filled="f" strokeweight=".12pt">
              <v:path arrowok="t"/>
            </v:shape>
            <v:shape id="_x0000_s5003" style="position:absolute;left:9938;top:2030;width:158;height:818" coordsize="158,818" o:allowincell="f" path="m,l158,818e" filled="f" strokeweight=".12pt">
              <v:path arrowok="t"/>
            </v:shape>
            <v:shape id="_x0000_s5004" style="position:absolute;left:10096;top:1958;width:171;height:890" coordsize="171,890" o:allowincell="f" path="m,l170,890e" filled="f" strokeweight=".12pt">
              <v:path arrowok="t"/>
            </v:shape>
            <v:shape id="_x0000_s5005" style="position:absolute;left:10252;top:1900;width:188;height:948" coordsize="188,948" o:allowincell="f" path="m,l187,948e" filled="f" strokeweight=".12pt">
              <v:path arrowok="t"/>
            </v:shape>
            <v:shape id="_x0000_s5006" style="position:absolute;left:10411;top:1830;width:201;height:1018" coordsize="201,1018" o:allowincell="f" path="m,l201,1017e" filled="f" strokeweight=".12pt">
              <v:path arrowok="t"/>
            </v:shape>
            <v:shape id="_x0000_s5007" style="position:absolute;left:8200;top:2848;width:29;height:130" coordsize="29,130" o:allowincell="f" path="m28,l,129e" filled="f" strokeweight=".12pt">
              <v:path arrowok="t"/>
            </v:shape>
            <v:shape id="_x0000_s5008" style="position:absolute;left:8359;top:2848;width:41;height:202" coordsize="41,202" o:allowincell="f" path="m40,l,201e" filled="f" strokeweight=".12pt">
              <v:path arrowok="t"/>
            </v:shape>
            <v:shape id="_x0000_s5009" style="position:absolute;left:8515;top:2848;width:57;height:259" coordsize="57,259" o:allowincell="f" path="m57,l,259e" filled="f" strokeweight=".12pt">
              <v:path arrowok="t"/>
            </v:shape>
            <v:shape id="_x0000_s5010" style="position:absolute;left:8673;top:2848;width:72;height:329" coordsize="72,329" o:allowincell="f" path="m71,l,328e" filled="f" strokeweight=".12pt">
              <v:path arrowok="t"/>
            </v:shape>
            <v:shape id="_x0000_s5011" style="position:absolute;left:8817;top:2848;width:87;height:386" coordsize="87,386" o:allowincell="f" path="m86,l,386e" filled="f" strokeweight=".12pt">
              <v:path arrowok="t"/>
            </v:shape>
            <v:shape id="_x0000_s5012" style="position:absolute;left:8976;top:2848;width:100;height:458" coordsize="100,458" o:allowincell="f" path="m100,l,458e" filled="f" strokeweight=".12pt">
              <v:path arrowok="t"/>
            </v:shape>
            <v:shape id="_x0000_s5013" style="position:absolute;left:9148;top:2848;width:101;height:530" coordsize="101,530" o:allowincell="f" path="m100,l,530e" filled="f" strokeweight=".12pt">
              <v:path arrowok="t"/>
            </v:shape>
            <v:shape id="_x0000_s5014" style="position:absolute;left:9307;top:2848;width:113;height:602" coordsize="113,602" o:allowincell="f" path="m112,l,602e" filled="f" strokeweight=".12pt">
              <v:path arrowok="t"/>
            </v:shape>
            <v:shape id="_x0000_s5015" style="position:absolute;left:9463;top:2848;width:129;height:660" coordsize="129,660" o:allowincell="f" path="m129,l,659e" filled="f" strokeweight=".12pt">
              <v:path arrowok="t"/>
            </v:shape>
            <v:shape id="_x0000_s5016" style="position:absolute;left:9607;top:2848;width:144;height:732" coordsize="144,732" o:allowincell="f" path="m144,l,731e" filled="f" strokeweight=".12pt">
              <v:path arrowok="t"/>
            </v:shape>
            <v:shape id="_x0000_s5017" style="position:absolute;left:9765;top:2848;width:159;height:790" coordsize="159,790" o:allowincell="f" path="m158,l,789e" filled="f" strokeweight=".12pt">
              <v:path arrowok="t"/>
            </v:shape>
            <v:shape id="_x0000_s5018" style="position:absolute;left:9924;top:2848;width:172;height:862" coordsize="172,862" o:allowincell="f" path="m172,l,861e" filled="f" strokeweight=".12pt">
              <v:path arrowok="t"/>
            </v:shape>
            <v:shape id="_x0000_s5019" style="position:absolute;left:10082;top:2848;width:185;height:934" coordsize="185,934" o:allowincell="f" path="m184,l,933e" filled="f" strokeweight=".12pt">
              <v:path arrowok="t"/>
            </v:shape>
            <v:shape id="_x0000_s5020" style="position:absolute;left:10238;top:2848;width:202;height:989" coordsize="202,989" o:allowincell="f" path="m201,l,988e" filled="f" strokeweight=".12pt">
              <v:path arrowok="t"/>
            </v:shape>
            <v:shape id="_x0000_s5021" style="position:absolute;left:10396;top:2848;width:216;height:1061" coordsize="216,1061" o:allowincell="f" path="m215,l,1060e" filled="f" strokeweight=".12pt">
              <v:path arrowok="t"/>
            </v:shape>
            <v:shape id="_x0000_s5022" style="position:absolute;left:8128;top:2978;width:72;height:100" coordsize="72,100" o:allowincell="f" path="m71,l,100e" filled="f" strokeweight=".12pt">
              <v:path arrowok="t"/>
            </v:shape>
            <v:shape id="_x0000_s5023" style="position:absolute;left:8258;top:3050;width:101;height:156" coordsize="101,156" o:allowincell="f" path="m100,l,156e" filled="f" strokeweight=".12pt">
              <v:path arrowok="t"/>
            </v:shape>
            <v:shape id="_x0000_s5024" style="position:absolute;left:8373;top:3107;width:142;height:214" coordsize="142,214" o:allowincell="f" path="m141,l,213e" filled="f" strokeweight=".12pt">
              <v:path arrowok="t"/>
            </v:shape>
            <v:shape id="_x0000_s5025" style="position:absolute;left:8500;top:3177;width:173;height:273" coordsize="173,273" o:allowincell="f" path="m172,l,273e" filled="f" strokeweight=".12pt">
              <v:path arrowok="t"/>
            </v:shape>
            <v:shape id="_x0000_s5026" style="position:absolute;left:8616;top:3234;width:201;height:332" coordsize="201,332" o:allowincell="f" path="m201,l,331e" filled="f" strokeweight=".12pt">
              <v:path arrowok="t"/>
            </v:shape>
            <v:shape id="_x0000_s5027" style="position:absolute;left:8731;top:3306;width:245;height:375" coordsize="245,375" o:allowincell="f" path="m244,l,374e" filled="f" strokeweight=".12pt">
              <v:path arrowok="t"/>
            </v:shape>
            <v:shape id="_x0000_s5028" style="position:absolute;left:8860;top:3378;width:288;height:432" coordsize="288,432" o:allowincell="f" path="m288,l,431e" filled="f" strokeweight=".12pt">
              <v:path arrowok="t"/>
            </v:shape>
            <v:shape id="_x0000_s5029" style="position:absolute;left:8976;top:3450;width:331;height:473" coordsize="331,473" o:allowincell="f" path="m331,l,472e" filled="f" strokeweight=".12pt">
              <v:path arrowok="t"/>
            </v:shape>
            <v:shape id="_x0000_s5030" style="position:absolute;left:9105;top:3508;width:358;height:545" coordsize="358,545" o:allowincell="f" path="m357,l,544e" filled="f" strokeweight=".12pt">
              <v:path arrowok="t"/>
            </v:shape>
            <v:shape id="_x0000_s5031" style="position:absolute;left:9206;top:3580;width:401;height:574" coordsize="401,574" o:allowincell="f" path="m400,l,573e" filled="f" strokeweight=".12pt">
              <v:path arrowok="t"/>
            </v:shape>
            <v:shape id="_x0000_s5032" style="position:absolute;left:9333;top:3638;width:432;height:645" coordsize="432,645" o:allowincell="f" path="m431,l,645e" filled="f" strokeweight=".12pt">
              <v:path arrowok="t"/>
            </v:shape>
            <v:shape id="_x0000_s5033" style="position:absolute;left:9448;top:3710;width:476;height:688" coordsize="476,688" o:allowincell="f" path="m475,l,688e" filled="f" strokeweight=".12pt">
              <v:path arrowok="t"/>
            </v:shape>
            <v:shape id="_x0000_s5034" style="position:absolute;left:9578;top:3782;width:504;height:744" coordsize="504,744" o:allowincell="f" path="m504,l,744e" filled="f" strokeweight=".12pt">
              <v:path arrowok="t"/>
            </v:shape>
            <v:shape id="_x0000_s5035" style="position:absolute;left:9693;top:3837;width:545;height:804" coordsize="545,804" o:allowincell="f" path="m544,l,803e" filled="f" strokeweight=".12pt">
              <v:path arrowok="t"/>
            </v:shape>
            <v:shape id="_x0000_s5036" style="position:absolute;left:9823;top:3909;width:573;height:861" coordsize="573,861" o:allowincell="f" path="m573,l,861e" filled="f" strokeweight=".12pt">
              <v:path arrowok="t"/>
            </v:shape>
            <v:shape id="_x0000_s5037" style="position:absolute;left:8028;top:3078;width:100;height:72" coordsize="100,72" o:allowincell="f" path="m100,l,71e" filled="f" strokeweight=".12pt">
              <v:path arrowok="t"/>
            </v:shape>
            <v:shape id="_x0000_s5038" style="position:absolute;left:8085;top:3206;width:173;height:100" coordsize="173,100" o:allowincell="f" path="m172,l,100e" filled="f" strokeweight=".12pt">
              <v:path arrowok="t"/>
            </v:shape>
            <v:shape id="_x0000_s5039" style="position:absolute;left:8157;top:3321;width:216;height:158" coordsize="216,158" o:allowincell="f" path="m216,l,158e" filled="f" strokeweight=".12pt">
              <v:path arrowok="t"/>
            </v:shape>
            <v:shape id="_x0000_s5040" style="position:absolute;left:8215;top:3450;width:285;height:188" coordsize="285,188" o:allowincell="f" path="m285,l,187e" filled="f" strokeweight=".12pt">
              <v:path arrowok="t"/>
            </v:shape>
            <v:shape id="_x0000_s5041" style="position:absolute;left:8272;top:3566;width:344;height:216" coordsize="344,216" o:allowincell="f" path="m343,l,215e" filled="f" strokeweight=".12pt">
              <v:path arrowok="t"/>
            </v:shape>
            <v:shape id="_x0000_s5042" style="position:absolute;left:8344;top:3681;width:387;height:257" coordsize="387,257" o:allowincell="f" path="m386,l,256e" filled="f" strokeweight=".12pt">
              <v:path arrowok="t"/>
            </v:shape>
            <v:shape id="_x0000_s5043" style="position:absolute;left:8400;top:3810;width:460;height:286" coordsize="460,286" o:allowincell="f" path="m460,l,285e" filled="f" strokeweight=".12pt">
              <v:path arrowok="t"/>
            </v:shape>
            <v:shape id="_x0000_s5044" style="position:absolute;left:8472;top:3923;width:504;height:331" coordsize="504,331" o:allowincell="f" path="m504,l,331e" filled="f" strokeweight=".12pt">
              <v:path arrowok="t"/>
            </v:shape>
            <v:shape id="_x0000_s5045" style="position:absolute;left:8529;top:4053;width:576;height:360" coordsize="576,360" o:allowincell="f" path="m576,l,360e" filled="f" strokeweight=".12pt">
              <v:path arrowok="t"/>
            </v:shape>
            <v:shape id="_x0000_s5046" style="position:absolute;left:8587;top:4154;width:619;height:400" coordsize="619,400" o:allowincell="f" path="m619,l,400e" filled="f" strokeweight=".12pt">
              <v:path arrowok="t"/>
            </v:shape>
            <v:shape id="_x0000_s5047" style="position:absolute;left:8659;top:4283;width:674;height:444" coordsize="674,444" o:allowincell="f" path="m674,l,444e" filled="f" strokeweight=".12pt">
              <v:path arrowok="t"/>
            </v:shape>
            <v:shape id="_x0000_s5048" style="position:absolute;left:8716;top:4398;width:732;height:488" coordsize="732,488" o:allowincell="f" path="m732,l,487e" filled="f" strokeweight=".12pt">
              <v:path arrowok="t"/>
            </v:shape>
            <v:shape id="_x0000_s5049" style="position:absolute;left:8788;top:4526;width:790;height:518" coordsize="790,518" o:allowincell="f" path="m789,l,518e" filled="f" strokeweight=".12pt">
              <v:path arrowok="t"/>
            </v:shape>
            <v:shape id="_x0000_s5050" style="position:absolute;left:8846;top:4641;width:847;height:559" coordsize="847,559" o:allowincell="f" path="m847,l,559e" filled="f" strokeweight=".12pt">
              <v:path arrowok="t"/>
            </v:shape>
            <v:shape id="_x0000_s5051" style="position:absolute;left:8918;top:4770;width:905;height:588" coordsize="905,588" o:allowincell="f" path="m904,l,588e" filled="f" strokeweight=".12pt">
              <v:path arrowok="t"/>
            </v:shape>
            <v:shape id="_x0000_s5052" style="position:absolute;left:7898;top:3150;width:130;height:27" coordsize="130,27" o:allowincell="f" path="m129,l,26e" filled="f" strokeweight=".12pt">
              <v:path arrowok="t"/>
            </v:shape>
            <v:shape id="_x0000_s5053" style="position:absolute;left:7898;top:3306;width:187;height:44" coordsize="187,44" o:allowincell="f" path="m187,l,43e" filled="f" strokeweight=".12pt">
              <v:path arrowok="t"/>
            </v:shape>
            <v:shape id="_x0000_s5054" style="position:absolute;left:7898;top:3479;width:259;height:43" coordsize="259,43" o:allowincell="f" path="m259,l,43e" filled="f" strokeweight=".12pt">
              <v:path arrowok="t"/>
            </v:shape>
            <v:shape id="_x0000_s5055" style="position:absolute;left:7898;top:3638;width:317;height:57" coordsize="317,57" o:allowincell="f" path="m316,l,57e" filled="f" strokeweight=".12pt">
              <v:path arrowok="t"/>
            </v:shape>
            <v:shape id="_x0000_s5056" style="position:absolute;left:7898;top:3782;width:374;height:69" coordsize="374,69" o:allowincell="f" path="m374,l,69e" filled="f" strokeweight=".12pt">
              <v:path arrowok="t"/>
            </v:shape>
            <v:shape id="_x0000_s5057" style="position:absolute;left:7898;top:3938;width:446;height:86" coordsize="446,86" o:allowincell="f" path="m446,l,86e" filled="f" strokeweight=".12pt">
              <v:path arrowok="t"/>
            </v:shape>
            <v:shape id="_x0000_s5058" style="position:absolute;left:7898;top:4096;width:502;height:101" coordsize="502,101" o:allowincell="f" path="m501,l,100e" filled="f" strokeweight=".12pt">
              <v:path arrowok="t"/>
            </v:shape>
            <v:shape id="_x0000_s5059" style="position:absolute;left:7898;top:4254;width:574;height:116" coordsize="574,116" o:allowincell="f" path="m573,l,115e" filled="f" strokeweight=".12pt">
              <v:path arrowok="t"/>
            </v:shape>
            <v:shape id="_x0000_s5060" style="position:absolute;left:7898;top:4413;width:631;height:127" coordsize="631,127" o:allowincell="f" path="m631,l,127e" filled="f" strokeweight=".12pt">
              <v:path arrowok="t"/>
            </v:shape>
            <v:shape id="_x0000_s5061" style="position:absolute;left:7898;top:4554;width:689;height:144" coordsize="689,144" o:allowincell="f" path="m688,l,143e" filled="f" strokeweight=".12pt">
              <v:path arrowok="t"/>
            </v:shape>
            <v:shape id="_x0000_s5062" style="position:absolute;left:7898;top:4727;width:761;height:144" coordsize="761,144" o:allowincell="f" path="m760,l,143e" filled="f" strokeweight=".12pt">
              <v:path arrowok="t"/>
            </v:shape>
            <v:shape id="_x0000_s5063" style="position:absolute;left:7898;top:4886;width:818;height:158" coordsize="818,158" o:allowincell="f" path="m818,l,158e" filled="f" strokeweight=".12pt">
              <v:path arrowok="t"/>
            </v:shape>
            <v:shape id="_x0000_s5064" style="position:absolute;left:7898;top:5044;width:890;height:170" coordsize="890,170" o:allowincell="f" path="m890,l,170e" filled="f" strokeweight=".12pt">
              <v:path arrowok="t"/>
            </v:shape>
            <v:shape id="_x0000_s5065" style="position:absolute;left:7898;top:5200;width:948;height:187" coordsize="948,187" o:allowincell="f" path="m948,l,187e" filled="f" strokeweight=".12pt">
              <v:path arrowok="t"/>
            </v:shape>
            <v:shape id="_x0000_s5066" style="position:absolute;left:7898;top:5358;width:1020;height:202" coordsize="1020,202" o:allowincell="f" path="m1020,l,201e" filled="f" strokeweight=".12pt">
              <v:path arrowok="t"/>
            </v:shape>
            <v:shape id="_x0000_s5067" style="position:absolute;left:7768;top:3150;width:130;height:27" coordsize="130,27" o:allowincell="f" path="m129,26l,e" filled="f" strokeweight=".12pt">
              <v:path arrowok="t"/>
            </v:shape>
            <v:shape id="_x0000_s5068" style="position:absolute;left:7696;top:3306;width:202;height:44" coordsize="202,44" o:allowincell="f" path="m201,43l,e" filled="f" strokeweight=".12pt">
              <v:path arrowok="t"/>
            </v:shape>
            <v:shape id="_x0000_s5069" style="position:absolute;left:7639;top:3465;width:259;height:57" coordsize="259,57" o:allowincell="f" path="m259,57l,e" filled="f" strokeweight=".12pt">
              <v:path arrowok="t"/>
            </v:shape>
            <v:shape id="_x0000_s5070" style="position:absolute;left:7567;top:3623;width:331;height:72" coordsize="331,72" o:allowincell="f" path="m331,71l,e" filled="f" strokeweight=".12pt">
              <v:path arrowok="t"/>
            </v:shape>
            <v:shape id="_x0000_s5071" style="position:absolute;left:7509;top:3767;width:389;height:84" coordsize="389,84" o:allowincell="f" path="m388,83l,e" filled="f" strokeweight=".12pt">
              <v:path arrowok="t"/>
            </v:shape>
            <v:shape id="_x0000_s5072" style="position:absolute;left:7440;top:3923;width:458;height:101" coordsize="458,101" o:allowincell="f" path="m458,100l,e" filled="f" strokeweight=".12pt">
              <v:path arrowok="t"/>
            </v:shape>
            <v:shape id="_x0000_s5073" style="position:absolute;left:7368;top:4096;width:530;height:101" coordsize="530,101" o:allowincell="f" path="m530,100l,e" filled="f" strokeweight=".12pt">
              <v:path arrowok="t"/>
            </v:shape>
            <v:shape id="_x0000_s5074" style="position:absolute;left:7296;top:4254;width:602;height:116" coordsize="602,116" o:allowincell="f" path="m602,115l,e" filled="f" strokeweight=".12pt">
              <v:path arrowok="t"/>
            </v:shape>
            <v:shape id="_x0000_s5075" style="position:absolute;left:7238;top:4413;width:660;height:127" coordsize="660,127" o:allowincell="f" path="m660,127l,e" filled="f" strokeweight=".12pt">
              <v:path arrowok="t"/>
            </v:shape>
            <v:shape id="_x0000_s5076" style="position:absolute;left:7166;top:4554;width:732;height:144" coordsize="732,144" o:allowincell="f" path="m731,143l,e" filled="f" strokeweight=".12pt">
              <v:path arrowok="t"/>
            </v:shape>
            <v:shape id="_x0000_s5077" style="position:absolute;left:7108;top:4713;width:790;height:158" coordsize="790,158" o:allowincell="f" path="m789,158l,e" filled="f" strokeweight=".12pt">
              <v:path arrowok="t"/>
            </v:shape>
            <v:shape id="_x0000_s5078" style="position:absolute;left:7036;top:4871;width:862;height:173" coordsize="862,173" o:allowincell="f" path="m861,172l,e" filled="f" strokeweight=".12pt">
              <v:path arrowok="t"/>
            </v:shape>
            <v:shape id="_x0000_s5079" style="position:absolute;left:6964;top:5030;width:934;height:184" coordsize="934,184" o:allowincell="f" path="m933,184l,e" filled="f" strokeweight=".12pt">
              <v:path arrowok="t"/>
            </v:shape>
            <v:shape id="_x0000_s5080" style="position:absolute;left:6907;top:5186;width:991;height:201" coordsize="991,201" o:allowincell="f" path="m991,201l,e" filled="f" strokeweight=".12pt">
              <v:path arrowok="t"/>
            </v:shape>
            <v:shape id="_x0000_s5081" style="position:absolute;left:6835;top:5344;width:1063;height:216" coordsize="1063,216" o:allowincell="f" path="m1063,216l,e" filled="f" strokeweight=".12pt">
              <v:path arrowok="t"/>
            </v:shape>
            <v:shape id="_x0000_s5082" style="position:absolute;left:7668;top:3078;width:100;height:72" coordsize="100,72" o:allowincell="f" path="m100,71l,e" filled="f" strokeweight=".12pt">
              <v:path arrowok="t"/>
            </v:shape>
            <v:shape id="_x0000_s5083" style="position:absolute;left:7538;top:3206;width:158;height:100" coordsize="158,100" o:allowincell="f" path="m158,100l,e" filled="f" strokeweight=".12pt">
              <v:path arrowok="t"/>
            </v:shape>
            <v:shape id="_x0000_s5084" style="position:absolute;left:7425;top:3321;width:214;height:144" coordsize="214,144" o:allowincell="f" path="m213,143l,e" filled="f" strokeweight=".12pt">
              <v:path arrowok="t"/>
            </v:shape>
            <v:shape id="_x0000_s5085" style="position:absolute;left:7296;top:3450;width:271;height:173" coordsize="271,173" o:allowincell="f" path="m271,172l,e" filled="f" strokeweight=".12pt">
              <v:path arrowok="t"/>
            </v:shape>
            <v:shape id="_x0000_s5086" style="position:absolute;left:7180;top:3566;width:329;height:201" coordsize="329,201" o:allowincell="f" path="m328,201l,e" filled="f" strokeweight=".12pt">
              <v:path arrowok="t"/>
            </v:shape>
            <v:shape id="_x0000_s5087" style="position:absolute;left:7065;top:3681;width:375;height:242" coordsize="375,242" o:allowincell="f" path="m374,242l,e" filled="f" strokeweight=".12pt">
              <v:path arrowok="t"/>
            </v:shape>
            <v:shape id="_x0000_s5088" style="position:absolute;left:6936;top:3810;width:432;height:286" coordsize="432,286" o:allowincell="f" path="m431,285l,e" filled="f" strokeweight=".12pt">
              <v:path arrowok="t"/>
            </v:shape>
            <v:shape id="_x0000_s5089" style="position:absolute;left:6820;top:3923;width:476;height:331" coordsize="476,331" o:allowincell="f" path="m475,331l,e" filled="f" strokeweight=".12pt">
              <v:path arrowok="t"/>
            </v:shape>
            <v:shape id="_x0000_s5090" style="position:absolute;left:6691;top:4053;width:547;height:360" coordsize="547,360" o:allowincell="f" path="m547,360l,e" filled="f" strokeweight=".12pt">
              <v:path arrowok="t"/>
            </v:shape>
            <v:shape id="_x0000_s5091" style="position:absolute;left:6590;top:4154;width:576;height:400" coordsize="576,400" o:allowincell="f" path="m576,400l,e" filled="f" strokeweight=".12pt">
              <v:path arrowok="t"/>
            </v:shape>
            <v:shape id="_x0000_s5092" style="position:absolute;left:6463;top:4283;width:645;height:430" coordsize="645,430" o:allowincell="f" path="m645,429l,e" filled="f" strokeweight=".12pt">
              <v:path arrowok="t"/>
            </v:shape>
            <v:shape id="_x0000_s5093" style="position:absolute;left:6348;top:4398;width:688;height:473" coordsize="688,473" o:allowincell="f" path="m688,472l,e" filled="f" strokeweight=".12pt">
              <v:path arrowok="t"/>
            </v:shape>
            <v:shape id="_x0000_s5094" style="position:absolute;left:6218;top:4526;width:746;height:504" coordsize="746,504" o:allowincell="f" path="m746,503l,e" filled="f" strokeweight=".12pt">
              <v:path arrowok="t"/>
            </v:shape>
            <v:shape id="_x0000_s5095" style="position:absolute;left:6103;top:4641;width:804;height:545" coordsize="804,545" o:allowincell="f" path="m804,544l,e" filled="f" strokeweight=".12pt">
              <v:path arrowok="t"/>
            </v:shape>
            <v:shape id="_x0000_s5096" style="position:absolute;left:5973;top:4770;width:862;height:574" coordsize="862,574" o:allowincell="f" path="m861,573l,e" filled="f" strokeweight=".12pt">
              <v:path arrowok="t"/>
            </v:shape>
            <v:shape id="_x0000_s5097" style="position:absolute;left:7596;top:2978;width:72;height:100" coordsize="72,100" o:allowincell="f" path="m71,100l,e" filled="f" strokeweight=".12pt">
              <v:path arrowok="t"/>
            </v:shape>
            <v:shape id="_x0000_s5098" style="position:absolute;left:7440;top:3035;width:98;height:171" coordsize="98,171" o:allowincell="f" path="m98,170l,e" filled="f" strokeweight=".12pt">
              <v:path arrowok="t"/>
            </v:shape>
            <v:shape id="_x0000_s5099" style="position:absolute;left:7267;top:3107;width:158;height:214" coordsize="158,214" o:allowincell="f" path="m158,213l,e" filled="f" strokeweight=".12pt">
              <v:path arrowok="t"/>
            </v:shape>
            <v:shape id="_x0000_s5100" style="position:absolute;left:7108;top:3165;width:188;height:285" coordsize="188,285" o:allowincell="f" path="m187,285l,e" filled="f" strokeweight=".12pt">
              <v:path arrowok="t"/>
            </v:shape>
            <v:shape id="_x0000_s5101" style="position:absolute;left:6964;top:3220;width:216;height:346" coordsize="216,346" o:allowincell="f" path="m215,345l,e" filled="f" strokeweight=".12pt">
              <v:path arrowok="t"/>
            </v:shape>
            <v:shape id="_x0000_s5102" style="position:absolute;left:6806;top:3292;width:259;height:389" coordsize="259,389" o:allowincell="f" path="m259,388l,e" filled="f" strokeweight=".12pt">
              <v:path arrowok="t"/>
            </v:shape>
            <v:shape id="_x0000_s5103" style="position:absolute;left:6648;top:3350;width:288;height:460" coordsize="288,460" o:allowincell="f" path="m288,460l,e" filled="f" strokeweight=".12pt">
              <v:path arrowok="t"/>
            </v:shape>
            <v:shape id="_x0000_s5104" style="position:absolute;left:6491;top:3422;width:329;height:501" coordsize="329,501" o:allowincell="f" path="m328,501l,e" filled="f" strokeweight=".12pt">
              <v:path arrowok="t"/>
            </v:shape>
            <v:shape id="_x0000_s5105" style="position:absolute;left:6333;top:3479;width:358;height:574" coordsize="358,574" o:allowincell="f" path="m357,573l,e" filled="f" strokeweight=".12pt">
              <v:path arrowok="t"/>
            </v:shape>
            <v:shape id="_x0000_s5106" style="position:absolute;left:6189;top:3537;width:401;height:617" coordsize="401,617" o:allowincell="f" path="m400,616l,e" filled="f" strokeweight=".12pt">
              <v:path arrowok="t"/>
            </v:shape>
            <v:shape id="_x0000_s5107" style="position:absolute;left:6016;top:3609;width:447;height:674" coordsize="447,674" o:allowincell="f" path="m446,674l,e" filled="f" strokeweight=".12pt">
              <v:path arrowok="t"/>
            </v:shape>
            <v:shape id="_x0000_s5108" style="position:absolute;left:5858;top:3666;width:490;height:732" coordsize="490,732" o:allowincell="f" path="m489,732l,e" filled="f" strokeweight=".12pt">
              <v:path arrowok="t"/>
            </v:shape>
            <v:shape id="_x0000_s5109" style="position:absolute;left:5700;top:3738;width:518;height:788" coordsize="518,788" o:allowincell="f" path="m518,787l,e" filled="f" strokeweight=".12pt">
              <v:path arrowok="t"/>
            </v:shape>
            <v:shape id="_x0000_s5110" style="position:absolute;left:5544;top:3796;width:559;height:845" coordsize="559,845" o:allowincell="f" path="m559,844l,e" filled="f" strokeweight=".12pt">
              <v:path arrowok="t"/>
            </v:shape>
            <v:shape id="_x0000_s5111" style="position:absolute;left:5385;top:3866;width:588;height:904" coordsize="588,904" o:allowincell="f" path="m588,904l,e" filled="f" strokeweight=".12pt">
              <v:path arrowok="t"/>
            </v:shape>
            <v:shape id="_x0000_s5112" style="position:absolute;left:7567;top:2848;width:29;height:130" coordsize="29,130" o:allowincell="f" path="m28,129l,e" filled="f" strokeweight=".12pt">
              <v:path arrowok="t"/>
            </v:shape>
            <v:shape id="_x0000_s5113" style="position:absolute;left:7396;top:2848;width:44;height:187" coordsize="44,187" o:allowincell="f" path="m43,187l,e" filled="f" strokeweight=".12pt">
              <v:path arrowok="t"/>
            </v:shape>
            <v:shape id="_x0000_s5114" style="position:absolute;left:7224;top:2848;width:43;height:259" coordsize="43,259" o:allowincell="f" path="m43,259l,e" filled="f" strokeweight=".12pt">
              <v:path arrowok="t"/>
            </v:shape>
            <v:shape id="_x0000_s5115" style="position:absolute;left:7051;top:2848;width:57;height:317" coordsize="57,317" o:allowincell="f" path="m57,316l,e" filled="f" strokeweight=".12pt">
              <v:path arrowok="t"/>
            </v:shape>
            <v:shape id="_x0000_s5116" style="position:absolute;left:6892;top:2848;width:72;height:372" coordsize="72,372" o:allowincell="f" path="m72,371l,e" filled="f" strokeweight=".12pt">
              <v:path arrowok="t"/>
            </v:shape>
            <v:shape id="_x0000_s5117" style="position:absolute;left:6720;top:2848;width:86;height:444" coordsize="86,444" o:allowincell="f" path="m86,443l,e" filled="f" strokeweight=".12pt">
              <v:path arrowok="t"/>
            </v:shape>
            <v:shape id="_x0000_s5118" style="position:absolute;left:6549;top:2848;width:99;height:502" coordsize="99,502" o:allowincell="f" path="m98,501l,e" filled="f" strokeweight=".12pt">
              <v:path arrowok="t"/>
            </v:shape>
            <v:shape id="_x0000_s5119" style="position:absolute;left:6376;top:2848;width:115;height:574" coordsize="115,574" o:allowincell="f" path="m115,573l,e" filled="f" strokeweight=".12pt">
              <v:path arrowok="t"/>
            </v:shape>
            <v:shape id="_x0000_s5120" style="position:absolute;left:6204;top:2848;width:129;height:631" coordsize="129,631" o:allowincell="f" path="m129,631l,e" filled="f" strokeweight=".12pt">
              <v:path arrowok="t"/>
            </v:shape>
            <v:shape id="_x0000_s5121" style="position:absolute;left:6045;top:2848;width:144;height:689" coordsize="144,689" o:allowincell="f" path="m143,688l,e" filled="f" strokeweight=".12pt">
              <v:path arrowok="t"/>
            </v:shape>
            <v:shape id="_x0000_s5122" style="position:absolute;left:5872;top:2848;width:144;height:761" coordsize="144,761" o:allowincell="f" path="m143,760l,e" filled="f" strokeweight=".12pt">
              <v:path arrowok="t"/>
            </v:shape>
            <v:shape id="_x0000_s5123" style="position:absolute;left:5700;top:2848;width:158;height:818" coordsize="158,818" o:allowincell="f" path="m158,818l,e" filled="f" strokeweight=".12pt">
              <v:path arrowok="t"/>
            </v:shape>
            <v:shape id="_x0000_s5124" style="position:absolute;left:5529;top:2848;width:171;height:890" coordsize="171,890" o:allowincell="f" path="m170,890l,e" filled="f" strokeweight=".12pt">
              <v:path arrowok="t"/>
            </v:shape>
            <v:shape id="_x0000_s5125" style="position:absolute;left:5356;top:2848;width:188;height:948" coordsize="188,948" o:allowincell="f" path="m187,947l,e" filled="f" strokeweight=".12pt">
              <v:path arrowok="t"/>
            </v:shape>
            <v:shape id="_x0000_s5126" style="position:absolute;left:5184;top:2848;width:201;height:1018" coordsize="201,1018" o:allowincell="f" path="m201,1017l,e" filled="f" strokeweight=".12pt">
              <v:path arrowok="t"/>
            </v:shape>
            <v:shape id="_x0000_s5127" style="position:absolute;left:7567;top:2718;width:29;height:130" coordsize="29,130" o:allowincell="f" path="m,129l28,e" filled="f" strokeweight=".12pt">
              <v:path arrowok="t"/>
            </v:shape>
            <v:shape id="_x0000_s5128" style="position:absolute;left:7396;top:2646;width:44;height:202" coordsize="44,202" o:allowincell="f" path="m,201l43,e" filled="f" strokeweight=".12pt">
              <v:path arrowok="t"/>
            </v:shape>
            <v:shape id="_x0000_s5129" style="position:absolute;left:7224;top:2589;width:57;height:259" coordsize="57,259" o:allowincell="f" path="m,259l57,e" filled="f" strokeweight=".12pt">
              <v:path arrowok="t"/>
            </v:shape>
            <v:shape id="_x0000_s5130" style="position:absolute;left:7051;top:2519;width:72;height:329" coordsize="72,329" o:allowincell="f" path="m,328l71,e" filled="f" strokeweight=".12pt">
              <v:path arrowok="t"/>
            </v:shape>
            <v:shape id="_x0000_s5131" style="position:absolute;left:6892;top:2462;width:87;height:386" coordsize="87,386" o:allowincell="f" path="m,386l86,e" filled="f" strokeweight=".12pt">
              <v:path arrowok="t"/>
            </v:shape>
            <v:shape id="_x0000_s5132" style="position:absolute;left:6720;top:2390;width:100;height:458" coordsize="100,458" o:allowincell="f" path="m,458l100,e" filled="f" strokeweight=".12pt">
              <v:path arrowok="t"/>
            </v:shape>
            <v:shape id="_x0000_s5133" style="position:absolute;left:6549;top:2318;width:99;height:530" coordsize="99,530" o:allowincell="f" path="m,530l98,e" filled="f" strokeweight=".12pt">
              <v:path arrowok="t"/>
            </v:shape>
            <v:shape id="_x0000_s5134" style="position:absolute;left:6376;top:2246;width:115;height:602" coordsize="115,602" o:allowincell="f" path="m,602l115,e" filled="f" strokeweight=".12pt">
              <v:path arrowok="t"/>
            </v:shape>
            <v:shape id="_x0000_s5135" style="position:absolute;left:6204;top:2188;width:129;height:660" coordsize="129,660" o:allowincell="f" path="m,660l129,e" filled="f" strokeweight=".12pt">
              <v:path arrowok="t"/>
            </v:shape>
            <v:shape id="_x0000_s5136" style="position:absolute;left:6045;top:2116;width:144;height:732" coordsize="144,732" o:allowincell="f" path="m,732l143,e" filled="f" strokeweight=".12pt">
              <v:path arrowok="t"/>
            </v:shape>
            <v:shape id="_x0000_s5137" style="position:absolute;left:5872;top:2058;width:159;height:790" coordsize="159,790" o:allowincell="f" path="m,789l158,e" filled="f" strokeweight=".12pt">
              <v:path arrowok="t"/>
            </v:shape>
            <v:shape id="_x0000_s5138" style="position:absolute;left:5700;top:1986;width:172;height:862" coordsize="172,862" o:allowincell="f" path="m,861l172,e" filled="f" strokeweight=".12pt">
              <v:path arrowok="t"/>
            </v:shape>
            <v:shape id="_x0000_s5139" style="position:absolute;left:5529;top:1914;width:185;height:934" coordsize="185,934" o:allowincell="f" path="m,933l184,e" filled="f" strokeweight=".12pt">
              <v:path arrowok="t"/>
            </v:shape>
            <v:shape id="_x0000_s5140" style="position:absolute;left:5356;top:1859;width:202;height:989" coordsize="202,989" o:allowincell="f" path="m,988l201,e" filled="f" strokeweight=".12pt">
              <v:path arrowok="t"/>
            </v:shape>
            <v:shape id="_x0000_s5141" style="position:absolute;left:5184;top:1787;width:216;height:1061" coordsize="216,1061" o:allowincell="f" path="m,1060l216,e" filled="f" strokeweight=".12pt">
              <v:path arrowok="t"/>
            </v:shape>
            <v:shape id="_x0000_s5142" style="position:absolute;left:7596;top:2618;width:72;height:100" coordsize="72,100" o:allowincell="f" path="m,100l71,e" filled="f" strokeweight=".12pt">
              <v:path arrowok="t"/>
            </v:shape>
            <v:shape id="_x0000_s5143" style="position:absolute;left:7440;top:2490;width:98;height:156" coordsize="98,156" o:allowincell="f" path="m,156l98,e" filled="f" strokeweight=".12pt">
              <v:path arrowok="t"/>
            </v:shape>
            <v:shape id="_x0000_s5144" style="position:absolute;left:7281;top:2375;width:144;height:214" coordsize="144,214" o:allowincell="f" path="m,213l143,e" filled="f" strokeweight=".12pt">
              <v:path arrowok="t"/>
            </v:shape>
            <v:shape id="_x0000_s5145" style="position:absolute;left:7123;top:2246;width:173;height:273" coordsize="173,273" o:allowincell="f" path="m,273l172,e" filled="f" strokeweight=".12pt">
              <v:path arrowok="t"/>
            </v:shape>
            <v:shape id="_x0000_s5146" style="position:absolute;left:6979;top:2130;width:201;height:332" coordsize="201,332" o:allowincell="f" path="m,331l201,e" filled="f" strokeweight=".12pt">
              <v:path arrowok="t"/>
            </v:shape>
            <v:shape id="_x0000_s5147" style="position:absolute;left:6820;top:2015;width:245;height:375" coordsize="245,375" o:allowincell="f" path="m,374l244,e" filled="f" strokeweight=".12pt">
              <v:path arrowok="t"/>
            </v:shape>
            <v:shape id="_x0000_s5148" style="position:absolute;left:6648;top:1886;width:288;height:432" coordsize="288,432" o:allowincell="f" path="m,431l288,e" filled="f" strokeweight=".12pt">
              <v:path arrowok="t"/>
            </v:shape>
            <v:shape id="_x0000_s5149" style="position:absolute;left:6491;top:1773;width:329;height:473" coordsize="329,473" o:allowincell="f" path="m,472l328,e" filled="f" strokeweight=".12pt">
              <v:path arrowok="t"/>
            </v:shape>
            <v:shape id="_x0000_s5150" style="position:absolute;left:6333;top:1643;width:358;height:545" coordsize="358,545" o:allowincell="f" path="m,544l357,e" filled="f" strokeweight=".12pt">
              <v:path arrowok="t"/>
            </v:shape>
            <v:shape id="_x0000_s5151" style="position:absolute;left:6189;top:1542;width:401;height:574" coordsize="401,574" o:allowincell="f" path="m,573l400,e" filled="f" strokeweight=".12pt">
              <v:path arrowok="t"/>
            </v:shape>
            <v:shape id="_x0000_s5152" style="position:absolute;left:6031;top:1413;width:432;height:645" coordsize="432,645" o:allowincell="f" path="m,645l431,e" filled="f" strokeweight=".12pt">
              <v:path arrowok="t"/>
            </v:shape>
            <v:shape id="_x0000_s5153" style="position:absolute;left:5872;top:1298;width:476;height:688" coordsize="476,688" o:allowincell="f" path="m,688l475,e" filled="f" strokeweight=".12pt">
              <v:path arrowok="t"/>
            </v:shape>
            <v:shape id="_x0000_s5154" style="position:absolute;left:5714;top:1170;width:504;height:744" coordsize="504,744" o:allowincell="f" path="m,744l504,e" filled="f" strokeweight=".12pt">
              <v:path arrowok="t"/>
            </v:shape>
            <v:shape id="_x0000_s5155" style="position:absolute;left:5558;top:1055;width:545;height:804" coordsize="545,804" o:allowincell="f" path="m,804l544,e" filled="f" strokeweight=".12pt">
              <v:path arrowok="t"/>
            </v:shape>
            <v:shape id="_x0000_s5156" style="position:absolute;left:5400;top:926;width:573;height:861" coordsize="573,861" o:allowincell="f" path="m,861l573,e" filled="f" strokeweight=".12pt">
              <v:path arrowok="t"/>
            </v:shape>
            <v:shape id="_x0000_s5157" style="position:absolute;left:7668;top:2546;width:100;height:72" coordsize="100,72" o:allowincell="f" path="m,71l100,e" filled="f" strokeweight=".12pt">
              <v:path arrowok="t"/>
            </v:shape>
            <v:shape id="_x0000_s5158" style="position:absolute;left:7538;top:2390;width:173;height:100" coordsize="173,100" o:allowincell="f" path="m,100l172,e" filled="f" strokeweight=".12pt">
              <v:path arrowok="t"/>
            </v:shape>
            <v:shape id="_x0000_s5159" style="position:absolute;left:7425;top:2217;width:214;height:158" coordsize="214,158" o:allowincell="f" path="m,158l213,e" filled="f" strokeweight=".12pt">
              <v:path arrowok="t"/>
            </v:shape>
            <v:shape id="_x0000_s5160" style="position:absolute;left:7296;top:2058;width:285;height:188" coordsize="285,188" o:allowincell="f" path="m,187l285,e" filled="f" strokeweight=".12pt">
              <v:path arrowok="t"/>
            </v:shape>
            <v:shape id="_x0000_s5161" style="position:absolute;left:7180;top:1914;width:344;height:216" coordsize="344,216" o:allowincell="f" path="m,215l343,e" filled="f" strokeweight=".12pt">
              <v:path arrowok="t"/>
            </v:shape>
            <v:shape id="_x0000_s5162" style="position:absolute;left:7065;top:1758;width:389;height:257" coordsize="389,257" o:allowincell="f" path="m,256l388,e" filled="f" strokeweight=".12pt">
              <v:path arrowok="t"/>
            </v:shape>
            <v:shape id="_x0000_s5163" style="position:absolute;left:6936;top:1600;width:460;height:286" coordsize="460,286" o:allowincell="f" path="m,285l460,e" filled="f" strokeweight=".12pt">
              <v:path arrowok="t"/>
            </v:shape>
            <v:shape id="_x0000_s5164" style="position:absolute;left:6820;top:1442;width:504;height:331" coordsize="504,331" o:allowincell="f" path="m,331l504,e" filled="f" strokeweight=".12pt">
              <v:path arrowok="t"/>
            </v:shape>
            <v:shape id="_x0000_s5165" style="position:absolute;left:6691;top:1283;width:576;height:360" coordsize="576,360" o:allowincell="f" path="m,360l576,e" filled="f" strokeweight=".12pt">
              <v:path arrowok="t"/>
            </v:shape>
            <v:shape id="_x0000_s5166" style="position:absolute;left:6590;top:1142;width:619;height:400" coordsize="619,400" o:allowincell="f" path="m,400l619,e" filled="f" strokeweight=".12pt">
              <v:path arrowok="t"/>
            </v:shape>
            <v:shape id="_x0000_s5167" style="position:absolute;left:6463;top:969;width:674;height:444" coordsize="674,444" o:allowincell="f" path="m,444l674,e" filled="f" strokeweight=".12pt">
              <v:path arrowok="t"/>
            </v:shape>
            <v:shape id="_x0000_s5168" style="position:absolute;left:6348;top:810;width:732;height:488" coordsize="732,488" o:allowincell="f" path="m,487l732,e" filled="f" strokeweight=".12pt">
              <v:path arrowok="t"/>
            </v:shape>
            <v:shape id="_x0000_s5169" style="position:absolute;left:6218;top:652;width:790;height:518" coordsize="790,518" o:allowincell="f" path="m,518l789,e" filled="f" strokeweight=".12pt">
              <v:path arrowok="t"/>
            </v:shape>
            <v:shape id="_x0000_s5170" style="position:absolute;left:6103;top:496;width:847;height:559" coordsize="847,559" o:allowincell="f" path="m,559l847,e" filled="f" strokeweight=".12pt">
              <v:path arrowok="t"/>
            </v:shape>
            <v:shape id="_x0000_s5171" style="position:absolute;left:5973;top:338;width:905;height:588" coordsize="905,588" o:allowincell="f" path="m,587l904,e" filled="f" strokeweight=".12pt">
              <v:path arrowok="t"/>
            </v:shape>
            <v:shape id="_x0000_s5172" style="position:absolute;left:7768;top:2519;width:130;height:27" coordsize="130,27" o:allowincell="f" path="m,26l129,e" filled="f" strokeweight=".12pt">
              <v:path arrowok="t"/>
            </v:shape>
            <v:shape id="_x0000_s5173" style="position:absolute;left:7711;top:2346;width:187;height:44" coordsize="187,44" o:allowincell="f" path="m,43l187,e" filled="f" strokeweight=".12pt">
              <v:path arrowok="t"/>
            </v:shape>
            <v:shape id="_x0000_s5174" style="position:absolute;left:7639;top:2174;width:259;height:43" coordsize="259,43" o:allowincell="f" path="m,43l259,e" filled="f" strokeweight=".12pt">
              <v:path arrowok="t"/>
            </v:shape>
            <v:shape id="_x0000_s5175" style="position:absolute;left:7581;top:2001;width:317;height:57" coordsize="317,57" o:allowincell="f" path="m,57l316,e" filled="f" strokeweight=".12pt">
              <v:path arrowok="t"/>
            </v:shape>
            <v:shape id="_x0000_s5176" style="position:absolute;left:7524;top:1845;width:374;height:69" coordsize="374,69" o:allowincell="f" path="m,69l374,e" filled="f" strokeweight=".12pt">
              <v:path arrowok="t"/>
            </v:shape>
            <v:shape id="_x0000_s5177" style="position:absolute;left:7454;top:1672;width:444;height:86" coordsize="444,86" o:allowincell="f" path="m,86l443,e" filled="f" strokeweight=".12pt">
              <v:path arrowok="t"/>
            </v:shape>
            <v:shape id="_x0000_s5178" style="position:absolute;left:7396;top:1499;width:502;height:101" coordsize="502,101" o:allowincell="f" path="m,100l501,e" filled="f" strokeweight=".12pt">
              <v:path arrowok="t"/>
            </v:shape>
            <v:shape id="_x0000_s5179" style="position:absolute;left:7324;top:1326;width:574;height:116" coordsize="574,116" o:allowincell="f" path="m,115l573,e" filled="f" strokeweight=".12pt">
              <v:path arrowok="t"/>
            </v:shape>
            <v:shape id="_x0000_s5180" style="position:absolute;left:7267;top:1156;width:631;height:127" coordsize="631,127" o:allowincell="f" path="m,127l631,e" filled="f" strokeweight=".12pt">
              <v:path arrowok="t"/>
            </v:shape>
            <v:shape id="_x0000_s5181" style="position:absolute;left:7209;top:998;width:689;height:144" coordsize="689,144" o:allowincell="f" path="m,143l688,e" filled="f" strokeweight=".12pt">
              <v:path arrowok="t"/>
            </v:shape>
            <v:shape id="_x0000_s5182" style="position:absolute;left:7137;top:825;width:761;height:144" coordsize="761,144" o:allowincell="f" path="m,143l760,e" filled="f" strokeweight=".12pt">
              <v:path arrowok="t"/>
            </v:shape>
            <v:shape id="_x0000_s5183" style="position:absolute;left:7080;top:652;width:818;height:158" coordsize="818,158" o:allowincell="f" path="m,158l818,e" filled="f" strokeweight=".12pt">
              <v:path arrowok="t"/>
            </v:shape>
            <v:shape id="_x0000_s5184" style="position:absolute;left:7008;top:482;width:890;height:170" coordsize="890,170" o:allowincell="f" path="m,170l890,e" filled="f" strokeweight=".12pt">
              <v:path arrowok="t"/>
            </v:shape>
            <v:shape id="_x0000_s5185" style="position:absolute;left:6950;top:309;width:948;height:187" coordsize="948,187" o:allowincell="f" path="m,187l947,e" filled="f" strokeweight=".12pt">
              <v:path arrowok="t"/>
            </v:shape>
            <v:shape id="_x0000_s5186" style="position:absolute;left:6878;top:136;width:1020;height:202" coordsize="1020,202" o:allowincell="f" path="m,201l1020,e" filled="f" strokeweight=".12pt">
              <v:path arrowok="t"/>
            </v:shape>
            <v:shape id="_x0000_s5187" style="position:absolute;left:7898;top:2848;width:0;height:0" coordsize="0,0" o:allowincell="f" path="m,l,e" filled="f" strokeweight=".12pt">
              <v:path arrowok="t"/>
            </v:shape>
            <v:shape id="_x0000_s5188" style="position:absolute;left:7898;top:2848;width:0;height:0" coordsize="0,0" o:allowincell="f" path="m,l,e" filled="f" strokeweight=".12pt">
              <v:path arrowok="t"/>
            </v:shape>
            <v:shape id="_x0000_s5189" style="position:absolute;left:7898;top:2848;width:0;height:0" coordsize="0,0" o:allowincell="f" path="m,l,e" filled="f" strokeweight=".12pt">
              <v:path arrowok="t"/>
            </v:shape>
            <v:shape id="_x0000_s5190" style="position:absolute;left:7898;top:2848;width:0;height:0" coordsize="0,0" o:allowincell="f" path="m,l,e" filled="f" strokeweight=".12pt">
              <v:path arrowok="t"/>
            </v:shape>
            <v:shape id="_x0000_s5191" style="position:absolute;left:7898;top:2848;width:0;height:0" coordsize="0,0" o:allowincell="f" path="m,l,e" filled="f" strokeweight=".12pt">
              <v:path arrowok="t"/>
            </v:shape>
            <v:shape id="_x0000_s5192" style="position:absolute;left:7898;top:2848;width:0;height:0" coordsize="0,0" o:allowincell="f" path="m,l,e" filled="f" strokeweight=".12pt">
              <v:path arrowok="t"/>
            </v:shape>
            <v:shape id="_x0000_s5193" style="position:absolute;left:7898;top:2848;width:0;height:0" coordsize="0,0" o:allowincell="f" path="m,l,e" filled="f" strokeweight=".12pt">
              <v:path arrowok="t"/>
            </v:shape>
            <v:shape id="_x0000_s5194" style="position:absolute;left:7898;top:2848;width:0;height:0" coordsize="0,0" o:allowincell="f" path="m,l,e" filled="f" strokeweight=".12pt">
              <v:path arrowok="t"/>
            </v:shape>
            <v:shape id="_x0000_s5195" style="position:absolute;left:7898;top:2848;width:0;height:0" coordsize="0,0" o:allowincell="f" path="m,l,e" filled="f" strokeweight=".12pt">
              <v:path arrowok="t"/>
            </v:shape>
            <v:shape id="_x0000_s5196" style="position:absolute;left:7898;top:2848;width:0;height:0" coordsize="0,0" o:allowincell="f" path="m,l,e" filled="f" strokeweight=".12pt">
              <v:path arrowok="t"/>
            </v:shape>
            <v:shape id="_x0000_s5197" style="position:absolute;left:7898;top:2848;width:0;height:0" coordsize="0,0" o:allowincell="f" path="m,l,e" filled="f" strokeweight=".12pt">
              <v:path arrowok="t"/>
            </v:shape>
            <v:shape id="_x0000_s5198" style="position:absolute;left:7898;top:2848;width:0;height:0" coordsize="0,0" o:allowincell="f" path="m,l,e" filled="f" strokeweight=".12pt">
              <v:path arrowok="t"/>
            </v:shape>
            <v:shape id="_x0000_s5199" style="position:absolute;left:7898;top:2848;width:0;height:0" coordsize="0,0" o:allowincell="f" path="m,l,e" filled="f" strokeweight=".12pt">
              <v:path arrowok="t"/>
            </v:shape>
            <v:shape id="_x0000_s5200" style="position:absolute;left:7898;top:2848;width:0;height:0" coordsize="0,0" o:allowincell="f" path="m,l,e" filled="f" strokeweight=".12pt">
              <v:path arrowok="t"/>
            </v:shape>
            <v:shape id="_x0000_s5201" style="position:absolute;left:7898;top:2848;width:0;height:0" coordsize="0,0" o:allowincell="f" path="m,l,e" filled="f" strokeweight=".12pt">
              <v:path arrowok="t"/>
            </v:shape>
            <v:shape id="_x0000_s5202" style="position:absolute;left:7898;top:136;width:0;height:5424" coordsize="0,5424" o:allowincell="f" path="m,l,5424e" filled="f" strokeweight=".12pt">
              <v:path arrowok="t"/>
            </v:shape>
            <v:shape id="_x0000_s5203" style="position:absolute;left:7898;top:352;width:1063;height:2496" coordsize="1063,2496" o:allowincell="f" path="m,2496l1063,e" filled="f" strokeweight=".12pt">
              <v:path arrowok="t"/>
            </v:shape>
            <v:shape id="_x0000_s5204" style="position:absolute;left:7898;top:926;width:1925;height:1922" coordsize="1925,1922" o:allowincell="f" path="m,1922l1924,e" filled="f" strokeweight=".12pt">
              <v:path arrowok="t"/>
            </v:shape>
            <v:shape id="_x0000_s5205" style="position:absolute;left:7898;top:1830;width:2513;height:1018" coordsize="2513,1018" o:allowincell="f" path="m,1017l2512,e" filled="f" strokeweight=".12pt">
              <v:path arrowok="t"/>
            </v:shape>
            <v:shape id="_x0000_s5206" style="position:absolute;left:5183;top:2848;width:5429;height:0" coordsize="5429,0" o:allowincell="f" path="m5428,l,e" filled="f" strokeweight=".12pt">
              <v:path arrowok="t"/>
            </v:shape>
            <v:shape id="_x0000_s5207" style="position:absolute;left:7898;top:2848;width:2498;height:1061" coordsize="2498,1061" o:allowincell="f" path="m,l2498,1060e" filled="f" strokeweight=".12pt">
              <v:path arrowok="t"/>
            </v:shape>
            <v:shape id="_x0000_s5208" style="position:absolute;left:7898;top:2848;width:1925;height:1922" coordsize="1925,1922" o:allowincell="f" path="m,l1924,1922e" filled="f" strokeweight=".12pt">
              <v:path arrowok="t"/>
            </v:shape>
            <v:shape id="_x0000_s5209" style="position:absolute;left:7898;top:2848;width:1020;height:2510" coordsize="1020,2510" o:allowincell="f" path="m,l1020,2510e" filled="f" strokeweight=".12pt">
              <v:path arrowok="t"/>
            </v:shape>
            <v:shape id="_x0000_s5210" style="position:absolute;left:6835;top:2848;width:1063;height:2496" coordsize="1063,2496" o:allowincell="f" path="m1063,l,2495e" filled="f" strokeweight=".12pt">
              <v:path arrowok="t"/>
            </v:shape>
            <v:shape id="_x0000_s5211" style="position:absolute;left:5973;top:2848;width:1925;height:1922" coordsize="1925,1922" o:allowincell="f" path="m1924,l,1922e" filled="f" strokeweight=".12pt">
              <v:path arrowok="t"/>
            </v:shape>
            <v:shape id="_x0000_s5212" style="position:absolute;left:5385;top:2848;width:2513;height:1018" coordsize="2513,1018" o:allowincell="f" path="m2512,l,1017e" filled="f" strokeweight=".12pt">
              <v:path arrowok="t"/>
            </v:shape>
            <v:shape id="_x0000_s5213" style="position:absolute;left:5400;top:1787;width:2498;height:1061" coordsize="2498,1061" o:allowincell="f" path="m2498,1060l,e" filled="f" strokeweight=".12pt">
              <v:path arrowok="t"/>
            </v:shape>
            <v:shape id="_x0000_s5214" style="position:absolute;left:5973;top:926;width:1925;height:1922" coordsize="1925,1922" o:allowincell="f" path="m1924,1922l,e" filled="f" strokeweight=".12pt">
              <v:path arrowok="t"/>
            </v:shape>
            <v:shape id="_x0000_s5215" style="position:absolute;left:6878;top:338;width:1020;height:2510" coordsize="1020,2510" o:allowincell="f" path="m1020,2510l,e" filled="f" strokeweight=".12pt">
              <v:path arrowok="t"/>
            </v:shape>
            <v:shape id="_x0000_s5216" style="position:absolute;left:7898;top:1442;width:588;height:388" coordsize="588,388" o:allowincell="f" path="m,388l588,e" filled="f" strokecolor="#00007f" strokeweight=".25306mm">
              <v:path arrowok="t"/>
            </v:shape>
            <v:shape id="_x0000_s5217" style="position:absolute;left:8486;top:1442;width:374;height:444" coordsize="374,444" o:allowincell="f" path="m,l374,444e" filled="f" strokecolor="#00007f" strokeweight=".25308mm">
              <v:path arrowok="t"/>
            </v:shape>
            <v:shape id="_x0000_s5218" style="position:absolute;left:8846;top:1886;width:14;height:576" coordsize="14,576" o:allowincell="f" path="m14,l,575e" filled="f" strokecolor="#00007f" strokeweight=".25314mm">
              <v:path arrowok="t"/>
            </v:shape>
            <v:shape id="_x0000_s5219" style="position:absolute;left:8846;top:2462;width:245;height:386" coordsize="245,386" o:allowincell="f" path="m,l244,386e" filled="f" strokecolor="#00007f" strokeweight=".25311mm">
              <v:path arrowok="t"/>
            </v:shape>
            <v:shape id="_x0000_s5220" style="position:absolute;left:9091;top:2848;width:57;height:530" coordsize="57,530" o:allowincell="f" path="m,l57,530e" filled="f" strokecolor="#00007f" strokeweight=".25314mm">
              <v:path arrowok="t"/>
            </v:shape>
            <v:shape id="_x0000_s5221" style="position:absolute;left:9148;top:3378;width:72;height:790" coordsize="72,790" o:allowincell="f" path="m,l71,789e" filled="f" strokecolor="#00007f" strokeweight=".25314mm">
              <v:path arrowok="t"/>
            </v:shape>
            <v:shape id="_x0000_s5222" style="position:absolute;left:8529;top:4168;width:691;height:245" coordsize="691,245" o:allowincell="f" path="m691,l,244e" filled="f" strokecolor="#00007f" strokeweight=".25303mm">
              <v:path arrowok="t"/>
            </v:shape>
            <v:shape id="_x0000_s5223" style="position:absolute;left:7898;top:4413;width:631;height:974" coordsize="631,974" o:allowincell="f" path="m631,l,974e" filled="f" strokecolor="#00007f" strokeweight=".25311mm">
              <v:path arrowok="t"/>
            </v:shape>
            <v:shape id="_x0000_s5224" style="position:absolute;left:7108;top:4727;width:790;height:660" coordsize="790,660" o:allowincell="f" path="m789,659l,e" filled="f" strokecolor="#00007f" strokeweight=".25306mm">
              <v:path arrowok="t"/>
            </v:shape>
            <v:shape id="_x0000_s5225" style="position:absolute;left:6333;top:4413;width:775;height:314" coordsize="775,314" o:allowincell="f" path="m775,314l,e" filled="f" strokecolor="#00007f" strokeweight=".25303mm">
              <v:path arrowok="t"/>
            </v:shape>
            <v:shape id="_x0000_s5226" style="position:absolute;left:6333;top:3479;width:0;height:934" coordsize="0,934" o:allowincell="f" path="m,933l,e" filled="f" strokecolor="#00007f" strokeweight=".25314mm">
              <v:path arrowok="t"/>
            </v:shape>
            <v:shape id="_x0000_s5227" style="position:absolute;left:6333;top:2848;width:545;height:631" coordsize="545,631" o:allowincell="f" path="m,631l544,e" filled="f" strokecolor="#00007f" strokeweight=".25308mm">
              <v:path arrowok="t"/>
            </v:shape>
            <v:shape id="_x0000_s5228" style="position:absolute;left:6878;top:2589;width:403;height:259" coordsize="403,259" o:allowincell="f" path="m,259l403,e" filled="f" strokecolor="#00007f" strokeweight=".25306mm">
              <v:path arrowok="t"/>
            </v:shape>
            <v:shape id="_x0000_s5229" style="position:absolute;left:7281;top:2490;width:257;height:99" coordsize="257,99" o:allowincell="f" path="m,98l256,e" filled="f" strokecolor="#00007f" strokeweight=".25303mm">
              <v:path arrowok="t"/>
            </v:shape>
            <v:shape id="_x0000_s5230" style="position:absolute;left:7538;top:2217;width:101;height:273" coordsize="101,273" o:allowincell="f" path="m,273l100,e" filled="f" strokecolor="#00007f" strokeweight=".25311mm">
              <v:path arrowok="t"/>
            </v:shape>
            <v:shape id="_x0000_s5231" style="position:absolute;left:7639;top:1830;width:259;height:387" coordsize="259,387" o:allowincell="f" path="m,386l259,e" filled="f" strokecolor="#00007f" strokeweight=".25311mm">
              <v:path arrowok="t"/>
            </v:shape>
            <v:shape id="_x0000_s5232" style="position:absolute;left:7855;top:1787;width:86;height:87" coordsize="86,87" o:allowincell="f" path="m43,r,l,43,43,86,86,43,43,xe" fillcolor="#00007f" stroked="f">
              <v:path arrowok="t"/>
            </v:shape>
            <v:shape id="_x0000_s5233" style="position:absolute;left:7855;top:1787;width:86;height:87" coordsize="86,87" o:allowincell="f" path="m43,l86,43,43,86,,43,43,xe" filled="f" strokecolor="#00007f" strokeweight=".25308mm">
              <v:path arrowok="t"/>
            </v:shape>
            <v:shape id="_x0000_s5234" style="position:absolute;left:8443;top:1398;width:86;height:87" coordsize="86,87" o:allowincell="f" path="m43,r,l,43,43,86,86,43,43,xe" fillcolor="#00007f" stroked="f">
              <v:path arrowok="t"/>
            </v:shape>
            <v:shape id="_x0000_s5235" style="position:absolute;left:8443;top:1398;width:86;height:87" coordsize="86,87" o:allowincell="f" path="m43,l86,43,43,86,,43,43,xe" filled="f" strokecolor="#00007f" strokeweight=".25308mm">
              <v:path arrowok="t"/>
            </v:shape>
            <v:shape id="_x0000_s5236" style="position:absolute;left:8817;top:1845;width:87;height:84" coordsize="87,84" o:allowincell="f" path="m43,r,l,40,43,83,86,40,43,xe" fillcolor="#00007f" stroked="f">
              <v:path arrowok="t"/>
            </v:shape>
            <v:shape id="_x0000_s5237" style="position:absolute;left:8817;top:1845;width:86;height:84" coordsize="86,84" o:allowincell="f" path="m43,l86,40,43,84,,40,43,xe" filled="f" strokecolor="#00007f" strokeweight=".25308mm">
              <v:path arrowok="t"/>
            </v:shape>
            <v:shape id="_x0000_s5238" style="position:absolute;left:8803;top:2418;width:86;height:87" coordsize="86,87" o:allowincell="f" path="m43,r,l,43,43,86,86,43,43,xe" fillcolor="#00007f" stroked="f">
              <v:path arrowok="t"/>
            </v:shape>
            <v:shape id="_x0000_s5239" style="position:absolute;left:8803;top:2418;width:86;height:87" coordsize="86,87" o:allowincell="f" path="m43,l86,43,43,86,,43,43,xe" filled="f" strokecolor="#00007f" strokeweight=".25308mm">
              <v:path arrowok="t"/>
            </v:shape>
            <v:shape id="_x0000_s5240" style="position:absolute;left:9048;top:2805;width:86;height:86" coordsize="86,86" o:allowincell="f" path="m43,r,l,43,43,86,86,43,43,xe" fillcolor="#00007f" stroked="f">
              <v:path arrowok="t"/>
            </v:shape>
            <v:shape id="_x0000_s5241" style="position:absolute;left:9047;top:2805;width:87;height:86" coordsize="87,86" o:allowincell="f" path="m43,l86,43,43,86,,43,43,xe" filled="f" strokecolor="#00007f" strokeweight=".25308mm">
              <v:path arrowok="t"/>
            </v:shape>
            <v:shape id="_x0000_s5242" style="position:absolute;left:9105;top:3335;width:87;height:87" coordsize="87,87" o:allowincell="f" path="m43,r,l,43,43,86,86,43,43,xe" fillcolor="#00007f" stroked="f">
              <v:path arrowok="t"/>
            </v:shape>
            <v:shape id="_x0000_s5243" style="position:absolute;left:9105;top:3335;width:86;height:87" coordsize="86,87" o:allowincell="f" path="m43,l86,43,43,86,,43,43,xe" filled="f" strokecolor="#00007f" strokeweight=".25308mm">
              <v:path arrowok="t"/>
            </v:shape>
            <v:shape id="_x0000_s5244" style="position:absolute;left:9177;top:4125;width:87;height:86" coordsize="87,86" o:allowincell="f" path="m43,r,l,43,43,86,86,43,43,xe" fillcolor="#00007f" stroked="f">
              <v:path arrowok="t"/>
            </v:shape>
            <v:shape id="_x0000_s5245" style="position:absolute;left:9177;top:4125;width:86;height:86" coordsize="86,86" o:allowincell="f" path="m43,l86,43,43,86,,43,43,xe" filled="f" strokecolor="#00007f" strokeweight=".25308mm">
              <v:path arrowok="t"/>
            </v:shape>
            <v:shape id="_x0000_s5246" style="position:absolute;left:8486;top:4370;width:86;height:86" coordsize="86,86" o:allowincell="f" path="m43,r,l,43,43,86,86,43,43,xe" fillcolor="#00007f" stroked="f">
              <v:path arrowok="t"/>
            </v:shape>
            <v:shape id="_x0000_s5247" style="position:absolute;left:8486;top:4370;width:86;height:86" coordsize="86,86" o:allowincell="f" path="m43,l86,43,43,86,,43,43,xe" filled="f" strokecolor="#00007f" strokeweight=".25308mm">
              <v:path arrowok="t"/>
            </v:shape>
            <v:shape id="_x0000_s5248" style="position:absolute;left:7855;top:5344;width:86;height:86" coordsize="86,86" o:allowincell="f" path="m43,r,l,43,43,86,86,43,43,xe" fillcolor="#00007f" stroked="f">
              <v:path arrowok="t"/>
            </v:shape>
            <v:shape id="_x0000_s5249" style="position:absolute;left:7855;top:5344;width:86;height:86" coordsize="86,86" o:allowincell="f" path="m43,l86,43,43,86,,43,43,xe" filled="f" strokecolor="#00007f" strokeweight=".25308mm">
              <v:path arrowok="t"/>
            </v:shape>
            <v:shape id="_x0000_s5250" style="position:absolute;left:7065;top:4684;width:86;height:86" coordsize="86,86" o:allowincell="f" path="m43,r,l,43,43,86,86,43,43,xe" fillcolor="#00007f" stroked="f">
              <v:path arrowok="t"/>
            </v:shape>
            <v:shape id="_x0000_s5251" style="position:absolute;left:7065;top:4684;width:86;height:86" coordsize="86,86" o:allowincell="f" path="m43,l86,43,43,86,,43,43,xe" filled="f" strokecolor="#00007f" strokeweight=".25308mm">
              <v:path arrowok="t"/>
            </v:shape>
            <v:shape id="_x0000_s5252" style="position:absolute;left:6290;top:4370;width:86;height:86" coordsize="86,86" o:allowincell="f" path="m43,r,l,43,43,86,86,43,43,xe" fillcolor="#00007f" stroked="f">
              <v:path arrowok="t"/>
            </v:shape>
            <v:shape id="_x0000_s5253" style="position:absolute;left:6290;top:4370;width:86;height:86" coordsize="86,86" o:allowincell="f" path="m43,l86,43,43,86,,43,43,xe" filled="f" strokecolor="#00007f" strokeweight=".25308mm">
              <v:path arrowok="t"/>
            </v:shape>
            <v:shape id="_x0000_s5254" style="position:absolute;left:6290;top:3436;width:86;height:86" coordsize="86,86" o:allowincell="f" path="m43,r,l,43,43,86,86,43,43,xe" fillcolor="#00007f" stroked="f">
              <v:path arrowok="t"/>
            </v:shape>
            <v:shape id="_x0000_s5255" style="position:absolute;left:6290;top:3436;width:86;height:86" coordsize="86,86" o:allowincell="f" path="m43,l86,43,43,86,,43,43,xe" filled="f" strokecolor="#00007f" strokeweight=".25308mm">
              <v:path arrowok="t"/>
            </v:shape>
            <v:shape id="_x0000_s5256" style="position:absolute;left:6835;top:2805;width:86;height:86" coordsize="86,86" o:allowincell="f" path="m43,r,l,43,43,86,86,43,43,xe" fillcolor="#00007f" stroked="f">
              <v:path arrowok="t"/>
            </v:shape>
            <v:shape id="_x0000_s5257" style="position:absolute;left:6835;top:2805;width:86;height:86" coordsize="86,86" o:allowincell="f" path="m43,l86,43,43,86,,43,43,xe" filled="f" strokecolor="#00007f" strokeweight=".25308mm">
              <v:path arrowok="t"/>
            </v:shape>
            <v:shape id="_x0000_s5258" style="position:absolute;left:7238;top:2546;width:86;height:86" coordsize="86,86" o:allowincell="f" path="m43,r,l,43,43,86,86,43,43,xe" fillcolor="#00007f" stroked="f">
              <v:path arrowok="t"/>
            </v:shape>
            <v:shape id="_x0000_s5259" style="position:absolute;left:7238;top:2546;width:86;height:86" coordsize="86,86" o:allowincell="f" path="m43,l86,43,43,86,,43,43,xe" filled="f" strokecolor="#00007f" strokeweight=".25308mm">
              <v:path arrowok="t"/>
            </v:shape>
            <v:shape id="_x0000_s5260" style="position:absolute;left:7495;top:2447;width:86;height:84" coordsize="86,84" o:allowincell="f" path="m43,r,l,43,43,83,86,43,43,xe" fillcolor="#00007f" stroked="f">
              <v:path arrowok="t"/>
            </v:shape>
            <v:shape id="_x0000_s5261" style="position:absolute;left:7495;top:2447;width:86;height:84" coordsize="86,84" o:allowincell="f" path="m43,l86,43,43,84,,43,43,xe" filled="f" strokecolor="#00007f" strokeweight=".25308mm">
              <v:path arrowok="t"/>
            </v:shape>
            <v:shape id="_x0000_s5262" style="position:absolute;left:7596;top:2174;width:86;height:86" coordsize="86,86" o:allowincell="f" path="m43,r,l,43,43,86,86,43,43,xe" fillcolor="#00007f" stroked="f">
              <v:path arrowok="t"/>
            </v:shape>
            <v:shape id="_x0000_s5263" style="position:absolute;left:7595;top:2174;width:87;height:86" coordsize="87,86" o:allowincell="f" path="m43,l86,43,43,86,,43,43,xe" filled="f" strokecolor="#00007f" strokeweight=".25308mm">
              <v:path arrowok="t"/>
            </v:shape>
            <w10:wrap anchorx="page"/>
          </v:group>
        </w:pict>
      </w:r>
      <w:r w:rsidR="00DC6ABE" w:rsidRPr="000D7875">
        <w:rPr>
          <w:spacing w:val="-7"/>
          <w:w w:val="103"/>
          <w:position w:val="-1"/>
          <w:sz w:val="18"/>
          <w:szCs w:val="18"/>
          <w:lang w:val="it-IT"/>
        </w:rPr>
        <w:t>1</w:t>
      </w:r>
      <w:r w:rsidR="00DC6ABE" w:rsidRPr="000D7875">
        <w:rPr>
          <w:w w:val="103"/>
          <w:position w:val="-1"/>
          <w:sz w:val="18"/>
          <w:szCs w:val="18"/>
          <w:lang w:val="it-IT"/>
        </w:rPr>
        <w:t>6</w:t>
      </w:r>
    </w:p>
    <w:p w:rsidR="00DC6ABE" w:rsidRPr="000D7875" w:rsidRDefault="00DC6ABE" w:rsidP="00DC6ABE">
      <w:pPr>
        <w:widowControl w:val="0"/>
        <w:autoSpaceDE w:val="0"/>
        <w:autoSpaceDN w:val="0"/>
        <w:adjustRightInd w:val="0"/>
        <w:spacing w:line="172" w:lineRule="exact"/>
        <w:ind w:left="355" w:right="209"/>
        <w:jc w:val="center"/>
        <w:rPr>
          <w:sz w:val="18"/>
          <w:szCs w:val="18"/>
          <w:lang w:val="it-IT"/>
        </w:rPr>
      </w:pPr>
      <w:r w:rsidRPr="000D7875">
        <w:rPr>
          <w:spacing w:val="-7"/>
          <w:w w:val="103"/>
          <w:sz w:val="18"/>
          <w:szCs w:val="18"/>
          <w:lang w:val="it-IT"/>
        </w:rPr>
        <w:t>1</w:t>
      </w:r>
      <w:r w:rsidRPr="000D7875">
        <w:rPr>
          <w:w w:val="103"/>
          <w:sz w:val="18"/>
          <w:szCs w:val="18"/>
          <w:lang w:val="it-IT"/>
        </w:rPr>
        <w:t>5</w:t>
      </w:r>
    </w:p>
    <w:p w:rsidR="00DC6ABE" w:rsidRPr="000D7875" w:rsidRDefault="00DC6ABE" w:rsidP="00DC6ABE">
      <w:pPr>
        <w:widowControl w:val="0"/>
        <w:autoSpaceDE w:val="0"/>
        <w:autoSpaceDN w:val="0"/>
        <w:adjustRightInd w:val="0"/>
        <w:spacing w:line="172" w:lineRule="exact"/>
        <w:ind w:left="355" w:right="209"/>
        <w:jc w:val="center"/>
        <w:rPr>
          <w:sz w:val="18"/>
          <w:szCs w:val="18"/>
          <w:lang w:val="it-IT"/>
        </w:rPr>
      </w:pPr>
      <w:r w:rsidRPr="000D7875">
        <w:rPr>
          <w:spacing w:val="-7"/>
          <w:w w:val="103"/>
          <w:sz w:val="18"/>
          <w:szCs w:val="18"/>
          <w:lang w:val="it-IT"/>
        </w:rPr>
        <w:t>1</w:t>
      </w:r>
      <w:r w:rsidRPr="000D7875">
        <w:rPr>
          <w:w w:val="103"/>
          <w:sz w:val="18"/>
          <w:szCs w:val="18"/>
          <w:lang w:val="it-IT"/>
        </w:rPr>
        <w:t>4</w:t>
      </w:r>
    </w:p>
    <w:p w:rsidR="00DC6ABE" w:rsidRPr="000D7875" w:rsidRDefault="00DC6ABE" w:rsidP="00DC6ABE">
      <w:pPr>
        <w:widowControl w:val="0"/>
        <w:autoSpaceDE w:val="0"/>
        <w:autoSpaceDN w:val="0"/>
        <w:adjustRightInd w:val="0"/>
        <w:spacing w:line="173" w:lineRule="exact"/>
        <w:ind w:left="355" w:right="209"/>
        <w:jc w:val="center"/>
        <w:rPr>
          <w:sz w:val="18"/>
          <w:szCs w:val="18"/>
          <w:lang w:val="it-IT"/>
        </w:rPr>
      </w:pPr>
      <w:r w:rsidRPr="000D7875">
        <w:rPr>
          <w:spacing w:val="-7"/>
          <w:w w:val="103"/>
          <w:sz w:val="18"/>
          <w:szCs w:val="18"/>
          <w:lang w:val="it-IT"/>
        </w:rPr>
        <w:t>1</w:t>
      </w:r>
      <w:r w:rsidRPr="000D7875">
        <w:rPr>
          <w:w w:val="103"/>
          <w:sz w:val="18"/>
          <w:szCs w:val="18"/>
          <w:lang w:val="it-IT"/>
        </w:rPr>
        <w:t>3</w:t>
      </w:r>
    </w:p>
    <w:p w:rsidR="00DC6ABE" w:rsidRPr="000D7875" w:rsidRDefault="00DC6ABE" w:rsidP="00DC6ABE">
      <w:pPr>
        <w:widowControl w:val="0"/>
        <w:autoSpaceDE w:val="0"/>
        <w:autoSpaceDN w:val="0"/>
        <w:adjustRightInd w:val="0"/>
        <w:spacing w:line="173" w:lineRule="exact"/>
        <w:ind w:left="355" w:right="209"/>
        <w:jc w:val="center"/>
        <w:rPr>
          <w:sz w:val="18"/>
          <w:szCs w:val="18"/>
          <w:lang w:val="it-IT"/>
        </w:rPr>
      </w:pPr>
      <w:r w:rsidRPr="000D7875">
        <w:rPr>
          <w:spacing w:val="-7"/>
          <w:w w:val="103"/>
          <w:sz w:val="18"/>
          <w:szCs w:val="18"/>
          <w:lang w:val="it-IT"/>
        </w:rPr>
        <w:t>1</w:t>
      </w:r>
      <w:r w:rsidRPr="000D7875">
        <w:rPr>
          <w:w w:val="103"/>
          <w:sz w:val="18"/>
          <w:szCs w:val="18"/>
          <w:lang w:val="it-IT"/>
        </w:rPr>
        <w:t>2</w:t>
      </w:r>
    </w:p>
    <w:p w:rsidR="00DC6ABE" w:rsidRPr="000D7875" w:rsidRDefault="00DC6ABE" w:rsidP="00DC6ABE">
      <w:pPr>
        <w:widowControl w:val="0"/>
        <w:autoSpaceDE w:val="0"/>
        <w:autoSpaceDN w:val="0"/>
        <w:adjustRightInd w:val="0"/>
        <w:spacing w:line="164" w:lineRule="exact"/>
        <w:ind w:left="355" w:right="209"/>
        <w:jc w:val="center"/>
        <w:rPr>
          <w:sz w:val="18"/>
          <w:szCs w:val="18"/>
          <w:lang w:val="it-IT"/>
        </w:rPr>
      </w:pPr>
      <w:r w:rsidRPr="000D7875">
        <w:rPr>
          <w:spacing w:val="-7"/>
          <w:w w:val="103"/>
          <w:position w:val="-1"/>
          <w:sz w:val="18"/>
          <w:szCs w:val="18"/>
          <w:lang w:val="it-IT"/>
        </w:rPr>
        <w:t>1</w:t>
      </w:r>
      <w:r w:rsidRPr="000D7875">
        <w:rPr>
          <w:w w:val="103"/>
          <w:position w:val="-1"/>
          <w:sz w:val="18"/>
          <w:szCs w:val="18"/>
          <w:lang w:val="it-IT"/>
        </w:rPr>
        <w:t>1</w:t>
      </w:r>
    </w:p>
    <w:p w:rsidR="00DC6ABE" w:rsidRPr="000D7875" w:rsidRDefault="00DC6ABE" w:rsidP="00DC6ABE">
      <w:pPr>
        <w:widowControl w:val="0"/>
        <w:autoSpaceDE w:val="0"/>
        <w:autoSpaceDN w:val="0"/>
        <w:adjustRightInd w:val="0"/>
        <w:spacing w:line="164" w:lineRule="exact"/>
        <w:ind w:left="355" w:right="209"/>
        <w:jc w:val="center"/>
        <w:rPr>
          <w:sz w:val="18"/>
          <w:szCs w:val="18"/>
          <w:lang w:val="it-IT"/>
        </w:rPr>
      </w:pPr>
      <w:r w:rsidRPr="000D7875">
        <w:rPr>
          <w:spacing w:val="-7"/>
          <w:w w:val="103"/>
          <w:sz w:val="18"/>
          <w:szCs w:val="18"/>
          <w:lang w:val="it-IT"/>
        </w:rPr>
        <w:t>1</w:t>
      </w:r>
      <w:r w:rsidRPr="000D7875">
        <w:rPr>
          <w:w w:val="103"/>
          <w:sz w:val="18"/>
          <w:szCs w:val="18"/>
          <w:lang w:val="it-IT"/>
        </w:rPr>
        <w:t>0</w:t>
      </w:r>
    </w:p>
    <w:p w:rsidR="00DC6ABE" w:rsidRPr="000D7875" w:rsidRDefault="00DC6ABE" w:rsidP="00DC6ABE">
      <w:pPr>
        <w:widowControl w:val="0"/>
        <w:autoSpaceDE w:val="0"/>
        <w:autoSpaceDN w:val="0"/>
        <w:adjustRightInd w:val="0"/>
        <w:spacing w:line="173" w:lineRule="exact"/>
        <w:ind w:left="475"/>
        <w:rPr>
          <w:sz w:val="18"/>
          <w:szCs w:val="18"/>
          <w:lang w:val="it-IT"/>
        </w:rPr>
      </w:pPr>
      <w:r w:rsidRPr="000D7875">
        <w:rPr>
          <w:w w:val="103"/>
          <w:sz w:val="18"/>
          <w:szCs w:val="18"/>
          <w:lang w:val="it-IT"/>
        </w:rPr>
        <w:t>9</w:t>
      </w:r>
    </w:p>
    <w:p w:rsidR="00DC6ABE" w:rsidRPr="000D7875" w:rsidRDefault="00DC6ABE" w:rsidP="00DC6ABE">
      <w:pPr>
        <w:widowControl w:val="0"/>
        <w:autoSpaceDE w:val="0"/>
        <w:autoSpaceDN w:val="0"/>
        <w:adjustRightInd w:val="0"/>
        <w:spacing w:line="172" w:lineRule="exact"/>
        <w:ind w:left="475"/>
        <w:rPr>
          <w:sz w:val="18"/>
          <w:szCs w:val="18"/>
          <w:lang w:val="it-IT"/>
        </w:rPr>
      </w:pPr>
      <w:r w:rsidRPr="000D7875">
        <w:rPr>
          <w:w w:val="103"/>
          <w:sz w:val="18"/>
          <w:szCs w:val="18"/>
          <w:lang w:val="it-IT"/>
        </w:rPr>
        <w:t>8</w:t>
      </w:r>
    </w:p>
    <w:p w:rsidR="00DC6ABE" w:rsidRPr="000D7875" w:rsidRDefault="00DC6ABE" w:rsidP="00DC6ABE">
      <w:pPr>
        <w:widowControl w:val="0"/>
        <w:autoSpaceDE w:val="0"/>
        <w:autoSpaceDN w:val="0"/>
        <w:adjustRightInd w:val="0"/>
        <w:spacing w:line="172" w:lineRule="exact"/>
        <w:ind w:left="475"/>
        <w:rPr>
          <w:sz w:val="18"/>
          <w:szCs w:val="18"/>
          <w:lang w:val="it-IT"/>
        </w:rPr>
      </w:pPr>
      <w:r w:rsidRPr="000D7875">
        <w:rPr>
          <w:w w:val="103"/>
          <w:sz w:val="18"/>
          <w:szCs w:val="18"/>
          <w:lang w:val="it-IT"/>
        </w:rPr>
        <w:t>7</w:t>
      </w:r>
    </w:p>
    <w:p w:rsidR="00DC6ABE" w:rsidRPr="000D7875" w:rsidRDefault="00DC6ABE" w:rsidP="00DC6ABE">
      <w:pPr>
        <w:widowControl w:val="0"/>
        <w:autoSpaceDE w:val="0"/>
        <w:autoSpaceDN w:val="0"/>
        <w:adjustRightInd w:val="0"/>
        <w:spacing w:line="166" w:lineRule="exact"/>
        <w:ind w:left="475"/>
        <w:rPr>
          <w:sz w:val="18"/>
          <w:szCs w:val="18"/>
          <w:lang w:val="it-IT"/>
        </w:rPr>
      </w:pPr>
      <w:r w:rsidRPr="000D7875">
        <w:rPr>
          <w:w w:val="103"/>
          <w:position w:val="-1"/>
          <w:sz w:val="18"/>
          <w:szCs w:val="18"/>
          <w:lang w:val="it-IT"/>
        </w:rPr>
        <w:t>6</w:t>
      </w:r>
    </w:p>
    <w:p w:rsidR="00DC6ABE" w:rsidRPr="000D7875" w:rsidRDefault="00DC6ABE" w:rsidP="00DC6ABE">
      <w:pPr>
        <w:widowControl w:val="0"/>
        <w:autoSpaceDE w:val="0"/>
        <w:autoSpaceDN w:val="0"/>
        <w:adjustRightInd w:val="0"/>
        <w:spacing w:line="166" w:lineRule="exact"/>
        <w:ind w:left="475"/>
        <w:rPr>
          <w:sz w:val="18"/>
          <w:szCs w:val="18"/>
          <w:lang w:val="it-IT"/>
        </w:rPr>
      </w:pPr>
      <w:r w:rsidRPr="000D7875">
        <w:rPr>
          <w:w w:val="103"/>
          <w:sz w:val="18"/>
          <w:szCs w:val="18"/>
          <w:lang w:val="it-IT"/>
        </w:rPr>
        <w:t>5</w:t>
      </w:r>
    </w:p>
    <w:p w:rsidR="00DC6ABE" w:rsidRPr="000D7875" w:rsidRDefault="00DC6ABE" w:rsidP="00DC6ABE">
      <w:pPr>
        <w:widowControl w:val="0"/>
        <w:autoSpaceDE w:val="0"/>
        <w:autoSpaceDN w:val="0"/>
        <w:adjustRightInd w:val="0"/>
        <w:spacing w:line="172" w:lineRule="exact"/>
        <w:ind w:left="475"/>
        <w:rPr>
          <w:sz w:val="18"/>
          <w:szCs w:val="18"/>
          <w:lang w:val="it-IT"/>
        </w:rPr>
      </w:pPr>
      <w:r w:rsidRPr="000D7875">
        <w:rPr>
          <w:w w:val="103"/>
          <w:sz w:val="18"/>
          <w:szCs w:val="18"/>
          <w:lang w:val="it-IT"/>
        </w:rPr>
        <w:t>4</w:t>
      </w:r>
    </w:p>
    <w:p w:rsidR="00DC6ABE" w:rsidRPr="000D7875" w:rsidRDefault="00DC6ABE" w:rsidP="00DC6ABE">
      <w:pPr>
        <w:widowControl w:val="0"/>
        <w:autoSpaceDE w:val="0"/>
        <w:autoSpaceDN w:val="0"/>
        <w:adjustRightInd w:val="0"/>
        <w:spacing w:line="172" w:lineRule="exact"/>
        <w:ind w:left="475"/>
        <w:rPr>
          <w:sz w:val="18"/>
          <w:szCs w:val="18"/>
          <w:lang w:val="it-IT"/>
        </w:rPr>
      </w:pPr>
      <w:r w:rsidRPr="000D7875">
        <w:rPr>
          <w:w w:val="103"/>
          <w:sz w:val="18"/>
          <w:szCs w:val="18"/>
          <w:lang w:val="it-IT"/>
        </w:rPr>
        <w:t>3</w:t>
      </w:r>
    </w:p>
    <w:p w:rsidR="00DC6ABE" w:rsidRPr="000D7875" w:rsidRDefault="00DC6ABE" w:rsidP="00DC6ABE">
      <w:pPr>
        <w:widowControl w:val="0"/>
        <w:autoSpaceDE w:val="0"/>
        <w:autoSpaceDN w:val="0"/>
        <w:adjustRightInd w:val="0"/>
        <w:spacing w:line="173" w:lineRule="exact"/>
        <w:ind w:left="475"/>
        <w:rPr>
          <w:sz w:val="18"/>
          <w:szCs w:val="18"/>
          <w:lang w:val="it-IT"/>
        </w:rPr>
      </w:pPr>
      <w:r w:rsidRPr="000D7875">
        <w:rPr>
          <w:w w:val="103"/>
          <w:sz w:val="18"/>
          <w:szCs w:val="18"/>
          <w:lang w:val="it-IT"/>
        </w:rPr>
        <w:t>2</w:t>
      </w:r>
    </w:p>
    <w:p w:rsidR="00DC6ABE" w:rsidRPr="000D7875" w:rsidRDefault="00DC6ABE" w:rsidP="00DC6ABE">
      <w:pPr>
        <w:widowControl w:val="0"/>
        <w:autoSpaceDE w:val="0"/>
        <w:autoSpaceDN w:val="0"/>
        <w:adjustRightInd w:val="0"/>
        <w:spacing w:line="166" w:lineRule="exact"/>
        <w:ind w:left="475"/>
        <w:rPr>
          <w:sz w:val="18"/>
          <w:szCs w:val="18"/>
          <w:lang w:val="it-IT"/>
        </w:rPr>
      </w:pPr>
      <w:r w:rsidRPr="000D7875">
        <w:rPr>
          <w:w w:val="103"/>
          <w:position w:val="-1"/>
          <w:sz w:val="18"/>
          <w:szCs w:val="18"/>
          <w:lang w:val="it-IT"/>
        </w:rPr>
        <w:t>1</w:t>
      </w:r>
    </w:p>
    <w:p w:rsidR="00DC6ABE" w:rsidRPr="000D7875" w:rsidRDefault="00DC6ABE" w:rsidP="00DC6ABE">
      <w:pPr>
        <w:widowControl w:val="0"/>
        <w:autoSpaceDE w:val="0"/>
        <w:autoSpaceDN w:val="0"/>
        <w:adjustRightInd w:val="0"/>
        <w:spacing w:line="174" w:lineRule="exact"/>
        <w:ind w:left="475"/>
        <w:rPr>
          <w:sz w:val="18"/>
          <w:szCs w:val="18"/>
          <w:lang w:val="it-IT"/>
        </w:rPr>
      </w:pPr>
      <w:r w:rsidRPr="000D7875">
        <w:rPr>
          <w:w w:val="103"/>
          <w:sz w:val="18"/>
          <w:szCs w:val="18"/>
          <w:lang w:val="it-IT"/>
        </w:rPr>
        <w:t>0</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8"/>
          <w:szCs w:val="18"/>
          <w:lang w:val="it-IT"/>
        </w:rPr>
        <w:br w:type="column"/>
      </w:r>
    </w:p>
    <w:p w:rsidR="00DC6ABE" w:rsidRPr="000D7875" w:rsidRDefault="00DC6ABE" w:rsidP="00DC6ABE">
      <w:pPr>
        <w:widowControl w:val="0"/>
        <w:autoSpaceDE w:val="0"/>
        <w:autoSpaceDN w:val="0"/>
        <w:adjustRightInd w:val="0"/>
        <w:spacing w:before="10" w:line="220" w:lineRule="exact"/>
        <w:rPr>
          <w:lang w:val="it-IT"/>
        </w:rPr>
      </w:pPr>
    </w:p>
    <w:p w:rsidR="00DC6ABE" w:rsidRPr="000D7875" w:rsidRDefault="00DC6ABE" w:rsidP="00DC6ABE">
      <w:pPr>
        <w:widowControl w:val="0"/>
        <w:autoSpaceDE w:val="0"/>
        <w:autoSpaceDN w:val="0"/>
        <w:adjustRightInd w:val="0"/>
        <w:ind w:right="-48"/>
        <w:rPr>
          <w:sz w:val="18"/>
          <w:szCs w:val="18"/>
          <w:lang w:val="it-IT"/>
        </w:rPr>
      </w:pPr>
      <w:r w:rsidRPr="000D7875">
        <w:rPr>
          <w:spacing w:val="-5"/>
          <w:w w:val="101"/>
          <w:sz w:val="18"/>
          <w:szCs w:val="18"/>
          <w:lang w:val="it-IT"/>
        </w:rPr>
        <w:t>NN</w:t>
      </w:r>
      <w:r w:rsidRPr="000D7875">
        <w:rPr>
          <w:w w:val="101"/>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8"/>
          <w:szCs w:val="18"/>
          <w:lang w:val="it-IT"/>
        </w:rPr>
        <w:br w:type="column"/>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8" w:line="200" w:lineRule="exact"/>
        <w:rPr>
          <w:sz w:val="20"/>
          <w:szCs w:val="20"/>
          <w:lang w:val="it-IT"/>
        </w:rPr>
      </w:pPr>
    </w:p>
    <w:p w:rsidR="00DC6ABE" w:rsidRPr="000D7875" w:rsidRDefault="00DC6ABE" w:rsidP="00DC6ABE">
      <w:pPr>
        <w:widowControl w:val="0"/>
        <w:autoSpaceDE w:val="0"/>
        <w:autoSpaceDN w:val="0"/>
        <w:adjustRightInd w:val="0"/>
        <w:rPr>
          <w:sz w:val="18"/>
          <w:szCs w:val="18"/>
          <w:lang w:val="it-IT"/>
        </w:rPr>
      </w:pPr>
      <w:r w:rsidRPr="000D7875">
        <w:rPr>
          <w:spacing w:val="-5"/>
          <w:w w:val="103"/>
          <w:sz w:val="18"/>
          <w:szCs w:val="18"/>
          <w:lang w:val="it-IT"/>
        </w:rPr>
        <w:t>N</w:t>
      </w:r>
      <w:r w:rsidRPr="000D7875">
        <w:rPr>
          <w:w w:val="103"/>
          <w:sz w:val="18"/>
          <w:szCs w:val="18"/>
          <w:lang w:val="it-IT"/>
        </w:rPr>
        <w:t>E</w:t>
      </w:r>
    </w:p>
    <w:p w:rsidR="00DC6ABE" w:rsidRPr="000D7875" w:rsidRDefault="00DC6ABE" w:rsidP="00DC6ABE">
      <w:pPr>
        <w:widowControl w:val="0"/>
        <w:autoSpaceDE w:val="0"/>
        <w:autoSpaceDN w:val="0"/>
        <w:adjustRightInd w:val="0"/>
        <w:spacing w:before="4" w:line="120" w:lineRule="exact"/>
        <w:rPr>
          <w:sz w:val="12"/>
          <w:szCs w:val="12"/>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ind w:left="569" w:right="3688"/>
        <w:jc w:val="center"/>
        <w:rPr>
          <w:sz w:val="18"/>
          <w:szCs w:val="18"/>
          <w:lang w:val="it-IT"/>
        </w:rPr>
      </w:pPr>
      <w:r w:rsidRPr="000D7875">
        <w:rPr>
          <w:spacing w:val="-13"/>
          <w:w w:val="103"/>
          <w:sz w:val="18"/>
          <w:szCs w:val="18"/>
          <w:lang w:val="it-IT"/>
        </w:rPr>
        <w:t>E</w:t>
      </w:r>
      <w:r w:rsidRPr="000D7875">
        <w:rPr>
          <w:spacing w:val="-8"/>
          <w:w w:val="103"/>
          <w:sz w:val="18"/>
          <w:szCs w:val="18"/>
          <w:lang w:val="it-IT"/>
        </w:rPr>
        <w:t>N</w:t>
      </w:r>
      <w:r w:rsidRPr="000D7875">
        <w:rPr>
          <w:w w:val="103"/>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2" w:line="240" w:lineRule="exact"/>
        <w:rPr>
          <w:lang w:val="it-IT"/>
        </w:rPr>
      </w:pPr>
    </w:p>
    <w:p w:rsidR="00DC6ABE" w:rsidRPr="000D7875" w:rsidRDefault="00DC6ABE" w:rsidP="00DC6ABE">
      <w:pPr>
        <w:widowControl w:val="0"/>
        <w:autoSpaceDE w:val="0"/>
        <w:autoSpaceDN w:val="0"/>
        <w:adjustRightInd w:val="0"/>
        <w:ind w:left="768" w:right="3717"/>
        <w:jc w:val="center"/>
        <w:rPr>
          <w:sz w:val="18"/>
          <w:szCs w:val="18"/>
          <w:lang w:val="it-IT"/>
        </w:rPr>
      </w:pPr>
      <w:r w:rsidRPr="000D7875">
        <w:rPr>
          <w:w w:val="103"/>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3" w:line="280" w:lineRule="exact"/>
        <w:rPr>
          <w:sz w:val="28"/>
          <w:szCs w:val="28"/>
          <w:lang w:val="it-IT"/>
        </w:rPr>
      </w:pPr>
    </w:p>
    <w:p w:rsidR="00DC6ABE" w:rsidRPr="000D7875" w:rsidRDefault="00DC6ABE" w:rsidP="00DC6ABE">
      <w:pPr>
        <w:widowControl w:val="0"/>
        <w:autoSpaceDE w:val="0"/>
        <w:autoSpaceDN w:val="0"/>
        <w:adjustRightInd w:val="0"/>
        <w:spacing w:line="205" w:lineRule="exact"/>
        <w:ind w:left="590"/>
        <w:rPr>
          <w:sz w:val="18"/>
          <w:szCs w:val="18"/>
          <w:lang w:val="it-IT"/>
        </w:rPr>
      </w:pPr>
      <w:r w:rsidRPr="000D7875">
        <w:rPr>
          <w:spacing w:val="-13"/>
          <w:w w:val="103"/>
          <w:sz w:val="18"/>
          <w:szCs w:val="18"/>
          <w:lang w:val="it-IT"/>
        </w:rPr>
        <w:t>E</w:t>
      </w:r>
      <w:r w:rsidRPr="000D7875">
        <w:rPr>
          <w:spacing w:val="-5"/>
          <w:w w:val="103"/>
          <w:sz w:val="18"/>
          <w:szCs w:val="18"/>
          <w:lang w:val="it-IT"/>
        </w:rPr>
        <w:t>S</w:t>
      </w:r>
      <w:r w:rsidRPr="000D7875">
        <w:rPr>
          <w:w w:val="103"/>
          <w:sz w:val="18"/>
          <w:szCs w:val="18"/>
          <w:lang w:val="it-IT"/>
        </w:rPr>
        <w:t>E</w:t>
      </w:r>
    </w:p>
    <w:p w:rsidR="00DC6ABE" w:rsidRPr="000D7875" w:rsidRDefault="00DC6ABE" w:rsidP="00DC6ABE">
      <w:pPr>
        <w:widowControl w:val="0"/>
        <w:autoSpaceDE w:val="0"/>
        <w:autoSpaceDN w:val="0"/>
        <w:adjustRightInd w:val="0"/>
        <w:spacing w:line="205" w:lineRule="exact"/>
        <w:ind w:left="590"/>
        <w:rPr>
          <w:sz w:val="18"/>
          <w:szCs w:val="18"/>
          <w:lang w:val="it-IT"/>
        </w:rPr>
        <w:sectPr w:rsidR="00DC6ABE" w:rsidRPr="000D7875">
          <w:type w:val="continuous"/>
          <w:pgSz w:w="15840" w:h="12240" w:orient="landscape"/>
          <w:pgMar w:top="1480" w:right="1260" w:bottom="280" w:left="2260" w:header="720" w:footer="720" w:gutter="0"/>
          <w:cols w:num="5" w:space="720" w:equalWidth="0">
            <w:col w:w="3619" w:space="498"/>
            <w:col w:w="436" w:space="354"/>
            <w:col w:w="812" w:space="1041"/>
            <w:col w:w="374" w:space="517"/>
            <w:col w:w="4669"/>
          </w:cols>
          <w:noEndnote/>
        </w:sect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4" w:line="240" w:lineRule="exact"/>
        <w:rPr>
          <w:lang w:val="it-IT"/>
        </w:rPr>
      </w:pPr>
    </w:p>
    <w:p w:rsidR="00DC6ABE" w:rsidRPr="000D7875" w:rsidRDefault="00DC6ABE" w:rsidP="00DC6ABE">
      <w:pPr>
        <w:widowControl w:val="0"/>
        <w:tabs>
          <w:tab w:val="left" w:pos="7640"/>
        </w:tabs>
        <w:autoSpaceDE w:val="0"/>
        <w:autoSpaceDN w:val="0"/>
        <w:adjustRightInd w:val="0"/>
        <w:spacing w:before="41" w:line="205" w:lineRule="exact"/>
        <w:ind w:left="3342"/>
        <w:rPr>
          <w:sz w:val="18"/>
          <w:szCs w:val="18"/>
          <w:lang w:val="it-IT"/>
        </w:rPr>
      </w:pPr>
      <w:r w:rsidRPr="000D7875">
        <w:rPr>
          <w:spacing w:val="-3"/>
          <w:sz w:val="18"/>
          <w:szCs w:val="18"/>
          <w:lang w:val="it-IT"/>
        </w:rPr>
        <w:t>S</w:t>
      </w:r>
      <w:r w:rsidRPr="000D7875">
        <w:rPr>
          <w:sz w:val="18"/>
          <w:szCs w:val="18"/>
          <w:lang w:val="it-IT"/>
        </w:rPr>
        <w:t>W</w:t>
      </w:r>
      <w:r w:rsidRPr="000D7875">
        <w:rPr>
          <w:spacing w:val="-47"/>
          <w:sz w:val="18"/>
          <w:szCs w:val="18"/>
          <w:lang w:val="it-IT"/>
        </w:rPr>
        <w:t xml:space="preserve"> </w:t>
      </w:r>
      <w:r w:rsidRPr="000D7875">
        <w:rPr>
          <w:sz w:val="18"/>
          <w:szCs w:val="18"/>
          <w:lang w:val="it-IT"/>
        </w:rPr>
        <w:tab/>
      </w:r>
      <w:r w:rsidRPr="000D7875">
        <w:rPr>
          <w:spacing w:val="-3"/>
          <w:w w:val="103"/>
          <w:sz w:val="18"/>
          <w:szCs w:val="18"/>
          <w:lang w:val="it-IT"/>
        </w:rPr>
        <w:t>S</w:t>
      </w:r>
      <w:r w:rsidRPr="000D7875">
        <w:rPr>
          <w:w w:val="103"/>
          <w:sz w:val="18"/>
          <w:szCs w:val="18"/>
          <w:lang w:val="it-IT"/>
        </w:rPr>
        <w:t>E</w:t>
      </w:r>
    </w:p>
    <w:p w:rsidR="00DC6ABE" w:rsidRPr="000D7875" w:rsidRDefault="00DC6ABE" w:rsidP="00DC6ABE">
      <w:pPr>
        <w:widowControl w:val="0"/>
        <w:autoSpaceDE w:val="0"/>
        <w:autoSpaceDN w:val="0"/>
        <w:adjustRightInd w:val="0"/>
        <w:spacing w:before="1" w:line="140" w:lineRule="exact"/>
        <w:rPr>
          <w:sz w:val="14"/>
          <w:szCs w:val="14"/>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41"/>
        <w:jc w:val="right"/>
        <w:rPr>
          <w:sz w:val="18"/>
          <w:szCs w:val="18"/>
          <w:lang w:val="pl-PL"/>
        </w:rPr>
      </w:pPr>
      <w:r w:rsidRPr="000D7875">
        <w:rPr>
          <w:spacing w:val="-3"/>
          <w:w w:val="103"/>
          <w:sz w:val="18"/>
          <w:szCs w:val="18"/>
          <w:lang w:val="pl-PL"/>
        </w:rPr>
        <w:lastRenderedPageBreak/>
        <w:t>SS</w:t>
      </w:r>
      <w:r w:rsidRPr="000D7875">
        <w:rPr>
          <w:w w:val="103"/>
          <w:sz w:val="18"/>
          <w:szCs w:val="18"/>
          <w:lang w:val="pl-PL"/>
        </w:rPr>
        <w:t>W</w:t>
      </w:r>
    </w:p>
    <w:p w:rsidR="00DC6ABE" w:rsidRPr="000D7875" w:rsidRDefault="00DC6ABE" w:rsidP="00DC6ABE">
      <w:pPr>
        <w:widowControl w:val="0"/>
        <w:autoSpaceDE w:val="0"/>
        <w:autoSpaceDN w:val="0"/>
        <w:adjustRightInd w:val="0"/>
        <w:spacing w:before="56"/>
        <w:ind w:left="1118"/>
        <w:rPr>
          <w:sz w:val="18"/>
          <w:szCs w:val="18"/>
          <w:lang w:val="pl-PL"/>
        </w:rPr>
      </w:pPr>
      <w:r w:rsidRPr="000D7875">
        <w:rPr>
          <w:sz w:val="18"/>
          <w:szCs w:val="18"/>
          <w:lang w:val="pl-PL"/>
        </w:rPr>
        <w:br w:type="column"/>
      </w:r>
      <w:r w:rsidRPr="000D7875">
        <w:rPr>
          <w:spacing w:val="-3"/>
          <w:w w:val="103"/>
          <w:sz w:val="18"/>
          <w:szCs w:val="18"/>
          <w:lang w:val="pl-PL"/>
        </w:rPr>
        <w:lastRenderedPageBreak/>
        <w:t>SS</w:t>
      </w:r>
      <w:r w:rsidRPr="000D7875">
        <w:rPr>
          <w:w w:val="103"/>
          <w:sz w:val="18"/>
          <w:szCs w:val="18"/>
          <w:lang w:val="pl-PL"/>
        </w:rPr>
        <w:t>E</w:t>
      </w:r>
    </w:p>
    <w:p w:rsidR="00DC6ABE" w:rsidRPr="000D7875" w:rsidRDefault="00DC6ABE" w:rsidP="00DC6ABE">
      <w:pPr>
        <w:widowControl w:val="0"/>
        <w:autoSpaceDE w:val="0"/>
        <w:autoSpaceDN w:val="0"/>
        <w:adjustRightInd w:val="0"/>
        <w:spacing w:before="1" w:line="150" w:lineRule="exact"/>
        <w:rPr>
          <w:sz w:val="15"/>
          <w:szCs w:val="15"/>
          <w:lang w:val="pl-PL"/>
        </w:rPr>
      </w:pPr>
    </w:p>
    <w:p w:rsidR="00DC6ABE" w:rsidRPr="000D7875" w:rsidRDefault="00DC6ABE" w:rsidP="00DC6ABE">
      <w:pPr>
        <w:widowControl w:val="0"/>
        <w:autoSpaceDE w:val="0"/>
        <w:autoSpaceDN w:val="0"/>
        <w:adjustRightInd w:val="0"/>
        <w:spacing w:line="205" w:lineRule="exact"/>
        <w:rPr>
          <w:sz w:val="18"/>
          <w:szCs w:val="18"/>
          <w:lang w:val="pl-PL"/>
        </w:rPr>
      </w:pPr>
      <w:r w:rsidRPr="000D7875">
        <w:rPr>
          <w:w w:val="103"/>
          <w:sz w:val="18"/>
          <w:szCs w:val="18"/>
          <w:lang w:val="pl-PL"/>
        </w:rPr>
        <w:t>S</w:t>
      </w:r>
    </w:p>
    <w:p w:rsidR="00DC6ABE" w:rsidRPr="000D7875" w:rsidRDefault="00DC6ABE" w:rsidP="00DC6ABE">
      <w:pPr>
        <w:widowControl w:val="0"/>
        <w:autoSpaceDE w:val="0"/>
        <w:autoSpaceDN w:val="0"/>
        <w:adjustRightInd w:val="0"/>
        <w:spacing w:line="205" w:lineRule="exact"/>
        <w:rPr>
          <w:sz w:val="18"/>
          <w:szCs w:val="18"/>
          <w:lang w:val="pl-PL"/>
        </w:rPr>
        <w:sectPr w:rsidR="00DC6ABE" w:rsidRPr="000D7875">
          <w:type w:val="continuous"/>
          <w:pgSz w:w="15840" w:h="12240" w:orient="landscape"/>
          <w:pgMar w:top="1480" w:right="1260" w:bottom="280" w:left="2260" w:header="720" w:footer="720" w:gutter="0"/>
          <w:cols w:num="2" w:space="720" w:equalWidth="0">
            <w:col w:w="4510" w:space="1088"/>
            <w:col w:w="6722"/>
          </w:cols>
          <w:noEndnote/>
        </w:sectPr>
      </w:pPr>
    </w:p>
    <w:p w:rsidR="00DC6ABE" w:rsidRPr="000D7875" w:rsidRDefault="00DC6ABE" w:rsidP="00DC6ABE">
      <w:pPr>
        <w:widowControl w:val="0"/>
        <w:autoSpaceDE w:val="0"/>
        <w:autoSpaceDN w:val="0"/>
        <w:adjustRightInd w:val="0"/>
        <w:spacing w:before="6" w:line="110" w:lineRule="exact"/>
        <w:rPr>
          <w:sz w:val="11"/>
          <w:szCs w:val="11"/>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40"/>
        <w:ind w:left="2773"/>
        <w:rPr>
          <w:sz w:val="20"/>
          <w:szCs w:val="20"/>
          <w:lang w:val="pl-PL"/>
        </w:rPr>
      </w:pPr>
      <w:r w:rsidRPr="000D7875">
        <w:rPr>
          <w:b/>
          <w:bCs/>
          <w:sz w:val="20"/>
          <w:szCs w:val="20"/>
          <w:lang w:val="pl-PL"/>
        </w:rPr>
        <w:t>S</w:t>
      </w:r>
      <w:r w:rsidRPr="000D7875">
        <w:rPr>
          <w:b/>
          <w:bCs/>
          <w:spacing w:val="2"/>
          <w:sz w:val="20"/>
          <w:szCs w:val="20"/>
          <w:lang w:val="pl-PL"/>
        </w:rPr>
        <w:t>l</w:t>
      </w:r>
      <w:r w:rsidRPr="000D7875">
        <w:rPr>
          <w:b/>
          <w:bCs/>
          <w:sz w:val="20"/>
          <w:szCs w:val="20"/>
          <w:lang w:val="pl-PL"/>
        </w:rPr>
        <w:t>ika</w:t>
      </w:r>
      <w:r w:rsidRPr="000D7875">
        <w:rPr>
          <w:b/>
          <w:bCs/>
          <w:spacing w:val="14"/>
          <w:sz w:val="20"/>
          <w:szCs w:val="20"/>
          <w:lang w:val="pl-PL"/>
        </w:rPr>
        <w:t xml:space="preserve"> </w:t>
      </w:r>
      <w:r w:rsidRPr="000D7875">
        <w:rPr>
          <w:b/>
          <w:bCs/>
          <w:spacing w:val="-3"/>
          <w:sz w:val="20"/>
          <w:szCs w:val="20"/>
          <w:lang w:val="pl-PL"/>
        </w:rPr>
        <w:t>3</w:t>
      </w:r>
      <w:r w:rsidRPr="000D7875">
        <w:rPr>
          <w:b/>
          <w:bCs/>
          <w:spacing w:val="1"/>
          <w:sz w:val="20"/>
          <w:szCs w:val="20"/>
          <w:lang w:val="pl-PL"/>
        </w:rPr>
        <w:t>.</w:t>
      </w:r>
      <w:r w:rsidRPr="000D7875">
        <w:rPr>
          <w:b/>
          <w:bCs/>
          <w:spacing w:val="-1"/>
          <w:sz w:val="20"/>
          <w:szCs w:val="20"/>
          <w:lang w:val="pl-PL"/>
        </w:rPr>
        <w:t>2</w:t>
      </w:r>
      <w:r w:rsidRPr="000D7875">
        <w:rPr>
          <w:b/>
          <w:bCs/>
          <w:sz w:val="20"/>
          <w:szCs w:val="20"/>
          <w:lang w:val="pl-PL"/>
        </w:rPr>
        <w:t>.</w:t>
      </w:r>
      <w:r w:rsidRPr="000D7875">
        <w:rPr>
          <w:b/>
          <w:bCs/>
          <w:spacing w:val="4"/>
          <w:sz w:val="20"/>
          <w:szCs w:val="20"/>
          <w:lang w:val="pl-PL"/>
        </w:rPr>
        <w:t xml:space="preserve"> </w:t>
      </w:r>
      <w:r w:rsidRPr="000D7875">
        <w:rPr>
          <w:spacing w:val="1"/>
          <w:sz w:val="20"/>
          <w:szCs w:val="20"/>
          <w:lang w:val="pl-PL"/>
        </w:rPr>
        <w:t>R</w:t>
      </w:r>
      <w:r w:rsidRPr="000D7875">
        <w:rPr>
          <w:spacing w:val="-1"/>
          <w:sz w:val="20"/>
          <w:szCs w:val="20"/>
          <w:lang w:val="pl-PL"/>
        </w:rPr>
        <w:t>u</w:t>
      </w:r>
      <w:r w:rsidRPr="000D7875">
        <w:rPr>
          <w:spacing w:val="-4"/>
          <w:sz w:val="20"/>
          <w:szCs w:val="20"/>
          <w:lang w:val="pl-PL"/>
        </w:rPr>
        <w:t>ž</w:t>
      </w:r>
      <w:r w:rsidRPr="000D7875">
        <w:rPr>
          <w:sz w:val="20"/>
          <w:szCs w:val="20"/>
          <w:lang w:val="pl-PL"/>
        </w:rPr>
        <w:t>a</w:t>
      </w:r>
      <w:r w:rsidRPr="000D7875">
        <w:rPr>
          <w:spacing w:val="16"/>
          <w:sz w:val="20"/>
          <w:szCs w:val="20"/>
          <w:lang w:val="pl-PL"/>
        </w:rPr>
        <w:t xml:space="preserve"> </w:t>
      </w:r>
      <w:r w:rsidRPr="000D7875">
        <w:rPr>
          <w:spacing w:val="-3"/>
          <w:sz w:val="20"/>
          <w:szCs w:val="20"/>
          <w:lang w:val="pl-PL"/>
        </w:rPr>
        <w:t>v</w:t>
      </w:r>
      <w:r w:rsidRPr="000D7875">
        <w:rPr>
          <w:spacing w:val="-1"/>
          <w:sz w:val="20"/>
          <w:szCs w:val="20"/>
          <w:lang w:val="pl-PL"/>
        </w:rPr>
        <w:t>e</w:t>
      </w:r>
      <w:r w:rsidRPr="000D7875">
        <w:rPr>
          <w:spacing w:val="2"/>
          <w:sz w:val="20"/>
          <w:szCs w:val="20"/>
          <w:lang w:val="pl-PL"/>
        </w:rPr>
        <w:t>t</w:t>
      </w:r>
      <w:r w:rsidRPr="000D7875">
        <w:rPr>
          <w:sz w:val="20"/>
          <w:szCs w:val="20"/>
          <w:lang w:val="pl-PL"/>
        </w:rPr>
        <w:t>r</w:t>
      </w:r>
      <w:r w:rsidRPr="000D7875">
        <w:rPr>
          <w:spacing w:val="-1"/>
          <w:sz w:val="20"/>
          <w:szCs w:val="20"/>
          <w:lang w:val="pl-PL"/>
        </w:rPr>
        <w:t>ov</w:t>
      </w:r>
      <w:r w:rsidRPr="000D7875">
        <w:rPr>
          <w:sz w:val="20"/>
          <w:szCs w:val="20"/>
          <w:lang w:val="pl-PL"/>
        </w:rPr>
        <w:t>a</w:t>
      </w:r>
      <w:r w:rsidRPr="000D7875">
        <w:rPr>
          <w:spacing w:val="14"/>
          <w:sz w:val="20"/>
          <w:szCs w:val="20"/>
          <w:lang w:val="pl-PL"/>
        </w:rPr>
        <w:t xml:space="preserve"> </w:t>
      </w:r>
      <w:r w:rsidRPr="000D7875">
        <w:rPr>
          <w:spacing w:val="-1"/>
          <w:sz w:val="20"/>
          <w:szCs w:val="20"/>
          <w:lang w:val="pl-PL"/>
        </w:rPr>
        <w:t>p</w:t>
      </w:r>
      <w:r w:rsidRPr="000D7875">
        <w:rPr>
          <w:sz w:val="20"/>
          <w:szCs w:val="20"/>
          <w:lang w:val="pl-PL"/>
        </w:rPr>
        <w:t>o</w:t>
      </w:r>
      <w:r w:rsidRPr="000D7875">
        <w:rPr>
          <w:spacing w:val="3"/>
          <w:sz w:val="20"/>
          <w:szCs w:val="20"/>
          <w:lang w:val="pl-PL"/>
        </w:rPr>
        <w:t xml:space="preserve"> </w:t>
      </w:r>
      <w:r w:rsidRPr="000D7875">
        <w:rPr>
          <w:spacing w:val="-3"/>
          <w:sz w:val="20"/>
          <w:szCs w:val="20"/>
          <w:lang w:val="pl-PL"/>
        </w:rPr>
        <w:t>m</w:t>
      </w:r>
      <w:r w:rsidRPr="000D7875">
        <w:rPr>
          <w:spacing w:val="1"/>
          <w:sz w:val="20"/>
          <w:szCs w:val="20"/>
          <w:lang w:val="pl-PL"/>
        </w:rPr>
        <w:t>a</w:t>
      </w:r>
      <w:r w:rsidRPr="000D7875">
        <w:rPr>
          <w:spacing w:val="-3"/>
          <w:sz w:val="20"/>
          <w:szCs w:val="20"/>
          <w:lang w:val="pl-PL"/>
        </w:rPr>
        <w:t>k</w:t>
      </w:r>
      <w:r w:rsidRPr="000D7875">
        <w:rPr>
          <w:spacing w:val="1"/>
          <w:sz w:val="20"/>
          <w:szCs w:val="20"/>
          <w:lang w:val="pl-PL"/>
        </w:rPr>
        <w:t>s</w:t>
      </w:r>
      <w:r w:rsidRPr="000D7875">
        <w:rPr>
          <w:spacing w:val="2"/>
          <w:sz w:val="20"/>
          <w:szCs w:val="20"/>
          <w:lang w:val="pl-PL"/>
        </w:rPr>
        <w:t>i</w:t>
      </w:r>
      <w:r w:rsidRPr="000D7875">
        <w:rPr>
          <w:spacing w:val="-6"/>
          <w:sz w:val="20"/>
          <w:szCs w:val="20"/>
          <w:lang w:val="pl-PL"/>
        </w:rPr>
        <w:t>m</w:t>
      </w:r>
      <w:r w:rsidRPr="000D7875">
        <w:rPr>
          <w:spacing w:val="1"/>
          <w:sz w:val="20"/>
          <w:szCs w:val="20"/>
          <w:lang w:val="pl-PL"/>
        </w:rPr>
        <w:t>a</w:t>
      </w:r>
      <w:r w:rsidRPr="000D7875">
        <w:rPr>
          <w:sz w:val="20"/>
          <w:szCs w:val="20"/>
          <w:lang w:val="pl-PL"/>
        </w:rPr>
        <w:t>l</w:t>
      </w:r>
      <w:r w:rsidRPr="000D7875">
        <w:rPr>
          <w:spacing w:val="2"/>
          <w:sz w:val="20"/>
          <w:szCs w:val="20"/>
          <w:lang w:val="pl-PL"/>
        </w:rPr>
        <w:t>n</w:t>
      </w:r>
      <w:r w:rsidRPr="000D7875">
        <w:rPr>
          <w:spacing w:val="-1"/>
          <w:sz w:val="20"/>
          <w:szCs w:val="20"/>
          <w:lang w:val="pl-PL"/>
        </w:rPr>
        <w:t>o</w:t>
      </w:r>
      <w:r w:rsidRPr="000D7875">
        <w:rPr>
          <w:sz w:val="20"/>
          <w:szCs w:val="20"/>
          <w:lang w:val="pl-PL"/>
        </w:rPr>
        <w:t>j</w:t>
      </w:r>
      <w:r w:rsidRPr="000D7875">
        <w:rPr>
          <w:spacing w:val="20"/>
          <w:sz w:val="20"/>
          <w:szCs w:val="20"/>
          <w:lang w:val="pl-PL"/>
        </w:rPr>
        <w:t xml:space="preserve"> </w:t>
      </w:r>
      <w:r w:rsidRPr="000D7875">
        <w:rPr>
          <w:spacing w:val="-1"/>
          <w:sz w:val="20"/>
          <w:szCs w:val="20"/>
          <w:lang w:val="pl-PL"/>
        </w:rPr>
        <w:t>b</w:t>
      </w:r>
      <w:r w:rsidRPr="000D7875">
        <w:rPr>
          <w:sz w:val="20"/>
          <w:szCs w:val="20"/>
          <w:lang w:val="pl-PL"/>
        </w:rPr>
        <w:t>r</w:t>
      </w:r>
      <w:r w:rsidRPr="000D7875">
        <w:rPr>
          <w:spacing w:val="-1"/>
          <w:sz w:val="20"/>
          <w:szCs w:val="20"/>
          <w:lang w:val="pl-PL"/>
        </w:rPr>
        <w:t>z</w:t>
      </w:r>
      <w:r w:rsidRPr="000D7875">
        <w:rPr>
          <w:sz w:val="20"/>
          <w:szCs w:val="20"/>
          <w:lang w:val="pl-PL"/>
        </w:rPr>
        <w:t>i</w:t>
      </w:r>
      <w:r w:rsidRPr="000D7875">
        <w:rPr>
          <w:spacing w:val="-1"/>
          <w:sz w:val="20"/>
          <w:szCs w:val="20"/>
          <w:lang w:val="pl-PL"/>
        </w:rPr>
        <w:t>n</w:t>
      </w:r>
      <w:r w:rsidRPr="000D7875">
        <w:rPr>
          <w:sz w:val="20"/>
          <w:szCs w:val="20"/>
          <w:lang w:val="pl-PL"/>
        </w:rPr>
        <w:t>i</w:t>
      </w:r>
      <w:r w:rsidRPr="000D7875">
        <w:rPr>
          <w:spacing w:val="15"/>
          <w:sz w:val="20"/>
          <w:szCs w:val="20"/>
          <w:lang w:val="pl-PL"/>
        </w:rPr>
        <w:t xml:space="preserve"> </w:t>
      </w:r>
      <w:r w:rsidRPr="000D7875">
        <w:rPr>
          <w:sz w:val="20"/>
          <w:szCs w:val="20"/>
          <w:lang w:val="pl-PL"/>
        </w:rPr>
        <w:t>u</w:t>
      </w:r>
      <w:r w:rsidRPr="000D7875">
        <w:rPr>
          <w:spacing w:val="5"/>
          <w:sz w:val="20"/>
          <w:szCs w:val="20"/>
          <w:lang w:val="pl-PL"/>
        </w:rPr>
        <w:t xml:space="preserve"> </w:t>
      </w:r>
      <w:r w:rsidRPr="000D7875">
        <w:rPr>
          <w:spacing w:val="-6"/>
          <w:sz w:val="20"/>
          <w:szCs w:val="20"/>
          <w:lang w:val="pl-PL"/>
        </w:rPr>
        <w:t>m</w:t>
      </w:r>
      <w:r w:rsidRPr="000D7875">
        <w:rPr>
          <w:spacing w:val="2"/>
          <w:sz w:val="20"/>
          <w:szCs w:val="20"/>
          <w:lang w:val="pl-PL"/>
        </w:rPr>
        <w:t>/</w:t>
      </w:r>
      <w:r w:rsidRPr="000D7875">
        <w:rPr>
          <w:sz w:val="20"/>
          <w:szCs w:val="20"/>
          <w:lang w:val="pl-PL"/>
        </w:rPr>
        <w:t>s</w:t>
      </w:r>
      <w:r w:rsidRPr="000D7875">
        <w:rPr>
          <w:spacing w:val="10"/>
          <w:sz w:val="20"/>
          <w:szCs w:val="20"/>
          <w:lang w:val="pl-PL"/>
        </w:rPr>
        <w:t xml:space="preserve"> </w:t>
      </w:r>
      <w:r w:rsidRPr="000D7875">
        <w:rPr>
          <w:spacing w:val="-1"/>
          <w:sz w:val="20"/>
          <w:szCs w:val="20"/>
          <w:lang w:val="pl-PL"/>
        </w:rPr>
        <w:t>z</w:t>
      </w:r>
      <w:r w:rsidRPr="000D7875">
        <w:rPr>
          <w:sz w:val="20"/>
          <w:szCs w:val="20"/>
          <w:lang w:val="pl-PL"/>
        </w:rPr>
        <w:t>a</w:t>
      </w:r>
      <w:r w:rsidRPr="000D7875">
        <w:rPr>
          <w:spacing w:val="6"/>
          <w:sz w:val="20"/>
          <w:szCs w:val="20"/>
          <w:lang w:val="pl-PL"/>
        </w:rPr>
        <w:t xml:space="preserve"> </w:t>
      </w:r>
      <w:r w:rsidRPr="000D7875">
        <w:rPr>
          <w:spacing w:val="2"/>
          <w:sz w:val="20"/>
          <w:szCs w:val="20"/>
          <w:lang w:val="pl-PL"/>
        </w:rPr>
        <w:t>l</w:t>
      </w:r>
      <w:r w:rsidRPr="000D7875">
        <w:rPr>
          <w:spacing w:val="-4"/>
          <w:sz w:val="20"/>
          <w:szCs w:val="20"/>
          <w:lang w:val="pl-PL"/>
        </w:rPr>
        <w:t>e</w:t>
      </w:r>
      <w:r w:rsidRPr="000D7875">
        <w:rPr>
          <w:spacing w:val="2"/>
          <w:sz w:val="20"/>
          <w:szCs w:val="20"/>
          <w:lang w:val="pl-PL"/>
        </w:rPr>
        <w:t>t</w:t>
      </w:r>
      <w:r w:rsidRPr="000D7875">
        <w:rPr>
          <w:spacing w:val="-3"/>
          <w:sz w:val="20"/>
          <w:szCs w:val="20"/>
          <w:lang w:val="pl-PL"/>
        </w:rPr>
        <w:t>n</w:t>
      </w:r>
      <w:r w:rsidRPr="000D7875">
        <w:rPr>
          <w:sz w:val="20"/>
          <w:szCs w:val="20"/>
          <w:lang w:val="pl-PL"/>
        </w:rPr>
        <w:t>ju</w:t>
      </w:r>
      <w:r w:rsidRPr="000D7875">
        <w:rPr>
          <w:spacing w:val="12"/>
          <w:sz w:val="20"/>
          <w:szCs w:val="20"/>
          <w:lang w:val="pl-PL"/>
        </w:rPr>
        <w:t xml:space="preserve"> </w:t>
      </w:r>
      <w:r w:rsidRPr="000D7875">
        <w:rPr>
          <w:spacing w:val="1"/>
          <w:w w:val="103"/>
          <w:sz w:val="20"/>
          <w:szCs w:val="20"/>
          <w:lang w:val="pl-PL"/>
        </w:rPr>
        <w:t>s</w:t>
      </w:r>
      <w:r w:rsidRPr="000D7875">
        <w:rPr>
          <w:spacing w:val="1"/>
          <w:w w:val="104"/>
          <w:sz w:val="20"/>
          <w:szCs w:val="20"/>
          <w:lang w:val="pl-PL"/>
        </w:rPr>
        <w:t>e</w:t>
      </w:r>
      <w:r w:rsidRPr="000D7875">
        <w:rPr>
          <w:spacing w:val="-4"/>
          <w:w w:val="104"/>
          <w:sz w:val="20"/>
          <w:szCs w:val="20"/>
          <w:lang w:val="pl-PL"/>
        </w:rPr>
        <w:t>z</w:t>
      </w:r>
      <w:r w:rsidRPr="000D7875">
        <w:rPr>
          <w:spacing w:val="-1"/>
          <w:w w:val="103"/>
          <w:sz w:val="20"/>
          <w:szCs w:val="20"/>
          <w:lang w:val="pl-PL"/>
        </w:rPr>
        <w:t>o</w:t>
      </w:r>
      <w:r w:rsidRPr="000D7875">
        <w:rPr>
          <w:spacing w:val="2"/>
          <w:w w:val="103"/>
          <w:sz w:val="20"/>
          <w:szCs w:val="20"/>
          <w:lang w:val="pl-PL"/>
        </w:rPr>
        <w:t>n</w:t>
      </w:r>
      <w:r w:rsidRPr="000D7875">
        <w:rPr>
          <w:w w:val="103"/>
          <w:sz w:val="20"/>
          <w:szCs w:val="20"/>
          <w:lang w:val="pl-PL"/>
        </w:rPr>
        <w:t>u</w:t>
      </w:r>
    </w:p>
    <w:p w:rsidR="00DC6ABE" w:rsidRPr="000D7875" w:rsidRDefault="00DC6ABE" w:rsidP="00DC6ABE">
      <w:pPr>
        <w:widowControl w:val="0"/>
        <w:autoSpaceDE w:val="0"/>
        <w:autoSpaceDN w:val="0"/>
        <w:adjustRightInd w:val="0"/>
        <w:spacing w:before="3" w:line="180" w:lineRule="exact"/>
        <w:rPr>
          <w:sz w:val="18"/>
          <w:szCs w:val="18"/>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35"/>
        <w:ind w:right="105"/>
        <w:jc w:val="right"/>
        <w:rPr>
          <w:lang w:val="pl-PL"/>
        </w:rPr>
      </w:pPr>
    </w:p>
    <w:p w:rsidR="00DC6ABE" w:rsidRPr="000D7875" w:rsidRDefault="00DC6ABE" w:rsidP="003476DE">
      <w:pPr>
        <w:widowControl w:val="0"/>
        <w:autoSpaceDE w:val="0"/>
        <w:autoSpaceDN w:val="0"/>
        <w:adjustRightInd w:val="0"/>
        <w:spacing w:before="35"/>
        <w:ind w:right="105"/>
        <w:jc w:val="center"/>
        <w:rPr>
          <w:lang w:val="pl-PL"/>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8" w:line="240" w:lineRule="exact"/>
        <w:rPr>
          <w:lang w:val="pl-PL"/>
        </w:rPr>
      </w:pPr>
    </w:p>
    <w:p w:rsidR="00DC6ABE" w:rsidRPr="000D7875" w:rsidRDefault="00DC6ABE" w:rsidP="00DC6ABE">
      <w:pPr>
        <w:widowControl w:val="0"/>
        <w:autoSpaceDE w:val="0"/>
        <w:autoSpaceDN w:val="0"/>
        <w:adjustRightInd w:val="0"/>
        <w:spacing w:before="30"/>
        <w:ind w:left="2900"/>
        <w:rPr>
          <w:sz w:val="21"/>
          <w:szCs w:val="21"/>
          <w:lang w:val="pl-PL"/>
        </w:rPr>
      </w:pPr>
      <w:r w:rsidRPr="000D7875">
        <w:rPr>
          <w:b/>
          <w:bCs/>
          <w:spacing w:val="1"/>
          <w:sz w:val="21"/>
          <w:szCs w:val="21"/>
          <w:lang w:val="pl-PL"/>
        </w:rPr>
        <w:t>R</w:t>
      </w:r>
      <w:r w:rsidRPr="000D7875">
        <w:rPr>
          <w:b/>
          <w:bCs/>
          <w:spacing w:val="-4"/>
          <w:sz w:val="21"/>
          <w:szCs w:val="21"/>
          <w:lang w:val="pl-PL"/>
        </w:rPr>
        <w:t>u</w:t>
      </w:r>
      <w:r w:rsidRPr="000D7875">
        <w:rPr>
          <w:b/>
          <w:bCs/>
          <w:spacing w:val="-9"/>
          <w:sz w:val="21"/>
          <w:szCs w:val="21"/>
          <w:lang w:val="pl-PL"/>
        </w:rPr>
        <w:t>ž</w:t>
      </w:r>
      <w:r w:rsidRPr="000D7875">
        <w:rPr>
          <w:b/>
          <w:bCs/>
          <w:sz w:val="21"/>
          <w:szCs w:val="21"/>
          <w:lang w:val="pl-PL"/>
        </w:rPr>
        <w:t>a</w:t>
      </w:r>
      <w:r w:rsidRPr="000D7875">
        <w:rPr>
          <w:b/>
          <w:bCs/>
          <w:spacing w:val="1"/>
          <w:sz w:val="21"/>
          <w:szCs w:val="21"/>
          <w:lang w:val="pl-PL"/>
        </w:rPr>
        <w:t xml:space="preserve"> </w:t>
      </w:r>
      <w:r w:rsidRPr="000D7875">
        <w:rPr>
          <w:b/>
          <w:bCs/>
          <w:spacing w:val="8"/>
          <w:w w:val="102"/>
          <w:sz w:val="21"/>
          <w:szCs w:val="21"/>
          <w:lang w:val="pl-PL"/>
        </w:rPr>
        <w:t>v</w:t>
      </w:r>
      <w:r w:rsidRPr="000D7875">
        <w:rPr>
          <w:b/>
          <w:bCs/>
          <w:w w:val="102"/>
          <w:sz w:val="21"/>
          <w:szCs w:val="21"/>
          <w:lang w:val="pl-PL"/>
        </w:rPr>
        <w:t>e</w:t>
      </w:r>
      <w:r w:rsidRPr="000D7875">
        <w:rPr>
          <w:b/>
          <w:bCs/>
          <w:spacing w:val="-33"/>
          <w:sz w:val="21"/>
          <w:szCs w:val="21"/>
          <w:lang w:val="pl-PL"/>
        </w:rPr>
        <w:t xml:space="preserve"> </w:t>
      </w:r>
      <w:r w:rsidRPr="000D7875">
        <w:rPr>
          <w:b/>
          <w:bCs/>
          <w:spacing w:val="-2"/>
          <w:sz w:val="21"/>
          <w:szCs w:val="21"/>
          <w:lang w:val="pl-PL"/>
        </w:rPr>
        <w:t>t</w:t>
      </w:r>
      <w:r w:rsidRPr="000D7875">
        <w:rPr>
          <w:b/>
          <w:bCs/>
          <w:spacing w:val="-9"/>
          <w:sz w:val="21"/>
          <w:szCs w:val="21"/>
          <w:lang w:val="pl-PL"/>
        </w:rPr>
        <w:t>r</w:t>
      </w:r>
      <w:r w:rsidRPr="000D7875">
        <w:rPr>
          <w:b/>
          <w:bCs/>
          <w:spacing w:val="8"/>
          <w:sz w:val="21"/>
          <w:szCs w:val="21"/>
          <w:lang w:val="pl-PL"/>
        </w:rPr>
        <w:t>ov</w:t>
      </w:r>
      <w:r w:rsidRPr="000D7875">
        <w:rPr>
          <w:b/>
          <w:bCs/>
          <w:sz w:val="21"/>
          <w:szCs w:val="21"/>
          <w:lang w:val="pl-PL"/>
        </w:rPr>
        <w:t>a</w:t>
      </w:r>
      <w:r w:rsidRPr="000D7875">
        <w:rPr>
          <w:b/>
          <w:bCs/>
          <w:spacing w:val="-1"/>
          <w:sz w:val="21"/>
          <w:szCs w:val="21"/>
          <w:lang w:val="pl-PL"/>
        </w:rPr>
        <w:t xml:space="preserve"> </w:t>
      </w:r>
      <w:r w:rsidRPr="000D7875">
        <w:rPr>
          <w:b/>
          <w:bCs/>
          <w:spacing w:val="-4"/>
          <w:sz w:val="21"/>
          <w:szCs w:val="21"/>
          <w:lang w:val="pl-PL"/>
        </w:rPr>
        <w:t>p</w:t>
      </w:r>
      <w:r w:rsidRPr="000D7875">
        <w:rPr>
          <w:b/>
          <w:bCs/>
          <w:sz w:val="21"/>
          <w:szCs w:val="21"/>
          <w:lang w:val="pl-PL"/>
        </w:rPr>
        <w:t>o</w:t>
      </w:r>
      <w:r w:rsidRPr="000D7875">
        <w:rPr>
          <w:b/>
          <w:bCs/>
          <w:spacing w:val="12"/>
          <w:sz w:val="21"/>
          <w:szCs w:val="21"/>
          <w:lang w:val="pl-PL"/>
        </w:rPr>
        <w:t xml:space="preserve"> </w:t>
      </w:r>
      <w:r w:rsidRPr="000D7875">
        <w:rPr>
          <w:b/>
          <w:bCs/>
          <w:spacing w:val="-6"/>
          <w:w w:val="102"/>
          <w:sz w:val="21"/>
          <w:szCs w:val="21"/>
          <w:lang w:val="pl-PL"/>
        </w:rPr>
        <w:t>m</w:t>
      </w:r>
      <w:r w:rsidRPr="000D7875">
        <w:rPr>
          <w:b/>
          <w:bCs/>
          <w:spacing w:val="-7"/>
          <w:w w:val="102"/>
          <w:sz w:val="21"/>
          <w:szCs w:val="21"/>
          <w:lang w:val="pl-PL"/>
        </w:rPr>
        <w:t>a</w:t>
      </w:r>
      <w:r w:rsidRPr="000D7875">
        <w:rPr>
          <w:b/>
          <w:bCs/>
          <w:spacing w:val="10"/>
          <w:w w:val="102"/>
          <w:sz w:val="21"/>
          <w:szCs w:val="21"/>
          <w:lang w:val="pl-PL"/>
        </w:rPr>
        <w:t>k</w:t>
      </w:r>
      <w:r w:rsidRPr="000D7875">
        <w:rPr>
          <w:b/>
          <w:bCs/>
          <w:w w:val="102"/>
          <w:sz w:val="21"/>
          <w:szCs w:val="21"/>
          <w:lang w:val="pl-PL"/>
        </w:rPr>
        <w:t>s</w:t>
      </w:r>
      <w:r w:rsidRPr="000D7875">
        <w:rPr>
          <w:b/>
          <w:bCs/>
          <w:spacing w:val="-35"/>
          <w:sz w:val="21"/>
          <w:szCs w:val="21"/>
          <w:lang w:val="pl-PL"/>
        </w:rPr>
        <w:t xml:space="preserve"> </w:t>
      </w:r>
      <w:r w:rsidRPr="000D7875">
        <w:rPr>
          <w:b/>
          <w:bCs/>
          <w:spacing w:val="-5"/>
          <w:sz w:val="21"/>
          <w:szCs w:val="21"/>
          <w:lang w:val="pl-PL"/>
        </w:rPr>
        <w:t>i</w:t>
      </w:r>
      <w:r w:rsidRPr="000D7875">
        <w:rPr>
          <w:b/>
          <w:bCs/>
          <w:spacing w:val="-6"/>
          <w:sz w:val="21"/>
          <w:szCs w:val="21"/>
          <w:lang w:val="pl-PL"/>
        </w:rPr>
        <w:t>m</w:t>
      </w:r>
      <w:r w:rsidRPr="000D7875">
        <w:rPr>
          <w:b/>
          <w:bCs/>
          <w:spacing w:val="-7"/>
          <w:sz w:val="21"/>
          <w:szCs w:val="21"/>
          <w:lang w:val="pl-PL"/>
        </w:rPr>
        <w:t>a</w:t>
      </w:r>
      <w:r w:rsidRPr="000D7875">
        <w:rPr>
          <w:b/>
          <w:bCs/>
          <w:spacing w:val="-2"/>
          <w:sz w:val="21"/>
          <w:szCs w:val="21"/>
          <w:lang w:val="pl-PL"/>
        </w:rPr>
        <w:t>l</w:t>
      </w:r>
      <w:r w:rsidRPr="000D7875">
        <w:rPr>
          <w:b/>
          <w:bCs/>
          <w:spacing w:val="-4"/>
          <w:sz w:val="21"/>
          <w:szCs w:val="21"/>
          <w:lang w:val="pl-PL"/>
        </w:rPr>
        <w:t>n</w:t>
      </w:r>
      <w:r w:rsidRPr="000D7875">
        <w:rPr>
          <w:b/>
          <w:bCs/>
          <w:spacing w:val="8"/>
          <w:sz w:val="21"/>
          <w:szCs w:val="21"/>
          <w:lang w:val="pl-PL"/>
        </w:rPr>
        <w:t>o</w:t>
      </w:r>
      <w:r w:rsidRPr="000D7875">
        <w:rPr>
          <w:b/>
          <w:bCs/>
          <w:sz w:val="21"/>
          <w:szCs w:val="21"/>
          <w:lang w:val="pl-PL"/>
        </w:rPr>
        <w:t>j</w:t>
      </w:r>
      <w:r w:rsidRPr="000D7875">
        <w:rPr>
          <w:b/>
          <w:bCs/>
          <w:spacing w:val="-10"/>
          <w:sz w:val="21"/>
          <w:szCs w:val="21"/>
          <w:lang w:val="pl-PL"/>
        </w:rPr>
        <w:t xml:space="preserve"> </w:t>
      </w:r>
      <w:r w:rsidRPr="000D7875">
        <w:rPr>
          <w:b/>
          <w:bCs/>
          <w:spacing w:val="-4"/>
          <w:sz w:val="21"/>
          <w:szCs w:val="21"/>
          <w:lang w:val="pl-PL"/>
        </w:rPr>
        <w:t>b</w:t>
      </w:r>
      <w:r w:rsidRPr="000D7875">
        <w:rPr>
          <w:b/>
          <w:bCs/>
          <w:spacing w:val="-9"/>
          <w:sz w:val="21"/>
          <w:szCs w:val="21"/>
          <w:lang w:val="pl-PL"/>
        </w:rPr>
        <w:t>rz</w:t>
      </w:r>
      <w:r w:rsidRPr="000D7875">
        <w:rPr>
          <w:b/>
          <w:bCs/>
          <w:spacing w:val="-2"/>
          <w:sz w:val="21"/>
          <w:szCs w:val="21"/>
          <w:lang w:val="pl-PL"/>
        </w:rPr>
        <w:t>i</w:t>
      </w:r>
      <w:r w:rsidRPr="000D7875">
        <w:rPr>
          <w:b/>
          <w:bCs/>
          <w:spacing w:val="-4"/>
          <w:sz w:val="21"/>
          <w:szCs w:val="21"/>
          <w:lang w:val="pl-PL"/>
        </w:rPr>
        <w:t>n</w:t>
      </w:r>
      <w:r w:rsidRPr="000D7875">
        <w:rPr>
          <w:b/>
          <w:bCs/>
          <w:sz w:val="21"/>
          <w:szCs w:val="21"/>
          <w:lang w:val="pl-PL"/>
        </w:rPr>
        <w:t>i</w:t>
      </w:r>
      <w:r w:rsidRPr="000D7875">
        <w:rPr>
          <w:b/>
          <w:bCs/>
          <w:spacing w:val="2"/>
          <w:sz w:val="21"/>
          <w:szCs w:val="21"/>
          <w:lang w:val="pl-PL"/>
        </w:rPr>
        <w:t xml:space="preserve"> </w:t>
      </w:r>
      <w:r w:rsidRPr="000D7875">
        <w:rPr>
          <w:b/>
          <w:bCs/>
          <w:w w:val="102"/>
          <w:sz w:val="21"/>
          <w:szCs w:val="21"/>
          <w:lang w:val="pl-PL"/>
        </w:rPr>
        <w:t>(</w:t>
      </w:r>
      <w:r w:rsidRPr="000D7875">
        <w:rPr>
          <w:b/>
          <w:bCs/>
          <w:spacing w:val="-6"/>
          <w:w w:val="102"/>
          <w:sz w:val="21"/>
          <w:szCs w:val="21"/>
          <w:lang w:val="pl-PL"/>
        </w:rPr>
        <w:t>m</w:t>
      </w:r>
      <w:r w:rsidRPr="000D7875">
        <w:rPr>
          <w:b/>
          <w:bCs/>
          <w:spacing w:val="-2"/>
          <w:w w:val="102"/>
          <w:sz w:val="21"/>
          <w:szCs w:val="21"/>
          <w:lang w:val="pl-PL"/>
        </w:rPr>
        <w:t>/</w:t>
      </w:r>
      <w:r w:rsidRPr="000D7875">
        <w:rPr>
          <w:b/>
          <w:bCs/>
          <w:w w:val="102"/>
          <w:sz w:val="21"/>
          <w:szCs w:val="21"/>
          <w:lang w:val="pl-PL"/>
        </w:rPr>
        <w:t>s</w:t>
      </w:r>
      <w:r w:rsidRPr="000D7875">
        <w:rPr>
          <w:b/>
          <w:bCs/>
          <w:spacing w:val="-35"/>
          <w:sz w:val="21"/>
          <w:szCs w:val="21"/>
          <w:lang w:val="pl-PL"/>
        </w:rPr>
        <w:t xml:space="preserve"> </w:t>
      </w:r>
      <w:r w:rsidRPr="000D7875">
        <w:rPr>
          <w:b/>
          <w:bCs/>
          <w:sz w:val="21"/>
          <w:szCs w:val="21"/>
          <w:lang w:val="pl-PL"/>
        </w:rPr>
        <w:t>)</w:t>
      </w:r>
      <w:r w:rsidRPr="000D7875">
        <w:rPr>
          <w:b/>
          <w:bCs/>
          <w:spacing w:val="6"/>
          <w:sz w:val="21"/>
          <w:szCs w:val="21"/>
          <w:lang w:val="pl-PL"/>
        </w:rPr>
        <w:t xml:space="preserve"> </w:t>
      </w:r>
      <w:r w:rsidRPr="000D7875">
        <w:rPr>
          <w:b/>
          <w:bCs/>
          <w:spacing w:val="-9"/>
          <w:sz w:val="21"/>
          <w:szCs w:val="21"/>
          <w:lang w:val="pl-PL"/>
        </w:rPr>
        <w:t>z</w:t>
      </w:r>
      <w:r w:rsidRPr="000D7875">
        <w:rPr>
          <w:b/>
          <w:bCs/>
          <w:sz w:val="21"/>
          <w:szCs w:val="21"/>
          <w:lang w:val="pl-PL"/>
        </w:rPr>
        <w:t>a</w:t>
      </w:r>
      <w:r w:rsidRPr="000D7875">
        <w:rPr>
          <w:b/>
          <w:bCs/>
          <w:spacing w:val="-2"/>
          <w:sz w:val="21"/>
          <w:szCs w:val="21"/>
          <w:lang w:val="pl-PL"/>
        </w:rPr>
        <w:t xml:space="preserve"> </w:t>
      </w:r>
      <w:r w:rsidRPr="000D7875">
        <w:rPr>
          <w:b/>
          <w:bCs/>
          <w:spacing w:val="-9"/>
          <w:w w:val="102"/>
          <w:sz w:val="21"/>
          <w:szCs w:val="21"/>
          <w:lang w:val="pl-PL"/>
        </w:rPr>
        <w:t>z</w:t>
      </w:r>
      <w:r w:rsidRPr="000D7875">
        <w:rPr>
          <w:b/>
          <w:bCs/>
          <w:spacing w:val="-2"/>
          <w:w w:val="102"/>
          <w:sz w:val="21"/>
          <w:szCs w:val="21"/>
          <w:lang w:val="pl-PL"/>
        </w:rPr>
        <w:t>i</w:t>
      </w:r>
      <w:r w:rsidRPr="000D7875">
        <w:rPr>
          <w:b/>
          <w:bCs/>
          <w:spacing w:val="-6"/>
          <w:w w:val="102"/>
          <w:sz w:val="21"/>
          <w:szCs w:val="21"/>
          <w:lang w:val="pl-PL"/>
        </w:rPr>
        <w:t>m</w:t>
      </w:r>
      <w:r w:rsidRPr="000D7875">
        <w:rPr>
          <w:b/>
          <w:bCs/>
          <w:w w:val="102"/>
          <w:sz w:val="21"/>
          <w:szCs w:val="21"/>
          <w:lang w:val="pl-PL"/>
        </w:rPr>
        <w:t>s</w:t>
      </w:r>
      <w:r w:rsidRPr="000D7875">
        <w:rPr>
          <w:b/>
          <w:bCs/>
          <w:spacing w:val="-35"/>
          <w:sz w:val="21"/>
          <w:szCs w:val="21"/>
          <w:lang w:val="pl-PL"/>
        </w:rPr>
        <w:t xml:space="preserve"> </w:t>
      </w:r>
      <w:r w:rsidRPr="000D7875">
        <w:rPr>
          <w:b/>
          <w:bCs/>
          <w:spacing w:val="8"/>
          <w:sz w:val="21"/>
          <w:szCs w:val="21"/>
          <w:lang w:val="pl-PL"/>
        </w:rPr>
        <w:t>k</w:t>
      </w:r>
      <w:r w:rsidRPr="000D7875">
        <w:rPr>
          <w:b/>
          <w:bCs/>
          <w:sz w:val="21"/>
          <w:szCs w:val="21"/>
          <w:lang w:val="pl-PL"/>
        </w:rPr>
        <w:t>u</w:t>
      </w:r>
      <w:r w:rsidRPr="000D7875">
        <w:rPr>
          <w:b/>
          <w:bCs/>
          <w:spacing w:val="3"/>
          <w:sz w:val="21"/>
          <w:szCs w:val="21"/>
          <w:lang w:val="pl-PL"/>
        </w:rPr>
        <w:t xml:space="preserve"> </w:t>
      </w:r>
      <w:r w:rsidRPr="000D7875">
        <w:rPr>
          <w:b/>
          <w:bCs/>
          <w:w w:val="102"/>
          <w:sz w:val="21"/>
          <w:szCs w:val="21"/>
          <w:lang w:val="pl-PL"/>
        </w:rPr>
        <w:t>s</w:t>
      </w:r>
      <w:r w:rsidRPr="000D7875">
        <w:rPr>
          <w:b/>
          <w:bCs/>
          <w:spacing w:val="-35"/>
          <w:sz w:val="21"/>
          <w:szCs w:val="21"/>
          <w:lang w:val="pl-PL"/>
        </w:rPr>
        <w:t xml:space="preserve"> </w:t>
      </w:r>
      <w:r w:rsidRPr="000D7875">
        <w:rPr>
          <w:b/>
          <w:bCs/>
          <w:w w:val="102"/>
          <w:sz w:val="21"/>
          <w:szCs w:val="21"/>
          <w:lang w:val="pl-PL"/>
        </w:rPr>
        <w:t>e</w:t>
      </w:r>
      <w:r w:rsidRPr="000D7875">
        <w:rPr>
          <w:b/>
          <w:bCs/>
          <w:spacing w:val="-33"/>
          <w:sz w:val="21"/>
          <w:szCs w:val="21"/>
          <w:lang w:val="pl-PL"/>
        </w:rPr>
        <w:t xml:space="preserve"> </w:t>
      </w:r>
      <w:r w:rsidRPr="000D7875">
        <w:rPr>
          <w:b/>
          <w:bCs/>
          <w:spacing w:val="-9"/>
          <w:w w:val="102"/>
          <w:sz w:val="21"/>
          <w:szCs w:val="21"/>
          <w:lang w:val="pl-PL"/>
        </w:rPr>
        <w:t>z</w:t>
      </w:r>
      <w:r w:rsidRPr="000D7875">
        <w:rPr>
          <w:b/>
          <w:bCs/>
          <w:spacing w:val="8"/>
          <w:w w:val="102"/>
          <w:sz w:val="21"/>
          <w:szCs w:val="21"/>
          <w:lang w:val="pl-PL"/>
        </w:rPr>
        <w:t>o</w:t>
      </w:r>
      <w:r w:rsidRPr="000D7875">
        <w:rPr>
          <w:b/>
          <w:bCs/>
          <w:spacing w:val="-7"/>
          <w:w w:val="102"/>
          <w:sz w:val="21"/>
          <w:szCs w:val="21"/>
          <w:lang w:val="pl-PL"/>
        </w:rPr>
        <w:t>n</w:t>
      </w:r>
      <w:r w:rsidRPr="000D7875">
        <w:rPr>
          <w:b/>
          <w:bCs/>
          <w:w w:val="102"/>
          <w:sz w:val="21"/>
          <w:szCs w:val="21"/>
          <w:lang w:val="pl-PL"/>
        </w:rPr>
        <w:t>u</w:t>
      </w:r>
    </w:p>
    <w:p w:rsidR="00DC6ABE" w:rsidRPr="000D7875" w:rsidRDefault="00DC6ABE" w:rsidP="00DC6ABE">
      <w:pPr>
        <w:widowControl w:val="0"/>
        <w:autoSpaceDE w:val="0"/>
        <w:autoSpaceDN w:val="0"/>
        <w:adjustRightInd w:val="0"/>
        <w:spacing w:before="6" w:line="110" w:lineRule="exact"/>
        <w:rPr>
          <w:sz w:val="11"/>
          <w:szCs w:val="11"/>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sectPr w:rsidR="00DC6ABE" w:rsidRPr="000D7875" w:rsidSect="008043D3">
          <w:footerReference w:type="even" r:id="rId42"/>
          <w:pgSz w:w="15840" w:h="12240" w:orient="landscape"/>
          <w:pgMar w:top="1120" w:right="1260" w:bottom="280" w:left="2260" w:header="0" w:footer="1227" w:gutter="0"/>
          <w:cols w:space="720"/>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8" w:line="280" w:lineRule="exact"/>
        <w:rPr>
          <w:sz w:val="28"/>
          <w:szCs w:val="28"/>
          <w:lang w:val="pl-PL"/>
        </w:rPr>
      </w:pPr>
    </w:p>
    <w:p w:rsidR="00DC6ABE" w:rsidRPr="000D7875" w:rsidRDefault="00DC6ABE" w:rsidP="00DC6ABE">
      <w:pPr>
        <w:widowControl w:val="0"/>
        <w:autoSpaceDE w:val="0"/>
        <w:autoSpaceDN w:val="0"/>
        <w:adjustRightInd w:val="0"/>
        <w:jc w:val="right"/>
        <w:rPr>
          <w:sz w:val="18"/>
          <w:szCs w:val="18"/>
          <w:lang w:val="pl-PL"/>
        </w:rPr>
      </w:pPr>
      <w:r w:rsidRPr="000D7875">
        <w:rPr>
          <w:spacing w:val="-5"/>
          <w:w w:val="103"/>
          <w:sz w:val="18"/>
          <w:szCs w:val="18"/>
          <w:lang w:val="pl-PL"/>
        </w:rPr>
        <w:t>N</w:t>
      </w: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 w:line="280" w:lineRule="exact"/>
        <w:rPr>
          <w:sz w:val="28"/>
          <w:szCs w:val="28"/>
          <w:lang w:val="pl-PL"/>
        </w:rPr>
      </w:pPr>
    </w:p>
    <w:p w:rsidR="00DC6ABE" w:rsidRPr="000D7875" w:rsidRDefault="00DC6ABE" w:rsidP="00DC6ABE">
      <w:pPr>
        <w:widowControl w:val="0"/>
        <w:autoSpaceDE w:val="0"/>
        <w:autoSpaceDN w:val="0"/>
        <w:adjustRightInd w:val="0"/>
        <w:ind w:right="588"/>
        <w:jc w:val="right"/>
        <w:rPr>
          <w:sz w:val="18"/>
          <w:szCs w:val="18"/>
          <w:lang w:val="pl-PL"/>
        </w:rPr>
      </w:pPr>
      <w:r w:rsidRPr="000D7875">
        <w:rPr>
          <w:spacing w:val="11"/>
          <w:w w:val="101"/>
          <w:sz w:val="18"/>
          <w:szCs w:val="18"/>
          <w:lang w:val="pl-PL"/>
        </w:rPr>
        <w:t>W</w:t>
      </w:r>
      <w:r w:rsidRPr="000D7875">
        <w:rPr>
          <w:spacing w:val="-5"/>
          <w:w w:val="101"/>
          <w:sz w:val="18"/>
          <w:szCs w:val="18"/>
          <w:lang w:val="pl-PL"/>
        </w:rPr>
        <w:t>N</w:t>
      </w:r>
      <w:r w:rsidRPr="000D7875">
        <w:rPr>
          <w:w w:val="101"/>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80" w:lineRule="exact"/>
        <w:rPr>
          <w:sz w:val="28"/>
          <w:szCs w:val="28"/>
          <w:lang w:val="pl-PL"/>
        </w:rPr>
      </w:pPr>
    </w:p>
    <w:p w:rsidR="00DC6ABE" w:rsidRPr="000D7875" w:rsidRDefault="00DC6ABE" w:rsidP="00DC6ABE">
      <w:pPr>
        <w:widowControl w:val="0"/>
        <w:autoSpaceDE w:val="0"/>
        <w:autoSpaceDN w:val="0"/>
        <w:adjustRightInd w:val="0"/>
        <w:ind w:right="804"/>
        <w:jc w:val="right"/>
        <w:rPr>
          <w:sz w:val="18"/>
          <w:szCs w:val="18"/>
          <w:lang w:val="pl-PL"/>
        </w:rPr>
      </w:pP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9" w:line="220" w:lineRule="exact"/>
        <w:rPr>
          <w:lang w:val="pl-PL"/>
        </w:rPr>
      </w:pPr>
    </w:p>
    <w:p w:rsidR="00DC6ABE" w:rsidRPr="000D7875" w:rsidRDefault="00DC6ABE" w:rsidP="00DC6ABE">
      <w:pPr>
        <w:widowControl w:val="0"/>
        <w:autoSpaceDE w:val="0"/>
        <w:autoSpaceDN w:val="0"/>
        <w:adjustRightInd w:val="0"/>
        <w:ind w:right="602"/>
        <w:jc w:val="right"/>
        <w:rPr>
          <w:sz w:val="18"/>
          <w:szCs w:val="18"/>
          <w:lang w:val="pl-PL"/>
        </w:rPr>
      </w:pPr>
      <w:r w:rsidRPr="000D7875">
        <w:rPr>
          <w:spacing w:val="11"/>
          <w:w w:val="103"/>
          <w:sz w:val="18"/>
          <w:szCs w:val="18"/>
          <w:lang w:val="pl-PL"/>
        </w:rPr>
        <w:t>W</w:t>
      </w:r>
      <w:r w:rsidRPr="000D7875">
        <w:rPr>
          <w:spacing w:val="-3"/>
          <w:w w:val="103"/>
          <w:sz w:val="18"/>
          <w:szCs w:val="18"/>
          <w:lang w:val="pl-PL"/>
        </w:rPr>
        <w:t>S</w:t>
      </w:r>
      <w:r w:rsidRPr="000D7875">
        <w:rPr>
          <w:w w:val="103"/>
          <w:sz w:val="18"/>
          <w:szCs w:val="18"/>
          <w:lang w:val="pl-PL"/>
        </w:rPr>
        <w:t>W</w:t>
      </w:r>
    </w:p>
    <w:p w:rsidR="00DC6ABE" w:rsidRPr="000D7875" w:rsidRDefault="00DC6ABE" w:rsidP="00DC6ABE">
      <w:pPr>
        <w:widowControl w:val="0"/>
        <w:autoSpaceDE w:val="0"/>
        <w:autoSpaceDN w:val="0"/>
        <w:adjustRightInd w:val="0"/>
        <w:spacing w:line="200" w:lineRule="exact"/>
        <w:rPr>
          <w:sz w:val="20"/>
          <w:szCs w:val="20"/>
          <w:lang w:val="pl-PL"/>
        </w:rPr>
      </w:pPr>
      <w:r w:rsidRPr="000D7875">
        <w:rPr>
          <w:sz w:val="18"/>
          <w:szCs w:val="18"/>
          <w:lang w:val="pl-PL"/>
        </w:rPr>
        <w:br w:type="column"/>
      </w:r>
    </w:p>
    <w:p w:rsidR="00DC6ABE" w:rsidRPr="000D7875" w:rsidRDefault="00DC6ABE" w:rsidP="00DC6ABE">
      <w:pPr>
        <w:widowControl w:val="0"/>
        <w:autoSpaceDE w:val="0"/>
        <w:autoSpaceDN w:val="0"/>
        <w:adjustRightInd w:val="0"/>
        <w:spacing w:before="5" w:line="280" w:lineRule="exact"/>
        <w:rPr>
          <w:sz w:val="28"/>
          <w:szCs w:val="28"/>
          <w:lang w:val="pl-PL"/>
        </w:rPr>
      </w:pPr>
    </w:p>
    <w:p w:rsidR="00DC6ABE" w:rsidRPr="000D7875" w:rsidRDefault="00DC6ABE" w:rsidP="00DC6ABE">
      <w:pPr>
        <w:widowControl w:val="0"/>
        <w:autoSpaceDE w:val="0"/>
        <w:autoSpaceDN w:val="0"/>
        <w:adjustRightInd w:val="0"/>
        <w:ind w:right="-48"/>
        <w:rPr>
          <w:sz w:val="18"/>
          <w:szCs w:val="18"/>
          <w:lang w:val="pl-PL"/>
        </w:rPr>
      </w:pPr>
      <w:r w:rsidRPr="000D7875">
        <w:rPr>
          <w:spacing w:val="-5"/>
          <w:w w:val="103"/>
          <w:sz w:val="18"/>
          <w:szCs w:val="18"/>
          <w:lang w:val="pl-PL"/>
        </w:rPr>
        <w:t>N</w:t>
      </w:r>
      <w:r w:rsidRPr="000D7875">
        <w:rPr>
          <w:spacing w:val="-7"/>
          <w:w w:val="103"/>
          <w:sz w:val="18"/>
          <w:szCs w:val="18"/>
          <w:lang w:val="pl-PL"/>
        </w:rPr>
        <w:t>N</w:t>
      </w:r>
      <w:r w:rsidRPr="000D7875">
        <w:rPr>
          <w:w w:val="103"/>
          <w:sz w:val="18"/>
          <w:szCs w:val="18"/>
          <w:lang w:val="pl-PL"/>
        </w:rPr>
        <w:t>W</w:t>
      </w:r>
    </w:p>
    <w:p w:rsidR="00DC6ABE" w:rsidRPr="000D7875" w:rsidRDefault="00DC6ABE" w:rsidP="00DC6ABE">
      <w:pPr>
        <w:widowControl w:val="0"/>
        <w:tabs>
          <w:tab w:val="left" w:pos="560"/>
        </w:tabs>
        <w:autoSpaceDE w:val="0"/>
        <w:autoSpaceDN w:val="0"/>
        <w:adjustRightInd w:val="0"/>
        <w:spacing w:before="41"/>
        <w:ind w:left="-39" w:right="-39"/>
        <w:jc w:val="center"/>
        <w:rPr>
          <w:sz w:val="18"/>
          <w:szCs w:val="18"/>
          <w:lang w:val="pl-PL"/>
        </w:rPr>
      </w:pPr>
      <w:r w:rsidRPr="000D7875">
        <w:rPr>
          <w:sz w:val="18"/>
          <w:szCs w:val="18"/>
          <w:lang w:val="pl-PL"/>
        </w:rPr>
        <w:br w:type="column"/>
      </w:r>
      <w:r w:rsidRPr="000D7875">
        <w:rPr>
          <w:spacing w:val="-7"/>
          <w:w w:val="103"/>
          <w:sz w:val="18"/>
          <w:szCs w:val="18"/>
          <w:lang w:val="pl-PL"/>
        </w:rPr>
        <w:lastRenderedPageBreak/>
        <w:t>(</w:t>
      </w:r>
      <w:r w:rsidRPr="000D7875">
        <w:rPr>
          <w:spacing w:val="-16"/>
          <w:w w:val="103"/>
          <w:sz w:val="18"/>
          <w:szCs w:val="18"/>
          <w:lang w:val="pl-PL"/>
        </w:rPr>
        <w:t>m</w:t>
      </w:r>
      <w:r w:rsidRPr="000D7875">
        <w:rPr>
          <w:spacing w:val="6"/>
          <w:w w:val="103"/>
          <w:sz w:val="18"/>
          <w:szCs w:val="18"/>
          <w:lang w:val="pl-PL"/>
        </w:rPr>
        <w:t>/</w:t>
      </w:r>
      <w:r w:rsidRPr="000D7875">
        <w:rPr>
          <w:w w:val="103"/>
          <w:sz w:val="18"/>
          <w:szCs w:val="18"/>
          <w:lang w:val="pl-PL"/>
        </w:rPr>
        <w:t>s</w:t>
      </w:r>
      <w:r w:rsidRPr="000D7875">
        <w:rPr>
          <w:spacing w:val="-31"/>
          <w:sz w:val="18"/>
          <w:szCs w:val="18"/>
          <w:lang w:val="pl-PL"/>
        </w:rPr>
        <w:t xml:space="preserve"> </w:t>
      </w:r>
      <w:r w:rsidRPr="000D7875">
        <w:rPr>
          <w:sz w:val="18"/>
          <w:szCs w:val="18"/>
          <w:lang w:val="pl-PL"/>
        </w:rPr>
        <w:t>)</w:t>
      </w:r>
      <w:r w:rsidRPr="000D7875">
        <w:rPr>
          <w:spacing w:val="-48"/>
          <w:sz w:val="18"/>
          <w:szCs w:val="18"/>
          <w:lang w:val="pl-PL"/>
        </w:rPr>
        <w:t xml:space="preserve"> </w:t>
      </w:r>
      <w:r w:rsidRPr="000D7875">
        <w:rPr>
          <w:sz w:val="18"/>
          <w:szCs w:val="18"/>
          <w:lang w:val="pl-PL"/>
        </w:rPr>
        <w:tab/>
      </w:r>
      <w:r w:rsidRPr="000D7875">
        <w:rPr>
          <w:w w:val="103"/>
          <w:position w:val="-7"/>
          <w:sz w:val="18"/>
          <w:szCs w:val="18"/>
          <w:lang w:val="pl-PL"/>
        </w:rPr>
        <w:t>N</w:t>
      </w:r>
    </w:p>
    <w:p w:rsidR="00DC6ABE" w:rsidRPr="000D7875" w:rsidRDefault="00770E78" w:rsidP="00DC6ABE">
      <w:pPr>
        <w:widowControl w:val="0"/>
        <w:autoSpaceDE w:val="0"/>
        <w:autoSpaceDN w:val="0"/>
        <w:adjustRightInd w:val="0"/>
        <w:spacing w:before="40" w:line="198" w:lineRule="exact"/>
        <w:ind w:left="280" w:right="209"/>
        <w:jc w:val="center"/>
        <w:rPr>
          <w:sz w:val="18"/>
          <w:szCs w:val="18"/>
          <w:lang w:val="it-IT"/>
        </w:rPr>
      </w:pPr>
      <w:r w:rsidRPr="00770E78">
        <w:rPr>
          <w:noProof/>
        </w:rPr>
        <w:pict>
          <v:group id="_x0000_s5264" style="position:absolute;left:0;text-align:left;margin-left:259.95pt;margin-top:6.85pt;width:271.35pt;height:270.7pt;z-index:-251673600;mso-position-horizontal-relative:page" coordorigin="5199,137" coordsize="5427,5414" o:allowincell="f">
            <v:shape id="_x0000_s5265" style="position:absolute;left:7912;top:2845;width:0;height:0" coordsize="0,0" o:allowincell="f" path="m,l,e" filled="f" strokeweight=".12pt">
              <v:path arrowok="t"/>
            </v:shape>
            <v:shape id="_x0000_s5266" style="position:absolute;left:7912;top:2687;width:58;height:14" coordsize="58,14" o:allowincell="f" path="m,l57,14e" filled="f" strokeweight=".12pt">
              <v:path arrowok="t"/>
            </v:shape>
            <v:shape id="_x0000_s5267" style="position:absolute;left:7970;top:2701;width:58;height:29" coordsize="58,29" o:allowincell="f" path="m,l57,28e" filled="f" strokeweight=".12pt">
              <v:path arrowok="t"/>
            </v:shape>
            <v:shape id="_x0000_s5268" style="position:absolute;left:8028;top:2730;width:28;height:58" coordsize="28,58" o:allowincell="f" path="m,l28,57e" filled="f" strokeweight=".12pt">
              <v:path arrowok="t"/>
            </v:shape>
            <v:shape id="_x0000_s5269" style="position:absolute;left:8056;top:2788;width:15;height:57" coordsize="15,57" o:allowincell="f" path="m,l14,57e" filled="f" strokeweight=".12pt">
              <v:path arrowok="t"/>
            </v:shape>
            <v:shape id="_x0000_s5270" style="position:absolute;left:8056;top:2845;width:15;height:58" coordsize="15,58" o:allowincell="f" path="m14,l,57e" filled="f" strokeweight=".12pt">
              <v:path arrowok="t"/>
            </v:shape>
            <v:shape id="_x0000_s5271" style="position:absolute;left:8028;top:2903;width:28;height:55" coordsize="28,55" o:allowincell="f" path="m28,l,55e" filled="f" strokeweight=".12pt">
              <v:path arrowok="t"/>
            </v:shape>
            <v:shape id="_x0000_s5272" style="position:absolute;left:7970;top:2958;width:58;height:29" coordsize="58,29" o:allowincell="f" path="m57,l,28e" filled="f" strokeweight=".12pt">
              <v:path arrowok="t"/>
            </v:shape>
            <v:shape id="_x0000_s5273" style="position:absolute;left:7912;top:2987;width:58;height:14" coordsize="58,14" o:allowincell="f" path="m57,l,14e" filled="f" strokeweight=".12pt">
              <v:path arrowok="t"/>
            </v:shape>
            <v:shape id="_x0000_s5274" style="position:absolute;left:7855;top:2987;width:57;height:14" coordsize="57,14" o:allowincell="f" path="m57,14l,e" filled="f" strokeweight=".12pt">
              <v:path arrowok="t"/>
            </v:shape>
            <v:shape id="_x0000_s5275" style="position:absolute;left:7797;top:2958;width:58;height:29" coordsize="58,29" o:allowincell="f" path="m57,28l,e" filled="f" strokeweight=".12pt">
              <v:path arrowok="t"/>
            </v:shape>
            <v:shape id="_x0000_s5276" style="position:absolute;left:7768;top:2903;width:29;height:55" coordsize="29,55" o:allowincell="f" path="m28,55l,e" filled="f" strokeweight=".12pt">
              <v:path arrowok="t"/>
            </v:shape>
            <v:shape id="_x0000_s5277" style="position:absolute;left:7754;top:2845;width:14;height:58" coordsize="14,58" o:allowincell="f" path="m14,57l,e" filled="f" strokeweight=".12pt">
              <v:path arrowok="t"/>
            </v:shape>
            <v:shape id="_x0000_s5278" style="position:absolute;left:7754;top:2788;width:14;height:57" coordsize="14,57" o:allowincell="f" path="m,57l14,e" filled="f" strokeweight=".12pt">
              <v:path arrowok="t"/>
            </v:shape>
            <v:shape id="_x0000_s5279" style="position:absolute;left:7768;top:2730;width:29;height:58" coordsize="29,58" o:allowincell="f" path="m,57l28,e" filled="f" strokeweight=".12pt">
              <v:path arrowok="t"/>
            </v:shape>
            <v:shape id="_x0000_s5280" style="position:absolute;left:7797;top:2701;width:58;height:29" coordsize="58,29" o:allowincell="f" path="m,28l57,e" filled="f" strokeweight=".12pt">
              <v:path arrowok="t"/>
            </v:shape>
            <v:shape id="_x0000_s5281" style="position:absolute;left:7855;top:2687;width:57;height:14" coordsize="57,14" o:allowincell="f" path="m,14l57,e" filled="f" strokeweight=".12pt">
              <v:path arrowok="t"/>
            </v:shape>
            <v:shape id="_x0000_s5282" style="position:absolute;left:7912;top:2514;width:130;height:29" coordsize="130,29" o:allowincell="f" path="m,l129,28e" filled="f" strokeweight=".12pt">
              <v:path arrowok="t"/>
            </v:shape>
            <v:shape id="_x0000_s5283" style="position:absolute;left:8042;top:2543;width:101;height:72" coordsize="101,72" o:allowincell="f" path="m,l100,72e" filled="f" strokeweight=".12pt">
              <v:path arrowok="t"/>
            </v:shape>
            <v:shape id="_x0000_s5284" style="position:absolute;left:7912;top:2344;width:202;height:43" coordsize="202,43" o:allowincell="f" path="m,l201,43e" filled="f" strokeweight=".12pt">
              <v:path arrowok="t"/>
            </v:shape>
            <v:shape id="_x0000_s5285" style="position:absolute;left:8114;top:2387;width:156;height:101" coordsize="156,101" o:allowincell="f" path="m,l156,100e" filled="f" strokeweight=".12pt">
              <v:path arrowok="t"/>
            </v:shape>
            <v:shape id="_x0000_s5286" style="position:absolute;left:7912;top:2171;width:259;height:57" coordsize="259,57" o:allowincell="f" path="m,l259,57e" filled="f" strokeweight=".12pt">
              <v:path arrowok="t"/>
            </v:shape>
            <v:shape id="_x0000_s5287" style="position:absolute;left:8171;top:2228;width:214;height:144" coordsize="214,144" o:allowincell="f" path="m,l213,144e" filled="f" strokeweight=".12pt">
              <v:path arrowok="t"/>
            </v:shape>
            <v:shape id="_x0000_s5288" style="position:absolute;left:7912;top:2000;width:329;height:72" coordsize="329,72" o:allowincell="f" path="m,l328,72e" filled="f" strokeweight=".12pt">
              <v:path arrowok="t"/>
            </v:shape>
            <v:shape id="_x0000_s5289" style="position:absolute;left:8241;top:2072;width:274;height:171" coordsize="274,171" o:allowincell="f" path="m,l273,170e" filled="f" strokeweight=".12pt">
              <v:path arrowok="t"/>
            </v:shape>
            <v:shape id="_x0000_s5290" style="position:absolute;left:7912;top:1842;width:387;height:86" coordsize="387,86" o:allowincell="f" path="m,l386,86e" filled="f" strokeweight=".12pt">
              <v:path arrowok="t"/>
            </v:shape>
            <v:shape id="_x0000_s5291" style="position:absolute;left:8299;top:1928;width:331;height:200" coordsize="331,200" o:allowincell="f" path="m,l331,199e" filled="f" strokeweight=".12pt">
              <v:path arrowok="t"/>
            </v:shape>
            <v:shape id="_x0000_s5292" style="position:absolute;left:7912;top:1669;width:459;height:101" coordsize="459,101" o:allowincell="f" path="m,l458,100e" filled="f" strokeweight=".12pt">
              <v:path arrowok="t"/>
            </v:shape>
            <v:shape id="_x0000_s5293" style="position:absolute;left:8371;top:1770;width:374;height:245" coordsize="374,245" o:allowincell="f" path="m,l374,244e" filled="f" strokeweight=".12pt">
              <v:path arrowok="t"/>
            </v:shape>
            <v:shape id="_x0000_s5294" style="position:absolute;left:7912;top:1499;width:531;height:101" coordsize="531,101" o:allowincell="f" path="m,l530,100e" filled="f" strokeweight=".12pt">
              <v:path arrowok="t"/>
            </v:shape>
            <v:shape id="_x0000_s5295" style="position:absolute;left:7912;top:1326;width:603;height:115" coordsize="603,115" o:allowincell="f" path="m,l602,115e" filled="f" strokeweight=".12pt">
              <v:path arrowok="t"/>
            </v:shape>
            <v:shape id="_x0000_s5296" style="position:absolute;left:7912;top:1156;width:660;height:127" coordsize="660,127" o:allowincell="f" path="m,l660,127e" filled="f" strokeweight=".12pt">
              <v:path arrowok="t"/>
            </v:shape>
            <v:shape id="_x0000_s5297" style="position:absolute;left:7912;top:997;width:732;height:144" coordsize="732,144" o:allowincell="f" path="m,l732,143e" filled="f" strokeweight=".12pt">
              <v:path arrowok="t"/>
            </v:shape>
            <v:shape id="_x0000_s5298" style="position:absolute;left:7912;top:824;width:790;height:159" coordsize="790,159" o:allowincell="f" path="m,l789,158e" filled="f" strokeweight=".12pt">
              <v:path arrowok="t"/>
            </v:shape>
            <v:shape id="_x0000_s5299" style="position:absolute;left:7912;top:654;width:862;height:170" coordsize="862,170" o:allowincell="f" path="m,l861,170e" filled="f" strokeweight=".12pt">
              <v:path arrowok="t"/>
            </v:shape>
            <v:shape id="_x0000_s5300" style="position:absolute;left:7912;top:481;width:934;height:187" coordsize="934,187" o:allowincell="f" path="m,l933,187e" filled="f" strokeweight=".12pt">
              <v:path arrowok="t"/>
            </v:shape>
            <v:shape id="_x0000_s5301" style="position:absolute;left:7912;top:311;width:989;height:199" coordsize="989,199" o:allowincell="f" path="m,l988,199e" filled="f" strokeweight=".12pt">
              <v:path arrowok="t"/>
            </v:shape>
            <v:shape id="_x0000_s5302" style="position:absolute;left:7912;top:138;width:1061;height:216" coordsize="1061,216" o:allowincell="f" path="m,l1060,216e" filled="f" strokeweight=".12pt">
              <v:path arrowok="t"/>
            </v:shape>
            <v:shape id="_x0000_s5303" style="position:absolute;left:8443;top:1600;width:432;height:285" coordsize="432,285" o:allowincell="f" path="m,l432,285e" filled="f" strokeweight=".12pt">
              <v:path arrowok="t"/>
            </v:shape>
            <v:shape id="_x0000_s5304" style="position:absolute;left:8515;top:1441;width:473;height:329" coordsize="473,329" o:allowincell="f" path="m,l472,328e" filled="f" strokeweight=".12pt">
              <v:path arrowok="t"/>
            </v:shape>
            <v:shape id="_x0000_s5305" style="position:absolute;left:8572;top:1283;width:545;height:360" coordsize="545,360" o:allowincell="f" path="m,l544,360e" filled="f" strokeweight=".12pt">
              <v:path arrowok="t"/>
            </v:shape>
            <v:shape id="_x0000_s5306" style="position:absolute;left:8644;top:1141;width:574;height:401" coordsize="574,401" o:allowincell="f" path="m,l573,400e" filled="f" strokeweight=".12pt">
              <v:path arrowok="t"/>
            </v:shape>
            <v:shape id="_x0000_s5307" style="position:absolute;left:8702;top:983;width:646;height:429" coordsize="646,429" o:allowincell="f" path="m,l645,429e" filled="f" strokeweight=".12pt">
              <v:path arrowok="t"/>
            </v:shape>
            <v:shape id="_x0000_s5308" style="position:absolute;left:8774;top:824;width:689;height:473" coordsize="689,473" o:allowincell="f" path="m,l688,472e" filled="f" strokeweight=".12pt">
              <v:path arrowok="t"/>
            </v:shape>
            <v:shape id="_x0000_s5309" style="position:absolute;left:8846;top:668;width:744;height:502" coordsize="744,502" o:allowincell="f" path="m,l743,501e" filled="f" strokeweight=".12pt">
              <v:path arrowok="t"/>
            </v:shape>
            <v:shape id="_x0000_s5310" style="position:absolute;left:8901;top:510;width:804;height:545" coordsize="804,545" o:allowincell="f" path="m,l803,544e" filled="f" strokeweight=".12pt">
              <v:path arrowok="t"/>
            </v:shape>
            <v:shape id="_x0000_s5311" style="position:absolute;left:8973;top:354;width:862;height:571" coordsize="862,571" o:allowincell="f" path="m,l861,571e" filled="f" strokeweight=".12pt">
              <v:path arrowok="t"/>
            </v:shape>
            <v:shape id="_x0000_s5312" style="position:absolute;left:8143;top:2615;width:72;height:101" coordsize="72,101" o:allowincell="f" path="m,l72,100e" filled="f" strokeweight=".12pt">
              <v:path arrowok="t"/>
            </v:shape>
            <v:shape id="_x0000_s5313" style="position:absolute;left:8270;top:2488;width:101;height:170" coordsize="101,170" o:allowincell="f" path="m,l100,170e" filled="f" strokeweight=".12pt">
              <v:path arrowok="t"/>
            </v:shape>
            <v:shape id="_x0000_s5314" style="position:absolute;left:8385;top:2372;width:159;height:214" coordsize="159,214" o:allowincell="f" path="m,l158,213e" filled="f" strokeweight=".12pt">
              <v:path arrowok="t"/>
            </v:shape>
            <v:shape id="_x0000_s5315" style="position:absolute;left:8515;top:2243;width:187;height:285" coordsize="187,285" o:allowincell="f" path="m,l187,285e" filled="f" strokeweight=".12pt">
              <v:path arrowok="t"/>
            </v:shape>
            <v:shape id="_x0000_s5316" style="position:absolute;left:8630;top:2128;width:216;height:345" coordsize="216,345" o:allowincell="f" path="m,l216,345e" filled="f" strokeweight=".12pt">
              <v:path arrowok="t"/>
            </v:shape>
            <v:shape id="_x0000_s5317" style="position:absolute;left:8745;top:2015;width:257;height:386" coordsize="257,386" o:allowincell="f" path="m,l256,386e" filled="f" strokeweight=".12pt">
              <v:path arrowok="t"/>
            </v:shape>
            <v:shape id="_x0000_s5318" style="position:absolute;left:8875;top:1885;width:285;height:459" coordsize="285,459" o:allowincell="f" path="m,l285,458e" filled="f" strokeweight=".12pt">
              <v:path arrowok="t"/>
            </v:shape>
            <v:shape id="_x0000_s5319" style="position:absolute;left:8988;top:1770;width:331;height:502" coordsize="331,502" o:allowincell="f" path="m,l331,501e" filled="f" strokeweight=".12pt">
              <v:path arrowok="t"/>
            </v:shape>
            <v:shape id="_x0000_s5320" style="position:absolute;left:9117;top:1643;width:360;height:571" coordsize="360,571" o:allowincell="f" path="m,l360,571e" filled="f" strokeweight=".12pt">
              <v:path arrowok="t"/>
            </v:shape>
            <v:shape id="_x0000_s5321" style="position:absolute;left:9218;top:1542;width:401;height:614" coordsize="401,614" o:allowincell="f" path="m,l400,614e" filled="f" strokeweight=".12pt">
              <v:path arrowok="t"/>
            </v:shape>
            <v:shape id="_x0000_s5322" style="position:absolute;left:9348;top:1412;width:444;height:672" coordsize="444,672" o:allowincell="f" path="m,l443,671e" filled="f" strokeweight=".12pt">
              <v:path arrowok="t"/>
            </v:shape>
            <v:shape id="_x0000_s5323" style="position:absolute;left:9463;top:1297;width:487;height:732" coordsize="487,732" o:allowincell="f" path="m,l487,731e" filled="f" strokeweight=".12pt">
              <v:path arrowok="t"/>
            </v:shape>
            <v:shape id="_x0000_s5324" style="position:absolute;left:9590;top:1170;width:518;height:787" coordsize="518,787" o:allowincell="f" path="m,l518,787e" filled="f" strokeweight=".12pt">
              <v:path arrowok="t"/>
            </v:shape>
            <v:shape id="_x0000_s5325" style="position:absolute;left:9705;top:1055;width:559;height:845" coordsize="559,845" o:allowincell="f" path="m,l559,844e" filled="f" strokeweight=".12pt">
              <v:path arrowok="t"/>
            </v:shape>
            <v:shape id="_x0000_s5326" style="position:absolute;left:9835;top:925;width:588;height:903" coordsize="588,903" o:allowincell="f" path="m,l587,902e" filled="f" strokeweight=".12pt">
              <v:path arrowok="t"/>
            </v:shape>
            <v:shape id="_x0000_s5327" style="position:absolute;left:8215;top:2716;width:26;height:129" coordsize="26,129" o:allowincell="f" path="m,l26,129e" filled="f" strokeweight=".12pt">
              <v:path arrowok="t"/>
            </v:shape>
            <v:shape id="_x0000_s5328" style="position:absolute;left:8371;top:2658;width:43;height:187" coordsize="43,187" o:allowincell="f" path="m,l43,187e" filled="f" strokeweight=".12pt">
              <v:path arrowok="t"/>
            </v:shape>
            <v:shape id="_x0000_s5329" style="position:absolute;left:8544;top:2586;width:43;height:259" coordsize="43,259" o:allowincell="f" path="m,l43,259e" filled="f" strokeweight=".12pt">
              <v:path arrowok="t"/>
            </v:shape>
            <v:shape id="_x0000_s5330" style="position:absolute;left:8702;top:2528;width:58;height:317" coordsize="58,317" o:allowincell="f" path="m,l57,316e" filled="f" strokeweight=".12pt">
              <v:path arrowok="t"/>
            </v:shape>
            <v:shape id="_x0000_s5331" style="position:absolute;left:8846;top:2473;width:70;height:372" coordsize="70,372" o:allowincell="f" path="m,l69,372e" filled="f" strokeweight=".12pt">
              <v:path arrowok="t"/>
            </v:shape>
            <v:shape id="_x0000_s5332" style="position:absolute;left:9002;top:2401;width:86;height:444" coordsize="86,444" o:allowincell="f" path="m,l86,443e" filled="f" strokeweight=".12pt">
              <v:path arrowok="t"/>
            </v:shape>
            <v:shape id="_x0000_s5333" style="position:absolute;left:9160;top:2344;width:101;height:501" coordsize="101,501" o:allowincell="f" path="m,l100,501e" filled="f" strokeweight=".12pt">
              <v:path arrowok="t"/>
            </v:shape>
            <v:shape id="_x0000_s5334" style="position:absolute;left:9319;top:2272;width:115;height:573" coordsize="115,573" o:allowincell="f" path="m,l115,573e" filled="f" strokeweight=".12pt">
              <v:path arrowok="t"/>
            </v:shape>
            <v:shape id="_x0000_s5335" style="position:absolute;left:9477;top:2214;width:127;height:631" coordsize="127,631" o:allowincell="f" path="m,l127,631e" filled="f" strokeweight=".12pt">
              <v:path arrowok="t"/>
            </v:shape>
            <v:shape id="_x0000_s5336" style="position:absolute;left:9619;top:2156;width:144;height:689" coordsize="144,689" o:allowincell="f" path="m,l143,688e" filled="f" strokeweight=".12pt">
              <v:path arrowok="t"/>
            </v:shape>
            <v:shape id="_x0000_s5337" style="position:absolute;left:9792;top:2084;width:144;height:761" coordsize="144,761" o:allowincell="f" path="m,l143,760e" filled="f" strokeweight=".12pt">
              <v:path arrowok="t"/>
            </v:shape>
            <v:shape id="_x0000_s5338" style="position:absolute;left:9950;top:2029;width:158;height:816" coordsize="158,816" o:allowincell="f" path="m,l158,816e" filled="f" strokeweight=".12pt">
              <v:path arrowok="t"/>
            </v:shape>
            <v:shape id="_x0000_s5339" style="position:absolute;left:10108;top:1957;width:171;height:888" coordsize="171,888" o:allowincell="f" path="m,l170,888e" filled="f" strokeweight=".12pt">
              <v:path arrowok="t"/>
            </v:shape>
            <v:shape id="_x0000_s5340" style="position:absolute;left:10264;top:1900;width:188;height:945" coordsize="188,945" o:allowincell="f" path="m,l187,945e" filled="f" strokeweight=".12pt">
              <v:path arrowok="t"/>
            </v:shape>
            <v:shape id="_x0000_s5341" style="position:absolute;left:10423;top:1828;width:201;height:1017" coordsize="201,1017" o:allowincell="f" path="m,l201,1017e" filled="f" strokeweight=".12pt">
              <v:path arrowok="t"/>
            </v:shape>
            <v:shape id="_x0000_s5342" style="position:absolute;left:8215;top:2845;width:26;height:127" coordsize="26,127" o:allowincell="f" path="m26,l,127e" filled="f" strokeweight=".12pt">
              <v:path arrowok="t"/>
            </v:shape>
            <v:shape id="_x0000_s5343" style="position:absolute;left:8371;top:2845;width:43;height:199" coordsize="43,199" o:allowincell="f" path="m43,l,199e" filled="f" strokeweight=".12pt">
              <v:path arrowok="t"/>
            </v:shape>
            <v:shape id="_x0000_s5344" style="position:absolute;left:8529;top:2845;width:58;height:257" coordsize="58,257" o:allowincell="f" path="m57,l,256e" filled="f" strokeweight=".12pt">
              <v:path arrowok="t"/>
            </v:shape>
            <v:shape id="_x0000_s5345" style="position:absolute;left:8688;top:2845;width:72;height:329" coordsize="72,329" o:allowincell="f" path="m72,l,328e" filled="f" strokeweight=".12pt">
              <v:path arrowok="t"/>
            </v:shape>
            <v:shape id="_x0000_s5346" style="position:absolute;left:8832;top:2845;width:84;height:387" coordsize="84,387" o:allowincell="f" path="m84,l,386e" filled="f" strokeweight=".12pt">
              <v:path arrowok="t"/>
            </v:shape>
            <v:shape id="_x0000_s5347" style="position:absolute;left:8988;top:2845;width:100;height:459" coordsize="100,459" o:allowincell="f" path="m100,l,458e" filled="f" strokeweight=".12pt">
              <v:path arrowok="t"/>
            </v:shape>
            <v:shape id="_x0000_s5348" style="position:absolute;left:9160;top:2845;width:101;height:528" coordsize="101,528" o:allowincell="f" path="m100,l,527e" filled="f" strokeweight=".12pt">
              <v:path arrowok="t"/>
            </v:shape>
            <v:shape id="_x0000_s5349" style="position:absolute;left:9319;top:2845;width:115;height:600" coordsize="115,600" o:allowincell="f" path="m115,l,600e" filled="f" strokeweight=".12pt">
              <v:path arrowok="t"/>
            </v:shape>
            <v:shape id="_x0000_s5350" style="position:absolute;left:9477;top:2845;width:127;height:658" coordsize="127,658" o:allowincell="f" path="m127,l,657e" filled="f" strokeweight=".12pt">
              <v:path arrowok="t"/>
            </v:shape>
            <v:shape id="_x0000_s5351" style="position:absolute;left:9619;top:2845;width:144;height:730" coordsize="144,730" o:allowincell="f" path="m143,l,729e" filled="f" strokeweight=".12pt">
              <v:path arrowok="t"/>
            </v:shape>
            <v:shape id="_x0000_s5352" style="position:absolute;left:9777;top:2845;width:159;height:787" coordsize="159,787" o:allowincell="f" path="m158,l,787e" filled="f" strokeweight=".12pt">
              <v:path arrowok="t"/>
            </v:shape>
            <v:shape id="_x0000_s5353" style="position:absolute;left:9936;top:2845;width:172;height:859" coordsize="172,859" o:allowincell="f" path="m172,l,859e" filled="f" strokeweight=".12pt">
              <v:path arrowok="t"/>
            </v:shape>
            <v:shape id="_x0000_s5354" style="position:absolute;left:10094;top:2845;width:185;height:931" coordsize="185,931" o:allowincell="f" path="m184,l,931e" filled="f" strokeweight=".12pt">
              <v:path arrowok="t"/>
            </v:shape>
            <v:shape id="_x0000_s5355" style="position:absolute;left:10250;top:2845;width:202;height:987" coordsize="202,987" o:allowincell="f" path="m201,l,986e" filled="f" strokeweight=".12pt">
              <v:path arrowok="t"/>
            </v:shape>
            <v:shape id="_x0000_s5356" style="position:absolute;left:10408;top:2845;width:216;height:1059" coordsize="216,1059" o:allowincell="f" path="m216,l,1058e" filled="f" strokeweight=".12pt">
              <v:path arrowok="t"/>
            </v:shape>
            <v:shape id="_x0000_s5357" style="position:absolute;left:8143;top:2972;width:72;height:101" coordsize="72,101" o:allowincell="f" path="m72,l,100e" filled="f" strokeweight=".12pt">
              <v:path arrowok="t"/>
            </v:shape>
            <v:shape id="_x0000_s5358" style="position:absolute;left:8270;top:3044;width:101;height:159" coordsize="101,159" o:allowincell="f" path="m100,l,158e" filled="f" strokeweight=".12pt">
              <v:path arrowok="t"/>
            </v:shape>
            <v:shape id="_x0000_s5359" style="position:absolute;left:8385;top:3102;width:144;height:216" coordsize="144,216" o:allowincell="f" path="m143,l,216e" filled="f" strokeweight=".12pt">
              <v:path arrowok="t"/>
            </v:shape>
            <v:shape id="_x0000_s5360" style="position:absolute;left:8515;top:3174;width:173;height:271" coordsize="173,271" o:allowincell="f" path="m172,l,271e" filled="f" strokeweight=".12pt">
              <v:path arrowok="t"/>
            </v:shape>
            <v:shape id="_x0000_s5361" style="position:absolute;left:8630;top:3232;width:202;height:328" coordsize="202,328" o:allowincell="f" path="m201,l,328e" filled="f" strokeweight=".12pt">
              <v:path arrowok="t"/>
            </v:shape>
            <v:shape id="_x0000_s5362" style="position:absolute;left:8745;top:3304;width:243;height:372" coordsize="243,372" o:allowincell="f" path="m242,l,371e" filled="f" strokeweight=".12pt">
              <v:path arrowok="t"/>
            </v:shape>
            <v:shape id="_x0000_s5363" style="position:absolute;left:8875;top:3373;width:285;height:430" coordsize="285,430" o:allowincell="f" path="m285,l,429e" filled="f" strokeweight=".12pt">
              <v:path arrowok="t"/>
            </v:shape>
            <v:shape id="_x0000_s5364" style="position:absolute;left:8988;top:3445;width:331;height:473" coordsize="331,473" o:allowincell="f" path="m331,l,472e" filled="f" strokeweight=".12pt">
              <v:path arrowok="t"/>
            </v:shape>
            <v:shape id="_x0000_s5365" style="position:absolute;left:9117;top:3503;width:360;height:545" coordsize="360,545" o:allowincell="f" path="m360,l,544e" filled="f" strokeweight=".12pt">
              <v:path arrowok="t"/>
            </v:shape>
            <v:shape id="_x0000_s5366" style="position:absolute;left:9218;top:3575;width:401;height:573" coordsize="401,573" o:allowincell="f" path="m400,l,573e" filled="f" strokeweight=".12pt">
              <v:path arrowok="t"/>
            </v:shape>
            <v:shape id="_x0000_s5367" style="position:absolute;left:9348;top:3632;width:429;height:644" coordsize="429,644" o:allowincell="f" path="m429,l,643e" filled="f" strokeweight=".12pt">
              <v:path arrowok="t"/>
            </v:shape>
            <v:shape id="_x0000_s5368" style="position:absolute;left:9463;top:3704;width:473;height:687" coordsize="473,687" o:allowincell="f" path="m472,l,686e" filled="f" strokeweight=".12pt">
              <v:path arrowok="t"/>
            </v:shape>
            <v:shape id="_x0000_s5369" style="position:absolute;left:9590;top:3776;width:504;height:744" coordsize="504,744" o:allowincell="f" path="m503,l,743e" filled="f" strokeweight=".12pt">
              <v:path arrowok="t"/>
            </v:shape>
            <v:shape id="_x0000_s5370" style="position:absolute;left:9705;top:3832;width:545;height:804" coordsize="545,804" o:allowincell="f" path="m544,l,803e" filled="f" strokeweight=".12pt">
              <v:path arrowok="t"/>
            </v:shape>
            <v:shape id="_x0000_s5371" style="position:absolute;left:9835;top:3904;width:573;height:859" coordsize="573,859" o:allowincell="f" path="m573,l,859e" filled="f" strokeweight=".12pt">
              <v:path arrowok="t"/>
            </v:shape>
            <v:shape id="_x0000_s5372" style="position:absolute;left:8042;top:3073;width:101;height:72" coordsize="101,72" o:allowincell="f" path="m100,l,72e" filled="f" strokeweight=".12pt">
              <v:path arrowok="t"/>
            </v:shape>
            <v:shape id="_x0000_s5373" style="position:absolute;left:8100;top:3203;width:170;height:101" coordsize="170,101" o:allowincell="f" path="m170,l,100e" filled="f" strokeweight=".12pt">
              <v:path arrowok="t"/>
            </v:shape>
            <v:shape id="_x0000_s5374" style="position:absolute;left:8171;top:3318;width:214;height:156" coordsize="214,156" o:allowincell="f" path="m213,l,156e" filled="f" strokeweight=".12pt">
              <v:path arrowok="t"/>
            </v:shape>
            <v:shape id="_x0000_s5375" style="position:absolute;left:8227;top:3445;width:288;height:187" coordsize="288,187" o:allowincell="f" path="m288,l,187e" filled="f" strokeweight=".12pt">
              <v:path arrowok="t"/>
            </v:shape>
            <v:shape id="_x0000_s5376" style="position:absolute;left:8284;top:3560;width:346;height:216" coordsize="346,216" o:allowincell="f" path="m345,l,216e" filled="f" strokeweight=".12pt">
              <v:path arrowok="t"/>
            </v:shape>
            <v:shape id="_x0000_s5377" style="position:absolute;left:8356;top:3676;width:389;height:256" coordsize="389,256" o:allowincell="f" path="m388,l,256e" filled="f" strokeweight=".12pt">
              <v:path arrowok="t"/>
            </v:shape>
            <v:shape id="_x0000_s5378" style="position:absolute;left:8414;top:3803;width:461;height:288" coordsize="461,288" o:allowincell="f" path="m460,l,287e" filled="f" strokeweight=".12pt">
              <v:path arrowok="t"/>
            </v:shape>
            <v:shape id="_x0000_s5379" style="position:absolute;left:8486;top:3918;width:502;height:329" coordsize="502,329" o:allowincell="f" path="m501,l,328e" filled="f" strokeweight=".12pt">
              <v:path arrowok="t"/>
            </v:shape>
            <v:shape id="_x0000_s5380" style="position:absolute;left:8544;top:4048;width:573;height:357" coordsize="573,357" o:allowincell="f" path="m573,l,357e" filled="f" strokeweight=".12pt">
              <v:path arrowok="t"/>
            </v:shape>
            <v:shape id="_x0000_s5381" style="position:absolute;left:8601;top:4148;width:617;height:401" coordsize="617,401" o:allowincell="f" path="m616,l,400e" filled="f" strokeweight=".12pt">
              <v:path arrowok="t"/>
            </v:shape>
            <v:shape id="_x0000_s5382" style="position:absolute;left:8673;top:4276;width:675;height:444" coordsize="675,444" o:allowincell="f" path="m674,l,444e" filled="f" strokeweight=".12pt">
              <v:path arrowok="t"/>
            </v:shape>
            <v:shape id="_x0000_s5383" style="position:absolute;left:8731;top:4391;width:732;height:487" coordsize="732,487" o:allowincell="f" path="m731,l,487e" filled="f" strokeweight=".12pt">
              <v:path arrowok="t"/>
            </v:shape>
            <v:shape id="_x0000_s5384" style="position:absolute;left:8803;top:4520;width:787;height:516" coordsize="787,516" o:allowincell="f" path="m787,l,516e" filled="f" strokeweight=".12pt">
              <v:path arrowok="t"/>
            </v:shape>
            <v:shape id="_x0000_s5385" style="position:absolute;left:8860;top:4636;width:845;height:556" coordsize="845,556" o:allowincell="f" path="m844,l,556e" filled="f" strokeweight=".12pt">
              <v:path arrowok="t"/>
            </v:shape>
            <v:shape id="_x0000_s5386" style="position:absolute;left:8930;top:4763;width:905;height:588" coordsize="905,588" o:allowincell="f" path="m904,l,588e" filled="f" strokeweight=".12pt">
              <v:path arrowok="t"/>
            </v:shape>
            <v:shape id="_x0000_s5387" style="position:absolute;left:7912;top:3145;width:130;height:29" coordsize="130,29" o:allowincell="f" path="m129,l,28e" filled="f" strokeweight=".12pt">
              <v:path arrowok="t"/>
            </v:shape>
            <v:shape id="_x0000_s5388" style="position:absolute;left:7912;top:3304;width:188;height:43" coordsize="188,43" o:allowincell="f" path="m187,l,43e" filled="f" strokeweight=".12pt">
              <v:path arrowok="t"/>
            </v:shape>
            <v:shape id="_x0000_s5389" style="position:absolute;left:7912;top:3474;width:259;height:43" coordsize="259,43" o:allowincell="f" path="m259,l,43e" filled="f" strokeweight=".12pt">
              <v:path arrowok="t"/>
            </v:shape>
            <v:shape id="_x0000_s5390" style="position:absolute;left:7912;top:3632;width:315;height:58" coordsize="315,58" o:allowincell="f" path="m314,l,57e" filled="f" strokeweight=".12pt">
              <v:path arrowok="t"/>
            </v:shape>
            <v:shape id="_x0000_s5391" style="position:absolute;left:7912;top:3776;width:372;height:70" coordsize="372,70" o:allowincell="f" path="m372,l,69e" filled="f" strokeweight=".12pt">
              <v:path arrowok="t"/>
            </v:shape>
            <v:shape id="_x0000_s5392" style="position:absolute;left:7912;top:3932;width:444;height:87" coordsize="444,87" o:allowincell="f" path="m443,l,86e" filled="f" strokeweight=".12pt">
              <v:path arrowok="t"/>
            </v:shape>
            <v:shape id="_x0000_s5393" style="position:absolute;left:7912;top:4091;width:502;height:101" coordsize="502,101" o:allowincell="f" path="m501,l,100e" filled="f" strokeweight=".12pt">
              <v:path arrowok="t"/>
            </v:shape>
            <v:shape id="_x0000_s5394" style="position:absolute;left:7912;top:4247;width:574;height:115" coordsize="574,115" o:allowincell="f" path="m573,l,115e" filled="f" strokeweight=".12pt">
              <v:path arrowok="t"/>
            </v:shape>
            <v:shape id="_x0000_s5395" style="position:absolute;left:7912;top:4405;width:632;height:130" coordsize="632,130" o:allowincell="f" path="m631,l,129e" filled="f" strokeweight=".12pt">
              <v:path arrowok="t"/>
            </v:shape>
            <v:shape id="_x0000_s5396" style="position:absolute;left:7912;top:4549;width:689;height:142" coordsize="689,142" o:allowincell="f" path="m688,l,141e" filled="f" strokeweight=".12pt">
              <v:path arrowok="t"/>
            </v:shape>
            <v:shape id="_x0000_s5397" style="position:absolute;left:7912;top:4720;width:761;height:144" coordsize="761,144" o:allowincell="f" path="m760,l,143e" filled="f" strokeweight=".12pt">
              <v:path arrowok="t"/>
            </v:shape>
            <v:shape id="_x0000_s5398" style="position:absolute;left:7912;top:4878;width:819;height:158" coordsize="819,158" o:allowincell="f" path="m818,l,158e" filled="f" strokeweight=".12pt">
              <v:path arrowok="t"/>
            </v:shape>
            <v:shape id="_x0000_s5399" style="position:absolute;left:7912;top:5036;width:891;height:171" coordsize="891,171" o:allowincell="f" path="m890,l,170e" filled="f" strokeweight=".12pt">
              <v:path arrowok="t"/>
            </v:shape>
            <v:shape id="_x0000_s5400" style="position:absolute;left:7912;top:5192;width:948;height:188" coordsize="948,188" o:allowincell="f" path="m947,l,187e" filled="f" strokeweight=".12pt">
              <v:path arrowok="t"/>
            </v:shape>
            <v:shape id="_x0000_s5401" style="position:absolute;left:7912;top:5351;width:1018;height:199" coordsize="1018,199" o:allowincell="f" path="m1017,l,199e" filled="f" strokeweight=".12pt">
              <v:path arrowok="t"/>
            </v:shape>
            <v:shape id="_x0000_s5402" style="position:absolute;left:7783;top:3145;width:129;height:29" coordsize="129,29" o:allowincell="f" path="m129,28l,e" filled="f" strokeweight=".12pt">
              <v:path arrowok="t"/>
            </v:shape>
            <v:shape id="_x0000_s5403" style="position:absolute;left:7711;top:3304;width:201;height:43" coordsize="201,43" o:allowincell="f" path="m201,43l,e" filled="f" strokeweight=".12pt">
              <v:path arrowok="t"/>
            </v:shape>
            <v:shape id="_x0000_s5404" style="position:absolute;left:7653;top:3460;width:259;height:57" coordsize="259,57" o:allowincell="f" path="m259,57l,e" filled="f" strokeweight=".12pt">
              <v:path arrowok="t"/>
            </v:shape>
            <v:shape id="_x0000_s5405" style="position:absolute;left:7581;top:3618;width:331;height:72" coordsize="331,72" o:allowincell="f" path="m331,72l,e" filled="f" strokeweight=".12pt">
              <v:path arrowok="t"/>
            </v:shape>
            <v:shape id="_x0000_s5406" style="position:absolute;left:7526;top:3762;width:386;height:84" coordsize="386,84" o:allowincell="f" path="m386,83l,e" filled="f" strokeweight=".12pt">
              <v:path arrowok="t"/>
            </v:shape>
            <v:shape id="_x0000_s5407" style="position:absolute;left:7454;top:3918;width:458;height:101" coordsize="458,101" o:allowincell="f" path="m458,100l,e" filled="f" strokeweight=".12pt">
              <v:path arrowok="t"/>
            </v:shape>
            <v:shape id="_x0000_s5408" style="position:absolute;left:7382;top:4091;width:530;height:101" coordsize="530,101" o:allowincell="f" path="m530,100l,e" filled="f" strokeweight=".12pt">
              <v:path arrowok="t"/>
            </v:shape>
            <v:shape id="_x0000_s5409" style="position:absolute;left:7310;top:4247;width:602;height:115" coordsize="602,115" o:allowincell="f" path="m602,115l,e" filled="f" strokeweight=".12pt">
              <v:path arrowok="t"/>
            </v:shape>
            <v:shape id="_x0000_s5410" style="position:absolute;left:7252;top:4405;width:660;height:130" coordsize="660,130" o:allowincell="f" path="m660,129l,e" filled="f" strokeweight=".12pt">
              <v:path arrowok="t"/>
            </v:shape>
            <v:shape id="_x0000_s5411" style="position:absolute;left:7180;top:4549;width:732;height:142" coordsize="732,142" o:allowincell="f" path="m732,141l,e" filled="f" strokeweight=".12pt">
              <v:path arrowok="t"/>
            </v:shape>
            <v:shape id="_x0000_s5412" style="position:absolute;left:7123;top:4705;width:789;height:159" coordsize="789,159" o:allowincell="f" path="m789,158l,e" filled="f" strokeweight=".12pt">
              <v:path arrowok="t"/>
            </v:shape>
            <v:shape id="_x0000_s5413" style="position:absolute;left:7051;top:4864;width:861;height:172" coordsize="861,172" o:allowincell="f" path="m861,172l,e" filled="f" strokeweight=".12pt">
              <v:path arrowok="t"/>
            </v:shape>
            <v:shape id="_x0000_s5414" style="position:absolute;left:6979;top:5022;width:933;height:185" coordsize="933,185" o:allowincell="f" path="m933,184l,e" filled="f" strokeweight=".12pt">
              <v:path arrowok="t"/>
            </v:shape>
            <v:shape id="_x0000_s5415" style="position:absolute;left:6924;top:5178;width:988;height:202" coordsize="988,202" o:allowincell="f" path="m988,201l,e" filled="f" strokeweight=".12pt">
              <v:path arrowok="t"/>
            </v:shape>
            <v:shape id="_x0000_s5416" style="position:absolute;left:6851;top:5336;width:1061;height:214" coordsize="1061,214" o:allowincell="f" path="m1060,213l,e" filled="f" strokeweight=".12pt">
              <v:path arrowok="t"/>
            </v:shape>
            <v:shape id="_x0000_s5417" style="position:absolute;left:7682;top:3073;width:101;height:72" coordsize="101,72" o:allowincell="f" path="m100,72l,e" filled="f" strokeweight=".12pt">
              <v:path arrowok="t"/>
            </v:shape>
            <v:shape id="_x0000_s5418" style="position:absolute;left:7555;top:3203;width:156;height:101" coordsize="156,101" o:allowincell="f" path="m156,100l,e" filled="f" strokeweight=".12pt">
              <v:path arrowok="t"/>
            </v:shape>
            <v:shape id="_x0000_s5419" style="position:absolute;left:7440;top:3318;width:213;height:142" coordsize="213,142" o:allowincell="f" path="m213,141l,e" filled="f" strokeweight=".12pt">
              <v:path arrowok="t"/>
            </v:shape>
            <v:shape id="_x0000_s5420" style="position:absolute;left:7310;top:3445;width:271;height:173" coordsize="271,173" o:allowincell="f" path="m271,172l,e" filled="f" strokeweight=".12pt">
              <v:path arrowok="t"/>
            </v:shape>
            <v:shape id="_x0000_s5421" style="position:absolute;left:7195;top:3560;width:331;height:202" coordsize="331,202" o:allowincell="f" path="m331,201l,e" filled="f" strokeweight=".12pt">
              <v:path arrowok="t"/>
            </v:shape>
            <v:shape id="_x0000_s5422" style="position:absolute;left:7080;top:3676;width:374;height:242" coordsize="374,242" o:allowincell="f" path="m374,242l,e" filled="f" strokeweight=".12pt">
              <v:path arrowok="t"/>
            </v:shape>
            <v:shape id="_x0000_s5423" style="position:absolute;left:6950;top:3803;width:432;height:288" coordsize="432,288" o:allowincell="f" path="m432,287l,e" filled="f" strokeweight=".12pt">
              <v:path arrowok="t"/>
            </v:shape>
            <v:shape id="_x0000_s5424" style="position:absolute;left:6837;top:3918;width:473;height:329" coordsize="473,329" o:allowincell="f" path="m472,328l,e" filled="f" strokeweight=".12pt">
              <v:path arrowok="t"/>
            </v:shape>
            <v:shape id="_x0000_s5425" style="position:absolute;left:6708;top:4048;width:544;height:357" coordsize="544,357" o:allowincell="f" path="m544,357l,e" filled="f" strokeweight=".12pt">
              <v:path arrowok="t"/>
            </v:shape>
            <v:shape id="_x0000_s5426" style="position:absolute;left:6607;top:4148;width:573;height:401" coordsize="573,401" o:allowincell="f" path="m573,400l,e" filled="f" strokeweight=".12pt">
              <v:path arrowok="t"/>
            </v:shape>
            <v:shape id="_x0000_s5427" style="position:absolute;left:6477;top:4276;width:646;height:429" coordsize="646,429" o:allowincell="f" path="m645,429l,e" filled="f" strokeweight=".12pt">
              <v:path arrowok="t"/>
            </v:shape>
            <v:shape id="_x0000_s5428" style="position:absolute;left:6362;top:4391;width:689;height:473" coordsize="689,473" o:allowincell="f" path="m688,472l,e" filled="f" strokeweight=".12pt">
              <v:path arrowok="t"/>
            </v:shape>
            <v:shape id="_x0000_s5429" style="position:absolute;left:6235;top:4520;width:744;height:502" coordsize="744,502" o:allowincell="f" path="m743,501l,e" filled="f" strokeweight=".12pt">
              <v:path arrowok="t"/>
            </v:shape>
            <v:shape id="_x0000_s5430" style="position:absolute;left:6120;top:4636;width:804;height:542" coordsize="804,542" o:allowincell="f" path="m803,542l,e" filled="f" strokeweight=".12pt">
              <v:path arrowok="t"/>
            </v:shape>
            <v:shape id="_x0000_s5431" style="position:absolute;left:5990;top:4763;width:861;height:573" coordsize="861,573" o:allowincell="f" path="m861,573l,e" filled="f" strokeweight=".12pt">
              <v:path arrowok="t"/>
            </v:shape>
            <v:shape id="_x0000_s5432" style="position:absolute;left:7610;top:2972;width:72;height:101" coordsize="72,101" o:allowincell="f" path="m72,100l,e" filled="f" strokeweight=".12pt">
              <v:path arrowok="t"/>
            </v:shape>
            <v:shape id="_x0000_s5433" style="position:absolute;left:7454;top:3030;width:101;height:173" coordsize="101,173" o:allowincell="f" path="m100,172l,e" filled="f" strokeweight=".12pt">
              <v:path arrowok="t"/>
            </v:shape>
            <v:shape id="_x0000_s5434" style="position:absolute;left:7281;top:3102;width:159;height:216" coordsize="159,216" o:allowincell="f" path="m158,216l,e" filled="f" strokeweight=".12pt">
              <v:path arrowok="t"/>
            </v:shape>
            <v:shape id="_x0000_s5435" style="position:absolute;left:7123;top:3160;width:187;height:285" coordsize="187,285" o:allowincell="f" path="m187,285l,e" filled="f" strokeweight=".12pt">
              <v:path arrowok="t"/>
            </v:shape>
            <v:shape id="_x0000_s5436" style="position:absolute;left:6979;top:3217;width:216;height:343" coordsize="216,343" o:allowincell="f" path="m216,343l,e" filled="f" strokeweight=".12pt">
              <v:path arrowok="t"/>
            </v:shape>
            <v:shape id="_x0000_s5437" style="position:absolute;left:6823;top:3289;width:257;height:387" coordsize="257,387" o:allowincell="f" path="m256,386l,e" filled="f" strokeweight=".12pt">
              <v:path arrowok="t"/>
            </v:shape>
            <v:shape id="_x0000_s5438" style="position:absolute;left:6664;top:3347;width:286;height:456" coordsize="286,456" o:allowincell="f" path="m285,456l,e" filled="f" strokeweight=".12pt">
              <v:path arrowok="t"/>
            </v:shape>
            <v:shape id="_x0000_s5439" style="position:absolute;left:6506;top:3416;width:331;height:502" coordsize="331,502" o:allowincell="f" path="m331,501l,e" filled="f" strokeweight=".12pt">
              <v:path arrowok="t"/>
            </v:shape>
            <v:shape id="_x0000_s5440" style="position:absolute;left:6348;top:3474;width:360;height:574" coordsize="360,574" o:allowincell="f" path="m360,573l,e" filled="f" strokeweight=".12pt">
              <v:path arrowok="t"/>
            </v:shape>
            <v:shape id="_x0000_s5441" style="position:absolute;left:6206;top:3532;width:401;height:616" coordsize="401,616" o:allowincell="f" path="m400,616l,e" filled="f" strokeweight=".12pt">
              <v:path arrowok="t"/>
            </v:shape>
            <v:shape id="_x0000_s5442" style="position:absolute;left:6033;top:3604;width:444;height:672" coordsize="444,672" o:allowincell="f" path="m443,671l,e" filled="f" strokeweight=".12pt">
              <v:path arrowok="t"/>
            </v:shape>
            <v:shape id="_x0000_s5443" style="position:absolute;left:5875;top:3661;width:487;height:730" coordsize="487,730" o:allowincell="f" path="m487,729l,e" filled="f" strokeweight=".12pt">
              <v:path arrowok="t"/>
            </v:shape>
            <v:shape id="_x0000_s5444" style="position:absolute;left:5716;top:3733;width:519;height:787" coordsize="519,787" o:allowincell="f" path="m518,787l,e" filled="f" strokeweight=".12pt">
              <v:path arrowok="t"/>
            </v:shape>
            <v:shape id="_x0000_s5445" style="position:absolute;left:5560;top:3791;width:560;height:845" coordsize="560,845" o:allowincell="f" path="m559,844l,e" filled="f" strokeweight=".12pt">
              <v:path arrowok="t"/>
            </v:shape>
            <v:shape id="_x0000_s5446" style="position:absolute;left:5402;top:3860;width:588;height:903" coordsize="588,903" o:allowincell="f" path="m587,902l,e" filled="f" strokeweight=".12pt">
              <v:path arrowok="t"/>
            </v:shape>
            <v:shape id="_x0000_s5447" style="position:absolute;left:7581;top:2845;width:29;height:127" coordsize="29,127" o:allowincell="f" path="m28,127l,e" filled="f" strokeweight=".12pt">
              <v:path arrowok="t"/>
            </v:shape>
            <v:shape id="_x0000_s5448" style="position:absolute;left:7411;top:2845;width:43;height:185" coordsize="43,185" o:allowincell="f" path="m43,184l,e" filled="f" strokeweight=".12pt">
              <v:path arrowok="t"/>
            </v:shape>
            <v:shape id="_x0000_s5449" style="position:absolute;left:7238;top:2845;width:43;height:257" coordsize="43,257" o:allowincell="f" path="m43,256l,e" filled="f" strokeweight=".12pt">
              <v:path arrowok="t"/>
            </v:shape>
            <v:shape id="_x0000_s5450" style="position:absolute;left:7065;top:2845;width:58;height:315" coordsize="58,315" o:allowincell="f" path="m57,314l,e" filled="f" strokeweight=".12pt">
              <v:path arrowok="t"/>
            </v:shape>
            <v:shape id="_x0000_s5451" style="position:absolute;left:6909;top:2845;width:70;height:372" coordsize="70,372" o:allowincell="f" path="m69,371l,e" filled="f" strokeweight=".12pt">
              <v:path arrowok="t"/>
            </v:shape>
            <v:shape id="_x0000_s5452" style="position:absolute;left:6736;top:2845;width:87;height:444" coordsize="87,444" o:allowincell="f" path="m86,443l,e" filled="f" strokeweight=".12pt">
              <v:path arrowok="t"/>
            </v:shape>
            <v:shape id="_x0000_s5453" style="position:absolute;left:6564;top:2845;width:100;height:502" coordsize="100,502" o:allowincell="f" path="m100,501l,e" filled="f" strokeweight=".12pt">
              <v:path arrowok="t"/>
            </v:shape>
            <v:shape id="_x0000_s5454" style="position:absolute;left:6391;top:2845;width:115;height:571" coordsize="115,571" o:allowincell="f" path="m115,571l,e" filled="f" strokeweight=".12pt">
              <v:path arrowok="t"/>
            </v:shape>
            <v:shape id="_x0000_s5455" style="position:absolute;left:6220;top:2845;width:128;height:629" coordsize="128,629" o:allowincell="f" path="m127,628l,e" filled="f" strokeweight=".12pt">
              <v:path arrowok="t"/>
            </v:shape>
            <v:shape id="_x0000_s5456" style="position:absolute;left:6062;top:2845;width:144;height:687" coordsize="144,687" o:allowincell="f" path="m143,686l,e" filled="f" strokeweight=".12pt">
              <v:path arrowok="t"/>
            </v:shape>
            <v:shape id="_x0000_s5457" style="position:absolute;left:5889;top:2845;width:144;height:759" coordsize="144,759" o:allowincell="f" path="m144,758l,e" filled="f" strokeweight=".12pt">
              <v:path arrowok="t"/>
            </v:shape>
            <v:shape id="_x0000_s5458" style="position:absolute;left:5716;top:2845;width:159;height:816" coordsize="159,816" o:allowincell="f" path="m158,816l,e" filled="f" strokeweight=".12pt">
              <v:path arrowok="t"/>
            </v:shape>
            <v:shape id="_x0000_s5459" style="position:absolute;left:5546;top:2845;width:170;height:888" coordsize="170,888" o:allowincell="f" path="m170,887l,e" filled="f" strokeweight=".12pt">
              <v:path arrowok="t"/>
            </v:shape>
            <v:shape id="_x0000_s5460" style="position:absolute;left:5373;top:2845;width:187;height:946" coordsize="187,946" o:allowincell="f" path="m187,945l,e" filled="f" strokeweight=".12pt">
              <v:path arrowok="t"/>
            </v:shape>
            <v:shape id="_x0000_s5461" style="position:absolute;left:5200;top:2845;width:202;height:1015" coordsize="202,1015" o:allowincell="f" path="m201,1015l,e" filled="f" strokeweight=".12pt">
              <v:path arrowok="t"/>
            </v:shape>
            <v:shape id="_x0000_s5462" style="position:absolute;left:7581;top:2716;width:29;height:129" coordsize="29,129" o:allowincell="f" path="m,129l28,e" filled="f" strokeweight=".12pt">
              <v:path arrowok="t"/>
            </v:shape>
            <v:shape id="_x0000_s5463" style="position:absolute;left:7411;top:2644;width:43;height:201" coordsize="43,201" o:allowincell="f" path="m,201l43,e" filled="f" strokeweight=".12pt">
              <v:path arrowok="t"/>
            </v:shape>
            <v:shape id="_x0000_s5464" style="position:absolute;left:7238;top:2586;width:58;height:259" coordsize="58,259" o:allowincell="f" path="m,259l57,e" filled="f" strokeweight=".12pt">
              <v:path arrowok="t"/>
            </v:shape>
            <v:shape id="_x0000_s5465" style="position:absolute;left:7065;top:2514;width:72;height:331" coordsize="72,331" o:allowincell="f" path="m,331l72,e" filled="f" strokeweight=".12pt">
              <v:path arrowok="t"/>
            </v:shape>
            <v:shape id="_x0000_s5466" style="position:absolute;left:6909;top:2459;width:84;height:386" coordsize="84,386" o:allowincell="f" path="m,386l84,e" filled="f" strokeweight=".12pt">
              <v:path arrowok="t"/>
            </v:shape>
            <v:shape id="_x0000_s5467" style="position:absolute;left:6736;top:2387;width:101;height:458" coordsize="101,458" o:allowincell="f" path="m,458l100,e" filled="f" strokeweight=".12pt">
              <v:path arrowok="t"/>
            </v:shape>
            <v:shape id="_x0000_s5468" style="position:absolute;left:6564;top:2315;width:100;height:530" coordsize="100,530" o:allowincell="f" path="m,530l100,e" filled="f" strokeweight=".12pt">
              <v:path arrowok="t"/>
            </v:shape>
            <v:shape id="_x0000_s5469" style="position:absolute;left:6391;top:2243;width:115;height:602" coordsize="115,602" o:allowincell="f" path="m,602l115,e" filled="f" strokeweight=".12pt">
              <v:path arrowok="t"/>
            </v:shape>
            <v:shape id="_x0000_s5470" style="position:absolute;left:6220;top:2185;width:128;height:660" coordsize="128,660" o:allowincell="f" path="m,660l127,e" filled="f" strokeweight=".12pt">
              <v:path arrowok="t"/>
            </v:shape>
            <v:shape id="_x0000_s5471" style="position:absolute;left:6062;top:2113;width:144;height:732" coordsize="144,732" o:allowincell="f" path="m,732l143,e" filled="f" strokeweight=".12pt">
              <v:path arrowok="t"/>
            </v:shape>
            <v:shape id="_x0000_s5472" style="position:absolute;left:5889;top:2058;width:159;height:787" coordsize="159,787" o:allowincell="f" path="m,787l158,e" filled="f" strokeweight=".12pt">
              <v:path arrowok="t"/>
            </v:shape>
            <v:shape id="_x0000_s5473" style="position:absolute;left:5716;top:1986;width:173;height:859" coordsize="173,859" o:allowincell="f" path="m,859l172,e" filled="f" strokeweight=".12pt">
              <v:path arrowok="t"/>
            </v:shape>
            <v:shape id="_x0000_s5474" style="position:absolute;left:5546;top:1914;width:185;height:931" coordsize="185,931" o:allowincell="f" path="m,931l184,e" filled="f" strokeweight=".12pt">
              <v:path arrowok="t"/>
            </v:shape>
            <v:shape id="_x0000_s5475" style="position:absolute;left:5373;top:1856;width:202;height:989" coordsize="202,989" o:allowincell="f" path="m,988l201,e" filled="f" strokeweight=".12pt">
              <v:path arrowok="t"/>
            </v:shape>
            <v:shape id="_x0000_s5476" style="position:absolute;left:5200;top:1784;width:216;height:1061" coordsize="216,1061" o:allowincell="f" path="m,1060l216,e" filled="f" strokeweight=".12pt">
              <v:path arrowok="t"/>
            </v:shape>
            <v:shape id="_x0000_s5477" style="position:absolute;left:7610;top:2615;width:72;height:101" coordsize="72,101" o:allowincell="f" path="m,100l72,e" filled="f" strokeweight=".12pt">
              <v:path arrowok="t"/>
            </v:shape>
            <v:shape id="_x0000_s5478" style="position:absolute;left:7454;top:2488;width:101;height:156" coordsize="101,156" o:allowincell="f" path="m,156l100,e" filled="f" strokeweight=".12pt">
              <v:path arrowok="t"/>
            </v:shape>
            <v:shape id="_x0000_s5479" style="position:absolute;left:7296;top:2372;width:144;height:214" coordsize="144,214" o:allowincell="f" path="m,213l143,e" filled="f" strokeweight=".12pt">
              <v:path arrowok="t"/>
            </v:shape>
            <v:shape id="_x0000_s5480" style="position:absolute;left:7137;top:2243;width:173;height:271" coordsize="173,271" o:allowincell="f" path="m,271l172,e" filled="f" strokeweight=".12pt">
              <v:path arrowok="t"/>
            </v:shape>
            <v:shape id="_x0000_s5481" style="position:absolute;left:6993;top:2128;width:202;height:331" coordsize="202,331" o:allowincell="f" path="m,331l201,e" filled="f" strokeweight=".12pt">
              <v:path arrowok="t"/>
            </v:shape>
            <v:shape id="_x0000_s5482" style="position:absolute;left:6837;top:2015;width:243;height:372" coordsize="243,372" o:allowincell="f" path="m,371l242,e" filled="f" strokeweight=".12pt">
              <v:path arrowok="t"/>
            </v:shape>
            <v:shape id="_x0000_s5483" style="position:absolute;left:6664;top:1885;width:286;height:430" coordsize="286,430" o:allowincell="f" path="m,429l285,e" filled="f" strokeweight=".12pt">
              <v:path arrowok="t"/>
            </v:shape>
            <v:shape id="_x0000_s5484" style="position:absolute;left:6506;top:1770;width:331;height:473" coordsize="331,473" o:allowincell="f" path="m,472l331,e" filled="f" strokeweight=".12pt">
              <v:path arrowok="t"/>
            </v:shape>
            <v:shape id="_x0000_s5485" style="position:absolute;left:6348;top:1643;width:360;height:542" coordsize="360,542" o:allowincell="f" path="m,542l360,e" filled="f" strokeweight=".12pt">
              <v:path arrowok="t"/>
            </v:shape>
            <v:shape id="_x0000_s5486" style="position:absolute;left:6206;top:1542;width:401;height:571" coordsize="401,571" o:allowincell="f" path="m,571l400,e" filled="f" strokeweight=".12pt">
              <v:path arrowok="t"/>
            </v:shape>
            <v:shape id="_x0000_s5487" style="position:absolute;left:6048;top:1412;width:429;height:646" coordsize="429,646" o:allowincell="f" path="m,645l429,e" filled="f" strokeweight=".12pt">
              <v:path arrowok="t"/>
            </v:shape>
            <v:shape id="_x0000_s5488" style="position:absolute;left:5889;top:1297;width:473;height:689" coordsize="473,689" o:allowincell="f" path="m,688l472,e" filled="f" strokeweight=".12pt">
              <v:path arrowok="t"/>
            </v:shape>
            <v:shape id="_x0000_s5489" style="position:absolute;left:5731;top:1170;width:504;height:744" coordsize="504,744" o:allowincell="f" path="m,744l503,e" filled="f" strokeweight=".12pt">
              <v:path arrowok="t"/>
            </v:shape>
            <v:shape id="_x0000_s5490" style="position:absolute;left:5575;top:1055;width:545;height:801" coordsize="545,801" o:allowincell="f" path="m,801l544,e" filled="f" strokeweight=".12pt">
              <v:path arrowok="t"/>
            </v:shape>
            <v:shape id="_x0000_s5491" style="position:absolute;left:5416;top:925;width:574;height:859" coordsize="574,859" o:allowincell="f" path="m,859l573,e" filled="f" strokeweight=".12pt">
              <v:path arrowok="t"/>
            </v:shape>
            <v:shape id="_x0000_s5492" style="position:absolute;left:7682;top:2543;width:101;height:72" coordsize="101,72" o:allowincell="f" path="m,72l100,e" filled="f" strokeweight=".12pt">
              <v:path arrowok="t"/>
            </v:shape>
            <v:shape id="_x0000_s5493" style="position:absolute;left:7555;top:2387;width:170;height:101" coordsize="170,101" o:allowincell="f" path="m,100l170,e" filled="f" strokeweight=".12pt">
              <v:path arrowok="t"/>
            </v:shape>
            <v:shape id="_x0000_s5494" style="position:absolute;left:7440;top:2214;width:213;height:158" coordsize="213,158" o:allowincell="f" path="m,158l213,e" filled="f" strokeweight=".12pt">
              <v:path arrowok="t"/>
            </v:shape>
            <v:shape id="_x0000_s5495" style="position:absolute;left:7310;top:2058;width:286;height:185" coordsize="286,185" o:allowincell="f" path="m,184l285,e" filled="f" strokeweight=".12pt">
              <v:path arrowok="t"/>
            </v:shape>
            <v:shape id="_x0000_s5496" style="position:absolute;left:7195;top:1914;width:345;height:214" coordsize="345,214" o:allowincell="f" path="m,213l345,e" filled="f" strokeweight=".12pt">
              <v:path arrowok="t"/>
            </v:shape>
            <v:shape id="_x0000_s5497" style="position:absolute;left:7080;top:1756;width:388;height:259" coordsize="388,259" o:allowincell="f" path="m,259l388,e" filled="f" strokeweight=".12pt">
              <v:path arrowok="t"/>
            </v:shape>
            <v:shape id="_x0000_s5498" style="position:absolute;left:6950;top:1600;width:461;height:285" coordsize="461,285" o:allowincell="f" path="m,285l460,e" filled="f" strokeweight=".12pt">
              <v:path arrowok="t"/>
            </v:shape>
            <v:shape id="_x0000_s5499" style="position:absolute;left:6837;top:1441;width:502;height:329" coordsize="502,329" o:allowincell="f" path="m,328l501,e" filled="f" strokeweight=".12pt">
              <v:path arrowok="t"/>
            </v:shape>
            <v:shape id="_x0000_s5500" style="position:absolute;left:6708;top:1283;width:573;height:360" coordsize="573,360" o:allowincell="f" path="m,360l573,e" filled="f" strokeweight=".12pt">
              <v:path arrowok="t"/>
            </v:shape>
            <v:shape id="_x0000_s5501" style="position:absolute;left:6607;top:1141;width:617;height:401" coordsize="617,401" o:allowincell="f" path="m,400l616,e" filled="f" strokeweight=".12pt">
              <v:path arrowok="t"/>
            </v:shape>
            <v:shape id="_x0000_s5502" style="position:absolute;left:6477;top:968;width:674;height:444" coordsize="674,444" o:allowincell="f" path="m,443l674,e" filled="f" strokeweight=".12pt">
              <v:path arrowok="t"/>
            </v:shape>
            <v:shape id="_x0000_s5503" style="position:absolute;left:6362;top:810;width:732;height:487" coordsize="732,487" o:allowincell="f" path="m,487l731,e" filled="f" strokeweight=".12pt">
              <v:path arrowok="t"/>
            </v:shape>
            <v:shape id="_x0000_s5504" style="position:absolute;left:6235;top:654;width:787;height:516" coordsize="787,516" o:allowincell="f" path="m,515l787,e" filled="f" strokeweight=".12pt">
              <v:path arrowok="t"/>
            </v:shape>
            <v:shape id="_x0000_s5505" style="position:absolute;left:6120;top:496;width:844;height:559" coordsize="844,559" o:allowincell="f" path="m,559l844,e" filled="f" strokeweight=".12pt">
              <v:path arrowok="t"/>
            </v:shape>
            <v:shape id="_x0000_s5506" style="position:absolute;left:5990;top:340;width:905;height:585" coordsize="905,585" o:allowincell="f" path="m,585l904,e" filled="f" strokeweight=".12pt">
              <v:path arrowok="t"/>
            </v:shape>
            <v:shape id="_x0000_s5507" style="position:absolute;left:7783;top:2514;width:129;height:29" coordsize="129,29" o:allowincell="f" path="m,28l129,e" filled="f" strokeweight=".12pt">
              <v:path arrowok="t"/>
            </v:shape>
            <v:shape id="_x0000_s5508" style="position:absolute;left:7725;top:2344;width:187;height:43" coordsize="187,43" o:allowincell="f" path="m,43l187,e" filled="f" strokeweight=".12pt">
              <v:path arrowok="t"/>
            </v:shape>
            <v:shape id="_x0000_s5509" style="position:absolute;left:7653;top:2171;width:259;height:43" coordsize="259,43" o:allowincell="f" path="m,43l259,e" filled="f" strokeweight=".12pt">
              <v:path arrowok="t"/>
            </v:shape>
            <v:shape id="_x0000_s5510" style="position:absolute;left:7596;top:2000;width:316;height:58" coordsize="316,58" o:allowincell="f" path="m,57l316,e" filled="f" strokeweight=".12pt">
              <v:path arrowok="t"/>
            </v:shape>
            <v:shape id="_x0000_s5511" style="position:absolute;left:7540;top:1842;width:372;height:72" coordsize="372,72" o:allowincell="f" path="m,72l372,e" filled="f" strokeweight=".12pt">
              <v:path arrowok="t"/>
            </v:shape>
            <v:shape id="_x0000_s5512" style="position:absolute;left:7468;top:1669;width:444;height:87" coordsize="444,87" o:allowincell="f" path="m,86l443,e" filled="f" strokeweight=".12pt">
              <v:path arrowok="t"/>
            </v:shape>
            <v:shape id="_x0000_s5513" style="position:absolute;left:7411;top:1499;width:501;height:101" coordsize="501,101" o:allowincell="f" path="m,100l501,e" filled="f" strokeweight=".12pt">
              <v:path arrowok="t"/>
            </v:shape>
            <v:shape id="_x0000_s5514" style="position:absolute;left:7339;top:1326;width:573;height:115" coordsize="573,115" o:allowincell="f" path="m,115l573,e" filled="f" strokeweight=".12pt">
              <v:path arrowok="t"/>
            </v:shape>
            <v:shape id="_x0000_s5515" style="position:absolute;left:7281;top:1156;width:631;height:127" coordsize="631,127" o:allowincell="f" path="m,127l631,e" filled="f" strokeweight=".12pt">
              <v:path arrowok="t"/>
            </v:shape>
            <v:shape id="_x0000_s5516" style="position:absolute;left:7224;top:997;width:688;height:144" coordsize="688,144" o:allowincell="f" path="m,143l688,e" filled="f" strokeweight=".12pt">
              <v:path arrowok="t"/>
            </v:shape>
            <v:shape id="_x0000_s5517" style="position:absolute;left:7151;top:824;width:761;height:144" coordsize="761,144" o:allowincell="f" path="m,143l760,e" filled="f" strokeweight=".12pt">
              <v:path arrowok="t"/>
            </v:shape>
            <v:shape id="_x0000_s5518" style="position:absolute;left:7094;top:654;width:818;height:156" coordsize="818,156" o:allowincell="f" path="m,155l818,e" filled="f" strokeweight=".12pt">
              <v:path arrowok="t"/>
            </v:shape>
            <v:shape id="_x0000_s5519" style="position:absolute;left:7022;top:481;width:890;height:173" coordsize="890,173" o:allowincell="f" path="m,172l890,e" filled="f" strokeweight=".12pt">
              <v:path arrowok="t"/>
            </v:shape>
            <v:shape id="_x0000_s5520" style="position:absolute;left:6964;top:311;width:948;height:185" coordsize="948,185" o:allowincell="f" path="m,184l947,e" filled="f" strokeweight=".12pt">
              <v:path arrowok="t"/>
            </v:shape>
            <v:shape id="_x0000_s5521" style="position:absolute;left:6895;top:138;width:1017;height:202" coordsize="1017,202" o:allowincell="f" path="m,201l1017,e" filled="f" strokeweight=".12pt">
              <v:path arrowok="t"/>
            </v:shape>
            <v:shape id="_x0000_s5522" style="position:absolute;left:7912;top:2845;width:0;height:0" coordsize="0,0" o:allowincell="f" path="m,l,e" filled="f" strokeweight=".12pt">
              <v:path arrowok="t"/>
            </v:shape>
            <v:shape id="_x0000_s5523" style="position:absolute;left:7912;top:2845;width:0;height:0" coordsize="0,0" o:allowincell="f" path="m,l,e" filled="f" strokeweight=".12pt">
              <v:path arrowok="t"/>
            </v:shape>
            <v:shape id="_x0000_s5524" style="position:absolute;left:7912;top:2845;width:0;height:0" coordsize="0,0" o:allowincell="f" path="m,l,e" filled="f" strokeweight=".12pt">
              <v:path arrowok="t"/>
            </v:shape>
            <v:shape id="_x0000_s5525" style="position:absolute;left:7912;top:2845;width:0;height:0" coordsize="0,0" o:allowincell="f" path="m,l,e" filled="f" strokeweight=".12pt">
              <v:path arrowok="t"/>
            </v:shape>
            <v:shape id="_x0000_s5526" style="position:absolute;left:7912;top:2845;width:0;height:0" coordsize="0,0" o:allowincell="f" path="m,l,e" filled="f" strokeweight=".12pt">
              <v:path arrowok="t"/>
            </v:shape>
            <v:shape id="_x0000_s5527" style="position:absolute;left:7912;top:2845;width:0;height:0" coordsize="0,0" o:allowincell="f" path="m,l,e" filled="f" strokeweight=".12pt">
              <v:path arrowok="t"/>
            </v:shape>
            <v:shape id="_x0000_s5528" style="position:absolute;left:7912;top:2845;width:0;height:0" coordsize="0,0" o:allowincell="f" path="m,l,e" filled="f" strokeweight=".12pt">
              <v:path arrowok="t"/>
            </v:shape>
            <v:shape id="_x0000_s5529" style="position:absolute;left:7912;top:2845;width:0;height:0" coordsize="0,0" o:allowincell="f" path="m,l,e" filled="f" strokeweight=".12pt">
              <v:path arrowok="t"/>
            </v:shape>
            <v:shape id="_x0000_s5530" style="position:absolute;left:7912;top:2845;width:0;height:0" coordsize="0,0" o:allowincell="f" path="m,l,e" filled="f" strokeweight=".12pt">
              <v:path arrowok="t"/>
            </v:shape>
            <v:shape id="_x0000_s5531" style="position:absolute;left:7912;top:2845;width:0;height:0" coordsize="0,0" o:allowincell="f" path="m,l,e" filled="f" strokeweight=".12pt">
              <v:path arrowok="t"/>
            </v:shape>
            <v:shape id="_x0000_s5532" style="position:absolute;left:7912;top:2845;width:0;height:0" coordsize="0,0" o:allowincell="f" path="m,l,e" filled="f" strokeweight=".12pt">
              <v:path arrowok="t"/>
            </v:shape>
            <v:shape id="_x0000_s5533" style="position:absolute;left:7912;top:2845;width:0;height:0" coordsize="0,0" o:allowincell="f" path="m,l,e" filled="f" strokeweight=".12pt">
              <v:path arrowok="t"/>
            </v:shape>
            <v:shape id="_x0000_s5534" style="position:absolute;left:7912;top:2845;width:0;height:0" coordsize="0,0" o:allowincell="f" path="m,l,e" filled="f" strokeweight=".12pt">
              <v:path arrowok="t"/>
            </v:shape>
            <v:shape id="_x0000_s5535" style="position:absolute;left:7912;top:2845;width:0;height:0" coordsize="0,0" o:allowincell="f" path="m,l,e" filled="f" strokeweight=".12pt">
              <v:path arrowok="t"/>
            </v:shape>
            <v:shape id="_x0000_s5536" style="position:absolute;left:7912;top:2845;width:0;height:0" coordsize="0,0" o:allowincell="f" path="m,l,e" filled="f" strokeweight=".12pt">
              <v:path arrowok="t"/>
            </v:shape>
            <v:shape id="_x0000_s5537" style="position:absolute;left:7912;top:138;width:0;height:5412" coordsize="0,5412" o:allowincell="f" path="m,l,5412e" filled="f" strokeweight=".12pt">
              <v:path arrowok="t"/>
            </v:shape>
            <v:shape id="_x0000_s5538" style="position:absolute;left:7912;top:354;width:1061;height:2491" coordsize="1061,2491" o:allowincell="f" path="m,2491l1060,e" filled="f" strokeweight=".12pt">
              <v:path arrowok="t"/>
            </v:shape>
            <v:shape id="_x0000_s5539" style="position:absolute;left:7912;top:925;width:1923;height:1920" coordsize="1923,1920" o:allowincell="f" path="m,1920l1922,e" filled="f" strokeweight=".12pt">
              <v:path arrowok="t"/>
            </v:shape>
            <v:shape id="_x0000_s5540" style="position:absolute;left:7912;top:1828;width:2511;height:1017" coordsize="2511,1017" o:allowincell="f" path="m,1017l2510,e" filled="f" strokeweight=".12pt">
              <v:path arrowok="t"/>
            </v:shape>
            <v:shape id="_x0000_s5541" style="position:absolute;left:5200;top:2845;width:5424;height:0" coordsize="5424,0" o:allowincell="f" path="m5424,l,e" filled="f" strokeweight=".12pt">
              <v:path arrowok="t"/>
            </v:shape>
            <v:shape id="_x0000_s5542" style="position:absolute;left:7912;top:2845;width:2496;height:1059" coordsize="2496,1059" o:allowincell="f" path="m,l2495,1058e" filled="f" strokeweight=".12pt">
              <v:path arrowok="t"/>
            </v:shape>
            <v:shape id="_x0000_s5543" style="position:absolute;left:7912;top:2845;width:1923;height:1918" coordsize="1923,1918" o:allowincell="f" path="m,l1922,1917e" filled="f" strokeweight=".12pt">
              <v:path arrowok="t"/>
            </v:shape>
            <v:shape id="_x0000_s5544" style="position:absolute;left:7912;top:2845;width:1018;height:2506" coordsize="1018,2506" o:allowincell="f" path="m,l1017,2505e" filled="f" strokeweight=".12pt">
              <v:path arrowok="t"/>
            </v:shape>
            <v:shape id="_x0000_s5545" style="position:absolute;left:6851;top:2845;width:1061;height:2491" coordsize="1061,2491" o:allowincell="f" path="m1060,l,2491e" filled="f" strokeweight=".12pt">
              <v:path arrowok="t"/>
            </v:shape>
            <v:shape id="_x0000_s5546" style="position:absolute;left:5990;top:2845;width:1922;height:1918" coordsize="1922,1918" o:allowincell="f" path="m1922,l,1917e" filled="f" strokeweight=".12pt">
              <v:path arrowok="t"/>
            </v:shape>
            <v:shape id="_x0000_s5547" style="position:absolute;left:5402;top:2845;width:2510;height:1015" coordsize="2510,1015" o:allowincell="f" path="m2510,l,1015e" filled="f" strokeweight=".12pt">
              <v:path arrowok="t"/>
            </v:shape>
            <v:shape id="_x0000_s5548" style="position:absolute;left:5416;top:1784;width:2496;height:1061" coordsize="2496,1061" o:allowincell="f" path="m2496,1060l,e" filled="f" strokeweight=".12pt">
              <v:path arrowok="t"/>
            </v:shape>
            <v:shape id="_x0000_s5549" style="position:absolute;left:5990;top:925;width:1922;height:1920" coordsize="1922,1920" o:allowincell="f" path="m1922,1920l,e" filled="f" strokeweight=".12pt">
              <v:path arrowok="t"/>
            </v:shape>
            <v:shape id="_x0000_s5550" style="position:absolute;left:6895;top:340;width:1017;height:2505" coordsize="1017,2505" o:allowincell="f" path="m1017,2505l,e" filled="f" strokeweight=".12pt">
              <v:path arrowok="t"/>
            </v:shape>
            <v:shape id="_x0000_s5551" style="position:absolute;left:7912;top:1655;width:459;height:101" coordsize="459,101" o:allowincell="f" path="m,l458,100e" filled="f" strokecolor="#00007f" strokeweight=".25253mm">
              <v:path arrowok="t"/>
            </v:shape>
            <v:shape id="_x0000_s5552" style="position:absolute;left:8371;top:1756;width:388;height:244" coordsize="388,244" o:allowincell="f" path="m,l388,244e" filled="f" strokecolor="#00007f" strokeweight=".25264mm">
              <v:path arrowok="t"/>
            </v:shape>
            <v:shape id="_x0000_s5553" style="position:absolute;left:8702;top:2000;width:57;height:528" coordsize="57,528" o:allowincell="f" path="m57,l,528e" filled="f" strokecolor="#00007f" strokeweight=".253mm">
              <v:path arrowok="t"/>
            </v:shape>
            <v:shape id="_x0000_s5554" style="position:absolute;left:8702;top:2528;width:57;height:317" coordsize="57,317" o:allowincell="f" path="m,l57,316e" filled="f" strokecolor="#00007f" strokeweight=".253mm">
              <v:path arrowok="t"/>
            </v:shape>
            <v:shape id="_x0000_s5555" style="position:absolute;left:8759;top:2845;width:560;height:586" coordsize="560,586" o:allowincell="f" path="m,l559,585e" filled="f" strokecolor="#00007f" strokeweight=".25278mm">
              <v:path arrowok="t"/>
            </v:shape>
            <v:shape id="_x0000_s5556" style="position:absolute;left:8987;top:3431;width:332;height:487" coordsize="332,487" o:allowincell="f" path="m331,l,487e" filled="f" strokecolor="#00007f" strokeweight=".25286mm">
              <v:path arrowok="t"/>
            </v:shape>
            <v:shape id="_x0000_s5557" style="position:absolute;left:8486;top:3918;width:501;height:329" coordsize="501,329" o:allowincell="f" path="m501,l,328e" filled="f" strokecolor="#00007f" strokeweight=".25267mm">
              <v:path arrowok="t"/>
            </v:shape>
            <v:shape id="_x0000_s5558" style="position:absolute;left:7912;top:4247;width:574;height:960" coordsize="574,960" o:allowincell="f" path="m573,l,959e" filled="f" strokecolor="#00007f" strokeweight=".25289mm">
              <v:path arrowok="t"/>
            </v:shape>
            <v:shape id="_x0000_s5559" style="position:absolute;left:7051;top:4878;width:861;height:329" coordsize="861,329" o:allowincell="f" path="m861,328l,e" filled="f" strokecolor="#00007f" strokeweight=".25256mm">
              <v:path arrowok="t"/>
            </v:shape>
            <v:shape id="_x0000_s5560" style="position:absolute;left:6235;top:4520;width:816;height:358" coordsize="816,358" o:allowincell="f" path="m815,357l,e" filled="f" strokecolor="#00007f" strokeweight=".25258mm">
              <v:path arrowok="t"/>
            </v:shape>
            <v:shape id="_x0000_s5561" style="position:absolute;left:6235;top:3361;width:415;height:1159" coordsize="415,1159" o:allowincell="f" path="m,1159l415,e" filled="f" strokecolor="#00007f" strokeweight=".25294mm">
              <v:path arrowok="t"/>
            </v:shape>
            <v:shape id="_x0000_s5562" style="position:absolute;left:6650;top:2845;width:415;height:516" coordsize="415,516" o:allowincell="f" path="m,515l415,e" filled="f" strokecolor="#00007f" strokeweight=".25281mm">
              <v:path arrowok="t"/>
            </v:shape>
            <v:shape id="_x0000_s5563" style="position:absolute;left:7065;top:2644;width:389;height:201" coordsize="389,201" o:allowincell="f" path="m,201l388,e" filled="f" strokecolor="#00007f" strokeweight=".25261mm">
              <v:path arrowok="t"/>
            </v:shape>
            <v:shape id="_x0000_s5564" style="position:absolute;left:7439;top:2372;width:15;height:272" coordsize="15,272" o:allowincell="f" path="m14,271l,e" filled="f" strokecolor="#00007f" strokeweight=".253mm">
              <v:path arrowok="t"/>
            </v:shape>
            <v:shape id="_x0000_s5565" style="position:absolute;left:7439;top:2214;width:214;height:158" coordsize="214,158" o:allowincell="f" path="m,158l213,e" filled="f" strokecolor="#00007f" strokeweight=".25269mm">
              <v:path arrowok="t"/>
            </v:shape>
            <v:shape id="_x0000_s5566" style="position:absolute;left:7653;top:1655;width:259;height:559" coordsize="259,559" o:allowincell="f" path="m,559l259,e" filled="f" strokecolor="#00007f" strokeweight=".25292mm">
              <v:path arrowok="t"/>
            </v:shape>
            <v:shape id="_x0000_s5567" style="position:absolute;left:7869;top:1614;width:87;height:84" coordsize="87,84" o:allowincell="f" path="m43,r,l,40,43,83,86,40,43,xe" fillcolor="#00007f" stroked="f">
              <v:path arrowok="t"/>
            </v:shape>
            <v:shape id="_x0000_s5568" style="position:absolute;left:7869;top:1614;width:86;height:84" coordsize="86,84" o:allowincell="f" path="m43,l86,40,43,84,,40,43,xe" filled="f" strokecolor="#00007f" strokeweight=".25275mm">
              <v:path arrowok="t"/>
            </v:shape>
            <v:shape id="_x0000_s5569" style="position:absolute;left:8328;top:1712;width:86;height:87" coordsize="86,87" o:allowincell="f" path="m43,r,l,43,43,86,86,43,43,xe" fillcolor="#00007f" stroked="f">
              <v:path arrowok="t"/>
            </v:shape>
            <v:shape id="_x0000_s5570" style="position:absolute;left:8327;top:1712;width:87;height:87" coordsize="87,87" o:allowincell="f" path="m43,l86,43,43,86,,43,43,xe" filled="f" strokecolor="#00007f" strokeweight=".25275mm">
              <v:path arrowok="t"/>
            </v:shape>
            <v:shape id="_x0000_s5571" style="position:absolute;left:8716;top:1957;width:87;height:87" coordsize="87,87" o:allowincell="f" path="m43,r,l,43,43,86,86,43,43,xe" fillcolor="#00007f" stroked="f">
              <v:path arrowok="t"/>
            </v:shape>
            <v:shape id="_x0000_s5572" style="position:absolute;left:8716;top:1957;width:87;height:87" coordsize="87,87" o:allowincell="f" path="m43,l86,43,43,86,,43,43,xe" filled="f" strokecolor="#00007f" strokeweight=".25275mm">
              <v:path arrowok="t"/>
            </v:shape>
            <v:shape id="_x0000_s5573" style="position:absolute;left:8659;top:2488;width:86;height:84" coordsize="86,84" o:allowincell="f" path="m43,r,l,40,43,83,86,40,43,xe" fillcolor="#00007f" stroked="f">
              <v:path arrowok="t"/>
            </v:shape>
            <v:shape id="_x0000_s5574" style="position:absolute;left:8659;top:2488;width:86;height:84" coordsize="86,84" o:allowincell="f" path="m43,l86,40,43,83,,40,43,xe" filled="f" strokecolor="#00007f" strokeweight=".25275mm">
              <v:path arrowok="t"/>
            </v:shape>
            <v:shape id="_x0000_s5575" style="position:absolute;left:8716;top:2802;width:87;height:86" coordsize="87,86" o:allowincell="f" path="m43,r,l,43,43,86,86,43,43,xe" fillcolor="#00007f" stroked="f">
              <v:path arrowok="t"/>
            </v:shape>
            <v:shape id="_x0000_s5576" style="position:absolute;left:8716;top:2802;width:87;height:86" coordsize="87,86" o:allowincell="f" path="m43,l86,43,43,86,,43,43,xe" filled="f" strokecolor="#00007f" strokeweight=".25275mm">
              <v:path arrowok="t"/>
            </v:shape>
            <v:shape id="_x0000_s5577" style="position:absolute;left:9276;top:3388;width:86;height:86" coordsize="86,86" o:allowincell="f" path="m43,r,l,43,43,86,86,43,43,xe" fillcolor="#00007f" stroked="f">
              <v:path arrowok="t"/>
            </v:shape>
            <v:shape id="_x0000_s5578" style="position:absolute;left:9275;top:3388;width:87;height:86" coordsize="87,86" o:allowincell="f" path="m43,l86,43,43,86,,43,43,xe" filled="f" strokecolor="#00007f" strokeweight=".25275mm">
              <v:path arrowok="t"/>
            </v:shape>
            <v:shape id="_x0000_s5579" style="position:absolute;left:8944;top:3875;width:87;height:86" coordsize="87,86" o:allowincell="f" path="m43,r,l,43,43,86,86,43,43,xe" fillcolor="#00007f" stroked="f">
              <v:path arrowok="t"/>
            </v:shape>
            <v:shape id="_x0000_s5580" style="position:absolute;left:8944;top:3875;width:87;height:86" coordsize="87,86" o:allowincell="f" path="m43,l86,43,43,86,,43,43,xe" filled="f" strokecolor="#00007f" strokeweight=".25275mm">
              <v:path arrowok="t"/>
            </v:shape>
            <v:shape id="_x0000_s5581" style="position:absolute;left:8443;top:4206;width:86;height:84" coordsize="86,84" o:allowincell="f" path="m43,r,l,40,43,84,86,40,43,xe" fillcolor="#00007f" stroked="f">
              <v:path arrowok="t"/>
            </v:shape>
            <v:shape id="_x0000_s5582" style="position:absolute;left:8443;top:4206;width:86;height:84" coordsize="86,84" o:allowincell="f" path="m43,l86,40,43,83,,40,43,xe" filled="f" strokecolor="#00007f" strokeweight=".25275mm">
              <v:path arrowok="t"/>
            </v:shape>
            <v:shape id="_x0000_s5583" style="position:absolute;left:7869;top:5164;width:87;height:86" coordsize="87,86" o:allowincell="f" path="m43,r,l,43,43,86,86,43,43,xe" fillcolor="#00007f" stroked="f">
              <v:path arrowok="t"/>
            </v:shape>
            <v:shape id="_x0000_s5584" style="position:absolute;left:7869;top:5164;width:86;height:86" coordsize="86,86" o:allowincell="f" path="m43,l86,43,43,86,,43,43,xe" filled="f" strokecolor="#00007f" strokeweight=".25275mm">
              <v:path arrowok="t"/>
            </v:shape>
            <v:shape id="_x0000_s5585" style="position:absolute;left:7008;top:4835;width:86;height:86" coordsize="86,86" o:allowincell="f" path="m43,r,l,43,43,86,86,43,43,xe" fillcolor="#00007f" stroked="f">
              <v:path arrowok="t"/>
            </v:shape>
            <v:shape id="_x0000_s5586" style="position:absolute;left:7007;top:4835;width:87;height:86" coordsize="87,86" o:allowincell="f" path="m43,l86,43,43,86,,43,43,xe" filled="f" strokecolor="#00007f" strokeweight=".25275mm">
              <v:path arrowok="t"/>
            </v:shape>
            <v:shape id="_x0000_s5587" style="position:absolute;left:6191;top:4477;width:87;height:87" coordsize="87,87" o:allowincell="f" path="m43,r,l,43,43,86,86,43,43,xe" fillcolor="#00007f" stroked="f">
              <v:path arrowok="t"/>
            </v:shape>
            <v:shape id="_x0000_s5588" style="position:absolute;left:6191;top:4477;width:87;height:87" coordsize="87,87" o:allowincell="f" path="m43,l86,43,43,86,,43,43,xe" filled="f" strokecolor="#00007f" strokeweight=".25275mm">
              <v:path arrowok="t"/>
            </v:shape>
            <v:shape id="_x0000_s5589" style="position:absolute;left:6607;top:3318;width:86;height:84" coordsize="86,84" o:allowincell="f" path="m43,r,l,43,43,83,86,43,43,xe" fillcolor="#00007f" stroked="f">
              <v:path arrowok="t"/>
            </v:shape>
            <v:shape id="_x0000_s5590" style="position:absolute;left:6607;top:3318;width:86;height:84" coordsize="86,84" o:allowincell="f" path="m43,l86,43,43,83,,43,43,xe" filled="f" strokecolor="#00007f" strokeweight=".25275mm">
              <v:path arrowok="t"/>
            </v:shape>
            <v:shape id="_x0000_s5591" style="position:absolute;left:7022;top:2802;width:86;height:86" coordsize="86,86" o:allowincell="f" path="m43,r,l,43,43,86,86,43,43,xe" fillcolor="#00007f" stroked="f">
              <v:path arrowok="t"/>
            </v:shape>
            <v:shape id="_x0000_s5592" style="position:absolute;left:7022;top:2802;width:86;height:86" coordsize="86,86" o:allowincell="f" path="m43,l86,43,43,86,,43,43,xe" filled="f" strokecolor="#00007f" strokeweight=".25275mm">
              <v:path arrowok="t"/>
            </v:shape>
            <v:shape id="_x0000_s5593" style="position:absolute;left:7411;top:2600;width:86;height:87" coordsize="86,87" o:allowincell="f" path="m43,r,l,43,43,86,86,43,43,xe" fillcolor="#00007f" stroked="f">
              <v:path arrowok="t"/>
            </v:shape>
            <v:shape id="_x0000_s5594" style="position:absolute;left:7411;top:2600;width:86;height:87" coordsize="86,87" o:allowincell="f" path="m43,l86,43,43,86,,43,43,xe" filled="f" strokecolor="#00007f" strokeweight=".25275mm">
              <v:path arrowok="t"/>
            </v:shape>
            <v:shape id="_x0000_s5595" style="position:absolute;left:7396;top:2329;width:87;height:87" coordsize="87,87" o:allowincell="f" path="m43,r,l,43,43,86,86,43,43,xe" fillcolor="#00007f" stroked="f">
              <v:path arrowok="t"/>
            </v:shape>
            <v:shape id="_x0000_s5596" style="position:absolute;left:7396;top:2329;width:87;height:87" coordsize="87,87" o:allowincell="f" path="m43,l86,43,43,86,,43,43,xe" filled="f" strokecolor="#00007f" strokeweight=".25275mm">
              <v:path arrowok="t"/>
            </v:shape>
            <v:shape id="_x0000_s5597" style="position:absolute;left:7610;top:2171;width:86;height:86" coordsize="86,86" o:allowincell="f" path="m43,r,l,43,43,86,86,43,43,xe" fillcolor="#00007f" stroked="f">
              <v:path arrowok="t"/>
            </v:shape>
            <v:shape id="_x0000_s5598" style="position:absolute;left:7610;top:2171;width:86;height:86" coordsize="86,86" o:allowincell="f" path="m43,l86,43,43,86,,43,43,xe" filled="f" strokecolor="#00007f" strokeweight=".25275mm">
              <v:path arrowok="t"/>
            </v:shape>
            <w10:wrap anchorx="page"/>
          </v:group>
        </w:pict>
      </w:r>
      <w:r w:rsidR="00DC6ABE" w:rsidRPr="000D7875">
        <w:rPr>
          <w:spacing w:val="-7"/>
          <w:w w:val="103"/>
          <w:position w:val="-1"/>
          <w:sz w:val="18"/>
          <w:szCs w:val="18"/>
          <w:lang w:val="it-IT"/>
        </w:rPr>
        <w:t>1</w:t>
      </w:r>
      <w:r w:rsidR="00DC6ABE" w:rsidRPr="000D7875">
        <w:rPr>
          <w:w w:val="103"/>
          <w:position w:val="-1"/>
          <w:sz w:val="18"/>
          <w:szCs w:val="18"/>
          <w:lang w:val="it-IT"/>
        </w:rPr>
        <w:t>6</w:t>
      </w:r>
    </w:p>
    <w:p w:rsidR="00DC6ABE" w:rsidRPr="000D7875" w:rsidRDefault="00DC6ABE" w:rsidP="00DC6ABE">
      <w:pPr>
        <w:widowControl w:val="0"/>
        <w:autoSpaceDE w:val="0"/>
        <w:autoSpaceDN w:val="0"/>
        <w:adjustRightInd w:val="0"/>
        <w:spacing w:line="172" w:lineRule="exact"/>
        <w:ind w:left="280" w:right="209"/>
        <w:jc w:val="center"/>
        <w:rPr>
          <w:sz w:val="18"/>
          <w:szCs w:val="18"/>
          <w:lang w:val="it-IT"/>
        </w:rPr>
      </w:pPr>
      <w:r w:rsidRPr="000D7875">
        <w:rPr>
          <w:spacing w:val="-7"/>
          <w:w w:val="103"/>
          <w:sz w:val="18"/>
          <w:szCs w:val="18"/>
          <w:lang w:val="it-IT"/>
        </w:rPr>
        <w:t>1</w:t>
      </w:r>
      <w:r w:rsidRPr="000D7875">
        <w:rPr>
          <w:w w:val="103"/>
          <w:sz w:val="18"/>
          <w:szCs w:val="18"/>
          <w:lang w:val="it-IT"/>
        </w:rPr>
        <w:t>5</w:t>
      </w:r>
    </w:p>
    <w:p w:rsidR="00DC6ABE" w:rsidRPr="000D7875" w:rsidRDefault="00DC6ABE" w:rsidP="00DC6ABE">
      <w:pPr>
        <w:widowControl w:val="0"/>
        <w:autoSpaceDE w:val="0"/>
        <w:autoSpaceDN w:val="0"/>
        <w:adjustRightInd w:val="0"/>
        <w:spacing w:line="173" w:lineRule="exact"/>
        <w:ind w:left="280" w:right="209"/>
        <w:jc w:val="center"/>
        <w:rPr>
          <w:sz w:val="18"/>
          <w:szCs w:val="18"/>
          <w:lang w:val="it-IT"/>
        </w:rPr>
      </w:pPr>
      <w:r w:rsidRPr="000D7875">
        <w:rPr>
          <w:spacing w:val="-7"/>
          <w:w w:val="103"/>
          <w:sz w:val="18"/>
          <w:szCs w:val="18"/>
          <w:lang w:val="it-IT"/>
        </w:rPr>
        <w:t>1</w:t>
      </w:r>
      <w:r w:rsidRPr="000D7875">
        <w:rPr>
          <w:w w:val="103"/>
          <w:sz w:val="18"/>
          <w:szCs w:val="18"/>
          <w:lang w:val="it-IT"/>
        </w:rPr>
        <w:t>4</w:t>
      </w:r>
    </w:p>
    <w:p w:rsidR="00DC6ABE" w:rsidRPr="000D7875" w:rsidRDefault="00DC6ABE" w:rsidP="00DC6ABE">
      <w:pPr>
        <w:widowControl w:val="0"/>
        <w:autoSpaceDE w:val="0"/>
        <w:autoSpaceDN w:val="0"/>
        <w:adjustRightInd w:val="0"/>
        <w:spacing w:line="172" w:lineRule="exact"/>
        <w:ind w:left="280" w:right="209"/>
        <w:jc w:val="center"/>
        <w:rPr>
          <w:sz w:val="18"/>
          <w:szCs w:val="18"/>
          <w:lang w:val="it-IT"/>
        </w:rPr>
      </w:pPr>
      <w:r w:rsidRPr="000D7875">
        <w:rPr>
          <w:spacing w:val="-7"/>
          <w:w w:val="103"/>
          <w:sz w:val="18"/>
          <w:szCs w:val="18"/>
          <w:lang w:val="it-IT"/>
        </w:rPr>
        <w:t>1</w:t>
      </w:r>
      <w:r w:rsidRPr="000D7875">
        <w:rPr>
          <w:w w:val="103"/>
          <w:sz w:val="18"/>
          <w:szCs w:val="18"/>
          <w:lang w:val="it-IT"/>
        </w:rPr>
        <w:t>3</w:t>
      </w:r>
    </w:p>
    <w:p w:rsidR="00DC6ABE" w:rsidRPr="000D7875" w:rsidRDefault="00DC6ABE" w:rsidP="00DC6ABE">
      <w:pPr>
        <w:widowControl w:val="0"/>
        <w:autoSpaceDE w:val="0"/>
        <w:autoSpaceDN w:val="0"/>
        <w:adjustRightInd w:val="0"/>
        <w:spacing w:line="172" w:lineRule="exact"/>
        <w:ind w:left="280" w:right="209"/>
        <w:jc w:val="center"/>
        <w:rPr>
          <w:sz w:val="18"/>
          <w:szCs w:val="18"/>
          <w:lang w:val="it-IT"/>
        </w:rPr>
      </w:pPr>
      <w:r w:rsidRPr="000D7875">
        <w:rPr>
          <w:spacing w:val="-7"/>
          <w:w w:val="103"/>
          <w:sz w:val="18"/>
          <w:szCs w:val="18"/>
          <w:lang w:val="it-IT"/>
        </w:rPr>
        <w:t>1</w:t>
      </w:r>
      <w:r w:rsidRPr="000D7875">
        <w:rPr>
          <w:w w:val="103"/>
          <w:sz w:val="18"/>
          <w:szCs w:val="18"/>
          <w:lang w:val="it-IT"/>
        </w:rPr>
        <w:t>2</w:t>
      </w:r>
    </w:p>
    <w:p w:rsidR="00DC6ABE" w:rsidRPr="000D7875" w:rsidRDefault="00DC6ABE" w:rsidP="00DC6ABE">
      <w:pPr>
        <w:widowControl w:val="0"/>
        <w:autoSpaceDE w:val="0"/>
        <w:autoSpaceDN w:val="0"/>
        <w:adjustRightInd w:val="0"/>
        <w:spacing w:line="164" w:lineRule="exact"/>
        <w:ind w:left="280" w:right="209"/>
        <w:jc w:val="center"/>
        <w:rPr>
          <w:sz w:val="18"/>
          <w:szCs w:val="18"/>
          <w:lang w:val="it-IT"/>
        </w:rPr>
      </w:pPr>
      <w:r w:rsidRPr="000D7875">
        <w:rPr>
          <w:spacing w:val="-7"/>
          <w:w w:val="103"/>
          <w:position w:val="-1"/>
          <w:sz w:val="18"/>
          <w:szCs w:val="18"/>
          <w:lang w:val="it-IT"/>
        </w:rPr>
        <w:t>1</w:t>
      </w:r>
      <w:r w:rsidRPr="000D7875">
        <w:rPr>
          <w:w w:val="103"/>
          <w:position w:val="-1"/>
          <w:sz w:val="18"/>
          <w:szCs w:val="18"/>
          <w:lang w:val="it-IT"/>
        </w:rPr>
        <w:t>1</w:t>
      </w:r>
    </w:p>
    <w:p w:rsidR="00DC6ABE" w:rsidRPr="000D7875" w:rsidRDefault="00DC6ABE" w:rsidP="00DC6ABE">
      <w:pPr>
        <w:widowControl w:val="0"/>
        <w:autoSpaceDE w:val="0"/>
        <w:autoSpaceDN w:val="0"/>
        <w:adjustRightInd w:val="0"/>
        <w:spacing w:line="164" w:lineRule="exact"/>
        <w:ind w:left="280" w:right="209"/>
        <w:jc w:val="center"/>
        <w:rPr>
          <w:sz w:val="18"/>
          <w:szCs w:val="18"/>
          <w:lang w:val="it-IT"/>
        </w:rPr>
      </w:pPr>
      <w:r w:rsidRPr="000D7875">
        <w:rPr>
          <w:spacing w:val="-7"/>
          <w:w w:val="103"/>
          <w:sz w:val="18"/>
          <w:szCs w:val="18"/>
          <w:lang w:val="it-IT"/>
        </w:rPr>
        <w:t>1</w:t>
      </w:r>
      <w:r w:rsidRPr="000D7875">
        <w:rPr>
          <w:w w:val="103"/>
          <w:sz w:val="18"/>
          <w:szCs w:val="18"/>
          <w:lang w:val="it-IT"/>
        </w:rPr>
        <w:t>0</w:t>
      </w:r>
    </w:p>
    <w:p w:rsidR="00DC6ABE" w:rsidRPr="000D7875" w:rsidRDefault="00DC6ABE" w:rsidP="00DC6ABE">
      <w:pPr>
        <w:widowControl w:val="0"/>
        <w:autoSpaceDE w:val="0"/>
        <w:autoSpaceDN w:val="0"/>
        <w:adjustRightInd w:val="0"/>
        <w:spacing w:line="173" w:lineRule="exact"/>
        <w:ind w:left="367" w:right="209"/>
        <w:jc w:val="center"/>
        <w:rPr>
          <w:sz w:val="18"/>
          <w:szCs w:val="18"/>
          <w:lang w:val="it-IT"/>
        </w:rPr>
      </w:pPr>
      <w:r w:rsidRPr="000D7875">
        <w:rPr>
          <w:w w:val="103"/>
          <w:sz w:val="18"/>
          <w:szCs w:val="18"/>
          <w:lang w:val="it-IT"/>
        </w:rPr>
        <w:t>9</w:t>
      </w:r>
    </w:p>
    <w:p w:rsidR="00DC6ABE" w:rsidRPr="000D7875" w:rsidRDefault="00DC6ABE" w:rsidP="00DC6ABE">
      <w:pPr>
        <w:widowControl w:val="0"/>
        <w:autoSpaceDE w:val="0"/>
        <w:autoSpaceDN w:val="0"/>
        <w:adjustRightInd w:val="0"/>
        <w:spacing w:line="172" w:lineRule="exact"/>
        <w:ind w:left="367" w:right="209"/>
        <w:jc w:val="center"/>
        <w:rPr>
          <w:sz w:val="18"/>
          <w:szCs w:val="18"/>
          <w:lang w:val="it-IT"/>
        </w:rPr>
      </w:pPr>
      <w:r w:rsidRPr="000D7875">
        <w:rPr>
          <w:w w:val="103"/>
          <w:sz w:val="18"/>
          <w:szCs w:val="18"/>
          <w:lang w:val="it-IT"/>
        </w:rPr>
        <w:t>8</w:t>
      </w:r>
    </w:p>
    <w:p w:rsidR="00DC6ABE" w:rsidRPr="000D7875" w:rsidRDefault="00DC6ABE" w:rsidP="00DC6ABE">
      <w:pPr>
        <w:widowControl w:val="0"/>
        <w:autoSpaceDE w:val="0"/>
        <w:autoSpaceDN w:val="0"/>
        <w:adjustRightInd w:val="0"/>
        <w:spacing w:line="172" w:lineRule="exact"/>
        <w:ind w:left="367" w:right="209"/>
        <w:jc w:val="center"/>
        <w:rPr>
          <w:sz w:val="18"/>
          <w:szCs w:val="18"/>
          <w:lang w:val="it-IT"/>
        </w:rPr>
      </w:pPr>
      <w:r w:rsidRPr="000D7875">
        <w:rPr>
          <w:w w:val="103"/>
          <w:sz w:val="18"/>
          <w:szCs w:val="18"/>
          <w:lang w:val="it-IT"/>
        </w:rPr>
        <w:t>7</w:t>
      </w:r>
    </w:p>
    <w:p w:rsidR="00DC6ABE" w:rsidRPr="000D7875" w:rsidRDefault="00DC6ABE" w:rsidP="00DC6ABE">
      <w:pPr>
        <w:widowControl w:val="0"/>
        <w:autoSpaceDE w:val="0"/>
        <w:autoSpaceDN w:val="0"/>
        <w:adjustRightInd w:val="0"/>
        <w:spacing w:line="164" w:lineRule="exact"/>
        <w:ind w:left="367" w:right="209"/>
        <w:jc w:val="center"/>
        <w:rPr>
          <w:sz w:val="18"/>
          <w:szCs w:val="18"/>
          <w:lang w:val="it-IT"/>
        </w:rPr>
      </w:pPr>
      <w:r w:rsidRPr="000D7875">
        <w:rPr>
          <w:w w:val="103"/>
          <w:position w:val="-1"/>
          <w:sz w:val="18"/>
          <w:szCs w:val="18"/>
          <w:lang w:val="it-IT"/>
        </w:rPr>
        <w:t>6</w:t>
      </w:r>
    </w:p>
    <w:p w:rsidR="00DC6ABE" w:rsidRPr="000D7875" w:rsidRDefault="00DC6ABE" w:rsidP="00DC6ABE">
      <w:pPr>
        <w:widowControl w:val="0"/>
        <w:autoSpaceDE w:val="0"/>
        <w:autoSpaceDN w:val="0"/>
        <w:adjustRightInd w:val="0"/>
        <w:spacing w:line="164" w:lineRule="exact"/>
        <w:ind w:left="367" w:right="209"/>
        <w:jc w:val="center"/>
        <w:rPr>
          <w:sz w:val="18"/>
          <w:szCs w:val="18"/>
          <w:lang w:val="it-IT"/>
        </w:rPr>
      </w:pPr>
      <w:r w:rsidRPr="000D7875">
        <w:rPr>
          <w:w w:val="103"/>
          <w:sz w:val="18"/>
          <w:szCs w:val="18"/>
          <w:lang w:val="it-IT"/>
        </w:rPr>
        <w:t>5</w:t>
      </w:r>
    </w:p>
    <w:p w:rsidR="00DC6ABE" w:rsidRPr="000D7875" w:rsidRDefault="00DC6ABE" w:rsidP="00DC6ABE">
      <w:pPr>
        <w:widowControl w:val="0"/>
        <w:autoSpaceDE w:val="0"/>
        <w:autoSpaceDN w:val="0"/>
        <w:adjustRightInd w:val="0"/>
        <w:spacing w:line="173" w:lineRule="exact"/>
        <w:ind w:left="367" w:right="209"/>
        <w:jc w:val="center"/>
        <w:rPr>
          <w:sz w:val="18"/>
          <w:szCs w:val="18"/>
          <w:lang w:val="it-IT"/>
        </w:rPr>
      </w:pPr>
      <w:r w:rsidRPr="000D7875">
        <w:rPr>
          <w:w w:val="103"/>
          <w:sz w:val="18"/>
          <w:szCs w:val="18"/>
          <w:lang w:val="it-IT"/>
        </w:rPr>
        <w:t>4</w:t>
      </w:r>
    </w:p>
    <w:p w:rsidR="00DC6ABE" w:rsidRPr="000D7875" w:rsidRDefault="00DC6ABE" w:rsidP="00DC6ABE">
      <w:pPr>
        <w:widowControl w:val="0"/>
        <w:autoSpaceDE w:val="0"/>
        <w:autoSpaceDN w:val="0"/>
        <w:adjustRightInd w:val="0"/>
        <w:spacing w:line="172" w:lineRule="exact"/>
        <w:ind w:left="367" w:right="209"/>
        <w:jc w:val="center"/>
        <w:rPr>
          <w:sz w:val="18"/>
          <w:szCs w:val="18"/>
          <w:lang w:val="it-IT"/>
        </w:rPr>
      </w:pPr>
      <w:r w:rsidRPr="000D7875">
        <w:rPr>
          <w:w w:val="103"/>
          <w:sz w:val="18"/>
          <w:szCs w:val="18"/>
          <w:lang w:val="it-IT"/>
        </w:rPr>
        <w:t>3</w:t>
      </w:r>
    </w:p>
    <w:p w:rsidR="00DC6ABE" w:rsidRPr="000D7875" w:rsidRDefault="00DC6ABE" w:rsidP="00DC6ABE">
      <w:pPr>
        <w:widowControl w:val="0"/>
        <w:autoSpaceDE w:val="0"/>
        <w:autoSpaceDN w:val="0"/>
        <w:adjustRightInd w:val="0"/>
        <w:spacing w:line="172" w:lineRule="exact"/>
        <w:ind w:left="367" w:right="209"/>
        <w:jc w:val="center"/>
        <w:rPr>
          <w:sz w:val="18"/>
          <w:szCs w:val="18"/>
          <w:lang w:val="it-IT"/>
        </w:rPr>
      </w:pPr>
      <w:r w:rsidRPr="000D7875">
        <w:rPr>
          <w:w w:val="103"/>
          <w:sz w:val="18"/>
          <w:szCs w:val="18"/>
          <w:lang w:val="it-IT"/>
        </w:rPr>
        <w:t>2</w:t>
      </w:r>
    </w:p>
    <w:p w:rsidR="00DC6ABE" w:rsidRPr="000D7875" w:rsidRDefault="00DC6ABE" w:rsidP="00DC6ABE">
      <w:pPr>
        <w:widowControl w:val="0"/>
        <w:autoSpaceDE w:val="0"/>
        <w:autoSpaceDN w:val="0"/>
        <w:adjustRightInd w:val="0"/>
        <w:spacing w:line="164" w:lineRule="exact"/>
        <w:ind w:left="367" w:right="209"/>
        <w:jc w:val="center"/>
        <w:rPr>
          <w:sz w:val="18"/>
          <w:szCs w:val="18"/>
          <w:lang w:val="it-IT"/>
        </w:rPr>
      </w:pPr>
      <w:r w:rsidRPr="000D7875">
        <w:rPr>
          <w:w w:val="103"/>
          <w:position w:val="-1"/>
          <w:sz w:val="18"/>
          <w:szCs w:val="18"/>
          <w:lang w:val="it-IT"/>
        </w:rPr>
        <w:t>1</w:t>
      </w:r>
    </w:p>
    <w:p w:rsidR="00DC6ABE" w:rsidRPr="000D7875" w:rsidRDefault="00DC6ABE" w:rsidP="00DC6ABE">
      <w:pPr>
        <w:widowControl w:val="0"/>
        <w:autoSpaceDE w:val="0"/>
        <w:autoSpaceDN w:val="0"/>
        <w:adjustRightInd w:val="0"/>
        <w:spacing w:line="172" w:lineRule="exact"/>
        <w:ind w:left="367" w:right="209"/>
        <w:jc w:val="center"/>
        <w:rPr>
          <w:sz w:val="18"/>
          <w:szCs w:val="18"/>
          <w:lang w:val="it-IT"/>
        </w:rPr>
      </w:pPr>
      <w:r w:rsidRPr="000D7875">
        <w:rPr>
          <w:w w:val="103"/>
          <w:sz w:val="18"/>
          <w:szCs w:val="18"/>
          <w:lang w:val="it-IT"/>
        </w:rPr>
        <w:t>0</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8"/>
          <w:szCs w:val="18"/>
          <w:lang w:val="it-IT"/>
        </w:rPr>
        <w:br w:type="column"/>
      </w:r>
    </w:p>
    <w:p w:rsidR="00DC6ABE" w:rsidRPr="000D7875" w:rsidRDefault="00DC6ABE" w:rsidP="00DC6ABE">
      <w:pPr>
        <w:widowControl w:val="0"/>
        <w:autoSpaceDE w:val="0"/>
        <w:autoSpaceDN w:val="0"/>
        <w:adjustRightInd w:val="0"/>
        <w:spacing w:before="20" w:line="280" w:lineRule="exact"/>
        <w:rPr>
          <w:sz w:val="28"/>
          <w:szCs w:val="28"/>
          <w:lang w:val="it-IT"/>
        </w:rPr>
      </w:pPr>
    </w:p>
    <w:p w:rsidR="00DC6ABE" w:rsidRPr="000D7875" w:rsidRDefault="00DC6ABE" w:rsidP="00DC6ABE">
      <w:pPr>
        <w:widowControl w:val="0"/>
        <w:autoSpaceDE w:val="0"/>
        <w:autoSpaceDN w:val="0"/>
        <w:adjustRightInd w:val="0"/>
        <w:ind w:right="-48"/>
        <w:rPr>
          <w:sz w:val="18"/>
          <w:szCs w:val="18"/>
          <w:lang w:val="it-IT"/>
        </w:rPr>
      </w:pPr>
      <w:r w:rsidRPr="000D7875">
        <w:rPr>
          <w:spacing w:val="-5"/>
          <w:w w:val="103"/>
          <w:sz w:val="18"/>
          <w:szCs w:val="18"/>
          <w:lang w:val="it-IT"/>
        </w:rPr>
        <w:t>N</w:t>
      </w:r>
      <w:r w:rsidRPr="000D7875">
        <w:rPr>
          <w:spacing w:val="-7"/>
          <w:w w:val="103"/>
          <w:sz w:val="18"/>
          <w:szCs w:val="18"/>
          <w:lang w:val="it-IT"/>
        </w:rPr>
        <w:t>N</w:t>
      </w:r>
      <w:r w:rsidRPr="000D7875">
        <w:rPr>
          <w:w w:val="103"/>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8"/>
          <w:szCs w:val="18"/>
          <w:lang w:val="it-IT"/>
        </w:rPr>
        <w:br w:type="column"/>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8" w:line="280" w:lineRule="exact"/>
        <w:rPr>
          <w:sz w:val="28"/>
          <w:szCs w:val="28"/>
          <w:lang w:val="it-IT"/>
        </w:rPr>
      </w:pPr>
    </w:p>
    <w:p w:rsidR="00DC6ABE" w:rsidRPr="000D7875" w:rsidRDefault="00DC6ABE" w:rsidP="00DC6ABE">
      <w:pPr>
        <w:widowControl w:val="0"/>
        <w:autoSpaceDE w:val="0"/>
        <w:autoSpaceDN w:val="0"/>
        <w:adjustRightInd w:val="0"/>
        <w:rPr>
          <w:sz w:val="18"/>
          <w:szCs w:val="18"/>
          <w:lang w:val="it-IT"/>
        </w:rPr>
      </w:pPr>
      <w:r w:rsidRPr="000D7875">
        <w:rPr>
          <w:spacing w:val="-5"/>
          <w:w w:val="103"/>
          <w:sz w:val="18"/>
          <w:szCs w:val="18"/>
          <w:lang w:val="it-IT"/>
        </w:rPr>
        <w:t>N</w:t>
      </w:r>
      <w:r w:rsidRPr="000D7875">
        <w:rPr>
          <w:w w:val="103"/>
          <w:sz w:val="18"/>
          <w:szCs w:val="18"/>
          <w:lang w:val="it-IT"/>
        </w:rPr>
        <w:t>E</w:t>
      </w:r>
    </w:p>
    <w:p w:rsidR="00DC6ABE" w:rsidRPr="000D7875" w:rsidRDefault="00DC6ABE" w:rsidP="00DC6ABE">
      <w:pPr>
        <w:widowControl w:val="0"/>
        <w:autoSpaceDE w:val="0"/>
        <w:autoSpaceDN w:val="0"/>
        <w:adjustRightInd w:val="0"/>
        <w:spacing w:before="4" w:line="120" w:lineRule="exact"/>
        <w:rPr>
          <w:sz w:val="12"/>
          <w:szCs w:val="12"/>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ind w:left="567" w:right="3676"/>
        <w:jc w:val="center"/>
        <w:rPr>
          <w:sz w:val="18"/>
          <w:szCs w:val="18"/>
          <w:lang w:val="it-IT"/>
        </w:rPr>
      </w:pPr>
      <w:r w:rsidRPr="000D7875">
        <w:rPr>
          <w:spacing w:val="-13"/>
          <w:w w:val="103"/>
          <w:sz w:val="18"/>
          <w:szCs w:val="18"/>
          <w:lang w:val="it-IT"/>
        </w:rPr>
        <w:t>E</w:t>
      </w:r>
      <w:r w:rsidRPr="000D7875">
        <w:rPr>
          <w:spacing w:val="-5"/>
          <w:w w:val="103"/>
          <w:sz w:val="18"/>
          <w:szCs w:val="18"/>
          <w:lang w:val="it-IT"/>
        </w:rPr>
        <w:t>N</w:t>
      </w:r>
      <w:r w:rsidRPr="000D7875">
        <w:rPr>
          <w:w w:val="103"/>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7" w:line="220" w:lineRule="exact"/>
        <w:rPr>
          <w:lang w:val="it-IT"/>
        </w:rPr>
      </w:pPr>
    </w:p>
    <w:p w:rsidR="00DC6ABE" w:rsidRPr="000D7875" w:rsidRDefault="00DC6ABE" w:rsidP="00DC6ABE">
      <w:pPr>
        <w:widowControl w:val="0"/>
        <w:autoSpaceDE w:val="0"/>
        <w:autoSpaceDN w:val="0"/>
        <w:adjustRightInd w:val="0"/>
        <w:ind w:left="768" w:right="3705"/>
        <w:jc w:val="center"/>
        <w:rPr>
          <w:sz w:val="18"/>
          <w:szCs w:val="18"/>
          <w:lang w:val="it-IT"/>
        </w:rPr>
      </w:pPr>
      <w:r w:rsidRPr="000D7875">
        <w:rPr>
          <w:w w:val="103"/>
          <w:sz w:val="18"/>
          <w:szCs w:val="18"/>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3" w:line="280" w:lineRule="exact"/>
        <w:rPr>
          <w:sz w:val="28"/>
          <w:szCs w:val="28"/>
          <w:lang w:val="it-IT"/>
        </w:rPr>
      </w:pPr>
    </w:p>
    <w:p w:rsidR="00DC6ABE" w:rsidRPr="000D7875" w:rsidRDefault="00DC6ABE" w:rsidP="00DC6ABE">
      <w:pPr>
        <w:widowControl w:val="0"/>
        <w:autoSpaceDE w:val="0"/>
        <w:autoSpaceDN w:val="0"/>
        <w:adjustRightInd w:val="0"/>
        <w:spacing w:line="205" w:lineRule="exact"/>
        <w:ind w:left="588"/>
        <w:rPr>
          <w:sz w:val="18"/>
          <w:szCs w:val="18"/>
          <w:lang w:val="it-IT"/>
        </w:rPr>
      </w:pPr>
      <w:r w:rsidRPr="000D7875">
        <w:rPr>
          <w:spacing w:val="-13"/>
          <w:w w:val="101"/>
          <w:sz w:val="18"/>
          <w:szCs w:val="18"/>
          <w:lang w:val="it-IT"/>
        </w:rPr>
        <w:t>E</w:t>
      </w:r>
      <w:r w:rsidRPr="000D7875">
        <w:rPr>
          <w:spacing w:val="-3"/>
          <w:w w:val="101"/>
          <w:sz w:val="18"/>
          <w:szCs w:val="18"/>
          <w:lang w:val="it-IT"/>
        </w:rPr>
        <w:t>S</w:t>
      </w:r>
      <w:r w:rsidRPr="000D7875">
        <w:rPr>
          <w:w w:val="101"/>
          <w:sz w:val="18"/>
          <w:szCs w:val="18"/>
          <w:lang w:val="it-IT"/>
        </w:rPr>
        <w:t>E</w:t>
      </w:r>
    </w:p>
    <w:p w:rsidR="00DC6ABE" w:rsidRPr="000D7875" w:rsidRDefault="00DC6ABE" w:rsidP="00DC6ABE">
      <w:pPr>
        <w:widowControl w:val="0"/>
        <w:autoSpaceDE w:val="0"/>
        <w:autoSpaceDN w:val="0"/>
        <w:adjustRightInd w:val="0"/>
        <w:spacing w:line="205" w:lineRule="exact"/>
        <w:ind w:left="588"/>
        <w:rPr>
          <w:sz w:val="18"/>
          <w:szCs w:val="18"/>
          <w:lang w:val="it-IT"/>
        </w:rPr>
        <w:sectPr w:rsidR="00DC6ABE" w:rsidRPr="000D7875">
          <w:type w:val="continuous"/>
          <w:pgSz w:w="15840" w:h="12240" w:orient="landscape"/>
          <w:pgMar w:top="1480" w:right="1260" w:bottom="280" w:left="2260" w:header="720" w:footer="720" w:gutter="0"/>
          <w:cols w:num="5" w:space="720" w:equalWidth="0">
            <w:col w:w="3636" w:space="498"/>
            <w:col w:w="433" w:space="428"/>
            <w:col w:w="738" w:space="1041"/>
            <w:col w:w="371" w:space="517"/>
            <w:col w:w="4658"/>
          </w:cols>
          <w:noEndnote/>
        </w:sect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2" w:line="240" w:lineRule="exact"/>
        <w:rPr>
          <w:lang w:val="it-IT"/>
        </w:rPr>
      </w:pPr>
    </w:p>
    <w:p w:rsidR="00DC6ABE" w:rsidRPr="000D7875" w:rsidRDefault="00DC6ABE" w:rsidP="00DC6ABE">
      <w:pPr>
        <w:widowControl w:val="0"/>
        <w:tabs>
          <w:tab w:val="left" w:pos="7660"/>
        </w:tabs>
        <w:autoSpaceDE w:val="0"/>
        <w:autoSpaceDN w:val="0"/>
        <w:adjustRightInd w:val="0"/>
        <w:spacing w:before="41" w:line="205" w:lineRule="exact"/>
        <w:ind w:left="3358"/>
        <w:rPr>
          <w:sz w:val="18"/>
          <w:szCs w:val="18"/>
          <w:lang w:val="it-IT"/>
        </w:rPr>
      </w:pPr>
      <w:r w:rsidRPr="000D7875">
        <w:rPr>
          <w:spacing w:val="-3"/>
          <w:sz w:val="18"/>
          <w:szCs w:val="18"/>
          <w:lang w:val="it-IT"/>
        </w:rPr>
        <w:t>S</w:t>
      </w:r>
      <w:r w:rsidRPr="000D7875">
        <w:rPr>
          <w:sz w:val="18"/>
          <w:szCs w:val="18"/>
          <w:lang w:val="it-IT"/>
        </w:rPr>
        <w:t>W</w:t>
      </w:r>
      <w:r w:rsidRPr="000D7875">
        <w:rPr>
          <w:spacing w:val="-47"/>
          <w:sz w:val="18"/>
          <w:szCs w:val="18"/>
          <w:lang w:val="it-IT"/>
        </w:rPr>
        <w:t xml:space="preserve"> </w:t>
      </w:r>
      <w:r w:rsidRPr="000D7875">
        <w:rPr>
          <w:sz w:val="18"/>
          <w:szCs w:val="18"/>
          <w:lang w:val="it-IT"/>
        </w:rPr>
        <w:tab/>
      </w:r>
      <w:r w:rsidRPr="000D7875">
        <w:rPr>
          <w:spacing w:val="-3"/>
          <w:w w:val="103"/>
          <w:sz w:val="18"/>
          <w:szCs w:val="18"/>
          <w:lang w:val="it-IT"/>
        </w:rPr>
        <w:t>S</w:t>
      </w:r>
      <w:r w:rsidRPr="000D7875">
        <w:rPr>
          <w:w w:val="103"/>
          <w:sz w:val="18"/>
          <w:szCs w:val="18"/>
          <w:lang w:val="it-IT"/>
        </w:rPr>
        <w:t>E</w:t>
      </w:r>
    </w:p>
    <w:p w:rsidR="00DC6ABE" w:rsidRPr="000D7875" w:rsidRDefault="00DC6ABE" w:rsidP="00DC6ABE">
      <w:pPr>
        <w:widowControl w:val="0"/>
        <w:autoSpaceDE w:val="0"/>
        <w:autoSpaceDN w:val="0"/>
        <w:adjustRightInd w:val="0"/>
        <w:spacing w:before="9" w:line="130" w:lineRule="exact"/>
        <w:rPr>
          <w:sz w:val="13"/>
          <w:szCs w:val="13"/>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41"/>
        <w:jc w:val="right"/>
        <w:rPr>
          <w:sz w:val="18"/>
          <w:szCs w:val="18"/>
          <w:lang w:val="pl-PL"/>
        </w:rPr>
      </w:pPr>
      <w:r w:rsidRPr="000D7875">
        <w:rPr>
          <w:spacing w:val="-3"/>
          <w:w w:val="103"/>
          <w:sz w:val="18"/>
          <w:szCs w:val="18"/>
          <w:lang w:val="pl-PL"/>
        </w:rPr>
        <w:lastRenderedPageBreak/>
        <w:t>S</w:t>
      </w:r>
      <w:r w:rsidRPr="000D7875">
        <w:rPr>
          <w:spacing w:val="-5"/>
          <w:w w:val="103"/>
          <w:sz w:val="18"/>
          <w:szCs w:val="18"/>
          <w:lang w:val="pl-PL"/>
        </w:rPr>
        <w:t>S</w:t>
      </w:r>
      <w:r w:rsidRPr="000D7875">
        <w:rPr>
          <w:w w:val="103"/>
          <w:sz w:val="18"/>
          <w:szCs w:val="18"/>
          <w:lang w:val="pl-PL"/>
        </w:rPr>
        <w:t>W</w:t>
      </w:r>
    </w:p>
    <w:p w:rsidR="00DC6ABE" w:rsidRPr="000D7875" w:rsidRDefault="00DC6ABE" w:rsidP="00DC6ABE">
      <w:pPr>
        <w:widowControl w:val="0"/>
        <w:autoSpaceDE w:val="0"/>
        <w:autoSpaceDN w:val="0"/>
        <w:adjustRightInd w:val="0"/>
        <w:spacing w:before="55"/>
        <w:ind w:left="1118"/>
        <w:rPr>
          <w:sz w:val="18"/>
          <w:szCs w:val="18"/>
          <w:lang w:val="pl-PL"/>
        </w:rPr>
      </w:pPr>
      <w:r w:rsidRPr="000D7875">
        <w:rPr>
          <w:sz w:val="18"/>
          <w:szCs w:val="18"/>
          <w:lang w:val="pl-PL"/>
        </w:rPr>
        <w:br w:type="column"/>
      </w:r>
      <w:r w:rsidRPr="000D7875">
        <w:rPr>
          <w:spacing w:val="-3"/>
          <w:w w:val="103"/>
          <w:sz w:val="18"/>
          <w:szCs w:val="18"/>
          <w:lang w:val="pl-PL"/>
        </w:rPr>
        <w:lastRenderedPageBreak/>
        <w:t>SS</w:t>
      </w:r>
      <w:r w:rsidRPr="000D7875">
        <w:rPr>
          <w:w w:val="103"/>
          <w:sz w:val="18"/>
          <w:szCs w:val="18"/>
          <w:lang w:val="pl-PL"/>
        </w:rPr>
        <w:t>E</w:t>
      </w:r>
    </w:p>
    <w:p w:rsidR="00DC6ABE" w:rsidRPr="000D7875" w:rsidRDefault="00DC6ABE" w:rsidP="00DC6ABE">
      <w:pPr>
        <w:widowControl w:val="0"/>
        <w:autoSpaceDE w:val="0"/>
        <w:autoSpaceDN w:val="0"/>
        <w:adjustRightInd w:val="0"/>
        <w:spacing w:before="3" w:line="150" w:lineRule="exact"/>
        <w:rPr>
          <w:sz w:val="15"/>
          <w:szCs w:val="15"/>
          <w:lang w:val="pl-PL"/>
        </w:rPr>
      </w:pPr>
    </w:p>
    <w:p w:rsidR="00DC6ABE" w:rsidRPr="000D7875" w:rsidRDefault="00DC6ABE" w:rsidP="00DC6ABE">
      <w:pPr>
        <w:widowControl w:val="0"/>
        <w:autoSpaceDE w:val="0"/>
        <w:autoSpaceDN w:val="0"/>
        <w:adjustRightInd w:val="0"/>
        <w:spacing w:line="205" w:lineRule="exact"/>
        <w:rPr>
          <w:sz w:val="18"/>
          <w:szCs w:val="18"/>
          <w:lang w:val="pl-PL"/>
        </w:rPr>
      </w:pPr>
      <w:r w:rsidRPr="000D7875">
        <w:rPr>
          <w:w w:val="103"/>
          <w:sz w:val="18"/>
          <w:szCs w:val="18"/>
          <w:lang w:val="pl-PL"/>
        </w:rPr>
        <w:t>S</w:t>
      </w:r>
    </w:p>
    <w:p w:rsidR="00DC6ABE" w:rsidRPr="000D7875" w:rsidRDefault="00DC6ABE" w:rsidP="00DC6ABE">
      <w:pPr>
        <w:widowControl w:val="0"/>
        <w:autoSpaceDE w:val="0"/>
        <w:autoSpaceDN w:val="0"/>
        <w:adjustRightInd w:val="0"/>
        <w:spacing w:line="205" w:lineRule="exact"/>
        <w:rPr>
          <w:sz w:val="18"/>
          <w:szCs w:val="18"/>
          <w:lang w:val="pl-PL"/>
        </w:rPr>
        <w:sectPr w:rsidR="00DC6ABE" w:rsidRPr="000D7875">
          <w:type w:val="continuous"/>
          <w:pgSz w:w="15840" w:h="12240" w:orient="landscape"/>
          <w:pgMar w:top="1480" w:right="1260" w:bottom="280" w:left="2260" w:header="720" w:footer="720" w:gutter="0"/>
          <w:cols w:num="2" w:space="720" w:equalWidth="0">
            <w:col w:w="4524" w:space="1088"/>
            <w:col w:w="6708"/>
          </w:cols>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9" w:line="280" w:lineRule="exact"/>
        <w:rPr>
          <w:sz w:val="28"/>
          <w:szCs w:val="28"/>
          <w:lang w:val="pl-PL"/>
        </w:rPr>
      </w:pPr>
    </w:p>
    <w:p w:rsidR="00DC6ABE" w:rsidRPr="000D7875" w:rsidRDefault="00DC6ABE" w:rsidP="00DC6ABE">
      <w:pPr>
        <w:widowControl w:val="0"/>
        <w:autoSpaceDE w:val="0"/>
        <w:autoSpaceDN w:val="0"/>
        <w:adjustRightInd w:val="0"/>
        <w:spacing w:before="40"/>
        <w:ind w:left="2710"/>
        <w:rPr>
          <w:sz w:val="20"/>
          <w:szCs w:val="20"/>
          <w:lang w:val="pl-PL"/>
        </w:rPr>
      </w:pPr>
      <w:r w:rsidRPr="000D7875">
        <w:rPr>
          <w:b/>
          <w:bCs/>
          <w:sz w:val="20"/>
          <w:szCs w:val="20"/>
          <w:lang w:val="pl-PL"/>
        </w:rPr>
        <w:t>Sl</w:t>
      </w:r>
      <w:r w:rsidRPr="000D7875">
        <w:rPr>
          <w:b/>
          <w:bCs/>
          <w:spacing w:val="2"/>
          <w:sz w:val="20"/>
          <w:szCs w:val="20"/>
          <w:lang w:val="pl-PL"/>
        </w:rPr>
        <w:t>i</w:t>
      </w:r>
      <w:r w:rsidRPr="000D7875">
        <w:rPr>
          <w:b/>
          <w:bCs/>
          <w:sz w:val="20"/>
          <w:szCs w:val="20"/>
          <w:lang w:val="pl-PL"/>
        </w:rPr>
        <w:t>ka</w:t>
      </w:r>
      <w:r w:rsidRPr="000D7875">
        <w:rPr>
          <w:b/>
          <w:bCs/>
          <w:spacing w:val="12"/>
          <w:sz w:val="20"/>
          <w:szCs w:val="20"/>
          <w:lang w:val="pl-PL"/>
        </w:rPr>
        <w:t xml:space="preserve"> </w:t>
      </w:r>
      <w:r w:rsidRPr="000D7875">
        <w:rPr>
          <w:b/>
          <w:bCs/>
          <w:spacing w:val="-1"/>
          <w:sz w:val="20"/>
          <w:szCs w:val="20"/>
          <w:lang w:val="pl-PL"/>
        </w:rPr>
        <w:t>3</w:t>
      </w:r>
      <w:r w:rsidRPr="000D7875">
        <w:rPr>
          <w:b/>
          <w:bCs/>
          <w:spacing w:val="-2"/>
          <w:sz w:val="20"/>
          <w:szCs w:val="20"/>
          <w:lang w:val="pl-PL"/>
        </w:rPr>
        <w:t>.</w:t>
      </w:r>
      <w:r w:rsidRPr="000D7875">
        <w:rPr>
          <w:b/>
          <w:bCs/>
          <w:spacing w:val="2"/>
          <w:sz w:val="20"/>
          <w:szCs w:val="20"/>
          <w:lang w:val="pl-PL"/>
        </w:rPr>
        <w:t>3</w:t>
      </w:r>
      <w:r w:rsidRPr="000D7875">
        <w:rPr>
          <w:b/>
          <w:bCs/>
          <w:sz w:val="20"/>
          <w:szCs w:val="20"/>
          <w:lang w:val="pl-PL"/>
        </w:rPr>
        <w:t>.</w:t>
      </w:r>
      <w:r w:rsidRPr="000D7875">
        <w:rPr>
          <w:b/>
          <w:bCs/>
          <w:spacing w:val="4"/>
          <w:sz w:val="20"/>
          <w:szCs w:val="20"/>
          <w:lang w:val="pl-PL"/>
        </w:rPr>
        <w:t xml:space="preserve"> </w:t>
      </w:r>
      <w:r w:rsidRPr="000D7875">
        <w:rPr>
          <w:spacing w:val="-2"/>
          <w:sz w:val="20"/>
          <w:szCs w:val="20"/>
          <w:lang w:val="pl-PL"/>
        </w:rPr>
        <w:t>R</w:t>
      </w:r>
      <w:r w:rsidRPr="000D7875">
        <w:rPr>
          <w:spacing w:val="-1"/>
          <w:sz w:val="20"/>
          <w:szCs w:val="20"/>
          <w:lang w:val="pl-PL"/>
        </w:rPr>
        <w:t>už</w:t>
      </w:r>
      <w:r w:rsidRPr="000D7875">
        <w:rPr>
          <w:sz w:val="20"/>
          <w:szCs w:val="20"/>
          <w:lang w:val="pl-PL"/>
        </w:rPr>
        <w:t>a</w:t>
      </w:r>
      <w:r w:rsidRPr="000D7875">
        <w:rPr>
          <w:spacing w:val="14"/>
          <w:sz w:val="20"/>
          <w:szCs w:val="20"/>
          <w:lang w:val="pl-PL"/>
        </w:rPr>
        <w:t xml:space="preserve"> </w:t>
      </w:r>
      <w:r w:rsidRPr="000D7875">
        <w:rPr>
          <w:spacing w:val="-1"/>
          <w:sz w:val="20"/>
          <w:szCs w:val="20"/>
          <w:lang w:val="pl-PL"/>
        </w:rPr>
        <w:t>ve</w:t>
      </w:r>
      <w:r w:rsidRPr="000D7875">
        <w:rPr>
          <w:spacing w:val="2"/>
          <w:sz w:val="20"/>
          <w:szCs w:val="20"/>
          <w:lang w:val="pl-PL"/>
        </w:rPr>
        <w:t>t</w:t>
      </w:r>
      <w:r w:rsidRPr="000D7875">
        <w:rPr>
          <w:sz w:val="20"/>
          <w:szCs w:val="20"/>
          <w:lang w:val="pl-PL"/>
        </w:rPr>
        <w:t>r</w:t>
      </w:r>
      <w:r w:rsidRPr="000D7875">
        <w:rPr>
          <w:spacing w:val="-1"/>
          <w:sz w:val="20"/>
          <w:szCs w:val="20"/>
          <w:lang w:val="pl-PL"/>
        </w:rPr>
        <w:t>o</w:t>
      </w:r>
      <w:r w:rsidRPr="000D7875">
        <w:rPr>
          <w:spacing w:val="-3"/>
          <w:sz w:val="20"/>
          <w:szCs w:val="20"/>
          <w:lang w:val="pl-PL"/>
        </w:rPr>
        <w:t>v</w:t>
      </w:r>
      <w:r w:rsidRPr="000D7875">
        <w:rPr>
          <w:sz w:val="20"/>
          <w:szCs w:val="20"/>
          <w:lang w:val="pl-PL"/>
        </w:rPr>
        <w:t>a</w:t>
      </w:r>
      <w:r w:rsidRPr="000D7875">
        <w:rPr>
          <w:spacing w:val="14"/>
          <w:sz w:val="20"/>
          <w:szCs w:val="20"/>
          <w:lang w:val="pl-PL"/>
        </w:rPr>
        <w:t xml:space="preserve"> </w:t>
      </w:r>
      <w:r w:rsidRPr="000D7875">
        <w:rPr>
          <w:spacing w:val="2"/>
          <w:sz w:val="20"/>
          <w:szCs w:val="20"/>
          <w:lang w:val="pl-PL"/>
        </w:rPr>
        <w:t>p</w:t>
      </w:r>
      <w:r w:rsidRPr="000D7875">
        <w:rPr>
          <w:sz w:val="20"/>
          <w:szCs w:val="20"/>
          <w:lang w:val="pl-PL"/>
        </w:rPr>
        <w:t>o</w:t>
      </w:r>
      <w:r w:rsidRPr="000D7875">
        <w:rPr>
          <w:spacing w:val="3"/>
          <w:sz w:val="20"/>
          <w:szCs w:val="20"/>
          <w:lang w:val="pl-PL"/>
        </w:rPr>
        <w:t xml:space="preserve"> </w:t>
      </w:r>
      <w:r w:rsidRPr="000D7875">
        <w:rPr>
          <w:spacing w:val="-6"/>
          <w:sz w:val="20"/>
          <w:szCs w:val="20"/>
          <w:lang w:val="pl-PL"/>
        </w:rPr>
        <w:t>m</w:t>
      </w:r>
      <w:r w:rsidRPr="000D7875">
        <w:rPr>
          <w:spacing w:val="4"/>
          <w:sz w:val="20"/>
          <w:szCs w:val="20"/>
          <w:lang w:val="pl-PL"/>
        </w:rPr>
        <w:t>a</w:t>
      </w:r>
      <w:r w:rsidRPr="000D7875">
        <w:rPr>
          <w:spacing w:val="-3"/>
          <w:sz w:val="20"/>
          <w:szCs w:val="20"/>
          <w:lang w:val="pl-PL"/>
        </w:rPr>
        <w:t>k</w:t>
      </w:r>
      <w:r w:rsidRPr="000D7875">
        <w:rPr>
          <w:spacing w:val="1"/>
          <w:sz w:val="20"/>
          <w:szCs w:val="20"/>
          <w:lang w:val="pl-PL"/>
        </w:rPr>
        <w:t>s</w:t>
      </w:r>
      <w:r w:rsidRPr="000D7875">
        <w:rPr>
          <w:sz w:val="20"/>
          <w:szCs w:val="20"/>
          <w:lang w:val="pl-PL"/>
        </w:rPr>
        <w:t>i</w:t>
      </w:r>
      <w:r w:rsidRPr="000D7875">
        <w:rPr>
          <w:spacing w:val="-3"/>
          <w:sz w:val="20"/>
          <w:szCs w:val="20"/>
          <w:lang w:val="pl-PL"/>
        </w:rPr>
        <w:t>m</w:t>
      </w:r>
      <w:r w:rsidRPr="000D7875">
        <w:rPr>
          <w:spacing w:val="1"/>
          <w:sz w:val="20"/>
          <w:szCs w:val="20"/>
          <w:lang w:val="pl-PL"/>
        </w:rPr>
        <w:t>a</w:t>
      </w:r>
      <w:r w:rsidRPr="000D7875">
        <w:rPr>
          <w:sz w:val="20"/>
          <w:szCs w:val="20"/>
          <w:lang w:val="pl-PL"/>
        </w:rPr>
        <w:t>l</w:t>
      </w:r>
      <w:r w:rsidRPr="000D7875">
        <w:rPr>
          <w:spacing w:val="-1"/>
          <w:sz w:val="20"/>
          <w:szCs w:val="20"/>
          <w:lang w:val="pl-PL"/>
        </w:rPr>
        <w:t>n</w:t>
      </w:r>
      <w:r w:rsidRPr="000D7875">
        <w:rPr>
          <w:spacing w:val="2"/>
          <w:sz w:val="20"/>
          <w:szCs w:val="20"/>
          <w:lang w:val="pl-PL"/>
        </w:rPr>
        <w:t>o</w:t>
      </w:r>
      <w:r w:rsidRPr="000D7875">
        <w:rPr>
          <w:sz w:val="20"/>
          <w:szCs w:val="20"/>
          <w:lang w:val="pl-PL"/>
        </w:rPr>
        <w:t>j</w:t>
      </w:r>
      <w:r w:rsidRPr="000D7875">
        <w:rPr>
          <w:spacing w:val="20"/>
          <w:sz w:val="20"/>
          <w:szCs w:val="20"/>
          <w:lang w:val="pl-PL"/>
        </w:rPr>
        <w:t xml:space="preserve"> </w:t>
      </w:r>
      <w:r w:rsidRPr="000D7875">
        <w:rPr>
          <w:spacing w:val="-1"/>
          <w:sz w:val="20"/>
          <w:szCs w:val="20"/>
          <w:lang w:val="pl-PL"/>
        </w:rPr>
        <w:t>b</w:t>
      </w:r>
      <w:r w:rsidRPr="000D7875">
        <w:rPr>
          <w:sz w:val="20"/>
          <w:szCs w:val="20"/>
          <w:lang w:val="pl-PL"/>
        </w:rPr>
        <w:t>r</w:t>
      </w:r>
      <w:r w:rsidRPr="000D7875">
        <w:rPr>
          <w:spacing w:val="-1"/>
          <w:sz w:val="20"/>
          <w:szCs w:val="20"/>
          <w:lang w:val="pl-PL"/>
        </w:rPr>
        <w:t>z</w:t>
      </w:r>
      <w:r w:rsidRPr="000D7875">
        <w:rPr>
          <w:sz w:val="20"/>
          <w:szCs w:val="20"/>
          <w:lang w:val="pl-PL"/>
        </w:rPr>
        <w:t>i</w:t>
      </w:r>
      <w:r w:rsidRPr="000D7875">
        <w:rPr>
          <w:spacing w:val="-3"/>
          <w:sz w:val="20"/>
          <w:szCs w:val="20"/>
          <w:lang w:val="pl-PL"/>
        </w:rPr>
        <w:t>n</w:t>
      </w:r>
      <w:r w:rsidRPr="000D7875">
        <w:rPr>
          <w:sz w:val="20"/>
          <w:szCs w:val="20"/>
          <w:lang w:val="pl-PL"/>
        </w:rPr>
        <w:t>i</w:t>
      </w:r>
      <w:r w:rsidRPr="000D7875">
        <w:rPr>
          <w:spacing w:val="15"/>
          <w:sz w:val="20"/>
          <w:szCs w:val="20"/>
          <w:lang w:val="pl-PL"/>
        </w:rPr>
        <w:t xml:space="preserve"> </w:t>
      </w:r>
      <w:r w:rsidRPr="000D7875">
        <w:rPr>
          <w:sz w:val="20"/>
          <w:szCs w:val="20"/>
          <w:lang w:val="pl-PL"/>
        </w:rPr>
        <w:t>u</w:t>
      </w:r>
      <w:r w:rsidRPr="000D7875">
        <w:rPr>
          <w:spacing w:val="5"/>
          <w:sz w:val="20"/>
          <w:szCs w:val="20"/>
          <w:lang w:val="pl-PL"/>
        </w:rPr>
        <w:t xml:space="preserve"> </w:t>
      </w:r>
      <w:r w:rsidRPr="000D7875">
        <w:rPr>
          <w:spacing w:val="-3"/>
          <w:sz w:val="20"/>
          <w:szCs w:val="20"/>
          <w:lang w:val="pl-PL"/>
        </w:rPr>
        <w:t>m</w:t>
      </w:r>
      <w:r w:rsidRPr="000D7875">
        <w:rPr>
          <w:spacing w:val="2"/>
          <w:sz w:val="20"/>
          <w:szCs w:val="20"/>
          <w:lang w:val="pl-PL"/>
        </w:rPr>
        <w:t>/</w:t>
      </w:r>
      <w:r w:rsidRPr="000D7875">
        <w:rPr>
          <w:sz w:val="20"/>
          <w:szCs w:val="20"/>
          <w:lang w:val="pl-PL"/>
        </w:rPr>
        <w:t>s</w:t>
      </w:r>
      <w:r w:rsidRPr="000D7875">
        <w:rPr>
          <w:spacing w:val="10"/>
          <w:sz w:val="20"/>
          <w:szCs w:val="20"/>
          <w:lang w:val="pl-PL"/>
        </w:rPr>
        <w:t xml:space="preserve"> </w:t>
      </w:r>
      <w:r w:rsidRPr="000D7875">
        <w:rPr>
          <w:spacing w:val="-1"/>
          <w:sz w:val="20"/>
          <w:szCs w:val="20"/>
          <w:lang w:val="pl-PL"/>
        </w:rPr>
        <w:t>z</w:t>
      </w:r>
      <w:r w:rsidRPr="000D7875">
        <w:rPr>
          <w:sz w:val="20"/>
          <w:szCs w:val="20"/>
          <w:lang w:val="pl-PL"/>
        </w:rPr>
        <w:t>a</w:t>
      </w:r>
      <w:r w:rsidRPr="000D7875">
        <w:rPr>
          <w:spacing w:val="6"/>
          <w:sz w:val="20"/>
          <w:szCs w:val="20"/>
          <w:lang w:val="pl-PL"/>
        </w:rPr>
        <w:t xml:space="preserve"> </w:t>
      </w:r>
      <w:r w:rsidRPr="000D7875">
        <w:rPr>
          <w:spacing w:val="-4"/>
          <w:sz w:val="20"/>
          <w:szCs w:val="20"/>
          <w:lang w:val="pl-PL"/>
        </w:rPr>
        <w:t>z</w:t>
      </w:r>
      <w:r w:rsidRPr="000D7875">
        <w:rPr>
          <w:spacing w:val="2"/>
          <w:sz w:val="20"/>
          <w:szCs w:val="20"/>
          <w:lang w:val="pl-PL"/>
        </w:rPr>
        <w:t>i</w:t>
      </w:r>
      <w:r w:rsidRPr="000D7875">
        <w:rPr>
          <w:spacing w:val="-3"/>
          <w:sz w:val="20"/>
          <w:szCs w:val="20"/>
          <w:lang w:val="pl-PL"/>
        </w:rPr>
        <w:t>m</w:t>
      </w:r>
      <w:r w:rsidRPr="000D7875">
        <w:rPr>
          <w:spacing w:val="1"/>
          <w:sz w:val="20"/>
          <w:szCs w:val="20"/>
          <w:lang w:val="pl-PL"/>
        </w:rPr>
        <w:t>s</w:t>
      </w:r>
      <w:r w:rsidRPr="000D7875">
        <w:rPr>
          <w:spacing w:val="-1"/>
          <w:sz w:val="20"/>
          <w:szCs w:val="20"/>
          <w:lang w:val="pl-PL"/>
        </w:rPr>
        <w:t>k</w:t>
      </w:r>
      <w:r w:rsidRPr="000D7875">
        <w:rPr>
          <w:sz w:val="20"/>
          <w:szCs w:val="20"/>
          <w:lang w:val="pl-PL"/>
        </w:rPr>
        <w:t>u</w:t>
      </w:r>
      <w:r w:rsidRPr="000D7875">
        <w:rPr>
          <w:spacing w:val="8"/>
          <w:sz w:val="20"/>
          <w:szCs w:val="20"/>
          <w:lang w:val="pl-PL"/>
        </w:rPr>
        <w:t xml:space="preserve"> </w:t>
      </w:r>
      <w:r w:rsidRPr="000D7875">
        <w:rPr>
          <w:spacing w:val="-2"/>
          <w:w w:val="103"/>
          <w:sz w:val="20"/>
          <w:szCs w:val="20"/>
          <w:lang w:val="pl-PL"/>
        </w:rPr>
        <w:t>s</w:t>
      </w:r>
      <w:r w:rsidRPr="000D7875">
        <w:rPr>
          <w:spacing w:val="1"/>
          <w:w w:val="104"/>
          <w:sz w:val="20"/>
          <w:szCs w:val="20"/>
          <w:lang w:val="pl-PL"/>
        </w:rPr>
        <w:t>e</w:t>
      </w:r>
      <w:r w:rsidRPr="000D7875">
        <w:rPr>
          <w:spacing w:val="-1"/>
          <w:w w:val="104"/>
          <w:sz w:val="20"/>
          <w:szCs w:val="20"/>
          <w:lang w:val="pl-PL"/>
        </w:rPr>
        <w:t>z</w:t>
      </w:r>
      <w:r w:rsidRPr="000D7875">
        <w:rPr>
          <w:spacing w:val="-1"/>
          <w:w w:val="103"/>
          <w:sz w:val="20"/>
          <w:szCs w:val="20"/>
          <w:lang w:val="pl-PL"/>
        </w:rPr>
        <w:t>on</w:t>
      </w:r>
      <w:r w:rsidRPr="000D7875">
        <w:rPr>
          <w:w w:val="103"/>
          <w:sz w:val="20"/>
          <w:szCs w:val="20"/>
          <w:lang w:val="pl-PL"/>
        </w:rPr>
        <w:t>u</w:t>
      </w:r>
    </w:p>
    <w:p w:rsidR="00DC6ABE" w:rsidRPr="000D7875" w:rsidRDefault="00DC6ABE" w:rsidP="00DC6ABE">
      <w:pPr>
        <w:widowControl w:val="0"/>
        <w:autoSpaceDE w:val="0"/>
        <w:autoSpaceDN w:val="0"/>
        <w:adjustRightInd w:val="0"/>
        <w:spacing w:before="40"/>
        <w:ind w:left="2710"/>
        <w:rPr>
          <w:sz w:val="20"/>
          <w:szCs w:val="20"/>
          <w:lang w:val="pl-PL"/>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70" w:line="245" w:lineRule="auto"/>
        <w:ind w:left="399" w:right="103"/>
        <w:jc w:val="both"/>
        <w:rPr>
          <w:lang w:val="pl-PL"/>
        </w:rPr>
      </w:pPr>
      <w:r w:rsidRPr="000D7875">
        <w:rPr>
          <w:spacing w:val="1"/>
          <w:lang w:val="pl-PL"/>
        </w:rPr>
        <w:lastRenderedPageBreak/>
        <w:t>Ma</w:t>
      </w:r>
      <w:r w:rsidRPr="000D7875">
        <w:rPr>
          <w:lang w:val="pl-PL"/>
        </w:rPr>
        <w:t>k</w:t>
      </w:r>
      <w:r w:rsidRPr="000D7875">
        <w:rPr>
          <w:spacing w:val="1"/>
          <w:lang w:val="pl-PL"/>
        </w:rPr>
        <w:t>s</w:t>
      </w:r>
      <w:r w:rsidRPr="000D7875">
        <w:rPr>
          <w:lang w:val="pl-PL"/>
        </w:rPr>
        <w:t>im</w:t>
      </w:r>
      <w:r w:rsidRPr="000D7875">
        <w:rPr>
          <w:spacing w:val="1"/>
          <w:lang w:val="pl-PL"/>
        </w:rPr>
        <w:t>a</w:t>
      </w:r>
      <w:r w:rsidRPr="000D7875">
        <w:rPr>
          <w:lang w:val="pl-PL"/>
        </w:rPr>
        <w:t>l</w:t>
      </w:r>
      <w:r w:rsidRPr="000D7875">
        <w:rPr>
          <w:spacing w:val="-2"/>
          <w:lang w:val="pl-PL"/>
        </w:rPr>
        <w:t>n</w:t>
      </w:r>
      <w:r w:rsidRPr="000D7875">
        <w:rPr>
          <w:lang w:val="pl-PL"/>
        </w:rPr>
        <w:t>a</w:t>
      </w:r>
      <w:r w:rsidRPr="000D7875">
        <w:rPr>
          <w:spacing w:val="27"/>
          <w:lang w:val="pl-PL"/>
        </w:rPr>
        <w:t xml:space="preserve"> </w:t>
      </w:r>
      <w:r w:rsidRPr="000D7875">
        <w:rPr>
          <w:lang w:val="pl-PL"/>
        </w:rPr>
        <w:t>b</w:t>
      </w:r>
      <w:r w:rsidRPr="000D7875">
        <w:rPr>
          <w:spacing w:val="-1"/>
          <w:lang w:val="pl-PL"/>
        </w:rPr>
        <w:t>r</w:t>
      </w:r>
      <w:r w:rsidRPr="000D7875">
        <w:rPr>
          <w:spacing w:val="-2"/>
          <w:lang w:val="pl-PL"/>
        </w:rPr>
        <w:t>z</w:t>
      </w:r>
      <w:r w:rsidRPr="000D7875">
        <w:rPr>
          <w:lang w:val="pl-PL"/>
        </w:rPr>
        <w:t>ina</w:t>
      </w:r>
      <w:r w:rsidRPr="000D7875">
        <w:rPr>
          <w:spacing w:val="25"/>
          <w:lang w:val="pl-PL"/>
        </w:rPr>
        <w:t xml:space="preserve"> </w:t>
      </w:r>
      <w:r w:rsidRPr="000D7875">
        <w:rPr>
          <w:spacing w:val="-2"/>
          <w:lang w:val="pl-PL"/>
        </w:rPr>
        <w:t>v</w:t>
      </w:r>
      <w:r w:rsidRPr="000D7875">
        <w:rPr>
          <w:spacing w:val="1"/>
          <w:lang w:val="pl-PL"/>
        </w:rPr>
        <w:t>e</w:t>
      </w:r>
      <w:r w:rsidRPr="000D7875">
        <w:rPr>
          <w:lang w:val="pl-PL"/>
        </w:rPr>
        <w:t>t</w:t>
      </w:r>
      <w:r w:rsidRPr="000D7875">
        <w:rPr>
          <w:spacing w:val="2"/>
          <w:lang w:val="pl-PL"/>
        </w:rPr>
        <w:t>r</w:t>
      </w:r>
      <w:r w:rsidRPr="000D7875">
        <w:rPr>
          <w:lang w:val="pl-PL"/>
        </w:rPr>
        <w:t>a</w:t>
      </w:r>
      <w:r w:rsidRPr="000D7875">
        <w:rPr>
          <w:spacing w:val="20"/>
          <w:lang w:val="pl-PL"/>
        </w:rPr>
        <w:t xml:space="preserve"> </w:t>
      </w:r>
      <w:r w:rsidRPr="000D7875">
        <w:rPr>
          <w:spacing w:val="-2"/>
          <w:lang w:val="pl-PL"/>
        </w:rPr>
        <w:t>z</w:t>
      </w:r>
      <w:r w:rsidRPr="000D7875">
        <w:rPr>
          <w:spacing w:val="3"/>
          <w:lang w:val="pl-PL"/>
        </w:rPr>
        <w:t>a</w:t>
      </w:r>
      <w:r w:rsidRPr="000D7875">
        <w:rPr>
          <w:lang w:val="pl-PL"/>
        </w:rPr>
        <w:t>b</w:t>
      </w:r>
      <w:r w:rsidRPr="000D7875">
        <w:rPr>
          <w:spacing w:val="1"/>
          <w:lang w:val="pl-PL"/>
        </w:rPr>
        <w:t>e</w:t>
      </w:r>
      <w:r w:rsidRPr="000D7875">
        <w:rPr>
          <w:spacing w:val="-3"/>
          <w:lang w:val="pl-PL"/>
        </w:rPr>
        <w:t>l</w:t>
      </w:r>
      <w:r w:rsidRPr="000D7875">
        <w:rPr>
          <w:spacing w:val="3"/>
          <w:lang w:val="pl-PL"/>
        </w:rPr>
        <w:t>e</w:t>
      </w:r>
      <w:r w:rsidRPr="000D7875">
        <w:rPr>
          <w:spacing w:val="-2"/>
          <w:lang w:val="pl-PL"/>
        </w:rPr>
        <w:t>ž</w:t>
      </w:r>
      <w:r w:rsidRPr="000D7875">
        <w:rPr>
          <w:spacing w:val="1"/>
          <w:lang w:val="pl-PL"/>
        </w:rPr>
        <w:t>e</w:t>
      </w:r>
      <w:r w:rsidRPr="000D7875">
        <w:rPr>
          <w:spacing w:val="-2"/>
          <w:lang w:val="pl-PL"/>
        </w:rPr>
        <w:t>n</w:t>
      </w:r>
      <w:r w:rsidRPr="000D7875">
        <w:rPr>
          <w:lang w:val="pl-PL"/>
        </w:rPr>
        <w:t>a</w:t>
      </w:r>
      <w:r w:rsidRPr="000D7875">
        <w:rPr>
          <w:spacing w:val="25"/>
          <w:lang w:val="pl-PL"/>
        </w:rPr>
        <w:t xml:space="preserve"> </w:t>
      </w:r>
      <w:r w:rsidRPr="000D7875">
        <w:rPr>
          <w:lang w:val="pl-PL"/>
        </w:rPr>
        <w:t>u</w:t>
      </w:r>
      <w:r w:rsidRPr="000D7875">
        <w:rPr>
          <w:spacing w:val="22"/>
          <w:lang w:val="pl-PL"/>
        </w:rPr>
        <w:t xml:space="preserve"> </w:t>
      </w:r>
      <w:r w:rsidRPr="000D7875">
        <w:rPr>
          <w:spacing w:val="-2"/>
          <w:lang w:val="pl-PL"/>
        </w:rPr>
        <w:t>p</w:t>
      </w:r>
      <w:r w:rsidRPr="000D7875">
        <w:rPr>
          <w:spacing w:val="1"/>
          <w:lang w:val="pl-PL"/>
        </w:rPr>
        <w:t>e</w:t>
      </w:r>
      <w:r w:rsidRPr="000D7875">
        <w:rPr>
          <w:spacing w:val="-1"/>
          <w:lang w:val="pl-PL"/>
        </w:rPr>
        <w:t>r</w:t>
      </w:r>
      <w:r w:rsidRPr="000D7875">
        <w:rPr>
          <w:lang w:val="pl-PL"/>
        </w:rPr>
        <w:t>iodu</w:t>
      </w:r>
      <w:r w:rsidRPr="000D7875">
        <w:rPr>
          <w:spacing w:val="22"/>
          <w:lang w:val="pl-PL"/>
        </w:rPr>
        <w:t xml:space="preserve"> </w:t>
      </w:r>
      <w:r w:rsidRPr="000D7875">
        <w:rPr>
          <w:spacing w:val="-2"/>
          <w:lang w:val="pl-PL"/>
        </w:rPr>
        <w:t>1</w:t>
      </w:r>
      <w:r w:rsidRPr="000D7875">
        <w:rPr>
          <w:lang w:val="pl-PL"/>
        </w:rPr>
        <w:t>980</w:t>
      </w:r>
      <w:r w:rsidRPr="000D7875">
        <w:rPr>
          <w:spacing w:val="-1"/>
          <w:lang w:val="pl-PL"/>
        </w:rPr>
        <w:t>-</w:t>
      </w:r>
      <w:r w:rsidRPr="000D7875">
        <w:rPr>
          <w:lang w:val="pl-PL"/>
        </w:rPr>
        <w:t>2003.</w:t>
      </w:r>
      <w:r w:rsidRPr="000D7875">
        <w:rPr>
          <w:spacing w:val="25"/>
          <w:lang w:val="pl-PL"/>
        </w:rPr>
        <w:t xml:space="preserve"> </w:t>
      </w:r>
      <w:r w:rsidRPr="000D7875">
        <w:rPr>
          <w:spacing w:val="-2"/>
          <w:lang w:val="pl-PL"/>
        </w:rPr>
        <w:t>g</w:t>
      </w:r>
      <w:r w:rsidRPr="000D7875">
        <w:rPr>
          <w:lang w:val="pl-PL"/>
        </w:rPr>
        <w:t>odine</w:t>
      </w:r>
      <w:r w:rsidRPr="000D7875">
        <w:rPr>
          <w:spacing w:val="22"/>
          <w:lang w:val="pl-PL"/>
        </w:rPr>
        <w:t xml:space="preserve"> </w:t>
      </w:r>
      <w:r w:rsidRPr="000D7875">
        <w:rPr>
          <w:lang w:val="pl-PL"/>
        </w:rPr>
        <w:t>je</w:t>
      </w:r>
      <w:r w:rsidRPr="000D7875">
        <w:rPr>
          <w:spacing w:val="23"/>
          <w:lang w:val="pl-PL"/>
        </w:rPr>
        <w:t xml:space="preserve"> </w:t>
      </w:r>
      <w:r w:rsidRPr="000D7875">
        <w:rPr>
          <w:lang w:val="pl-PL"/>
        </w:rPr>
        <w:t>30</w:t>
      </w:r>
      <w:r w:rsidRPr="000D7875">
        <w:rPr>
          <w:spacing w:val="21"/>
          <w:lang w:val="pl-PL"/>
        </w:rPr>
        <w:t xml:space="preserve"> </w:t>
      </w:r>
      <w:r w:rsidRPr="000D7875">
        <w:rPr>
          <w:spacing w:val="2"/>
          <w:lang w:val="pl-PL"/>
        </w:rPr>
        <w:t>m</w:t>
      </w:r>
      <w:r w:rsidRPr="000D7875">
        <w:rPr>
          <w:lang w:val="pl-PL"/>
        </w:rPr>
        <w:t>/s</w:t>
      </w:r>
      <w:r w:rsidRPr="000D7875">
        <w:rPr>
          <w:spacing w:val="24"/>
          <w:lang w:val="pl-PL"/>
        </w:rPr>
        <w:t xml:space="preserve"> </w:t>
      </w:r>
      <w:r w:rsidRPr="000D7875">
        <w:rPr>
          <w:lang w:val="pl-PL"/>
        </w:rPr>
        <w:t>i</w:t>
      </w:r>
      <w:r w:rsidRPr="000D7875">
        <w:rPr>
          <w:spacing w:val="20"/>
          <w:lang w:val="pl-PL"/>
        </w:rPr>
        <w:t xml:space="preserve"> </w:t>
      </w:r>
      <w:r w:rsidRPr="000D7875">
        <w:rPr>
          <w:lang w:val="pl-PL"/>
        </w:rPr>
        <w:t>to</w:t>
      </w:r>
      <w:r w:rsidRPr="000D7875">
        <w:rPr>
          <w:spacing w:val="20"/>
          <w:lang w:val="pl-PL"/>
        </w:rPr>
        <w:t xml:space="preserve"> </w:t>
      </w:r>
      <w:r w:rsidRPr="000D7875">
        <w:rPr>
          <w:spacing w:val="2"/>
          <w:lang w:val="pl-PL"/>
        </w:rPr>
        <w:t>i</w:t>
      </w:r>
      <w:r w:rsidRPr="000D7875">
        <w:rPr>
          <w:lang w:val="pl-PL"/>
        </w:rPr>
        <w:t>z</w:t>
      </w:r>
      <w:r w:rsidRPr="000D7875">
        <w:rPr>
          <w:spacing w:val="19"/>
          <w:lang w:val="pl-PL"/>
        </w:rPr>
        <w:t xml:space="preserve"> </w:t>
      </w:r>
      <w:r w:rsidRPr="000D7875">
        <w:rPr>
          <w:spacing w:val="1"/>
          <w:lang w:val="pl-PL"/>
        </w:rPr>
        <w:t>s</w:t>
      </w:r>
      <w:r w:rsidRPr="000D7875">
        <w:rPr>
          <w:lang w:val="pl-PL"/>
        </w:rPr>
        <w:t>m</w:t>
      </w:r>
      <w:r w:rsidRPr="000D7875">
        <w:rPr>
          <w:spacing w:val="1"/>
          <w:lang w:val="pl-PL"/>
        </w:rPr>
        <w:t>e</w:t>
      </w:r>
      <w:r w:rsidRPr="000D7875">
        <w:rPr>
          <w:spacing w:val="-3"/>
          <w:lang w:val="pl-PL"/>
        </w:rPr>
        <w:t>r</w:t>
      </w:r>
      <w:r w:rsidRPr="000D7875">
        <w:rPr>
          <w:lang w:val="pl-PL"/>
        </w:rPr>
        <w:t xml:space="preserve">a </w:t>
      </w:r>
      <w:r w:rsidRPr="000D7875">
        <w:rPr>
          <w:spacing w:val="5"/>
          <w:lang w:val="pl-PL"/>
        </w:rPr>
        <w:t>j</w:t>
      </w:r>
      <w:r w:rsidRPr="000D7875">
        <w:rPr>
          <w:lang w:val="pl-PL"/>
        </w:rPr>
        <w:t>ug</w:t>
      </w:r>
      <w:r w:rsidRPr="000D7875">
        <w:rPr>
          <w:spacing w:val="39"/>
          <w:lang w:val="pl-PL"/>
        </w:rPr>
        <w:t xml:space="preserve"> </w:t>
      </w:r>
      <w:r w:rsidRPr="000D7875">
        <w:rPr>
          <w:spacing w:val="-1"/>
          <w:w w:val="102"/>
          <w:lang w:val="pl-PL"/>
        </w:rPr>
        <w:t>(</w:t>
      </w:r>
      <w:r w:rsidRPr="000D7875">
        <w:rPr>
          <w:w w:val="102"/>
          <w:lang w:val="pl-PL"/>
        </w:rPr>
        <w:t>S)</w:t>
      </w:r>
      <w:r w:rsidRPr="000D7875">
        <w:rPr>
          <w:lang w:val="pl-PL"/>
        </w:rPr>
        <w:t xml:space="preserve"> </w:t>
      </w:r>
      <w:r w:rsidRPr="000D7875">
        <w:rPr>
          <w:spacing w:val="-7"/>
          <w:lang w:val="pl-PL"/>
        </w:rPr>
        <w:t xml:space="preserve"> </w:t>
      </w:r>
      <w:r w:rsidRPr="000D7875">
        <w:rPr>
          <w:spacing w:val="-1"/>
          <w:lang w:val="pl-PL"/>
        </w:rPr>
        <w:t>(</w:t>
      </w:r>
      <w:r w:rsidRPr="000D7875">
        <w:rPr>
          <w:spacing w:val="1"/>
          <w:lang w:val="pl-PL"/>
        </w:rPr>
        <w:t>Me</w:t>
      </w:r>
      <w:r w:rsidRPr="000D7875">
        <w:rPr>
          <w:lang w:val="pl-PL"/>
        </w:rPr>
        <w:t>t</w:t>
      </w:r>
      <w:r w:rsidRPr="000D7875">
        <w:rPr>
          <w:spacing w:val="3"/>
          <w:lang w:val="pl-PL"/>
        </w:rPr>
        <w:t>e</w:t>
      </w:r>
      <w:r w:rsidRPr="000D7875">
        <w:rPr>
          <w:spacing w:val="-1"/>
          <w:lang w:val="pl-PL"/>
        </w:rPr>
        <w:t>r</w:t>
      </w:r>
      <w:r w:rsidRPr="000D7875">
        <w:rPr>
          <w:lang w:val="pl-PL"/>
        </w:rPr>
        <w:t>olo</w:t>
      </w:r>
      <w:r w:rsidRPr="000D7875">
        <w:rPr>
          <w:spacing w:val="1"/>
          <w:lang w:val="pl-PL"/>
        </w:rPr>
        <w:t>š</w:t>
      </w:r>
      <w:r w:rsidRPr="000D7875">
        <w:rPr>
          <w:lang w:val="pl-PL"/>
        </w:rPr>
        <w:t>ka</w:t>
      </w:r>
      <w:r w:rsidRPr="000D7875">
        <w:rPr>
          <w:spacing w:val="43"/>
          <w:lang w:val="pl-PL"/>
        </w:rPr>
        <w:t xml:space="preserve"> </w:t>
      </w:r>
      <w:r w:rsidRPr="000D7875">
        <w:rPr>
          <w:lang w:val="pl-PL"/>
        </w:rPr>
        <w:t>i</w:t>
      </w:r>
      <w:r w:rsidRPr="000D7875">
        <w:rPr>
          <w:spacing w:val="42"/>
          <w:lang w:val="pl-PL"/>
        </w:rPr>
        <w:t xml:space="preserve"> </w:t>
      </w:r>
      <w:r w:rsidRPr="000D7875">
        <w:rPr>
          <w:lang w:val="pl-PL"/>
        </w:rPr>
        <w:t>hid</w:t>
      </w:r>
      <w:r w:rsidRPr="000D7875">
        <w:rPr>
          <w:spacing w:val="-1"/>
          <w:lang w:val="pl-PL"/>
        </w:rPr>
        <w:t>r</w:t>
      </w:r>
      <w:r w:rsidRPr="000D7875">
        <w:rPr>
          <w:lang w:val="pl-PL"/>
        </w:rPr>
        <w:t>o</w:t>
      </w:r>
      <w:r w:rsidRPr="000D7875">
        <w:rPr>
          <w:spacing w:val="2"/>
          <w:lang w:val="pl-PL"/>
        </w:rPr>
        <w:t>l</w:t>
      </w:r>
      <w:r w:rsidRPr="000D7875">
        <w:rPr>
          <w:lang w:val="pl-PL"/>
        </w:rPr>
        <w:t>o</w:t>
      </w:r>
      <w:r w:rsidRPr="000D7875">
        <w:rPr>
          <w:spacing w:val="-1"/>
          <w:lang w:val="pl-PL"/>
        </w:rPr>
        <w:t>š</w:t>
      </w:r>
      <w:r w:rsidRPr="000D7875">
        <w:rPr>
          <w:lang w:val="pl-PL"/>
        </w:rPr>
        <w:t>ka</w:t>
      </w:r>
      <w:r w:rsidRPr="000D7875">
        <w:rPr>
          <w:spacing w:val="49"/>
          <w:lang w:val="pl-PL"/>
        </w:rPr>
        <w:t xml:space="preserve"> </w:t>
      </w:r>
      <w:r w:rsidRPr="000D7875">
        <w:rPr>
          <w:lang w:val="pl-PL"/>
        </w:rPr>
        <w:t>ob</w:t>
      </w:r>
      <w:r w:rsidRPr="000D7875">
        <w:rPr>
          <w:spacing w:val="-1"/>
          <w:lang w:val="pl-PL"/>
        </w:rPr>
        <w:t>r</w:t>
      </w:r>
      <w:r w:rsidRPr="000D7875">
        <w:rPr>
          <w:spacing w:val="1"/>
          <w:lang w:val="pl-PL"/>
        </w:rPr>
        <w:t>a</w:t>
      </w:r>
      <w:r w:rsidRPr="000D7875">
        <w:rPr>
          <w:lang w:val="pl-PL"/>
        </w:rPr>
        <w:t>da</w:t>
      </w:r>
      <w:r w:rsidRPr="000D7875">
        <w:rPr>
          <w:spacing w:val="48"/>
          <w:lang w:val="pl-PL"/>
        </w:rPr>
        <w:t xml:space="preserve"> </w:t>
      </w:r>
      <w:r w:rsidRPr="000D7875">
        <w:rPr>
          <w:lang w:val="pl-PL"/>
        </w:rPr>
        <w:t>po</w:t>
      </w:r>
      <w:r w:rsidRPr="000D7875">
        <w:rPr>
          <w:spacing w:val="-2"/>
          <w:lang w:val="pl-PL"/>
        </w:rPr>
        <w:t>d</w:t>
      </w:r>
      <w:r w:rsidRPr="000D7875">
        <w:rPr>
          <w:spacing w:val="1"/>
          <w:lang w:val="pl-PL"/>
        </w:rPr>
        <w:t>a</w:t>
      </w:r>
      <w:r w:rsidRPr="000D7875">
        <w:rPr>
          <w:lang w:val="pl-PL"/>
        </w:rPr>
        <w:t>t</w:t>
      </w:r>
      <w:r w:rsidRPr="000D7875">
        <w:rPr>
          <w:spacing w:val="1"/>
          <w:lang w:val="pl-PL"/>
        </w:rPr>
        <w:t>a</w:t>
      </w:r>
      <w:r w:rsidRPr="000D7875">
        <w:rPr>
          <w:lang w:val="pl-PL"/>
        </w:rPr>
        <w:t>ka</w:t>
      </w:r>
      <w:r w:rsidRPr="000D7875">
        <w:rPr>
          <w:spacing w:val="46"/>
          <w:lang w:val="pl-PL"/>
        </w:rPr>
        <w:t xml:space="preserve"> </w:t>
      </w:r>
      <w:r w:rsidRPr="000D7875">
        <w:rPr>
          <w:spacing w:val="1"/>
          <w:lang w:val="pl-PL"/>
        </w:rPr>
        <w:t>z</w:t>
      </w:r>
      <w:r w:rsidRPr="000D7875">
        <w:rPr>
          <w:lang w:val="pl-PL"/>
        </w:rPr>
        <w:t>a</w:t>
      </w:r>
      <w:r w:rsidRPr="000D7875">
        <w:rPr>
          <w:spacing w:val="44"/>
          <w:lang w:val="pl-PL"/>
        </w:rPr>
        <w:t xml:space="preserve"> </w:t>
      </w:r>
      <w:r w:rsidRPr="000D7875">
        <w:rPr>
          <w:spacing w:val="1"/>
          <w:lang w:val="pl-PL"/>
        </w:rPr>
        <w:t>s</w:t>
      </w:r>
      <w:r w:rsidRPr="000D7875">
        <w:rPr>
          <w:lang w:val="pl-PL"/>
        </w:rPr>
        <w:t>l</w:t>
      </w:r>
      <w:r w:rsidRPr="000D7875">
        <w:rPr>
          <w:spacing w:val="2"/>
          <w:lang w:val="pl-PL"/>
        </w:rPr>
        <w:t>i</w:t>
      </w:r>
      <w:r w:rsidRPr="000D7875">
        <w:rPr>
          <w:spacing w:val="-2"/>
          <w:lang w:val="pl-PL"/>
        </w:rPr>
        <w:t>v</w:t>
      </w:r>
      <w:r w:rsidRPr="000D7875">
        <w:rPr>
          <w:lang w:val="pl-PL"/>
        </w:rPr>
        <w:t>no</w:t>
      </w:r>
      <w:r w:rsidRPr="000D7875">
        <w:rPr>
          <w:spacing w:val="43"/>
          <w:lang w:val="pl-PL"/>
        </w:rPr>
        <w:t xml:space="preserve"> </w:t>
      </w:r>
      <w:r w:rsidRPr="000D7875">
        <w:rPr>
          <w:lang w:val="pl-PL"/>
        </w:rPr>
        <w:t>pod</w:t>
      </w:r>
      <w:r w:rsidRPr="000D7875">
        <w:rPr>
          <w:spacing w:val="-1"/>
          <w:lang w:val="pl-PL"/>
        </w:rPr>
        <w:t>r</w:t>
      </w:r>
      <w:r w:rsidRPr="000D7875">
        <w:rPr>
          <w:lang w:val="pl-PL"/>
        </w:rPr>
        <w:t>u</w:t>
      </w:r>
      <w:r w:rsidRPr="000D7875">
        <w:rPr>
          <w:spacing w:val="1"/>
          <w:lang w:val="pl-PL"/>
        </w:rPr>
        <w:t>č</w:t>
      </w:r>
      <w:r w:rsidRPr="000D7875">
        <w:rPr>
          <w:spacing w:val="2"/>
          <w:lang w:val="pl-PL"/>
        </w:rPr>
        <w:t>j</w:t>
      </w:r>
      <w:r w:rsidRPr="000D7875">
        <w:rPr>
          <w:lang w:val="pl-PL"/>
        </w:rPr>
        <w:t>e</w:t>
      </w:r>
      <w:r w:rsidRPr="000D7875">
        <w:rPr>
          <w:spacing w:val="45"/>
          <w:lang w:val="pl-PL"/>
        </w:rPr>
        <w:t xml:space="preserve"> </w:t>
      </w:r>
      <w:r w:rsidRPr="000D7875">
        <w:rPr>
          <w:spacing w:val="-1"/>
          <w:lang w:val="pl-PL"/>
        </w:rPr>
        <w:t>r</w:t>
      </w:r>
      <w:r w:rsidRPr="000D7875">
        <w:rPr>
          <w:spacing w:val="2"/>
          <w:lang w:val="pl-PL"/>
        </w:rPr>
        <w:t>i</w:t>
      </w:r>
      <w:r w:rsidRPr="000D7875">
        <w:rPr>
          <w:lang w:val="pl-PL"/>
        </w:rPr>
        <w:t>j</w:t>
      </w:r>
      <w:r w:rsidRPr="000D7875">
        <w:rPr>
          <w:spacing w:val="1"/>
          <w:lang w:val="pl-PL"/>
        </w:rPr>
        <w:t>e</w:t>
      </w:r>
      <w:r w:rsidRPr="000D7875">
        <w:rPr>
          <w:lang w:val="pl-PL"/>
        </w:rPr>
        <w:t>ke</w:t>
      </w:r>
      <w:r w:rsidRPr="000D7875">
        <w:rPr>
          <w:spacing w:val="45"/>
          <w:lang w:val="pl-PL"/>
        </w:rPr>
        <w:t xml:space="preserve"> </w:t>
      </w:r>
      <w:r w:rsidRPr="000D7875">
        <w:rPr>
          <w:spacing w:val="-1"/>
          <w:lang w:val="pl-PL"/>
        </w:rPr>
        <w:t>Ć</w:t>
      </w:r>
      <w:r w:rsidRPr="000D7875">
        <w:rPr>
          <w:spacing w:val="1"/>
          <w:lang w:val="pl-PL"/>
        </w:rPr>
        <w:t>e</w:t>
      </w:r>
      <w:r w:rsidRPr="000D7875">
        <w:rPr>
          <w:lang w:val="pl-PL"/>
        </w:rPr>
        <w:t>ho</w:t>
      </w:r>
      <w:r w:rsidRPr="000D7875">
        <w:rPr>
          <w:spacing w:val="2"/>
          <w:lang w:val="pl-PL"/>
        </w:rPr>
        <w:t>t</w:t>
      </w:r>
      <w:r w:rsidRPr="000D7875">
        <w:rPr>
          <w:lang w:val="pl-PL"/>
        </w:rPr>
        <w:t>i</w:t>
      </w:r>
      <w:r w:rsidRPr="000D7875">
        <w:rPr>
          <w:spacing w:val="-2"/>
          <w:lang w:val="pl-PL"/>
        </w:rPr>
        <w:t>ne</w:t>
      </w:r>
      <w:r w:rsidRPr="000D7875">
        <w:rPr>
          <w:lang w:val="pl-PL"/>
        </w:rPr>
        <w:t>,</w:t>
      </w:r>
      <w:r w:rsidRPr="000D7875">
        <w:rPr>
          <w:spacing w:val="3"/>
          <w:lang w:val="pl-PL"/>
        </w:rPr>
        <w:t xml:space="preserve"> </w:t>
      </w:r>
      <w:r w:rsidRPr="000D7875">
        <w:rPr>
          <w:spacing w:val="1"/>
          <w:lang w:val="pl-PL"/>
        </w:rPr>
        <w:t>H</w:t>
      </w:r>
      <w:r w:rsidRPr="000D7875">
        <w:rPr>
          <w:lang w:val="pl-PL"/>
        </w:rPr>
        <w:t>id</w:t>
      </w:r>
      <w:r w:rsidRPr="000D7875">
        <w:rPr>
          <w:spacing w:val="-1"/>
          <w:lang w:val="pl-PL"/>
        </w:rPr>
        <w:t>r</w:t>
      </w:r>
      <w:r w:rsidRPr="000D7875">
        <w:rPr>
          <w:lang w:val="pl-PL"/>
        </w:rPr>
        <w:t>o</w:t>
      </w:r>
      <w:r w:rsidRPr="000D7875">
        <w:rPr>
          <w:spacing w:val="2"/>
          <w:lang w:val="pl-PL"/>
        </w:rPr>
        <w:t>m</w:t>
      </w:r>
      <w:r w:rsidRPr="000D7875">
        <w:rPr>
          <w:spacing w:val="1"/>
          <w:lang w:val="pl-PL"/>
        </w:rPr>
        <w:t>e</w:t>
      </w:r>
      <w:r w:rsidRPr="000D7875">
        <w:rPr>
          <w:lang w:val="pl-PL"/>
        </w:rPr>
        <w:t>t</w:t>
      </w:r>
      <w:r w:rsidRPr="000D7875">
        <w:rPr>
          <w:spacing w:val="3"/>
          <w:lang w:val="pl-PL"/>
        </w:rPr>
        <w:t>e</w:t>
      </w:r>
      <w:r w:rsidRPr="000D7875">
        <w:rPr>
          <w:spacing w:val="-1"/>
          <w:lang w:val="pl-PL"/>
        </w:rPr>
        <w:t>r</w:t>
      </w:r>
      <w:r w:rsidRPr="000D7875">
        <w:rPr>
          <w:lang w:val="pl-PL"/>
        </w:rPr>
        <w:t>olo</w:t>
      </w:r>
      <w:r w:rsidRPr="000D7875">
        <w:rPr>
          <w:spacing w:val="1"/>
          <w:lang w:val="pl-PL"/>
        </w:rPr>
        <w:t>š</w:t>
      </w:r>
      <w:r w:rsidRPr="000D7875">
        <w:rPr>
          <w:spacing w:val="-2"/>
          <w:lang w:val="pl-PL"/>
        </w:rPr>
        <w:t>k</w:t>
      </w:r>
      <w:r w:rsidRPr="000D7875">
        <w:rPr>
          <w:lang w:val="pl-PL"/>
        </w:rPr>
        <w:t>i</w:t>
      </w:r>
      <w:r w:rsidRPr="000D7875">
        <w:rPr>
          <w:spacing w:val="2"/>
          <w:lang w:val="pl-PL"/>
        </w:rPr>
        <w:t xml:space="preserve"> </w:t>
      </w:r>
      <w:r w:rsidRPr="000D7875">
        <w:rPr>
          <w:spacing w:val="-2"/>
          <w:lang w:val="pl-PL"/>
        </w:rPr>
        <w:t>z</w:t>
      </w:r>
      <w:r w:rsidRPr="000D7875">
        <w:rPr>
          <w:spacing w:val="1"/>
          <w:lang w:val="pl-PL"/>
        </w:rPr>
        <w:t>a</w:t>
      </w:r>
      <w:r w:rsidRPr="000D7875">
        <w:rPr>
          <w:spacing w:val="-2"/>
          <w:lang w:val="pl-PL"/>
        </w:rPr>
        <w:t>v</w:t>
      </w:r>
      <w:r w:rsidRPr="000D7875">
        <w:rPr>
          <w:lang w:val="pl-PL"/>
        </w:rPr>
        <w:t>od</w:t>
      </w:r>
      <w:r w:rsidRPr="000D7875">
        <w:rPr>
          <w:spacing w:val="5"/>
          <w:lang w:val="pl-PL"/>
        </w:rPr>
        <w:t xml:space="preserve"> </w:t>
      </w:r>
      <w:r w:rsidRPr="000D7875">
        <w:rPr>
          <w:spacing w:val="1"/>
          <w:lang w:val="pl-PL"/>
        </w:rPr>
        <w:t>C</w:t>
      </w:r>
      <w:r w:rsidRPr="000D7875">
        <w:rPr>
          <w:spacing w:val="-1"/>
          <w:lang w:val="pl-PL"/>
        </w:rPr>
        <w:t>r</w:t>
      </w:r>
      <w:r w:rsidRPr="000D7875">
        <w:rPr>
          <w:lang w:val="pl-PL"/>
        </w:rPr>
        <w:t>ne</w:t>
      </w:r>
      <w:r w:rsidRPr="000D7875">
        <w:rPr>
          <w:spacing w:val="6"/>
          <w:lang w:val="pl-PL"/>
        </w:rPr>
        <w:t xml:space="preserve"> </w:t>
      </w:r>
      <w:r w:rsidRPr="000D7875">
        <w:rPr>
          <w:spacing w:val="-2"/>
          <w:lang w:val="pl-PL"/>
        </w:rPr>
        <w:t>G</w:t>
      </w:r>
      <w:r w:rsidRPr="000D7875">
        <w:rPr>
          <w:lang w:val="pl-PL"/>
        </w:rPr>
        <w:t>o</w:t>
      </w:r>
      <w:r w:rsidRPr="000D7875">
        <w:rPr>
          <w:spacing w:val="-1"/>
          <w:lang w:val="pl-PL"/>
        </w:rPr>
        <w:t>r</w:t>
      </w:r>
      <w:r w:rsidRPr="000D7875">
        <w:rPr>
          <w:lang w:val="pl-PL"/>
        </w:rPr>
        <w:t>e</w:t>
      </w:r>
      <w:r w:rsidRPr="000D7875">
        <w:rPr>
          <w:spacing w:val="6"/>
          <w:lang w:val="pl-PL"/>
        </w:rPr>
        <w:t xml:space="preserve"> </w:t>
      </w:r>
      <w:r w:rsidRPr="000D7875">
        <w:rPr>
          <w:lang w:val="pl-PL"/>
        </w:rPr>
        <w:t>–</w:t>
      </w:r>
      <w:r w:rsidRPr="000D7875">
        <w:rPr>
          <w:spacing w:val="5"/>
          <w:lang w:val="pl-PL"/>
        </w:rPr>
        <w:t xml:space="preserve"> </w:t>
      </w:r>
      <w:r w:rsidRPr="000D7875">
        <w:rPr>
          <w:spacing w:val="-3"/>
          <w:lang w:val="pl-PL"/>
        </w:rPr>
        <w:t>P</w:t>
      </w:r>
      <w:r w:rsidRPr="000D7875">
        <w:rPr>
          <w:lang w:val="pl-PL"/>
        </w:rPr>
        <w:t>od</w:t>
      </w:r>
      <w:r w:rsidRPr="000D7875">
        <w:rPr>
          <w:spacing w:val="-2"/>
          <w:lang w:val="pl-PL"/>
        </w:rPr>
        <w:t>g</w:t>
      </w:r>
      <w:r w:rsidRPr="000D7875">
        <w:rPr>
          <w:lang w:val="pl-PL"/>
        </w:rPr>
        <w:t>o</w:t>
      </w:r>
      <w:r w:rsidRPr="000D7875">
        <w:rPr>
          <w:spacing w:val="-1"/>
          <w:lang w:val="pl-PL"/>
        </w:rPr>
        <w:t>r</w:t>
      </w:r>
      <w:r w:rsidRPr="000D7875">
        <w:rPr>
          <w:spacing w:val="2"/>
          <w:lang w:val="pl-PL"/>
        </w:rPr>
        <w:t>i</w:t>
      </w:r>
      <w:r w:rsidRPr="000D7875">
        <w:rPr>
          <w:spacing w:val="1"/>
          <w:lang w:val="pl-PL"/>
        </w:rPr>
        <w:t>ca</w:t>
      </w:r>
      <w:r w:rsidRPr="000D7875">
        <w:rPr>
          <w:lang w:val="pl-PL"/>
        </w:rPr>
        <w:t>,</w:t>
      </w:r>
      <w:r w:rsidRPr="000D7875">
        <w:rPr>
          <w:spacing w:val="4"/>
          <w:lang w:val="pl-PL"/>
        </w:rPr>
        <w:t xml:space="preserve"> </w:t>
      </w:r>
      <w:r w:rsidRPr="000D7875">
        <w:rPr>
          <w:w w:val="102"/>
          <w:lang w:val="pl-PL"/>
        </w:rPr>
        <w:t>2007</w:t>
      </w:r>
      <w:r w:rsidRPr="000D7875">
        <w:rPr>
          <w:spacing w:val="-1"/>
          <w:w w:val="102"/>
          <w:lang w:val="pl-PL"/>
        </w:rPr>
        <w:t>)</w:t>
      </w:r>
      <w:r w:rsidRPr="000D7875">
        <w:rPr>
          <w:w w:val="102"/>
          <w:lang w:val="pl-PL"/>
        </w:rPr>
        <w:t>.</w:t>
      </w:r>
    </w:p>
    <w:p w:rsidR="00DC6ABE" w:rsidRPr="000D7875" w:rsidRDefault="00DC6ABE" w:rsidP="00DC6ABE">
      <w:pPr>
        <w:widowControl w:val="0"/>
        <w:autoSpaceDE w:val="0"/>
        <w:autoSpaceDN w:val="0"/>
        <w:adjustRightInd w:val="0"/>
        <w:spacing w:before="2" w:line="170" w:lineRule="exact"/>
        <w:rPr>
          <w:sz w:val="17"/>
          <w:szCs w:val="17"/>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left="399" w:right="4276"/>
        <w:jc w:val="both"/>
        <w:rPr>
          <w:rFonts w:ascii="Arial" w:hAnsi="Arial" w:cs="Arial"/>
          <w:sz w:val="26"/>
          <w:szCs w:val="26"/>
          <w:lang w:val="pl-PL"/>
        </w:rPr>
      </w:pPr>
      <w:r w:rsidRPr="000D7875">
        <w:rPr>
          <w:rFonts w:ascii="Arial" w:hAnsi="Arial" w:cs="Arial"/>
          <w:b/>
          <w:bCs/>
          <w:i/>
          <w:iCs/>
          <w:spacing w:val="-1"/>
          <w:sz w:val="26"/>
          <w:szCs w:val="26"/>
          <w:lang w:val="pl-PL"/>
        </w:rPr>
        <w:t>R</w:t>
      </w:r>
      <w:r w:rsidRPr="000D7875">
        <w:rPr>
          <w:rFonts w:ascii="Arial" w:hAnsi="Arial" w:cs="Arial"/>
          <w:b/>
          <w:bCs/>
          <w:i/>
          <w:iCs/>
          <w:spacing w:val="-3"/>
          <w:sz w:val="26"/>
          <w:szCs w:val="26"/>
          <w:lang w:val="pl-PL"/>
        </w:rPr>
        <w:t>u</w:t>
      </w:r>
      <w:r w:rsidRPr="000D7875">
        <w:rPr>
          <w:rFonts w:ascii="Arial" w:hAnsi="Arial" w:cs="Arial"/>
          <w:b/>
          <w:bCs/>
          <w:i/>
          <w:iCs/>
          <w:spacing w:val="3"/>
          <w:sz w:val="26"/>
          <w:szCs w:val="26"/>
          <w:lang w:val="pl-PL"/>
        </w:rPr>
        <w:t>ž</w:t>
      </w:r>
      <w:r w:rsidRPr="000D7875">
        <w:rPr>
          <w:rFonts w:ascii="Arial" w:hAnsi="Arial" w:cs="Arial"/>
          <w:b/>
          <w:bCs/>
          <w:i/>
          <w:iCs/>
          <w:sz w:val="26"/>
          <w:szCs w:val="26"/>
          <w:lang w:val="pl-PL"/>
        </w:rPr>
        <w:t>a</w:t>
      </w:r>
      <w:r w:rsidRPr="000D7875">
        <w:rPr>
          <w:rFonts w:ascii="Arial" w:hAnsi="Arial" w:cs="Arial"/>
          <w:b/>
          <w:bCs/>
          <w:i/>
          <w:iCs/>
          <w:spacing w:val="1"/>
          <w:sz w:val="26"/>
          <w:szCs w:val="26"/>
          <w:lang w:val="pl-PL"/>
        </w:rPr>
        <w:t xml:space="preserve"> </w:t>
      </w:r>
      <w:r w:rsidRPr="000D7875">
        <w:rPr>
          <w:rFonts w:ascii="Arial" w:hAnsi="Arial" w:cs="Arial"/>
          <w:b/>
          <w:bCs/>
          <w:i/>
          <w:iCs/>
          <w:sz w:val="26"/>
          <w:szCs w:val="26"/>
          <w:lang w:val="pl-PL"/>
        </w:rPr>
        <w:t>ve</w:t>
      </w:r>
      <w:r w:rsidRPr="000D7875">
        <w:rPr>
          <w:rFonts w:ascii="Arial" w:hAnsi="Arial" w:cs="Arial"/>
          <w:b/>
          <w:bCs/>
          <w:i/>
          <w:iCs/>
          <w:spacing w:val="-1"/>
          <w:sz w:val="26"/>
          <w:szCs w:val="26"/>
          <w:lang w:val="pl-PL"/>
        </w:rPr>
        <w:t>t</w:t>
      </w:r>
      <w:r w:rsidRPr="000D7875">
        <w:rPr>
          <w:rFonts w:ascii="Arial" w:hAnsi="Arial" w:cs="Arial"/>
          <w:b/>
          <w:bCs/>
          <w:i/>
          <w:iCs/>
          <w:spacing w:val="1"/>
          <w:sz w:val="26"/>
          <w:szCs w:val="26"/>
          <w:lang w:val="pl-PL"/>
        </w:rPr>
        <w:t>r</w:t>
      </w:r>
      <w:r w:rsidRPr="000D7875">
        <w:rPr>
          <w:rFonts w:ascii="Arial" w:hAnsi="Arial" w:cs="Arial"/>
          <w:b/>
          <w:bCs/>
          <w:i/>
          <w:iCs/>
          <w:sz w:val="26"/>
          <w:szCs w:val="26"/>
          <w:lang w:val="pl-PL"/>
        </w:rPr>
        <w:t>ova</w:t>
      </w:r>
      <w:r w:rsidRPr="000D7875">
        <w:rPr>
          <w:rFonts w:ascii="Arial" w:hAnsi="Arial" w:cs="Arial"/>
          <w:b/>
          <w:bCs/>
          <w:i/>
          <w:iCs/>
          <w:spacing w:val="2"/>
          <w:sz w:val="26"/>
          <w:szCs w:val="26"/>
          <w:lang w:val="pl-PL"/>
        </w:rPr>
        <w:t xml:space="preserve"> </w:t>
      </w:r>
      <w:r w:rsidRPr="000D7875">
        <w:rPr>
          <w:rFonts w:ascii="Arial" w:hAnsi="Arial" w:cs="Arial"/>
          <w:b/>
          <w:bCs/>
          <w:i/>
          <w:iCs/>
          <w:sz w:val="26"/>
          <w:szCs w:val="26"/>
          <w:lang w:val="pl-PL"/>
        </w:rPr>
        <w:t>po</w:t>
      </w:r>
      <w:r w:rsidRPr="000D7875">
        <w:rPr>
          <w:rFonts w:ascii="Arial" w:hAnsi="Arial" w:cs="Arial"/>
          <w:b/>
          <w:bCs/>
          <w:i/>
          <w:iCs/>
          <w:spacing w:val="4"/>
          <w:sz w:val="26"/>
          <w:szCs w:val="26"/>
          <w:lang w:val="pl-PL"/>
        </w:rPr>
        <w:t xml:space="preserve"> </w:t>
      </w:r>
      <w:r w:rsidRPr="000D7875">
        <w:rPr>
          <w:rFonts w:ascii="Arial" w:hAnsi="Arial" w:cs="Arial"/>
          <w:b/>
          <w:bCs/>
          <w:i/>
          <w:iCs/>
          <w:w w:val="101"/>
          <w:sz w:val="26"/>
          <w:szCs w:val="26"/>
          <w:lang w:val="pl-PL"/>
        </w:rPr>
        <w:t>u</w:t>
      </w:r>
      <w:r w:rsidRPr="000D7875">
        <w:rPr>
          <w:w w:val="127"/>
          <w:sz w:val="26"/>
          <w:szCs w:val="26"/>
          <w:lang w:val="pl-PL"/>
        </w:rPr>
        <w:t>č</w:t>
      </w:r>
      <w:r w:rsidRPr="000D7875">
        <w:rPr>
          <w:rFonts w:ascii="Arial" w:hAnsi="Arial" w:cs="Arial"/>
          <w:b/>
          <w:bCs/>
          <w:i/>
          <w:iCs/>
          <w:w w:val="101"/>
          <w:sz w:val="26"/>
          <w:szCs w:val="26"/>
          <w:lang w:val="pl-PL"/>
        </w:rPr>
        <w:t>es</w:t>
      </w:r>
      <w:r w:rsidRPr="000D7875">
        <w:rPr>
          <w:rFonts w:ascii="Arial" w:hAnsi="Arial" w:cs="Arial"/>
          <w:b/>
          <w:bCs/>
          <w:i/>
          <w:iCs/>
          <w:spacing w:val="1"/>
          <w:w w:val="101"/>
          <w:sz w:val="26"/>
          <w:szCs w:val="26"/>
          <w:lang w:val="pl-PL"/>
        </w:rPr>
        <w:t>t</w:t>
      </w:r>
      <w:r w:rsidRPr="000D7875">
        <w:rPr>
          <w:rFonts w:ascii="Arial" w:hAnsi="Arial" w:cs="Arial"/>
          <w:b/>
          <w:bCs/>
          <w:i/>
          <w:iCs/>
          <w:w w:val="101"/>
          <w:sz w:val="26"/>
          <w:szCs w:val="26"/>
          <w:lang w:val="pl-PL"/>
        </w:rPr>
        <w:t>a</w:t>
      </w:r>
      <w:r w:rsidRPr="000D7875">
        <w:rPr>
          <w:rFonts w:ascii="Arial" w:hAnsi="Arial" w:cs="Arial"/>
          <w:b/>
          <w:bCs/>
          <w:i/>
          <w:iCs/>
          <w:spacing w:val="-3"/>
          <w:w w:val="101"/>
          <w:sz w:val="26"/>
          <w:szCs w:val="26"/>
          <w:lang w:val="pl-PL"/>
        </w:rPr>
        <w:t>n</w:t>
      </w:r>
      <w:r w:rsidRPr="000D7875">
        <w:rPr>
          <w:rFonts w:ascii="Arial" w:hAnsi="Arial" w:cs="Arial"/>
          <w:b/>
          <w:bCs/>
          <w:i/>
          <w:iCs/>
          <w:w w:val="101"/>
          <w:sz w:val="26"/>
          <w:szCs w:val="26"/>
          <w:lang w:val="pl-PL"/>
        </w:rPr>
        <w:t>os</w:t>
      </w:r>
      <w:r w:rsidRPr="000D7875">
        <w:rPr>
          <w:rFonts w:ascii="Arial" w:hAnsi="Arial" w:cs="Arial"/>
          <w:b/>
          <w:bCs/>
          <w:i/>
          <w:iCs/>
          <w:spacing w:val="1"/>
          <w:w w:val="101"/>
          <w:sz w:val="26"/>
          <w:szCs w:val="26"/>
          <w:lang w:val="pl-PL"/>
        </w:rPr>
        <w:t>t</w:t>
      </w:r>
      <w:r w:rsidRPr="000D7875">
        <w:rPr>
          <w:rFonts w:ascii="Arial" w:hAnsi="Arial" w:cs="Arial"/>
          <w:b/>
          <w:bCs/>
          <w:i/>
          <w:iCs/>
          <w:w w:val="101"/>
          <w:sz w:val="26"/>
          <w:szCs w:val="26"/>
          <w:lang w:val="pl-PL"/>
        </w:rPr>
        <w:t>i</w:t>
      </w:r>
    </w:p>
    <w:p w:rsidR="00DC6ABE" w:rsidRPr="000D7875" w:rsidRDefault="00DC6ABE" w:rsidP="00DC6ABE">
      <w:pPr>
        <w:widowControl w:val="0"/>
        <w:autoSpaceDE w:val="0"/>
        <w:autoSpaceDN w:val="0"/>
        <w:adjustRightInd w:val="0"/>
        <w:spacing w:line="200" w:lineRule="exact"/>
        <w:rPr>
          <w:rFonts w:ascii="Arial" w:hAnsi="Arial" w:cs="Arial"/>
          <w:sz w:val="20"/>
          <w:szCs w:val="20"/>
          <w:lang w:val="pl-PL"/>
        </w:rPr>
      </w:pPr>
    </w:p>
    <w:p w:rsidR="00DC6ABE" w:rsidRPr="000D7875" w:rsidRDefault="00DC6ABE" w:rsidP="00DC6ABE">
      <w:pPr>
        <w:widowControl w:val="0"/>
        <w:autoSpaceDE w:val="0"/>
        <w:autoSpaceDN w:val="0"/>
        <w:adjustRightInd w:val="0"/>
        <w:spacing w:before="10" w:line="220" w:lineRule="exact"/>
        <w:rPr>
          <w:rFonts w:ascii="Arial" w:hAnsi="Arial" w:cs="Arial"/>
          <w:lang w:val="pl-PL"/>
        </w:rPr>
      </w:pPr>
    </w:p>
    <w:p w:rsidR="00DC6ABE" w:rsidRPr="000D7875" w:rsidRDefault="00DC6ABE" w:rsidP="00DC6ABE">
      <w:pPr>
        <w:widowControl w:val="0"/>
        <w:autoSpaceDE w:val="0"/>
        <w:autoSpaceDN w:val="0"/>
        <w:adjustRightInd w:val="0"/>
        <w:spacing w:line="245" w:lineRule="auto"/>
        <w:ind w:left="399" w:right="100"/>
        <w:jc w:val="both"/>
        <w:rPr>
          <w:sz w:val="28"/>
          <w:szCs w:val="28"/>
          <w:lang w:val="pl-PL"/>
        </w:rPr>
      </w:pPr>
      <w:r w:rsidRPr="000D7875">
        <w:rPr>
          <w:spacing w:val="1"/>
          <w:sz w:val="28"/>
          <w:szCs w:val="28"/>
          <w:lang w:val="pl-PL"/>
        </w:rPr>
        <w:t>R</w:t>
      </w:r>
      <w:r w:rsidRPr="000D7875">
        <w:rPr>
          <w:sz w:val="28"/>
          <w:szCs w:val="28"/>
          <w:lang w:val="pl-PL"/>
        </w:rPr>
        <w:t>u</w:t>
      </w:r>
      <w:r w:rsidRPr="000D7875">
        <w:rPr>
          <w:spacing w:val="1"/>
          <w:sz w:val="28"/>
          <w:szCs w:val="28"/>
          <w:lang w:val="pl-PL"/>
        </w:rPr>
        <w:t>ž</w:t>
      </w:r>
      <w:r w:rsidRPr="000D7875">
        <w:rPr>
          <w:sz w:val="28"/>
          <w:szCs w:val="28"/>
          <w:lang w:val="pl-PL"/>
        </w:rPr>
        <w:t>e</w:t>
      </w:r>
      <w:r w:rsidRPr="000D7875">
        <w:rPr>
          <w:spacing w:val="16"/>
          <w:sz w:val="28"/>
          <w:szCs w:val="28"/>
          <w:lang w:val="pl-PL"/>
        </w:rPr>
        <w:t xml:space="preserve"> </w:t>
      </w:r>
      <w:r w:rsidRPr="000D7875">
        <w:rPr>
          <w:spacing w:val="-2"/>
          <w:sz w:val="28"/>
          <w:szCs w:val="28"/>
          <w:lang w:val="pl-PL"/>
        </w:rPr>
        <w:t>v</w:t>
      </w:r>
      <w:r w:rsidRPr="000D7875">
        <w:rPr>
          <w:spacing w:val="3"/>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17"/>
          <w:sz w:val="28"/>
          <w:szCs w:val="28"/>
          <w:lang w:val="pl-PL"/>
        </w:rPr>
        <w:t xml:space="preserve"> </w:t>
      </w:r>
      <w:r w:rsidRPr="000D7875">
        <w:rPr>
          <w:sz w:val="28"/>
          <w:szCs w:val="28"/>
          <w:lang w:val="pl-PL"/>
        </w:rPr>
        <w:t>po</w:t>
      </w:r>
      <w:r w:rsidRPr="000D7875">
        <w:rPr>
          <w:spacing w:val="16"/>
          <w:sz w:val="28"/>
          <w:szCs w:val="28"/>
          <w:lang w:val="pl-PL"/>
        </w:rPr>
        <w:t xml:space="preserve"> </w:t>
      </w:r>
      <w:r w:rsidRPr="000D7875">
        <w:rPr>
          <w:sz w:val="28"/>
          <w:szCs w:val="28"/>
          <w:lang w:val="pl-PL"/>
        </w:rPr>
        <w:t>u</w:t>
      </w:r>
      <w:r w:rsidRPr="000D7875">
        <w:rPr>
          <w:spacing w:val="-2"/>
          <w:sz w:val="28"/>
          <w:szCs w:val="28"/>
          <w:lang w:val="pl-PL"/>
        </w:rPr>
        <w:t>č</w:t>
      </w:r>
      <w:r w:rsidRPr="000D7875">
        <w:rPr>
          <w:spacing w:val="1"/>
          <w:sz w:val="28"/>
          <w:szCs w:val="28"/>
          <w:lang w:val="pl-PL"/>
        </w:rPr>
        <w:t>es</w:t>
      </w:r>
      <w:r w:rsidRPr="000D7875">
        <w:rPr>
          <w:spacing w:val="-3"/>
          <w:sz w:val="28"/>
          <w:szCs w:val="28"/>
          <w:lang w:val="pl-PL"/>
        </w:rPr>
        <w:t>t</w:t>
      </w:r>
      <w:r w:rsidRPr="000D7875">
        <w:rPr>
          <w:spacing w:val="3"/>
          <w:sz w:val="28"/>
          <w:szCs w:val="28"/>
          <w:lang w:val="pl-PL"/>
        </w:rPr>
        <w:t>a</w:t>
      </w:r>
      <w:r w:rsidRPr="000D7875">
        <w:rPr>
          <w:spacing w:val="-2"/>
          <w:sz w:val="28"/>
          <w:szCs w:val="28"/>
          <w:lang w:val="pl-PL"/>
        </w:rPr>
        <w:t>n</w:t>
      </w:r>
      <w:r w:rsidRPr="000D7875">
        <w:rPr>
          <w:sz w:val="28"/>
          <w:szCs w:val="28"/>
          <w:lang w:val="pl-PL"/>
        </w:rPr>
        <w:t>o</w:t>
      </w:r>
      <w:r w:rsidRPr="000D7875">
        <w:rPr>
          <w:spacing w:val="-1"/>
          <w:sz w:val="28"/>
          <w:szCs w:val="28"/>
          <w:lang w:val="pl-PL"/>
        </w:rPr>
        <w:t>s</w:t>
      </w:r>
      <w:r w:rsidRPr="000D7875">
        <w:rPr>
          <w:spacing w:val="2"/>
          <w:sz w:val="28"/>
          <w:szCs w:val="28"/>
          <w:lang w:val="pl-PL"/>
        </w:rPr>
        <w:t>t</w:t>
      </w:r>
      <w:r w:rsidRPr="000D7875">
        <w:rPr>
          <w:sz w:val="28"/>
          <w:szCs w:val="28"/>
          <w:lang w:val="pl-PL"/>
        </w:rPr>
        <w:t>i</w:t>
      </w:r>
      <w:r w:rsidRPr="000D7875">
        <w:rPr>
          <w:spacing w:val="14"/>
          <w:sz w:val="28"/>
          <w:szCs w:val="28"/>
          <w:lang w:val="pl-PL"/>
        </w:rPr>
        <w:t xml:space="preserve"> </w:t>
      </w:r>
      <w:r w:rsidRPr="000D7875">
        <w:rPr>
          <w:spacing w:val="3"/>
          <w:sz w:val="28"/>
          <w:szCs w:val="28"/>
          <w:lang w:val="pl-PL"/>
        </w:rPr>
        <w:t>c</w:t>
      </w:r>
      <w:r w:rsidRPr="000D7875">
        <w:rPr>
          <w:spacing w:val="-1"/>
          <w:sz w:val="28"/>
          <w:szCs w:val="28"/>
          <w:lang w:val="pl-PL"/>
        </w:rPr>
        <w:t>r</w:t>
      </w:r>
      <w:r w:rsidRPr="000D7875">
        <w:rPr>
          <w:spacing w:val="-3"/>
          <w:sz w:val="28"/>
          <w:szCs w:val="28"/>
          <w:lang w:val="pl-PL"/>
        </w:rPr>
        <w:t>t</w:t>
      </w:r>
      <w:r w:rsidRPr="000D7875">
        <w:rPr>
          <w:spacing w:val="-2"/>
          <w:sz w:val="28"/>
          <w:szCs w:val="28"/>
          <w:lang w:val="pl-PL"/>
        </w:rPr>
        <w:t>a</w:t>
      </w:r>
      <w:r w:rsidRPr="000D7875">
        <w:rPr>
          <w:spacing w:val="5"/>
          <w:sz w:val="28"/>
          <w:szCs w:val="28"/>
          <w:lang w:val="pl-PL"/>
        </w:rPr>
        <w:t>j</w:t>
      </w:r>
      <w:r w:rsidRPr="000D7875">
        <w:rPr>
          <w:sz w:val="28"/>
          <w:szCs w:val="28"/>
          <w:lang w:val="pl-PL"/>
        </w:rPr>
        <w:t>u</w:t>
      </w:r>
      <w:r w:rsidRPr="000D7875">
        <w:rPr>
          <w:spacing w:val="12"/>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15"/>
          <w:sz w:val="28"/>
          <w:szCs w:val="28"/>
          <w:lang w:val="pl-PL"/>
        </w:rPr>
        <w:t xml:space="preserve"> </w:t>
      </w:r>
      <w:r w:rsidRPr="000D7875">
        <w:rPr>
          <w:spacing w:val="-4"/>
          <w:sz w:val="28"/>
          <w:szCs w:val="28"/>
          <w:lang w:val="pl-PL"/>
        </w:rPr>
        <w:t>z</w:t>
      </w:r>
      <w:r w:rsidRPr="000D7875">
        <w:rPr>
          <w:sz w:val="28"/>
          <w:szCs w:val="28"/>
          <w:lang w:val="pl-PL"/>
        </w:rPr>
        <w:t>a</w:t>
      </w:r>
      <w:r w:rsidRPr="000D7875">
        <w:rPr>
          <w:spacing w:val="17"/>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pacing w:val="2"/>
          <w:sz w:val="28"/>
          <w:szCs w:val="28"/>
          <w:lang w:val="pl-PL"/>
        </w:rPr>
        <w:t>i</w:t>
      </w:r>
      <w:r w:rsidRPr="000D7875">
        <w:rPr>
          <w:sz w:val="28"/>
          <w:szCs w:val="28"/>
          <w:lang w:val="pl-PL"/>
        </w:rPr>
        <w:t>ne</w:t>
      </w:r>
      <w:r w:rsidRPr="000D7875">
        <w:rPr>
          <w:spacing w:val="15"/>
          <w:sz w:val="28"/>
          <w:szCs w:val="28"/>
          <w:lang w:val="pl-PL"/>
        </w:rPr>
        <w:t xml:space="preserve"> </w:t>
      </w:r>
      <w:r w:rsidRPr="000D7875">
        <w:rPr>
          <w:spacing w:val="-2"/>
          <w:sz w:val="28"/>
          <w:szCs w:val="28"/>
          <w:lang w:val="pl-PL"/>
        </w:rPr>
        <w:t>v</w:t>
      </w:r>
      <w:r w:rsidRPr="000D7875">
        <w:rPr>
          <w:spacing w:val="3"/>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a</w:t>
      </w:r>
      <w:r w:rsidRPr="000D7875">
        <w:rPr>
          <w:spacing w:val="15"/>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e</w:t>
      </w:r>
      <w:r w:rsidRPr="000D7875">
        <w:rPr>
          <w:spacing w:val="15"/>
          <w:sz w:val="28"/>
          <w:szCs w:val="28"/>
          <w:lang w:val="pl-PL"/>
        </w:rPr>
        <w:t xml:space="preserve"> </w:t>
      </w:r>
      <w:r w:rsidRPr="000D7875">
        <w:rPr>
          <w:sz w:val="28"/>
          <w:szCs w:val="28"/>
          <w:lang w:val="pl-PL"/>
        </w:rPr>
        <w:t>od</w:t>
      </w:r>
      <w:r w:rsidRPr="000D7875">
        <w:rPr>
          <w:spacing w:val="16"/>
          <w:sz w:val="28"/>
          <w:szCs w:val="28"/>
          <w:lang w:val="pl-PL"/>
        </w:rPr>
        <w:t xml:space="preserve"> </w:t>
      </w:r>
      <w:r w:rsidRPr="000D7875">
        <w:rPr>
          <w:sz w:val="28"/>
          <w:szCs w:val="28"/>
          <w:lang w:val="pl-PL"/>
        </w:rPr>
        <w:t>od</w:t>
      </w:r>
      <w:r w:rsidRPr="000D7875">
        <w:rPr>
          <w:spacing w:val="-1"/>
          <w:sz w:val="28"/>
          <w:szCs w:val="28"/>
          <w:lang w:val="pl-PL"/>
        </w:rPr>
        <w:t>r</w:t>
      </w:r>
      <w:r w:rsidRPr="000D7875">
        <w:rPr>
          <w:spacing w:val="1"/>
          <w:sz w:val="28"/>
          <w:szCs w:val="28"/>
          <w:lang w:val="pl-PL"/>
        </w:rPr>
        <w:t>e</w:t>
      </w:r>
      <w:r w:rsidRPr="000D7875">
        <w:rPr>
          <w:spacing w:val="-2"/>
          <w:sz w:val="28"/>
          <w:szCs w:val="28"/>
          <w:lang w:val="pl-PL"/>
        </w:rPr>
        <w:t>đ</w:t>
      </w:r>
      <w:r w:rsidRPr="000D7875">
        <w:rPr>
          <w:spacing w:val="3"/>
          <w:sz w:val="28"/>
          <w:szCs w:val="28"/>
          <w:lang w:val="pl-PL"/>
        </w:rPr>
        <w:t>e</w:t>
      </w:r>
      <w:r w:rsidRPr="000D7875">
        <w:rPr>
          <w:sz w:val="28"/>
          <w:szCs w:val="28"/>
          <w:lang w:val="pl-PL"/>
        </w:rPr>
        <w:t>ne</w:t>
      </w:r>
      <w:r w:rsidRPr="000D7875">
        <w:rPr>
          <w:spacing w:val="15"/>
          <w:sz w:val="28"/>
          <w:szCs w:val="28"/>
          <w:lang w:val="pl-PL"/>
        </w:rPr>
        <w:t xml:space="preserve"> </w:t>
      </w:r>
      <w:r w:rsidRPr="000D7875">
        <w:rPr>
          <w:spacing w:val="-2"/>
          <w:sz w:val="28"/>
          <w:szCs w:val="28"/>
          <w:lang w:val="pl-PL"/>
        </w:rPr>
        <w:t>v</w:t>
      </w:r>
      <w:r w:rsidRPr="000D7875">
        <w:rPr>
          <w:spacing w:val="2"/>
          <w:sz w:val="28"/>
          <w:szCs w:val="28"/>
          <w:lang w:val="pl-PL"/>
        </w:rPr>
        <w:t>r</w:t>
      </w:r>
      <w:r w:rsidRPr="000D7875">
        <w:rPr>
          <w:spacing w:val="1"/>
          <w:sz w:val="28"/>
          <w:szCs w:val="28"/>
          <w:lang w:val="pl-PL"/>
        </w:rPr>
        <w:t>e</w:t>
      </w:r>
      <w:r w:rsidRPr="000D7875">
        <w:rPr>
          <w:sz w:val="28"/>
          <w:szCs w:val="28"/>
          <w:lang w:val="pl-PL"/>
        </w:rPr>
        <w:t>dno</w:t>
      </w:r>
      <w:r w:rsidRPr="000D7875">
        <w:rPr>
          <w:spacing w:val="1"/>
          <w:sz w:val="28"/>
          <w:szCs w:val="28"/>
          <w:lang w:val="pl-PL"/>
        </w:rPr>
        <w:t>s</w:t>
      </w:r>
      <w:r w:rsidRPr="000D7875">
        <w:rPr>
          <w:sz w:val="28"/>
          <w:szCs w:val="28"/>
          <w:lang w:val="pl-PL"/>
        </w:rPr>
        <w:t>ti.</w:t>
      </w:r>
      <w:r w:rsidRPr="000D7875">
        <w:rPr>
          <w:spacing w:val="16"/>
          <w:sz w:val="28"/>
          <w:szCs w:val="28"/>
          <w:lang w:val="pl-PL"/>
        </w:rPr>
        <w:t xml:space="preserve"> </w:t>
      </w:r>
      <w:r w:rsidRPr="000D7875">
        <w:rPr>
          <w:sz w:val="28"/>
          <w:szCs w:val="28"/>
          <w:lang w:val="pl-PL"/>
        </w:rPr>
        <w:t>U</w:t>
      </w:r>
      <w:r w:rsidRPr="000D7875">
        <w:rPr>
          <w:spacing w:val="16"/>
          <w:sz w:val="28"/>
          <w:szCs w:val="28"/>
          <w:lang w:val="pl-PL"/>
        </w:rPr>
        <w:t xml:space="preserve"> </w:t>
      </w:r>
      <w:r w:rsidRPr="000D7875">
        <w:rPr>
          <w:sz w:val="28"/>
          <w:szCs w:val="28"/>
          <w:lang w:val="pl-PL"/>
        </w:rPr>
        <w:t>o</w:t>
      </w:r>
      <w:r w:rsidRPr="000D7875">
        <w:rPr>
          <w:spacing w:val="-2"/>
          <w:sz w:val="28"/>
          <w:szCs w:val="28"/>
          <w:lang w:val="pl-PL"/>
        </w:rPr>
        <w:t>v</w:t>
      </w:r>
      <w:r w:rsidRPr="000D7875">
        <w:rPr>
          <w:sz w:val="28"/>
          <w:szCs w:val="28"/>
          <w:lang w:val="pl-PL"/>
        </w:rPr>
        <w:t xml:space="preserve">om </w:t>
      </w:r>
      <w:r w:rsidRPr="000D7875">
        <w:rPr>
          <w:spacing w:val="1"/>
          <w:sz w:val="28"/>
          <w:szCs w:val="28"/>
          <w:lang w:val="pl-PL"/>
        </w:rPr>
        <w:t>s</w:t>
      </w:r>
      <w:r w:rsidRPr="000D7875">
        <w:rPr>
          <w:sz w:val="28"/>
          <w:szCs w:val="28"/>
          <w:lang w:val="pl-PL"/>
        </w:rPr>
        <w:t>lu</w:t>
      </w:r>
      <w:r w:rsidRPr="000D7875">
        <w:rPr>
          <w:spacing w:val="1"/>
          <w:sz w:val="28"/>
          <w:szCs w:val="28"/>
          <w:lang w:val="pl-PL"/>
        </w:rPr>
        <w:t>č</w:t>
      </w:r>
      <w:r w:rsidRPr="000D7875">
        <w:rPr>
          <w:spacing w:val="-2"/>
          <w:sz w:val="28"/>
          <w:szCs w:val="28"/>
          <w:lang w:val="pl-PL"/>
        </w:rPr>
        <w:t>a</w:t>
      </w:r>
      <w:r w:rsidRPr="000D7875">
        <w:rPr>
          <w:spacing w:val="2"/>
          <w:sz w:val="28"/>
          <w:szCs w:val="28"/>
          <w:lang w:val="pl-PL"/>
        </w:rPr>
        <w:t>j</w:t>
      </w:r>
      <w:r w:rsidRPr="000D7875">
        <w:rPr>
          <w:sz w:val="28"/>
          <w:szCs w:val="28"/>
          <w:lang w:val="pl-PL"/>
        </w:rPr>
        <w:t>u</w:t>
      </w:r>
      <w:r w:rsidRPr="000D7875">
        <w:rPr>
          <w:spacing w:val="12"/>
          <w:sz w:val="28"/>
          <w:szCs w:val="28"/>
          <w:lang w:val="pl-PL"/>
        </w:rPr>
        <w:t xml:space="preserve"> </w:t>
      </w:r>
      <w:r w:rsidRPr="000D7875">
        <w:rPr>
          <w:spacing w:val="-1"/>
          <w:w w:val="102"/>
          <w:sz w:val="28"/>
          <w:szCs w:val="28"/>
          <w:lang w:val="pl-PL"/>
        </w:rPr>
        <w:t>s</w:t>
      </w:r>
      <w:r w:rsidRPr="000D7875">
        <w:rPr>
          <w:w w:val="102"/>
          <w:sz w:val="28"/>
          <w:szCs w:val="28"/>
          <w:lang w:val="pl-PL"/>
        </w:rPr>
        <w:t>u</w:t>
      </w:r>
      <w:r w:rsidRPr="000D7875">
        <w:rPr>
          <w:spacing w:val="12"/>
          <w:sz w:val="28"/>
          <w:szCs w:val="28"/>
          <w:lang w:val="pl-PL"/>
        </w:rPr>
        <w:t xml:space="preserve"> </w:t>
      </w:r>
      <w:r w:rsidRPr="000D7875">
        <w:rPr>
          <w:spacing w:val="-1"/>
          <w:sz w:val="28"/>
          <w:szCs w:val="28"/>
          <w:lang w:val="pl-PL"/>
        </w:rPr>
        <w:t>r</w:t>
      </w:r>
      <w:r w:rsidRPr="000D7875">
        <w:rPr>
          <w:sz w:val="28"/>
          <w:szCs w:val="28"/>
          <w:lang w:val="pl-PL"/>
        </w:rPr>
        <w:t>u</w:t>
      </w:r>
      <w:r w:rsidRPr="000D7875">
        <w:rPr>
          <w:spacing w:val="-2"/>
          <w:sz w:val="28"/>
          <w:szCs w:val="28"/>
          <w:lang w:val="pl-PL"/>
        </w:rPr>
        <w:t>ž</w:t>
      </w:r>
      <w:r w:rsidRPr="000D7875">
        <w:rPr>
          <w:sz w:val="28"/>
          <w:szCs w:val="28"/>
          <w:lang w:val="pl-PL"/>
        </w:rPr>
        <w:t>e</w:t>
      </w:r>
      <w:r w:rsidRPr="000D7875">
        <w:rPr>
          <w:spacing w:val="14"/>
          <w:sz w:val="28"/>
          <w:szCs w:val="28"/>
          <w:lang w:val="pl-PL"/>
        </w:rPr>
        <w:t xml:space="preserve"> </w:t>
      </w:r>
      <w:r w:rsidRPr="000D7875">
        <w:rPr>
          <w:sz w:val="28"/>
          <w:szCs w:val="28"/>
          <w:lang w:val="pl-PL"/>
        </w:rPr>
        <w:t>v</w:t>
      </w:r>
      <w:r w:rsidRPr="000D7875">
        <w:rPr>
          <w:spacing w:val="1"/>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15"/>
          <w:sz w:val="28"/>
          <w:szCs w:val="28"/>
          <w:lang w:val="pl-PL"/>
        </w:rPr>
        <w:t xml:space="preserve"> </w:t>
      </w:r>
      <w:r w:rsidRPr="000D7875">
        <w:rPr>
          <w:spacing w:val="3"/>
          <w:sz w:val="28"/>
          <w:szCs w:val="28"/>
          <w:lang w:val="pl-PL"/>
        </w:rPr>
        <w:t>n</w:t>
      </w:r>
      <w:r w:rsidRPr="000D7875">
        <w:rPr>
          <w:spacing w:val="1"/>
          <w:sz w:val="28"/>
          <w:szCs w:val="28"/>
          <w:lang w:val="pl-PL"/>
        </w:rPr>
        <w:t>ac</w:t>
      </w:r>
      <w:r w:rsidRPr="000D7875">
        <w:rPr>
          <w:spacing w:val="-1"/>
          <w:sz w:val="28"/>
          <w:szCs w:val="28"/>
          <w:lang w:val="pl-PL"/>
        </w:rPr>
        <w:t>r</w:t>
      </w:r>
      <w:r w:rsidRPr="000D7875">
        <w:rPr>
          <w:sz w:val="28"/>
          <w:szCs w:val="28"/>
          <w:lang w:val="pl-PL"/>
        </w:rPr>
        <w:t>t</w:t>
      </w:r>
      <w:r w:rsidRPr="000D7875">
        <w:rPr>
          <w:spacing w:val="1"/>
          <w:sz w:val="28"/>
          <w:szCs w:val="28"/>
          <w:lang w:val="pl-PL"/>
        </w:rPr>
        <w:t>a</w:t>
      </w:r>
      <w:r w:rsidRPr="000D7875">
        <w:rPr>
          <w:sz w:val="28"/>
          <w:szCs w:val="28"/>
          <w:lang w:val="pl-PL"/>
        </w:rPr>
        <w:t>ne</w:t>
      </w:r>
      <w:r w:rsidRPr="000D7875">
        <w:rPr>
          <w:spacing w:val="15"/>
          <w:sz w:val="28"/>
          <w:szCs w:val="28"/>
          <w:lang w:val="pl-PL"/>
        </w:rPr>
        <w:t xml:space="preserve"> </w:t>
      </w:r>
      <w:r w:rsidRPr="000D7875">
        <w:rPr>
          <w:spacing w:val="-2"/>
          <w:sz w:val="28"/>
          <w:szCs w:val="28"/>
          <w:lang w:val="pl-PL"/>
        </w:rPr>
        <w:t>z</w:t>
      </w:r>
      <w:r w:rsidRPr="000D7875">
        <w:rPr>
          <w:sz w:val="28"/>
          <w:szCs w:val="28"/>
          <w:lang w:val="pl-PL"/>
        </w:rPr>
        <w:t>a</w:t>
      </w:r>
      <w:r w:rsidRPr="000D7875">
        <w:rPr>
          <w:spacing w:val="15"/>
          <w:sz w:val="28"/>
          <w:szCs w:val="28"/>
          <w:lang w:val="pl-PL"/>
        </w:rPr>
        <w:t xml:space="preserve"> </w:t>
      </w:r>
      <w:r w:rsidRPr="000D7875">
        <w:rPr>
          <w:spacing w:val="-2"/>
          <w:sz w:val="28"/>
          <w:szCs w:val="28"/>
          <w:lang w:val="pl-PL"/>
        </w:rPr>
        <w:t>v</w:t>
      </w:r>
      <w:r w:rsidRPr="000D7875">
        <w:rPr>
          <w:spacing w:val="-1"/>
          <w:sz w:val="28"/>
          <w:szCs w:val="28"/>
          <w:lang w:val="pl-PL"/>
        </w:rPr>
        <w:t>r</w:t>
      </w:r>
      <w:r w:rsidRPr="000D7875">
        <w:rPr>
          <w:spacing w:val="1"/>
          <w:sz w:val="28"/>
          <w:szCs w:val="28"/>
          <w:lang w:val="pl-PL"/>
        </w:rPr>
        <w:t>e</w:t>
      </w:r>
      <w:r w:rsidRPr="000D7875">
        <w:rPr>
          <w:sz w:val="28"/>
          <w:szCs w:val="28"/>
          <w:lang w:val="pl-PL"/>
        </w:rPr>
        <w:t>dno</w:t>
      </w:r>
      <w:r w:rsidRPr="000D7875">
        <w:rPr>
          <w:spacing w:val="1"/>
          <w:sz w:val="28"/>
          <w:szCs w:val="28"/>
          <w:lang w:val="pl-PL"/>
        </w:rPr>
        <w:t>s</w:t>
      </w:r>
      <w:r w:rsidRPr="000D7875">
        <w:rPr>
          <w:sz w:val="28"/>
          <w:szCs w:val="28"/>
          <w:lang w:val="pl-PL"/>
        </w:rPr>
        <w:t>ti</w:t>
      </w:r>
      <w:r w:rsidRPr="000D7875">
        <w:rPr>
          <w:spacing w:val="12"/>
          <w:sz w:val="28"/>
          <w:szCs w:val="28"/>
          <w:lang w:val="pl-PL"/>
        </w:rPr>
        <w:t xml:space="preserve"> </w:t>
      </w:r>
      <w:r w:rsidRPr="000D7875">
        <w:rPr>
          <w:sz w:val="28"/>
          <w:szCs w:val="28"/>
          <w:lang w:val="pl-PL"/>
        </w:rPr>
        <w:t>v</w:t>
      </w:r>
      <w:r w:rsidRPr="000D7875">
        <w:rPr>
          <w:spacing w:val="1"/>
          <w:sz w:val="28"/>
          <w:szCs w:val="28"/>
          <w:lang w:val="pl-PL"/>
        </w:rPr>
        <w:t>eć</w:t>
      </w:r>
      <w:r w:rsidRPr="000D7875">
        <w:rPr>
          <w:sz w:val="28"/>
          <w:szCs w:val="28"/>
          <w:lang w:val="pl-PL"/>
        </w:rPr>
        <w:t>e</w:t>
      </w:r>
      <w:r w:rsidRPr="000D7875">
        <w:rPr>
          <w:spacing w:val="13"/>
          <w:sz w:val="28"/>
          <w:szCs w:val="28"/>
          <w:lang w:val="pl-PL"/>
        </w:rPr>
        <w:t xml:space="preserve"> </w:t>
      </w:r>
      <w:r w:rsidRPr="000D7875">
        <w:rPr>
          <w:sz w:val="28"/>
          <w:szCs w:val="28"/>
          <w:lang w:val="pl-PL"/>
        </w:rPr>
        <w:t>od</w:t>
      </w:r>
      <w:r w:rsidRPr="000D7875">
        <w:rPr>
          <w:spacing w:val="14"/>
          <w:sz w:val="28"/>
          <w:szCs w:val="28"/>
          <w:lang w:val="pl-PL"/>
        </w:rPr>
        <w:t xml:space="preserve"> </w:t>
      </w:r>
      <w:r w:rsidRPr="000D7875">
        <w:rPr>
          <w:sz w:val="28"/>
          <w:szCs w:val="28"/>
          <w:lang w:val="pl-PL"/>
        </w:rPr>
        <w:t>2,</w:t>
      </w:r>
      <w:r w:rsidRPr="000D7875">
        <w:rPr>
          <w:spacing w:val="17"/>
          <w:sz w:val="28"/>
          <w:szCs w:val="28"/>
          <w:lang w:val="pl-PL"/>
        </w:rPr>
        <w:t xml:space="preserve"> </w:t>
      </w:r>
      <w:r w:rsidRPr="000D7875">
        <w:rPr>
          <w:sz w:val="28"/>
          <w:szCs w:val="28"/>
          <w:lang w:val="pl-PL"/>
        </w:rPr>
        <w:t>3,</w:t>
      </w:r>
      <w:r w:rsidRPr="000D7875">
        <w:rPr>
          <w:spacing w:val="14"/>
          <w:sz w:val="28"/>
          <w:szCs w:val="28"/>
          <w:lang w:val="pl-PL"/>
        </w:rPr>
        <w:t xml:space="preserve"> </w:t>
      </w:r>
      <w:r w:rsidRPr="000D7875">
        <w:rPr>
          <w:sz w:val="28"/>
          <w:szCs w:val="28"/>
          <w:lang w:val="pl-PL"/>
        </w:rPr>
        <w:t>5,</w:t>
      </w:r>
      <w:r w:rsidRPr="000D7875">
        <w:rPr>
          <w:spacing w:val="17"/>
          <w:sz w:val="28"/>
          <w:szCs w:val="28"/>
          <w:lang w:val="pl-PL"/>
        </w:rPr>
        <w:t xml:space="preserve"> </w:t>
      </w:r>
      <w:r w:rsidRPr="000D7875">
        <w:rPr>
          <w:spacing w:val="-2"/>
          <w:sz w:val="28"/>
          <w:szCs w:val="28"/>
          <w:lang w:val="pl-PL"/>
        </w:rPr>
        <w:t>7</w:t>
      </w:r>
      <w:r w:rsidRPr="000D7875">
        <w:rPr>
          <w:spacing w:val="4"/>
          <w:sz w:val="28"/>
          <w:szCs w:val="28"/>
          <w:lang w:val="pl-PL"/>
        </w:rPr>
        <w:t>,</w:t>
      </w:r>
      <w:r w:rsidRPr="000D7875">
        <w:rPr>
          <w:sz w:val="28"/>
          <w:szCs w:val="28"/>
          <w:lang w:val="pl-PL"/>
        </w:rPr>
        <w:t>5</w:t>
      </w:r>
      <w:r w:rsidRPr="000D7875">
        <w:rPr>
          <w:spacing w:val="12"/>
          <w:sz w:val="28"/>
          <w:szCs w:val="28"/>
          <w:lang w:val="pl-PL"/>
        </w:rPr>
        <w:t xml:space="preserve"> </w:t>
      </w:r>
      <w:r w:rsidRPr="000D7875">
        <w:rPr>
          <w:sz w:val="28"/>
          <w:szCs w:val="28"/>
          <w:lang w:val="pl-PL"/>
        </w:rPr>
        <w:t>i</w:t>
      </w:r>
      <w:r w:rsidRPr="000D7875">
        <w:rPr>
          <w:spacing w:val="11"/>
          <w:sz w:val="28"/>
          <w:szCs w:val="28"/>
          <w:lang w:val="pl-PL"/>
        </w:rPr>
        <w:t xml:space="preserve"> </w:t>
      </w:r>
      <w:r w:rsidRPr="000D7875">
        <w:rPr>
          <w:sz w:val="28"/>
          <w:szCs w:val="28"/>
          <w:lang w:val="pl-PL"/>
        </w:rPr>
        <w:t>10</w:t>
      </w:r>
      <w:r w:rsidRPr="000D7875">
        <w:rPr>
          <w:spacing w:val="16"/>
          <w:sz w:val="28"/>
          <w:szCs w:val="28"/>
          <w:lang w:val="pl-PL"/>
        </w:rPr>
        <w:t xml:space="preserve"> </w:t>
      </w:r>
      <w:r w:rsidRPr="000D7875">
        <w:rPr>
          <w:sz w:val="28"/>
          <w:szCs w:val="28"/>
          <w:lang w:val="pl-PL"/>
        </w:rPr>
        <w:t>m/</w:t>
      </w:r>
      <w:r w:rsidRPr="000D7875">
        <w:rPr>
          <w:spacing w:val="1"/>
          <w:sz w:val="28"/>
          <w:szCs w:val="28"/>
          <w:lang w:val="pl-PL"/>
        </w:rPr>
        <w:t>s</w:t>
      </w:r>
      <w:r w:rsidRPr="000D7875">
        <w:rPr>
          <w:sz w:val="28"/>
          <w:szCs w:val="28"/>
          <w:lang w:val="pl-PL"/>
        </w:rPr>
        <w:t>,</w:t>
      </w:r>
      <w:r w:rsidRPr="000D7875">
        <w:rPr>
          <w:spacing w:val="15"/>
          <w:sz w:val="28"/>
          <w:szCs w:val="28"/>
          <w:lang w:val="pl-PL"/>
        </w:rPr>
        <w:t xml:space="preserve"> </w:t>
      </w:r>
      <w:r w:rsidRPr="000D7875">
        <w:rPr>
          <w:spacing w:val="-2"/>
          <w:sz w:val="28"/>
          <w:szCs w:val="28"/>
          <w:lang w:val="pl-PL"/>
        </w:rPr>
        <w:t>z</w:t>
      </w:r>
      <w:r w:rsidRPr="000D7875">
        <w:rPr>
          <w:sz w:val="28"/>
          <w:szCs w:val="28"/>
          <w:lang w:val="pl-PL"/>
        </w:rPr>
        <w:t>a</w:t>
      </w:r>
      <w:r w:rsidRPr="000D7875">
        <w:rPr>
          <w:spacing w:val="15"/>
          <w:sz w:val="28"/>
          <w:szCs w:val="28"/>
          <w:lang w:val="pl-PL"/>
        </w:rPr>
        <w:t xml:space="preserve"> </w:t>
      </w:r>
      <w:r w:rsidRPr="000D7875">
        <w:rPr>
          <w:spacing w:val="1"/>
          <w:sz w:val="28"/>
          <w:szCs w:val="28"/>
          <w:lang w:val="pl-PL"/>
        </w:rPr>
        <w:t>ce</w:t>
      </w:r>
      <w:r w:rsidRPr="000D7875">
        <w:rPr>
          <w:spacing w:val="2"/>
          <w:sz w:val="28"/>
          <w:szCs w:val="28"/>
          <w:lang w:val="pl-PL"/>
        </w:rPr>
        <w:t>l</w:t>
      </w:r>
      <w:r w:rsidRPr="000D7875">
        <w:rPr>
          <w:sz w:val="28"/>
          <w:szCs w:val="28"/>
          <w:lang w:val="pl-PL"/>
        </w:rPr>
        <w:t>u</w:t>
      </w:r>
      <w:r w:rsidRPr="000D7875">
        <w:rPr>
          <w:spacing w:val="12"/>
          <w:sz w:val="28"/>
          <w:szCs w:val="28"/>
          <w:lang w:val="pl-PL"/>
        </w:rPr>
        <w:t xml:space="preserve"> </w:t>
      </w:r>
      <w:r w:rsidRPr="000D7875">
        <w:rPr>
          <w:spacing w:val="-2"/>
          <w:sz w:val="28"/>
          <w:szCs w:val="28"/>
          <w:lang w:val="pl-PL"/>
        </w:rPr>
        <w:t>g</w:t>
      </w:r>
      <w:r w:rsidRPr="000D7875">
        <w:rPr>
          <w:sz w:val="28"/>
          <w:szCs w:val="28"/>
          <w:lang w:val="pl-PL"/>
        </w:rPr>
        <w:t>odinu,</w:t>
      </w:r>
      <w:r w:rsidRPr="000D7875">
        <w:rPr>
          <w:spacing w:val="2"/>
          <w:sz w:val="28"/>
          <w:szCs w:val="28"/>
          <w:lang w:val="pl-PL"/>
        </w:rPr>
        <w:t xml:space="preserve"> </w:t>
      </w:r>
      <w:r w:rsidRPr="000D7875">
        <w:rPr>
          <w:sz w:val="28"/>
          <w:szCs w:val="28"/>
          <w:lang w:val="pl-PL"/>
        </w:rPr>
        <w:t>k</w:t>
      </w:r>
      <w:r w:rsidRPr="000D7875">
        <w:rPr>
          <w:spacing w:val="3"/>
          <w:sz w:val="28"/>
          <w:szCs w:val="28"/>
          <w:lang w:val="pl-PL"/>
        </w:rPr>
        <w:t>a</w:t>
      </w:r>
      <w:r w:rsidRPr="000D7875">
        <w:rPr>
          <w:sz w:val="28"/>
          <w:szCs w:val="28"/>
          <w:lang w:val="pl-PL"/>
        </w:rPr>
        <w:t>o i</w:t>
      </w:r>
      <w:r w:rsidRPr="000D7875">
        <w:rPr>
          <w:spacing w:val="3"/>
          <w:sz w:val="28"/>
          <w:szCs w:val="28"/>
          <w:lang w:val="pl-PL"/>
        </w:rPr>
        <w:t xml:space="preserve"> </w:t>
      </w:r>
      <w:r w:rsidRPr="000D7875">
        <w:rPr>
          <w:sz w:val="28"/>
          <w:szCs w:val="28"/>
          <w:lang w:val="pl-PL"/>
        </w:rPr>
        <w:t>po</w:t>
      </w:r>
      <w:r w:rsidRPr="000D7875">
        <w:rPr>
          <w:spacing w:val="7"/>
          <w:sz w:val="28"/>
          <w:szCs w:val="28"/>
          <w:lang w:val="pl-PL"/>
        </w:rPr>
        <w:t xml:space="preserve"> </w:t>
      </w:r>
      <w:r w:rsidRPr="000D7875">
        <w:rPr>
          <w:spacing w:val="-1"/>
          <w:w w:val="102"/>
          <w:sz w:val="28"/>
          <w:szCs w:val="28"/>
          <w:lang w:val="pl-PL"/>
        </w:rPr>
        <w:t>s</w:t>
      </w:r>
      <w:r w:rsidRPr="000D7875">
        <w:rPr>
          <w:spacing w:val="3"/>
          <w:w w:val="102"/>
          <w:sz w:val="28"/>
          <w:szCs w:val="28"/>
          <w:lang w:val="pl-PL"/>
        </w:rPr>
        <w:t>e</w:t>
      </w:r>
      <w:r w:rsidRPr="000D7875">
        <w:rPr>
          <w:spacing w:val="-2"/>
          <w:w w:val="102"/>
          <w:sz w:val="28"/>
          <w:szCs w:val="28"/>
          <w:lang w:val="pl-PL"/>
        </w:rPr>
        <w:t>z</w:t>
      </w:r>
      <w:r w:rsidRPr="000D7875">
        <w:rPr>
          <w:w w:val="102"/>
          <w:sz w:val="28"/>
          <w:szCs w:val="28"/>
          <w:lang w:val="pl-PL"/>
        </w:rPr>
        <w:t>o</w:t>
      </w:r>
      <w:r w:rsidRPr="000D7875">
        <w:rPr>
          <w:spacing w:val="-2"/>
          <w:w w:val="102"/>
          <w:sz w:val="28"/>
          <w:szCs w:val="28"/>
          <w:lang w:val="pl-PL"/>
        </w:rPr>
        <w:t>n</w:t>
      </w:r>
      <w:r w:rsidRPr="000D7875">
        <w:rPr>
          <w:spacing w:val="1"/>
          <w:w w:val="102"/>
          <w:sz w:val="28"/>
          <w:szCs w:val="28"/>
          <w:lang w:val="pl-PL"/>
        </w:rPr>
        <w:t>a</w:t>
      </w:r>
      <w:r w:rsidRPr="000D7875">
        <w:rPr>
          <w:w w:val="102"/>
          <w:sz w:val="28"/>
          <w:szCs w:val="28"/>
          <w:lang w:val="pl-PL"/>
        </w:rPr>
        <w:t>m</w:t>
      </w:r>
      <w:r w:rsidRPr="000D7875">
        <w:rPr>
          <w:spacing w:val="-2"/>
          <w:w w:val="102"/>
          <w:sz w:val="28"/>
          <w:szCs w:val="28"/>
          <w:lang w:val="pl-PL"/>
        </w:rPr>
        <w:t>a</w:t>
      </w:r>
      <w:r w:rsidRPr="000D7875">
        <w:rPr>
          <w:w w:val="102"/>
          <w:sz w:val="28"/>
          <w:szCs w:val="28"/>
          <w:lang w:val="pl-PL"/>
        </w:rPr>
        <w:t>.</w:t>
      </w:r>
    </w:p>
    <w:p w:rsidR="00DC6ABE" w:rsidRPr="000D7875" w:rsidRDefault="00DC6ABE" w:rsidP="00DC6ABE">
      <w:pPr>
        <w:widowControl w:val="0"/>
        <w:autoSpaceDE w:val="0"/>
        <w:autoSpaceDN w:val="0"/>
        <w:adjustRightInd w:val="0"/>
        <w:spacing w:before="3" w:line="110" w:lineRule="exact"/>
        <w:rPr>
          <w:sz w:val="28"/>
          <w:szCs w:val="28"/>
          <w:lang w:val="pl-PL"/>
        </w:rPr>
      </w:pPr>
    </w:p>
    <w:p w:rsidR="00DC6ABE" w:rsidRPr="000D7875" w:rsidRDefault="00DC6ABE" w:rsidP="00DC6ABE">
      <w:pPr>
        <w:widowControl w:val="0"/>
        <w:autoSpaceDE w:val="0"/>
        <w:autoSpaceDN w:val="0"/>
        <w:adjustRightInd w:val="0"/>
        <w:spacing w:line="245" w:lineRule="auto"/>
        <w:ind w:left="399" w:right="95"/>
        <w:jc w:val="both"/>
        <w:rPr>
          <w:sz w:val="28"/>
          <w:szCs w:val="28"/>
          <w:lang w:val="pl-PL"/>
        </w:rPr>
      </w:pPr>
      <w:r w:rsidRPr="000D7875">
        <w:rPr>
          <w:sz w:val="28"/>
          <w:szCs w:val="28"/>
          <w:lang w:val="pl-PL"/>
        </w:rPr>
        <w:t>U</w:t>
      </w:r>
      <w:r w:rsidRPr="000D7875">
        <w:rPr>
          <w:spacing w:val="20"/>
          <w:sz w:val="28"/>
          <w:szCs w:val="28"/>
          <w:lang w:val="pl-PL"/>
        </w:rPr>
        <w:t xml:space="preserve"> </w:t>
      </w:r>
      <w:r w:rsidRPr="000D7875">
        <w:rPr>
          <w:spacing w:val="-1"/>
          <w:sz w:val="28"/>
          <w:szCs w:val="28"/>
          <w:lang w:val="pl-PL"/>
        </w:rPr>
        <w:t>T</w:t>
      </w:r>
      <w:r w:rsidRPr="000D7875">
        <w:rPr>
          <w:spacing w:val="3"/>
          <w:sz w:val="28"/>
          <w:szCs w:val="28"/>
          <w:lang w:val="pl-PL"/>
        </w:rPr>
        <w:t>a</w:t>
      </w:r>
      <w:r w:rsidRPr="000D7875">
        <w:rPr>
          <w:sz w:val="28"/>
          <w:szCs w:val="28"/>
          <w:lang w:val="pl-PL"/>
        </w:rPr>
        <w:t>b</w:t>
      </w:r>
      <w:r w:rsidRPr="000D7875">
        <w:rPr>
          <w:spacing w:val="1"/>
          <w:sz w:val="28"/>
          <w:szCs w:val="28"/>
          <w:lang w:val="pl-PL"/>
        </w:rPr>
        <w:t>e</w:t>
      </w:r>
      <w:r w:rsidRPr="000D7875">
        <w:rPr>
          <w:spacing w:val="-3"/>
          <w:sz w:val="28"/>
          <w:szCs w:val="28"/>
          <w:lang w:val="pl-PL"/>
        </w:rPr>
        <w:t>l</w:t>
      </w:r>
      <w:r w:rsidRPr="000D7875">
        <w:rPr>
          <w:sz w:val="28"/>
          <w:szCs w:val="28"/>
          <w:lang w:val="pl-PL"/>
        </w:rPr>
        <w:t>i</w:t>
      </w:r>
      <w:r w:rsidRPr="000D7875">
        <w:rPr>
          <w:spacing w:val="26"/>
          <w:sz w:val="28"/>
          <w:szCs w:val="28"/>
          <w:lang w:val="pl-PL"/>
        </w:rPr>
        <w:t xml:space="preserve"> </w:t>
      </w:r>
      <w:r w:rsidRPr="000D7875">
        <w:rPr>
          <w:spacing w:val="-2"/>
          <w:sz w:val="28"/>
          <w:szCs w:val="28"/>
          <w:lang w:val="pl-PL"/>
        </w:rPr>
        <w:t>3</w:t>
      </w:r>
      <w:r w:rsidRPr="000D7875">
        <w:rPr>
          <w:spacing w:val="1"/>
          <w:sz w:val="28"/>
          <w:szCs w:val="28"/>
          <w:lang w:val="pl-PL"/>
        </w:rPr>
        <w:t>.</w:t>
      </w:r>
      <w:r w:rsidRPr="000D7875">
        <w:rPr>
          <w:spacing w:val="-2"/>
          <w:sz w:val="28"/>
          <w:szCs w:val="28"/>
          <w:lang w:val="pl-PL"/>
        </w:rPr>
        <w:t>6</w:t>
      </w:r>
      <w:r w:rsidRPr="000D7875">
        <w:rPr>
          <w:sz w:val="28"/>
          <w:szCs w:val="28"/>
          <w:lang w:val="pl-PL"/>
        </w:rPr>
        <w:t>.</w:t>
      </w:r>
      <w:r w:rsidRPr="000D7875">
        <w:rPr>
          <w:spacing w:val="28"/>
          <w:sz w:val="28"/>
          <w:szCs w:val="28"/>
          <w:lang w:val="pl-PL"/>
        </w:rPr>
        <w:t xml:space="preserve"> </w:t>
      </w:r>
      <w:r w:rsidRPr="000D7875">
        <w:rPr>
          <w:spacing w:val="-4"/>
          <w:sz w:val="28"/>
          <w:szCs w:val="28"/>
          <w:lang w:val="pl-PL"/>
        </w:rPr>
        <w:t>s</w:t>
      </w:r>
      <w:r w:rsidRPr="000D7875">
        <w:rPr>
          <w:sz w:val="28"/>
          <w:szCs w:val="28"/>
          <w:lang w:val="pl-PL"/>
        </w:rPr>
        <w:t>e</w:t>
      </w:r>
      <w:r w:rsidRPr="000D7875">
        <w:rPr>
          <w:spacing w:val="25"/>
          <w:sz w:val="28"/>
          <w:szCs w:val="28"/>
          <w:lang w:val="pl-PL"/>
        </w:rPr>
        <w:t xml:space="preserve"> </w:t>
      </w:r>
      <w:r w:rsidRPr="000D7875">
        <w:rPr>
          <w:sz w:val="28"/>
          <w:szCs w:val="28"/>
          <w:lang w:val="pl-PL"/>
        </w:rPr>
        <w:t>mo</w:t>
      </w:r>
      <w:r w:rsidRPr="000D7875">
        <w:rPr>
          <w:spacing w:val="-2"/>
          <w:sz w:val="28"/>
          <w:szCs w:val="28"/>
          <w:lang w:val="pl-PL"/>
        </w:rPr>
        <w:t>ž</w:t>
      </w:r>
      <w:r w:rsidRPr="000D7875">
        <w:rPr>
          <w:sz w:val="28"/>
          <w:szCs w:val="28"/>
          <w:lang w:val="pl-PL"/>
        </w:rPr>
        <w:t>e</w:t>
      </w:r>
      <w:r w:rsidRPr="000D7875">
        <w:rPr>
          <w:spacing w:val="30"/>
          <w:sz w:val="28"/>
          <w:szCs w:val="28"/>
          <w:lang w:val="pl-PL"/>
        </w:rPr>
        <w:t xml:space="preserve"> </w:t>
      </w:r>
      <w:r w:rsidRPr="000D7875">
        <w:rPr>
          <w:spacing w:val="-2"/>
          <w:sz w:val="28"/>
          <w:szCs w:val="28"/>
          <w:lang w:val="pl-PL"/>
        </w:rPr>
        <w:t>v</w:t>
      </w:r>
      <w:r w:rsidRPr="000D7875">
        <w:rPr>
          <w:sz w:val="28"/>
          <w:szCs w:val="28"/>
          <w:lang w:val="pl-PL"/>
        </w:rPr>
        <w:t>id</w:t>
      </w:r>
      <w:r w:rsidRPr="000D7875">
        <w:rPr>
          <w:spacing w:val="1"/>
          <w:sz w:val="28"/>
          <w:szCs w:val="28"/>
          <w:lang w:val="pl-PL"/>
        </w:rPr>
        <w:t>e</w:t>
      </w:r>
      <w:r w:rsidRPr="000D7875">
        <w:rPr>
          <w:spacing w:val="2"/>
          <w:sz w:val="28"/>
          <w:szCs w:val="28"/>
          <w:lang w:val="pl-PL"/>
        </w:rPr>
        <w:t>t</w:t>
      </w:r>
      <w:r w:rsidRPr="000D7875">
        <w:rPr>
          <w:sz w:val="28"/>
          <w:szCs w:val="28"/>
          <w:lang w:val="pl-PL"/>
        </w:rPr>
        <w:t>i</w:t>
      </w:r>
      <w:r w:rsidRPr="000D7875">
        <w:rPr>
          <w:spacing w:val="21"/>
          <w:sz w:val="28"/>
          <w:szCs w:val="28"/>
          <w:lang w:val="pl-PL"/>
        </w:rPr>
        <w:t xml:space="preserve"> </w:t>
      </w:r>
      <w:r w:rsidRPr="000D7875">
        <w:rPr>
          <w:sz w:val="28"/>
          <w:szCs w:val="28"/>
          <w:lang w:val="pl-PL"/>
        </w:rPr>
        <w:t>ukup</w:t>
      </w:r>
      <w:r w:rsidRPr="000D7875">
        <w:rPr>
          <w:spacing w:val="1"/>
          <w:sz w:val="28"/>
          <w:szCs w:val="28"/>
          <w:lang w:val="pl-PL"/>
        </w:rPr>
        <w:t>a</w:t>
      </w:r>
      <w:r w:rsidRPr="000D7875">
        <w:rPr>
          <w:sz w:val="28"/>
          <w:szCs w:val="28"/>
          <w:lang w:val="pl-PL"/>
        </w:rPr>
        <w:t>n</w:t>
      </w:r>
      <w:r w:rsidRPr="000D7875">
        <w:rPr>
          <w:spacing w:val="30"/>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o</w:t>
      </w:r>
      <w:r w:rsidRPr="000D7875">
        <w:rPr>
          <w:sz w:val="28"/>
          <w:szCs w:val="28"/>
          <w:lang w:val="pl-PL"/>
        </w:rPr>
        <w:t>j</w:t>
      </w:r>
      <w:r w:rsidRPr="000D7875">
        <w:rPr>
          <w:spacing w:val="26"/>
          <w:sz w:val="28"/>
          <w:szCs w:val="28"/>
          <w:lang w:val="pl-PL"/>
        </w:rPr>
        <w:t xml:space="preserve"> </w:t>
      </w:r>
      <w:r w:rsidRPr="000D7875">
        <w:rPr>
          <w:sz w:val="28"/>
          <w:szCs w:val="28"/>
          <w:lang w:val="pl-PL"/>
        </w:rPr>
        <w:t>op</w:t>
      </w:r>
      <w:r w:rsidRPr="000D7875">
        <w:rPr>
          <w:spacing w:val="1"/>
          <w:sz w:val="28"/>
          <w:szCs w:val="28"/>
          <w:lang w:val="pl-PL"/>
        </w:rPr>
        <w:t>a</w:t>
      </w:r>
      <w:r w:rsidRPr="000D7875">
        <w:rPr>
          <w:spacing w:val="-4"/>
          <w:sz w:val="28"/>
          <w:szCs w:val="28"/>
          <w:lang w:val="pl-PL"/>
        </w:rPr>
        <w:t>ž</w:t>
      </w:r>
      <w:r w:rsidRPr="000D7875">
        <w:rPr>
          <w:spacing w:val="1"/>
          <w:sz w:val="28"/>
          <w:szCs w:val="28"/>
          <w:lang w:val="pl-PL"/>
        </w:rPr>
        <w:t>a</w:t>
      </w:r>
      <w:r w:rsidRPr="000D7875">
        <w:rPr>
          <w:sz w:val="28"/>
          <w:szCs w:val="28"/>
          <w:lang w:val="pl-PL"/>
        </w:rPr>
        <w:t>ja</w:t>
      </w:r>
      <w:r w:rsidRPr="000D7875">
        <w:rPr>
          <w:spacing w:val="27"/>
          <w:sz w:val="28"/>
          <w:szCs w:val="28"/>
          <w:lang w:val="pl-PL"/>
        </w:rPr>
        <w:t xml:space="preserve"> </w:t>
      </w:r>
      <w:r w:rsidRPr="000D7875">
        <w:rPr>
          <w:sz w:val="28"/>
          <w:szCs w:val="28"/>
          <w:lang w:val="pl-PL"/>
        </w:rPr>
        <w:t>k</w:t>
      </w:r>
      <w:r w:rsidRPr="000D7875">
        <w:rPr>
          <w:spacing w:val="-2"/>
          <w:sz w:val="28"/>
          <w:szCs w:val="28"/>
          <w:lang w:val="pl-PL"/>
        </w:rPr>
        <w:t>o</w:t>
      </w:r>
      <w:r w:rsidRPr="000D7875">
        <w:rPr>
          <w:spacing w:val="5"/>
          <w:sz w:val="28"/>
          <w:szCs w:val="28"/>
          <w:lang w:val="pl-PL"/>
        </w:rPr>
        <w:t>j</w:t>
      </w:r>
      <w:r w:rsidRPr="000D7875">
        <w:rPr>
          <w:sz w:val="28"/>
          <w:szCs w:val="28"/>
          <w:lang w:val="pl-PL"/>
        </w:rPr>
        <w:t>i</w:t>
      </w:r>
      <w:r w:rsidRPr="000D7875">
        <w:rPr>
          <w:spacing w:val="21"/>
          <w:sz w:val="28"/>
          <w:szCs w:val="28"/>
          <w:lang w:val="pl-PL"/>
        </w:rPr>
        <w:t xml:space="preserve"> </w:t>
      </w:r>
      <w:r w:rsidRPr="000D7875">
        <w:rPr>
          <w:spacing w:val="1"/>
          <w:sz w:val="28"/>
          <w:szCs w:val="28"/>
          <w:lang w:val="pl-PL"/>
        </w:rPr>
        <w:t>s</w:t>
      </w:r>
      <w:r w:rsidRPr="000D7875">
        <w:rPr>
          <w:sz w:val="28"/>
          <w:szCs w:val="28"/>
          <w:lang w:val="pl-PL"/>
        </w:rPr>
        <w:t>u</w:t>
      </w:r>
      <w:r w:rsidRPr="000D7875">
        <w:rPr>
          <w:spacing w:val="24"/>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i</w:t>
      </w:r>
      <w:r w:rsidRPr="000D7875">
        <w:rPr>
          <w:spacing w:val="24"/>
          <w:sz w:val="28"/>
          <w:szCs w:val="28"/>
          <w:lang w:val="pl-PL"/>
        </w:rPr>
        <w:t xml:space="preserve"> </w:t>
      </w:r>
      <w:r w:rsidRPr="000D7875">
        <w:rPr>
          <w:sz w:val="28"/>
          <w:szCs w:val="28"/>
          <w:lang w:val="pl-PL"/>
        </w:rPr>
        <w:t>od</w:t>
      </w:r>
      <w:r w:rsidRPr="000D7875">
        <w:rPr>
          <w:spacing w:val="26"/>
          <w:sz w:val="28"/>
          <w:szCs w:val="28"/>
          <w:lang w:val="pl-PL"/>
        </w:rPr>
        <w:t xml:space="preserve"> </w:t>
      </w:r>
      <w:r w:rsidRPr="000D7875">
        <w:rPr>
          <w:spacing w:val="-2"/>
          <w:sz w:val="28"/>
          <w:szCs w:val="28"/>
          <w:lang w:val="pl-PL"/>
        </w:rPr>
        <w:t>2</w:t>
      </w:r>
      <w:r w:rsidRPr="000D7875">
        <w:rPr>
          <w:sz w:val="28"/>
          <w:szCs w:val="28"/>
          <w:lang w:val="pl-PL"/>
        </w:rPr>
        <w:t>,</w:t>
      </w:r>
      <w:r w:rsidRPr="000D7875">
        <w:rPr>
          <w:spacing w:val="25"/>
          <w:sz w:val="28"/>
          <w:szCs w:val="28"/>
          <w:lang w:val="pl-PL"/>
        </w:rPr>
        <w:t xml:space="preserve"> </w:t>
      </w:r>
      <w:r w:rsidRPr="000D7875">
        <w:rPr>
          <w:spacing w:val="-2"/>
          <w:sz w:val="28"/>
          <w:szCs w:val="28"/>
          <w:lang w:val="pl-PL"/>
        </w:rPr>
        <w:t>3</w:t>
      </w:r>
      <w:r w:rsidRPr="000D7875">
        <w:rPr>
          <w:sz w:val="28"/>
          <w:szCs w:val="28"/>
          <w:lang w:val="pl-PL"/>
        </w:rPr>
        <w:t>,</w:t>
      </w:r>
      <w:r w:rsidRPr="000D7875">
        <w:rPr>
          <w:spacing w:val="23"/>
          <w:sz w:val="28"/>
          <w:szCs w:val="28"/>
          <w:lang w:val="pl-PL"/>
        </w:rPr>
        <w:t xml:space="preserve"> </w:t>
      </w:r>
      <w:r w:rsidRPr="000D7875">
        <w:rPr>
          <w:sz w:val="28"/>
          <w:szCs w:val="28"/>
          <w:lang w:val="pl-PL"/>
        </w:rPr>
        <w:t>5,</w:t>
      </w:r>
      <w:r w:rsidRPr="000D7875">
        <w:rPr>
          <w:spacing w:val="24"/>
          <w:sz w:val="28"/>
          <w:szCs w:val="28"/>
          <w:lang w:val="pl-PL"/>
        </w:rPr>
        <w:t xml:space="preserve"> </w:t>
      </w:r>
      <w:r w:rsidRPr="000D7875">
        <w:rPr>
          <w:sz w:val="28"/>
          <w:szCs w:val="28"/>
          <w:lang w:val="pl-PL"/>
        </w:rPr>
        <w:t>7</w:t>
      </w:r>
      <w:r w:rsidRPr="000D7875">
        <w:rPr>
          <w:spacing w:val="1"/>
          <w:sz w:val="28"/>
          <w:szCs w:val="28"/>
          <w:lang w:val="pl-PL"/>
        </w:rPr>
        <w:t>,</w:t>
      </w:r>
      <w:r w:rsidRPr="000D7875">
        <w:rPr>
          <w:sz w:val="28"/>
          <w:szCs w:val="28"/>
          <w:lang w:val="pl-PL"/>
        </w:rPr>
        <w:t>5</w:t>
      </w:r>
      <w:r w:rsidRPr="000D7875">
        <w:rPr>
          <w:spacing w:val="22"/>
          <w:sz w:val="28"/>
          <w:szCs w:val="28"/>
          <w:lang w:val="pl-PL"/>
        </w:rPr>
        <w:t xml:space="preserve"> </w:t>
      </w:r>
      <w:r w:rsidRPr="000D7875">
        <w:rPr>
          <w:sz w:val="28"/>
          <w:szCs w:val="28"/>
          <w:lang w:val="pl-PL"/>
        </w:rPr>
        <w:t>i</w:t>
      </w:r>
      <w:r w:rsidRPr="000D7875">
        <w:rPr>
          <w:spacing w:val="25"/>
          <w:sz w:val="28"/>
          <w:szCs w:val="28"/>
          <w:lang w:val="pl-PL"/>
        </w:rPr>
        <w:t xml:space="preserve"> </w:t>
      </w:r>
      <w:r w:rsidRPr="000D7875">
        <w:rPr>
          <w:sz w:val="28"/>
          <w:szCs w:val="28"/>
          <w:lang w:val="pl-PL"/>
        </w:rPr>
        <w:t>10</w:t>
      </w:r>
      <w:r w:rsidRPr="000D7875">
        <w:rPr>
          <w:spacing w:val="24"/>
          <w:sz w:val="28"/>
          <w:szCs w:val="28"/>
          <w:lang w:val="pl-PL"/>
        </w:rPr>
        <w:t xml:space="preserve"> </w:t>
      </w:r>
      <w:r w:rsidRPr="000D7875">
        <w:rPr>
          <w:sz w:val="28"/>
          <w:szCs w:val="28"/>
          <w:lang w:val="pl-PL"/>
        </w:rPr>
        <w:t>m/s</w:t>
      </w:r>
      <w:r w:rsidRPr="000D7875">
        <w:rPr>
          <w:spacing w:val="29"/>
          <w:sz w:val="28"/>
          <w:szCs w:val="28"/>
          <w:lang w:val="pl-PL"/>
        </w:rPr>
        <w:t xml:space="preserve"> </w:t>
      </w:r>
      <w:r w:rsidRPr="000D7875">
        <w:rPr>
          <w:spacing w:val="-4"/>
          <w:sz w:val="28"/>
          <w:szCs w:val="28"/>
          <w:lang w:val="pl-PL"/>
        </w:rPr>
        <w:t>z</w:t>
      </w:r>
      <w:r w:rsidRPr="000D7875">
        <w:rPr>
          <w:sz w:val="28"/>
          <w:szCs w:val="28"/>
          <w:lang w:val="pl-PL"/>
        </w:rPr>
        <w:t xml:space="preserve">a </w:t>
      </w:r>
      <w:r w:rsidRPr="000D7875">
        <w:rPr>
          <w:spacing w:val="1"/>
          <w:sz w:val="28"/>
          <w:szCs w:val="28"/>
          <w:lang w:val="pl-PL"/>
        </w:rPr>
        <w:t>s</w:t>
      </w:r>
      <w:r w:rsidRPr="000D7875">
        <w:rPr>
          <w:spacing w:val="-2"/>
          <w:sz w:val="28"/>
          <w:szCs w:val="28"/>
          <w:lang w:val="pl-PL"/>
        </w:rPr>
        <w:t>v</w:t>
      </w:r>
      <w:r w:rsidRPr="000D7875">
        <w:rPr>
          <w:spacing w:val="2"/>
          <w:sz w:val="28"/>
          <w:szCs w:val="28"/>
          <w:lang w:val="pl-PL"/>
        </w:rPr>
        <w:t>i</w:t>
      </w:r>
      <w:r w:rsidRPr="000D7875">
        <w:rPr>
          <w:sz w:val="28"/>
          <w:szCs w:val="28"/>
          <w:lang w:val="pl-PL"/>
        </w:rPr>
        <w:t>h</w:t>
      </w:r>
      <w:r w:rsidRPr="000D7875">
        <w:rPr>
          <w:spacing w:val="10"/>
          <w:sz w:val="28"/>
          <w:szCs w:val="28"/>
          <w:lang w:val="pl-PL"/>
        </w:rPr>
        <w:t xml:space="preserve"> </w:t>
      </w:r>
      <w:r w:rsidRPr="000D7875">
        <w:rPr>
          <w:w w:val="102"/>
          <w:sz w:val="28"/>
          <w:szCs w:val="28"/>
          <w:lang w:val="pl-PL"/>
        </w:rPr>
        <w:t>16</w:t>
      </w:r>
      <w:r w:rsidRPr="000D7875">
        <w:rPr>
          <w:spacing w:val="10"/>
          <w:sz w:val="28"/>
          <w:szCs w:val="28"/>
          <w:lang w:val="pl-PL"/>
        </w:rPr>
        <w:t xml:space="preserve"> </w:t>
      </w:r>
      <w:r w:rsidRPr="000D7875">
        <w:rPr>
          <w:spacing w:val="-2"/>
          <w:sz w:val="28"/>
          <w:szCs w:val="28"/>
          <w:lang w:val="pl-PL"/>
        </w:rPr>
        <w:t>g</w:t>
      </w:r>
      <w:r w:rsidRPr="000D7875">
        <w:rPr>
          <w:spacing w:val="1"/>
          <w:sz w:val="28"/>
          <w:szCs w:val="28"/>
          <w:lang w:val="pl-PL"/>
        </w:rPr>
        <w:t>e</w:t>
      </w:r>
      <w:r w:rsidRPr="000D7875">
        <w:rPr>
          <w:spacing w:val="3"/>
          <w:sz w:val="28"/>
          <w:szCs w:val="28"/>
          <w:lang w:val="pl-PL"/>
        </w:rPr>
        <w:t>o</w:t>
      </w:r>
      <w:r w:rsidRPr="000D7875">
        <w:rPr>
          <w:spacing w:val="-2"/>
          <w:sz w:val="28"/>
          <w:szCs w:val="28"/>
          <w:lang w:val="pl-PL"/>
        </w:rPr>
        <w:t>g</w:t>
      </w:r>
      <w:r w:rsidRPr="000D7875">
        <w:rPr>
          <w:spacing w:val="-1"/>
          <w:sz w:val="28"/>
          <w:szCs w:val="28"/>
          <w:lang w:val="pl-PL"/>
        </w:rPr>
        <w:t>r</w:t>
      </w:r>
      <w:r w:rsidRPr="000D7875">
        <w:rPr>
          <w:spacing w:val="3"/>
          <w:sz w:val="28"/>
          <w:szCs w:val="28"/>
          <w:lang w:val="pl-PL"/>
        </w:rPr>
        <w:t>a</w:t>
      </w:r>
      <w:r w:rsidRPr="000D7875">
        <w:rPr>
          <w:spacing w:val="2"/>
          <w:sz w:val="28"/>
          <w:szCs w:val="28"/>
          <w:lang w:val="pl-PL"/>
        </w:rPr>
        <w:t>f</w:t>
      </w:r>
      <w:r w:rsidRPr="000D7875">
        <w:rPr>
          <w:spacing w:val="-1"/>
          <w:sz w:val="28"/>
          <w:szCs w:val="28"/>
          <w:lang w:val="pl-PL"/>
        </w:rPr>
        <w:t>s</w:t>
      </w:r>
      <w:r w:rsidRPr="000D7875">
        <w:rPr>
          <w:sz w:val="28"/>
          <w:szCs w:val="28"/>
          <w:lang w:val="pl-PL"/>
        </w:rPr>
        <w:t>k</w:t>
      </w:r>
      <w:r w:rsidRPr="000D7875">
        <w:rPr>
          <w:spacing w:val="2"/>
          <w:sz w:val="28"/>
          <w:szCs w:val="28"/>
          <w:lang w:val="pl-PL"/>
        </w:rPr>
        <w:t>i</w:t>
      </w:r>
      <w:r w:rsidRPr="000D7875">
        <w:rPr>
          <w:sz w:val="28"/>
          <w:szCs w:val="28"/>
          <w:lang w:val="pl-PL"/>
        </w:rPr>
        <w:t>h</w:t>
      </w:r>
      <w:r w:rsidRPr="000D7875">
        <w:rPr>
          <w:spacing w:val="12"/>
          <w:sz w:val="28"/>
          <w:szCs w:val="28"/>
          <w:lang w:val="pl-PL"/>
        </w:rPr>
        <w:t xml:space="preserve"> </w:t>
      </w:r>
      <w:r w:rsidRPr="000D7875">
        <w:rPr>
          <w:spacing w:val="1"/>
          <w:sz w:val="28"/>
          <w:szCs w:val="28"/>
          <w:lang w:val="pl-PL"/>
        </w:rPr>
        <w:t>s</w:t>
      </w:r>
      <w:r w:rsidRPr="000D7875">
        <w:rPr>
          <w:spacing w:val="-2"/>
          <w:sz w:val="28"/>
          <w:szCs w:val="28"/>
          <w:lang w:val="pl-PL"/>
        </w:rPr>
        <w:t>m</w:t>
      </w:r>
      <w:r w:rsidRPr="000D7875">
        <w:rPr>
          <w:spacing w:val="1"/>
          <w:sz w:val="28"/>
          <w:szCs w:val="28"/>
          <w:lang w:val="pl-PL"/>
        </w:rPr>
        <w:t>e</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pacing w:val="3"/>
          <w:sz w:val="28"/>
          <w:szCs w:val="28"/>
          <w:lang w:val="pl-PL"/>
        </w:rPr>
        <w:t>a</w:t>
      </w:r>
      <w:r w:rsidRPr="000D7875">
        <w:rPr>
          <w:sz w:val="28"/>
          <w:szCs w:val="28"/>
          <w:lang w:val="pl-PL"/>
        </w:rPr>
        <w:t>,</w:t>
      </w:r>
      <w:r w:rsidRPr="000D7875">
        <w:rPr>
          <w:spacing w:val="13"/>
          <w:sz w:val="28"/>
          <w:szCs w:val="28"/>
          <w:lang w:val="pl-PL"/>
        </w:rPr>
        <w:t xml:space="preserve"> </w:t>
      </w:r>
      <w:r w:rsidRPr="000D7875">
        <w:rPr>
          <w:sz w:val="28"/>
          <w:szCs w:val="28"/>
          <w:lang w:val="pl-PL"/>
        </w:rPr>
        <w:t>k</w:t>
      </w:r>
      <w:r w:rsidRPr="000D7875">
        <w:rPr>
          <w:spacing w:val="-2"/>
          <w:sz w:val="28"/>
          <w:szCs w:val="28"/>
          <w:lang w:val="pl-PL"/>
        </w:rPr>
        <w:t>o</w:t>
      </w:r>
      <w:r w:rsidRPr="000D7875">
        <w:rPr>
          <w:spacing w:val="5"/>
          <w:sz w:val="28"/>
          <w:szCs w:val="28"/>
          <w:lang w:val="pl-PL"/>
        </w:rPr>
        <w:t>j</w:t>
      </w:r>
      <w:r w:rsidRPr="000D7875">
        <w:rPr>
          <w:sz w:val="28"/>
          <w:szCs w:val="28"/>
          <w:lang w:val="pl-PL"/>
        </w:rPr>
        <w:t>i</w:t>
      </w:r>
      <w:r w:rsidRPr="000D7875">
        <w:rPr>
          <w:spacing w:val="12"/>
          <w:sz w:val="28"/>
          <w:szCs w:val="28"/>
          <w:lang w:val="pl-PL"/>
        </w:rPr>
        <w:t xml:space="preserve"> </w:t>
      </w:r>
      <w:r w:rsidRPr="000D7875">
        <w:rPr>
          <w:spacing w:val="1"/>
          <w:sz w:val="28"/>
          <w:szCs w:val="28"/>
          <w:lang w:val="pl-PL"/>
        </w:rPr>
        <w:t>s</w:t>
      </w:r>
      <w:r w:rsidRPr="000D7875">
        <w:rPr>
          <w:sz w:val="28"/>
          <w:szCs w:val="28"/>
          <w:lang w:val="pl-PL"/>
        </w:rPr>
        <w:t>u</w:t>
      </w:r>
      <w:r w:rsidRPr="000D7875">
        <w:rPr>
          <w:spacing w:val="10"/>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10"/>
          <w:sz w:val="28"/>
          <w:szCs w:val="28"/>
          <w:lang w:val="pl-PL"/>
        </w:rPr>
        <w:t xml:space="preserve"> </w:t>
      </w:r>
      <w:r w:rsidRPr="000D7875">
        <w:rPr>
          <w:sz w:val="28"/>
          <w:szCs w:val="28"/>
          <w:lang w:val="pl-PL"/>
        </w:rPr>
        <w:t>po</w:t>
      </w:r>
      <w:r w:rsidRPr="000D7875">
        <w:rPr>
          <w:spacing w:val="2"/>
          <w:sz w:val="28"/>
          <w:szCs w:val="28"/>
          <w:lang w:val="pl-PL"/>
        </w:rPr>
        <w:t>j</w:t>
      </w:r>
      <w:r w:rsidRPr="000D7875">
        <w:rPr>
          <w:spacing w:val="1"/>
          <w:sz w:val="28"/>
          <w:szCs w:val="28"/>
          <w:lang w:val="pl-PL"/>
        </w:rPr>
        <w:t>a</w:t>
      </w:r>
      <w:r w:rsidRPr="000D7875">
        <w:rPr>
          <w:spacing w:val="-2"/>
          <w:sz w:val="28"/>
          <w:szCs w:val="28"/>
          <w:lang w:val="pl-PL"/>
        </w:rPr>
        <w:t>v</w:t>
      </w:r>
      <w:r w:rsidRPr="000D7875">
        <w:rPr>
          <w:sz w:val="28"/>
          <w:szCs w:val="28"/>
          <w:lang w:val="pl-PL"/>
        </w:rPr>
        <w:t>i</w:t>
      </w:r>
      <w:r w:rsidRPr="000D7875">
        <w:rPr>
          <w:spacing w:val="2"/>
          <w:sz w:val="28"/>
          <w:szCs w:val="28"/>
          <w:lang w:val="pl-PL"/>
        </w:rPr>
        <w:t>l</w:t>
      </w:r>
      <w:r w:rsidRPr="000D7875">
        <w:rPr>
          <w:sz w:val="28"/>
          <w:szCs w:val="28"/>
          <w:lang w:val="pl-PL"/>
        </w:rPr>
        <w:t>i</w:t>
      </w:r>
      <w:r w:rsidRPr="000D7875">
        <w:rPr>
          <w:spacing w:val="14"/>
          <w:sz w:val="28"/>
          <w:szCs w:val="28"/>
          <w:lang w:val="pl-PL"/>
        </w:rPr>
        <w:t xml:space="preserve"> </w:t>
      </w:r>
      <w:r w:rsidRPr="000D7875">
        <w:rPr>
          <w:sz w:val="28"/>
          <w:szCs w:val="28"/>
          <w:lang w:val="pl-PL"/>
        </w:rPr>
        <w:t>tokom</w:t>
      </w:r>
      <w:r w:rsidRPr="000D7875">
        <w:rPr>
          <w:spacing w:val="20"/>
          <w:sz w:val="28"/>
          <w:szCs w:val="28"/>
          <w:lang w:val="pl-PL"/>
        </w:rPr>
        <w:t xml:space="preserve"> </w:t>
      </w:r>
      <w:r w:rsidRPr="000D7875">
        <w:rPr>
          <w:sz w:val="28"/>
          <w:szCs w:val="28"/>
          <w:lang w:val="pl-PL"/>
        </w:rPr>
        <w:t>po</w:t>
      </w:r>
      <w:r w:rsidRPr="000D7875">
        <w:rPr>
          <w:spacing w:val="1"/>
          <w:sz w:val="28"/>
          <w:szCs w:val="28"/>
          <w:lang w:val="pl-PL"/>
        </w:rPr>
        <w:t>s</w:t>
      </w:r>
      <w:r w:rsidRPr="000D7875">
        <w:rPr>
          <w:sz w:val="28"/>
          <w:szCs w:val="28"/>
          <w:lang w:val="pl-PL"/>
        </w:rPr>
        <w:t>m</w:t>
      </w:r>
      <w:r w:rsidRPr="000D7875">
        <w:rPr>
          <w:spacing w:val="3"/>
          <w:sz w:val="28"/>
          <w:szCs w:val="28"/>
          <w:lang w:val="pl-PL"/>
        </w:rPr>
        <w:t>a</w:t>
      </w:r>
      <w:r w:rsidRPr="000D7875">
        <w:rPr>
          <w:sz w:val="28"/>
          <w:szCs w:val="28"/>
          <w:lang w:val="pl-PL"/>
        </w:rPr>
        <w:t>t</w:t>
      </w:r>
      <w:r w:rsidRPr="000D7875">
        <w:rPr>
          <w:spacing w:val="-3"/>
          <w:sz w:val="28"/>
          <w:szCs w:val="28"/>
          <w:lang w:val="pl-PL"/>
        </w:rPr>
        <w:t>r</w:t>
      </w:r>
      <w:r w:rsidRPr="000D7875">
        <w:rPr>
          <w:spacing w:val="1"/>
          <w:sz w:val="28"/>
          <w:szCs w:val="28"/>
          <w:lang w:val="pl-PL"/>
        </w:rPr>
        <w:t>a</w:t>
      </w:r>
      <w:r w:rsidRPr="000D7875">
        <w:rPr>
          <w:sz w:val="28"/>
          <w:szCs w:val="28"/>
          <w:lang w:val="pl-PL"/>
        </w:rPr>
        <w:t>nog</w:t>
      </w:r>
      <w:r w:rsidRPr="000D7875">
        <w:rPr>
          <w:spacing w:val="14"/>
          <w:sz w:val="28"/>
          <w:szCs w:val="28"/>
          <w:lang w:val="pl-PL"/>
        </w:rPr>
        <w:t xml:space="preserve"> </w:t>
      </w:r>
      <w:r w:rsidRPr="000D7875">
        <w:rPr>
          <w:sz w:val="28"/>
          <w:szCs w:val="28"/>
          <w:lang w:val="pl-PL"/>
        </w:rPr>
        <w:t>p</w:t>
      </w:r>
      <w:r w:rsidRPr="000D7875">
        <w:rPr>
          <w:spacing w:val="1"/>
          <w:sz w:val="28"/>
          <w:szCs w:val="28"/>
          <w:lang w:val="pl-PL"/>
        </w:rPr>
        <w:t>e</w:t>
      </w:r>
      <w:r w:rsidRPr="000D7875">
        <w:rPr>
          <w:spacing w:val="-1"/>
          <w:sz w:val="28"/>
          <w:szCs w:val="28"/>
          <w:lang w:val="pl-PL"/>
        </w:rPr>
        <w:t>r</w:t>
      </w:r>
      <w:r w:rsidRPr="000D7875">
        <w:rPr>
          <w:sz w:val="28"/>
          <w:szCs w:val="28"/>
          <w:lang w:val="pl-PL"/>
        </w:rPr>
        <w:t>iod</w:t>
      </w:r>
      <w:r w:rsidRPr="000D7875">
        <w:rPr>
          <w:spacing w:val="1"/>
          <w:sz w:val="28"/>
          <w:szCs w:val="28"/>
          <w:lang w:val="pl-PL"/>
        </w:rPr>
        <w:t>a</w:t>
      </w:r>
      <w:r w:rsidRPr="000D7875">
        <w:rPr>
          <w:sz w:val="28"/>
          <w:szCs w:val="28"/>
          <w:lang w:val="pl-PL"/>
        </w:rPr>
        <w:t>.</w:t>
      </w:r>
      <w:r w:rsidRPr="000D7875">
        <w:rPr>
          <w:spacing w:val="13"/>
          <w:sz w:val="28"/>
          <w:szCs w:val="28"/>
          <w:lang w:val="pl-PL"/>
        </w:rPr>
        <w:t xml:space="preserve"> </w:t>
      </w:r>
      <w:r w:rsidRPr="000D7875">
        <w:rPr>
          <w:spacing w:val="1"/>
          <w:sz w:val="28"/>
          <w:szCs w:val="28"/>
          <w:lang w:val="pl-PL"/>
        </w:rPr>
        <w:t>B</w:t>
      </w:r>
      <w:r w:rsidRPr="000D7875">
        <w:rPr>
          <w:spacing w:val="-1"/>
          <w:sz w:val="28"/>
          <w:szCs w:val="28"/>
          <w:lang w:val="pl-PL"/>
        </w:rPr>
        <w:t>r</w:t>
      </w:r>
      <w:r w:rsidRPr="000D7875">
        <w:rPr>
          <w:spacing w:val="1"/>
          <w:sz w:val="28"/>
          <w:szCs w:val="28"/>
          <w:lang w:val="pl-PL"/>
        </w:rPr>
        <w:t>z</w:t>
      </w:r>
      <w:r w:rsidRPr="000D7875">
        <w:rPr>
          <w:sz w:val="28"/>
          <w:szCs w:val="28"/>
          <w:lang w:val="pl-PL"/>
        </w:rPr>
        <w:t>ina</w:t>
      </w:r>
      <w:r w:rsidRPr="000D7875">
        <w:rPr>
          <w:spacing w:val="14"/>
          <w:sz w:val="28"/>
          <w:szCs w:val="28"/>
          <w:lang w:val="pl-PL"/>
        </w:rPr>
        <w:t xml:space="preserve"> </w:t>
      </w:r>
      <w:r w:rsidRPr="000D7875">
        <w:rPr>
          <w:w w:val="102"/>
          <w:sz w:val="28"/>
          <w:szCs w:val="28"/>
          <w:lang w:val="pl-PL"/>
        </w:rPr>
        <w:t>i</w:t>
      </w:r>
      <w:r w:rsidRPr="000D7875">
        <w:rPr>
          <w:spacing w:val="-2"/>
          <w:w w:val="102"/>
          <w:sz w:val="28"/>
          <w:szCs w:val="28"/>
          <w:lang w:val="pl-PL"/>
        </w:rPr>
        <w:t>z</w:t>
      </w:r>
      <w:r w:rsidRPr="000D7875">
        <w:rPr>
          <w:w w:val="102"/>
          <w:sz w:val="28"/>
          <w:szCs w:val="28"/>
          <w:lang w:val="pl-PL"/>
        </w:rPr>
        <w:t>n</w:t>
      </w:r>
      <w:r w:rsidRPr="000D7875">
        <w:rPr>
          <w:spacing w:val="3"/>
          <w:w w:val="102"/>
          <w:sz w:val="28"/>
          <w:szCs w:val="28"/>
          <w:lang w:val="pl-PL"/>
        </w:rPr>
        <w:t>a</w:t>
      </w:r>
      <w:r w:rsidRPr="000D7875">
        <w:rPr>
          <w:w w:val="102"/>
          <w:sz w:val="28"/>
          <w:szCs w:val="28"/>
          <w:lang w:val="pl-PL"/>
        </w:rPr>
        <w:t>d</w:t>
      </w:r>
    </w:p>
    <w:p w:rsidR="00DC6ABE" w:rsidRPr="000D7875" w:rsidRDefault="00DC6ABE" w:rsidP="00DC6ABE">
      <w:pPr>
        <w:widowControl w:val="0"/>
        <w:autoSpaceDE w:val="0"/>
        <w:autoSpaceDN w:val="0"/>
        <w:adjustRightInd w:val="0"/>
        <w:spacing w:line="246" w:lineRule="auto"/>
        <w:ind w:left="399" w:right="97"/>
        <w:jc w:val="both"/>
        <w:rPr>
          <w:sz w:val="28"/>
          <w:szCs w:val="28"/>
          <w:lang w:val="pl-PL"/>
        </w:rPr>
      </w:pPr>
      <w:r w:rsidRPr="000D7875">
        <w:rPr>
          <w:sz w:val="28"/>
          <w:szCs w:val="28"/>
          <w:lang w:val="pl-PL"/>
        </w:rPr>
        <w:t>2</w:t>
      </w:r>
      <w:r w:rsidRPr="000D7875">
        <w:rPr>
          <w:spacing w:val="48"/>
          <w:sz w:val="28"/>
          <w:szCs w:val="28"/>
          <w:lang w:val="pl-PL"/>
        </w:rPr>
        <w:t xml:space="preserve"> </w:t>
      </w:r>
      <w:r w:rsidRPr="000D7875">
        <w:rPr>
          <w:sz w:val="28"/>
          <w:szCs w:val="28"/>
          <w:lang w:val="pl-PL"/>
        </w:rPr>
        <w:t xml:space="preserve">m/s </w:t>
      </w:r>
      <w:r w:rsidRPr="000D7875">
        <w:rPr>
          <w:spacing w:val="5"/>
          <w:sz w:val="28"/>
          <w:szCs w:val="28"/>
          <w:lang w:val="pl-PL"/>
        </w:rPr>
        <w:t xml:space="preserve"> </w:t>
      </w:r>
      <w:r w:rsidRPr="000D7875">
        <w:rPr>
          <w:spacing w:val="-2"/>
          <w:sz w:val="28"/>
          <w:szCs w:val="28"/>
          <w:lang w:val="pl-PL"/>
        </w:rPr>
        <w:t>z</w:t>
      </w:r>
      <w:r w:rsidRPr="000D7875">
        <w:rPr>
          <w:spacing w:val="3"/>
          <w:sz w:val="28"/>
          <w:szCs w:val="28"/>
          <w:lang w:val="pl-PL"/>
        </w:rPr>
        <w:t>a</w:t>
      </w:r>
      <w:r w:rsidRPr="000D7875">
        <w:rPr>
          <w:spacing w:val="-2"/>
          <w:sz w:val="28"/>
          <w:szCs w:val="28"/>
          <w:lang w:val="pl-PL"/>
        </w:rPr>
        <w:t>b</w:t>
      </w:r>
      <w:r w:rsidRPr="000D7875">
        <w:rPr>
          <w:spacing w:val="1"/>
          <w:sz w:val="28"/>
          <w:szCs w:val="28"/>
          <w:lang w:val="pl-PL"/>
        </w:rPr>
        <w:t>e</w:t>
      </w:r>
      <w:r w:rsidRPr="000D7875">
        <w:rPr>
          <w:spacing w:val="-3"/>
          <w:sz w:val="28"/>
          <w:szCs w:val="28"/>
          <w:lang w:val="pl-PL"/>
        </w:rPr>
        <w:t>l</w:t>
      </w:r>
      <w:r w:rsidRPr="000D7875">
        <w:rPr>
          <w:spacing w:val="3"/>
          <w:sz w:val="28"/>
          <w:szCs w:val="28"/>
          <w:lang w:val="pl-PL"/>
        </w:rPr>
        <w:t>e</w:t>
      </w:r>
      <w:r w:rsidRPr="000D7875">
        <w:rPr>
          <w:spacing w:val="-2"/>
          <w:sz w:val="28"/>
          <w:szCs w:val="28"/>
          <w:lang w:val="pl-PL"/>
        </w:rPr>
        <w:t>ž</w:t>
      </w:r>
      <w:r w:rsidRPr="000D7875">
        <w:rPr>
          <w:spacing w:val="1"/>
          <w:sz w:val="28"/>
          <w:szCs w:val="28"/>
          <w:lang w:val="pl-PL"/>
        </w:rPr>
        <w:t>e</w:t>
      </w:r>
      <w:r w:rsidRPr="000D7875">
        <w:rPr>
          <w:spacing w:val="-2"/>
          <w:sz w:val="28"/>
          <w:szCs w:val="28"/>
          <w:lang w:val="pl-PL"/>
        </w:rPr>
        <w:t>n</w:t>
      </w:r>
      <w:r w:rsidRPr="000D7875">
        <w:rPr>
          <w:sz w:val="28"/>
          <w:szCs w:val="28"/>
          <w:lang w:val="pl-PL"/>
        </w:rPr>
        <w:t xml:space="preserve">a </w:t>
      </w:r>
      <w:r w:rsidRPr="000D7875">
        <w:rPr>
          <w:spacing w:val="1"/>
          <w:sz w:val="28"/>
          <w:szCs w:val="28"/>
          <w:lang w:val="pl-PL"/>
        </w:rPr>
        <w:t xml:space="preserve"> </w:t>
      </w:r>
      <w:r w:rsidRPr="000D7875">
        <w:rPr>
          <w:sz w:val="28"/>
          <w:szCs w:val="28"/>
          <w:lang w:val="pl-PL"/>
        </w:rPr>
        <w:t xml:space="preserve">je </w:t>
      </w:r>
      <w:r w:rsidRPr="000D7875">
        <w:rPr>
          <w:spacing w:val="4"/>
          <w:sz w:val="28"/>
          <w:szCs w:val="28"/>
          <w:lang w:val="pl-PL"/>
        </w:rPr>
        <w:t xml:space="preserve"> </w:t>
      </w:r>
      <w:r w:rsidRPr="000D7875">
        <w:rPr>
          <w:sz w:val="28"/>
          <w:szCs w:val="28"/>
          <w:lang w:val="pl-PL"/>
        </w:rPr>
        <w:t>u</w:t>
      </w:r>
      <w:r w:rsidRPr="000D7875">
        <w:rPr>
          <w:spacing w:val="-2"/>
          <w:sz w:val="28"/>
          <w:szCs w:val="28"/>
          <w:lang w:val="pl-PL"/>
        </w:rPr>
        <w:t>k</w:t>
      </w:r>
      <w:r w:rsidRPr="000D7875">
        <w:rPr>
          <w:sz w:val="28"/>
          <w:szCs w:val="28"/>
          <w:lang w:val="pl-PL"/>
        </w:rPr>
        <w:t xml:space="preserve">upno  7734 </w:t>
      </w:r>
      <w:r w:rsidRPr="000D7875">
        <w:rPr>
          <w:spacing w:val="6"/>
          <w:sz w:val="28"/>
          <w:szCs w:val="28"/>
          <w:lang w:val="pl-PL"/>
        </w:rPr>
        <w:t xml:space="preserve"> </w:t>
      </w:r>
      <w:r w:rsidRPr="000D7875">
        <w:rPr>
          <w:sz w:val="28"/>
          <w:szCs w:val="28"/>
          <w:lang w:val="pl-PL"/>
        </w:rPr>
        <w:t xml:space="preserve">puta </w:t>
      </w:r>
      <w:r w:rsidRPr="000D7875">
        <w:rPr>
          <w:spacing w:val="6"/>
          <w:sz w:val="28"/>
          <w:szCs w:val="28"/>
          <w:lang w:val="pl-PL"/>
        </w:rPr>
        <w:t xml:space="preserve"> </w:t>
      </w:r>
      <w:r w:rsidRPr="000D7875">
        <w:rPr>
          <w:spacing w:val="-1"/>
          <w:sz w:val="28"/>
          <w:szCs w:val="28"/>
          <w:lang w:val="pl-PL"/>
        </w:rPr>
        <w:t>(</w:t>
      </w:r>
      <w:r w:rsidRPr="000D7875">
        <w:rPr>
          <w:sz w:val="28"/>
          <w:szCs w:val="28"/>
          <w:lang w:val="pl-PL"/>
        </w:rPr>
        <w:t>18</w:t>
      </w:r>
      <w:r w:rsidRPr="000D7875">
        <w:rPr>
          <w:spacing w:val="1"/>
          <w:sz w:val="28"/>
          <w:szCs w:val="28"/>
          <w:lang w:val="pl-PL"/>
        </w:rPr>
        <w:t>,</w:t>
      </w:r>
      <w:r w:rsidRPr="000D7875">
        <w:rPr>
          <w:sz w:val="28"/>
          <w:szCs w:val="28"/>
          <w:lang w:val="pl-PL"/>
        </w:rPr>
        <w:t>6</w:t>
      </w:r>
      <w:r w:rsidRPr="000D7875">
        <w:rPr>
          <w:spacing w:val="-3"/>
          <w:sz w:val="28"/>
          <w:szCs w:val="28"/>
          <w:lang w:val="pl-PL"/>
        </w:rPr>
        <w:t>%</w:t>
      </w:r>
      <w:r w:rsidRPr="000D7875">
        <w:rPr>
          <w:spacing w:val="-1"/>
          <w:sz w:val="28"/>
          <w:szCs w:val="28"/>
          <w:lang w:val="pl-PL"/>
        </w:rPr>
        <w:t>)</w:t>
      </w:r>
      <w:r w:rsidRPr="000D7875">
        <w:rPr>
          <w:sz w:val="28"/>
          <w:szCs w:val="28"/>
          <w:lang w:val="pl-PL"/>
        </w:rPr>
        <w:t xml:space="preserve">, </w:t>
      </w:r>
      <w:r w:rsidRPr="000D7875">
        <w:rPr>
          <w:spacing w:val="3"/>
          <w:sz w:val="28"/>
          <w:szCs w:val="28"/>
          <w:lang w:val="pl-PL"/>
        </w:rPr>
        <w:t xml:space="preserve"> </w:t>
      </w:r>
      <w:r w:rsidRPr="000D7875">
        <w:rPr>
          <w:sz w:val="28"/>
          <w:szCs w:val="28"/>
          <w:lang w:val="pl-PL"/>
        </w:rPr>
        <w:t>i</w:t>
      </w:r>
      <w:r w:rsidRPr="000D7875">
        <w:rPr>
          <w:spacing w:val="1"/>
          <w:sz w:val="28"/>
          <w:szCs w:val="28"/>
          <w:lang w:val="pl-PL"/>
        </w:rPr>
        <w:t>z</w:t>
      </w:r>
      <w:r w:rsidRPr="000D7875">
        <w:rPr>
          <w:sz w:val="28"/>
          <w:szCs w:val="28"/>
          <w:lang w:val="pl-PL"/>
        </w:rPr>
        <w:t>n</w:t>
      </w:r>
      <w:r w:rsidRPr="000D7875">
        <w:rPr>
          <w:spacing w:val="1"/>
          <w:sz w:val="28"/>
          <w:szCs w:val="28"/>
          <w:lang w:val="pl-PL"/>
        </w:rPr>
        <w:t>a</w:t>
      </w:r>
      <w:r w:rsidRPr="000D7875">
        <w:rPr>
          <w:sz w:val="28"/>
          <w:szCs w:val="28"/>
          <w:lang w:val="pl-PL"/>
        </w:rPr>
        <w:t>d</w:t>
      </w:r>
      <w:r w:rsidRPr="000D7875">
        <w:rPr>
          <w:spacing w:val="47"/>
          <w:sz w:val="28"/>
          <w:szCs w:val="28"/>
          <w:lang w:val="pl-PL"/>
        </w:rPr>
        <w:t xml:space="preserve"> </w:t>
      </w:r>
      <w:r w:rsidRPr="000D7875">
        <w:rPr>
          <w:sz w:val="28"/>
          <w:szCs w:val="28"/>
          <w:lang w:val="pl-PL"/>
        </w:rPr>
        <w:t>3  m</w:t>
      </w:r>
      <w:r w:rsidRPr="000D7875">
        <w:rPr>
          <w:spacing w:val="2"/>
          <w:sz w:val="28"/>
          <w:szCs w:val="28"/>
          <w:lang w:val="pl-PL"/>
        </w:rPr>
        <w:t>/</w:t>
      </w:r>
      <w:r w:rsidRPr="000D7875">
        <w:rPr>
          <w:sz w:val="28"/>
          <w:szCs w:val="28"/>
          <w:lang w:val="pl-PL"/>
        </w:rPr>
        <w:t>s  u  ukup</w:t>
      </w:r>
      <w:r w:rsidRPr="000D7875">
        <w:rPr>
          <w:spacing w:val="-2"/>
          <w:sz w:val="28"/>
          <w:szCs w:val="28"/>
          <w:lang w:val="pl-PL"/>
        </w:rPr>
        <w:t>n</w:t>
      </w:r>
      <w:r w:rsidRPr="000D7875">
        <w:rPr>
          <w:sz w:val="28"/>
          <w:szCs w:val="28"/>
          <w:lang w:val="pl-PL"/>
        </w:rPr>
        <w:t xml:space="preserve">o </w:t>
      </w:r>
      <w:r w:rsidRPr="000D7875">
        <w:rPr>
          <w:spacing w:val="6"/>
          <w:sz w:val="28"/>
          <w:szCs w:val="28"/>
          <w:lang w:val="pl-PL"/>
        </w:rPr>
        <w:t xml:space="preserve"> </w:t>
      </w:r>
      <w:r w:rsidRPr="000D7875">
        <w:rPr>
          <w:sz w:val="28"/>
          <w:szCs w:val="28"/>
          <w:lang w:val="pl-PL"/>
        </w:rPr>
        <w:t xml:space="preserve">4338 </w:t>
      </w:r>
      <w:r w:rsidRPr="000D7875">
        <w:rPr>
          <w:spacing w:val="6"/>
          <w:sz w:val="28"/>
          <w:szCs w:val="28"/>
          <w:lang w:val="pl-PL"/>
        </w:rPr>
        <w:t xml:space="preserve"> </w:t>
      </w:r>
      <w:r w:rsidRPr="000D7875">
        <w:rPr>
          <w:sz w:val="28"/>
          <w:szCs w:val="28"/>
          <w:lang w:val="pl-PL"/>
        </w:rPr>
        <w:t>op</w:t>
      </w:r>
      <w:r w:rsidRPr="000D7875">
        <w:rPr>
          <w:spacing w:val="1"/>
          <w:sz w:val="28"/>
          <w:szCs w:val="28"/>
          <w:lang w:val="pl-PL"/>
        </w:rPr>
        <w:t>až</w:t>
      </w:r>
      <w:r w:rsidRPr="000D7875">
        <w:rPr>
          <w:spacing w:val="-2"/>
          <w:sz w:val="28"/>
          <w:szCs w:val="28"/>
          <w:lang w:val="pl-PL"/>
        </w:rPr>
        <w:t>a</w:t>
      </w:r>
      <w:r w:rsidRPr="000D7875">
        <w:rPr>
          <w:sz w:val="28"/>
          <w:szCs w:val="28"/>
          <w:lang w:val="pl-PL"/>
        </w:rPr>
        <w:t xml:space="preserve">ja </w:t>
      </w:r>
      <w:r w:rsidRPr="000D7875">
        <w:rPr>
          <w:spacing w:val="2"/>
          <w:sz w:val="28"/>
          <w:szCs w:val="28"/>
          <w:lang w:val="pl-PL"/>
        </w:rPr>
        <w:t>(</w:t>
      </w:r>
      <w:r w:rsidRPr="000D7875">
        <w:rPr>
          <w:sz w:val="28"/>
          <w:szCs w:val="28"/>
          <w:lang w:val="pl-PL"/>
        </w:rPr>
        <w:t>10</w:t>
      </w:r>
      <w:r w:rsidRPr="000D7875">
        <w:rPr>
          <w:spacing w:val="1"/>
          <w:sz w:val="28"/>
          <w:szCs w:val="28"/>
          <w:lang w:val="pl-PL"/>
        </w:rPr>
        <w:t>,</w:t>
      </w:r>
      <w:r w:rsidRPr="000D7875">
        <w:rPr>
          <w:sz w:val="28"/>
          <w:szCs w:val="28"/>
          <w:lang w:val="pl-PL"/>
        </w:rPr>
        <w:t>4%</w:t>
      </w:r>
      <w:r w:rsidRPr="000D7875">
        <w:rPr>
          <w:spacing w:val="-1"/>
          <w:sz w:val="28"/>
          <w:szCs w:val="28"/>
          <w:lang w:val="pl-PL"/>
        </w:rPr>
        <w:t>)</w:t>
      </w:r>
      <w:r w:rsidRPr="000D7875">
        <w:rPr>
          <w:sz w:val="28"/>
          <w:szCs w:val="28"/>
          <w:lang w:val="pl-PL"/>
        </w:rPr>
        <w:t>,</w:t>
      </w:r>
      <w:r w:rsidRPr="000D7875">
        <w:rPr>
          <w:spacing w:val="11"/>
          <w:sz w:val="28"/>
          <w:szCs w:val="28"/>
          <w:lang w:val="pl-PL"/>
        </w:rPr>
        <w:t xml:space="preserve"> </w:t>
      </w:r>
      <w:r w:rsidRPr="000D7875">
        <w:rPr>
          <w:sz w:val="28"/>
          <w:szCs w:val="28"/>
          <w:lang w:val="pl-PL"/>
        </w:rPr>
        <w:t>i</w:t>
      </w:r>
      <w:r w:rsidRPr="000D7875">
        <w:rPr>
          <w:spacing w:val="-2"/>
          <w:sz w:val="28"/>
          <w:szCs w:val="28"/>
          <w:lang w:val="pl-PL"/>
        </w:rPr>
        <w:t>z</w:t>
      </w:r>
      <w:r w:rsidRPr="000D7875">
        <w:rPr>
          <w:sz w:val="28"/>
          <w:szCs w:val="28"/>
          <w:lang w:val="pl-PL"/>
        </w:rPr>
        <w:t>n</w:t>
      </w:r>
      <w:r w:rsidRPr="000D7875">
        <w:rPr>
          <w:spacing w:val="3"/>
          <w:sz w:val="28"/>
          <w:szCs w:val="28"/>
          <w:lang w:val="pl-PL"/>
        </w:rPr>
        <w:t>a</w:t>
      </w:r>
      <w:r w:rsidRPr="000D7875">
        <w:rPr>
          <w:sz w:val="28"/>
          <w:szCs w:val="28"/>
          <w:lang w:val="pl-PL"/>
        </w:rPr>
        <w:t>d</w:t>
      </w:r>
      <w:r w:rsidRPr="000D7875">
        <w:rPr>
          <w:spacing w:val="9"/>
          <w:sz w:val="28"/>
          <w:szCs w:val="28"/>
          <w:lang w:val="pl-PL"/>
        </w:rPr>
        <w:t xml:space="preserve"> </w:t>
      </w:r>
      <w:r w:rsidRPr="000D7875">
        <w:rPr>
          <w:sz w:val="28"/>
          <w:szCs w:val="28"/>
          <w:lang w:val="pl-PL"/>
        </w:rPr>
        <w:t>5</w:t>
      </w:r>
      <w:r w:rsidRPr="000D7875">
        <w:rPr>
          <w:spacing w:val="10"/>
          <w:sz w:val="28"/>
          <w:szCs w:val="28"/>
          <w:lang w:val="pl-PL"/>
        </w:rPr>
        <w:t xml:space="preserve"> </w:t>
      </w:r>
      <w:r w:rsidRPr="000D7875">
        <w:rPr>
          <w:sz w:val="28"/>
          <w:szCs w:val="28"/>
          <w:lang w:val="pl-PL"/>
        </w:rPr>
        <w:t>m/s</w:t>
      </w:r>
      <w:r w:rsidRPr="000D7875">
        <w:rPr>
          <w:spacing w:val="15"/>
          <w:sz w:val="28"/>
          <w:szCs w:val="28"/>
          <w:lang w:val="pl-PL"/>
        </w:rPr>
        <w:t xml:space="preserve"> </w:t>
      </w:r>
      <w:r w:rsidRPr="000D7875">
        <w:rPr>
          <w:sz w:val="28"/>
          <w:szCs w:val="28"/>
          <w:lang w:val="pl-PL"/>
        </w:rPr>
        <w:t>15</w:t>
      </w:r>
      <w:r w:rsidRPr="000D7875">
        <w:rPr>
          <w:spacing w:val="-2"/>
          <w:sz w:val="28"/>
          <w:szCs w:val="28"/>
          <w:lang w:val="pl-PL"/>
        </w:rPr>
        <w:t>9</w:t>
      </w:r>
      <w:r w:rsidRPr="000D7875">
        <w:rPr>
          <w:sz w:val="28"/>
          <w:szCs w:val="28"/>
          <w:lang w:val="pl-PL"/>
        </w:rPr>
        <w:t>3</w:t>
      </w:r>
      <w:r w:rsidRPr="000D7875">
        <w:rPr>
          <w:spacing w:val="12"/>
          <w:sz w:val="28"/>
          <w:szCs w:val="28"/>
          <w:lang w:val="pl-PL"/>
        </w:rPr>
        <w:t xml:space="preserve"> </w:t>
      </w:r>
      <w:r w:rsidRPr="000D7875">
        <w:rPr>
          <w:sz w:val="28"/>
          <w:szCs w:val="28"/>
          <w:lang w:val="pl-PL"/>
        </w:rPr>
        <w:t>op</w:t>
      </w:r>
      <w:r w:rsidRPr="000D7875">
        <w:rPr>
          <w:spacing w:val="3"/>
          <w:sz w:val="28"/>
          <w:szCs w:val="28"/>
          <w:lang w:val="pl-PL"/>
        </w:rPr>
        <w:t>a</w:t>
      </w:r>
      <w:r w:rsidRPr="000D7875">
        <w:rPr>
          <w:spacing w:val="-2"/>
          <w:sz w:val="28"/>
          <w:szCs w:val="28"/>
          <w:lang w:val="pl-PL"/>
        </w:rPr>
        <w:t>ža</w:t>
      </w:r>
      <w:r w:rsidRPr="000D7875">
        <w:rPr>
          <w:spacing w:val="2"/>
          <w:sz w:val="28"/>
          <w:szCs w:val="28"/>
          <w:lang w:val="pl-PL"/>
        </w:rPr>
        <w:t>j</w:t>
      </w:r>
      <w:r w:rsidRPr="000D7875">
        <w:rPr>
          <w:sz w:val="28"/>
          <w:szCs w:val="28"/>
          <w:lang w:val="pl-PL"/>
        </w:rPr>
        <w:t>a</w:t>
      </w:r>
      <w:r w:rsidRPr="000D7875">
        <w:rPr>
          <w:spacing w:val="12"/>
          <w:sz w:val="28"/>
          <w:szCs w:val="28"/>
          <w:lang w:val="pl-PL"/>
        </w:rPr>
        <w:t xml:space="preserve"> </w:t>
      </w:r>
      <w:r w:rsidRPr="000D7875">
        <w:rPr>
          <w:spacing w:val="-1"/>
          <w:sz w:val="28"/>
          <w:szCs w:val="28"/>
          <w:lang w:val="pl-PL"/>
        </w:rPr>
        <w:t>(</w:t>
      </w:r>
      <w:r w:rsidRPr="000D7875">
        <w:rPr>
          <w:sz w:val="28"/>
          <w:szCs w:val="28"/>
          <w:lang w:val="pl-PL"/>
        </w:rPr>
        <w:t>3</w:t>
      </w:r>
      <w:r w:rsidRPr="000D7875">
        <w:rPr>
          <w:spacing w:val="4"/>
          <w:sz w:val="28"/>
          <w:szCs w:val="28"/>
          <w:lang w:val="pl-PL"/>
        </w:rPr>
        <w:t>,</w:t>
      </w:r>
      <w:r w:rsidRPr="000D7875">
        <w:rPr>
          <w:sz w:val="28"/>
          <w:szCs w:val="28"/>
          <w:lang w:val="pl-PL"/>
        </w:rPr>
        <w:t>8%</w:t>
      </w:r>
      <w:r w:rsidRPr="000D7875">
        <w:rPr>
          <w:spacing w:val="-3"/>
          <w:sz w:val="28"/>
          <w:szCs w:val="28"/>
          <w:lang w:val="pl-PL"/>
        </w:rPr>
        <w:t>)</w:t>
      </w:r>
      <w:r w:rsidRPr="000D7875">
        <w:rPr>
          <w:sz w:val="28"/>
          <w:szCs w:val="28"/>
          <w:lang w:val="pl-PL"/>
        </w:rPr>
        <w:t>,</w:t>
      </w:r>
      <w:r w:rsidRPr="000D7875">
        <w:rPr>
          <w:spacing w:val="12"/>
          <w:sz w:val="28"/>
          <w:szCs w:val="28"/>
          <w:lang w:val="pl-PL"/>
        </w:rPr>
        <w:t xml:space="preserve"> </w:t>
      </w:r>
      <w:r w:rsidRPr="000D7875">
        <w:rPr>
          <w:sz w:val="28"/>
          <w:szCs w:val="28"/>
          <w:lang w:val="pl-PL"/>
        </w:rPr>
        <w:t>i</w:t>
      </w:r>
      <w:r w:rsidRPr="000D7875">
        <w:rPr>
          <w:spacing w:val="-2"/>
          <w:sz w:val="28"/>
          <w:szCs w:val="28"/>
          <w:lang w:val="pl-PL"/>
        </w:rPr>
        <w:t>z</w:t>
      </w:r>
      <w:r w:rsidRPr="000D7875">
        <w:rPr>
          <w:sz w:val="28"/>
          <w:szCs w:val="28"/>
          <w:lang w:val="pl-PL"/>
        </w:rPr>
        <w:t>n</w:t>
      </w:r>
      <w:r w:rsidRPr="000D7875">
        <w:rPr>
          <w:spacing w:val="3"/>
          <w:sz w:val="28"/>
          <w:szCs w:val="28"/>
          <w:lang w:val="pl-PL"/>
        </w:rPr>
        <w:t>a</w:t>
      </w:r>
      <w:r w:rsidRPr="000D7875">
        <w:rPr>
          <w:sz w:val="28"/>
          <w:szCs w:val="28"/>
          <w:lang w:val="pl-PL"/>
        </w:rPr>
        <w:t>d</w:t>
      </w:r>
      <w:r w:rsidRPr="000D7875">
        <w:rPr>
          <w:spacing w:val="6"/>
          <w:sz w:val="28"/>
          <w:szCs w:val="28"/>
          <w:lang w:val="pl-PL"/>
        </w:rPr>
        <w:t xml:space="preserve"> </w:t>
      </w:r>
      <w:r w:rsidRPr="000D7875">
        <w:rPr>
          <w:sz w:val="28"/>
          <w:szCs w:val="28"/>
          <w:lang w:val="pl-PL"/>
        </w:rPr>
        <w:t>7</w:t>
      </w:r>
      <w:r w:rsidRPr="000D7875">
        <w:rPr>
          <w:spacing w:val="4"/>
          <w:sz w:val="28"/>
          <w:szCs w:val="28"/>
          <w:lang w:val="pl-PL"/>
        </w:rPr>
        <w:t>,</w:t>
      </w:r>
      <w:r w:rsidRPr="000D7875">
        <w:rPr>
          <w:sz w:val="28"/>
          <w:szCs w:val="28"/>
          <w:lang w:val="pl-PL"/>
        </w:rPr>
        <w:t>5</w:t>
      </w:r>
      <w:r w:rsidRPr="000D7875">
        <w:rPr>
          <w:spacing w:val="10"/>
          <w:sz w:val="28"/>
          <w:szCs w:val="28"/>
          <w:lang w:val="pl-PL"/>
        </w:rPr>
        <w:t xml:space="preserve"> </w:t>
      </w:r>
      <w:r w:rsidRPr="000D7875">
        <w:rPr>
          <w:sz w:val="28"/>
          <w:szCs w:val="28"/>
          <w:lang w:val="pl-PL"/>
        </w:rPr>
        <w:t>m/s</w:t>
      </w:r>
      <w:r w:rsidRPr="000D7875">
        <w:rPr>
          <w:spacing w:val="15"/>
          <w:sz w:val="28"/>
          <w:szCs w:val="28"/>
          <w:lang w:val="pl-PL"/>
        </w:rPr>
        <w:t xml:space="preserve"> </w:t>
      </w:r>
      <w:r w:rsidRPr="000D7875">
        <w:rPr>
          <w:sz w:val="28"/>
          <w:szCs w:val="28"/>
          <w:lang w:val="pl-PL"/>
        </w:rPr>
        <w:t>412</w:t>
      </w:r>
      <w:r w:rsidRPr="000D7875">
        <w:rPr>
          <w:spacing w:val="16"/>
          <w:sz w:val="28"/>
          <w:szCs w:val="28"/>
          <w:lang w:val="pl-PL"/>
        </w:rPr>
        <w:t xml:space="preserve"> </w:t>
      </w:r>
      <w:r w:rsidRPr="000D7875">
        <w:rPr>
          <w:sz w:val="28"/>
          <w:szCs w:val="28"/>
          <w:lang w:val="pl-PL"/>
        </w:rPr>
        <w:t>o</w:t>
      </w:r>
      <w:r w:rsidRPr="000D7875">
        <w:rPr>
          <w:spacing w:val="-2"/>
          <w:sz w:val="28"/>
          <w:szCs w:val="28"/>
          <w:lang w:val="pl-PL"/>
        </w:rPr>
        <w:t>p</w:t>
      </w:r>
      <w:r w:rsidRPr="000D7875">
        <w:rPr>
          <w:spacing w:val="1"/>
          <w:sz w:val="28"/>
          <w:szCs w:val="28"/>
          <w:lang w:val="pl-PL"/>
        </w:rPr>
        <w:t>a</w:t>
      </w:r>
      <w:r w:rsidRPr="000D7875">
        <w:rPr>
          <w:spacing w:val="-2"/>
          <w:sz w:val="28"/>
          <w:szCs w:val="28"/>
          <w:lang w:val="pl-PL"/>
        </w:rPr>
        <w:t>ž</w:t>
      </w:r>
      <w:r w:rsidRPr="000D7875">
        <w:rPr>
          <w:spacing w:val="1"/>
          <w:sz w:val="28"/>
          <w:szCs w:val="28"/>
          <w:lang w:val="pl-PL"/>
        </w:rPr>
        <w:t>a</w:t>
      </w:r>
      <w:r w:rsidRPr="000D7875">
        <w:rPr>
          <w:sz w:val="28"/>
          <w:szCs w:val="28"/>
          <w:lang w:val="pl-PL"/>
        </w:rPr>
        <w:t>ja</w:t>
      </w:r>
      <w:r w:rsidRPr="000D7875">
        <w:rPr>
          <w:spacing w:val="13"/>
          <w:sz w:val="28"/>
          <w:szCs w:val="28"/>
          <w:lang w:val="pl-PL"/>
        </w:rPr>
        <w:t xml:space="preserve"> </w:t>
      </w:r>
      <w:r w:rsidRPr="000D7875">
        <w:rPr>
          <w:spacing w:val="-1"/>
          <w:sz w:val="28"/>
          <w:szCs w:val="28"/>
          <w:lang w:val="pl-PL"/>
        </w:rPr>
        <w:t>(</w:t>
      </w:r>
      <w:r w:rsidRPr="000D7875">
        <w:rPr>
          <w:spacing w:val="-2"/>
          <w:sz w:val="28"/>
          <w:szCs w:val="28"/>
          <w:lang w:val="pl-PL"/>
        </w:rPr>
        <w:t>1</w:t>
      </w:r>
      <w:r w:rsidRPr="000D7875">
        <w:rPr>
          <w:spacing w:val="1"/>
          <w:sz w:val="28"/>
          <w:szCs w:val="28"/>
          <w:lang w:val="pl-PL"/>
        </w:rPr>
        <w:t>,</w:t>
      </w:r>
      <w:r w:rsidRPr="000D7875">
        <w:rPr>
          <w:spacing w:val="-2"/>
          <w:sz w:val="28"/>
          <w:szCs w:val="28"/>
          <w:lang w:val="pl-PL"/>
        </w:rPr>
        <w:t>0</w:t>
      </w:r>
      <w:r w:rsidRPr="000D7875">
        <w:rPr>
          <w:sz w:val="28"/>
          <w:szCs w:val="28"/>
          <w:lang w:val="pl-PL"/>
        </w:rPr>
        <w:t>%</w:t>
      </w:r>
      <w:r w:rsidRPr="000D7875">
        <w:rPr>
          <w:spacing w:val="-1"/>
          <w:sz w:val="28"/>
          <w:szCs w:val="28"/>
          <w:lang w:val="pl-PL"/>
        </w:rPr>
        <w:t>)</w:t>
      </w:r>
      <w:r w:rsidRPr="000D7875">
        <w:rPr>
          <w:sz w:val="28"/>
          <w:szCs w:val="28"/>
          <w:lang w:val="pl-PL"/>
        </w:rPr>
        <w:t>,</w:t>
      </w:r>
      <w:r w:rsidRPr="000D7875">
        <w:rPr>
          <w:spacing w:val="12"/>
          <w:sz w:val="28"/>
          <w:szCs w:val="28"/>
          <w:lang w:val="pl-PL"/>
        </w:rPr>
        <w:t xml:space="preserve"> </w:t>
      </w:r>
      <w:r w:rsidRPr="000D7875">
        <w:rPr>
          <w:sz w:val="28"/>
          <w:szCs w:val="28"/>
          <w:lang w:val="pl-PL"/>
        </w:rPr>
        <w:t>dok</w:t>
      </w:r>
      <w:r w:rsidRPr="000D7875">
        <w:rPr>
          <w:spacing w:val="14"/>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13"/>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z w:val="28"/>
          <w:szCs w:val="28"/>
          <w:lang w:val="pl-PL"/>
        </w:rPr>
        <w:t>t</w:t>
      </w:r>
      <w:r w:rsidRPr="000D7875">
        <w:rPr>
          <w:spacing w:val="3"/>
          <w:sz w:val="28"/>
          <w:szCs w:val="28"/>
          <w:lang w:val="pl-PL"/>
        </w:rPr>
        <w:t>a</w:t>
      </w:r>
      <w:r w:rsidRPr="000D7875">
        <w:rPr>
          <w:sz w:val="28"/>
          <w:szCs w:val="28"/>
          <w:lang w:val="pl-PL"/>
        </w:rPr>
        <w:t>r</w:t>
      </w:r>
      <w:r w:rsidRPr="000D7875">
        <w:rPr>
          <w:spacing w:val="2"/>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1"/>
          <w:sz w:val="28"/>
          <w:szCs w:val="28"/>
          <w:lang w:val="pl-PL"/>
        </w:rPr>
        <w:t>z</w:t>
      </w:r>
      <w:r w:rsidRPr="000D7875">
        <w:rPr>
          <w:sz w:val="28"/>
          <w:szCs w:val="28"/>
          <w:lang w:val="pl-PL"/>
        </w:rPr>
        <w:t>ine</w:t>
      </w:r>
      <w:r w:rsidRPr="000D7875">
        <w:rPr>
          <w:spacing w:val="49"/>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e</w:t>
      </w:r>
      <w:r w:rsidRPr="000D7875">
        <w:rPr>
          <w:spacing w:val="48"/>
          <w:sz w:val="28"/>
          <w:szCs w:val="28"/>
          <w:lang w:val="pl-PL"/>
        </w:rPr>
        <w:t xml:space="preserve"> </w:t>
      </w:r>
      <w:r w:rsidRPr="000D7875">
        <w:rPr>
          <w:sz w:val="28"/>
          <w:szCs w:val="28"/>
          <w:lang w:val="pl-PL"/>
        </w:rPr>
        <w:t xml:space="preserve">od  </w:t>
      </w:r>
      <w:r w:rsidRPr="000D7875">
        <w:rPr>
          <w:w w:val="102"/>
          <w:sz w:val="28"/>
          <w:szCs w:val="28"/>
          <w:lang w:val="pl-PL"/>
        </w:rPr>
        <w:t>10</w:t>
      </w:r>
      <w:r w:rsidRPr="000D7875">
        <w:rPr>
          <w:sz w:val="28"/>
          <w:szCs w:val="28"/>
          <w:lang w:val="pl-PL"/>
        </w:rPr>
        <w:t xml:space="preserve"> </w:t>
      </w:r>
      <w:r w:rsidRPr="000D7875">
        <w:rPr>
          <w:spacing w:val="-7"/>
          <w:sz w:val="28"/>
          <w:szCs w:val="28"/>
          <w:lang w:val="pl-PL"/>
        </w:rPr>
        <w:t xml:space="preserve"> </w:t>
      </w:r>
      <w:r w:rsidRPr="000D7875">
        <w:rPr>
          <w:spacing w:val="2"/>
          <w:sz w:val="28"/>
          <w:szCs w:val="28"/>
          <w:lang w:val="pl-PL"/>
        </w:rPr>
        <w:t>m</w:t>
      </w:r>
      <w:r w:rsidRPr="000D7875">
        <w:rPr>
          <w:sz w:val="28"/>
          <w:szCs w:val="28"/>
          <w:lang w:val="pl-PL"/>
        </w:rPr>
        <w:t>/s</w:t>
      </w:r>
      <w:r w:rsidRPr="000D7875">
        <w:rPr>
          <w:spacing w:val="45"/>
          <w:sz w:val="28"/>
          <w:szCs w:val="28"/>
          <w:lang w:val="pl-PL"/>
        </w:rPr>
        <w:t xml:space="preserve"> </w:t>
      </w:r>
      <w:r w:rsidRPr="000D7875">
        <w:rPr>
          <w:sz w:val="28"/>
          <w:szCs w:val="28"/>
          <w:lang w:val="pl-PL"/>
        </w:rPr>
        <w:t>poj</w:t>
      </w:r>
      <w:r w:rsidRPr="000D7875">
        <w:rPr>
          <w:spacing w:val="1"/>
          <w:sz w:val="28"/>
          <w:szCs w:val="28"/>
          <w:lang w:val="pl-PL"/>
        </w:rPr>
        <w:t>a</w:t>
      </w:r>
      <w:r w:rsidRPr="000D7875">
        <w:rPr>
          <w:sz w:val="28"/>
          <w:szCs w:val="28"/>
          <w:lang w:val="pl-PL"/>
        </w:rPr>
        <w:t xml:space="preserve">vio </w:t>
      </w:r>
      <w:r w:rsidRPr="000D7875">
        <w:rPr>
          <w:spacing w:val="1"/>
          <w:sz w:val="28"/>
          <w:szCs w:val="28"/>
          <w:lang w:val="pl-PL"/>
        </w:rPr>
        <w:t xml:space="preserve"> </w:t>
      </w:r>
      <w:r w:rsidRPr="000D7875">
        <w:rPr>
          <w:sz w:val="28"/>
          <w:szCs w:val="28"/>
          <w:lang w:val="pl-PL"/>
        </w:rPr>
        <w:t xml:space="preserve">67  puta </w:t>
      </w:r>
      <w:r w:rsidRPr="000D7875">
        <w:rPr>
          <w:spacing w:val="3"/>
          <w:sz w:val="28"/>
          <w:szCs w:val="28"/>
          <w:lang w:val="pl-PL"/>
        </w:rPr>
        <w:t xml:space="preserve"> </w:t>
      </w:r>
      <w:r w:rsidRPr="000D7875">
        <w:rPr>
          <w:spacing w:val="-1"/>
          <w:sz w:val="28"/>
          <w:szCs w:val="28"/>
          <w:lang w:val="pl-PL"/>
        </w:rPr>
        <w:t>(</w:t>
      </w:r>
      <w:r w:rsidRPr="000D7875">
        <w:rPr>
          <w:spacing w:val="-2"/>
          <w:sz w:val="28"/>
          <w:szCs w:val="28"/>
          <w:lang w:val="pl-PL"/>
        </w:rPr>
        <w:t>0</w:t>
      </w:r>
      <w:r w:rsidRPr="000D7875">
        <w:rPr>
          <w:spacing w:val="4"/>
          <w:sz w:val="28"/>
          <w:szCs w:val="28"/>
          <w:lang w:val="pl-PL"/>
        </w:rPr>
        <w:t>,</w:t>
      </w:r>
      <w:r w:rsidRPr="000D7875">
        <w:rPr>
          <w:sz w:val="28"/>
          <w:szCs w:val="28"/>
          <w:lang w:val="pl-PL"/>
        </w:rPr>
        <w:t>2%</w:t>
      </w:r>
      <w:r w:rsidRPr="000D7875">
        <w:rPr>
          <w:spacing w:val="-1"/>
          <w:sz w:val="28"/>
          <w:szCs w:val="28"/>
          <w:lang w:val="pl-PL"/>
        </w:rPr>
        <w:t>)</w:t>
      </w:r>
      <w:r w:rsidRPr="000D7875">
        <w:rPr>
          <w:sz w:val="28"/>
          <w:szCs w:val="28"/>
          <w:lang w:val="pl-PL"/>
        </w:rPr>
        <w:t>.</w:t>
      </w:r>
      <w:r w:rsidRPr="000D7875">
        <w:rPr>
          <w:spacing w:val="46"/>
          <w:sz w:val="28"/>
          <w:szCs w:val="28"/>
          <w:lang w:val="pl-PL"/>
        </w:rPr>
        <w:t xml:space="preserve"> </w:t>
      </w:r>
      <w:r w:rsidRPr="000D7875">
        <w:rPr>
          <w:spacing w:val="1"/>
          <w:sz w:val="28"/>
          <w:szCs w:val="28"/>
          <w:lang w:val="pl-PL"/>
        </w:rPr>
        <w:t>Ve</w:t>
      </w:r>
      <w:r w:rsidRPr="000D7875">
        <w:rPr>
          <w:spacing w:val="2"/>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i</w:t>
      </w:r>
      <w:r w:rsidRPr="000D7875">
        <w:rPr>
          <w:spacing w:val="48"/>
          <w:sz w:val="28"/>
          <w:szCs w:val="28"/>
          <w:lang w:val="pl-PL"/>
        </w:rPr>
        <w:t xml:space="preserve"> </w:t>
      </w:r>
      <w:r w:rsidRPr="000D7875">
        <w:rPr>
          <w:spacing w:val="2"/>
          <w:sz w:val="28"/>
          <w:szCs w:val="28"/>
          <w:lang w:val="pl-PL"/>
        </w:rPr>
        <w:t>i</w:t>
      </w:r>
      <w:r w:rsidRPr="000D7875">
        <w:rPr>
          <w:sz w:val="28"/>
          <w:szCs w:val="28"/>
          <w:lang w:val="pl-PL"/>
        </w:rPr>
        <w:t>z</w:t>
      </w:r>
      <w:r w:rsidRPr="000D7875">
        <w:rPr>
          <w:spacing w:val="45"/>
          <w:sz w:val="28"/>
          <w:szCs w:val="28"/>
          <w:lang w:val="pl-PL"/>
        </w:rPr>
        <w:t xml:space="preserve"> </w:t>
      </w:r>
      <w:r w:rsidRPr="000D7875">
        <w:rPr>
          <w:spacing w:val="1"/>
          <w:sz w:val="28"/>
          <w:szCs w:val="28"/>
          <w:lang w:val="pl-PL"/>
        </w:rPr>
        <w:t>s</w:t>
      </w:r>
      <w:r w:rsidRPr="000D7875">
        <w:rPr>
          <w:spacing w:val="-2"/>
          <w:sz w:val="28"/>
          <w:szCs w:val="28"/>
          <w:lang w:val="pl-PL"/>
        </w:rPr>
        <w:t>m</w:t>
      </w:r>
      <w:r w:rsidRPr="000D7875">
        <w:rPr>
          <w:spacing w:val="1"/>
          <w:sz w:val="28"/>
          <w:szCs w:val="28"/>
          <w:lang w:val="pl-PL"/>
        </w:rPr>
        <w:t>e</w:t>
      </w:r>
      <w:r w:rsidRPr="000D7875">
        <w:rPr>
          <w:spacing w:val="-1"/>
          <w:sz w:val="28"/>
          <w:szCs w:val="28"/>
          <w:lang w:val="pl-PL"/>
        </w:rPr>
        <w:t>r</w:t>
      </w:r>
      <w:r w:rsidRPr="000D7875">
        <w:rPr>
          <w:sz w:val="28"/>
          <w:szCs w:val="28"/>
          <w:lang w:val="pl-PL"/>
        </w:rPr>
        <w:t xml:space="preserve">a </w:t>
      </w:r>
      <w:r w:rsidRPr="000D7875">
        <w:rPr>
          <w:spacing w:val="1"/>
          <w:sz w:val="28"/>
          <w:szCs w:val="28"/>
          <w:lang w:val="pl-PL"/>
        </w:rPr>
        <w:t xml:space="preserve"> </w:t>
      </w:r>
      <w:r w:rsidRPr="000D7875">
        <w:rPr>
          <w:sz w:val="28"/>
          <w:szCs w:val="28"/>
          <w:lang w:val="pl-PL"/>
        </w:rPr>
        <w:t>S</w:t>
      </w:r>
      <w:r w:rsidRPr="000D7875">
        <w:rPr>
          <w:spacing w:val="-3"/>
          <w:sz w:val="28"/>
          <w:szCs w:val="28"/>
          <w:lang w:val="pl-PL"/>
        </w:rPr>
        <w:t>S</w:t>
      </w:r>
      <w:r w:rsidRPr="000D7875">
        <w:rPr>
          <w:sz w:val="28"/>
          <w:szCs w:val="28"/>
          <w:lang w:val="pl-PL"/>
        </w:rPr>
        <w:t>W</w:t>
      </w:r>
      <w:r w:rsidRPr="000D7875">
        <w:rPr>
          <w:spacing w:val="49"/>
          <w:sz w:val="28"/>
          <w:szCs w:val="28"/>
          <w:lang w:val="pl-PL"/>
        </w:rPr>
        <w:t xml:space="preserve"> </w:t>
      </w:r>
      <w:r w:rsidRPr="000D7875">
        <w:rPr>
          <w:sz w:val="28"/>
          <w:szCs w:val="28"/>
          <w:lang w:val="pl-PL"/>
        </w:rPr>
        <w:t>im</w:t>
      </w:r>
      <w:r w:rsidRPr="000D7875">
        <w:rPr>
          <w:spacing w:val="-2"/>
          <w:sz w:val="28"/>
          <w:szCs w:val="28"/>
          <w:lang w:val="pl-PL"/>
        </w:rPr>
        <w:t>a</w:t>
      </w:r>
      <w:r w:rsidRPr="000D7875">
        <w:rPr>
          <w:spacing w:val="2"/>
          <w:sz w:val="28"/>
          <w:szCs w:val="28"/>
          <w:lang w:val="pl-PL"/>
        </w:rPr>
        <w:t>j</w:t>
      </w:r>
      <w:r w:rsidRPr="000D7875">
        <w:rPr>
          <w:sz w:val="28"/>
          <w:szCs w:val="28"/>
          <w:lang w:val="pl-PL"/>
        </w:rPr>
        <w:t xml:space="preserve">u  </w:t>
      </w:r>
      <w:r w:rsidRPr="000D7875">
        <w:rPr>
          <w:spacing w:val="-2"/>
          <w:sz w:val="28"/>
          <w:szCs w:val="28"/>
          <w:lang w:val="pl-PL"/>
        </w:rPr>
        <w:t>n</w:t>
      </w:r>
      <w:r w:rsidRPr="000D7875">
        <w:rPr>
          <w:spacing w:val="1"/>
          <w:sz w:val="28"/>
          <w:szCs w:val="28"/>
          <w:lang w:val="pl-PL"/>
        </w:rPr>
        <w:t>a</w:t>
      </w:r>
      <w:r w:rsidRPr="000D7875">
        <w:rPr>
          <w:spacing w:val="2"/>
          <w:sz w:val="28"/>
          <w:szCs w:val="28"/>
          <w:lang w:val="pl-PL"/>
        </w:rPr>
        <w:t>j</w:t>
      </w:r>
      <w:r w:rsidRPr="000D7875">
        <w:rPr>
          <w:spacing w:val="-2"/>
          <w:sz w:val="28"/>
          <w:szCs w:val="28"/>
          <w:lang w:val="pl-PL"/>
        </w:rPr>
        <w:t>v</w:t>
      </w:r>
      <w:r w:rsidRPr="000D7875">
        <w:rPr>
          <w:spacing w:val="1"/>
          <w:sz w:val="28"/>
          <w:szCs w:val="28"/>
          <w:lang w:val="pl-PL"/>
        </w:rPr>
        <w:t>e</w:t>
      </w:r>
      <w:r w:rsidRPr="000D7875">
        <w:rPr>
          <w:spacing w:val="3"/>
          <w:sz w:val="28"/>
          <w:szCs w:val="28"/>
          <w:lang w:val="pl-PL"/>
        </w:rPr>
        <w:t>ć</w:t>
      </w:r>
      <w:r w:rsidRPr="000D7875">
        <w:rPr>
          <w:sz w:val="28"/>
          <w:szCs w:val="28"/>
          <w:lang w:val="pl-PL"/>
        </w:rPr>
        <w:t>u</w:t>
      </w:r>
      <w:r w:rsidRPr="000D7875">
        <w:rPr>
          <w:spacing w:val="2"/>
          <w:sz w:val="28"/>
          <w:szCs w:val="28"/>
          <w:lang w:val="pl-PL"/>
        </w:rPr>
        <w:t xml:space="preserve"> </w:t>
      </w:r>
      <w:r w:rsidRPr="000D7875">
        <w:rPr>
          <w:sz w:val="28"/>
          <w:szCs w:val="28"/>
          <w:lang w:val="pl-PL"/>
        </w:rPr>
        <w:t>u</w:t>
      </w:r>
      <w:r w:rsidRPr="000D7875">
        <w:rPr>
          <w:spacing w:val="3"/>
          <w:sz w:val="28"/>
          <w:szCs w:val="28"/>
          <w:lang w:val="pl-PL"/>
        </w:rPr>
        <w:t>č</w:t>
      </w:r>
      <w:r w:rsidRPr="000D7875">
        <w:rPr>
          <w:spacing w:val="1"/>
          <w:sz w:val="28"/>
          <w:szCs w:val="28"/>
          <w:lang w:val="pl-PL"/>
        </w:rPr>
        <w:t>e</w:t>
      </w:r>
      <w:r w:rsidRPr="000D7875">
        <w:rPr>
          <w:spacing w:val="-1"/>
          <w:sz w:val="28"/>
          <w:szCs w:val="28"/>
          <w:lang w:val="pl-PL"/>
        </w:rPr>
        <w:t>s</w:t>
      </w:r>
      <w:r w:rsidRPr="000D7875">
        <w:rPr>
          <w:sz w:val="28"/>
          <w:szCs w:val="28"/>
          <w:lang w:val="pl-PL"/>
        </w:rPr>
        <w:t>t</w:t>
      </w:r>
      <w:r w:rsidRPr="000D7875">
        <w:rPr>
          <w:spacing w:val="1"/>
          <w:sz w:val="28"/>
          <w:szCs w:val="28"/>
          <w:lang w:val="pl-PL"/>
        </w:rPr>
        <w:t>a</w:t>
      </w:r>
      <w:r w:rsidRPr="000D7875">
        <w:rPr>
          <w:sz w:val="28"/>
          <w:szCs w:val="28"/>
          <w:lang w:val="pl-PL"/>
        </w:rPr>
        <w:t>no</w:t>
      </w:r>
      <w:r w:rsidRPr="000D7875">
        <w:rPr>
          <w:spacing w:val="1"/>
          <w:sz w:val="28"/>
          <w:szCs w:val="28"/>
          <w:lang w:val="pl-PL"/>
        </w:rPr>
        <w:t>s</w:t>
      </w:r>
      <w:r w:rsidRPr="000D7875">
        <w:rPr>
          <w:sz w:val="28"/>
          <w:szCs w:val="28"/>
          <w:lang w:val="pl-PL"/>
        </w:rPr>
        <w:t>t</w:t>
      </w:r>
      <w:r w:rsidRPr="000D7875">
        <w:rPr>
          <w:spacing w:val="31"/>
          <w:sz w:val="28"/>
          <w:szCs w:val="28"/>
          <w:lang w:val="pl-PL"/>
        </w:rPr>
        <w:t xml:space="preserve"> </w:t>
      </w:r>
      <w:r w:rsidRPr="000D7875">
        <w:rPr>
          <w:sz w:val="28"/>
          <w:szCs w:val="28"/>
          <w:lang w:val="pl-PL"/>
        </w:rPr>
        <w:t>p</w:t>
      </w:r>
      <w:r w:rsidRPr="000D7875">
        <w:rPr>
          <w:spacing w:val="-2"/>
          <w:sz w:val="28"/>
          <w:szCs w:val="28"/>
          <w:lang w:val="pl-PL"/>
        </w:rPr>
        <w:t>o</w:t>
      </w:r>
      <w:r w:rsidRPr="000D7875">
        <w:rPr>
          <w:sz w:val="28"/>
          <w:szCs w:val="28"/>
          <w:lang w:val="pl-PL"/>
        </w:rPr>
        <w:t>j</w:t>
      </w:r>
      <w:r w:rsidRPr="000D7875">
        <w:rPr>
          <w:spacing w:val="3"/>
          <w:sz w:val="28"/>
          <w:szCs w:val="28"/>
          <w:lang w:val="pl-PL"/>
        </w:rPr>
        <w:t>a</w:t>
      </w:r>
      <w:r w:rsidRPr="000D7875">
        <w:rPr>
          <w:spacing w:val="-2"/>
          <w:sz w:val="28"/>
          <w:szCs w:val="28"/>
          <w:lang w:val="pl-PL"/>
        </w:rPr>
        <w:t>v</w:t>
      </w:r>
      <w:r w:rsidRPr="000D7875">
        <w:rPr>
          <w:spacing w:val="1"/>
          <w:sz w:val="28"/>
          <w:szCs w:val="28"/>
          <w:lang w:val="pl-PL"/>
        </w:rPr>
        <w:t>e</w:t>
      </w:r>
      <w:r w:rsidRPr="000D7875">
        <w:rPr>
          <w:sz w:val="28"/>
          <w:szCs w:val="28"/>
          <w:lang w:val="pl-PL"/>
        </w:rPr>
        <w:t>,</w:t>
      </w:r>
      <w:r w:rsidRPr="000D7875">
        <w:rPr>
          <w:spacing w:val="35"/>
          <w:sz w:val="28"/>
          <w:szCs w:val="28"/>
          <w:lang w:val="pl-PL"/>
        </w:rPr>
        <w:t xml:space="preserve"> </w:t>
      </w:r>
      <w:r w:rsidRPr="000D7875">
        <w:rPr>
          <w:sz w:val="28"/>
          <w:szCs w:val="28"/>
          <w:lang w:val="pl-PL"/>
        </w:rPr>
        <w:t>i</w:t>
      </w:r>
      <w:r w:rsidRPr="000D7875">
        <w:rPr>
          <w:spacing w:val="32"/>
          <w:sz w:val="28"/>
          <w:szCs w:val="28"/>
          <w:lang w:val="pl-PL"/>
        </w:rPr>
        <w:t xml:space="preserve"> </w:t>
      </w:r>
      <w:r w:rsidRPr="000D7875">
        <w:rPr>
          <w:sz w:val="28"/>
          <w:szCs w:val="28"/>
          <w:lang w:val="pl-PL"/>
        </w:rPr>
        <w:t>to</w:t>
      </w:r>
      <w:r w:rsidRPr="000D7875">
        <w:rPr>
          <w:spacing w:val="34"/>
          <w:sz w:val="28"/>
          <w:szCs w:val="28"/>
          <w:lang w:val="pl-PL"/>
        </w:rPr>
        <w:t xml:space="preserve"> </w:t>
      </w:r>
      <w:r w:rsidRPr="000D7875">
        <w:rPr>
          <w:spacing w:val="-2"/>
          <w:w w:val="102"/>
          <w:sz w:val="28"/>
          <w:szCs w:val="28"/>
          <w:lang w:val="pl-PL"/>
        </w:rPr>
        <w:t>v</w:t>
      </w:r>
      <w:r w:rsidRPr="000D7875">
        <w:rPr>
          <w:spacing w:val="1"/>
          <w:w w:val="102"/>
          <w:sz w:val="28"/>
          <w:szCs w:val="28"/>
          <w:lang w:val="pl-PL"/>
        </w:rPr>
        <w:t>e</w:t>
      </w:r>
      <w:r w:rsidRPr="000D7875">
        <w:rPr>
          <w:spacing w:val="2"/>
          <w:w w:val="102"/>
          <w:sz w:val="28"/>
          <w:szCs w:val="28"/>
          <w:lang w:val="pl-PL"/>
        </w:rPr>
        <w:t>t</w:t>
      </w:r>
      <w:r w:rsidRPr="000D7875">
        <w:rPr>
          <w:spacing w:val="1"/>
          <w:w w:val="102"/>
          <w:sz w:val="28"/>
          <w:szCs w:val="28"/>
          <w:lang w:val="pl-PL"/>
        </w:rPr>
        <w:t>a</w:t>
      </w:r>
      <w:r w:rsidRPr="000D7875">
        <w:rPr>
          <w:w w:val="102"/>
          <w:sz w:val="28"/>
          <w:szCs w:val="28"/>
          <w:lang w:val="pl-PL"/>
        </w:rPr>
        <w:t>r</w:t>
      </w:r>
      <w:r w:rsidRPr="000D7875">
        <w:rPr>
          <w:sz w:val="28"/>
          <w:szCs w:val="28"/>
          <w:lang w:val="pl-PL"/>
        </w:rPr>
        <w:t xml:space="preserve"> </w:t>
      </w:r>
      <w:r w:rsidRPr="000D7875">
        <w:rPr>
          <w:spacing w:val="-19"/>
          <w:sz w:val="28"/>
          <w:szCs w:val="28"/>
          <w:lang w:val="pl-PL"/>
        </w:rPr>
        <w:t xml:space="preserve"> </w:t>
      </w:r>
      <w:r w:rsidRPr="000D7875">
        <w:rPr>
          <w:spacing w:val="3"/>
          <w:sz w:val="28"/>
          <w:szCs w:val="28"/>
          <w:lang w:val="pl-PL"/>
        </w:rPr>
        <w:t>č</w:t>
      </w:r>
      <w:r w:rsidRPr="000D7875">
        <w:rPr>
          <w:spacing w:val="-3"/>
          <w:sz w:val="28"/>
          <w:szCs w:val="28"/>
          <w:lang w:val="pl-PL"/>
        </w:rPr>
        <w:t>i</w:t>
      </w:r>
      <w:r w:rsidRPr="000D7875">
        <w:rPr>
          <w:sz w:val="28"/>
          <w:szCs w:val="28"/>
          <w:lang w:val="pl-PL"/>
        </w:rPr>
        <w:t>ja</w:t>
      </w:r>
      <w:r w:rsidRPr="000D7875">
        <w:rPr>
          <w:spacing w:val="32"/>
          <w:sz w:val="28"/>
          <w:szCs w:val="28"/>
          <w:lang w:val="pl-PL"/>
        </w:rPr>
        <w:t xml:space="preserve"> </w:t>
      </w:r>
      <w:r w:rsidRPr="000D7875">
        <w:rPr>
          <w:spacing w:val="2"/>
          <w:sz w:val="28"/>
          <w:szCs w:val="28"/>
          <w:lang w:val="pl-PL"/>
        </w:rPr>
        <w:t>j</w:t>
      </w:r>
      <w:r w:rsidRPr="000D7875">
        <w:rPr>
          <w:sz w:val="28"/>
          <w:szCs w:val="28"/>
          <w:lang w:val="pl-PL"/>
        </w:rPr>
        <w:t>e</w:t>
      </w:r>
      <w:r w:rsidRPr="000D7875">
        <w:rPr>
          <w:spacing w:val="35"/>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z w:val="28"/>
          <w:szCs w:val="28"/>
          <w:lang w:val="pl-PL"/>
        </w:rPr>
        <w:t>ina</w:t>
      </w:r>
      <w:r w:rsidRPr="000D7875">
        <w:rPr>
          <w:spacing w:val="34"/>
          <w:sz w:val="28"/>
          <w:szCs w:val="28"/>
          <w:lang w:val="pl-PL"/>
        </w:rPr>
        <w:t xml:space="preserve"> </w:t>
      </w:r>
      <w:r w:rsidRPr="000D7875">
        <w:rPr>
          <w:spacing w:val="-2"/>
          <w:sz w:val="28"/>
          <w:szCs w:val="28"/>
          <w:lang w:val="pl-PL"/>
        </w:rPr>
        <w:t>v</w:t>
      </w:r>
      <w:r w:rsidRPr="000D7875">
        <w:rPr>
          <w:spacing w:val="3"/>
          <w:sz w:val="28"/>
          <w:szCs w:val="28"/>
          <w:lang w:val="pl-PL"/>
        </w:rPr>
        <w:t>e</w:t>
      </w:r>
      <w:r w:rsidRPr="000D7875">
        <w:rPr>
          <w:spacing w:val="1"/>
          <w:sz w:val="28"/>
          <w:szCs w:val="28"/>
          <w:lang w:val="pl-PL"/>
        </w:rPr>
        <w:t>ć</w:t>
      </w:r>
      <w:r w:rsidRPr="000D7875">
        <w:rPr>
          <w:sz w:val="28"/>
          <w:szCs w:val="28"/>
          <w:lang w:val="pl-PL"/>
        </w:rPr>
        <w:t>a</w:t>
      </w:r>
      <w:r w:rsidRPr="000D7875">
        <w:rPr>
          <w:spacing w:val="34"/>
          <w:sz w:val="28"/>
          <w:szCs w:val="28"/>
          <w:lang w:val="pl-PL"/>
        </w:rPr>
        <w:t xml:space="preserve"> </w:t>
      </w:r>
      <w:r w:rsidRPr="000D7875">
        <w:rPr>
          <w:sz w:val="28"/>
          <w:szCs w:val="28"/>
          <w:lang w:val="pl-PL"/>
        </w:rPr>
        <w:t>od</w:t>
      </w:r>
      <w:r w:rsidRPr="000D7875">
        <w:rPr>
          <w:spacing w:val="35"/>
          <w:sz w:val="28"/>
          <w:szCs w:val="28"/>
          <w:lang w:val="pl-PL"/>
        </w:rPr>
        <w:t xml:space="preserve"> </w:t>
      </w:r>
      <w:r w:rsidRPr="000D7875">
        <w:rPr>
          <w:sz w:val="28"/>
          <w:szCs w:val="28"/>
          <w:lang w:val="pl-PL"/>
        </w:rPr>
        <w:t>2</w:t>
      </w:r>
      <w:r w:rsidRPr="000D7875">
        <w:rPr>
          <w:spacing w:val="33"/>
          <w:sz w:val="28"/>
          <w:szCs w:val="28"/>
          <w:lang w:val="pl-PL"/>
        </w:rPr>
        <w:t xml:space="preserve"> </w:t>
      </w:r>
      <w:r w:rsidRPr="000D7875">
        <w:rPr>
          <w:sz w:val="28"/>
          <w:szCs w:val="28"/>
          <w:lang w:val="pl-PL"/>
        </w:rPr>
        <w:t>m</w:t>
      </w:r>
      <w:r w:rsidRPr="000D7875">
        <w:rPr>
          <w:spacing w:val="2"/>
          <w:sz w:val="28"/>
          <w:szCs w:val="28"/>
          <w:lang w:val="pl-PL"/>
        </w:rPr>
        <w:t>/</w:t>
      </w:r>
      <w:r w:rsidRPr="000D7875">
        <w:rPr>
          <w:sz w:val="28"/>
          <w:szCs w:val="28"/>
          <w:lang w:val="pl-PL"/>
        </w:rPr>
        <w:t>s</w:t>
      </w:r>
      <w:r w:rsidRPr="000D7875">
        <w:rPr>
          <w:spacing w:val="35"/>
          <w:sz w:val="28"/>
          <w:szCs w:val="28"/>
          <w:lang w:val="pl-PL"/>
        </w:rPr>
        <w:t xml:space="preserve"> </w:t>
      </w:r>
      <w:r w:rsidRPr="000D7875">
        <w:rPr>
          <w:sz w:val="28"/>
          <w:szCs w:val="28"/>
          <w:lang w:val="pl-PL"/>
        </w:rPr>
        <w:t>p</w:t>
      </w:r>
      <w:r w:rsidRPr="000D7875">
        <w:rPr>
          <w:spacing w:val="-2"/>
          <w:sz w:val="28"/>
          <w:szCs w:val="28"/>
          <w:lang w:val="pl-PL"/>
        </w:rPr>
        <w:t>o</w:t>
      </w:r>
      <w:r w:rsidRPr="000D7875">
        <w:rPr>
          <w:sz w:val="28"/>
          <w:szCs w:val="28"/>
          <w:lang w:val="pl-PL"/>
        </w:rPr>
        <w:t>j</w:t>
      </w:r>
      <w:r w:rsidRPr="000D7875">
        <w:rPr>
          <w:spacing w:val="1"/>
          <w:sz w:val="28"/>
          <w:szCs w:val="28"/>
          <w:lang w:val="pl-PL"/>
        </w:rPr>
        <w:t>a</w:t>
      </w:r>
      <w:r w:rsidRPr="000D7875">
        <w:rPr>
          <w:sz w:val="28"/>
          <w:szCs w:val="28"/>
          <w:lang w:val="pl-PL"/>
        </w:rPr>
        <w:t>vio</w:t>
      </w:r>
      <w:r w:rsidRPr="000D7875">
        <w:rPr>
          <w:spacing w:val="33"/>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34"/>
          <w:sz w:val="28"/>
          <w:szCs w:val="28"/>
          <w:lang w:val="pl-PL"/>
        </w:rPr>
        <w:t xml:space="preserve"> </w:t>
      </w:r>
      <w:r w:rsidRPr="000D7875">
        <w:rPr>
          <w:sz w:val="28"/>
          <w:szCs w:val="28"/>
          <w:lang w:val="pl-PL"/>
        </w:rPr>
        <w:t>1</w:t>
      </w:r>
      <w:r w:rsidRPr="000D7875">
        <w:rPr>
          <w:spacing w:val="-2"/>
          <w:sz w:val="28"/>
          <w:szCs w:val="28"/>
          <w:lang w:val="pl-PL"/>
        </w:rPr>
        <w:t>3</w:t>
      </w:r>
      <w:r w:rsidRPr="000D7875">
        <w:rPr>
          <w:sz w:val="28"/>
          <w:szCs w:val="28"/>
          <w:lang w:val="pl-PL"/>
        </w:rPr>
        <w:t>99</w:t>
      </w:r>
      <w:r w:rsidRPr="000D7875">
        <w:rPr>
          <w:spacing w:val="36"/>
          <w:sz w:val="28"/>
          <w:szCs w:val="28"/>
          <w:lang w:val="pl-PL"/>
        </w:rPr>
        <w:t xml:space="preserve"> </w:t>
      </w:r>
      <w:r w:rsidRPr="000D7875">
        <w:rPr>
          <w:sz w:val="28"/>
          <w:szCs w:val="28"/>
          <w:lang w:val="pl-PL"/>
        </w:rPr>
        <w:t>puta</w:t>
      </w:r>
      <w:r w:rsidRPr="000D7875">
        <w:rPr>
          <w:spacing w:val="39"/>
          <w:sz w:val="28"/>
          <w:szCs w:val="28"/>
          <w:lang w:val="pl-PL"/>
        </w:rPr>
        <w:t xml:space="preserve"> </w:t>
      </w:r>
      <w:r w:rsidRPr="000D7875">
        <w:rPr>
          <w:spacing w:val="-1"/>
          <w:sz w:val="28"/>
          <w:szCs w:val="28"/>
          <w:lang w:val="pl-PL"/>
        </w:rPr>
        <w:t>(</w:t>
      </w:r>
      <w:r w:rsidRPr="000D7875">
        <w:rPr>
          <w:sz w:val="28"/>
          <w:szCs w:val="28"/>
          <w:lang w:val="pl-PL"/>
        </w:rPr>
        <w:t>3</w:t>
      </w:r>
      <w:r w:rsidRPr="000D7875">
        <w:rPr>
          <w:spacing w:val="1"/>
          <w:sz w:val="28"/>
          <w:szCs w:val="28"/>
          <w:lang w:val="pl-PL"/>
        </w:rPr>
        <w:t>,</w:t>
      </w:r>
      <w:r w:rsidRPr="000D7875">
        <w:rPr>
          <w:sz w:val="28"/>
          <w:szCs w:val="28"/>
          <w:lang w:val="pl-PL"/>
        </w:rPr>
        <w:t>4%</w:t>
      </w:r>
      <w:r w:rsidRPr="000D7875">
        <w:rPr>
          <w:spacing w:val="-3"/>
          <w:sz w:val="28"/>
          <w:szCs w:val="28"/>
          <w:lang w:val="pl-PL"/>
        </w:rPr>
        <w:t>)</w:t>
      </w:r>
      <w:r w:rsidRPr="000D7875">
        <w:rPr>
          <w:sz w:val="28"/>
          <w:szCs w:val="28"/>
          <w:lang w:val="pl-PL"/>
        </w:rPr>
        <w:t>,</w:t>
      </w:r>
      <w:r w:rsidRPr="000D7875">
        <w:rPr>
          <w:spacing w:val="1"/>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1"/>
          <w:sz w:val="28"/>
          <w:szCs w:val="28"/>
          <w:lang w:val="pl-PL"/>
        </w:rPr>
        <w:t>z</w:t>
      </w:r>
      <w:r w:rsidRPr="000D7875">
        <w:rPr>
          <w:sz w:val="28"/>
          <w:szCs w:val="28"/>
          <w:lang w:val="pl-PL"/>
        </w:rPr>
        <w:t>ine</w:t>
      </w:r>
      <w:r w:rsidRPr="000D7875">
        <w:rPr>
          <w:spacing w:val="11"/>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e</w:t>
      </w:r>
      <w:r w:rsidRPr="000D7875">
        <w:rPr>
          <w:spacing w:val="13"/>
          <w:sz w:val="28"/>
          <w:szCs w:val="28"/>
          <w:lang w:val="pl-PL"/>
        </w:rPr>
        <w:t xml:space="preserve"> </w:t>
      </w:r>
      <w:r w:rsidRPr="000D7875">
        <w:rPr>
          <w:sz w:val="28"/>
          <w:szCs w:val="28"/>
          <w:lang w:val="pl-PL"/>
        </w:rPr>
        <w:t>od</w:t>
      </w:r>
      <w:r w:rsidRPr="000D7875">
        <w:rPr>
          <w:spacing w:val="12"/>
          <w:sz w:val="28"/>
          <w:szCs w:val="28"/>
          <w:lang w:val="pl-PL"/>
        </w:rPr>
        <w:t xml:space="preserve"> </w:t>
      </w:r>
      <w:r w:rsidRPr="000D7875">
        <w:rPr>
          <w:sz w:val="28"/>
          <w:szCs w:val="28"/>
          <w:lang w:val="pl-PL"/>
        </w:rPr>
        <w:t>3</w:t>
      </w:r>
      <w:r w:rsidRPr="000D7875">
        <w:rPr>
          <w:spacing w:val="12"/>
          <w:sz w:val="28"/>
          <w:szCs w:val="28"/>
          <w:lang w:val="pl-PL"/>
        </w:rPr>
        <w:t xml:space="preserve"> </w:t>
      </w:r>
      <w:r w:rsidRPr="000D7875">
        <w:rPr>
          <w:sz w:val="28"/>
          <w:szCs w:val="28"/>
          <w:lang w:val="pl-PL"/>
        </w:rPr>
        <w:t>m/s</w:t>
      </w:r>
      <w:r w:rsidRPr="000D7875">
        <w:rPr>
          <w:spacing w:val="15"/>
          <w:sz w:val="28"/>
          <w:szCs w:val="28"/>
          <w:lang w:val="pl-PL"/>
        </w:rPr>
        <w:t xml:space="preserve"> </w:t>
      </w:r>
      <w:r w:rsidRPr="000D7875">
        <w:rPr>
          <w:sz w:val="28"/>
          <w:szCs w:val="28"/>
          <w:lang w:val="pl-PL"/>
        </w:rPr>
        <w:t>1109</w:t>
      </w:r>
      <w:r w:rsidRPr="000D7875">
        <w:rPr>
          <w:spacing w:val="18"/>
          <w:sz w:val="28"/>
          <w:szCs w:val="28"/>
          <w:lang w:val="pl-PL"/>
        </w:rPr>
        <w:t xml:space="preserve"> </w:t>
      </w:r>
      <w:r w:rsidRPr="000D7875">
        <w:rPr>
          <w:sz w:val="28"/>
          <w:szCs w:val="28"/>
          <w:lang w:val="pl-PL"/>
        </w:rPr>
        <w:t>puta</w:t>
      </w:r>
      <w:r w:rsidRPr="000D7875">
        <w:rPr>
          <w:spacing w:val="18"/>
          <w:sz w:val="28"/>
          <w:szCs w:val="28"/>
          <w:lang w:val="pl-PL"/>
        </w:rPr>
        <w:t xml:space="preserve"> </w:t>
      </w:r>
      <w:r w:rsidRPr="000D7875">
        <w:rPr>
          <w:spacing w:val="-1"/>
          <w:w w:val="102"/>
          <w:sz w:val="28"/>
          <w:szCs w:val="28"/>
          <w:lang w:val="pl-PL"/>
        </w:rPr>
        <w:t>(</w:t>
      </w:r>
      <w:r w:rsidRPr="000D7875">
        <w:rPr>
          <w:w w:val="102"/>
          <w:sz w:val="28"/>
          <w:szCs w:val="28"/>
          <w:lang w:val="pl-PL"/>
        </w:rPr>
        <w:t>2</w:t>
      </w:r>
      <w:r w:rsidRPr="000D7875">
        <w:rPr>
          <w:spacing w:val="1"/>
          <w:w w:val="102"/>
          <w:sz w:val="28"/>
          <w:szCs w:val="28"/>
          <w:lang w:val="pl-PL"/>
        </w:rPr>
        <w:t>,</w:t>
      </w:r>
      <w:r w:rsidRPr="000D7875">
        <w:rPr>
          <w:w w:val="102"/>
          <w:sz w:val="28"/>
          <w:szCs w:val="28"/>
          <w:lang w:val="pl-PL"/>
        </w:rPr>
        <w:t>7%</w:t>
      </w:r>
      <w:r w:rsidRPr="000D7875">
        <w:rPr>
          <w:spacing w:val="-1"/>
          <w:w w:val="102"/>
          <w:sz w:val="28"/>
          <w:szCs w:val="28"/>
          <w:lang w:val="pl-PL"/>
        </w:rPr>
        <w:t>)</w:t>
      </w:r>
      <w:r w:rsidRPr="000D7875">
        <w:rPr>
          <w:w w:val="102"/>
          <w:sz w:val="28"/>
          <w:szCs w:val="28"/>
          <w:lang w:val="pl-PL"/>
        </w:rPr>
        <w:t>,</w:t>
      </w:r>
      <w:r w:rsidRPr="000D7875">
        <w:rPr>
          <w:spacing w:val="11"/>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pacing w:val="2"/>
          <w:sz w:val="28"/>
          <w:szCs w:val="28"/>
          <w:lang w:val="pl-PL"/>
        </w:rPr>
        <w:t>i</w:t>
      </w:r>
      <w:r w:rsidRPr="000D7875">
        <w:rPr>
          <w:sz w:val="28"/>
          <w:szCs w:val="28"/>
          <w:lang w:val="pl-PL"/>
        </w:rPr>
        <w:t>ne</w:t>
      </w:r>
      <w:r w:rsidRPr="000D7875">
        <w:rPr>
          <w:spacing w:val="10"/>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e</w:t>
      </w:r>
      <w:r w:rsidRPr="000D7875">
        <w:rPr>
          <w:spacing w:val="13"/>
          <w:sz w:val="28"/>
          <w:szCs w:val="28"/>
          <w:lang w:val="pl-PL"/>
        </w:rPr>
        <w:t xml:space="preserve"> </w:t>
      </w:r>
      <w:r w:rsidRPr="000D7875">
        <w:rPr>
          <w:sz w:val="28"/>
          <w:szCs w:val="28"/>
          <w:lang w:val="pl-PL"/>
        </w:rPr>
        <w:t>od</w:t>
      </w:r>
      <w:r w:rsidRPr="000D7875">
        <w:rPr>
          <w:spacing w:val="12"/>
          <w:sz w:val="28"/>
          <w:szCs w:val="28"/>
          <w:lang w:val="pl-PL"/>
        </w:rPr>
        <w:t xml:space="preserve"> </w:t>
      </w:r>
      <w:r w:rsidRPr="000D7875">
        <w:rPr>
          <w:sz w:val="28"/>
          <w:szCs w:val="28"/>
          <w:lang w:val="pl-PL"/>
        </w:rPr>
        <w:t>5</w:t>
      </w:r>
      <w:r w:rsidRPr="000D7875">
        <w:rPr>
          <w:spacing w:val="10"/>
          <w:sz w:val="28"/>
          <w:szCs w:val="28"/>
          <w:lang w:val="pl-PL"/>
        </w:rPr>
        <w:t xml:space="preserve"> </w:t>
      </w:r>
      <w:r w:rsidRPr="000D7875">
        <w:rPr>
          <w:sz w:val="28"/>
          <w:szCs w:val="28"/>
          <w:lang w:val="pl-PL"/>
        </w:rPr>
        <w:t>m</w:t>
      </w:r>
      <w:r w:rsidRPr="000D7875">
        <w:rPr>
          <w:spacing w:val="2"/>
          <w:sz w:val="28"/>
          <w:szCs w:val="28"/>
          <w:lang w:val="pl-PL"/>
        </w:rPr>
        <w:t>/</w:t>
      </w:r>
      <w:r w:rsidRPr="000D7875">
        <w:rPr>
          <w:sz w:val="28"/>
          <w:szCs w:val="28"/>
          <w:lang w:val="pl-PL"/>
        </w:rPr>
        <w:t>s</w:t>
      </w:r>
      <w:r w:rsidRPr="000D7875">
        <w:rPr>
          <w:spacing w:val="12"/>
          <w:sz w:val="28"/>
          <w:szCs w:val="28"/>
          <w:lang w:val="pl-PL"/>
        </w:rPr>
        <w:t xml:space="preserve"> </w:t>
      </w:r>
      <w:r w:rsidRPr="000D7875">
        <w:rPr>
          <w:sz w:val="28"/>
          <w:szCs w:val="28"/>
          <w:lang w:val="pl-PL"/>
        </w:rPr>
        <w:t>614</w:t>
      </w:r>
      <w:r w:rsidRPr="000D7875">
        <w:rPr>
          <w:spacing w:val="14"/>
          <w:sz w:val="28"/>
          <w:szCs w:val="28"/>
          <w:lang w:val="pl-PL"/>
        </w:rPr>
        <w:t xml:space="preserve"> </w:t>
      </w:r>
      <w:r w:rsidRPr="000D7875">
        <w:rPr>
          <w:sz w:val="28"/>
          <w:szCs w:val="28"/>
          <w:lang w:val="pl-PL"/>
        </w:rPr>
        <w:t>puta</w:t>
      </w:r>
      <w:r w:rsidRPr="000D7875">
        <w:rPr>
          <w:spacing w:val="18"/>
          <w:sz w:val="28"/>
          <w:szCs w:val="28"/>
          <w:lang w:val="pl-PL"/>
        </w:rPr>
        <w:t xml:space="preserve"> </w:t>
      </w:r>
      <w:r w:rsidRPr="000D7875">
        <w:rPr>
          <w:spacing w:val="-1"/>
          <w:sz w:val="28"/>
          <w:szCs w:val="28"/>
          <w:lang w:val="pl-PL"/>
        </w:rPr>
        <w:t>(</w:t>
      </w:r>
      <w:r w:rsidRPr="000D7875">
        <w:rPr>
          <w:spacing w:val="-2"/>
          <w:sz w:val="28"/>
          <w:szCs w:val="28"/>
          <w:lang w:val="pl-PL"/>
        </w:rPr>
        <w:t>1</w:t>
      </w:r>
      <w:r w:rsidRPr="000D7875">
        <w:rPr>
          <w:spacing w:val="1"/>
          <w:sz w:val="28"/>
          <w:szCs w:val="28"/>
          <w:lang w:val="pl-PL"/>
        </w:rPr>
        <w:t>,</w:t>
      </w:r>
      <w:r w:rsidRPr="000D7875">
        <w:rPr>
          <w:sz w:val="28"/>
          <w:szCs w:val="28"/>
          <w:lang w:val="pl-PL"/>
        </w:rPr>
        <w:t>5%</w:t>
      </w:r>
      <w:r w:rsidRPr="000D7875">
        <w:rPr>
          <w:spacing w:val="-1"/>
          <w:sz w:val="28"/>
          <w:szCs w:val="28"/>
          <w:lang w:val="pl-PL"/>
        </w:rPr>
        <w:t>)</w:t>
      </w:r>
      <w:r w:rsidRPr="000D7875">
        <w:rPr>
          <w:sz w:val="28"/>
          <w:szCs w:val="28"/>
          <w:lang w:val="pl-PL"/>
        </w:rPr>
        <w:t>,</w:t>
      </w:r>
      <w:r w:rsidRPr="000D7875">
        <w:rPr>
          <w:spacing w:val="10"/>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1"/>
          <w:sz w:val="28"/>
          <w:szCs w:val="28"/>
          <w:lang w:val="pl-PL"/>
        </w:rPr>
        <w:t>z</w:t>
      </w:r>
      <w:r w:rsidRPr="000D7875">
        <w:rPr>
          <w:sz w:val="28"/>
          <w:szCs w:val="28"/>
          <w:lang w:val="pl-PL"/>
        </w:rPr>
        <w:t>ine</w:t>
      </w:r>
      <w:r w:rsidRPr="000D7875">
        <w:rPr>
          <w:spacing w:val="13"/>
          <w:sz w:val="28"/>
          <w:szCs w:val="28"/>
          <w:lang w:val="pl-PL"/>
        </w:rPr>
        <w:t xml:space="preserve"> </w:t>
      </w:r>
      <w:r w:rsidRPr="000D7875">
        <w:rPr>
          <w:spacing w:val="-2"/>
          <w:sz w:val="28"/>
          <w:szCs w:val="28"/>
          <w:lang w:val="pl-PL"/>
        </w:rPr>
        <w:t>v</w:t>
      </w:r>
      <w:r w:rsidRPr="000D7875">
        <w:rPr>
          <w:spacing w:val="1"/>
          <w:sz w:val="28"/>
          <w:szCs w:val="28"/>
          <w:lang w:val="pl-PL"/>
        </w:rPr>
        <w:t>eć</w:t>
      </w:r>
      <w:r w:rsidRPr="000D7875">
        <w:rPr>
          <w:sz w:val="28"/>
          <w:szCs w:val="28"/>
          <w:lang w:val="pl-PL"/>
        </w:rPr>
        <w:t>e</w:t>
      </w:r>
      <w:r w:rsidRPr="000D7875">
        <w:rPr>
          <w:spacing w:val="2"/>
          <w:sz w:val="28"/>
          <w:szCs w:val="28"/>
          <w:lang w:val="pl-PL"/>
        </w:rPr>
        <w:t xml:space="preserve"> </w:t>
      </w:r>
      <w:r w:rsidRPr="000D7875">
        <w:rPr>
          <w:sz w:val="28"/>
          <w:szCs w:val="28"/>
          <w:lang w:val="pl-PL"/>
        </w:rPr>
        <w:t>od</w:t>
      </w:r>
      <w:r w:rsidRPr="000D7875">
        <w:rPr>
          <w:spacing w:val="5"/>
          <w:sz w:val="28"/>
          <w:szCs w:val="28"/>
          <w:lang w:val="pl-PL"/>
        </w:rPr>
        <w:t xml:space="preserve"> </w:t>
      </w:r>
      <w:r w:rsidRPr="000D7875">
        <w:rPr>
          <w:spacing w:val="-2"/>
          <w:sz w:val="28"/>
          <w:szCs w:val="28"/>
          <w:lang w:val="pl-PL"/>
        </w:rPr>
        <w:t>7</w:t>
      </w:r>
      <w:r w:rsidRPr="000D7875">
        <w:rPr>
          <w:spacing w:val="1"/>
          <w:sz w:val="28"/>
          <w:szCs w:val="28"/>
          <w:lang w:val="pl-PL"/>
        </w:rPr>
        <w:t>,</w:t>
      </w:r>
      <w:r w:rsidRPr="000D7875">
        <w:rPr>
          <w:sz w:val="28"/>
          <w:szCs w:val="28"/>
          <w:lang w:val="pl-PL"/>
        </w:rPr>
        <w:t>5</w:t>
      </w:r>
      <w:r w:rsidRPr="000D7875">
        <w:rPr>
          <w:spacing w:val="5"/>
          <w:sz w:val="28"/>
          <w:szCs w:val="28"/>
          <w:lang w:val="pl-PL"/>
        </w:rPr>
        <w:t xml:space="preserve"> </w:t>
      </w:r>
      <w:r w:rsidRPr="000D7875">
        <w:rPr>
          <w:sz w:val="28"/>
          <w:szCs w:val="28"/>
          <w:lang w:val="pl-PL"/>
        </w:rPr>
        <w:t>m</w:t>
      </w:r>
      <w:r w:rsidRPr="000D7875">
        <w:rPr>
          <w:spacing w:val="2"/>
          <w:sz w:val="28"/>
          <w:szCs w:val="28"/>
          <w:lang w:val="pl-PL"/>
        </w:rPr>
        <w:t>/</w:t>
      </w:r>
      <w:r w:rsidRPr="000D7875">
        <w:rPr>
          <w:sz w:val="28"/>
          <w:szCs w:val="28"/>
          <w:lang w:val="pl-PL"/>
        </w:rPr>
        <w:t>s</w:t>
      </w:r>
      <w:r w:rsidRPr="000D7875">
        <w:rPr>
          <w:spacing w:val="4"/>
          <w:sz w:val="28"/>
          <w:szCs w:val="28"/>
          <w:lang w:val="pl-PL"/>
        </w:rPr>
        <w:t xml:space="preserve"> </w:t>
      </w:r>
      <w:r w:rsidRPr="000D7875">
        <w:rPr>
          <w:sz w:val="28"/>
          <w:szCs w:val="28"/>
          <w:lang w:val="pl-PL"/>
        </w:rPr>
        <w:t>187</w:t>
      </w:r>
      <w:r w:rsidRPr="000D7875">
        <w:rPr>
          <w:spacing w:val="6"/>
          <w:sz w:val="28"/>
          <w:szCs w:val="28"/>
          <w:lang w:val="pl-PL"/>
        </w:rPr>
        <w:t xml:space="preserve"> </w:t>
      </w:r>
      <w:r w:rsidRPr="000D7875">
        <w:rPr>
          <w:sz w:val="28"/>
          <w:szCs w:val="28"/>
          <w:lang w:val="pl-PL"/>
        </w:rPr>
        <w:t>p</w:t>
      </w:r>
      <w:r w:rsidRPr="000D7875">
        <w:rPr>
          <w:spacing w:val="-2"/>
          <w:sz w:val="28"/>
          <w:szCs w:val="28"/>
          <w:lang w:val="pl-PL"/>
        </w:rPr>
        <w:t>u</w:t>
      </w:r>
      <w:r w:rsidRPr="000D7875">
        <w:rPr>
          <w:spacing w:val="2"/>
          <w:sz w:val="28"/>
          <w:szCs w:val="28"/>
          <w:lang w:val="pl-PL"/>
        </w:rPr>
        <w:t>t</w:t>
      </w:r>
      <w:r w:rsidRPr="000D7875">
        <w:rPr>
          <w:sz w:val="28"/>
          <w:szCs w:val="28"/>
          <w:lang w:val="pl-PL"/>
        </w:rPr>
        <w:t>a</w:t>
      </w:r>
      <w:r w:rsidRPr="000D7875">
        <w:rPr>
          <w:spacing w:val="3"/>
          <w:sz w:val="28"/>
          <w:szCs w:val="28"/>
          <w:lang w:val="pl-PL"/>
        </w:rPr>
        <w:t xml:space="preserve"> </w:t>
      </w:r>
      <w:r w:rsidRPr="000D7875">
        <w:rPr>
          <w:spacing w:val="-1"/>
          <w:sz w:val="28"/>
          <w:szCs w:val="28"/>
          <w:lang w:val="pl-PL"/>
        </w:rPr>
        <w:t>(</w:t>
      </w:r>
      <w:r w:rsidRPr="000D7875">
        <w:rPr>
          <w:spacing w:val="-2"/>
          <w:sz w:val="28"/>
          <w:szCs w:val="28"/>
          <w:lang w:val="pl-PL"/>
        </w:rPr>
        <w:t>0</w:t>
      </w:r>
      <w:r w:rsidRPr="000D7875">
        <w:rPr>
          <w:spacing w:val="4"/>
          <w:sz w:val="28"/>
          <w:szCs w:val="28"/>
          <w:lang w:val="pl-PL"/>
        </w:rPr>
        <w:t>,</w:t>
      </w:r>
      <w:r w:rsidRPr="000D7875">
        <w:rPr>
          <w:spacing w:val="-2"/>
          <w:sz w:val="28"/>
          <w:szCs w:val="28"/>
          <w:lang w:val="pl-PL"/>
        </w:rPr>
        <w:t>4</w:t>
      </w:r>
      <w:r w:rsidRPr="000D7875">
        <w:rPr>
          <w:sz w:val="28"/>
          <w:szCs w:val="28"/>
          <w:lang w:val="pl-PL"/>
        </w:rPr>
        <w:t>%</w:t>
      </w:r>
      <w:r w:rsidRPr="000D7875">
        <w:rPr>
          <w:spacing w:val="-1"/>
          <w:sz w:val="28"/>
          <w:szCs w:val="28"/>
          <w:lang w:val="pl-PL"/>
        </w:rPr>
        <w:t>)</w:t>
      </w:r>
      <w:r w:rsidRPr="000D7875">
        <w:rPr>
          <w:sz w:val="28"/>
          <w:szCs w:val="28"/>
          <w:lang w:val="pl-PL"/>
        </w:rPr>
        <w:t>,</w:t>
      </w:r>
      <w:r w:rsidRPr="000D7875">
        <w:rPr>
          <w:spacing w:val="5"/>
          <w:sz w:val="28"/>
          <w:szCs w:val="28"/>
          <w:lang w:val="pl-PL"/>
        </w:rPr>
        <w:t xml:space="preserve"> </w:t>
      </w:r>
      <w:r w:rsidRPr="000D7875">
        <w:rPr>
          <w:sz w:val="28"/>
          <w:szCs w:val="28"/>
          <w:lang w:val="pl-PL"/>
        </w:rPr>
        <w:t>a</w:t>
      </w:r>
      <w:r w:rsidRPr="000D7875">
        <w:rPr>
          <w:spacing w:val="5"/>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z w:val="28"/>
          <w:szCs w:val="28"/>
          <w:lang w:val="pl-PL"/>
        </w:rPr>
        <w:t>ine</w:t>
      </w:r>
      <w:r w:rsidRPr="000D7875">
        <w:rPr>
          <w:spacing w:val="5"/>
          <w:sz w:val="28"/>
          <w:szCs w:val="28"/>
          <w:lang w:val="pl-PL"/>
        </w:rPr>
        <w:t xml:space="preserve"> </w:t>
      </w:r>
      <w:r w:rsidRPr="000D7875">
        <w:rPr>
          <w:spacing w:val="2"/>
          <w:sz w:val="28"/>
          <w:szCs w:val="28"/>
          <w:lang w:val="pl-PL"/>
        </w:rPr>
        <w:t>i</w:t>
      </w:r>
      <w:r w:rsidRPr="000D7875">
        <w:rPr>
          <w:spacing w:val="-2"/>
          <w:sz w:val="28"/>
          <w:szCs w:val="28"/>
          <w:lang w:val="pl-PL"/>
        </w:rPr>
        <w:t>zn</w:t>
      </w:r>
      <w:r w:rsidRPr="000D7875">
        <w:rPr>
          <w:spacing w:val="1"/>
          <w:sz w:val="28"/>
          <w:szCs w:val="28"/>
          <w:lang w:val="pl-PL"/>
        </w:rPr>
        <w:t>a</w:t>
      </w:r>
      <w:r w:rsidRPr="000D7875">
        <w:rPr>
          <w:sz w:val="28"/>
          <w:szCs w:val="28"/>
          <w:lang w:val="pl-PL"/>
        </w:rPr>
        <w:t>d</w:t>
      </w:r>
      <w:r w:rsidRPr="000D7875">
        <w:rPr>
          <w:spacing w:val="4"/>
          <w:sz w:val="28"/>
          <w:szCs w:val="28"/>
          <w:lang w:val="pl-PL"/>
        </w:rPr>
        <w:t xml:space="preserve"> </w:t>
      </w:r>
      <w:r w:rsidRPr="000D7875">
        <w:rPr>
          <w:sz w:val="28"/>
          <w:szCs w:val="28"/>
          <w:lang w:val="pl-PL"/>
        </w:rPr>
        <w:t>10</w:t>
      </w:r>
      <w:r w:rsidRPr="000D7875">
        <w:rPr>
          <w:spacing w:val="4"/>
          <w:sz w:val="28"/>
          <w:szCs w:val="28"/>
          <w:lang w:val="pl-PL"/>
        </w:rPr>
        <w:t xml:space="preserve"> </w:t>
      </w:r>
      <w:r w:rsidRPr="000D7875">
        <w:rPr>
          <w:spacing w:val="2"/>
          <w:w w:val="102"/>
          <w:sz w:val="28"/>
          <w:szCs w:val="28"/>
          <w:lang w:val="pl-PL"/>
        </w:rPr>
        <w:t>m</w:t>
      </w:r>
      <w:r w:rsidRPr="000D7875">
        <w:rPr>
          <w:w w:val="102"/>
          <w:sz w:val="28"/>
          <w:szCs w:val="28"/>
          <w:lang w:val="pl-PL"/>
        </w:rPr>
        <w:t>/s</w:t>
      </w:r>
      <w:r w:rsidRPr="000D7875">
        <w:rPr>
          <w:spacing w:val="1"/>
          <w:sz w:val="28"/>
          <w:szCs w:val="28"/>
          <w:lang w:val="pl-PL"/>
        </w:rPr>
        <w:t xml:space="preserve"> s</w:t>
      </w:r>
      <w:r w:rsidRPr="000D7875">
        <w:rPr>
          <w:sz w:val="28"/>
          <w:szCs w:val="28"/>
          <w:lang w:val="pl-PL"/>
        </w:rPr>
        <w:t>u</w:t>
      </w:r>
      <w:r w:rsidRPr="000D7875">
        <w:rPr>
          <w:spacing w:val="2"/>
          <w:sz w:val="28"/>
          <w:szCs w:val="28"/>
          <w:lang w:val="pl-PL"/>
        </w:rPr>
        <w:t xml:space="preserve"> </w:t>
      </w:r>
      <w:r w:rsidRPr="000D7875">
        <w:rPr>
          <w:spacing w:val="1"/>
          <w:sz w:val="28"/>
          <w:szCs w:val="28"/>
          <w:lang w:val="pl-PL"/>
        </w:rPr>
        <w:t>za</w:t>
      </w:r>
      <w:r w:rsidRPr="000D7875">
        <w:rPr>
          <w:spacing w:val="-2"/>
          <w:sz w:val="28"/>
          <w:szCs w:val="28"/>
          <w:lang w:val="pl-PL"/>
        </w:rPr>
        <w:t>b</w:t>
      </w:r>
      <w:r w:rsidRPr="000D7875">
        <w:rPr>
          <w:spacing w:val="1"/>
          <w:sz w:val="28"/>
          <w:szCs w:val="28"/>
          <w:lang w:val="pl-PL"/>
        </w:rPr>
        <w:t>e</w:t>
      </w:r>
      <w:r w:rsidRPr="000D7875">
        <w:rPr>
          <w:sz w:val="28"/>
          <w:szCs w:val="28"/>
          <w:lang w:val="pl-PL"/>
        </w:rPr>
        <w:t>l</w:t>
      </w:r>
      <w:r w:rsidRPr="000D7875">
        <w:rPr>
          <w:spacing w:val="1"/>
          <w:sz w:val="28"/>
          <w:szCs w:val="28"/>
          <w:lang w:val="pl-PL"/>
        </w:rPr>
        <w:t>e</w:t>
      </w:r>
      <w:r w:rsidRPr="000D7875">
        <w:rPr>
          <w:spacing w:val="-2"/>
          <w:sz w:val="28"/>
          <w:szCs w:val="28"/>
          <w:lang w:val="pl-PL"/>
        </w:rPr>
        <w:t>ž</w:t>
      </w:r>
      <w:r w:rsidRPr="000D7875">
        <w:rPr>
          <w:spacing w:val="3"/>
          <w:sz w:val="28"/>
          <w:szCs w:val="28"/>
          <w:lang w:val="pl-PL"/>
        </w:rPr>
        <w:t>e</w:t>
      </w:r>
      <w:r w:rsidRPr="000D7875">
        <w:rPr>
          <w:spacing w:val="-2"/>
          <w:sz w:val="28"/>
          <w:szCs w:val="28"/>
          <w:lang w:val="pl-PL"/>
        </w:rPr>
        <w:t>n</w:t>
      </w:r>
      <w:r w:rsidRPr="000D7875">
        <w:rPr>
          <w:sz w:val="28"/>
          <w:szCs w:val="28"/>
          <w:lang w:val="pl-PL"/>
        </w:rPr>
        <w:t>e</w:t>
      </w:r>
      <w:r w:rsidRPr="000D7875">
        <w:rPr>
          <w:spacing w:val="3"/>
          <w:sz w:val="28"/>
          <w:szCs w:val="28"/>
          <w:lang w:val="pl-PL"/>
        </w:rPr>
        <w:t xml:space="preserve"> </w:t>
      </w:r>
      <w:r w:rsidRPr="000D7875">
        <w:rPr>
          <w:sz w:val="28"/>
          <w:szCs w:val="28"/>
          <w:lang w:val="pl-PL"/>
        </w:rPr>
        <w:t>24</w:t>
      </w:r>
      <w:r w:rsidRPr="000D7875">
        <w:rPr>
          <w:spacing w:val="7"/>
          <w:sz w:val="28"/>
          <w:szCs w:val="28"/>
          <w:lang w:val="pl-PL"/>
        </w:rPr>
        <w:t xml:space="preserve"> </w:t>
      </w:r>
      <w:r w:rsidRPr="000D7875">
        <w:rPr>
          <w:sz w:val="28"/>
          <w:szCs w:val="28"/>
          <w:lang w:val="pl-PL"/>
        </w:rPr>
        <w:t>puta</w:t>
      </w:r>
      <w:r w:rsidRPr="000D7875">
        <w:rPr>
          <w:spacing w:val="10"/>
          <w:sz w:val="28"/>
          <w:szCs w:val="28"/>
          <w:lang w:val="pl-PL"/>
        </w:rPr>
        <w:t xml:space="preserve"> </w:t>
      </w:r>
      <w:r w:rsidRPr="000D7875">
        <w:rPr>
          <w:spacing w:val="-1"/>
          <w:w w:val="102"/>
          <w:sz w:val="28"/>
          <w:szCs w:val="28"/>
          <w:lang w:val="pl-PL"/>
        </w:rPr>
        <w:t>(</w:t>
      </w:r>
      <w:r w:rsidRPr="000D7875">
        <w:rPr>
          <w:spacing w:val="-2"/>
          <w:w w:val="102"/>
          <w:sz w:val="28"/>
          <w:szCs w:val="28"/>
          <w:lang w:val="pl-PL"/>
        </w:rPr>
        <w:t>0</w:t>
      </w:r>
      <w:r w:rsidRPr="000D7875">
        <w:rPr>
          <w:spacing w:val="4"/>
          <w:w w:val="102"/>
          <w:sz w:val="28"/>
          <w:szCs w:val="28"/>
          <w:lang w:val="pl-PL"/>
        </w:rPr>
        <w:t>,</w:t>
      </w:r>
      <w:r w:rsidRPr="000D7875">
        <w:rPr>
          <w:w w:val="102"/>
          <w:sz w:val="28"/>
          <w:szCs w:val="28"/>
          <w:lang w:val="pl-PL"/>
        </w:rPr>
        <w:t>1%</w:t>
      </w:r>
      <w:r w:rsidRPr="000D7875">
        <w:rPr>
          <w:spacing w:val="-1"/>
          <w:w w:val="102"/>
          <w:sz w:val="28"/>
          <w:szCs w:val="28"/>
          <w:lang w:val="pl-PL"/>
        </w:rPr>
        <w:t>)</w:t>
      </w:r>
      <w:r w:rsidRPr="000D7875">
        <w:rPr>
          <w:w w:val="102"/>
          <w:sz w:val="28"/>
          <w:szCs w:val="28"/>
          <w:lang w:val="pl-PL"/>
        </w:rPr>
        <w:t>.</w:t>
      </w:r>
    </w:p>
    <w:p w:rsidR="00DC6ABE" w:rsidRPr="000D7875" w:rsidRDefault="00DC6ABE" w:rsidP="00DC6ABE">
      <w:pPr>
        <w:widowControl w:val="0"/>
        <w:autoSpaceDE w:val="0"/>
        <w:autoSpaceDN w:val="0"/>
        <w:adjustRightInd w:val="0"/>
        <w:spacing w:before="3" w:line="110" w:lineRule="exact"/>
        <w:rPr>
          <w:sz w:val="28"/>
          <w:szCs w:val="28"/>
          <w:lang w:val="pl-PL"/>
        </w:rPr>
      </w:pPr>
    </w:p>
    <w:p w:rsidR="00DC6ABE" w:rsidRPr="000D7875" w:rsidRDefault="00DC6ABE" w:rsidP="00DC6ABE">
      <w:pPr>
        <w:widowControl w:val="0"/>
        <w:autoSpaceDE w:val="0"/>
        <w:autoSpaceDN w:val="0"/>
        <w:adjustRightInd w:val="0"/>
        <w:spacing w:line="245" w:lineRule="auto"/>
        <w:ind w:left="399" w:right="96"/>
        <w:jc w:val="both"/>
        <w:rPr>
          <w:sz w:val="28"/>
          <w:szCs w:val="28"/>
          <w:lang w:val="pl-PL"/>
        </w:rPr>
      </w:pPr>
      <w:r w:rsidRPr="000D7875">
        <w:rPr>
          <w:sz w:val="28"/>
          <w:szCs w:val="28"/>
          <w:lang w:val="pl-PL"/>
        </w:rPr>
        <w:t>P</w:t>
      </w:r>
      <w:r w:rsidRPr="000D7875">
        <w:rPr>
          <w:spacing w:val="-1"/>
          <w:sz w:val="28"/>
          <w:szCs w:val="28"/>
          <w:lang w:val="pl-PL"/>
        </w:rPr>
        <w:t>r</w:t>
      </w:r>
      <w:r w:rsidRPr="000D7875">
        <w:rPr>
          <w:spacing w:val="1"/>
          <w:sz w:val="28"/>
          <w:szCs w:val="28"/>
          <w:lang w:val="pl-PL"/>
        </w:rPr>
        <w:t>e</w:t>
      </w:r>
      <w:r w:rsidRPr="000D7875">
        <w:rPr>
          <w:sz w:val="28"/>
          <w:szCs w:val="28"/>
          <w:lang w:val="pl-PL"/>
        </w:rPr>
        <w:t>d</w:t>
      </w:r>
      <w:r w:rsidRPr="000D7875">
        <w:rPr>
          <w:spacing w:val="2"/>
          <w:sz w:val="28"/>
          <w:szCs w:val="28"/>
          <w:lang w:val="pl-PL"/>
        </w:rPr>
        <w:t>l</w:t>
      </w:r>
      <w:r w:rsidRPr="000D7875">
        <w:rPr>
          <w:sz w:val="28"/>
          <w:szCs w:val="28"/>
          <w:lang w:val="pl-PL"/>
        </w:rPr>
        <w:t>o</w:t>
      </w:r>
      <w:r w:rsidRPr="000D7875">
        <w:rPr>
          <w:spacing w:val="-2"/>
          <w:sz w:val="28"/>
          <w:szCs w:val="28"/>
          <w:lang w:val="pl-PL"/>
        </w:rPr>
        <w:t>ž</w:t>
      </w:r>
      <w:r w:rsidRPr="000D7875">
        <w:rPr>
          <w:spacing w:val="1"/>
          <w:sz w:val="28"/>
          <w:szCs w:val="28"/>
          <w:lang w:val="pl-PL"/>
        </w:rPr>
        <w:t>e</w:t>
      </w:r>
      <w:r w:rsidRPr="000D7875">
        <w:rPr>
          <w:sz w:val="28"/>
          <w:szCs w:val="28"/>
          <w:lang w:val="pl-PL"/>
        </w:rPr>
        <w:t>ni</w:t>
      </w:r>
      <w:r w:rsidRPr="000D7875">
        <w:rPr>
          <w:spacing w:val="12"/>
          <w:sz w:val="28"/>
          <w:szCs w:val="28"/>
          <w:lang w:val="pl-PL"/>
        </w:rPr>
        <w:t xml:space="preserve"> </w:t>
      </w:r>
      <w:r w:rsidRPr="000D7875">
        <w:rPr>
          <w:sz w:val="28"/>
          <w:szCs w:val="28"/>
          <w:lang w:val="pl-PL"/>
        </w:rPr>
        <w:t>p</w:t>
      </w:r>
      <w:r w:rsidRPr="000D7875">
        <w:rPr>
          <w:spacing w:val="-1"/>
          <w:sz w:val="28"/>
          <w:szCs w:val="28"/>
          <w:lang w:val="pl-PL"/>
        </w:rPr>
        <w:t>r</w:t>
      </w:r>
      <w:r w:rsidRPr="000D7875">
        <w:rPr>
          <w:spacing w:val="1"/>
          <w:sz w:val="28"/>
          <w:szCs w:val="28"/>
          <w:lang w:val="pl-PL"/>
        </w:rPr>
        <w:t>a</w:t>
      </w:r>
      <w:r w:rsidRPr="000D7875">
        <w:rPr>
          <w:spacing w:val="-2"/>
          <w:sz w:val="28"/>
          <w:szCs w:val="28"/>
          <w:lang w:val="pl-PL"/>
        </w:rPr>
        <w:t>v</w:t>
      </w:r>
      <w:r w:rsidRPr="000D7875">
        <w:rPr>
          <w:spacing w:val="3"/>
          <w:sz w:val="28"/>
          <w:szCs w:val="28"/>
          <w:lang w:val="pl-PL"/>
        </w:rPr>
        <w:t>a</w:t>
      </w:r>
      <w:r w:rsidRPr="000D7875">
        <w:rPr>
          <w:sz w:val="28"/>
          <w:szCs w:val="28"/>
          <w:lang w:val="pl-PL"/>
        </w:rPr>
        <w:t>c</w:t>
      </w:r>
      <w:r w:rsidRPr="000D7875">
        <w:rPr>
          <w:spacing w:val="10"/>
          <w:sz w:val="28"/>
          <w:szCs w:val="28"/>
          <w:lang w:val="pl-PL"/>
        </w:rPr>
        <w:t xml:space="preserve"> </w:t>
      </w:r>
      <w:r w:rsidRPr="000D7875">
        <w:rPr>
          <w:sz w:val="28"/>
          <w:szCs w:val="28"/>
          <w:lang w:val="pl-PL"/>
        </w:rPr>
        <w:t>p</w:t>
      </w:r>
      <w:r w:rsidRPr="000D7875">
        <w:rPr>
          <w:spacing w:val="-2"/>
          <w:sz w:val="28"/>
          <w:szCs w:val="28"/>
          <w:lang w:val="pl-PL"/>
        </w:rPr>
        <w:t>o</w:t>
      </w:r>
      <w:r w:rsidRPr="000D7875">
        <w:rPr>
          <w:spacing w:val="2"/>
          <w:sz w:val="28"/>
          <w:szCs w:val="28"/>
          <w:lang w:val="pl-PL"/>
        </w:rPr>
        <w:t>l</w:t>
      </w:r>
      <w:r w:rsidRPr="000D7875">
        <w:rPr>
          <w:spacing w:val="1"/>
          <w:sz w:val="28"/>
          <w:szCs w:val="28"/>
          <w:lang w:val="pl-PL"/>
        </w:rPr>
        <w:t>e</w:t>
      </w:r>
      <w:r w:rsidRPr="000D7875">
        <w:rPr>
          <w:sz w:val="28"/>
          <w:szCs w:val="28"/>
          <w:lang w:val="pl-PL"/>
        </w:rPr>
        <w:t>t</w:t>
      </w:r>
      <w:r w:rsidRPr="000D7875">
        <w:rPr>
          <w:spacing w:val="-2"/>
          <w:sz w:val="28"/>
          <w:szCs w:val="28"/>
          <w:lang w:val="pl-PL"/>
        </w:rPr>
        <w:t>n</w:t>
      </w:r>
      <w:r w:rsidRPr="000D7875">
        <w:rPr>
          <w:sz w:val="28"/>
          <w:szCs w:val="28"/>
          <w:lang w:val="pl-PL"/>
        </w:rPr>
        <w:t>o</w:t>
      </w:r>
      <w:r w:rsidRPr="000D7875">
        <w:rPr>
          <w:spacing w:val="2"/>
          <w:sz w:val="28"/>
          <w:szCs w:val="28"/>
          <w:lang w:val="pl-PL"/>
        </w:rPr>
        <w:t>-</w:t>
      </w:r>
      <w:r w:rsidRPr="000D7875">
        <w:rPr>
          <w:spacing w:val="-1"/>
          <w:sz w:val="28"/>
          <w:szCs w:val="28"/>
          <w:lang w:val="pl-PL"/>
        </w:rPr>
        <w:t>s</w:t>
      </w:r>
      <w:r w:rsidRPr="000D7875">
        <w:rPr>
          <w:spacing w:val="2"/>
          <w:sz w:val="28"/>
          <w:szCs w:val="28"/>
          <w:lang w:val="pl-PL"/>
        </w:rPr>
        <w:t>l</w:t>
      </w:r>
      <w:r w:rsidRPr="000D7875">
        <w:rPr>
          <w:spacing w:val="1"/>
          <w:sz w:val="28"/>
          <w:szCs w:val="28"/>
          <w:lang w:val="pl-PL"/>
        </w:rPr>
        <w:t>e</w:t>
      </w:r>
      <w:r w:rsidRPr="000D7875">
        <w:rPr>
          <w:sz w:val="28"/>
          <w:szCs w:val="28"/>
          <w:lang w:val="pl-PL"/>
        </w:rPr>
        <w:t>tne</w:t>
      </w:r>
      <w:r w:rsidRPr="000D7875">
        <w:rPr>
          <w:spacing w:val="10"/>
          <w:sz w:val="28"/>
          <w:szCs w:val="28"/>
          <w:lang w:val="pl-PL"/>
        </w:rPr>
        <w:t xml:space="preserve"> </w:t>
      </w:r>
      <w:r w:rsidRPr="000D7875">
        <w:rPr>
          <w:spacing w:val="-1"/>
          <w:sz w:val="28"/>
          <w:szCs w:val="28"/>
          <w:lang w:val="pl-PL"/>
        </w:rPr>
        <w:t>s</w:t>
      </w:r>
      <w:r w:rsidRPr="000D7875">
        <w:rPr>
          <w:sz w:val="28"/>
          <w:szCs w:val="28"/>
          <w:lang w:val="pl-PL"/>
        </w:rPr>
        <w:t>t</w:t>
      </w:r>
      <w:r w:rsidRPr="000D7875">
        <w:rPr>
          <w:spacing w:val="1"/>
          <w:sz w:val="28"/>
          <w:szCs w:val="28"/>
          <w:lang w:val="pl-PL"/>
        </w:rPr>
        <w:t>az</w:t>
      </w:r>
      <w:r w:rsidRPr="000D7875">
        <w:rPr>
          <w:sz w:val="28"/>
          <w:szCs w:val="28"/>
          <w:lang w:val="pl-PL"/>
        </w:rPr>
        <w:t>e</w:t>
      </w:r>
      <w:r w:rsidRPr="000D7875">
        <w:rPr>
          <w:spacing w:val="8"/>
          <w:sz w:val="28"/>
          <w:szCs w:val="28"/>
          <w:lang w:val="pl-PL"/>
        </w:rPr>
        <w:t xml:space="preserve"> </w:t>
      </w:r>
      <w:r w:rsidRPr="000D7875">
        <w:rPr>
          <w:spacing w:val="2"/>
          <w:sz w:val="28"/>
          <w:szCs w:val="28"/>
          <w:lang w:val="pl-PL"/>
        </w:rPr>
        <w:t>j</w:t>
      </w:r>
      <w:r w:rsidRPr="000D7875">
        <w:rPr>
          <w:sz w:val="28"/>
          <w:szCs w:val="28"/>
          <w:lang w:val="pl-PL"/>
        </w:rPr>
        <w:t>e</w:t>
      </w:r>
      <w:r w:rsidRPr="000D7875">
        <w:rPr>
          <w:spacing w:val="7"/>
          <w:sz w:val="28"/>
          <w:szCs w:val="28"/>
          <w:lang w:val="pl-PL"/>
        </w:rPr>
        <w:t xml:space="preserve"> </w:t>
      </w:r>
      <w:r w:rsidRPr="000D7875">
        <w:rPr>
          <w:spacing w:val="1"/>
          <w:sz w:val="28"/>
          <w:szCs w:val="28"/>
          <w:lang w:val="pl-PL"/>
        </w:rPr>
        <w:t>WN</w:t>
      </w:r>
      <w:r w:rsidRPr="000D7875">
        <w:rPr>
          <w:sz w:val="28"/>
          <w:szCs w:val="28"/>
          <w:lang w:val="pl-PL"/>
        </w:rPr>
        <w:t>W</w:t>
      </w:r>
      <w:r w:rsidRPr="000D7875">
        <w:rPr>
          <w:spacing w:val="12"/>
          <w:sz w:val="28"/>
          <w:szCs w:val="28"/>
          <w:lang w:val="pl-PL"/>
        </w:rPr>
        <w:t xml:space="preserve"> </w:t>
      </w:r>
      <w:r w:rsidRPr="000D7875">
        <w:rPr>
          <w:sz w:val="28"/>
          <w:szCs w:val="28"/>
          <w:lang w:val="pl-PL"/>
        </w:rPr>
        <w:t>–</w:t>
      </w:r>
      <w:r w:rsidRPr="000D7875">
        <w:rPr>
          <w:spacing w:val="10"/>
          <w:sz w:val="28"/>
          <w:szCs w:val="28"/>
          <w:lang w:val="pl-PL"/>
        </w:rPr>
        <w:t xml:space="preserve"> </w:t>
      </w:r>
      <w:r w:rsidRPr="000D7875">
        <w:rPr>
          <w:spacing w:val="2"/>
          <w:sz w:val="28"/>
          <w:szCs w:val="28"/>
          <w:lang w:val="pl-PL"/>
        </w:rPr>
        <w:t>E</w:t>
      </w:r>
      <w:r w:rsidRPr="000D7875">
        <w:rPr>
          <w:spacing w:val="-3"/>
          <w:sz w:val="28"/>
          <w:szCs w:val="28"/>
          <w:lang w:val="pl-PL"/>
        </w:rPr>
        <w:t>S</w:t>
      </w:r>
      <w:r w:rsidRPr="000D7875">
        <w:rPr>
          <w:spacing w:val="2"/>
          <w:sz w:val="28"/>
          <w:szCs w:val="28"/>
          <w:lang w:val="pl-PL"/>
        </w:rPr>
        <w:t>E</w:t>
      </w:r>
      <w:r w:rsidRPr="000D7875">
        <w:rPr>
          <w:sz w:val="28"/>
          <w:szCs w:val="28"/>
          <w:lang w:val="pl-PL"/>
        </w:rPr>
        <w:t>.</w:t>
      </w:r>
      <w:r w:rsidRPr="000D7875">
        <w:rPr>
          <w:spacing w:val="11"/>
          <w:sz w:val="28"/>
          <w:szCs w:val="28"/>
          <w:lang w:val="pl-PL"/>
        </w:rPr>
        <w:t xml:space="preserve"> </w:t>
      </w:r>
      <w:r w:rsidRPr="000D7875">
        <w:rPr>
          <w:spacing w:val="-1"/>
          <w:sz w:val="28"/>
          <w:szCs w:val="28"/>
          <w:lang w:val="pl-PL"/>
        </w:rPr>
        <w:t>I</w:t>
      </w:r>
      <w:r w:rsidRPr="000D7875">
        <w:rPr>
          <w:sz w:val="28"/>
          <w:szCs w:val="28"/>
          <w:lang w:val="pl-PL"/>
        </w:rPr>
        <w:t>z</w:t>
      </w:r>
      <w:r w:rsidRPr="000D7875">
        <w:rPr>
          <w:spacing w:val="9"/>
          <w:sz w:val="28"/>
          <w:szCs w:val="28"/>
          <w:lang w:val="pl-PL"/>
        </w:rPr>
        <w:t xml:space="preserve"> </w:t>
      </w:r>
      <w:r w:rsidRPr="000D7875">
        <w:rPr>
          <w:sz w:val="28"/>
          <w:szCs w:val="28"/>
          <w:lang w:val="pl-PL"/>
        </w:rPr>
        <w:t>o</w:t>
      </w:r>
      <w:r w:rsidRPr="000D7875">
        <w:rPr>
          <w:spacing w:val="-2"/>
          <w:sz w:val="28"/>
          <w:szCs w:val="28"/>
          <w:lang w:val="pl-PL"/>
        </w:rPr>
        <w:t>v</w:t>
      </w:r>
      <w:r w:rsidRPr="000D7875">
        <w:rPr>
          <w:sz w:val="28"/>
          <w:szCs w:val="28"/>
          <w:lang w:val="pl-PL"/>
        </w:rPr>
        <w:t>ih</w:t>
      </w:r>
      <w:r w:rsidRPr="000D7875">
        <w:rPr>
          <w:spacing w:val="12"/>
          <w:sz w:val="28"/>
          <w:szCs w:val="28"/>
          <w:lang w:val="pl-PL"/>
        </w:rPr>
        <w:t xml:space="preserve"> </w:t>
      </w:r>
      <w:r w:rsidRPr="000D7875">
        <w:rPr>
          <w:spacing w:val="-1"/>
          <w:sz w:val="28"/>
          <w:szCs w:val="28"/>
          <w:lang w:val="pl-PL"/>
        </w:rPr>
        <w:t>s</w:t>
      </w:r>
      <w:r w:rsidRPr="000D7875">
        <w:rPr>
          <w:spacing w:val="2"/>
          <w:sz w:val="28"/>
          <w:szCs w:val="28"/>
          <w:lang w:val="pl-PL"/>
        </w:rPr>
        <w:t>m</w:t>
      </w:r>
      <w:r w:rsidRPr="000D7875">
        <w:rPr>
          <w:spacing w:val="1"/>
          <w:sz w:val="28"/>
          <w:szCs w:val="28"/>
          <w:lang w:val="pl-PL"/>
        </w:rPr>
        <w:t>e</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13"/>
          <w:sz w:val="28"/>
          <w:szCs w:val="28"/>
          <w:lang w:val="pl-PL"/>
        </w:rPr>
        <w:t xml:space="preserve"> </w:t>
      </w:r>
      <w:r w:rsidRPr="000D7875">
        <w:rPr>
          <w:sz w:val="28"/>
          <w:szCs w:val="28"/>
          <w:lang w:val="pl-PL"/>
        </w:rPr>
        <w:t>n</w:t>
      </w:r>
      <w:r w:rsidRPr="000D7875">
        <w:rPr>
          <w:spacing w:val="1"/>
          <w:sz w:val="28"/>
          <w:szCs w:val="28"/>
          <w:lang w:val="pl-PL"/>
        </w:rPr>
        <w:t>e</w:t>
      </w:r>
      <w:r w:rsidRPr="000D7875">
        <w:rPr>
          <w:sz w:val="28"/>
          <w:szCs w:val="28"/>
          <w:lang w:val="pl-PL"/>
        </w:rPr>
        <w:t>ma</w:t>
      </w:r>
      <w:r w:rsidRPr="000D7875">
        <w:rPr>
          <w:spacing w:val="10"/>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pacing w:val="2"/>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10"/>
          <w:sz w:val="28"/>
          <w:szCs w:val="28"/>
          <w:lang w:val="pl-PL"/>
        </w:rPr>
        <w:t xml:space="preserve"> </w:t>
      </w:r>
      <w:r w:rsidRPr="000D7875">
        <w:rPr>
          <w:spacing w:val="3"/>
          <w:sz w:val="28"/>
          <w:szCs w:val="28"/>
          <w:lang w:val="pl-PL"/>
        </w:rPr>
        <w:t>č</w:t>
      </w:r>
      <w:r w:rsidRPr="000D7875">
        <w:rPr>
          <w:spacing w:val="-3"/>
          <w:sz w:val="28"/>
          <w:szCs w:val="28"/>
          <w:lang w:val="pl-PL"/>
        </w:rPr>
        <w:t>i</w:t>
      </w:r>
      <w:r w:rsidRPr="000D7875">
        <w:rPr>
          <w:sz w:val="28"/>
          <w:szCs w:val="28"/>
          <w:lang w:val="pl-PL"/>
        </w:rPr>
        <w:t xml:space="preserve">ja </w:t>
      </w:r>
      <w:r w:rsidRPr="000D7875">
        <w:rPr>
          <w:spacing w:val="2"/>
          <w:sz w:val="28"/>
          <w:szCs w:val="28"/>
          <w:lang w:val="pl-PL"/>
        </w:rPr>
        <w:t>j</w:t>
      </w:r>
      <w:r w:rsidRPr="000D7875">
        <w:rPr>
          <w:sz w:val="28"/>
          <w:szCs w:val="28"/>
          <w:lang w:val="pl-PL"/>
        </w:rPr>
        <w:t>e</w:t>
      </w:r>
      <w:r w:rsidRPr="000D7875">
        <w:rPr>
          <w:spacing w:val="34"/>
          <w:sz w:val="28"/>
          <w:szCs w:val="28"/>
          <w:lang w:val="pl-PL"/>
        </w:rPr>
        <w:t xml:space="preserve"> </w:t>
      </w:r>
      <w:r w:rsidRPr="000D7875">
        <w:rPr>
          <w:w w:val="102"/>
          <w:sz w:val="28"/>
          <w:szCs w:val="28"/>
          <w:lang w:val="pl-PL"/>
        </w:rPr>
        <w:t>b</w:t>
      </w:r>
      <w:r w:rsidRPr="000D7875">
        <w:rPr>
          <w:spacing w:val="-1"/>
          <w:w w:val="102"/>
          <w:sz w:val="28"/>
          <w:szCs w:val="28"/>
          <w:lang w:val="pl-PL"/>
        </w:rPr>
        <w:t>r</w:t>
      </w:r>
      <w:r w:rsidRPr="000D7875">
        <w:rPr>
          <w:spacing w:val="-2"/>
          <w:w w:val="102"/>
          <w:sz w:val="28"/>
          <w:szCs w:val="28"/>
          <w:lang w:val="pl-PL"/>
        </w:rPr>
        <w:t>z</w:t>
      </w:r>
      <w:r w:rsidRPr="000D7875">
        <w:rPr>
          <w:w w:val="102"/>
          <w:sz w:val="28"/>
          <w:szCs w:val="28"/>
          <w:lang w:val="pl-PL"/>
        </w:rPr>
        <w:t>ina</w:t>
      </w:r>
      <w:r w:rsidRPr="000D7875">
        <w:rPr>
          <w:sz w:val="28"/>
          <w:szCs w:val="28"/>
          <w:lang w:val="pl-PL"/>
        </w:rPr>
        <w:t xml:space="preserve"> </w:t>
      </w:r>
      <w:r w:rsidRPr="000D7875">
        <w:rPr>
          <w:spacing w:val="-18"/>
          <w:sz w:val="28"/>
          <w:szCs w:val="28"/>
          <w:lang w:val="pl-PL"/>
        </w:rPr>
        <w:t xml:space="preserve"> </w:t>
      </w:r>
      <w:r w:rsidRPr="000D7875">
        <w:rPr>
          <w:spacing w:val="-2"/>
          <w:sz w:val="28"/>
          <w:szCs w:val="28"/>
          <w:lang w:val="pl-PL"/>
        </w:rPr>
        <w:t>v</w:t>
      </w:r>
      <w:r w:rsidRPr="000D7875">
        <w:rPr>
          <w:spacing w:val="3"/>
          <w:sz w:val="28"/>
          <w:szCs w:val="28"/>
          <w:lang w:val="pl-PL"/>
        </w:rPr>
        <w:t>e</w:t>
      </w:r>
      <w:r w:rsidRPr="000D7875">
        <w:rPr>
          <w:spacing w:val="-2"/>
          <w:sz w:val="28"/>
          <w:szCs w:val="28"/>
          <w:lang w:val="pl-PL"/>
        </w:rPr>
        <w:t>ć</w:t>
      </w:r>
      <w:r w:rsidRPr="000D7875">
        <w:rPr>
          <w:sz w:val="28"/>
          <w:szCs w:val="28"/>
          <w:lang w:val="pl-PL"/>
        </w:rPr>
        <w:t>a</w:t>
      </w:r>
      <w:r w:rsidRPr="000D7875">
        <w:rPr>
          <w:spacing w:val="36"/>
          <w:sz w:val="28"/>
          <w:szCs w:val="28"/>
          <w:lang w:val="pl-PL"/>
        </w:rPr>
        <w:t xml:space="preserve"> </w:t>
      </w:r>
      <w:r w:rsidRPr="000D7875">
        <w:rPr>
          <w:sz w:val="28"/>
          <w:szCs w:val="28"/>
          <w:lang w:val="pl-PL"/>
        </w:rPr>
        <w:t>od</w:t>
      </w:r>
      <w:r w:rsidRPr="000D7875">
        <w:rPr>
          <w:spacing w:val="33"/>
          <w:sz w:val="28"/>
          <w:szCs w:val="28"/>
          <w:lang w:val="pl-PL"/>
        </w:rPr>
        <w:t xml:space="preserve"> </w:t>
      </w:r>
      <w:r w:rsidRPr="000D7875">
        <w:rPr>
          <w:spacing w:val="-2"/>
          <w:sz w:val="28"/>
          <w:szCs w:val="28"/>
          <w:lang w:val="pl-PL"/>
        </w:rPr>
        <w:t>7</w:t>
      </w:r>
      <w:r w:rsidRPr="000D7875">
        <w:rPr>
          <w:spacing w:val="4"/>
          <w:sz w:val="28"/>
          <w:szCs w:val="28"/>
          <w:lang w:val="pl-PL"/>
        </w:rPr>
        <w:t>,</w:t>
      </w:r>
      <w:r w:rsidRPr="000D7875">
        <w:rPr>
          <w:sz w:val="28"/>
          <w:szCs w:val="28"/>
          <w:lang w:val="pl-PL"/>
        </w:rPr>
        <w:t>5</w:t>
      </w:r>
      <w:r w:rsidRPr="000D7875">
        <w:rPr>
          <w:spacing w:val="33"/>
          <w:sz w:val="28"/>
          <w:szCs w:val="28"/>
          <w:lang w:val="pl-PL"/>
        </w:rPr>
        <w:t xml:space="preserve"> </w:t>
      </w:r>
      <w:r w:rsidRPr="000D7875">
        <w:rPr>
          <w:sz w:val="28"/>
          <w:szCs w:val="28"/>
          <w:lang w:val="pl-PL"/>
        </w:rPr>
        <w:t>m/</w:t>
      </w:r>
      <w:r w:rsidRPr="000D7875">
        <w:rPr>
          <w:spacing w:val="1"/>
          <w:sz w:val="28"/>
          <w:szCs w:val="28"/>
          <w:lang w:val="pl-PL"/>
        </w:rPr>
        <w:t>s</w:t>
      </w:r>
      <w:r w:rsidRPr="000D7875">
        <w:rPr>
          <w:sz w:val="28"/>
          <w:szCs w:val="28"/>
          <w:lang w:val="pl-PL"/>
        </w:rPr>
        <w:t>.</w:t>
      </w:r>
      <w:r w:rsidRPr="000D7875">
        <w:rPr>
          <w:spacing w:val="37"/>
          <w:sz w:val="28"/>
          <w:szCs w:val="28"/>
          <w:lang w:val="pl-PL"/>
        </w:rPr>
        <w:t xml:space="preserve"> </w:t>
      </w:r>
      <w:r w:rsidRPr="000D7875">
        <w:rPr>
          <w:sz w:val="28"/>
          <w:szCs w:val="28"/>
          <w:lang w:val="pl-PL"/>
        </w:rPr>
        <w:t>U</w:t>
      </w:r>
      <w:r w:rsidRPr="000D7875">
        <w:rPr>
          <w:spacing w:val="35"/>
          <w:sz w:val="28"/>
          <w:szCs w:val="28"/>
          <w:lang w:val="pl-PL"/>
        </w:rPr>
        <w:t xml:space="preserve"> </w:t>
      </w:r>
      <w:r w:rsidRPr="000D7875">
        <w:rPr>
          <w:spacing w:val="-3"/>
          <w:sz w:val="28"/>
          <w:szCs w:val="28"/>
          <w:lang w:val="pl-PL"/>
        </w:rPr>
        <w:t>T</w:t>
      </w:r>
      <w:r w:rsidRPr="000D7875">
        <w:rPr>
          <w:spacing w:val="3"/>
          <w:sz w:val="28"/>
          <w:szCs w:val="28"/>
          <w:lang w:val="pl-PL"/>
        </w:rPr>
        <w:t>a</w:t>
      </w:r>
      <w:r w:rsidRPr="000D7875">
        <w:rPr>
          <w:sz w:val="28"/>
          <w:szCs w:val="28"/>
          <w:lang w:val="pl-PL"/>
        </w:rPr>
        <w:t>b</w:t>
      </w:r>
      <w:r w:rsidRPr="000D7875">
        <w:rPr>
          <w:spacing w:val="1"/>
          <w:sz w:val="28"/>
          <w:szCs w:val="28"/>
          <w:lang w:val="pl-PL"/>
        </w:rPr>
        <w:t>e</w:t>
      </w:r>
      <w:r w:rsidRPr="000D7875">
        <w:rPr>
          <w:spacing w:val="-3"/>
          <w:sz w:val="28"/>
          <w:szCs w:val="28"/>
          <w:lang w:val="pl-PL"/>
        </w:rPr>
        <w:t>l</w:t>
      </w:r>
      <w:r w:rsidRPr="000D7875">
        <w:rPr>
          <w:sz w:val="28"/>
          <w:szCs w:val="28"/>
          <w:lang w:val="pl-PL"/>
        </w:rPr>
        <w:t>i</w:t>
      </w:r>
      <w:r w:rsidRPr="000D7875">
        <w:rPr>
          <w:spacing w:val="35"/>
          <w:sz w:val="28"/>
          <w:szCs w:val="28"/>
          <w:lang w:val="pl-PL"/>
        </w:rPr>
        <w:t xml:space="preserve"> </w:t>
      </w:r>
      <w:r w:rsidRPr="000D7875">
        <w:rPr>
          <w:spacing w:val="-2"/>
          <w:sz w:val="28"/>
          <w:szCs w:val="28"/>
          <w:lang w:val="pl-PL"/>
        </w:rPr>
        <w:t>3</w:t>
      </w:r>
      <w:r w:rsidRPr="000D7875">
        <w:rPr>
          <w:spacing w:val="4"/>
          <w:sz w:val="28"/>
          <w:szCs w:val="28"/>
          <w:lang w:val="pl-PL"/>
        </w:rPr>
        <w:t>.</w:t>
      </w:r>
      <w:r w:rsidRPr="000D7875">
        <w:rPr>
          <w:spacing w:val="-2"/>
          <w:sz w:val="28"/>
          <w:szCs w:val="28"/>
          <w:lang w:val="pl-PL"/>
        </w:rPr>
        <w:t>6</w:t>
      </w:r>
      <w:r w:rsidRPr="000D7875">
        <w:rPr>
          <w:sz w:val="28"/>
          <w:szCs w:val="28"/>
          <w:lang w:val="pl-PL"/>
        </w:rPr>
        <w:t>.</w:t>
      </w:r>
      <w:r w:rsidRPr="000D7875">
        <w:rPr>
          <w:spacing w:val="35"/>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32"/>
          <w:sz w:val="28"/>
          <w:szCs w:val="28"/>
          <w:lang w:val="pl-PL"/>
        </w:rPr>
        <w:t xml:space="preserve"> </w:t>
      </w:r>
      <w:r w:rsidRPr="000D7875">
        <w:rPr>
          <w:spacing w:val="2"/>
          <w:sz w:val="28"/>
          <w:szCs w:val="28"/>
          <w:lang w:val="pl-PL"/>
        </w:rPr>
        <w:t>m</w:t>
      </w:r>
      <w:r w:rsidRPr="000D7875">
        <w:rPr>
          <w:spacing w:val="-2"/>
          <w:sz w:val="28"/>
          <w:szCs w:val="28"/>
          <w:lang w:val="pl-PL"/>
        </w:rPr>
        <w:t>ož</w:t>
      </w:r>
      <w:r w:rsidRPr="000D7875">
        <w:rPr>
          <w:sz w:val="28"/>
          <w:szCs w:val="28"/>
          <w:lang w:val="pl-PL"/>
        </w:rPr>
        <w:t>e</w:t>
      </w:r>
      <w:r w:rsidRPr="000D7875">
        <w:rPr>
          <w:spacing w:val="37"/>
          <w:sz w:val="28"/>
          <w:szCs w:val="28"/>
          <w:lang w:val="pl-PL"/>
        </w:rPr>
        <w:t xml:space="preserve"> </w:t>
      </w:r>
      <w:r w:rsidRPr="000D7875">
        <w:rPr>
          <w:spacing w:val="-2"/>
          <w:sz w:val="28"/>
          <w:szCs w:val="28"/>
          <w:lang w:val="pl-PL"/>
        </w:rPr>
        <w:t>v</w:t>
      </w:r>
      <w:r w:rsidRPr="000D7875">
        <w:rPr>
          <w:sz w:val="28"/>
          <w:szCs w:val="28"/>
          <w:lang w:val="pl-PL"/>
        </w:rPr>
        <w:t>id</w:t>
      </w:r>
      <w:r w:rsidRPr="000D7875">
        <w:rPr>
          <w:spacing w:val="3"/>
          <w:sz w:val="28"/>
          <w:szCs w:val="28"/>
          <w:lang w:val="pl-PL"/>
        </w:rPr>
        <w:t>e</w:t>
      </w:r>
      <w:r w:rsidRPr="000D7875">
        <w:rPr>
          <w:sz w:val="28"/>
          <w:szCs w:val="28"/>
          <w:lang w:val="pl-PL"/>
        </w:rPr>
        <w:t>ti</w:t>
      </w:r>
      <w:r w:rsidRPr="000D7875">
        <w:rPr>
          <w:spacing w:val="35"/>
          <w:sz w:val="28"/>
          <w:szCs w:val="28"/>
          <w:lang w:val="pl-PL"/>
        </w:rPr>
        <w:t xml:space="preserve"> </w:t>
      </w:r>
      <w:r w:rsidRPr="000D7875">
        <w:rPr>
          <w:spacing w:val="-2"/>
          <w:sz w:val="28"/>
          <w:szCs w:val="28"/>
          <w:lang w:val="pl-PL"/>
        </w:rPr>
        <w:t>d</w:t>
      </w:r>
      <w:r w:rsidRPr="000D7875">
        <w:rPr>
          <w:sz w:val="28"/>
          <w:szCs w:val="28"/>
          <w:lang w:val="pl-PL"/>
        </w:rPr>
        <w:t>a</w:t>
      </w:r>
      <w:r w:rsidRPr="000D7875">
        <w:rPr>
          <w:spacing w:val="34"/>
          <w:sz w:val="28"/>
          <w:szCs w:val="28"/>
          <w:lang w:val="pl-PL"/>
        </w:rPr>
        <w:t xml:space="preserve"> </w:t>
      </w:r>
      <w:r w:rsidRPr="000D7875">
        <w:rPr>
          <w:sz w:val="28"/>
          <w:szCs w:val="28"/>
          <w:lang w:val="pl-PL"/>
        </w:rPr>
        <w:t>je</w:t>
      </w:r>
      <w:r w:rsidRPr="000D7875">
        <w:rPr>
          <w:spacing w:val="35"/>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pacing w:val="2"/>
          <w:sz w:val="28"/>
          <w:szCs w:val="28"/>
          <w:lang w:val="pl-PL"/>
        </w:rPr>
        <w:t>i</w:t>
      </w:r>
      <w:r w:rsidRPr="000D7875">
        <w:rPr>
          <w:sz w:val="28"/>
          <w:szCs w:val="28"/>
          <w:lang w:val="pl-PL"/>
        </w:rPr>
        <w:t>na</w:t>
      </w:r>
      <w:r w:rsidRPr="000D7875">
        <w:rPr>
          <w:spacing w:val="36"/>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a</w:t>
      </w:r>
      <w:r w:rsidRPr="000D7875">
        <w:rPr>
          <w:spacing w:val="34"/>
          <w:sz w:val="28"/>
          <w:szCs w:val="28"/>
          <w:lang w:val="pl-PL"/>
        </w:rPr>
        <w:t xml:space="preserve"> </w:t>
      </w:r>
      <w:r w:rsidRPr="000D7875">
        <w:rPr>
          <w:spacing w:val="2"/>
          <w:sz w:val="28"/>
          <w:szCs w:val="28"/>
          <w:lang w:val="pl-PL"/>
        </w:rPr>
        <w:t>i</w:t>
      </w:r>
      <w:r w:rsidRPr="000D7875">
        <w:rPr>
          <w:spacing w:val="-2"/>
          <w:sz w:val="28"/>
          <w:szCs w:val="28"/>
          <w:lang w:val="pl-PL"/>
        </w:rPr>
        <w:t>z</w:t>
      </w:r>
      <w:r w:rsidRPr="000D7875">
        <w:rPr>
          <w:sz w:val="28"/>
          <w:szCs w:val="28"/>
          <w:lang w:val="pl-PL"/>
        </w:rPr>
        <w:t>n</w:t>
      </w:r>
      <w:r w:rsidRPr="000D7875">
        <w:rPr>
          <w:spacing w:val="1"/>
          <w:sz w:val="28"/>
          <w:szCs w:val="28"/>
          <w:lang w:val="pl-PL"/>
        </w:rPr>
        <w:t>a</w:t>
      </w:r>
      <w:r w:rsidRPr="000D7875">
        <w:rPr>
          <w:sz w:val="28"/>
          <w:szCs w:val="28"/>
          <w:lang w:val="pl-PL"/>
        </w:rPr>
        <w:t>d</w:t>
      </w:r>
      <w:r w:rsidRPr="000D7875">
        <w:rPr>
          <w:spacing w:val="32"/>
          <w:sz w:val="28"/>
          <w:szCs w:val="28"/>
          <w:lang w:val="pl-PL"/>
        </w:rPr>
        <w:t xml:space="preserve"> </w:t>
      </w:r>
      <w:r w:rsidRPr="000D7875">
        <w:rPr>
          <w:sz w:val="28"/>
          <w:szCs w:val="28"/>
          <w:lang w:val="pl-PL"/>
        </w:rPr>
        <w:t>2</w:t>
      </w:r>
      <w:r w:rsidRPr="000D7875">
        <w:rPr>
          <w:spacing w:val="33"/>
          <w:sz w:val="28"/>
          <w:szCs w:val="28"/>
          <w:lang w:val="pl-PL"/>
        </w:rPr>
        <w:t xml:space="preserve"> </w:t>
      </w:r>
      <w:r w:rsidRPr="000D7875">
        <w:rPr>
          <w:spacing w:val="2"/>
          <w:sz w:val="28"/>
          <w:szCs w:val="28"/>
          <w:lang w:val="pl-PL"/>
        </w:rPr>
        <w:t>m</w:t>
      </w:r>
      <w:r w:rsidRPr="000D7875">
        <w:rPr>
          <w:sz w:val="28"/>
          <w:szCs w:val="28"/>
          <w:lang w:val="pl-PL"/>
        </w:rPr>
        <w:t>/s</w:t>
      </w:r>
      <w:r w:rsidRPr="000D7875">
        <w:rPr>
          <w:spacing w:val="3"/>
          <w:sz w:val="28"/>
          <w:szCs w:val="28"/>
          <w:lang w:val="pl-PL"/>
        </w:rPr>
        <w:t xml:space="preserve"> </w:t>
      </w:r>
      <w:r w:rsidRPr="000D7875">
        <w:rPr>
          <w:spacing w:val="1"/>
          <w:sz w:val="28"/>
          <w:szCs w:val="28"/>
          <w:lang w:val="pl-PL"/>
        </w:rPr>
        <w:t>za</w:t>
      </w:r>
      <w:r w:rsidRPr="000D7875">
        <w:rPr>
          <w:sz w:val="28"/>
          <w:szCs w:val="28"/>
          <w:lang w:val="pl-PL"/>
        </w:rPr>
        <w:t>b</w:t>
      </w:r>
      <w:r w:rsidRPr="000D7875">
        <w:rPr>
          <w:spacing w:val="1"/>
          <w:sz w:val="28"/>
          <w:szCs w:val="28"/>
          <w:lang w:val="pl-PL"/>
        </w:rPr>
        <w:t>e</w:t>
      </w:r>
      <w:r w:rsidRPr="000D7875">
        <w:rPr>
          <w:sz w:val="28"/>
          <w:szCs w:val="28"/>
          <w:lang w:val="pl-PL"/>
        </w:rPr>
        <w:t>l</w:t>
      </w:r>
      <w:r w:rsidRPr="000D7875">
        <w:rPr>
          <w:spacing w:val="1"/>
          <w:sz w:val="28"/>
          <w:szCs w:val="28"/>
          <w:lang w:val="pl-PL"/>
        </w:rPr>
        <w:t>e</w:t>
      </w:r>
      <w:r w:rsidRPr="000D7875">
        <w:rPr>
          <w:spacing w:val="-2"/>
          <w:sz w:val="28"/>
          <w:szCs w:val="28"/>
          <w:lang w:val="pl-PL"/>
        </w:rPr>
        <w:t>ž</w:t>
      </w:r>
      <w:r w:rsidRPr="000D7875">
        <w:rPr>
          <w:spacing w:val="3"/>
          <w:sz w:val="28"/>
          <w:szCs w:val="28"/>
          <w:lang w:val="pl-PL"/>
        </w:rPr>
        <w:t>e</w:t>
      </w:r>
      <w:r w:rsidRPr="000D7875">
        <w:rPr>
          <w:sz w:val="28"/>
          <w:szCs w:val="28"/>
          <w:lang w:val="pl-PL"/>
        </w:rPr>
        <w:t xml:space="preserve">na </w:t>
      </w:r>
      <w:r w:rsidRPr="000D7875">
        <w:rPr>
          <w:spacing w:val="1"/>
          <w:sz w:val="28"/>
          <w:szCs w:val="28"/>
          <w:lang w:val="pl-PL"/>
        </w:rPr>
        <w:t xml:space="preserve"> </w:t>
      </w:r>
      <w:r w:rsidRPr="000D7875">
        <w:rPr>
          <w:w w:val="102"/>
          <w:sz w:val="28"/>
          <w:szCs w:val="28"/>
          <w:lang w:val="pl-PL"/>
        </w:rPr>
        <w:t>13</w:t>
      </w:r>
      <w:r w:rsidRPr="000D7875">
        <w:rPr>
          <w:sz w:val="28"/>
          <w:szCs w:val="28"/>
          <w:lang w:val="pl-PL"/>
        </w:rPr>
        <w:t xml:space="preserve"> </w:t>
      </w:r>
      <w:r w:rsidRPr="000D7875">
        <w:rPr>
          <w:spacing w:val="1"/>
          <w:sz w:val="28"/>
          <w:szCs w:val="28"/>
          <w:lang w:val="pl-PL"/>
        </w:rPr>
        <w:t xml:space="preserve"> </w:t>
      </w:r>
      <w:r w:rsidRPr="000D7875">
        <w:rPr>
          <w:spacing w:val="-3"/>
          <w:sz w:val="28"/>
          <w:szCs w:val="28"/>
          <w:lang w:val="pl-PL"/>
        </w:rPr>
        <w:t>(</w:t>
      </w:r>
      <w:r w:rsidRPr="000D7875">
        <w:rPr>
          <w:spacing w:val="3"/>
          <w:sz w:val="28"/>
          <w:szCs w:val="28"/>
          <w:lang w:val="pl-PL"/>
        </w:rPr>
        <w:t>W</w:t>
      </w:r>
      <w:r w:rsidRPr="000D7875">
        <w:rPr>
          <w:spacing w:val="-2"/>
          <w:sz w:val="28"/>
          <w:szCs w:val="28"/>
          <w:lang w:val="pl-PL"/>
        </w:rPr>
        <w:t>N</w:t>
      </w:r>
      <w:r w:rsidRPr="000D7875">
        <w:rPr>
          <w:spacing w:val="3"/>
          <w:sz w:val="28"/>
          <w:szCs w:val="28"/>
          <w:lang w:val="pl-PL"/>
        </w:rPr>
        <w:t>W</w:t>
      </w:r>
      <w:r w:rsidRPr="000D7875">
        <w:rPr>
          <w:spacing w:val="-3"/>
          <w:sz w:val="28"/>
          <w:szCs w:val="28"/>
          <w:lang w:val="pl-PL"/>
        </w:rPr>
        <w:t>)</w:t>
      </w:r>
      <w:r w:rsidRPr="000D7875">
        <w:rPr>
          <w:sz w:val="28"/>
          <w:szCs w:val="28"/>
          <w:lang w:val="pl-PL"/>
        </w:rPr>
        <w:t>,  odno</w:t>
      </w:r>
      <w:r w:rsidRPr="000D7875">
        <w:rPr>
          <w:spacing w:val="1"/>
          <w:sz w:val="28"/>
          <w:szCs w:val="28"/>
          <w:lang w:val="pl-PL"/>
        </w:rPr>
        <w:t>s</w:t>
      </w:r>
      <w:r w:rsidRPr="000D7875">
        <w:rPr>
          <w:sz w:val="28"/>
          <w:szCs w:val="28"/>
          <w:lang w:val="pl-PL"/>
        </w:rPr>
        <w:t xml:space="preserve">no </w:t>
      </w:r>
      <w:r w:rsidRPr="000D7875">
        <w:rPr>
          <w:spacing w:val="9"/>
          <w:sz w:val="28"/>
          <w:szCs w:val="28"/>
          <w:lang w:val="pl-PL"/>
        </w:rPr>
        <w:t xml:space="preserve"> </w:t>
      </w:r>
      <w:r w:rsidRPr="000D7875">
        <w:rPr>
          <w:sz w:val="28"/>
          <w:szCs w:val="28"/>
          <w:lang w:val="pl-PL"/>
        </w:rPr>
        <w:t xml:space="preserve">347 </w:t>
      </w:r>
      <w:r w:rsidRPr="000D7875">
        <w:rPr>
          <w:spacing w:val="7"/>
          <w:sz w:val="28"/>
          <w:szCs w:val="28"/>
          <w:lang w:val="pl-PL"/>
        </w:rPr>
        <w:t xml:space="preserve"> </w:t>
      </w:r>
      <w:r w:rsidRPr="000D7875">
        <w:rPr>
          <w:sz w:val="28"/>
          <w:szCs w:val="28"/>
          <w:lang w:val="pl-PL"/>
        </w:rPr>
        <w:t xml:space="preserve">puta </w:t>
      </w:r>
      <w:r w:rsidRPr="000D7875">
        <w:rPr>
          <w:spacing w:val="11"/>
          <w:sz w:val="28"/>
          <w:szCs w:val="28"/>
          <w:lang w:val="pl-PL"/>
        </w:rPr>
        <w:t xml:space="preserve"> </w:t>
      </w:r>
      <w:r w:rsidRPr="000D7875">
        <w:rPr>
          <w:spacing w:val="-1"/>
          <w:sz w:val="28"/>
          <w:szCs w:val="28"/>
          <w:lang w:val="pl-PL"/>
        </w:rPr>
        <w:t>(E</w:t>
      </w:r>
      <w:r w:rsidRPr="000D7875">
        <w:rPr>
          <w:sz w:val="28"/>
          <w:szCs w:val="28"/>
          <w:lang w:val="pl-PL"/>
        </w:rPr>
        <w:t>S</w:t>
      </w:r>
      <w:r w:rsidRPr="000D7875">
        <w:rPr>
          <w:spacing w:val="-1"/>
          <w:sz w:val="28"/>
          <w:szCs w:val="28"/>
          <w:lang w:val="pl-PL"/>
        </w:rPr>
        <w:t>E)</w:t>
      </w:r>
      <w:r w:rsidRPr="000D7875">
        <w:rPr>
          <w:sz w:val="28"/>
          <w:szCs w:val="28"/>
          <w:lang w:val="pl-PL"/>
        </w:rPr>
        <w:t xml:space="preserve">, </w:t>
      </w:r>
      <w:r w:rsidRPr="000D7875">
        <w:rPr>
          <w:spacing w:val="5"/>
          <w:sz w:val="28"/>
          <w:szCs w:val="28"/>
          <w:lang w:val="pl-PL"/>
        </w:rPr>
        <w:t xml:space="preserve"> </w:t>
      </w:r>
      <w:r w:rsidRPr="000D7875">
        <w:rPr>
          <w:sz w:val="28"/>
          <w:szCs w:val="28"/>
          <w:lang w:val="pl-PL"/>
        </w:rPr>
        <w:t>i</w:t>
      </w:r>
      <w:r w:rsidRPr="000D7875">
        <w:rPr>
          <w:spacing w:val="-2"/>
          <w:sz w:val="28"/>
          <w:szCs w:val="28"/>
          <w:lang w:val="pl-PL"/>
        </w:rPr>
        <w:t>z</w:t>
      </w:r>
      <w:r w:rsidRPr="000D7875">
        <w:rPr>
          <w:sz w:val="28"/>
          <w:szCs w:val="28"/>
          <w:lang w:val="pl-PL"/>
        </w:rPr>
        <w:t>n</w:t>
      </w:r>
      <w:r w:rsidRPr="000D7875">
        <w:rPr>
          <w:spacing w:val="3"/>
          <w:sz w:val="28"/>
          <w:szCs w:val="28"/>
          <w:lang w:val="pl-PL"/>
        </w:rPr>
        <w:t>a</w:t>
      </w:r>
      <w:r w:rsidRPr="000D7875">
        <w:rPr>
          <w:sz w:val="28"/>
          <w:szCs w:val="28"/>
          <w:lang w:val="pl-PL"/>
        </w:rPr>
        <w:t xml:space="preserve">d </w:t>
      </w:r>
      <w:r w:rsidRPr="000D7875">
        <w:rPr>
          <w:spacing w:val="2"/>
          <w:sz w:val="28"/>
          <w:szCs w:val="28"/>
          <w:lang w:val="pl-PL"/>
        </w:rPr>
        <w:t xml:space="preserve"> </w:t>
      </w:r>
      <w:r w:rsidRPr="000D7875">
        <w:rPr>
          <w:sz w:val="28"/>
          <w:szCs w:val="28"/>
          <w:lang w:val="pl-PL"/>
        </w:rPr>
        <w:t xml:space="preserve">3 </w:t>
      </w:r>
      <w:r w:rsidRPr="000D7875">
        <w:rPr>
          <w:spacing w:val="3"/>
          <w:sz w:val="28"/>
          <w:szCs w:val="28"/>
          <w:lang w:val="pl-PL"/>
        </w:rPr>
        <w:t xml:space="preserve"> </w:t>
      </w:r>
      <w:r w:rsidRPr="000D7875">
        <w:rPr>
          <w:sz w:val="28"/>
          <w:szCs w:val="28"/>
          <w:lang w:val="pl-PL"/>
        </w:rPr>
        <w:t>m</w:t>
      </w:r>
      <w:r w:rsidRPr="000D7875">
        <w:rPr>
          <w:spacing w:val="-3"/>
          <w:sz w:val="28"/>
          <w:szCs w:val="28"/>
          <w:lang w:val="pl-PL"/>
        </w:rPr>
        <w:t>/</w:t>
      </w:r>
      <w:r w:rsidRPr="000D7875">
        <w:rPr>
          <w:sz w:val="28"/>
          <w:szCs w:val="28"/>
          <w:lang w:val="pl-PL"/>
        </w:rPr>
        <w:t xml:space="preserve">s </w:t>
      </w:r>
      <w:r w:rsidRPr="000D7875">
        <w:rPr>
          <w:spacing w:val="5"/>
          <w:sz w:val="28"/>
          <w:szCs w:val="28"/>
          <w:lang w:val="pl-PL"/>
        </w:rPr>
        <w:t xml:space="preserve"> </w:t>
      </w:r>
      <w:r w:rsidRPr="000D7875">
        <w:rPr>
          <w:spacing w:val="-2"/>
          <w:sz w:val="28"/>
          <w:szCs w:val="28"/>
          <w:lang w:val="pl-PL"/>
        </w:rPr>
        <w:t>z</w:t>
      </w:r>
      <w:r w:rsidRPr="000D7875">
        <w:rPr>
          <w:spacing w:val="3"/>
          <w:sz w:val="28"/>
          <w:szCs w:val="28"/>
          <w:lang w:val="pl-PL"/>
        </w:rPr>
        <w:t>a</w:t>
      </w:r>
      <w:r w:rsidRPr="000D7875">
        <w:rPr>
          <w:sz w:val="28"/>
          <w:szCs w:val="28"/>
          <w:lang w:val="pl-PL"/>
        </w:rPr>
        <w:t>b</w:t>
      </w:r>
      <w:r w:rsidRPr="000D7875">
        <w:rPr>
          <w:spacing w:val="-2"/>
          <w:sz w:val="28"/>
          <w:szCs w:val="28"/>
          <w:lang w:val="pl-PL"/>
        </w:rPr>
        <w:t>e</w:t>
      </w:r>
      <w:r w:rsidRPr="000D7875">
        <w:rPr>
          <w:sz w:val="28"/>
          <w:szCs w:val="28"/>
          <w:lang w:val="pl-PL"/>
        </w:rPr>
        <w:t>l</w:t>
      </w:r>
      <w:r w:rsidRPr="000D7875">
        <w:rPr>
          <w:spacing w:val="1"/>
          <w:sz w:val="28"/>
          <w:szCs w:val="28"/>
          <w:lang w:val="pl-PL"/>
        </w:rPr>
        <w:t>e</w:t>
      </w:r>
      <w:r w:rsidRPr="000D7875">
        <w:rPr>
          <w:spacing w:val="-2"/>
          <w:sz w:val="28"/>
          <w:szCs w:val="28"/>
          <w:lang w:val="pl-PL"/>
        </w:rPr>
        <w:t>ž</w:t>
      </w:r>
      <w:r w:rsidRPr="000D7875">
        <w:rPr>
          <w:spacing w:val="1"/>
          <w:sz w:val="28"/>
          <w:szCs w:val="28"/>
          <w:lang w:val="pl-PL"/>
        </w:rPr>
        <w:t>e</w:t>
      </w:r>
      <w:r w:rsidRPr="000D7875">
        <w:rPr>
          <w:sz w:val="28"/>
          <w:szCs w:val="28"/>
          <w:lang w:val="pl-PL"/>
        </w:rPr>
        <w:t xml:space="preserve">na </w:t>
      </w:r>
      <w:r w:rsidRPr="000D7875">
        <w:rPr>
          <w:spacing w:val="6"/>
          <w:sz w:val="28"/>
          <w:szCs w:val="28"/>
          <w:lang w:val="pl-PL"/>
        </w:rPr>
        <w:t xml:space="preserve"> </w:t>
      </w:r>
      <w:r w:rsidRPr="000D7875">
        <w:rPr>
          <w:sz w:val="28"/>
          <w:szCs w:val="28"/>
          <w:lang w:val="pl-PL"/>
        </w:rPr>
        <w:t xml:space="preserve">3 </w:t>
      </w:r>
      <w:r w:rsidRPr="000D7875">
        <w:rPr>
          <w:spacing w:val="3"/>
          <w:sz w:val="28"/>
          <w:szCs w:val="28"/>
          <w:lang w:val="pl-PL"/>
        </w:rPr>
        <w:t xml:space="preserve"> </w:t>
      </w:r>
      <w:r w:rsidRPr="000D7875">
        <w:rPr>
          <w:spacing w:val="-1"/>
          <w:sz w:val="28"/>
          <w:szCs w:val="28"/>
          <w:lang w:val="pl-PL"/>
        </w:rPr>
        <w:t>(</w:t>
      </w:r>
      <w:r w:rsidRPr="000D7875">
        <w:rPr>
          <w:spacing w:val="1"/>
          <w:sz w:val="28"/>
          <w:szCs w:val="28"/>
          <w:lang w:val="pl-PL"/>
        </w:rPr>
        <w:t>W</w:t>
      </w:r>
      <w:r w:rsidRPr="000D7875">
        <w:rPr>
          <w:spacing w:val="-2"/>
          <w:sz w:val="28"/>
          <w:szCs w:val="28"/>
          <w:lang w:val="pl-PL"/>
        </w:rPr>
        <w:t>N</w:t>
      </w:r>
      <w:r w:rsidRPr="000D7875">
        <w:rPr>
          <w:spacing w:val="1"/>
          <w:sz w:val="28"/>
          <w:szCs w:val="28"/>
          <w:lang w:val="pl-PL"/>
        </w:rPr>
        <w:t>W</w:t>
      </w:r>
      <w:r w:rsidRPr="000D7875">
        <w:rPr>
          <w:spacing w:val="-1"/>
          <w:sz w:val="28"/>
          <w:szCs w:val="28"/>
          <w:lang w:val="pl-PL"/>
        </w:rPr>
        <w:t>)</w:t>
      </w:r>
      <w:r w:rsidRPr="000D7875">
        <w:rPr>
          <w:sz w:val="28"/>
          <w:szCs w:val="28"/>
          <w:lang w:val="pl-PL"/>
        </w:rPr>
        <w:t>,</w:t>
      </w:r>
      <w:r w:rsidRPr="000D7875">
        <w:rPr>
          <w:spacing w:val="1"/>
          <w:sz w:val="28"/>
          <w:szCs w:val="28"/>
          <w:lang w:val="pl-PL"/>
        </w:rPr>
        <w:t xml:space="preserve"> </w:t>
      </w:r>
      <w:r w:rsidRPr="000D7875">
        <w:rPr>
          <w:sz w:val="28"/>
          <w:szCs w:val="28"/>
          <w:lang w:val="pl-PL"/>
        </w:rPr>
        <w:t>odno</w:t>
      </w:r>
      <w:r w:rsidRPr="000D7875">
        <w:rPr>
          <w:spacing w:val="1"/>
          <w:sz w:val="28"/>
          <w:szCs w:val="28"/>
          <w:lang w:val="pl-PL"/>
        </w:rPr>
        <w:t>s</w:t>
      </w:r>
      <w:r w:rsidRPr="000D7875">
        <w:rPr>
          <w:sz w:val="28"/>
          <w:szCs w:val="28"/>
          <w:lang w:val="pl-PL"/>
        </w:rPr>
        <w:t>no</w:t>
      </w:r>
      <w:r w:rsidRPr="000D7875">
        <w:rPr>
          <w:spacing w:val="8"/>
          <w:sz w:val="28"/>
          <w:szCs w:val="28"/>
          <w:lang w:val="pl-PL"/>
        </w:rPr>
        <w:t xml:space="preserve"> </w:t>
      </w:r>
      <w:r w:rsidRPr="000D7875">
        <w:rPr>
          <w:sz w:val="28"/>
          <w:szCs w:val="28"/>
          <w:lang w:val="pl-PL"/>
        </w:rPr>
        <w:t>197</w:t>
      </w:r>
      <w:r w:rsidRPr="000D7875">
        <w:rPr>
          <w:spacing w:val="16"/>
          <w:sz w:val="28"/>
          <w:szCs w:val="28"/>
          <w:lang w:val="pl-PL"/>
        </w:rPr>
        <w:t xml:space="preserve"> </w:t>
      </w:r>
      <w:r w:rsidRPr="000D7875">
        <w:rPr>
          <w:sz w:val="28"/>
          <w:szCs w:val="28"/>
          <w:lang w:val="pl-PL"/>
        </w:rPr>
        <w:t>puta</w:t>
      </w:r>
      <w:r w:rsidRPr="000D7875">
        <w:rPr>
          <w:spacing w:val="18"/>
          <w:sz w:val="28"/>
          <w:szCs w:val="28"/>
          <w:lang w:val="pl-PL"/>
        </w:rPr>
        <w:t xml:space="preserve"> </w:t>
      </w:r>
      <w:r w:rsidRPr="000D7875">
        <w:rPr>
          <w:spacing w:val="-1"/>
          <w:w w:val="102"/>
          <w:sz w:val="28"/>
          <w:szCs w:val="28"/>
          <w:lang w:val="pl-PL"/>
        </w:rPr>
        <w:t>(E</w:t>
      </w:r>
      <w:r w:rsidRPr="000D7875">
        <w:rPr>
          <w:w w:val="102"/>
          <w:sz w:val="28"/>
          <w:szCs w:val="28"/>
          <w:lang w:val="pl-PL"/>
        </w:rPr>
        <w:t>S</w:t>
      </w:r>
      <w:r w:rsidRPr="000D7875">
        <w:rPr>
          <w:spacing w:val="-1"/>
          <w:w w:val="102"/>
          <w:sz w:val="28"/>
          <w:szCs w:val="28"/>
          <w:lang w:val="pl-PL"/>
        </w:rPr>
        <w:t>E)</w:t>
      </w:r>
      <w:r w:rsidRPr="000D7875">
        <w:rPr>
          <w:w w:val="102"/>
          <w:sz w:val="28"/>
          <w:szCs w:val="28"/>
          <w:lang w:val="pl-PL"/>
        </w:rPr>
        <w:t>,</w:t>
      </w:r>
      <w:r w:rsidRPr="000D7875">
        <w:rPr>
          <w:spacing w:val="11"/>
          <w:sz w:val="28"/>
          <w:szCs w:val="28"/>
          <w:lang w:val="pl-PL"/>
        </w:rPr>
        <w:t xml:space="preserve"> </w:t>
      </w:r>
      <w:r w:rsidRPr="000D7875">
        <w:rPr>
          <w:w w:val="102"/>
          <w:sz w:val="28"/>
          <w:szCs w:val="28"/>
          <w:lang w:val="pl-PL"/>
        </w:rPr>
        <w:t>a</w:t>
      </w:r>
      <w:r w:rsidRPr="000D7875">
        <w:rPr>
          <w:spacing w:val="11"/>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i</w:t>
      </w:r>
      <w:r w:rsidRPr="000D7875">
        <w:rPr>
          <w:spacing w:val="14"/>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pacing w:val="2"/>
          <w:sz w:val="28"/>
          <w:szCs w:val="28"/>
          <w:lang w:val="pl-PL"/>
        </w:rPr>
        <w:t>i</w:t>
      </w:r>
      <w:r w:rsidRPr="000D7875">
        <w:rPr>
          <w:sz w:val="28"/>
          <w:szCs w:val="28"/>
          <w:lang w:val="pl-PL"/>
        </w:rPr>
        <w:t>ne</w:t>
      </w:r>
      <w:r w:rsidRPr="000D7875">
        <w:rPr>
          <w:spacing w:val="13"/>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pacing w:val="3"/>
          <w:sz w:val="28"/>
          <w:szCs w:val="28"/>
          <w:lang w:val="pl-PL"/>
        </w:rPr>
        <w:t>ć</w:t>
      </w:r>
      <w:r w:rsidRPr="000D7875">
        <w:rPr>
          <w:sz w:val="28"/>
          <w:szCs w:val="28"/>
          <w:lang w:val="pl-PL"/>
        </w:rPr>
        <w:t>e</w:t>
      </w:r>
      <w:r w:rsidRPr="000D7875">
        <w:rPr>
          <w:spacing w:val="10"/>
          <w:sz w:val="28"/>
          <w:szCs w:val="28"/>
          <w:lang w:val="pl-PL"/>
        </w:rPr>
        <w:t xml:space="preserve"> </w:t>
      </w:r>
      <w:r w:rsidRPr="000D7875">
        <w:rPr>
          <w:sz w:val="28"/>
          <w:szCs w:val="28"/>
          <w:lang w:val="pl-PL"/>
        </w:rPr>
        <w:t>od</w:t>
      </w:r>
      <w:r w:rsidRPr="000D7875">
        <w:rPr>
          <w:spacing w:val="12"/>
          <w:sz w:val="28"/>
          <w:szCs w:val="28"/>
          <w:lang w:val="pl-PL"/>
        </w:rPr>
        <w:t xml:space="preserve"> </w:t>
      </w:r>
      <w:r w:rsidRPr="000D7875">
        <w:rPr>
          <w:sz w:val="28"/>
          <w:szCs w:val="28"/>
          <w:lang w:val="pl-PL"/>
        </w:rPr>
        <w:t>5</w:t>
      </w:r>
      <w:r w:rsidRPr="000D7875">
        <w:rPr>
          <w:spacing w:val="10"/>
          <w:sz w:val="28"/>
          <w:szCs w:val="28"/>
          <w:lang w:val="pl-PL"/>
        </w:rPr>
        <w:t xml:space="preserve"> </w:t>
      </w:r>
      <w:r w:rsidRPr="000D7875">
        <w:rPr>
          <w:sz w:val="28"/>
          <w:szCs w:val="28"/>
          <w:lang w:val="pl-PL"/>
        </w:rPr>
        <w:t>m</w:t>
      </w:r>
      <w:r w:rsidRPr="000D7875">
        <w:rPr>
          <w:spacing w:val="2"/>
          <w:sz w:val="28"/>
          <w:szCs w:val="28"/>
          <w:lang w:val="pl-PL"/>
        </w:rPr>
        <w:t>/</w:t>
      </w:r>
      <w:r w:rsidRPr="000D7875">
        <w:rPr>
          <w:sz w:val="28"/>
          <w:szCs w:val="28"/>
          <w:lang w:val="pl-PL"/>
        </w:rPr>
        <w:t>s</w:t>
      </w:r>
      <w:r w:rsidRPr="000D7875">
        <w:rPr>
          <w:spacing w:val="12"/>
          <w:sz w:val="28"/>
          <w:szCs w:val="28"/>
          <w:lang w:val="pl-PL"/>
        </w:rPr>
        <w:t xml:space="preserve"> </w:t>
      </w:r>
      <w:r w:rsidRPr="000D7875">
        <w:rPr>
          <w:sz w:val="28"/>
          <w:szCs w:val="28"/>
          <w:lang w:val="pl-PL"/>
        </w:rPr>
        <w:t>ni</w:t>
      </w:r>
      <w:r w:rsidRPr="000D7875">
        <w:rPr>
          <w:spacing w:val="1"/>
          <w:sz w:val="28"/>
          <w:szCs w:val="28"/>
          <w:lang w:val="pl-PL"/>
        </w:rPr>
        <w:t>s</w:t>
      </w:r>
      <w:r w:rsidRPr="000D7875">
        <w:rPr>
          <w:sz w:val="28"/>
          <w:szCs w:val="28"/>
          <w:lang w:val="pl-PL"/>
        </w:rPr>
        <w:t>u</w:t>
      </w:r>
      <w:r w:rsidRPr="000D7875">
        <w:rPr>
          <w:spacing w:val="11"/>
          <w:sz w:val="28"/>
          <w:szCs w:val="28"/>
          <w:lang w:val="pl-PL"/>
        </w:rPr>
        <w:t xml:space="preserve"> </w:t>
      </w:r>
      <w:r w:rsidRPr="000D7875">
        <w:rPr>
          <w:spacing w:val="-2"/>
          <w:sz w:val="28"/>
          <w:szCs w:val="28"/>
          <w:lang w:val="pl-PL"/>
        </w:rPr>
        <w:t>z</w:t>
      </w:r>
      <w:r w:rsidRPr="000D7875">
        <w:rPr>
          <w:spacing w:val="3"/>
          <w:sz w:val="28"/>
          <w:szCs w:val="28"/>
          <w:lang w:val="pl-PL"/>
        </w:rPr>
        <w:t>a</w:t>
      </w:r>
      <w:r w:rsidRPr="000D7875">
        <w:rPr>
          <w:sz w:val="28"/>
          <w:szCs w:val="28"/>
          <w:lang w:val="pl-PL"/>
        </w:rPr>
        <w:t>b</w:t>
      </w:r>
      <w:r w:rsidRPr="000D7875">
        <w:rPr>
          <w:spacing w:val="1"/>
          <w:sz w:val="28"/>
          <w:szCs w:val="28"/>
          <w:lang w:val="pl-PL"/>
        </w:rPr>
        <w:t>e</w:t>
      </w:r>
      <w:r w:rsidRPr="000D7875">
        <w:rPr>
          <w:sz w:val="28"/>
          <w:szCs w:val="28"/>
          <w:lang w:val="pl-PL"/>
        </w:rPr>
        <w:t>l</w:t>
      </w:r>
      <w:r w:rsidRPr="000D7875">
        <w:rPr>
          <w:spacing w:val="3"/>
          <w:sz w:val="28"/>
          <w:szCs w:val="28"/>
          <w:lang w:val="pl-PL"/>
        </w:rPr>
        <w:t>e</w:t>
      </w:r>
      <w:r w:rsidRPr="000D7875">
        <w:rPr>
          <w:spacing w:val="-4"/>
          <w:sz w:val="28"/>
          <w:szCs w:val="28"/>
          <w:lang w:val="pl-PL"/>
        </w:rPr>
        <w:t>ž</w:t>
      </w:r>
      <w:r w:rsidRPr="000D7875">
        <w:rPr>
          <w:spacing w:val="1"/>
          <w:sz w:val="28"/>
          <w:szCs w:val="28"/>
          <w:lang w:val="pl-PL"/>
        </w:rPr>
        <w:t>e</w:t>
      </w:r>
      <w:r w:rsidRPr="000D7875">
        <w:rPr>
          <w:sz w:val="28"/>
          <w:szCs w:val="28"/>
          <w:lang w:val="pl-PL"/>
        </w:rPr>
        <w:t>ni</w:t>
      </w:r>
      <w:r w:rsidRPr="000D7875">
        <w:rPr>
          <w:spacing w:val="12"/>
          <w:sz w:val="28"/>
          <w:szCs w:val="28"/>
          <w:lang w:val="pl-PL"/>
        </w:rPr>
        <w:t xml:space="preserve"> </w:t>
      </w:r>
      <w:r w:rsidRPr="000D7875">
        <w:rPr>
          <w:spacing w:val="-1"/>
          <w:sz w:val="28"/>
          <w:szCs w:val="28"/>
          <w:lang w:val="pl-PL"/>
        </w:rPr>
        <w:t>(</w:t>
      </w:r>
      <w:r w:rsidRPr="000D7875">
        <w:rPr>
          <w:spacing w:val="1"/>
          <w:sz w:val="28"/>
          <w:szCs w:val="28"/>
          <w:lang w:val="pl-PL"/>
        </w:rPr>
        <w:t>WNW</w:t>
      </w:r>
      <w:r w:rsidRPr="000D7875">
        <w:rPr>
          <w:spacing w:val="-3"/>
          <w:sz w:val="28"/>
          <w:szCs w:val="28"/>
          <w:lang w:val="pl-PL"/>
        </w:rPr>
        <w:t>)</w:t>
      </w:r>
      <w:r w:rsidRPr="000D7875">
        <w:rPr>
          <w:sz w:val="28"/>
          <w:szCs w:val="28"/>
          <w:lang w:val="pl-PL"/>
        </w:rPr>
        <w:t>,</w:t>
      </w:r>
      <w:r w:rsidRPr="000D7875">
        <w:rPr>
          <w:spacing w:val="12"/>
          <w:sz w:val="28"/>
          <w:szCs w:val="28"/>
          <w:lang w:val="pl-PL"/>
        </w:rPr>
        <w:t xml:space="preserve"> </w:t>
      </w:r>
      <w:r w:rsidRPr="000D7875">
        <w:rPr>
          <w:sz w:val="28"/>
          <w:szCs w:val="28"/>
          <w:lang w:val="pl-PL"/>
        </w:rPr>
        <w:t>odno</w:t>
      </w:r>
      <w:r w:rsidRPr="000D7875">
        <w:rPr>
          <w:spacing w:val="1"/>
          <w:sz w:val="28"/>
          <w:szCs w:val="28"/>
          <w:lang w:val="pl-PL"/>
        </w:rPr>
        <w:t>s</w:t>
      </w:r>
      <w:r w:rsidRPr="000D7875">
        <w:rPr>
          <w:sz w:val="28"/>
          <w:szCs w:val="28"/>
          <w:lang w:val="pl-PL"/>
        </w:rPr>
        <w:t>no</w:t>
      </w:r>
      <w:r w:rsidRPr="000D7875">
        <w:rPr>
          <w:spacing w:val="8"/>
          <w:sz w:val="28"/>
          <w:szCs w:val="28"/>
          <w:lang w:val="pl-PL"/>
        </w:rPr>
        <w:t xml:space="preserve"> </w:t>
      </w:r>
      <w:r w:rsidRPr="000D7875">
        <w:rPr>
          <w:spacing w:val="1"/>
          <w:sz w:val="28"/>
          <w:szCs w:val="28"/>
          <w:lang w:val="pl-PL"/>
        </w:rPr>
        <w:t>za</w:t>
      </w:r>
      <w:r w:rsidRPr="000D7875">
        <w:rPr>
          <w:sz w:val="28"/>
          <w:szCs w:val="28"/>
          <w:lang w:val="pl-PL"/>
        </w:rPr>
        <w:t>b</w:t>
      </w:r>
      <w:r w:rsidRPr="000D7875">
        <w:rPr>
          <w:spacing w:val="1"/>
          <w:sz w:val="28"/>
          <w:szCs w:val="28"/>
          <w:lang w:val="pl-PL"/>
        </w:rPr>
        <w:t>e</w:t>
      </w:r>
      <w:r w:rsidRPr="000D7875">
        <w:rPr>
          <w:sz w:val="28"/>
          <w:szCs w:val="28"/>
          <w:lang w:val="pl-PL"/>
        </w:rPr>
        <w:t>l</w:t>
      </w:r>
      <w:r w:rsidRPr="000D7875">
        <w:rPr>
          <w:spacing w:val="1"/>
          <w:sz w:val="28"/>
          <w:szCs w:val="28"/>
          <w:lang w:val="pl-PL"/>
        </w:rPr>
        <w:t>e</w:t>
      </w:r>
      <w:r w:rsidRPr="000D7875">
        <w:rPr>
          <w:spacing w:val="-2"/>
          <w:sz w:val="28"/>
          <w:szCs w:val="28"/>
          <w:lang w:val="pl-PL"/>
        </w:rPr>
        <w:t>ž</w:t>
      </w:r>
      <w:r w:rsidRPr="000D7875">
        <w:rPr>
          <w:spacing w:val="3"/>
          <w:sz w:val="28"/>
          <w:szCs w:val="28"/>
          <w:lang w:val="pl-PL"/>
        </w:rPr>
        <w:t>e</w:t>
      </w:r>
      <w:r w:rsidRPr="000D7875">
        <w:rPr>
          <w:sz w:val="28"/>
          <w:szCs w:val="28"/>
          <w:lang w:val="pl-PL"/>
        </w:rPr>
        <w:t>ni</w:t>
      </w:r>
      <w:r w:rsidRPr="000D7875">
        <w:rPr>
          <w:spacing w:val="19"/>
          <w:sz w:val="28"/>
          <w:szCs w:val="28"/>
          <w:lang w:val="pl-PL"/>
        </w:rPr>
        <w:t xml:space="preserve"> </w:t>
      </w:r>
      <w:r w:rsidRPr="000D7875">
        <w:rPr>
          <w:spacing w:val="1"/>
          <w:sz w:val="28"/>
          <w:szCs w:val="28"/>
          <w:lang w:val="pl-PL"/>
        </w:rPr>
        <w:t>s</w:t>
      </w:r>
      <w:r w:rsidRPr="000D7875">
        <w:rPr>
          <w:sz w:val="28"/>
          <w:szCs w:val="28"/>
          <w:lang w:val="pl-PL"/>
        </w:rPr>
        <w:t>u</w:t>
      </w:r>
      <w:r w:rsidRPr="000D7875">
        <w:rPr>
          <w:spacing w:val="22"/>
          <w:sz w:val="28"/>
          <w:szCs w:val="28"/>
          <w:lang w:val="pl-PL"/>
        </w:rPr>
        <w:t xml:space="preserve"> </w:t>
      </w:r>
      <w:r w:rsidRPr="000D7875">
        <w:rPr>
          <w:sz w:val="28"/>
          <w:szCs w:val="28"/>
          <w:lang w:val="pl-PL"/>
        </w:rPr>
        <w:t>53</w:t>
      </w:r>
      <w:r w:rsidRPr="000D7875">
        <w:rPr>
          <w:spacing w:val="24"/>
          <w:sz w:val="28"/>
          <w:szCs w:val="28"/>
          <w:lang w:val="pl-PL"/>
        </w:rPr>
        <w:t xml:space="preserve"> </w:t>
      </w:r>
      <w:r w:rsidRPr="000D7875">
        <w:rPr>
          <w:sz w:val="28"/>
          <w:szCs w:val="28"/>
          <w:lang w:val="pl-PL"/>
        </w:rPr>
        <w:t>pu</w:t>
      </w:r>
      <w:r w:rsidRPr="000D7875">
        <w:rPr>
          <w:spacing w:val="-3"/>
          <w:sz w:val="28"/>
          <w:szCs w:val="28"/>
          <w:lang w:val="pl-PL"/>
        </w:rPr>
        <w:t>t</w:t>
      </w:r>
      <w:r w:rsidRPr="000D7875">
        <w:rPr>
          <w:sz w:val="28"/>
          <w:szCs w:val="28"/>
          <w:lang w:val="pl-PL"/>
        </w:rPr>
        <w:t>a</w:t>
      </w:r>
      <w:r w:rsidRPr="000D7875">
        <w:rPr>
          <w:spacing w:val="27"/>
          <w:sz w:val="28"/>
          <w:szCs w:val="28"/>
          <w:lang w:val="pl-PL"/>
        </w:rPr>
        <w:t xml:space="preserve"> </w:t>
      </w:r>
      <w:r w:rsidRPr="000D7875">
        <w:rPr>
          <w:spacing w:val="-1"/>
          <w:w w:val="102"/>
          <w:sz w:val="28"/>
          <w:szCs w:val="28"/>
          <w:lang w:val="pl-PL"/>
        </w:rPr>
        <w:t>(E</w:t>
      </w:r>
      <w:r w:rsidRPr="000D7875">
        <w:rPr>
          <w:w w:val="102"/>
          <w:sz w:val="28"/>
          <w:szCs w:val="28"/>
          <w:lang w:val="pl-PL"/>
        </w:rPr>
        <w:t>S</w:t>
      </w:r>
      <w:r w:rsidRPr="000D7875">
        <w:rPr>
          <w:spacing w:val="-1"/>
          <w:w w:val="102"/>
          <w:sz w:val="28"/>
          <w:szCs w:val="28"/>
          <w:lang w:val="pl-PL"/>
        </w:rPr>
        <w:t>E)</w:t>
      </w:r>
      <w:r w:rsidRPr="000D7875">
        <w:rPr>
          <w:w w:val="102"/>
          <w:sz w:val="28"/>
          <w:szCs w:val="28"/>
          <w:lang w:val="pl-PL"/>
        </w:rPr>
        <w:t>.</w:t>
      </w:r>
      <w:r w:rsidRPr="000D7875">
        <w:rPr>
          <w:spacing w:val="21"/>
          <w:sz w:val="28"/>
          <w:szCs w:val="28"/>
          <w:lang w:val="pl-PL"/>
        </w:rPr>
        <w:t xml:space="preserve"> </w:t>
      </w:r>
      <w:r w:rsidRPr="000D7875">
        <w:rPr>
          <w:spacing w:val="1"/>
          <w:sz w:val="28"/>
          <w:szCs w:val="28"/>
          <w:lang w:val="pl-PL"/>
        </w:rPr>
        <w:t>Ve</w:t>
      </w:r>
      <w:r w:rsidRPr="000D7875">
        <w:rPr>
          <w:spacing w:val="2"/>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i</w:t>
      </w:r>
      <w:r w:rsidRPr="000D7875">
        <w:rPr>
          <w:spacing w:val="22"/>
          <w:sz w:val="28"/>
          <w:szCs w:val="28"/>
          <w:lang w:val="pl-PL"/>
        </w:rPr>
        <w:t xml:space="preserve"> </w:t>
      </w:r>
      <w:r w:rsidRPr="000D7875">
        <w:rPr>
          <w:sz w:val="28"/>
          <w:szCs w:val="28"/>
          <w:lang w:val="pl-PL"/>
        </w:rPr>
        <w:t>iz</w:t>
      </w:r>
      <w:r w:rsidRPr="000D7875">
        <w:rPr>
          <w:spacing w:val="23"/>
          <w:sz w:val="28"/>
          <w:szCs w:val="28"/>
          <w:lang w:val="pl-PL"/>
        </w:rPr>
        <w:t xml:space="preserve"> </w:t>
      </w:r>
      <w:r w:rsidRPr="000D7875">
        <w:rPr>
          <w:spacing w:val="1"/>
          <w:sz w:val="28"/>
          <w:szCs w:val="28"/>
          <w:lang w:val="pl-PL"/>
        </w:rPr>
        <w:t>s</w:t>
      </w:r>
      <w:r w:rsidRPr="000D7875">
        <w:rPr>
          <w:sz w:val="28"/>
          <w:szCs w:val="28"/>
          <w:lang w:val="pl-PL"/>
        </w:rPr>
        <w:t>m</w:t>
      </w:r>
      <w:r w:rsidRPr="000D7875">
        <w:rPr>
          <w:spacing w:val="1"/>
          <w:sz w:val="28"/>
          <w:szCs w:val="28"/>
          <w:lang w:val="pl-PL"/>
        </w:rPr>
        <w:t>e</w:t>
      </w:r>
      <w:r w:rsidRPr="000D7875">
        <w:rPr>
          <w:spacing w:val="-1"/>
          <w:sz w:val="28"/>
          <w:szCs w:val="28"/>
          <w:lang w:val="pl-PL"/>
        </w:rPr>
        <w:t>r</w:t>
      </w:r>
      <w:r w:rsidRPr="000D7875">
        <w:rPr>
          <w:sz w:val="28"/>
          <w:szCs w:val="28"/>
          <w:lang w:val="pl-PL"/>
        </w:rPr>
        <w:t>a</w:t>
      </w:r>
      <w:r w:rsidRPr="000D7875">
        <w:rPr>
          <w:spacing w:val="22"/>
          <w:sz w:val="28"/>
          <w:szCs w:val="28"/>
          <w:lang w:val="pl-PL"/>
        </w:rPr>
        <w:t xml:space="preserve"> </w:t>
      </w:r>
      <w:r w:rsidRPr="000D7875">
        <w:rPr>
          <w:spacing w:val="2"/>
          <w:sz w:val="28"/>
          <w:szCs w:val="28"/>
          <w:lang w:val="pl-PL"/>
        </w:rPr>
        <w:t>E</w:t>
      </w:r>
      <w:r w:rsidRPr="000D7875">
        <w:rPr>
          <w:sz w:val="28"/>
          <w:szCs w:val="28"/>
          <w:lang w:val="pl-PL"/>
        </w:rPr>
        <w:t>SE</w:t>
      </w:r>
      <w:r w:rsidRPr="000D7875">
        <w:rPr>
          <w:spacing w:val="21"/>
          <w:sz w:val="28"/>
          <w:szCs w:val="28"/>
          <w:lang w:val="pl-PL"/>
        </w:rPr>
        <w:t xml:space="preserve"> </w:t>
      </w:r>
      <w:r w:rsidRPr="000D7875">
        <w:rPr>
          <w:spacing w:val="1"/>
          <w:sz w:val="28"/>
          <w:szCs w:val="28"/>
          <w:lang w:val="pl-PL"/>
        </w:rPr>
        <w:t>s</w:t>
      </w:r>
      <w:r w:rsidRPr="000D7875">
        <w:rPr>
          <w:sz w:val="28"/>
          <w:szCs w:val="28"/>
          <w:lang w:val="pl-PL"/>
        </w:rPr>
        <w:t>e</w:t>
      </w:r>
      <w:r w:rsidRPr="000D7875">
        <w:rPr>
          <w:spacing w:val="22"/>
          <w:sz w:val="28"/>
          <w:szCs w:val="28"/>
          <w:lang w:val="pl-PL"/>
        </w:rPr>
        <w:t xml:space="preserve"> </w:t>
      </w:r>
      <w:r w:rsidRPr="000D7875">
        <w:rPr>
          <w:sz w:val="28"/>
          <w:szCs w:val="28"/>
          <w:lang w:val="pl-PL"/>
        </w:rPr>
        <w:t>j</w:t>
      </w:r>
      <w:r w:rsidRPr="000D7875">
        <w:rPr>
          <w:spacing w:val="1"/>
          <w:sz w:val="28"/>
          <w:szCs w:val="28"/>
          <w:lang w:val="pl-PL"/>
        </w:rPr>
        <w:t>a</w:t>
      </w:r>
      <w:r w:rsidRPr="000D7875">
        <w:rPr>
          <w:sz w:val="28"/>
          <w:szCs w:val="28"/>
          <w:lang w:val="pl-PL"/>
        </w:rPr>
        <w:t>vlj</w:t>
      </w:r>
      <w:r w:rsidRPr="000D7875">
        <w:rPr>
          <w:spacing w:val="1"/>
          <w:sz w:val="28"/>
          <w:szCs w:val="28"/>
          <w:lang w:val="pl-PL"/>
        </w:rPr>
        <w:t>a</w:t>
      </w:r>
      <w:r w:rsidRPr="000D7875">
        <w:rPr>
          <w:spacing w:val="2"/>
          <w:sz w:val="28"/>
          <w:szCs w:val="28"/>
          <w:lang w:val="pl-PL"/>
        </w:rPr>
        <w:t>j</w:t>
      </w:r>
      <w:r w:rsidRPr="000D7875">
        <w:rPr>
          <w:sz w:val="28"/>
          <w:szCs w:val="28"/>
          <w:lang w:val="pl-PL"/>
        </w:rPr>
        <w:t>u</w:t>
      </w:r>
      <w:r w:rsidRPr="000D7875">
        <w:rPr>
          <w:spacing w:val="21"/>
          <w:sz w:val="28"/>
          <w:szCs w:val="28"/>
          <w:lang w:val="pl-PL"/>
        </w:rPr>
        <w:t xml:space="preserve"> </w:t>
      </w:r>
      <w:r w:rsidRPr="000D7875">
        <w:rPr>
          <w:sz w:val="28"/>
          <w:szCs w:val="28"/>
          <w:lang w:val="pl-PL"/>
        </w:rPr>
        <w:t>tokom</w:t>
      </w:r>
      <w:r w:rsidRPr="000D7875">
        <w:rPr>
          <w:spacing w:val="29"/>
          <w:sz w:val="28"/>
          <w:szCs w:val="28"/>
          <w:lang w:val="pl-PL"/>
        </w:rPr>
        <w:t xml:space="preserve"> </w:t>
      </w:r>
      <w:r w:rsidRPr="000D7875">
        <w:rPr>
          <w:sz w:val="28"/>
          <w:szCs w:val="28"/>
          <w:lang w:val="pl-PL"/>
        </w:rPr>
        <w:t>godine</w:t>
      </w:r>
      <w:r w:rsidRPr="000D7875">
        <w:rPr>
          <w:spacing w:val="31"/>
          <w:sz w:val="28"/>
          <w:szCs w:val="28"/>
          <w:lang w:val="pl-PL"/>
        </w:rPr>
        <w:t xml:space="preserve"> </w:t>
      </w:r>
      <w:r w:rsidRPr="000D7875">
        <w:rPr>
          <w:sz w:val="28"/>
          <w:szCs w:val="28"/>
          <w:lang w:val="pl-PL"/>
        </w:rPr>
        <w:t>u</w:t>
      </w:r>
      <w:r w:rsidRPr="000D7875">
        <w:rPr>
          <w:spacing w:val="22"/>
          <w:sz w:val="28"/>
          <w:szCs w:val="28"/>
          <w:lang w:val="pl-PL"/>
        </w:rPr>
        <w:t xml:space="preserve"> </w:t>
      </w:r>
      <w:r w:rsidRPr="000D7875">
        <w:rPr>
          <w:sz w:val="28"/>
          <w:szCs w:val="28"/>
          <w:lang w:val="pl-PL"/>
        </w:rPr>
        <w:t>oko</w:t>
      </w:r>
      <w:r w:rsidRPr="000D7875">
        <w:rPr>
          <w:spacing w:val="26"/>
          <w:sz w:val="28"/>
          <w:szCs w:val="28"/>
          <w:lang w:val="pl-PL"/>
        </w:rPr>
        <w:t xml:space="preserve"> </w:t>
      </w:r>
      <w:r w:rsidRPr="000D7875">
        <w:rPr>
          <w:spacing w:val="-2"/>
          <w:sz w:val="28"/>
          <w:szCs w:val="28"/>
          <w:lang w:val="pl-PL"/>
        </w:rPr>
        <w:t>1</w:t>
      </w:r>
      <w:r w:rsidRPr="000D7875">
        <w:rPr>
          <w:spacing w:val="4"/>
          <w:sz w:val="28"/>
          <w:szCs w:val="28"/>
          <w:lang w:val="pl-PL"/>
        </w:rPr>
        <w:t>,</w:t>
      </w:r>
      <w:r w:rsidRPr="000D7875">
        <w:rPr>
          <w:sz w:val="28"/>
          <w:szCs w:val="28"/>
          <w:lang w:val="pl-PL"/>
        </w:rPr>
        <w:t>5%</w:t>
      </w:r>
      <w:r w:rsidRPr="000D7875">
        <w:rPr>
          <w:spacing w:val="2"/>
          <w:sz w:val="28"/>
          <w:szCs w:val="28"/>
          <w:lang w:val="pl-PL"/>
        </w:rPr>
        <w:t xml:space="preserve"> </w:t>
      </w:r>
      <w:r w:rsidRPr="000D7875">
        <w:rPr>
          <w:spacing w:val="1"/>
          <w:sz w:val="28"/>
          <w:szCs w:val="28"/>
          <w:lang w:val="pl-PL"/>
        </w:rPr>
        <w:t>s</w:t>
      </w:r>
      <w:r w:rsidRPr="000D7875">
        <w:rPr>
          <w:sz w:val="28"/>
          <w:szCs w:val="28"/>
          <w:lang w:val="pl-PL"/>
        </w:rPr>
        <w:t>lu</w:t>
      </w:r>
      <w:r w:rsidRPr="000D7875">
        <w:rPr>
          <w:spacing w:val="1"/>
          <w:sz w:val="28"/>
          <w:szCs w:val="28"/>
          <w:lang w:val="pl-PL"/>
        </w:rPr>
        <w:t>č</w:t>
      </w:r>
      <w:r w:rsidRPr="000D7875">
        <w:rPr>
          <w:spacing w:val="-2"/>
          <w:sz w:val="28"/>
          <w:szCs w:val="28"/>
          <w:lang w:val="pl-PL"/>
        </w:rPr>
        <w:t>a</w:t>
      </w:r>
      <w:r w:rsidRPr="000D7875">
        <w:rPr>
          <w:spacing w:val="2"/>
          <w:sz w:val="28"/>
          <w:szCs w:val="28"/>
          <w:lang w:val="pl-PL"/>
        </w:rPr>
        <w:t>j</w:t>
      </w:r>
      <w:r w:rsidRPr="000D7875">
        <w:rPr>
          <w:spacing w:val="3"/>
          <w:sz w:val="28"/>
          <w:szCs w:val="28"/>
          <w:lang w:val="pl-PL"/>
        </w:rPr>
        <w:t>e</w:t>
      </w:r>
      <w:r w:rsidRPr="000D7875">
        <w:rPr>
          <w:spacing w:val="-2"/>
          <w:sz w:val="28"/>
          <w:szCs w:val="28"/>
          <w:lang w:val="pl-PL"/>
        </w:rPr>
        <w:t>va</w:t>
      </w:r>
      <w:r w:rsidRPr="000D7875">
        <w:rPr>
          <w:sz w:val="28"/>
          <w:szCs w:val="28"/>
          <w:lang w:val="pl-PL"/>
        </w:rPr>
        <w:t>,</w:t>
      </w:r>
      <w:r w:rsidRPr="000D7875">
        <w:rPr>
          <w:spacing w:val="4"/>
          <w:sz w:val="28"/>
          <w:szCs w:val="28"/>
          <w:lang w:val="pl-PL"/>
        </w:rPr>
        <w:t xml:space="preserve"> </w:t>
      </w:r>
      <w:r w:rsidRPr="000D7875">
        <w:rPr>
          <w:sz w:val="28"/>
          <w:szCs w:val="28"/>
          <w:lang w:val="pl-PL"/>
        </w:rPr>
        <w:t>dok</w:t>
      </w:r>
      <w:r w:rsidRPr="000D7875">
        <w:rPr>
          <w:spacing w:val="6"/>
          <w:sz w:val="28"/>
          <w:szCs w:val="28"/>
          <w:lang w:val="pl-PL"/>
        </w:rPr>
        <w:t xml:space="preserve"> </w:t>
      </w:r>
      <w:r w:rsidRPr="000D7875">
        <w:rPr>
          <w:sz w:val="28"/>
          <w:szCs w:val="28"/>
          <w:lang w:val="pl-PL"/>
        </w:rPr>
        <w:t>je</w:t>
      </w:r>
      <w:r w:rsidRPr="000D7875">
        <w:rPr>
          <w:spacing w:val="6"/>
          <w:sz w:val="28"/>
          <w:szCs w:val="28"/>
          <w:lang w:val="pl-PL"/>
        </w:rPr>
        <w:t xml:space="preserve"> </w:t>
      </w:r>
      <w:r w:rsidRPr="000D7875">
        <w:rPr>
          <w:sz w:val="28"/>
          <w:szCs w:val="28"/>
          <w:lang w:val="pl-PL"/>
        </w:rPr>
        <w:t>p</w:t>
      </w:r>
      <w:r w:rsidRPr="000D7875">
        <w:rPr>
          <w:spacing w:val="-2"/>
          <w:sz w:val="28"/>
          <w:szCs w:val="28"/>
          <w:lang w:val="pl-PL"/>
        </w:rPr>
        <w:t>o</w:t>
      </w:r>
      <w:r w:rsidRPr="000D7875">
        <w:rPr>
          <w:sz w:val="28"/>
          <w:szCs w:val="28"/>
          <w:lang w:val="pl-PL"/>
        </w:rPr>
        <w:t>j</w:t>
      </w:r>
      <w:r w:rsidRPr="000D7875">
        <w:rPr>
          <w:spacing w:val="1"/>
          <w:sz w:val="28"/>
          <w:szCs w:val="28"/>
          <w:lang w:val="pl-PL"/>
        </w:rPr>
        <w:t>a</w:t>
      </w:r>
      <w:r w:rsidRPr="000D7875">
        <w:rPr>
          <w:sz w:val="28"/>
          <w:szCs w:val="28"/>
          <w:lang w:val="pl-PL"/>
        </w:rPr>
        <w:t>va</w:t>
      </w:r>
      <w:r w:rsidRPr="000D7875">
        <w:rPr>
          <w:spacing w:val="3"/>
          <w:sz w:val="28"/>
          <w:szCs w:val="28"/>
          <w:lang w:val="pl-PL"/>
        </w:rPr>
        <w:t xml:space="preserve"> </w:t>
      </w:r>
      <w:r w:rsidRPr="000D7875">
        <w:rPr>
          <w:spacing w:val="-2"/>
          <w:sz w:val="28"/>
          <w:szCs w:val="28"/>
          <w:lang w:val="pl-PL"/>
        </w:rPr>
        <w:t>v</w:t>
      </w:r>
      <w:r w:rsidRPr="000D7875">
        <w:rPr>
          <w:spacing w:val="3"/>
          <w:sz w:val="28"/>
          <w:szCs w:val="28"/>
          <w:lang w:val="pl-PL"/>
        </w:rPr>
        <w:t>e</w:t>
      </w:r>
      <w:r w:rsidRPr="000D7875">
        <w:rPr>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8"/>
          <w:sz w:val="28"/>
          <w:szCs w:val="28"/>
          <w:lang w:val="pl-PL"/>
        </w:rPr>
        <w:t xml:space="preserve"> </w:t>
      </w:r>
      <w:r w:rsidRPr="000D7875">
        <w:rPr>
          <w:w w:val="102"/>
          <w:sz w:val="28"/>
          <w:szCs w:val="28"/>
          <w:lang w:val="pl-PL"/>
        </w:rPr>
        <w:t>iz</w:t>
      </w:r>
      <w:r w:rsidRPr="000D7875">
        <w:rPr>
          <w:spacing w:val="3"/>
          <w:sz w:val="28"/>
          <w:szCs w:val="28"/>
          <w:lang w:val="pl-PL"/>
        </w:rPr>
        <w:t xml:space="preserve"> </w:t>
      </w:r>
      <w:r w:rsidRPr="000D7875">
        <w:rPr>
          <w:spacing w:val="1"/>
          <w:w w:val="102"/>
          <w:sz w:val="28"/>
          <w:szCs w:val="28"/>
          <w:lang w:val="pl-PL"/>
        </w:rPr>
        <w:t>s</w:t>
      </w:r>
      <w:r w:rsidRPr="000D7875">
        <w:rPr>
          <w:spacing w:val="-2"/>
          <w:w w:val="102"/>
          <w:sz w:val="28"/>
          <w:szCs w:val="28"/>
          <w:lang w:val="pl-PL"/>
        </w:rPr>
        <w:t>m</w:t>
      </w:r>
      <w:r w:rsidRPr="000D7875">
        <w:rPr>
          <w:spacing w:val="1"/>
          <w:w w:val="102"/>
          <w:sz w:val="28"/>
          <w:szCs w:val="28"/>
          <w:lang w:val="pl-PL"/>
        </w:rPr>
        <w:t>e</w:t>
      </w:r>
      <w:r w:rsidRPr="000D7875">
        <w:rPr>
          <w:spacing w:val="-1"/>
          <w:w w:val="102"/>
          <w:sz w:val="28"/>
          <w:szCs w:val="28"/>
          <w:lang w:val="pl-PL"/>
        </w:rPr>
        <w:t>r</w:t>
      </w:r>
      <w:r w:rsidRPr="000D7875">
        <w:rPr>
          <w:w w:val="102"/>
          <w:sz w:val="28"/>
          <w:szCs w:val="28"/>
          <w:lang w:val="pl-PL"/>
        </w:rPr>
        <w:t>a</w:t>
      </w:r>
      <w:r w:rsidRPr="000D7875">
        <w:rPr>
          <w:spacing w:val="1"/>
          <w:sz w:val="28"/>
          <w:szCs w:val="28"/>
          <w:lang w:val="pl-PL"/>
        </w:rPr>
        <w:t xml:space="preserve"> WN</w:t>
      </w:r>
      <w:r w:rsidRPr="000D7875">
        <w:rPr>
          <w:sz w:val="28"/>
          <w:szCs w:val="28"/>
          <w:lang w:val="pl-PL"/>
        </w:rPr>
        <w:t>W</w:t>
      </w:r>
      <w:r w:rsidRPr="000D7875">
        <w:rPr>
          <w:spacing w:val="8"/>
          <w:sz w:val="28"/>
          <w:szCs w:val="28"/>
          <w:lang w:val="pl-PL"/>
        </w:rPr>
        <w:t xml:space="preserve"> </w:t>
      </w:r>
      <w:r w:rsidRPr="000D7875">
        <w:rPr>
          <w:spacing w:val="-2"/>
          <w:sz w:val="28"/>
          <w:szCs w:val="28"/>
          <w:lang w:val="pl-PL"/>
        </w:rPr>
        <w:t>n</w:t>
      </w:r>
      <w:r w:rsidRPr="000D7875">
        <w:rPr>
          <w:spacing w:val="1"/>
          <w:sz w:val="28"/>
          <w:szCs w:val="28"/>
          <w:lang w:val="pl-PL"/>
        </w:rPr>
        <w:t>ez</w:t>
      </w:r>
      <w:r w:rsidRPr="000D7875">
        <w:rPr>
          <w:sz w:val="28"/>
          <w:szCs w:val="28"/>
          <w:lang w:val="pl-PL"/>
        </w:rPr>
        <w:t>n</w:t>
      </w:r>
      <w:r w:rsidRPr="000D7875">
        <w:rPr>
          <w:spacing w:val="1"/>
          <w:sz w:val="28"/>
          <w:szCs w:val="28"/>
          <w:lang w:val="pl-PL"/>
        </w:rPr>
        <w:t>a</w:t>
      </w:r>
      <w:r w:rsidRPr="000D7875">
        <w:rPr>
          <w:sz w:val="28"/>
          <w:szCs w:val="28"/>
          <w:lang w:val="pl-PL"/>
        </w:rPr>
        <w:t>t</w:t>
      </w:r>
      <w:r w:rsidRPr="000D7875">
        <w:rPr>
          <w:spacing w:val="-2"/>
          <w:sz w:val="28"/>
          <w:szCs w:val="28"/>
          <w:lang w:val="pl-PL"/>
        </w:rPr>
        <w:t>n</w:t>
      </w:r>
      <w:r w:rsidRPr="000D7875">
        <w:rPr>
          <w:sz w:val="28"/>
          <w:szCs w:val="28"/>
          <w:lang w:val="pl-PL"/>
        </w:rPr>
        <w:t>a</w:t>
      </w:r>
      <w:r w:rsidRPr="000D7875">
        <w:rPr>
          <w:spacing w:val="5"/>
          <w:sz w:val="28"/>
          <w:szCs w:val="28"/>
          <w:lang w:val="pl-PL"/>
        </w:rPr>
        <w:t xml:space="preserve"> </w:t>
      </w:r>
      <w:r w:rsidRPr="000D7875">
        <w:rPr>
          <w:spacing w:val="-1"/>
          <w:sz w:val="28"/>
          <w:szCs w:val="28"/>
          <w:lang w:val="pl-PL"/>
        </w:rPr>
        <w:t>(</w:t>
      </w:r>
      <w:r w:rsidRPr="000D7875">
        <w:rPr>
          <w:sz w:val="28"/>
          <w:szCs w:val="28"/>
          <w:lang w:val="pl-PL"/>
        </w:rPr>
        <w:t>m</w:t>
      </w:r>
      <w:r w:rsidRPr="000D7875">
        <w:rPr>
          <w:spacing w:val="3"/>
          <w:sz w:val="28"/>
          <w:szCs w:val="28"/>
          <w:lang w:val="pl-PL"/>
        </w:rPr>
        <w:t>a</w:t>
      </w:r>
      <w:r w:rsidRPr="000D7875">
        <w:rPr>
          <w:spacing w:val="-2"/>
          <w:sz w:val="28"/>
          <w:szCs w:val="28"/>
          <w:lang w:val="pl-PL"/>
        </w:rPr>
        <w:t>n</w:t>
      </w:r>
      <w:r w:rsidRPr="000D7875">
        <w:rPr>
          <w:sz w:val="28"/>
          <w:szCs w:val="28"/>
          <w:lang w:val="pl-PL"/>
        </w:rPr>
        <w:t>je</w:t>
      </w:r>
      <w:r w:rsidRPr="000D7875">
        <w:rPr>
          <w:spacing w:val="4"/>
          <w:sz w:val="28"/>
          <w:szCs w:val="28"/>
          <w:lang w:val="pl-PL"/>
        </w:rPr>
        <w:t xml:space="preserve"> </w:t>
      </w:r>
      <w:r w:rsidRPr="000D7875">
        <w:rPr>
          <w:sz w:val="28"/>
          <w:szCs w:val="28"/>
          <w:lang w:val="pl-PL"/>
        </w:rPr>
        <w:t>od</w:t>
      </w:r>
      <w:r w:rsidRPr="000D7875">
        <w:rPr>
          <w:spacing w:val="4"/>
          <w:sz w:val="28"/>
          <w:szCs w:val="28"/>
          <w:lang w:val="pl-PL"/>
        </w:rPr>
        <w:t xml:space="preserve"> </w:t>
      </w:r>
      <w:r w:rsidRPr="000D7875">
        <w:rPr>
          <w:w w:val="102"/>
          <w:sz w:val="28"/>
          <w:szCs w:val="28"/>
          <w:lang w:val="pl-PL"/>
        </w:rPr>
        <w:t>0</w:t>
      </w:r>
      <w:r w:rsidRPr="000D7875">
        <w:rPr>
          <w:spacing w:val="1"/>
          <w:w w:val="102"/>
          <w:sz w:val="28"/>
          <w:szCs w:val="28"/>
          <w:lang w:val="pl-PL"/>
        </w:rPr>
        <w:t>,</w:t>
      </w:r>
      <w:r w:rsidRPr="000D7875">
        <w:rPr>
          <w:w w:val="102"/>
          <w:sz w:val="28"/>
          <w:szCs w:val="28"/>
          <w:lang w:val="pl-PL"/>
        </w:rPr>
        <w:t>1%</w:t>
      </w:r>
      <w:r w:rsidRPr="000D7875">
        <w:rPr>
          <w:spacing w:val="-1"/>
          <w:w w:val="102"/>
          <w:sz w:val="28"/>
          <w:szCs w:val="28"/>
          <w:lang w:val="pl-PL"/>
        </w:rPr>
        <w:t>)</w:t>
      </w:r>
      <w:r w:rsidRPr="000D7875">
        <w:rPr>
          <w:w w:val="102"/>
          <w:sz w:val="28"/>
          <w:szCs w:val="28"/>
          <w:lang w:val="pl-PL"/>
        </w:rPr>
        <w:t>.</w:t>
      </w:r>
    </w:p>
    <w:p w:rsidR="00DC6ABE" w:rsidRPr="000D7875" w:rsidRDefault="00DC6ABE" w:rsidP="00DC6ABE">
      <w:pPr>
        <w:widowControl w:val="0"/>
        <w:autoSpaceDE w:val="0"/>
        <w:autoSpaceDN w:val="0"/>
        <w:adjustRightInd w:val="0"/>
        <w:spacing w:before="3" w:line="110" w:lineRule="exact"/>
        <w:rPr>
          <w:sz w:val="28"/>
          <w:szCs w:val="28"/>
          <w:lang w:val="pl-PL"/>
        </w:rPr>
      </w:pPr>
    </w:p>
    <w:p w:rsidR="00DC6ABE" w:rsidRPr="000D7875" w:rsidRDefault="00DC6ABE" w:rsidP="00DC6ABE">
      <w:pPr>
        <w:widowControl w:val="0"/>
        <w:autoSpaceDE w:val="0"/>
        <w:autoSpaceDN w:val="0"/>
        <w:adjustRightInd w:val="0"/>
        <w:spacing w:line="248" w:lineRule="auto"/>
        <w:ind w:left="399" w:right="101"/>
        <w:jc w:val="both"/>
        <w:rPr>
          <w:sz w:val="28"/>
          <w:szCs w:val="28"/>
          <w:lang w:val="pl-PL"/>
        </w:rPr>
      </w:pPr>
      <w:r w:rsidRPr="000D7875">
        <w:rPr>
          <w:spacing w:val="1"/>
          <w:sz w:val="28"/>
          <w:szCs w:val="28"/>
          <w:lang w:val="pl-PL"/>
        </w:rPr>
        <w:t>N</w:t>
      </w:r>
      <w:r w:rsidRPr="000D7875">
        <w:rPr>
          <w:sz w:val="28"/>
          <w:szCs w:val="28"/>
          <w:lang w:val="pl-PL"/>
        </w:rPr>
        <w:t>a</w:t>
      </w:r>
      <w:r w:rsidRPr="000D7875">
        <w:rPr>
          <w:spacing w:val="9"/>
          <w:sz w:val="28"/>
          <w:szCs w:val="28"/>
          <w:lang w:val="pl-PL"/>
        </w:rPr>
        <w:t xml:space="preserve"> </w:t>
      </w:r>
      <w:r w:rsidRPr="000D7875">
        <w:rPr>
          <w:sz w:val="28"/>
          <w:szCs w:val="28"/>
          <w:lang w:val="pl-PL"/>
        </w:rPr>
        <w:t>o</w:t>
      </w:r>
      <w:r w:rsidRPr="000D7875">
        <w:rPr>
          <w:spacing w:val="1"/>
          <w:sz w:val="28"/>
          <w:szCs w:val="28"/>
          <w:lang w:val="pl-PL"/>
        </w:rPr>
        <w:t>s</w:t>
      </w:r>
      <w:r w:rsidRPr="000D7875">
        <w:rPr>
          <w:sz w:val="28"/>
          <w:szCs w:val="28"/>
          <w:lang w:val="pl-PL"/>
        </w:rPr>
        <w:t>no</w:t>
      </w:r>
      <w:r w:rsidRPr="000D7875">
        <w:rPr>
          <w:spacing w:val="-2"/>
          <w:sz w:val="28"/>
          <w:szCs w:val="28"/>
          <w:lang w:val="pl-PL"/>
        </w:rPr>
        <w:t>v</w:t>
      </w:r>
      <w:r w:rsidRPr="000D7875">
        <w:rPr>
          <w:sz w:val="28"/>
          <w:szCs w:val="28"/>
          <w:lang w:val="pl-PL"/>
        </w:rPr>
        <w:t>u</w:t>
      </w:r>
      <w:r w:rsidRPr="000D7875">
        <w:rPr>
          <w:spacing w:val="5"/>
          <w:sz w:val="28"/>
          <w:szCs w:val="28"/>
          <w:lang w:val="pl-PL"/>
        </w:rPr>
        <w:t xml:space="preserve"> </w:t>
      </w:r>
      <w:r w:rsidRPr="000D7875">
        <w:rPr>
          <w:spacing w:val="-1"/>
          <w:sz w:val="28"/>
          <w:szCs w:val="28"/>
          <w:lang w:val="pl-PL"/>
        </w:rPr>
        <w:t>T</w:t>
      </w:r>
      <w:r w:rsidRPr="000D7875">
        <w:rPr>
          <w:spacing w:val="3"/>
          <w:sz w:val="28"/>
          <w:szCs w:val="28"/>
          <w:lang w:val="pl-PL"/>
        </w:rPr>
        <w:t>a</w:t>
      </w:r>
      <w:r w:rsidRPr="000D7875">
        <w:rPr>
          <w:sz w:val="28"/>
          <w:szCs w:val="28"/>
          <w:lang w:val="pl-PL"/>
        </w:rPr>
        <w:t>b</w:t>
      </w:r>
      <w:r w:rsidRPr="000D7875">
        <w:rPr>
          <w:spacing w:val="1"/>
          <w:sz w:val="28"/>
          <w:szCs w:val="28"/>
          <w:lang w:val="pl-PL"/>
        </w:rPr>
        <w:t>e</w:t>
      </w:r>
      <w:r w:rsidRPr="000D7875">
        <w:rPr>
          <w:spacing w:val="-3"/>
          <w:sz w:val="28"/>
          <w:szCs w:val="28"/>
          <w:lang w:val="pl-PL"/>
        </w:rPr>
        <w:t>l</w:t>
      </w:r>
      <w:r w:rsidRPr="000D7875">
        <w:rPr>
          <w:sz w:val="28"/>
          <w:szCs w:val="28"/>
          <w:lang w:val="pl-PL"/>
        </w:rPr>
        <w:t>e</w:t>
      </w:r>
      <w:r w:rsidRPr="000D7875">
        <w:rPr>
          <w:spacing w:val="8"/>
          <w:sz w:val="28"/>
          <w:szCs w:val="28"/>
          <w:lang w:val="pl-PL"/>
        </w:rPr>
        <w:t xml:space="preserve"> </w:t>
      </w:r>
      <w:r w:rsidRPr="000D7875">
        <w:rPr>
          <w:spacing w:val="-2"/>
          <w:sz w:val="28"/>
          <w:szCs w:val="28"/>
          <w:lang w:val="pl-PL"/>
        </w:rPr>
        <w:t>3</w:t>
      </w:r>
      <w:r w:rsidRPr="000D7875">
        <w:rPr>
          <w:spacing w:val="4"/>
          <w:sz w:val="28"/>
          <w:szCs w:val="28"/>
          <w:lang w:val="pl-PL"/>
        </w:rPr>
        <w:t>.</w:t>
      </w:r>
      <w:r w:rsidRPr="000D7875">
        <w:rPr>
          <w:spacing w:val="-2"/>
          <w:sz w:val="28"/>
          <w:szCs w:val="28"/>
          <w:lang w:val="pl-PL"/>
        </w:rPr>
        <w:t>6</w:t>
      </w:r>
      <w:r w:rsidRPr="000D7875">
        <w:rPr>
          <w:sz w:val="28"/>
          <w:szCs w:val="28"/>
          <w:lang w:val="pl-PL"/>
        </w:rPr>
        <w:t>,</w:t>
      </w:r>
      <w:r w:rsidRPr="000D7875">
        <w:rPr>
          <w:spacing w:val="8"/>
          <w:sz w:val="28"/>
          <w:szCs w:val="28"/>
          <w:lang w:val="pl-PL"/>
        </w:rPr>
        <w:t xml:space="preserve"> </w:t>
      </w:r>
      <w:r w:rsidRPr="000D7875">
        <w:rPr>
          <w:spacing w:val="-2"/>
          <w:sz w:val="28"/>
          <w:szCs w:val="28"/>
          <w:lang w:val="pl-PL"/>
        </w:rPr>
        <w:t>n</w:t>
      </w:r>
      <w:r w:rsidRPr="000D7875">
        <w:rPr>
          <w:spacing w:val="1"/>
          <w:sz w:val="28"/>
          <w:szCs w:val="28"/>
          <w:lang w:val="pl-PL"/>
        </w:rPr>
        <w:t>ac</w:t>
      </w:r>
      <w:r w:rsidRPr="000D7875">
        <w:rPr>
          <w:spacing w:val="-1"/>
          <w:sz w:val="28"/>
          <w:szCs w:val="28"/>
          <w:lang w:val="pl-PL"/>
        </w:rPr>
        <w:t>r</w:t>
      </w:r>
      <w:r w:rsidRPr="000D7875">
        <w:rPr>
          <w:sz w:val="28"/>
          <w:szCs w:val="28"/>
          <w:lang w:val="pl-PL"/>
        </w:rPr>
        <w:t>t</w:t>
      </w:r>
      <w:r w:rsidRPr="000D7875">
        <w:rPr>
          <w:spacing w:val="1"/>
          <w:sz w:val="28"/>
          <w:szCs w:val="28"/>
          <w:lang w:val="pl-PL"/>
        </w:rPr>
        <w:t>a</w:t>
      </w:r>
      <w:r w:rsidRPr="000D7875">
        <w:rPr>
          <w:sz w:val="28"/>
          <w:szCs w:val="28"/>
          <w:lang w:val="pl-PL"/>
        </w:rPr>
        <w:t>ne</w:t>
      </w:r>
      <w:r w:rsidRPr="000D7875">
        <w:rPr>
          <w:spacing w:val="5"/>
          <w:sz w:val="28"/>
          <w:szCs w:val="28"/>
          <w:lang w:val="pl-PL"/>
        </w:rPr>
        <w:t xml:space="preserve"> </w:t>
      </w:r>
      <w:r w:rsidRPr="000D7875">
        <w:rPr>
          <w:spacing w:val="-1"/>
          <w:sz w:val="28"/>
          <w:szCs w:val="28"/>
          <w:lang w:val="pl-PL"/>
        </w:rPr>
        <w:t>s</w:t>
      </w:r>
      <w:r w:rsidRPr="000D7875">
        <w:rPr>
          <w:sz w:val="28"/>
          <w:szCs w:val="28"/>
          <w:lang w:val="pl-PL"/>
        </w:rPr>
        <w:t>u</w:t>
      </w:r>
      <w:r w:rsidRPr="000D7875">
        <w:rPr>
          <w:spacing w:val="7"/>
          <w:sz w:val="28"/>
          <w:szCs w:val="28"/>
          <w:lang w:val="pl-PL"/>
        </w:rPr>
        <w:t xml:space="preserve"> </w:t>
      </w:r>
      <w:r w:rsidRPr="000D7875">
        <w:rPr>
          <w:spacing w:val="-1"/>
          <w:sz w:val="28"/>
          <w:szCs w:val="28"/>
          <w:lang w:val="pl-PL"/>
        </w:rPr>
        <w:t>r</w:t>
      </w:r>
      <w:r w:rsidRPr="000D7875">
        <w:rPr>
          <w:sz w:val="28"/>
          <w:szCs w:val="28"/>
          <w:lang w:val="pl-PL"/>
        </w:rPr>
        <w:t>u</w:t>
      </w:r>
      <w:r w:rsidRPr="000D7875">
        <w:rPr>
          <w:spacing w:val="-2"/>
          <w:sz w:val="28"/>
          <w:szCs w:val="28"/>
          <w:lang w:val="pl-PL"/>
        </w:rPr>
        <w:t>ž</w:t>
      </w:r>
      <w:r w:rsidRPr="000D7875">
        <w:rPr>
          <w:sz w:val="28"/>
          <w:szCs w:val="28"/>
          <w:lang w:val="pl-PL"/>
        </w:rPr>
        <w:t>e</w:t>
      </w:r>
      <w:r w:rsidRPr="000D7875">
        <w:rPr>
          <w:spacing w:val="7"/>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pacing w:val="2"/>
          <w:sz w:val="28"/>
          <w:szCs w:val="28"/>
          <w:lang w:val="pl-PL"/>
        </w:rPr>
        <w:t>t</w:t>
      </w:r>
      <w:r w:rsidRPr="000D7875">
        <w:rPr>
          <w:spacing w:val="-1"/>
          <w:sz w:val="28"/>
          <w:szCs w:val="28"/>
          <w:lang w:val="pl-PL"/>
        </w:rPr>
        <w:t>r</w:t>
      </w:r>
      <w:r w:rsidRPr="000D7875">
        <w:rPr>
          <w:sz w:val="28"/>
          <w:szCs w:val="28"/>
          <w:lang w:val="pl-PL"/>
        </w:rPr>
        <w:t>o</w:t>
      </w:r>
      <w:r w:rsidRPr="000D7875">
        <w:rPr>
          <w:spacing w:val="-2"/>
          <w:sz w:val="28"/>
          <w:szCs w:val="28"/>
          <w:lang w:val="pl-PL"/>
        </w:rPr>
        <w:t>v</w:t>
      </w:r>
      <w:r w:rsidRPr="000D7875">
        <w:rPr>
          <w:sz w:val="28"/>
          <w:szCs w:val="28"/>
          <w:lang w:val="pl-PL"/>
        </w:rPr>
        <w:t>a</w:t>
      </w:r>
      <w:r w:rsidRPr="000D7875">
        <w:rPr>
          <w:spacing w:val="5"/>
          <w:sz w:val="28"/>
          <w:szCs w:val="28"/>
          <w:lang w:val="pl-PL"/>
        </w:rPr>
        <w:t xml:space="preserve"> </w:t>
      </w:r>
      <w:r w:rsidRPr="000D7875">
        <w:rPr>
          <w:spacing w:val="1"/>
          <w:sz w:val="28"/>
          <w:szCs w:val="28"/>
          <w:lang w:val="pl-PL"/>
        </w:rPr>
        <w:t>z</w:t>
      </w:r>
      <w:r w:rsidRPr="000D7875">
        <w:rPr>
          <w:sz w:val="28"/>
          <w:szCs w:val="28"/>
          <w:lang w:val="pl-PL"/>
        </w:rPr>
        <w:t>a</w:t>
      </w:r>
      <w:r w:rsidRPr="000D7875">
        <w:rPr>
          <w:spacing w:val="8"/>
          <w:sz w:val="28"/>
          <w:szCs w:val="28"/>
          <w:lang w:val="pl-PL"/>
        </w:rPr>
        <w:t xml:space="preserve"> </w:t>
      </w:r>
      <w:r w:rsidRPr="000D7875">
        <w:rPr>
          <w:sz w:val="28"/>
          <w:szCs w:val="28"/>
          <w:lang w:val="pl-PL"/>
        </w:rPr>
        <w:t>b</w:t>
      </w:r>
      <w:r w:rsidRPr="000D7875">
        <w:rPr>
          <w:spacing w:val="-1"/>
          <w:sz w:val="28"/>
          <w:szCs w:val="28"/>
          <w:lang w:val="pl-PL"/>
        </w:rPr>
        <w:t>r</w:t>
      </w:r>
      <w:r w:rsidRPr="000D7875">
        <w:rPr>
          <w:spacing w:val="-2"/>
          <w:sz w:val="28"/>
          <w:szCs w:val="28"/>
          <w:lang w:val="pl-PL"/>
        </w:rPr>
        <w:t>z</w:t>
      </w:r>
      <w:r w:rsidRPr="000D7875">
        <w:rPr>
          <w:sz w:val="28"/>
          <w:szCs w:val="28"/>
          <w:lang w:val="pl-PL"/>
        </w:rPr>
        <w:t>ine</w:t>
      </w:r>
      <w:r w:rsidRPr="000D7875">
        <w:rPr>
          <w:spacing w:val="8"/>
          <w:sz w:val="28"/>
          <w:szCs w:val="28"/>
          <w:lang w:val="pl-PL"/>
        </w:rPr>
        <w:t xml:space="preserve"> </w:t>
      </w:r>
      <w:r w:rsidRPr="000D7875">
        <w:rPr>
          <w:spacing w:val="-2"/>
          <w:sz w:val="28"/>
          <w:szCs w:val="28"/>
          <w:lang w:val="pl-PL"/>
        </w:rPr>
        <w:t>v</w:t>
      </w:r>
      <w:r w:rsidRPr="000D7875">
        <w:rPr>
          <w:spacing w:val="1"/>
          <w:sz w:val="28"/>
          <w:szCs w:val="28"/>
          <w:lang w:val="pl-PL"/>
        </w:rPr>
        <w:t>e</w:t>
      </w:r>
      <w:r w:rsidRPr="000D7875">
        <w:rPr>
          <w:spacing w:val="2"/>
          <w:sz w:val="28"/>
          <w:szCs w:val="28"/>
          <w:lang w:val="pl-PL"/>
        </w:rPr>
        <w:t>t</w:t>
      </w:r>
      <w:r w:rsidRPr="000D7875">
        <w:rPr>
          <w:spacing w:val="-1"/>
          <w:sz w:val="28"/>
          <w:szCs w:val="28"/>
          <w:lang w:val="pl-PL"/>
        </w:rPr>
        <w:t>r</w:t>
      </w:r>
      <w:r w:rsidRPr="000D7875">
        <w:rPr>
          <w:sz w:val="28"/>
          <w:szCs w:val="28"/>
          <w:lang w:val="pl-PL"/>
        </w:rPr>
        <w:t>a</w:t>
      </w:r>
      <w:r w:rsidRPr="000D7875">
        <w:rPr>
          <w:spacing w:val="5"/>
          <w:sz w:val="28"/>
          <w:szCs w:val="28"/>
          <w:lang w:val="pl-PL"/>
        </w:rPr>
        <w:t xml:space="preserve"> </w:t>
      </w:r>
      <w:r w:rsidRPr="000D7875">
        <w:rPr>
          <w:sz w:val="28"/>
          <w:szCs w:val="28"/>
          <w:lang w:val="pl-PL"/>
        </w:rPr>
        <w:t>v</w:t>
      </w:r>
      <w:r w:rsidRPr="000D7875">
        <w:rPr>
          <w:spacing w:val="-2"/>
          <w:sz w:val="28"/>
          <w:szCs w:val="28"/>
          <w:lang w:val="pl-PL"/>
        </w:rPr>
        <w:t>e</w:t>
      </w:r>
      <w:r w:rsidRPr="000D7875">
        <w:rPr>
          <w:spacing w:val="1"/>
          <w:sz w:val="28"/>
          <w:szCs w:val="28"/>
          <w:lang w:val="pl-PL"/>
        </w:rPr>
        <w:t>ć</w:t>
      </w:r>
      <w:r w:rsidRPr="000D7875">
        <w:rPr>
          <w:sz w:val="28"/>
          <w:szCs w:val="28"/>
          <w:lang w:val="pl-PL"/>
        </w:rPr>
        <w:t>e</w:t>
      </w:r>
      <w:r w:rsidRPr="000D7875">
        <w:rPr>
          <w:spacing w:val="8"/>
          <w:sz w:val="28"/>
          <w:szCs w:val="28"/>
          <w:lang w:val="pl-PL"/>
        </w:rPr>
        <w:t xml:space="preserve"> </w:t>
      </w:r>
      <w:r w:rsidRPr="000D7875">
        <w:rPr>
          <w:sz w:val="28"/>
          <w:szCs w:val="28"/>
          <w:lang w:val="pl-PL"/>
        </w:rPr>
        <w:t>od</w:t>
      </w:r>
      <w:r w:rsidRPr="000D7875">
        <w:rPr>
          <w:spacing w:val="4"/>
          <w:sz w:val="28"/>
          <w:szCs w:val="28"/>
          <w:lang w:val="pl-PL"/>
        </w:rPr>
        <w:t xml:space="preserve"> </w:t>
      </w:r>
      <w:r w:rsidRPr="000D7875">
        <w:rPr>
          <w:spacing w:val="-2"/>
          <w:sz w:val="28"/>
          <w:szCs w:val="28"/>
          <w:lang w:val="pl-PL"/>
        </w:rPr>
        <w:t>2</w:t>
      </w:r>
      <w:r w:rsidRPr="000D7875">
        <w:rPr>
          <w:sz w:val="28"/>
          <w:szCs w:val="28"/>
          <w:lang w:val="pl-PL"/>
        </w:rPr>
        <w:t>,</w:t>
      </w:r>
      <w:r w:rsidRPr="000D7875">
        <w:rPr>
          <w:spacing w:val="6"/>
          <w:sz w:val="28"/>
          <w:szCs w:val="28"/>
          <w:lang w:val="pl-PL"/>
        </w:rPr>
        <w:t xml:space="preserve"> </w:t>
      </w:r>
      <w:r w:rsidRPr="000D7875">
        <w:rPr>
          <w:sz w:val="28"/>
          <w:szCs w:val="28"/>
          <w:lang w:val="pl-PL"/>
        </w:rPr>
        <w:t>3,</w:t>
      </w:r>
      <w:r w:rsidRPr="000D7875">
        <w:rPr>
          <w:spacing w:val="9"/>
          <w:sz w:val="28"/>
          <w:szCs w:val="28"/>
          <w:lang w:val="pl-PL"/>
        </w:rPr>
        <w:t xml:space="preserve"> </w:t>
      </w:r>
      <w:r w:rsidRPr="000D7875">
        <w:rPr>
          <w:spacing w:val="-2"/>
          <w:sz w:val="28"/>
          <w:szCs w:val="28"/>
          <w:lang w:val="pl-PL"/>
        </w:rPr>
        <w:t>5</w:t>
      </w:r>
      <w:r w:rsidRPr="000D7875">
        <w:rPr>
          <w:sz w:val="28"/>
          <w:szCs w:val="28"/>
          <w:lang w:val="pl-PL"/>
        </w:rPr>
        <w:t>,</w:t>
      </w:r>
      <w:r w:rsidRPr="000D7875">
        <w:rPr>
          <w:spacing w:val="8"/>
          <w:sz w:val="28"/>
          <w:szCs w:val="28"/>
          <w:lang w:val="pl-PL"/>
        </w:rPr>
        <w:t xml:space="preserve"> </w:t>
      </w:r>
      <w:r w:rsidRPr="000D7875">
        <w:rPr>
          <w:spacing w:val="-2"/>
          <w:sz w:val="28"/>
          <w:szCs w:val="28"/>
          <w:lang w:val="pl-PL"/>
        </w:rPr>
        <w:t>7</w:t>
      </w:r>
      <w:r w:rsidRPr="000D7875">
        <w:rPr>
          <w:spacing w:val="4"/>
          <w:sz w:val="28"/>
          <w:szCs w:val="28"/>
          <w:lang w:val="pl-PL"/>
        </w:rPr>
        <w:t>,</w:t>
      </w:r>
      <w:r w:rsidRPr="000D7875">
        <w:rPr>
          <w:sz w:val="28"/>
          <w:szCs w:val="28"/>
          <w:lang w:val="pl-PL"/>
        </w:rPr>
        <w:t>5</w:t>
      </w:r>
      <w:r w:rsidRPr="000D7875">
        <w:rPr>
          <w:spacing w:val="2"/>
          <w:sz w:val="28"/>
          <w:szCs w:val="28"/>
          <w:lang w:val="pl-PL"/>
        </w:rPr>
        <w:t xml:space="preserve"> </w:t>
      </w:r>
      <w:r w:rsidRPr="000D7875">
        <w:rPr>
          <w:sz w:val="28"/>
          <w:szCs w:val="28"/>
          <w:lang w:val="pl-PL"/>
        </w:rPr>
        <w:t>i</w:t>
      </w:r>
      <w:r w:rsidRPr="000D7875">
        <w:rPr>
          <w:spacing w:val="6"/>
          <w:sz w:val="28"/>
          <w:szCs w:val="28"/>
          <w:lang w:val="pl-PL"/>
        </w:rPr>
        <w:t xml:space="preserve"> </w:t>
      </w:r>
      <w:r w:rsidRPr="000D7875">
        <w:rPr>
          <w:sz w:val="28"/>
          <w:szCs w:val="28"/>
          <w:lang w:val="pl-PL"/>
        </w:rPr>
        <w:t>10</w:t>
      </w:r>
      <w:r w:rsidRPr="000D7875">
        <w:rPr>
          <w:spacing w:val="7"/>
          <w:sz w:val="28"/>
          <w:szCs w:val="28"/>
          <w:lang w:val="pl-PL"/>
        </w:rPr>
        <w:t xml:space="preserve"> </w:t>
      </w:r>
      <w:r w:rsidRPr="000D7875">
        <w:rPr>
          <w:spacing w:val="2"/>
          <w:sz w:val="28"/>
          <w:szCs w:val="28"/>
          <w:lang w:val="pl-PL"/>
        </w:rPr>
        <w:t>m</w:t>
      </w:r>
      <w:r w:rsidRPr="000D7875">
        <w:rPr>
          <w:spacing w:val="-3"/>
          <w:sz w:val="28"/>
          <w:szCs w:val="28"/>
          <w:lang w:val="pl-PL"/>
        </w:rPr>
        <w:t>/</w:t>
      </w:r>
      <w:r w:rsidRPr="000D7875">
        <w:rPr>
          <w:sz w:val="28"/>
          <w:szCs w:val="28"/>
          <w:lang w:val="pl-PL"/>
        </w:rPr>
        <w:t xml:space="preserve">s </w:t>
      </w:r>
      <w:r w:rsidRPr="000D7875">
        <w:rPr>
          <w:spacing w:val="1"/>
          <w:sz w:val="28"/>
          <w:szCs w:val="28"/>
          <w:lang w:val="pl-PL"/>
        </w:rPr>
        <w:t>z</w:t>
      </w:r>
      <w:r w:rsidRPr="000D7875">
        <w:rPr>
          <w:sz w:val="28"/>
          <w:szCs w:val="28"/>
          <w:lang w:val="pl-PL"/>
        </w:rPr>
        <w:t>a</w:t>
      </w:r>
      <w:r w:rsidRPr="000D7875">
        <w:rPr>
          <w:spacing w:val="6"/>
          <w:sz w:val="28"/>
          <w:szCs w:val="28"/>
          <w:lang w:val="pl-PL"/>
        </w:rPr>
        <w:t xml:space="preserve"> </w:t>
      </w:r>
      <w:r w:rsidRPr="000D7875">
        <w:rPr>
          <w:sz w:val="28"/>
          <w:szCs w:val="28"/>
          <w:lang w:val="pl-PL"/>
        </w:rPr>
        <w:t>po</w:t>
      </w:r>
      <w:r w:rsidRPr="000D7875">
        <w:rPr>
          <w:spacing w:val="-4"/>
          <w:sz w:val="28"/>
          <w:szCs w:val="28"/>
          <w:lang w:val="pl-PL"/>
        </w:rPr>
        <w:t>s</w:t>
      </w:r>
      <w:r w:rsidRPr="000D7875">
        <w:rPr>
          <w:spacing w:val="2"/>
          <w:sz w:val="28"/>
          <w:szCs w:val="28"/>
          <w:lang w:val="pl-PL"/>
        </w:rPr>
        <w:t>m</w:t>
      </w:r>
      <w:r w:rsidRPr="000D7875">
        <w:rPr>
          <w:spacing w:val="1"/>
          <w:sz w:val="28"/>
          <w:szCs w:val="28"/>
          <w:lang w:val="pl-PL"/>
        </w:rPr>
        <w:t>a</w:t>
      </w:r>
      <w:r w:rsidRPr="000D7875">
        <w:rPr>
          <w:sz w:val="28"/>
          <w:szCs w:val="28"/>
          <w:lang w:val="pl-PL"/>
        </w:rPr>
        <w:t>t</w:t>
      </w:r>
      <w:r w:rsidRPr="000D7875">
        <w:rPr>
          <w:spacing w:val="-3"/>
          <w:sz w:val="28"/>
          <w:szCs w:val="28"/>
          <w:lang w:val="pl-PL"/>
        </w:rPr>
        <w:t>r</w:t>
      </w:r>
      <w:r w:rsidRPr="000D7875">
        <w:rPr>
          <w:spacing w:val="3"/>
          <w:sz w:val="28"/>
          <w:szCs w:val="28"/>
          <w:lang w:val="pl-PL"/>
        </w:rPr>
        <w:t>a</w:t>
      </w:r>
      <w:r w:rsidRPr="000D7875">
        <w:rPr>
          <w:sz w:val="28"/>
          <w:szCs w:val="28"/>
          <w:lang w:val="pl-PL"/>
        </w:rPr>
        <w:t>ni</w:t>
      </w:r>
      <w:r w:rsidRPr="000D7875">
        <w:rPr>
          <w:spacing w:val="4"/>
          <w:sz w:val="28"/>
          <w:szCs w:val="28"/>
          <w:lang w:val="pl-PL"/>
        </w:rPr>
        <w:t xml:space="preserve"> </w:t>
      </w:r>
      <w:r w:rsidRPr="000D7875">
        <w:rPr>
          <w:sz w:val="28"/>
          <w:szCs w:val="28"/>
          <w:lang w:val="pl-PL"/>
        </w:rPr>
        <w:t>p</w:t>
      </w:r>
      <w:r w:rsidRPr="000D7875">
        <w:rPr>
          <w:spacing w:val="1"/>
          <w:sz w:val="28"/>
          <w:szCs w:val="28"/>
          <w:lang w:val="pl-PL"/>
        </w:rPr>
        <w:t>e</w:t>
      </w:r>
      <w:r w:rsidRPr="000D7875">
        <w:rPr>
          <w:sz w:val="28"/>
          <w:szCs w:val="28"/>
          <w:lang w:val="pl-PL"/>
        </w:rPr>
        <w:t>to</w:t>
      </w:r>
      <w:r w:rsidRPr="000D7875">
        <w:rPr>
          <w:spacing w:val="-2"/>
          <w:sz w:val="28"/>
          <w:szCs w:val="28"/>
          <w:lang w:val="pl-PL"/>
        </w:rPr>
        <w:t>g</w:t>
      </w:r>
      <w:r w:rsidRPr="000D7875">
        <w:rPr>
          <w:sz w:val="28"/>
          <w:szCs w:val="28"/>
          <w:lang w:val="pl-PL"/>
        </w:rPr>
        <w:t>od</w:t>
      </w:r>
      <w:r w:rsidRPr="000D7875">
        <w:rPr>
          <w:spacing w:val="2"/>
          <w:sz w:val="28"/>
          <w:szCs w:val="28"/>
          <w:lang w:val="pl-PL"/>
        </w:rPr>
        <w:t>i</w:t>
      </w:r>
      <w:r w:rsidRPr="000D7875">
        <w:rPr>
          <w:spacing w:val="-1"/>
          <w:sz w:val="28"/>
          <w:szCs w:val="28"/>
          <w:lang w:val="pl-PL"/>
        </w:rPr>
        <w:t>š</w:t>
      </w:r>
      <w:r w:rsidRPr="000D7875">
        <w:rPr>
          <w:sz w:val="28"/>
          <w:szCs w:val="28"/>
          <w:lang w:val="pl-PL"/>
        </w:rPr>
        <w:t>n</w:t>
      </w:r>
      <w:r w:rsidRPr="000D7875">
        <w:rPr>
          <w:spacing w:val="2"/>
          <w:sz w:val="28"/>
          <w:szCs w:val="28"/>
          <w:lang w:val="pl-PL"/>
        </w:rPr>
        <w:t>j</w:t>
      </w:r>
      <w:r w:rsidRPr="000D7875">
        <w:rPr>
          <w:sz w:val="28"/>
          <w:szCs w:val="28"/>
          <w:lang w:val="pl-PL"/>
        </w:rPr>
        <w:t>i</w:t>
      </w:r>
      <w:r w:rsidRPr="000D7875">
        <w:rPr>
          <w:spacing w:val="4"/>
          <w:sz w:val="28"/>
          <w:szCs w:val="28"/>
          <w:lang w:val="pl-PL"/>
        </w:rPr>
        <w:t xml:space="preserve"> </w:t>
      </w:r>
      <w:r w:rsidRPr="000D7875">
        <w:rPr>
          <w:spacing w:val="-2"/>
          <w:sz w:val="28"/>
          <w:szCs w:val="28"/>
          <w:lang w:val="pl-PL"/>
        </w:rPr>
        <w:t>p</w:t>
      </w:r>
      <w:r w:rsidRPr="000D7875">
        <w:rPr>
          <w:spacing w:val="3"/>
          <w:sz w:val="28"/>
          <w:szCs w:val="28"/>
          <w:lang w:val="pl-PL"/>
        </w:rPr>
        <w:t>e</w:t>
      </w:r>
      <w:r w:rsidRPr="000D7875">
        <w:rPr>
          <w:spacing w:val="-1"/>
          <w:sz w:val="28"/>
          <w:szCs w:val="28"/>
          <w:lang w:val="pl-PL"/>
        </w:rPr>
        <w:t>r</w:t>
      </w:r>
      <w:r w:rsidRPr="000D7875">
        <w:rPr>
          <w:sz w:val="28"/>
          <w:szCs w:val="28"/>
          <w:lang w:val="pl-PL"/>
        </w:rPr>
        <w:t>iod</w:t>
      </w:r>
      <w:r w:rsidRPr="000D7875">
        <w:rPr>
          <w:spacing w:val="2"/>
          <w:sz w:val="28"/>
          <w:szCs w:val="28"/>
          <w:lang w:val="pl-PL"/>
        </w:rPr>
        <w:t xml:space="preserve"> (</w:t>
      </w:r>
      <w:r w:rsidRPr="000D7875">
        <w:rPr>
          <w:spacing w:val="-3"/>
          <w:sz w:val="28"/>
          <w:szCs w:val="28"/>
          <w:lang w:val="pl-PL"/>
        </w:rPr>
        <w:t>S</w:t>
      </w:r>
      <w:r w:rsidRPr="000D7875">
        <w:rPr>
          <w:spacing w:val="2"/>
          <w:sz w:val="28"/>
          <w:szCs w:val="28"/>
          <w:lang w:val="pl-PL"/>
        </w:rPr>
        <w:t>l</w:t>
      </w:r>
      <w:r w:rsidRPr="000D7875">
        <w:rPr>
          <w:sz w:val="28"/>
          <w:szCs w:val="28"/>
          <w:lang w:val="pl-PL"/>
        </w:rPr>
        <w:t>ika</w:t>
      </w:r>
      <w:r w:rsidRPr="000D7875">
        <w:rPr>
          <w:spacing w:val="4"/>
          <w:sz w:val="28"/>
          <w:szCs w:val="28"/>
          <w:lang w:val="pl-PL"/>
        </w:rPr>
        <w:t xml:space="preserve"> </w:t>
      </w:r>
      <w:r w:rsidRPr="000D7875">
        <w:rPr>
          <w:spacing w:val="-2"/>
          <w:w w:val="102"/>
          <w:sz w:val="28"/>
          <w:szCs w:val="28"/>
          <w:lang w:val="pl-PL"/>
        </w:rPr>
        <w:t>3</w:t>
      </w:r>
      <w:r w:rsidRPr="000D7875">
        <w:rPr>
          <w:spacing w:val="1"/>
          <w:w w:val="102"/>
          <w:sz w:val="28"/>
          <w:szCs w:val="28"/>
          <w:lang w:val="pl-PL"/>
        </w:rPr>
        <w:t>.</w:t>
      </w:r>
      <w:r w:rsidRPr="000D7875">
        <w:rPr>
          <w:w w:val="102"/>
          <w:sz w:val="28"/>
          <w:szCs w:val="28"/>
          <w:lang w:val="pl-PL"/>
        </w:rPr>
        <w:t>4</w:t>
      </w:r>
      <w:r w:rsidRPr="000D7875">
        <w:rPr>
          <w:spacing w:val="-3"/>
          <w:w w:val="102"/>
          <w:sz w:val="28"/>
          <w:szCs w:val="28"/>
          <w:lang w:val="pl-PL"/>
        </w:rPr>
        <w:t>)</w:t>
      </w:r>
      <w:r w:rsidRPr="000D7875">
        <w:rPr>
          <w:w w:val="102"/>
          <w:sz w:val="28"/>
          <w:szCs w:val="28"/>
          <w:lang w:val="pl-PL"/>
        </w:rPr>
        <w:t>.</w:t>
      </w:r>
    </w:p>
    <w:p w:rsidR="00DC6ABE" w:rsidRPr="000D7875" w:rsidRDefault="00DC6ABE" w:rsidP="00DC6ABE">
      <w:pPr>
        <w:widowControl w:val="0"/>
        <w:autoSpaceDE w:val="0"/>
        <w:autoSpaceDN w:val="0"/>
        <w:adjustRightInd w:val="0"/>
        <w:spacing w:before="5" w:line="160" w:lineRule="exact"/>
        <w:rPr>
          <w:sz w:val="16"/>
          <w:szCs w:val="16"/>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40"/>
        <w:ind w:left="1431"/>
        <w:rPr>
          <w:sz w:val="20"/>
          <w:szCs w:val="20"/>
          <w:lang w:val="pl-PL"/>
        </w:rPr>
      </w:pPr>
      <w:r w:rsidRPr="000D7875">
        <w:rPr>
          <w:b/>
          <w:bCs/>
          <w:spacing w:val="-2"/>
          <w:sz w:val="20"/>
          <w:szCs w:val="20"/>
          <w:lang w:val="pl-PL"/>
        </w:rPr>
        <w:t>T</w:t>
      </w:r>
      <w:r w:rsidRPr="000D7875">
        <w:rPr>
          <w:b/>
          <w:bCs/>
          <w:spacing w:val="2"/>
          <w:sz w:val="20"/>
          <w:szCs w:val="20"/>
          <w:lang w:val="pl-PL"/>
        </w:rPr>
        <w:t>a</w:t>
      </w:r>
      <w:r w:rsidRPr="000D7875">
        <w:rPr>
          <w:b/>
          <w:bCs/>
          <w:sz w:val="20"/>
          <w:szCs w:val="20"/>
          <w:lang w:val="pl-PL"/>
        </w:rPr>
        <w:t>b</w:t>
      </w:r>
      <w:r w:rsidRPr="000D7875">
        <w:rPr>
          <w:b/>
          <w:bCs/>
          <w:spacing w:val="-4"/>
          <w:sz w:val="20"/>
          <w:szCs w:val="20"/>
          <w:lang w:val="pl-PL"/>
        </w:rPr>
        <w:t>e</w:t>
      </w:r>
      <w:r w:rsidRPr="000D7875">
        <w:rPr>
          <w:b/>
          <w:bCs/>
          <w:spacing w:val="2"/>
          <w:sz w:val="20"/>
          <w:szCs w:val="20"/>
          <w:lang w:val="pl-PL"/>
        </w:rPr>
        <w:t>l</w:t>
      </w:r>
      <w:r w:rsidRPr="000D7875">
        <w:rPr>
          <w:b/>
          <w:bCs/>
          <w:sz w:val="20"/>
          <w:szCs w:val="20"/>
          <w:lang w:val="pl-PL"/>
        </w:rPr>
        <w:t>a</w:t>
      </w:r>
      <w:r w:rsidRPr="000D7875">
        <w:rPr>
          <w:b/>
          <w:bCs/>
          <w:spacing w:val="15"/>
          <w:sz w:val="20"/>
          <w:szCs w:val="20"/>
          <w:lang w:val="pl-PL"/>
        </w:rPr>
        <w:t xml:space="preserve"> </w:t>
      </w:r>
      <w:r w:rsidRPr="000D7875">
        <w:rPr>
          <w:b/>
          <w:bCs/>
          <w:spacing w:val="2"/>
          <w:sz w:val="20"/>
          <w:szCs w:val="20"/>
          <w:lang w:val="pl-PL"/>
        </w:rPr>
        <w:t>3</w:t>
      </w:r>
      <w:r w:rsidRPr="000D7875">
        <w:rPr>
          <w:b/>
          <w:bCs/>
          <w:spacing w:val="-2"/>
          <w:sz w:val="20"/>
          <w:szCs w:val="20"/>
          <w:lang w:val="pl-PL"/>
        </w:rPr>
        <w:t>.</w:t>
      </w:r>
      <w:r w:rsidRPr="000D7875">
        <w:rPr>
          <w:b/>
          <w:bCs/>
          <w:spacing w:val="2"/>
          <w:sz w:val="20"/>
          <w:szCs w:val="20"/>
          <w:lang w:val="pl-PL"/>
        </w:rPr>
        <w:t>6</w:t>
      </w:r>
      <w:r w:rsidRPr="000D7875">
        <w:rPr>
          <w:b/>
          <w:bCs/>
          <w:sz w:val="20"/>
          <w:szCs w:val="20"/>
          <w:lang w:val="pl-PL"/>
        </w:rPr>
        <w:t>.</w:t>
      </w:r>
      <w:r w:rsidRPr="000D7875">
        <w:rPr>
          <w:b/>
          <w:bCs/>
          <w:spacing w:val="4"/>
          <w:sz w:val="20"/>
          <w:szCs w:val="20"/>
          <w:lang w:val="pl-PL"/>
        </w:rPr>
        <w:t xml:space="preserve"> </w:t>
      </w:r>
      <w:r w:rsidRPr="000D7875">
        <w:rPr>
          <w:spacing w:val="-1"/>
          <w:sz w:val="20"/>
          <w:szCs w:val="20"/>
          <w:lang w:val="pl-PL"/>
        </w:rPr>
        <w:t>U</w:t>
      </w:r>
      <w:r w:rsidRPr="000D7875">
        <w:rPr>
          <w:spacing w:val="-3"/>
          <w:sz w:val="20"/>
          <w:szCs w:val="20"/>
          <w:lang w:val="pl-PL"/>
        </w:rPr>
        <w:t>č</w:t>
      </w:r>
      <w:r w:rsidRPr="000D7875">
        <w:rPr>
          <w:spacing w:val="1"/>
          <w:sz w:val="20"/>
          <w:szCs w:val="20"/>
          <w:lang w:val="pl-PL"/>
        </w:rPr>
        <w:t>e</w:t>
      </w:r>
      <w:r w:rsidRPr="000D7875">
        <w:rPr>
          <w:spacing w:val="-2"/>
          <w:sz w:val="20"/>
          <w:szCs w:val="20"/>
          <w:lang w:val="pl-PL"/>
        </w:rPr>
        <w:t>s</w:t>
      </w:r>
      <w:r w:rsidRPr="000D7875">
        <w:rPr>
          <w:sz w:val="20"/>
          <w:szCs w:val="20"/>
          <w:lang w:val="pl-PL"/>
        </w:rPr>
        <w:t>t</w:t>
      </w:r>
      <w:r w:rsidRPr="000D7875">
        <w:rPr>
          <w:spacing w:val="-1"/>
          <w:sz w:val="20"/>
          <w:szCs w:val="20"/>
          <w:lang w:val="pl-PL"/>
        </w:rPr>
        <w:t>ano</w:t>
      </w:r>
      <w:r w:rsidRPr="000D7875">
        <w:rPr>
          <w:spacing w:val="-2"/>
          <w:sz w:val="20"/>
          <w:szCs w:val="20"/>
          <w:lang w:val="pl-PL"/>
        </w:rPr>
        <w:t>s</w:t>
      </w:r>
      <w:r w:rsidRPr="000D7875">
        <w:rPr>
          <w:spacing w:val="2"/>
          <w:sz w:val="20"/>
          <w:szCs w:val="20"/>
          <w:lang w:val="pl-PL"/>
        </w:rPr>
        <w:t>t</w:t>
      </w:r>
      <w:r w:rsidRPr="000D7875">
        <w:rPr>
          <w:sz w:val="20"/>
          <w:szCs w:val="20"/>
          <w:lang w:val="pl-PL"/>
        </w:rPr>
        <w:t>i</w:t>
      </w:r>
      <w:r w:rsidRPr="000D7875">
        <w:rPr>
          <w:spacing w:val="21"/>
          <w:sz w:val="20"/>
          <w:szCs w:val="20"/>
          <w:lang w:val="pl-PL"/>
        </w:rPr>
        <w:t xml:space="preserve"> </w:t>
      </w:r>
      <w:r w:rsidRPr="000D7875">
        <w:rPr>
          <w:spacing w:val="-1"/>
          <w:sz w:val="20"/>
          <w:szCs w:val="20"/>
          <w:lang w:val="pl-PL"/>
        </w:rPr>
        <w:t>po</w:t>
      </w:r>
      <w:r w:rsidRPr="000D7875">
        <w:rPr>
          <w:sz w:val="20"/>
          <w:szCs w:val="20"/>
          <w:lang w:val="pl-PL"/>
        </w:rPr>
        <w:t>j</w:t>
      </w:r>
      <w:r w:rsidRPr="000D7875">
        <w:rPr>
          <w:spacing w:val="-1"/>
          <w:sz w:val="20"/>
          <w:szCs w:val="20"/>
          <w:lang w:val="pl-PL"/>
        </w:rPr>
        <w:t>av</w:t>
      </w:r>
      <w:r w:rsidRPr="000D7875">
        <w:rPr>
          <w:sz w:val="20"/>
          <w:szCs w:val="20"/>
          <w:lang w:val="pl-PL"/>
        </w:rPr>
        <w:t>e</w:t>
      </w:r>
      <w:r w:rsidRPr="000D7875">
        <w:rPr>
          <w:spacing w:val="14"/>
          <w:sz w:val="20"/>
          <w:szCs w:val="20"/>
          <w:lang w:val="pl-PL"/>
        </w:rPr>
        <w:t xml:space="preserve"> </w:t>
      </w:r>
      <w:r w:rsidRPr="000D7875">
        <w:rPr>
          <w:spacing w:val="-1"/>
          <w:sz w:val="20"/>
          <w:szCs w:val="20"/>
          <w:lang w:val="pl-PL"/>
        </w:rPr>
        <w:t>ve</w:t>
      </w:r>
      <w:r w:rsidRPr="000D7875">
        <w:rPr>
          <w:sz w:val="20"/>
          <w:szCs w:val="20"/>
          <w:lang w:val="pl-PL"/>
        </w:rPr>
        <w:t>tra</w:t>
      </w:r>
      <w:r w:rsidRPr="000D7875">
        <w:rPr>
          <w:spacing w:val="11"/>
          <w:sz w:val="20"/>
          <w:szCs w:val="20"/>
          <w:lang w:val="pl-PL"/>
        </w:rPr>
        <w:t xml:space="preserve"> </w:t>
      </w:r>
      <w:r w:rsidRPr="000D7875">
        <w:rPr>
          <w:spacing w:val="1"/>
          <w:sz w:val="20"/>
          <w:szCs w:val="20"/>
          <w:lang w:val="pl-PL"/>
        </w:rPr>
        <w:t>z</w:t>
      </w:r>
      <w:r w:rsidRPr="000D7875">
        <w:rPr>
          <w:sz w:val="20"/>
          <w:szCs w:val="20"/>
          <w:lang w:val="pl-PL"/>
        </w:rPr>
        <w:t>a</w:t>
      </w:r>
      <w:r w:rsidRPr="000D7875">
        <w:rPr>
          <w:spacing w:val="3"/>
          <w:sz w:val="20"/>
          <w:szCs w:val="20"/>
          <w:lang w:val="pl-PL"/>
        </w:rPr>
        <w:t xml:space="preserve"> </w:t>
      </w:r>
      <w:r w:rsidRPr="000D7875">
        <w:rPr>
          <w:spacing w:val="-1"/>
          <w:sz w:val="20"/>
          <w:szCs w:val="20"/>
          <w:lang w:val="pl-PL"/>
        </w:rPr>
        <w:t>b</w:t>
      </w:r>
      <w:r w:rsidRPr="000D7875">
        <w:rPr>
          <w:spacing w:val="3"/>
          <w:sz w:val="20"/>
          <w:szCs w:val="20"/>
          <w:lang w:val="pl-PL"/>
        </w:rPr>
        <w:t>r</w:t>
      </w:r>
      <w:r w:rsidRPr="000D7875">
        <w:rPr>
          <w:spacing w:val="-4"/>
          <w:sz w:val="20"/>
          <w:szCs w:val="20"/>
          <w:lang w:val="pl-PL"/>
        </w:rPr>
        <w:t>z</w:t>
      </w:r>
      <w:r w:rsidRPr="000D7875">
        <w:rPr>
          <w:spacing w:val="2"/>
          <w:sz w:val="20"/>
          <w:szCs w:val="20"/>
          <w:lang w:val="pl-PL"/>
        </w:rPr>
        <w:t>i</w:t>
      </w:r>
      <w:r w:rsidRPr="000D7875">
        <w:rPr>
          <w:spacing w:val="-1"/>
          <w:sz w:val="20"/>
          <w:szCs w:val="20"/>
          <w:lang w:val="pl-PL"/>
        </w:rPr>
        <w:t>n</w:t>
      </w:r>
      <w:r w:rsidRPr="000D7875">
        <w:rPr>
          <w:sz w:val="20"/>
          <w:szCs w:val="20"/>
          <w:lang w:val="pl-PL"/>
        </w:rPr>
        <w:t>e</w:t>
      </w:r>
      <w:r w:rsidRPr="000D7875">
        <w:rPr>
          <w:spacing w:val="12"/>
          <w:sz w:val="20"/>
          <w:szCs w:val="20"/>
          <w:lang w:val="pl-PL"/>
        </w:rPr>
        <w:t xml:space="preserve"> </w:t>
      </w:r>
      <w:r w:rsidRPr="000D7875">
        <w:rPr>
          <w:spacing w:val="-1"/>
          <w:sz w:val="20"/>
          <w:szCs w:val="20"/>
          <w:lang w:val="pl-PL"/>
        </w:rPr>
        <w:t>v</w:t>
      </w:r>
      <w:r w:rsidRPr="000D7875">
        <w:rPr>
          <w:spacing w:val="1"/>
          <w:sz w:val="20"/>
          <w:szCs w:val="20"/>
          <w:lang w:val="pl-PL"/>
        </w:rPr>
        <w:t>e</w:t>
      </w:r>
      <w:r w:rsidRPr="000D7875">
        <w:rPr>
          <w:spacing w:val="-3"/>
          <w:sz w:val="20"/>
          <w:szCs w:val="20"/>
          <w:lang w:val="pl-PL"/>
        </w:rPr>
        <w:t>ć</w:t>
      </w:r>
      <w:r w:rsidRPr="000D7875">
        <w:rPr>
          <w:sz w:val="20"/>
          <w:szCs w:val="20"/>
          <w:lang w:val="pl-PL"/>
        </w:rPr>
        <w:t>e</w:t>
      </w:r>
      <w:r w:rsidRPr="000D7875">
        <w:rPr>
          <w:spacing w:val="9"/>
          <w:sz w:val="20"/>
          <w:szCs w:val="20"/>
          <w:lang w:val="pl-PL"/>
        </w:rPr>
        <w:t xml:space="preserve"> </w:t>
      </w:r>
      <w:r w:rsidRPr="000D7875">
        <w:rPr>
          <w:spacing w:val="-1"/>
          <w:sz w:val="20"/>
          <w:szCs w:val="20"/>
          <w:lang w:val="pl-PL"/>
        </w:rPr>
        <w:t>o</w:t>
      </w:r>
      <w:r w:rsidRPr="000D7875">
        <w:rPr>
          <w:sz w:val="20"/>
          <w:szCs w:val="20"/>
          <w:lang w:val="pl-PL"/>
        </w:rPr>
        <w:t>d</w:t>
      </w:r>
      <w:r w:rsidRPr="000D7875">
        <w:rPr>
          <w:spacing w:val="7"/>
          <w:sz w:val="20"/>
          <w:szCs w:val="20"/>
          <w:lang w:val="pl-PL"/>
        </w:rPr>
        <w:t xml:space="preserve"> </w:t>
      </w:r>
      <w:r w:rsidRPr="000D7875">
        <w:rPr>
          <w:spacing w:val="-1"/>
          <w:sz w:val="20"/>
          <w:szCs w:val="20"/>
          <w:lang w:val="pl-PL"/>
        </w:rPr>
        <w:t>2</w:t>
      </w:r>
      <w:r w:rsidRPr="000D7875">
        <w:rPr>
          <w:sz w:val="20"/>
          <w:szCs w:val="20"/>
          <w:lang w:val="pl-PL"/>
        </w:rPr>
        <w:t>,</w:t>
      </w:r>
      <w:r w:rsidRPr="000D7875">
        <w:rPr>
          <w:spacing w:val="4"/>
          <w:sz w:val="20"/>
          <w:szCs w:val="20"/>
          <w:lang w:val="pl-PL"/>
        </w:rPr>
        <w:t xml:space="preserve"> </w:t>
      </w:r>
      <w:r w:rsidRPr="000D7875">
        <w:rPr>
          <w:spacing w:val="-1"/>
          <w:sz w:val="20"/>
          <w:szCs w:val="20"/>
          <w:lang w:val="pl-PL"/>
        </w:rPr>
        <w:t>3</w:t>
      </w:r>
      <w:r w:rsidRPr="000D7875">
        <w:rPr>
          <w:sz w:val="20"/>
          <w:szCs w:val="20"/>
          <w:lang w:val="pl-PL"/>
        </w:rPr>
        <w:t>,</w:t>
      </w:r>
      <w:r w:rsidRPr="000D7875">
        <w:rPr>
          <w:spacing w:val="7"/>
          <w:sz w:val="20"/>
          <w:szCs w:val="20"/>
          <w:lang w:val="pl-PL"/>
        </w:rPr>
        <w:t xml:space="preserve"> </w:t>
      </w:r>
      <w:r w:rsidRPr="000D7875">
        <w:rPr>
          <w:spacing w:val="-1"/>
          <w:sz w:val="20"/>
          <w:szCs w:val="20"/>
          <w:lang w:val="pl-PL"/>
        </w:rPr>
        <w:t>5</w:t>
      </w:r>
      <w:r w:rsidRPr="000D7875">
        <w:rPr>
          <w:sz w:val="20"/>
          <w:szCs w:val="20"/>
          <w:lang w:val="pl-PL"/>
        </w:rPr>
        <w:t>,</w:t>
      </w:r>
      <w:r w:rsidRPr="000D7875">
        <w:rPr>
          <w:spacing w:val="4"/>
          <w:sz w:val="20"/>
          <w:szCs w:val="20"/>
          <w:lang w:val="pl-PL"/>
        </w:rPr>
        <w:t xml:space="preserve"> </w:t>
      </w:r>
      <w:r w:rsidRPr="000D7875">
        <w:rPr>
          <w:spacing w:val="-1"/>
          <w:sz w:val="20"/>
          <w:szCs w:val="20"/>
          <w:lang w:val="pl-PL"/>
        </w:rPr>
        <w:t>7</w:t>
      </w:r>
      <w:r w:rsidRPr="000D7875">
        <w:rPr>
          <w:spacing w:val="1"/>
          <w:sz w:val="20"/>
          <w:szCs w:val="20"/>
          <w:lang w:val="pl-PL"/>
        </w:rPr>
        <w:t>,</w:t>
      </w:r>
      <w:r w:rsidRPr="000D7875">
        <w:rPr>
          <w:sz w:val="20"/>
          <w:szCs w:val="20"/>
          <w:lang w:val="pl-PL"/>
        </w:rPr>
        <w:t>5</w:t>
      </w:r>
      <w:r w:rsidRPr="000D7875">
        <w:rPr>
          <w:spacing w:val="3"/>
          <w:sz w:val="20"/>
          <w:szCs w:val="20"/>
          <w:lang w:val="pl-PL"/>
        </w:rPr>
        <w:t xml:space="preserve"> </w:t>
      </w:r>
      <w:r w:rsidRPr="000D7875">
        <w:rPr>
          <w:sz w:val="20"/>
          <w:szCs w:val="20"/>
          <w:lang w:val="pl-PL"/>
        </w:rPr>
        <w:t>i</w:t>
      </w:r>
      <w:r w:rsidRPr="000D7875">
        <w:rPr>
          <w:spacing w:val="5"/>
          <w:sz w:val="20"/>
          <w:szCs w:val="20"/>
          <w:lang w:val="pl-PL"/>
        </w:rPr>
        <w:t xml:space="preserve"> </w:t>
      </w:r>
      <w:r w:rsidRPr="000D7875">
        <w:rPr>
          <w:spacing w:val="-1"/>
          <w:sz w:val="20"/>
          <w:szCs w:val="20"/>
          <w:lang w:val="pl-PL"/>
        </w:rPr>
        <w:t>1</w:t>
      </w:r>
      <w:r w:rsidRPr="000D7875">
        <w:rPr>
          <w:sz w:val="20"/>
          <w:szCs w:val="20"/>
          <w:lang w:val="pl-PL"/>
        </w:rPr>
        <w:t>0</w:t>
      </w:r>
      <w:r w:rsidRPr="000D7875">
        <w:rPr>
          <w:spacing w:val="5"/>
          <w:sz w:val="20"/>
          <w:szCs w:val="20"/>
          <w:lang w:val="pl-PL"/>
        </w:rPr>
        <w:t xml:space="preserve"> </w:t>
      </w:r>
      <w:r w:rsidRPr="000D7875">
        <w:rPr>
          <w:spacing w:val="-3"/>
          <w:w w:val="103"/>
          <w:sz w:val="20"/>
          <w:szCs w:val="20"/>
          <w:lang w:val="pl-PL"/>
        </w:rPr>
        <w:t>m</w:t>
      </w:r>
      <w:r w:rsidRPr="000D7875">
        <w:rPr>
          <w:w w:val="103"/>
          <w:sz w:val="20"/>
          <w:szCs w:val="20"/>
          <w:lang w:val="pl-PL"/>
        </w:rPr>
        <w:t>/s</w:t>
      </w:r>
    </w:p>
    <w:p w:rsidR="00DC6ABE" w:rsidRPr="000D7875" w:rsidRDefault="00DC6ABE" w:rsidP="00DC6ABE">
      <w:pPr>
        <w:widowControl w:val="0"/>
        <w:autoSpaceDE w:val="0"/>
        <w:autoSpaceDN w:val="0"/>
        <w:adjustRightInd w:val="0"/>
        <w:spacing w:before="1" w:line="60" w:lineRule="exact"/>
        <w:rPr>
          <w:sz w:val="6"/>
          <w:szCs w:val="6"/>
          <w:lang w:val="pl-PL"/>
        </w:rPr>
      </w:pPr>
    </w:p>
    <w:tbl>
      <w:tblPr>
        <w:tblW w:w="0" w:type="auto"/>
        <w:tblInd w:w="653" w:type="dxa"/>
        <w:tblLayout w:type="fixed"/>
        <w:tblCellMar>
          <w:left w:w="0" w:type="dxa"/>
          <w:right w:w="0" w:type="dxa"/>
        </w:tblCellMar>
        <w:tblLook w:val="0000"/>
      </w:tblPr>
      <w:tblGrid>
        <w:gridCol w:w="2459"/>
        <w:gridCol w:w="1008"/>
        <w:gridCol w:w="1011"/>
        <w:gridCol w:w="1009"/>
        <w:gridCol w:w="1122"/>
        <w:gridCol w:w="1119"/>
      </w:tblGrid>
      <w:tr w:rsidR="00DC6ABE" w:rsidRPr="000D7875">
        <w:trPr>
          <w:trHeight w:hRule="exact" w:val="289"/>
        </w:trPr>
        <w:tc>
          <w:tcPr>
            <w:tcW w:w="2459" w:type="dxa"/>
            <w:tcBorders>
              <w:top w:val="single" w:sz="13"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rPr>
                <w:lang w:val="pl-PL"/>
              </w:rPr>
            </w:pPr>
          </w:p>
        </w:tc>
        <w:tc>
          <w:tcPr>
            <w:tcW w:w="1008" w:type="dxa"/>
            <w:tcBorders>
              <w:top w:val="single" w:sz="13"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43"/>
            </w:pPr>
            <w:r w:rsidRPr="000D7875">
              <w:rPr>
                <w:b/>
                <w:bCs/>
              </w:rPr>
              <w:t>&gt;</w:t>
            </w:r>
            <w:r w:rsidRPr="000D7875">
              <w:rPr>
                <w:b/>
                <w:bCs/>
                <w:spacing w:val="1"/>
              </w:rPr>
              <w:t xml:space="preserve"> </w:t>
            </w:r>
            <w:r w:rsidRPr="000D7875">
              <w:rPr>
                <w:b/>
                <w:bCs/>
              </w:rPr>
              <w:t>2</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011" w:type="dxa"/>
            <w:tcBorders>
              <w:top w:val="single" w:sz="13"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53"/>
            </w:pPr>
            <w:r w:rsidRPr="000D7875">
              <w:rPr>
                <w:b/>
                <w:bCs/>
              </w:rPr>
              <w:t>&gt;</w:t>
            </w:r>
            <w:r w:rsidRPr="000D7875">
              <w:rPr>
                <w:b/>
                <w:bCs/>
                <w:spacing w:val="1"/>
              </w:rPr>
              <w:t xml:space="preserve"> </w:t>
            </w:r>
            <w:r w:rsidRPr="000D7875">
              <w:rPr>
                <w:b/>
                <w:bCs/>
              </w:rPr>
              <w:t>3</w:t>
            </w:r>
            <w:r w:rsidRPr="000D7875">
              <w:rPr>
                <w:b/>
                <w:bCs/>
                <w:spacing w:val="2"/>
              </w:rPr>
              <w:t xml:space="preserve"> </w:t>
            </w:r>
            <w:r w:rsidRPr="000D7875">
              <w:rPr>
                <w:b/>
                <w:bCs/>
                <w:w w:val="102"/>
              </w:rPr>
              <w:t>m/s</w:t>
            </w:r>
          </w:p>
        </w:tc>
        <w:tc>
          <w:tcPr>
            <w:tcW w:w="1009" w:type="dxa"/>
            <w:tcBorders>
              <w:top w:val="single" w:sz="13"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ind w:left="153"/>
            </w:pPr>
            <w:r w:rsidRPr="000D7875">
              <w:rPr>
                <w:b/>
                <w:bCs/>
              </w:rPr>
              <w:t>&gt;</w:t>
            </w:r>
            <w:r w:rsidRPr="000D7875">
              <w:rPr>
                <w:b/>
                <w:bCs/>
                <w:spacing w:val="1"/>
              </w:rPr>
              <w:t xml:space="preserve"> </w:t>
            </w:r>
            <w:r w:rsidRPr="000D7875">
              <w:rPr>
                <w:b/>
                <w:bCs/>
              </w:rPr>
              <w:t>5</w:t>
            </w:r>
            <w:r w:rsidRPr="000D7875">
              <w:rPr>
                <w:b/>
                <w:bCs/>
                <w:spacing w:val="5"/>
              </w:rPr>
              <w:t xml:space="preserve"> </w:t>
            </w:r>
            <w:r w:rsidRPr="000D7875">
              <w:rPr>
                <w:b/>
                <w:bCs/>
                <w:spacing w:val="-3"/>
                <w:w w:val="102"/>
              </w:rPr>
              <w:t>m</w:t>
            </w:r>
            <w:r w:rsidRPr="000D7875">
              <w:rPr>
                <w:b/>
                <w:bCs/>
                <w:w w:val="102"/>
              </w:rPr>
              <w:t>/s</w:t>
            </w:r>
          </w:p>
        </w:tc>
        <w:tc>
          <w:tcPr>
            <w:tcW w:w="1122" w:type="dxa"/>
            <w:tcBorders>
              <w:top w:val="single" w:sz="13"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24"/>
            </w:pPr>
            <w:r w:rsidRPr="000D7875">
              <w:rPr>
                <w:b/>
                <w:bCs/>
              </w:rPr>
              <w:t>&gt;</w:t>
            </w:r>
            <w:r w:rsidRPr="000D7875">
              <w:rPr>
                <w:b/>
                <w:bCs/>
                <w:spacing w:val="1"/>
              </w:rPr>
              <w:t xml:space="preserve"> </w:t>
            </w:r>
            <w:r w:rsidRPr="000D7875">
              <w:rPr>
                <w:b/>
                <w:bCs/>
                <w:spacing w:val="-2"/>
              </w:rPr>
              <w:t>7</w:t>
            </w:r>
            <w:r w:rsidRPr="000D7875">
              <w:rPr>
                <w:b/>
                <w:bCs/>
                <w:spacing w:val="4"/>
              </w:rPr>
              <w:t>,</w:t>
            </w:r>
            <w:r w:rsidRPr="000D7875">
              <w:rPr>
                <w:b/>
                <w:bCs/>
              </w:rPr>
              <w:t>5</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119" w:type="dxa"/>
            <w:tcBorders>
              <w:top w:val="single" w:sz="13"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ind w:left="150"/>
            </w:pPr>
            <w:r w:rsidRPr="000D7875">
              <w:rPr>
                <w:b/>
                <w:bCs/>
              </w:rPr>
              <w:t>&gt;</w:t>
            </w:r>
            <w:r w:rsidRPr="000D7875">
              <w:rPr>
                <w:b/>
                <w:bCs/>
                <w:spacing w:val="1"/>
              </w:rPr>
              <w:t xml:space="preserve"> </w:t>
            </w:r>
            <w:r w:rsidRPr="000D7875">
              <w:rPr>
                <w:b/>
                <w:bCs/>
              </w:rPr>
              <w:t>10</w:t>
            </w:r>
            <w:r w:rsidRPr="000D7875">
              <w:rPr>
                <w:b/>
                <w:bCs/>
                <w:spacing w:val="7"/>
              </w:rPr>
              <w:t xml:space="preserve"> </w:t>
            </w:r>
            <w:r w:rsidRPr="000D7875">
              <w:rPr>
                <w:b/>
                <w:bCs/>
                <w:spacing w:val="-3"/>
                <w:w w:val="102"/>
              </w:rPr>
              <w:t>m</w:t>
            </w:r>
            <w:r w:rsidRPr="000D7875">
              <w:rPr>
                <w:b/>
                <w:bCs/>
                <w:w w:val="102"/>
              </w:rPr>
              <w:t>/s</w:t>
            </w:r>
          </w:p>
        </w:tc>
      </w:tr>
      <w:tr w:rsidR="00DC6ABE" w:rsidRPr="000D7875">
        <w:trPr>
          <w:trHeight w:hRule="exact" w:val="276"/>
        </w:trPr>
        <w:tc>
          <w:tcPr>
            <w:tcW w:w="2459" w:type="dxa"/>
            <w:tcBorders>
              <w:top w:val="single" w:sz="12"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97" w:right="1096"/>
              <w:jc w:val="center"/>
            </w:pPr>
            <w:r w:rsidRPr="000D7875">
              <w:rPr>
                <w:b/>
                <w:bCs/>
                <w:w w:val="102"/>
              </w:rPr>
              <w:t>N</w:t>
            </w:r>
          </w:p>
        </w:tc>
        <w:tc>
          <w:tcPr>
            <w:tcW w:w="1008" w:type="dxa"/>
            <w:tcBorders>
              <w:top w:val="single" w:sz="12"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564</w:t>
            </w:r>
          </w:p>
        </w:tc>
        <w:tc>
          <w:tcPr>
            <w:tcW w:w="1011" w:type="dxa"/>
            <w:tcBorders>
              <w:top w:val="single" w:sz="12"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147</w:t>
            </w:r>
          </w:p>
        </w:tc>
        <w:tc>
          <w:tcPr>
            <w:tcW w:w="1009" w:type="dxa"/>
            <w:tcBorders>
              <w:top w:val="single" w:sz="12"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w:t>
            </w:r>
          </w:p>
        </w:tc>
        <w:tc>
          <w:tcPr>
            <w:tcW w:w="1122" w:type="dxa"/>
            <w:tcBorders>
              <w:top w:val="single" w:sz="12"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12"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71"/>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39" w:right="942"/>
              <w:jc w:val="center"/>
            </w:pPr>
            <w:r w:rsidRPr="000D7875">
              <w:rPr>
                <w:b/>
                <w:bCs/>
                <w:spacing w:val="1"/>
                <w:w w:val="102"/>
              </w:rPr>
              <w:t>N</w:t>
            </w:r>
            <w:r w:rsidRPr="000D7875">
              <w:rPr>
                <w:b/>
                <w:bCs/>
                <w:spacing w:val="-2"/>
                <w:w w:val="102"/>
              </w:rPr>
              <w:t>N</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441"/>
            </w:pPr>
            <w:r w:rsidRPr="000D7875">
              <w:rPr>
                <w:w w:val="102"/>
              </w:rPr>
              <w:t>1180</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382</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25</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8"/>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1020" w:right="1021"/>
              <w:jc w:val="center"/>
            </w:pPr>
            <w:r w:rsidRPr="000D7875">
              <w:rPr>
                <w:b/>
                <w:bCs/>
                <w:spacing w:val="1"/>
                <w:w w:val="102"/>
              </w:rPr>
              <w:t>N</w:t>
            </w:r>
            <w:r w:rsidRPr="000D7875">
              <w:rPr>
                <w:b/>
                <w:bCs/>
                <w:w w:val="102"/>
              </w:rPr>
              <w:t>E</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419</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193</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15</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9"/>
        </w:trPr>
        <w:tc>
          <w:tcPr>
            <w:tcW w:w="2459" w:type="dxa"/>
            <w:tcBorders>
              <w:top w:val="single" w:sz="3"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spacing w:before="2"/>
              <w:ind w:left="946" w:right="945"/>
              <w:jc w:val="center"/>
            </w:pPr>
            <w:r w:rsidRPr="000D7875">
              <w:rPr>
                <w:b/>
                <w:bCs/>
                <w:spacing w:val="1"/>
                <w:w w:val="102"/>
              </w:rPr>
              <w:t>EN</w:t>
            </w:r>
            <w:r w:rsidRPr="000D7875">
              <w:rPr>
                <w:b/>
                <w:bCs/>
                <w:w w:val="102"/>
              </w:rPr>
              <w:t>E</w:t>
            </w:r>
          </w:p>
        </w:tc>
        <w:tc>
          <w:tcPr>
            <w:tcW w:w="1008" w:type="dxa"/>
            <w:tcBorders>
              <w:top w:val="single" w:sz="3"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269</w:t>
            </w:r>
          </w:p>
        </w:tc>
        <w:tc>
          <w:tcPr>
            <w:tcW w:w="1011" w:type="dxa"/>
            <w:tcBorders>
              <w:top w:val="single" w:sz="3"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99</w:t>
            </w:r>
          </w:p>
        </w:tc>
        <w:tc>
          <w:tcPr>
            <w:tcW w:w="1009" w:type="dxa"/>
            <w:tcBorders>
              <w:top w:val="single" w:sz="3"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w:t>
            </w:r>
          </w:p>
        </w:tc>
        <w:tc>
          <w:tcPr>
            <w:tcW w:w="1122" w:type="dxa"/>
            <w:tcBorders>
              <w:top w:val="single" w:sz="3"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3"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102" w:right="1103"/>
              <w:jc w:val="center"/>
            </w:pPr>
            <w:r w:rsidRPr="000D7875">
              <w:rPr>
                <w:b/>
                <w:bCs/>
                <w:w w:val="102"/>
              </w:rPr>
              <w:t>E</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293</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148</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8</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63" w:right="966"/>
              <w:jc w:val="center"/>
            </w:pPr>
            <w:r w:rsidRPr="000D7875">
              <w:rPr>
                <w:b/>
                <w:bCs/>
                <w:spacing w:val="1"/>
                <w:w w:val="102"/>
              </w:rPr>
              <w:t>E</w:t>
            </w:r>
            <w:r w:rsidRPr="000D7875">
              <w:rPr>
                <w:b/>
                <w:bCs/>
                <w:w w:val="102"/>
              </w:rPr>
              <w:t>SE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347</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197</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53</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40" w:right="1041"/>
              <w:jc w:val="center"/>
            </w:pPr>
            <w:r w:rsidRPr="000D7875">
              <w:rPr>
                <w:b/>
                <w:bCs/>
                <w:w w:val="102"/>
              </w:rPr>
              <w:t>SE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308</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196</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62</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2</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77" w:right="981"/>
              <w:jc w:val="center"/>
            </w:pPr>
            <w:r w:rsidRPr="000D7875">
              <w:rPr>
                <w:b/>
                <w:bCs/>
                <w:w w:val="102"/>
              </w:rPr>
              <w:t>S</w:t>
            </w:r>
            <w:r w:rsidRPr="000D7875">
              <w:rPr>
                <w:b/>
                <w:bCs/>
                <w:spacing w:val="-3"/>
                <w:w w:val="102"/>
              </w:rPr>
              <w:t>S</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436</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247</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68</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71"/>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114" w:right="1116"/>
              <w:jc w:val="center"/>
            </w:pPr>
            <w:r w:rsidRPr="000D7875">
              <w:rPr>
                <w:b/>
                <w:bCs/>
                <w:w w:val="102"/>
              </w:rPr>
              <w:t>S</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929</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750</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299</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71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17</w:t>
            </w:r>
          </w:p>
        </w:tc>
      </w:tr>
      <w:tr w:rsidR="00DC6ABE" w:rsidRPr="000D7875">
        <w:trPr>
          <w:trHeight w:hRule="exact" w:val="268"/>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941" w:right="942"/>
              <w:jc w:val="center"/>
            </w:pPr>
            <w:r w:rsidRPr="000D7875">
              <w:rPr>
                <w:b/>
                <w:bCs/>
                <w:w w:val="102"/>
              </w:rPr>
              <w:t>S</w:t>
            </w:r>
            <w:r w:rsidRPr="000D7875">
              <w:rPr>
                <w:b/>
                <w:bCs/>
                <w:spacing w:val="-3"/>
                <w:w w:val="102"/>
              </w:rPr>
              <w:t>S</w:t>
            </w:r>
            <w:r w:rsidRPr="000D7875">
              <w:rPr>
                <w:b/>
                <w:bCs/>
                <w:w w:val="102"/>
              </w:rPr>
              <w:t>W</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441"/>
            </w:pPr>
            <w:r w:rsidRPr="000D7875">
              <w:rPr>
                <w:w w:val="102"/>
              </w:rPr>
              <w:t>1399</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450"/>
            </w:pPr>
            <w:r w:rsidRPr="000D7875">
              <w:rPr>
                <w:w w:val="102"/>
              </w:rPr>
              <w:t>1109</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614</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676"/>
            </w:pPr>
            <w:r w:rsidRPr="000D7875">
              <w:rPr>
                <w:w w:val="102"/>
              </w:rPr>
              <w:t>187</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24</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01" w:right="1004"/>
              <w:jc w:val="center"/>
            </w:pPr>
            <w:r w:rsidRPr="000D7875">
              <w:rPr>
                <w:b/>
                <w:bCs/>
                <w:w w:val="102"/>
              </w:rPr>
              <w:t>SW</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780</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586</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361</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676"/>
            </w:pPr>
            <w:r w:rsidRPr="000D7875">
              <w:rPr>
                <w:w w:val="102"/>
              </w:rPr>
              <w:t>118</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24</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888" w:right="891"/>
              <w:jc w:val="center"/>
            </w:pPr>
            <w:r w:rsidRPr="000D7875">
              <w:rPr>
                <w:b/>
                <w:bCs/>
                <w:w w:val="102"/>
              </w:rPr>
              <w:t>WSW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698</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264</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79</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12</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66" w:right="1064"/>
              <w:jc w:val="center"/>
            </w:pP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35</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10</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872" w:right="870"/>
              <w:jc w:val="center"/>
            </w:pPr>
            <w:r w:rsidRPr="000D7875">
              <w:rPr>
                <w:b/>
                <w:bCs/>
                <w:w w:val="102"/>
              </w:rPr>
              <w:t>W</w:t>
            </w: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13</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3</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71"/>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84" w:right="983"/>
              <w:jc w:val="center"/>
            </w:pP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10</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2</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78"/>
        </w:trPr>
        <w:tc>
          <w:tcPr>
            <w:tcW w:w="2459" w:type="dxa"/>
            <w:tcBorders>
              <w:top w:val="single" w:sz="4"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ind w:left="903" w:right="903"/>
              <w:jc w:val="center"/>
            </w:pPr>
            <w:r w:rsidRPr="000D7875">
              <w:rPr>
                <w:b/>
                <w:bCs/>
                <w:spacing w:val="1"/>
                <w:w w:val="102"/>
              </w:rPr>
              <w:t>N</w:t>
            </w:r>
            <w:r w:rsidRPr="000D7875">
              <w:rPr>
                <w:b/>
                <w:bCs/>
                <w:spacing w:val="-2"/>
                <w:w w:val="102"/>
              </w:rPr>
              <w:t>N</w:t>
            </w:r>
            <w:r w:rsidRPr="000D7875">
              <w:rPr>
                <w:b/>
                <w:bCs/>
                <w:w w:val="102"/>
              </w:rPr>
              <w:t>W</w:t>
            </w:r>
          </w:p>
        </w:tc>
        <w:tc>
          <w:tcPr>
            <w:tcW w:w="1008" w:type="dxa"/>
            <w:tcBorders>
              <w:top w:val="single" w:sz="4"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54</w:t>
            </w:r>
          </w:p>
        </w:tc>
        <w:tc>
          <w:tcPr>
            <w:tcW w:w="1011" w:type="dxa"/>
            <w:tcBorders>
              <w:top w:val="single" w:sz="4"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5</w:t>
            </w:r>
          </w:p>
        </w:tc>
        <w:tc>
          <w:tcPr>
            <w:tcW w:w="1009" w:type="dxa"/>
            <w:tcBorders>
              <w:top w:val="single" w:sz="4"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22" w:type="dxa"/>
            <w:tcBorders>
              <w:top w:val="single" w:sz="4"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86"/>
        </w:trPr>
        <w:tc>
          <w:tcPr>
            <w:tcW w:w="2459" w:type="dxa"/>
            <w:tcBorders>
              <w:top w:val="single" w:sz="12"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ind w:left="359"/>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w w:val="102"/>
              </w:rPr>
              <w:t>opa</w:t>
            </w:r>
            <w:r w:rsidRPr="000D7875">
              <w:rPr>
                <w:b/>
                <w:bCs/>
                <w:spacing w:val="-2"/>
                <w:w w:val="102"/>
              </w:rPr>
              <w:t>ž</w:t>
            </w:r>
            <w:r w:rsidRPr="000D7875">
              <w:rPr>
                <w:b/>
                <w:bCs/>
                <w:w w:val="102"/>
              </w:rPr>
              <w:t>a</w:t>
            </w:r>
            <w:r w:rsidRPr="000D7875">
              <w:rPr>
                <w:b/>
                <w:bCs/>
                <w:spacing w:val="2"/>
                <w:w w:val="102"/>
              </w:rPr>
              <w:t>n</w:t>
            </w:r>
            <w:r w:rsidRPr="000D7875">
              <w:rPr>
                <w:b/>
                <w:bCs/>
                <w:spacing w:val="-1"/>
                <w:w w:val="102"/>
              </w:rPr>
              <w:t>j</w:t>
            </w:r>
            <w:r w:rsidRPr="000D7875">
              <w:rPr>
                <w:b/>
                <w:bCs/>
                <w:w w:val="102"/>
              </w:rPr>
              <w:t>a</w:t>
            </w:r>
          </w:p>
        </w:tc>
        <w:tc>
          <w:tcPr>
            <w:tcW w:w="1008" w:type="dxa"/>
            <w:tcBorders>
              <w:top w:val="single" w:sz="12"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441"/>
            </w:pPr>
            <w:r w:rsidRPr="000D7875">
              <w:rPr>
                <w:b/>
                <w:bCs/>
                <w:w w:val="102"/>
              </w:rPr>
              <w:t>7734</w:t>
            </w:r>
          </w:p>
        </w:tc>
        <w:tc>
          <w:tcPr>
            <w:tcW w:w="1011" w:type="dxa"/>
            <w:tcBorders>
              <w:top w:val="single" w:sz="12"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450"/>
            </w:pPr>
            <w:r w:rsidRPr="000D7875">
              <w:rPr>
                <w:b/>
                <w:bCs/>
                <w:w w:val="102"/>
              </w:rPr>
              <w:t>4338</w:t>
            </w:r>
          </w:p>
        </w:tc>
        <w:tc>
          <w:tcPr>
            <w:tcW w:w="1009" w:type="dxa"/>
            <w:tcBorders>
              <w:top w:val="single" w:sz="12"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ind w:left="450"/>
            </w:pPr>
            <w:r w:rsidRPr="000D7875">
              <w:rPr>
                <w:b/>
                <w:bCs/>
                <w:w w:val="102"/>
              </w:rPr>
              <w:t>1593</w:t>
            </w:r>
          </w:p>
        </w:tc>
        <w:tc>
          <w:tcPr>
            <w:tcW w:w="1122" w:type="dxa"/>
            <w:tcBorders>
              <w:top w:val="single" w:sz="12"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676"/>
            </w:pPr>
            <w:r w:rsidRPr="000D7875">
              <w:rPr>
                <w:b/>
                <w:bCs/>
                <w:w w:val="102"/>
              </w:rPr>
              <w:t>412</w:t>
            </w:r>
          </w:p>
        </w:tc>
        <w:tc>
          <w:tcPr>
            <w:tcW w:w="1119" w:type="dxa"/>
            <w:tcBorders>
              <w:top w:val="single" w:sz="12"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ind w:right="86"/>
              <w:jc w:val="right"/>
            </w:pPr>
            <w:r w:rsidRPr="000D7875">
              <w:rPr>
                <w:b/>
                <w:bCs/>
                <w:w w:val="102"/>
              </w:rPr>
              <w:t>67</w:t>
            </w:r>
          </w:p>
        </w:tc>
      </w:tr>
      <w:tr w:rsidR="00DC6ABE" w:rsidRPr="000D7875">
        <w:trPr>
          <w:trHeight w:hRule="exact" w:val="288"/>
        </w:trPr>
        <w:tc>
          <w:tcPr>
            <w:tcW w:w="2459" w:type="dxa"/>
            <w:tcBorders>
              <w:top w:val="single" w:sz="12"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spacing w:before="2"/>
              <w:ind w:left="143"/>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rPr>
              <w:t>opa</w:t>
            </w:r>
            <w:r w:rsidRPr="000D7875">
              <w:rPr>
                <w:b/>
                <w:bCs/>
                <w:spacing w:val="-2"/>
              </w:rPr>
              <w:t>ž</w:t>
            </w:r>
            <w:r w:rsidRPr="000D7875">
              <w:rPr>
                <w:b/>
                <w:bCs/>
              </w:rPr>
              <w:t>a</w:t>
            </w:r>
            <w:r w:rsidRPr="000D7875">
              <w:rPr>
                <w:b/>
                <w:bCs/>
                <w:spacing w:val="2"/>
              </w:rPr>
              <w:t>n</w:t>
            </w:r>
            <w:r w:rsidRPr="000D7875">
              <w:rPr>
                <w:b/>
                <w:bCs/>
                <w:spacing w:val="-1"/>
              </w:rPr>
              <w:t>j</w:t>
            </w:r>
            <w:r w:rsidRPr="000D7875">
              <w:rPr>
                <w:b/>
                <w:bCs/>
              </w:rPr>
              <w:t>a</w:t>
            </w:r>
            <w:r w:rsidRPr="000D7875">
              <w:rPr>
                <w:b/>
                <w:bCs/>
                <w:spacing w:val="9"/>
              </w:rPr>
              <w:t xml:space="preserve"> </w:t>
            </w:r>
            <w:r w:rsidRPr="000D7875">
              <w:rPr>
                <w:b/>
                <w:bCs/>
                <w:spacing w:val="2"/>
                <w:w w:val="102"/>
              </w:rPr>
              <w:t>(</w:t>
            </w:r>
            <w:r w:rsidRPr="000D7875">
              <w:rPr>
                <w:b/>
                <w:bCs/>
                <w:spacing w:val="-4"/>
                <w:w w:val="102"/>
              </w:rPr>
              <w:t>%</w:t>
            </w:r>
            <w:r w:rsidRPr="000D7875">
              <w:rPr>
                <w:b/>
                <w:bCs/>
                <w:w w:val="102"/>
              </w:rPr>
              <w:t>)</w:t>
            </w:r>
          </w:p>
        </w:tc>
        <w:tc>
          <w:tcPr>
            <w:tcW w:w="1008" w:type="dxa"/>
            <w:tcBorders>
              <w:top w:val="single" w:sz="12"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493"/>
            </w:pPr>
            <w:r w:rsidRPr="000D7875">
              <w:rPr>
                <w:w w:val="102"/>
              </w:rPr>
              <w:t>18</w:t>
            </w:r>
            <w:r w:rsidRPr="000D7875">
              <w:rPr>
                <w:spacing w:val="4"/>
                <w:w w:val="102"/>
              </w:rPr>
              <w:t>,</w:t>
            </w:r>
            <w:r w:rsidRPr="000D7875">
              <w:rPr>
                <w:w w:val="102"/>
              </w:rPr>
              <w:t>6</w:t>
            </w:r>
          </w:p>
        </w:tc>
        <w:tc>
          <w:tcPr>
            <w:tcW w:w="1011" w:type="dxa"/>
            <w:tcBorders>
              <w:top w:val="single" w:sz="12"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05"/>
            </w:pPr>
            <w:r w:rsidRPr="000D7875">
              <w:rPr>
                <w:w w:val="102"/>
              </w:rPr>
              <w:t>10</w:t>
            </w:r>
            <w:r w:rsidRPr="000D7875">
              <w:rPr>
                <w:spacing w:val="1"/>
                <w:w w:val="102"/>
              </w:rPr>
              <w:t>,</w:t>
            </w:r>
            <w:r w:rsidRPr="000D7875">
              <w:rPr>
                <w:w w:val="102"/>
              </w:rPr>
              <w:t>4</w:t>
            </w:r>
          </w:p>
        </w:tc>
        <w:tc>
          <w:tcPr>
            <w:tcW w:w="1009" w:type="dxa"/>
            <w:tcBorders>
              <w:top w:val="single" w:sz="12"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618"/>
            </w:pPr>
            <w:r w:rsidRPr="000D7875">
              <w:rPr>
                <w:w w:val="102"/>
              </w:rPr>
              <w:t>3</w:t>
            </w:r>
            <w:r w:rsidRPr="000D7875">
              <w:rPr>
                <w:spacing w:val="1"/>
                <w:w w:val="102"/>
              </w:rPr>
              <w:t>,</w:t>
            </w:r>
            <w:r w:rsidRPr="000D7875">
              <w:rPr>
                <w:w w:val="102"/>
              </w:rPr>
              <w:t>8</w:t>
            </w:r>
          </w:p>
        </w:tc>
        <w:tc>
          <w:tcPr>
            <w:tcW w:w="1122" w:type="dxa"/>
            <w:tcBorders>
              <w:top w:val="single" w:sz="12"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731"/>
            </w:pPr>
            <w:r w:rsidRPr="000D7875">
              <w:rPr>
                <w:w w:val="102"/>
              </w:rPr>
              <w:t>1</w:t>
            </w:r>
            <w:r w:rsidRPr="000D7875">
              <w:rPr>
                <w:spacing w:val="1"/>
                <w:w w:val="102"/>
              </w:rPr>
              <w:t>,</w:t>
            </w:r>
            <w:r w:rsidRPr="000D7875">
              <w:rPr>
                <w:w w:val="102"/>
              </w:rPr>
              <w:t>0</w:t>
            </w:r>
          </w:p>
        </w:tc>
        <w:tc>
          <w:tcPr>
            <w:tcW w:w="1119" w:type="dxa"/>
            <w:tcBorders>
              <w:top w:val="single" w:sz="12"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left="729"/>
            </w:pPr>
            <w:r w:rsidRPr="000D7875">
              <w:rPr>
                <w:w w:val="102"/>
              </w:rPr>
              <w:t>0</w:t>
            </w:r>
            <w:r w:rsidRPr="000D7875">
              <w:rPr>
                <w:spacing w:val="4"/>
                <w:w w:val="102"/>
              </w:rPr>
              <w:t>,</w:t>
            </w:r>
            <w:r w:rsidRPr="000D7875">
              <w:rPr>
                <w:w w:val="102"/>
              </w:rPr>
              <w:t>2</w:t>
            </w:r>
          </w:p>
        </w:tc>
      </w:tr>
    </w:tbl>
    <w:p w:rsidR="00DC6ABE" w:rsidRPr="000D7875" w:rsidRDefault="00DC6ABE" w:rsidP="00DC6ABE">
      <w:pPr>
        <w:widowControl w:val="0"/>
        <w:autoSpaceDE w:val="0"/>
        <w:autoSpaceDN w:val="0"/>
        <w:adjustRightInd w:val="0"/>
        <w:sectPr w:rsidR="00DC6ABE" w:rsidRPr="000D7875" w:rsidSect="008043D3">
          <w:footerReference w:type="even" r:id="rId43"/>
          <w:pgSz w:w="12240" w:h="15840"/>
          <w:pgMar w:top="1480" w:right="1720" w:bottom="280" w:left="1720" w:header="0" w:footer="715" w:gutter="0"/>
          <w:cols w:space="720"/>
          <w:noEndnote/>
        </w:sect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6" w:line="220" w:lineRule="exact"/>
      </w:pPr>
    </w:p>
    <w:p w:rsidR="00DC6ABE" w:rsidRPr="000D7875" w:rsidRDefault="00DC6ABE" w:rsidP="00DC6ABE">
      <w:pPr>
        <w:widowControl w:val="0"/>
        <w:autoSpaceDE w:val="0"/>
        <w:autoSpaceDN w:val="0"/>
        <w:adjustRightInd w:val="0"/>
        <w:spacing w:before="33"/>
        <w:ind w:left="3608"/>
        <w:rPr>
          <w:sz w:val="20"/>
          <w:szCs w:val="20"/>
          <w:lang w:val="it-IT"/>
        </w:rPr>
      </w:pPr>
      <w:r w:rsidRPr="000D7875">
        <w:rPr>
          <w:b/>
          <w:bCs/>
          <w:spacing w:val="3"/>
          <w:sz w:val="20"/>
          <w:szCs w:val="20"/>
          <w:lang w:val="it-IT"/>
        </w:rPr>
        <w:t>R</w:t>
      </w:r>
      <w:r w:rsidRPr="000D7875">
        <w:rPr>
          <w:b/>
          <w:bCs/>
          <w:spacing w:val="-5"/>
          <w:sz w:val="20"/>
          <w:szCs w:val="20"/>
          <w:lang w:val="it-IT"/>
        </w:rPr>
        <w:t>u</w:t>
      </w:r>
      <w:r w:rsidRPr="000D7875">
        <w:rPr>
          <w:b/>
          <w:bCs/>
          <w:spacing w:val="-9"/>
          <w:sz w:val="20"/>
          <w:szCs w:val="20"/>
          <w:lang w:val="it-IT"/>
        </w:rPr>
        <w:t>ž</w:t>
      </w:r>
      <w:r w:rsidRPr="000D7875">
        <w:rPr>
          <w:b/>
          <w:bCs/>
          <w:sz w:val="20"/>
          <w:szCs w:val="20"/>
          <w:lang w:val="it-IT"/>
        </w:rPr>
        <w:t>a</w:t>
      </w:r>
      <w:r w:rsidRPr="000D7875">
        <w:rPr>
          <w:b/>
          <w:bCs/>
          <w:spacing w:val="-4"/>
          <w:sz w:val="20"/>
          <w:szCs w:val="20"/>
          <w:lang w:val="it-IT"/>
        </w:rPr>
        <w:t xml:space="preserve"> </w:t>
      </w:r>
      <w:r w:rsidRPr="000D7875">
        <w:rPr>
          <w:b/>
          <w:bCs/>
          <w:spacing w:val="6"/>
          <w:w w:val="99"/>
          <w:sz w:val="20"/>
          <w:szCs w:val="20"/>
          <w:lang w:val="it-IT"/>
        </w:rPr>
        <w:t>v</w:t>
      </w:r>
      <w:r w:rsidRPr="000D7875">
        <w:rPr>
          <w:b/>
          <w:bCs/>
          <w:w w:val="99"/>
          <w:sz w:val="20"/>
          <w:szCs w:val="20"/>
          <w:lang w:val="it-IT"/>
        </w:rPr>
        <w:t>e</w:t>
      </w:r>
      <w:r w:rsidRPr="000D7875">
        <w:rPr>
          <w:b/>
          <w:bCs/>
          <w:spacing w:val="-33"/>
          <w:sz w:val="20"/>
          <w:szCs w:val="20"/>
          <w:lang w:val="it-IT"/>
        </w:rPr>
        <w:t xml:space="preserve"> </w:t>
      </w:r>
      <w:r w:rsidRPr="000D7875">
        <w:rPr>
          <w:b/>
          <w:bCs/>
          <w:spacing w:val="1"/>
          <w:sz w:val="20"/>
          <w:szCs w:val="20"/>
          <w:lang w:val="it-IT"/>
        </w:rPr>
        <w:t>t</w:t>
      </w:r>
      <w:r w:rsidRPr="000D7875">
        <w:rPr>
          <w:b/>
          <w:bCs/>
          <w:spacing w:val="-9"/>
          <w:sz w:val="20"/>
          <w:szCs w:val="20"/>
          <w:lang w:val="it-IT"/>
        </w:rPr>
        <w:t>r</w:t>
      </w:r>
      <w:r w:rsidRPr="000D7875">
        <w:rPr>
          <w:b/>
          <w:bCs/>
          <w:spacing w:val="6"/>
          <w:sz w:val="20"/>
          <w:szCs w:val="20"/>
          <w:lang w:val="it-IT"/>
        </w:rPr>
        <w:t>ov</w:t>
      </w:r>
      <w:r w:rsidRPr="000D7875">
        <w:rPr>
          <w:b/>
          <w:bCs/>
          <w:sz w:val="20"/>
          <w:szCs w:val="20"/>
          <w:lang w:val="it-IT"/>
        </w:rPr>
        <w:t>a</w:t>
      </w:r>
      <w:r w:rsidRPr="000D7875">
        <w:rPr>
          <w:b/>
          <w:bCs/>
          <w:spacing w:val="-4"/>
          <w:sz w:val="20"/>
          <w:szCs w:val="20"/>
          <w:lang w:val="it-IT"/>
        </w:rPr>
        <w:t xml:space="preserve"> </w:t>
      </w:r>
      <w:r w:rsidRPr="000D7875">
        <w:rPr>
          <w:b/>
          <w:bCs/>
          <w:spacing w:val="-5"/>
          <w:sz w:val="20"/>
          <w:szCs w:val="20"/>
          <w:lang w:val="it-IT"/>
        </w:rPr>
        <w:t>p</w:t>
      </w:r>
      <w:r w:rsidRPr="000D7875">
        <w:rPr>
          <w:b/>
          <w:bCs/>
          <w:sz w:val="20"/>
          <w:szCs w:val="20"/>
          <w:lang w:val="it-IT"/>
        </w:rPr>
        <w:t>o</w:t>
      </w:r>
      <w:r w:rsidRPr="000D7875">
        <w:rPr>
          <w:b/>
          <w:bCs/>
          <w:spacing w:val="8"/>
          <w:sz w:val="20"/>
          <w:szCs w:val="20"/>
          <w:lang w:val="it-IT"/>
        </w:rPr>
        <w:t xml:space="preserve"> </w:t>
      </w:r>
      <w:r w:rsidRPr="000D7875">
        <w:rPr>
          <w:b/>
          <w:bCs/>
          <w:spacing w:val="-3"/>
          <w:w w:val="99"/>
          <w:sz w:val="20"/>
          <w:szCs w:val="20"/>
          <w:lang w:val="it-IT"/>
        </w:rPr>
        <w:t>u</w:t>
      </w:r>
      <w:r w:rsidRPr="000D7875">
        <w:rPr>
          <w:spacing w:val="3"/>
          <w:w w:val="99"/>
          <w:sz w:val="20"/>
          <w:szCs w:val="20"/>
          <w:lang w:val="it-IT"/>
        </w:rPr>
        <w:t>č</w:t>
      </w:r>
      <w:r w:rsidRPr="000D7875">
        <w:rPr>
          <w:b/>
          <w:bCs/>
          <w:w w:val="99"/>
          <w:sz w:val="20"/>
          <w:szCs w:val="20"/>
          <w:lang w:val="it-IT"/>
        </w:rPr>
        <w:t>e</w:t>
      </w:r>
      <w:r w:rsidRPr="000D7875">
        <w:rPr>
          <w:b/>
          <w:bCs/>
          <w:spacing w:val="-33"/>
          <w:sz w:val="20"/>
          <w:szCs w:val="20"/>
          <w:lang w:val="it-IT"/>
        </w:rPr>
        <w:t xml:space="preserve"> </w:t>
      </w:r>
      <w:r w:rsidRPr="000D7875">
        <w:rPr>
          <w:b/>
          <w:bCs/>
          <w:w w:val="99"/>
          <w:sz w:val="20"/>
          <w:szCs w:val="20"/>
          <w:lang w:val="it-IT"/>
        </w:rPr>
        <w:t>s</w:t>
      </w:r>
      <w:r w:rsidRPr="000D7875">
        <w:rPr>
          <w:b/>
          <w:bCs/>
          <w:spacing w:val="-34"/>
          <w:sz w:val="20"/>
          <w:szCs w:val="20"/>
          <w:lang w:val="it-IT"/>
        </w:rPr>
        <w:t xml:space="preserve"> </w:t>
      </w:r>
      <w:r w:rsidRPr="000D7875">
        <w:rPr>
          <w:b/>
          <w:bCs/>
          <w:spacing w:val="1"/>
          <w:w w:val="99"/>
          <w:sz w:val="20"/>
          <w:szCs w:val="20"/>
          <w:lang w:val="it-IT"/>
        </w:rPr>
        <w:t>t</w:t>
      </w:r>
      <w:r w:rsidRPr="000D7875">
        <w:rPr>
          <w:b/>
          <w:bCs/>
          <w:spacing w:val="-8"/>
          <w:w w:val="99"/>
          <w:sz w:val="20"/>
          <w:szCs w:val="20"/>
          <w:lang w:val="it-IT"/>
        </w:rPr>
        <w:t>a</w:t>
      </w:r>
      <w:r w:rsidRPr="000D7875">
        <w:rPr>
          <w:b/>
          <w:bCs/>
          <w:spacing w:val="-5"/>
          <w:w w:val="99"/>
          <w:sz w:val="20"/>
          <w:szCs w:val="20"/>
          <w:lang w:val="it-IT"/>
        </w:rPr>
        <w:t>n</w:t>
      </w:r>
      <w:r w:rsidRPr="000D7875">
        <w:rPr>
          <w:b/>
          <w:bCs/>
          <w:spacing w:val="9"/>
          <w:w w:val="99"/>
          <w:sz w:val="20"/>
          <w:szCs w:val="20"/>
          <w:lang w:val="it-IT"/>
        </w:rPr>
        <w:t>o</w:t>
      </w:r>
      <w:r w:rsidRPr="000D7875">
        <w:rPr>
          <w:b/>
          <w:bCs/>
          <w:w w:val="99"/>
          <w:sz w:val="20"/>
          <w:szCs w:val="20"/>
          <w:lang w:val="it-IT"/>
        </w:rPr>
        <w:t>s</w:t>
      </w:r>
      <w:r w:rsidRPr="000D7875">
        <w:rPr>
          <w:b/>
          <w:bCs/>
          <w:spacing w:val="-36"/>
          <w:sz w:val="20"/>
          <w:szCs w:val="20"/>
          <w:lang w:val="it-IT"/>
        </w:rPr>
        <w:t xml:space="preserve"> </w:t>
      </w:r>
      <w:r w:rsidRPr="000D7875">
        <w:rPr>
          <w:b/>
          <w:bCs/>
          <w:spacing w:val="1"/>
          <w:sz w:val="20"/>
          <w:szCs w:val="20"/>
          <w:lang w:val="it-IT"/>
        </w:rPr>
        <w:t>t</w:t>
      </w:r>
      <w:r w:rsidRPr="000D7875">
        <w:rPr>
          <w:b/>
          <w:bCs/>
          <w:sz w:val="20"/>
          <w:szCs w:val="20"/>
          <w:lang w:val="it-IT"/>
        </w:rPr>
        <w:t>i</w:t>
      </w:r>
      <w:r w:rsidRPr="000D7875">
        <w:rPr>
          <w:b/>
          <w:bCs/>
          <w:spacing w:val="-1"/>
          <w:sz w:val="20"/>
          <w:szCs w:val="20"/>
          <w:lang w:val="it-IT"/>
        </w:rPr>
        <w:t xml:space="preserve"> </w:t>
      </w:r>
      <w:r w:rsidRPr="000D7875">
        <w:rPr>
          <w:b/>
          <w:bCs/>
          <w:spacing w:val="1"/>
          <w:sz w:val="20"/>
          <w:szCs w:val="20"/>
          <w:lang w:val="it-IT"/>
        </w:rPr>
        <w:t>t</w:t>
      </w:r>
      <w:r w:rsidRPr="000D7875">
        <w:rPr>
          <w:b/>
          <w:bCs/>
          <w:spacing w:val="6"/>
          <w:sz w:val="20"/>
          <w:szCs w:val="20"/>
          <w:lang w:val="it-IT"/>
        </w:rPr>
        <w:t>o</w:t>
      </w:r>
      <w:r w:rsidRPr="000D7875">
        <w:rPr>
          <w:b/>
          <w:bCs/>
          <w:spacing w:val="7"/>
          <w:sz w:val="20"/>
          <w:szCs w:val="20"/>
          <w:lang w:val="it-IT"/>
        </w:rPr>
        <w:t>k</w:t>
      </w:r>
      <w:r w:rsidRPr="000D7875">
        <w:rPr>
          <w:b/>
          <w:bCs/>
          <w:spacing w:val="9"/>
          <w:sz w:val="20"/>
          <w:szCs w:val="20"/>
          <w:lang w:val="it-IT"/>
        </w:rPr>
        <w:t>o</w:t>
      </w:r>
      <w:r w:rsidRPr="000D7875">
        <w:rPr>
          <w:b/>
          <w:bCs/>
          <w:sz w:val="20"/>
          <w:szCs w:val="20"/>
          <w:lang w:val="it-IT"/>
        </w:rPr>
        <w:t>m</w:t>
      </w:r>
      <w:r w:rsidRPr="000D7875">
        <w:rPr>
          <w:b/>
          <w:bCs/>
          <w:spacing w:val="-5"/>
          <w:sz w:val="20"/>
          <w:szCs w:val="20"/>
          <w:lang w:val="it-IT"/>
        </w:rPr>
        <w:t xml:space="preserve"> </w:t>
      </w:r>
      <w:r w:rsidRPr="000D7875">
        <w:rPr>
          <w:b/>
          <w:bCs/>
          <w:spacing w:val="5"/>
          <w:w w:val="99"/>
          <w:sz w:val="20"/>
          <w:szCs w:val="20"/>
          <w:lang w:val="it-IT"/>
        </w:rPr>
        <w:t>c</w:t>
      </w:r>
      <w:r w:rsidRPr="000D7875">
        <w:rPr>
          <w:b/>
          <w:bCs/>
          <w:w w:val="99"/>
          <w:sz w:val="20"/>
          <w:szCs w:val="20"/>
          <w:lang w:val="it-IT"/>
        </w:rPr>
        <w:t>e</w:t>
      </w:r>
      <w:r w:rsidRPr="000D7875">
        <w:rPr>
          <w:b/>
          <w:bCs/>
          <w:spacing w:val="-33"/>
          <w:sz w:val="20"/>
          <w:szCs w:val="20"/>
          <w:lang w:val="it-IT"/>
        </w:rPr>
        <w:t xml:space="preserve"> </w:t>
      </w:r>
      <w:r w:rsidRPr="000D7875">
        <w:rPr>
          <w:b/>
          <w:bCs/>
          <w:spacing w:val="-2"/>
          <w:sz w:val="20"/>
          <w:szCs w:val="20"/>
          <w:lang w:val="it-IT"/>
        </w:rPr>
        <w:t>l</w:t>
      </w:r>
      <w:r w:rsidRPr="000D7875">
        <w:rPr>
          <w:b/>
          <w:bCs/>
          <w:sz w:val="20"/>
          <w:szCs w:val="20"/>
          <w:lang w:val="it-IT"/>
        </w:rPr>
        <w:t>e</w:t>
      </w:r>
      <w:r w:rsidRPr="000D7875">
        <w:rPr>
          <w:b/>
          <w:bCs/>
          <w:spacing w:val="19"/>
          <w:sz w:val="20"/>
          <w:szCs w:val="20"/>
          <w:lang w:val="it-IT"/>
        </w:rPr>
        <w:t xml:space="preserve"> </w:t>
      </w:r>
      <w:r w:rsidRPr="000D7875">
        <w:rPr>
          <w:b/>
          <w:bCs/>
          <w:spacing w:val="6"/>
          <w:sz w:val="20"/>
          <w:szCs w:val="20"/>
          <w:lang w:val="it-IT"/>
        </w:rPr>
        <w:t>go</w:t>
      </w:r>
      <w:r w:rsidRPr="000D7875">
        <w:rPr>
          <w:b/>
          <w:bCs/>
          <w:spacing w:val="-3"/>
          <w:sz w:val="20"/>
          <w:szCs w:val="20"/>
          <w:lang w:val="it-IT"/>
        </w:rPr>
        <w:t>d</w:t>
      </w:r>
      <w:r w:rsidRPr="000D7875">
        <w:rPr>
          <w:b/>
          <w:bCs/>
          <w:spacing w:val="-2"/>
          <w:sz w:val="20"/>
          <w:szCs w:val="20"/>
          <w:lang w:val="it-IT"/>
        </w:rPr>
        <w:t>i</w:t>
      </w:r>
      <w:r w:rsidRPr="000D7875">
        <w:rPr>
          <w:b/>
          <w:bCs/>
          <w:spacing w:val="-5"/>
          <w:sz w:val="20"/>
          <w:szCs w:val="20"/>
          <w:lang w:val="it-IT"/>
        </w:rPr>
        <w:t>n</w:t>
      </w:r>
      <w:r w:rsidRPr="000D7875">
        <w:rPr>
          <w:b/>
          <w:bCs/>
          <w:sz w:val="20"/>
          <w:szCs w:val="20"/>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4" w:line="240" w:lineRule="exact"/>
        <w:rPr>
          <w:lang w:val="it-IT"/>
        </w:rPr>
      </w:pPr>
    </w:p>
    <w:p w:rsidR="00DC6ABE" w:rsidRPr="000D7875" w:rsidRDefault="00DC6ABE" w:rsidP="00DC6ABE">
      <w:pPr>
        <w:widowControl w:val="0"/>
        <w:autoSpaceDE w:val="0"/>
        <w:autoSpaceDN w:val="0"/>
        <w:adjustRightInd w:val="0"/>
        <w:spacing w:before="4" w:line="240" w:lineRule="exact"/>
        <w:rPr>
          <w:lang w:val="it-IT"/>
        </w:rPr>
        <w:sectPr w:rsidR="00DC6ABE" w:rsidRPr="000D7875">
          <w:pgSz w:w="15840" w:h="12240" w:orient="landscape"/>
          <w:pgMar w:top="1120" w:right="1260" w:bottom="280" w:left="2260" w:header="0" w:footer="1227" w:gutter="0"/>
          <w:cols w:space="720" w:equalWidth="0">
            <w:col w:w="12320"/>
          </w:cols>
          <w:noEndnote/>
        </w:sectPr>
      </w:pPr>
    </w:p>
    <w:p w:rsidR="00DC6ABE" w:rsidRPr="000D7875" w:rsidRDefault="00DC6ABE" w:rsidP="00DC6ABE">
      <w:pPr>
        <w:widowControl w:val="0"/>
        <w:autoSpaceDE w:val="0"/>
        <w:autoSpaceDN w:val="0"/>
        <w:adjustRightInd w:val="0"/>
        <w:spacing w:before="61" w:line="572" w:lineRule="exact"/>
        <w:ind w:left="3104" w:right="-28" w:firstLine="756"/>
        <w:rPr>
          <w:sz w:val="16"/>
          <w:szCs w:val="16"/>
          <w:lang w:val="pl-PL"/>
        </w:rPr>
      </w:pPr>
      <w:r w:rsidRPr="000D7875">
        <w:rPr>
          <w:spacing w:val="5"/>
          <w:w w:val="99"/>
          <w:sz w:val="16"/>
          <w:szCs w:val="16"/>
          <w:lang w:val="pl-PL"/>
        </w:rPr>
        <w:lastRenderedPageBreak/>
        <w:t>N</w:t>
      </w:r>
      <w:r w:rsidRPr="000D7875">
        <w:rPr>
          <w:spacing w:val="3"/>
          <w:w w:val="99"/>
          <w:sz w:val="16"/>
          <w:szCs w:val="16"/>
          <w:lang w:val="pl-PL"/>
        </w:rPr>
        <w:t>N</w:t>
      </w:r>
      <w:r w:rsidRPr="000D7875">
        <w:rPr>
          <w:w w:val="99"/>
          <w:sz w:val="16"/>
          <w:szCs w:val="16"/>
          <w:lang w:val="pl-PL"/>
        </w:rPr>
        <w:t xml:space="preserve">W </w:t>
      </w:r>
      <w:r w:rsidRPr="000D7875">
        <w:rPr>
          <w:spacing w:val="5"/>
          <w:w w:val="99"/>
          <w:sz w:val="16"/>
          <w:szCs w:val="16"/>
          <w:lang w:val="pl-PL"/>
        </w:rPr>
        <w:t>N</w:t>
      </w:r>
      <w:r w:rsidRPr="000D7875">
        <w:rPr>
          <w:w w:val="99"/>
          <w:sz w:val="16"/>
          <w:szCs w:val="16"/>
          <w:lang w:val="pl-PL"/>
        </w:rPr>
        <w:t>W</w:t>
      </w:r>
    </w:p>
    <w:p w:rsidR="00DC6ABE" w:rsidRPr="000D7875" w:rsidRDefault="00DC6ABE" w:rsidP="00DC6ABE">
      <w:pPr>
        <w:widowControl w:val="0"/>
        <w:autoSpaceDE w:val="0"/>
        <w:autoSpaceDN w:val="0"/>
        <w:adjustRightInd w:val="0"/>
        <w:spacing w:before="38"/>
        <w:jc w:val="right"/>
        <w:rPr>
          <w:sz w:val="16"/>
          <w:szCs w:val="16"/>
          <w:lang w:val="pl-PL"/>
        </w:rPr>
      </w:pPr>
      <w:r w:rsidRPr="000D7875">
        <w:rPr>
          <w:sz w:val="16"/>
          <w:szCs w:val="16"/>
          <w:lang w:val="pl-PL"/>
        </w:rPr>
        <w:br w:type="column"/>
      </w:r>
      <w:r w:rsidRPr="000D7875">
        <w:rPr>
          <w:w w:val="99"/>
          <w:sz w:val="16"/>
          <w:szCs w:val="16"/>
          <w:lang w:val="pl-PL"/>
        </w:rPr>
        <w:lastRenderedPageBreak/>
        <w:t>N</w:t>
      </w:r>
    </w:p>
    <w:p w:rsidR="00DC6ABE" w:rsidRPr="000D7875" w:rsidRDefault="00770E78" w:rsidP="00DC6ABE">
      <w:pPr>
        <w:widowControl w:val="0"/>
        <w:autoSpaceDE w:val="0"/>
        <w:autoSpaceDN w:val="0"/>
        <w:adjustRightInd w:val="0"/>
        <w:spacing w:before="41"/>
        <w:rPr>
          <w:sz w:val="16"/>
          <w:szCs w:val="16"/>
          <w:lang w:val="pl-PL"/>
        </w:rPr>
      </w:pPr>
      <w:r w:rsidRPr="00770E78">
        <w:rPr>
          <w:noProof/>
        </w:rPr>
        <w:pict>
          <v:group id="_x0000_s5599" style="position:absolute;margin-left:248.2pt;margin-top:6.9pt;width:254.5pt;height:254.55pt;z-index:-251672576;mso-position-horizontal-relative:page" coordorigin="4964,138" coordsize="5090,5091" o:allowincell="f">
            <v:shape id="_x0000_s5600" style="position:absolute;left:7509;top:2683;width:0;height:0" coordsize="0,0" o:allowincell="f" path="m,l,e" filled="f" strokeweight=".12pt">
              <v:path arrowok="t"/>
            </v:shape>
            <v:shape id="_x0000_s5601" style="position:absolute;left:7509;top:2683;width:0;height:0" coordsize="0,0" o:allowincell="f" path="m,l,e" filled="f" strokeweight=".12pt">
              <v:path arrowok="t"/>
            </v:shape>
            <v:shape id="_x0000_s5602" style="position:absolute;left:7509;top:2683;width:0;height:0" coordsize="0,0" o:allowincell="f" path="m,l,e" filled="f" strokeweight=".12pt">
              <v:path arrowok="t"/>
            </v:shape>
            <v:shape id="_x0000_s5603" style="position:absolute;left:7509;top:2683;width:0;height:0" coordsize="0,0" o:allowincell="f" path="m,l,e" filled="f" strokeweight=".12pt">
              <v:path arrowok="t"/>
            </v:shape>
            <v:shape id="_x0000_s5604" style="position:absolute;left:7509;top:2683;width:0;height:0" coordsize="0,0" o:allowincell="f" path="m,l,e" filled="f" strokeweight=".12pt">
              <v:path arrowok="t"/>
            </v:shape>
            <v:shape id="_x0000_s5605" style="position:absolute;left:7509;top:2683;width:0;height:0" coordsize="0,0" o:allowincell="f" path="m,l,e" filled="f" strokeweight=".12pt">
              <v:path arrowok="t"/>
            </v:shape>
            <v:shape id="_x0000_s5606" style="position:absolute;left:7509;top:2683;width:0;height:0" coordsize="0,0" o:allowincell="f" path="m,l,e" filled="f" strokeweight=".12pt">
              <v:path arrowok="t"/>
            </v:shape>
            <v:shape id="_x0000_s5607" style="position:absolute;left:7509;top:2683;width:0;height:0" coordsize="0,0" o:allowincell="f" path="m,l,e" filled="f" strokeweight=".12pt">
              <v:path arrowok="t"/>
            </v:shape>
            <v:shape id="_x0000_s5608" style="position:absolute;left:7509;top:2683;width:0;height:0" coordsize="0,0" o:allowincell="f" path="m,l,e" filled="f" strokeweight=".12pt">
              <v:path arrowok="t"/>
            </v:shape>
            <v:shape id="_x0000_s5609" style="position:absolute;left:7509;top:2683;width:0;height:0" coordsize="0,0" o:allowincell="f" path="m,l,e" filled="f" strokeweight=".12pt">
              <v:path arrowok="t"/>
            </v:shape>
            <v:shape id="_x0000_s5610" style="position:absolute;left:7509;top:2683;width:0;height:0" coordsize="0,0" o:allowincell="f" path="m,l,e" filled="f" strokeweight=".12pt">
              <v:path arrowok="t"/>
            </v:shape>
            <v:shape id="_x0000_s5611" style="position:absolute;left:7509;top:2683;width:0;height:0" coordsize="0,0" o:allowincell="f" path="m,l,e" filled="f" strokeweight=".12pt">
              <v:path arrowok="t"/>
            </v:shape>
            <v:shape id="_x0000_s5612" style="position:absolute;left:7509;top:2683;width:0;height:0" coordsize="0,0" o:allowincell="f" path="m,l,e" filled="f" strokeweight=".12pt">
              <v:path arrowok="t"/>
            </v:shape>
            <v:shape id="_x0000_s5613" style="position:absolute;left:7509;top:2683;width:0;height:0" coordsize="0,0" o:allowincell="f" path="m,l,e" filled="f" strokeweight=".12pt">
              <v:path arrowok="t"/>
            </v:shape>
            <v:shape id="_x0000_s5614" style="position:absolute;left:7509;top:2683;width:0;height:0" coordsize="0,0" o:allowincell="f" path="m,l,e" filled="f" strokeweight=".12pt">
              <v:path arrowok="t"/>
            </v:shape>
            <v:shape id="_x0000_s5615" style="position:absolute;left:7509;top:2683;width:0;height:0" coordsize="0,0" o:allowincell="f" path="m,l,e" filled="f" strokeweight=".12pt">
              <v:path arrowok="t"/>
            </v:shape>
            <v:shape id="_x0000_s5616" style="position:absolute;left:7509;top:2453;width:0;height:171" coordsize="0,171" o:allowincell="f" path="m,l,171e" filled="f" strokeweight=".12pt">
              <v:path arrowok="t"/>
            </v:shape>
            <v:shape id="_x0000_s5617" style="position:absolute;left:7509;top:2326;width:147;height:26" coordsize="147,26" o:allowincell="f" path="m,l146,26e" filled="f" strokeweight=".12pt">
              <v:path arrowok="t"/>
            </v:shape>
            <v:shape id="_x0000_s5618" style="position:absolute;left:7656;top:2352;width:105;height:79" coordsize="105,79" o:allowincell="f" path="m,l105,79e" filled="f" strokeweight=".12pt">
              <v:path arrowok="t"/>
            </v:shape>
            <v:shape id="_x0000_s5619" style="position:absolute;left:7761;top:2431;width:79;height:120" coordsize="79,120" o:allowincell="f" path="m,l79,120e" filled="f" strokeweight=".12pt">
              <v:path arrowok="t"/>
            </v:shape>
            <v:shape id="_x0000_s5620" style="position:absolute;left:7840;top:2551;width:27;height:132" coordsize="27,132" o:allowincell="f" path="m,l26,132e" filled="f" strokeweight=".12pt">
              <v:path arrowok="t"/>
            </v:shape>
            <v:shape id="_x0000_s5621" style="position:absolute;left:7840;top:2683;width:27;height:147" coordsize="27,147" o:allowincell="f" path="m26,l,146e" filled="f" strokeweight=".12pt">
              <v:path arrowok="t"/>
            </v:shape>
            <v:shape id="_x0000_s5622" style="position:absolute;left:7761;top:2830;width:79;height:105" coordsize="79,105" o:allowincell="f" path="m79,l,105e" filled="f" strokeweight=".12pt">
              <v:path arrowok="t"/>
            </v:shape>
            <v:shape id="_x0000_s5623" style="position:absolute;left:7641;top:2935;width:120;height:80" coordsize="120,80" o:allowincell="f" path="m120,l,79e" filled="f" strokeweight=".12pt">
              <v:path arrowok="t"/>
            </v:shape>
            <v:shape id="_x0000_s5624" style="position:absolute;left:7509;top:3015;width:132;height:26" coordsize="132,26" o:allowincell="f" path="m132,l,26e" filled="f" strokeweight=".12pt">
              <v:path arrowok="t"/>
            </v:shape>
            <v:shape id="_x0000_s5625" style="position:absolute;left:7363;top:3015;width:146;height:26" coordsize="146,26" o:allowincell="f" path="m146,26l,e" filled="f" strokeweight=".12pt">
              <v:path arrowok="t"/>
            </v:shape>
            <v:shape id="_x0000_s5626" style="position:absolute;left:7257;top:2935;width:106;height:80" coordsize="106,80" o:allowincell="f" path="m105,79l,e" filled="f" strokeweight=".12pt">
              <v:path arrowok="t"/>
            </v:shape>
            <v:shape id="_x0000_s5627" style="position:absolute;left:7178;top:2815;width:79;height:120" coordsize="79,120" o:allowincell="f" path="m79,120l,e" filled="f" strokeweight=".12pt">
              <v:path arrowok="t"/>
            </v:shape>
            <v:shape id="_x0000_s5628" style="position:absolute;left:7151;top:2683;width:27;height:132" coordsize="27,132" o:allowincell="f" path="m26,131l,e" filled="f" strokeweight=".12pt">
              <v:path arrowok="t"/>
            </v:shape>
            <v:shape id="_x0000_s5629" style="position:absolute;left:7151;top:2537;width:27;height:146" coordsize="27,146" o:allowincell="f" path="m,146l26,e" filled="f" strokeweight=".12pt">
              <v:path arrowok="t"/>
            </v:shape>
            <v:shape id="_x0000_s5630" style="position:absolute;left:7178;top:2431;width:79;height:106" coordsize="79,106" o:allowincell="f" path="m,105l79,e" filled="f" strokeweight=".12pt">
              <v:path arrowok="t"/>
            </v:shape>
            <v:shape id="_x0000_s5631" style="position:absolute;left:7257;top:2352;width:120;height:79" coordsize="120,79" o:allowincell="f" path="m,79l120,e" filled="f" strokeweight=".12pt">
              <v:path arrowok="t"/>
            </v:shape>
            <v:shape id="_x0000_s5632" style="position:absolute;left:7377;top:2326;width:132;height:26" coordsize="132,26" o:allowincell="f" path="m,26l131,e" filled="f" strokeweight=".12pt">
              <v:path arrowok="t"/>
            </v:shape>
            <v:shape id="_x0000_s5633" style="position:absolute;left:7509;top:1968;width:279;height:53" coordsize="279,53" o:allowincell="f" path="m,l278,52e" filled="f" strokeweight=".12pt">
              <v:path arrowok="t"/>
            </v:shape>
            <v:shape id="_x0000_s5634" style="position:absolute;left:7788;top:2021;width:225;height:158" coordsize="225,158" o:allowincell="f" path="m,l225,158e" filled="f" strokeweight=".12pt">
              <v:path arrowok="t"/>
            </v:shape>
            <v:shape id="_x0000_s5635" style="position:absolute;left:8013;top:2179;width:158;height:240" coordsize="158,240" o:allowincell="f" path="m,l158,240e" filled="f" strokeweight=".12pt">
              <v:path arrowok="t"/>
            </v:shape>
            <v:shape id="_x0000_s5636" style="position:absolute;left:8171;top:2419;width:53;height:264" coordsize="53,264" o:allowincell="f" path="m,l52,263e" filled="f" strokeweight=".12pt">
              <v:path arrowok="t"/>
            </v:shape>
            <v:shape id="_x0000_s5637" style="position:absolute;left:8171;top:2683;width:53;height:279" coordsize="53,279" o:allowincell="f" path="m52,l,278e" filled="f" strokeweight=".12pt">
              <v:path arrowok="t"/>
            </v:shape>
            <v:shape id="_x0000_s5638" style="position:absolute;left:8013;top:2962;width:158;height:225" coordsize="158,225" o:allowincell="f" path="m158,l,225e" filled="f" strokeweight=".12pt">
              <v:path arrowok="t"/>
            </v:shape>
            <v:shape id="_x0000_s5639" style="position:absolute;left:7776;top:3187;width:237;height:159" coordsize="237,159" o:allowincell="f" path="m237,l,158e" filled="f" strokeweight=".12pt">
              <v:path arrowok="t"/>
            </v:shape>
            <v:shape id="_x0000_s5640" style="position:absolute;left:7509;top:3346;width:267;height:53" coordsize="267,53" o:allowincell="f" path="m266,l,52e" filled="f" strokeweight=".12pt">
              <v:path arrowok="t"/>
            </v:shape>
            <v:shape id="_x0000_s5641" style="position:absolute;left:7231;top:3346;width:278;height:53" coordsize="278,53" o:allowincell="f" path="m278,52l,e" filled="f" strokeweight=".12pt">
              <v:path arrowok="t"/>
            </v:shape>
            <v:shape id="_x0000_s5642" style="position:absolute;left:7005;top:3187;width:226;height:159" coordsize="226,159" o:allowincell="f" path="m225,158l,e" filled="f" strokeweight=".12pt">
              <v:path arrowok="t"/>
            </v:shape>
            <v:shape id="_x0000_s5643" style="position:absolute;left:6847;top:2947;width:158;height:240" coordsize="158,240" o:allowincell="f" path="m158,240l,e" filled="f" strokeweight=".12pt">
              <v:path arrowok="t"/>
            </v:shape>
            <v:shape id="_x0000_s5644" style="position:absolute;left:6794;top:2683;width:53;height:264" coordsize="53,264" o:allowincell="f" path="m52,263l,e" filled="f" strokeweight=".12pt">
              <v:path arrowok="t"/>
            </v:shape>
            <v:shape id="_x0000_s5645" style="position:absolute;left:6794;top:2405;width:53;height:278" coordsize="53,278" o:allowincell="f" path="m,278l52,e" filled="f" strokeweight=".12pt">
              <v:path arrowok="t"/>
            </v:shape>
            <v:shape id="_x0000_s5646" style="position:absolute;left:6847;top:2179;width:158;height:226" coordsize="158,226" o:allowincell="f" path="m,225l158,e" filled="f" strokeweight=".12pt">
              <v:path arrowok="t"/>
            </v:shape>
            <v:shape id="_x0000_s5647" style="position:absolute;left:7005;top:2021;width:240;height:158" coordsize="240,158" o:allowincell="f" path="m,158l240,e" filled="f" strokeweight=".12pt">
              <v:path arrowok="t"/>
            </v:shape>
            <v:shape id="_x0000_s5648" style="position:absolute;left:7245;top:1968;width:264;height:53" coordsize="264,53" o:allowincell="f" path="m,52l263,e" filled="f" strokeweight=".12pt">
              <v:path arrowok="t"/>
            </v:shape>
            <v:shape id="_x0000_s5649" style="position:absolute;left:7509;top:1596;width:425;height:82" coordsize="425,82" o:allowincell="f" path="m,l424,81e" filled="f" strokeweight=".12pt">
              <v:path arrowok="t"/>
            </v:shape>
            <v:shape id="_x0000_s5650" style="position:absolute;left:7934;top:1678;width:343;height:237" coordsize="343,237" o:allowincell="f" path="m,l343,237e" filled="f" strokeweight=".12pt">
              <v:path arrowok="t"/>
            </v:shape>
            <v:shape id="_x0000_s5651" style="position:absolute;left:7509;top:1239;width:571;height:120" coordsize="571,120" o:allowincell="f" path="m,l571,119e" filled="f" strokeweight=".12pt">
              <v:path arrowok="t"/>
            </v:shape>
            <v:shape id="_x0000_s5652" style="position:absolute;left:8080;top:1359;width:449;height:304" coordsize="449,304" o:allowincell="f" path="m,l448,304e" filled="f" strokeweight=".12pt">
              <v:path arrowok="t"/>
            </v:shape>
            <v:shape id="_x0000_s5653" style="position:absolute;left:7509;top:869;width:715;height:146" coordsize="715,146" o:allowincell="f" path="m,l715,146e" filled="f" strokeweight=".12pt">
              <v:path arrowok="t"/>
            </v:shape>
            <v:shape id="_x0000_s5654" style="position:absolute;left:8224;top:1015;width:572;height:384" coordsize="572,384" o:allowincell="f" path="m,l571,383e" filled="f" strokeweight=".12pt">
              <v:path arrowok="t"/>
            </v:shape>
            <v:shape id="_x0000_s5655" style="position:absolute;left:7509;top:511;width:850;height:171" coordsize="850,171" o:allowincell="f" path="m,l849,170e" filled="f" strokeweight=".12pt">
              <v:path arrowok="t"/>
            </v:shape>
            <v:shape id="_x0000_s5656" style="position:absolute;left:8359;top:682;width:689;height:465" coordsize="689,465" o:allowincell="f" path="m,l688,465e" filled="f" strokeweight=".12pt">
              <v:path arrowok="t"/>
            </v:shape>
            <v:shape id="_x0000_s5657" style="position:absolute;left:7509;top:154;width:994;height:197" coordsize="994,197" o:allowincell="f" path="m,l993,196e" filled="f" strokeweight=".12pt">
              <v:path arrowok="t"/>
            </v:shape>
            <v:shape id="_x0000_s5658" style="position:absolute;left:8503;top:351;width:794;height:544" coordsize="794,544" o:allowincell="f" path="m,l794,544e" filled="f" strokeweight=".12pt">
              <v:path arrowok="t"/>
            </v:shape>
            <v:shape id="_x0000_s5659" style="position:absolute;left:8277;top:1915;width:240;height:358" coordsize="240,358" o:allowincell="f" path="m,l240,357e" filled="f" strokeweight=".12pt">
              <v:path arrowok="t"/>
            </v:shape>
            <v:shape id="_x0000_s5660" style="position:absolute;left:8529;top:1663;width:319;height:478" coordsize="319,478" o:allowincell="f" path="m,l319,477e" filled="f" strokeweight=".12pt">
              <v:path arrowok="t"/>
            </v:shape>
            <v:shape id="_x0000_s5661" style="position:absolute;left:8796;top:1399;width:396;height:610" coordsize="396,610" o:allowincell="f" path="m,l395,609e" filled="f" strokeweight=".12pt">
              <v:path arrowok="t"/>
            </v:shape>
            <v:shape id="_x0000_s5662" style="position:absolute;left:9048;top:1147;width:475;height:716" coordsize="475,716" o:allowincell="f" path="m,l475,715e" filled="f" strokeweight=".12pt">
              <v:path arrowok="t"/>
            </v:shape>
            <v:shape id="_x0000_s5663" style="position:absolute;left:9297;top:895;width:557;height:836" coordsize="557,836" o:allowincell="f" path="m,l556,835e" filled="f" strokeweight=".12pt">
              <v:path arrowok="t"/>
            </v:shape>
            <v:shape id="_x0000_s5664" style="position:absolute;left:8517;top:2273;width:79;height:410" coordsize="79,410" o:allowincell="f" path="m,l79,410e" filled="f" strokeweight=".12pt">
              <v:path arrowok="t"/>
            </v:shape>
            <v:shape id="_x0000_s5665" style="position:absolute;left:8848;top:2141;width:106;height:542" coordsize="106,542" o:allowincell="f" path="m,l105,542e" filled="f" strokeweight=".12pt">
              <v:path arrowok="t"/>
            </v:shape>
            <v:shape id="_x0000_s5666" style="position:absolute;left:9192;top:2009;width:134;height:674" coordsize="134,674" o:allowincell="f" path="m,l134,674e" filled="f" strokeweight=".12pt">
              <v:path arrowok="t"/>
            </v:shape>
            <v:shape id="_x0000_s5667" style="position:absolute;left:9523;top:1863;width:161;height:820" coordsize="161,820" o:allowincell="f" path="m,l160,820e" filled="f" strokeweight=".12pt">
              <v:path arrowok="t"/>
            </v:shape>
            <v:shape id="_x0000_s5668" style="position:absolute;left:9854;top:1731;width:187;height:952" coordsize="187,952" o:allowincell="f" path="m,l187,952e" filled="f" strokeweight=".12pt">
              <v:path arrowok="t"/>
            </v:shape>
            <v:shape id="_x0000_s5669" style="position:absolute;left:8517;top:2683;width:79;height:425" coordsize="79,425" o:allowincell="f" path="m79,l,424e" filled="f" strokeweight=".12pt">
              <v:path arrowok="t"/>
            </v:shape>
            <v:shape id="_x0000_s5670" style="position:absolute;left:8834;top:2683;width:120;height:569" coordsize="120,569" o:allowincell="f" path="m120,l,568e" filled="f" strokeweight=".12pt">
              <v:path arrowok="t"/>
            </v:shape>
            <v:shape id="_x0000_s5671" style="position:absolute;left:9180;top:2683;width:146;height:716" coordsize="146,716" o:allowincell="f" path="m146,l,715e" filled="f" strokeweight=".12pt">
              <v:path arrowok="t"/>
            </v:shape>
            <v:shape id="_x0000_s5672" style="position:absolute;left:9511;top:2683;width:173;height:848" coordsize="173,848" o:allowincell="f" path="m172,l,847e" filled="f" strokeweight=".12pt">
              <v:path arrowok="t"/>
            </v:shape>
            <v:shape id="_x0000_s5673" style="position:absolute;left:9842;top:2683;width:199;height:994" coordsize="199,994" o:allowincell="f" path="m199,l,993e" filled="f" strokeweight=".12pt">
              <v:path arrowok="t"/>
            </v:shape>
            <v:shape id="_x0000_s5674" style="position:absolute;left:8277;top:3108;width:240;height:343" coordsize="240,343" o:allowincell="f" path="m240,l,343e" filled="f" strokeweight=".12pt">
              <v:path arrowok="t"/>
            </v:shape>
            <v:shape id="_x0000_s5675" style="position:absolute;left:8529;top:3252;width:305;height:451" coordsize="305,451" o:allowincell="f" path="m304,l,451e" filled="f" strokeweight=".12pt">
              <v:path arrowok="t"/>
            </v:shape>
            <v:shape id="_x0000_s5676" style="position:absolute;left:8796;top:3399;width:384;height:571" coordsize="384,571" o:allowincell="f" path="m383,l,571e" filled="f" strokeweight=".12pt">
              <v:path arrowok="t"/>
            </v:shape>
            <v:shape id="_x0000_s5677" style="position:absolute;left:9048;top:3531;width:463;height:688" coordsize="463,688" o:allowincell="f" path="m463,l,688e" filled="f" strokeweight=".12pt">
              <v:path arrowok="t"/>
            </v:shape>
            <v:shape id="_x0000_s5678" style="position:absolute;left:9297;top:3677;width:545;height:794" coordsize="545,794" o:allowincell="f" path="m544,l,794e" filled="f" strokeweight=".12pt">
              <v:path arrowok="t"/>
            </v:shape>
            <v:shape id="_x0000_s5679" style="position:absolute;left:7920;top:3451;width:357;height:240" coordsize="357,240" o:allowincell="f" path="m357,l,240e" filled="f" strokeweight=".12pt">
              <v:path arrowok="t"/>
            </v:shape>
            <v:shape id="_x0000_s5680" style="position:absolute;left:8054;top:3703;width:475;height:320" coordsize="475,320" o:allowincell="f" path="m475,l,319e" filled="f" strokeweight=".12pt">
              <v:path arrowok="t"/>
            </v:shape>
            <v:shape id="_x0000_s5681" style="position:absolute;left:8186;top:3970;width:610;height:396" coordsize="610,396" o:allowincell="f" path="m609,l,396e" filled="f" strokeweight=".12pt">
              <v:path arrowok="t"/>
            </v:shape>
            <v:shape id="_x0000_s5682" style="position:absolute;left:8330;top:4219;width:718;height:478" coordsize="718,478" o:allowincell="f" path="m717,l,477e" filled="f" strokeweight=".12pt">
              <v:path arrowok="t"/>
            </v:shape>
            <v:shape id="_x0000_s5683" style="position:absolute;left:8464;top:4471;width:833;height:557" coordsize="833,557" o:allowincell="f" path="m832,l,556e" filled="f" strokeweight=".12pt">
              <v:path arrowok="t"/>
            </v:shape>
            <v:shape id="_x0000_s5684" style="position:absolute;left:7509;top:3691;width:411;height:80" coordsize="411,80" o:allowincell="f" path="m410,l,79e" filled="f" strokeweight=".12pt">
              <v:path arrowok="t"/>
            </v:shape>
            <v:shape id="_x0000_s5685" style="position:absolute;left:7509;top:4023;width:545;height:105" coordsize="545,105" o:allowincell="f" path="m544,l,105e" filled="f" strokeweight=".12pt">
              <v:path arrowok="t"/>
            </v:shape>
            <v:shape id="_x0000_s5686" style="position:absolute;left:7509;top:4366;width:677;height:132" coordsize="677,132" o:allowincell="f" path="m676,l,131e" filled="f" strokeweight=".12pt">
              <v:path arrowok="t"/>
            </v:shape>
            <v:shape id="_x0000_s5687" style="position:absolute;left:7509;top:4697;width:821;height:158" coordsize="821,158" o:allowincell="f" path="m820,l,158e" filled="f" strokeweight=".12pt">
              <v:path arrowok="t"/>
            </v:shape>
            <v:shape id="_x0000_s5688" style="position:absolute;left:7509;top:5028;width:955;height:185" coordsize="955,185" o:allowincell="f" path="m955,l,184e" filled="f" strokeweight=".12pt">
              <v:path arrowok="t"/>
            </v:shape>
            <v:shape id="_x0000_s5689" style="position:absolute;left:7084;top:3691;width:425;height:80" coordsize="425,80" o:allowincell="f" path="m424,79l,e" filled="f" strokeweight=".12pt">
              <v:path arrowok="t"/>
            </v:shape>
            <v:shape id="_x0000_s5690" style="position:absolute;left:6940;top:4008;width:569;height:120" coordsize="569,120" o:allowincell="f" path="m568,120l,e" filled="f" strokeweight=".12pt">
              <v:path arrowok="t"/>
            </v:shape>
            <v:shape id="_x0000_s5691" style="position:absolute;left:6794;top:4354;width:715;height:144" coordsize="715,144" o:allowincell="f" path="m715,143l,e" filled="f" strokeweight=".12pt">
              <v:path arrowok="t"/>
            </v:shape>
            <v:shape id="_x0000_s5692" style="position:absolute;left:6662;top:4685;width:847;height:170" coordsize="847,170" o:allowincell="f" path="m847,170l,e" filled="f" strokeweight=".12pt">
              <v:path arrowok="t"/>
            </v:shape>
            <v:shape id="_x0000_s5693" style="position:absolute;left:6516;top:5016;width:993;height:197" coordsize="993,197" o:allowincell="f" path="m993,196l,e" filled="f" strokeweight=".12pt">
              <v:path arrowok="t"/>
            </v:shape>
            <v:shape id="_x0000_s5694" style="position:absolute;left:6741;top:3451;width:343;height:240" coordsize="343,240" o:allowincell="f" path="m343,240l,e" filled="f" strokeweight=".12pt">
              <v:path arrowok="t"/>
            </v:shape>
            <v:shape id="_x0000_s5695" style="position:absolute;left:6489;top:3703;width:451;height:305" coordsize="451,305" o:allowincell="f" path="m451,304l,e" filled="f" strokeweight=".12pt">
              <v:path arrowok="t"/>
            </v:shape>
            <v:shape id="_x0000_s5696" style="position:absolute;left:6225;top:3970;width:569;height:384" coordsize="569,384" o:allowincell="f" path="m568,383l,e" filled="f" strokeweight=".12pt">
              <v:path arrowok="t"/>
            </v:shape>
            <v:shape id="_x0000_s5697" style="position:absolute;left:5973;top:4219;width:689;height:466" coordsize="689,466" o:allowincell="f" path="m688,465l,e" filled="f" strokeweight=".12pt">
              <v:path arrowok="t"/>
            </v:shape>
            <v:shape id="_x0000_s5698" style="position:absolute;left:5721;top:4471;width:795;height:545" coordsize="795,545" o:allowincell="f" path="m794,544l,e" filled="f" strokeweight=".12pt">
              <v:path arrowok="t"/>
            </v:shape>
            <v:shape id="_x0000_s5699" style="position:absolute;left:6504;top:3094;width:237;height:357" coordsize="237,357" o:allowincell="f" path="m237,357l,e" filled="f" strokeweight=".12pt">
              <v:path arrowok="t"/>
            </v:shape>
            <v:shape id="_x0000_s5700" style="position:absolute;left:6172;top:3226;width:317;height:477" coordsize="317,477" o:allowincell="f" path="m316,477l,e" filled="f" strokeweight=".12pt">
              <v:path arrowok="t"/>
            </v:shape>
            <v:shape id="_x0000_s5701" style="position:absolute;left:5827;top:3360;width:398;height:610" coordsize="398,610" o:allowincell="f" path="m398,609l,e" filled="f" strokeweight=".12pt">
              <v:path arrowok="t"/>
            </v:shape>
            <v:shape id="_x0000_s5702" style="position:absolute;left:5496;top:3504;width:477;height:715" coordsize="477,715" o:allowincell="f" path="m477,715l,e" filled="f" strokeweight=".12pt">
              <v:path arrowok="t"/>
            </v:shape>
            <v:shape id="_x0000_s5703" style="position:absolute;left:5164;top:3639;width:557;height:832" coordsize="557,832" o:allowincell="f" path="m556,832l,e" filled="f" strokeweight=".12pt">
              <v:path arrowok="t"/>
            </v:shape>
            <v:shape id="_x0000_s5704" style="position:absolute;left:6422;top:2683;width:82;height:411" coordsize="82,411" o:allowincell="f" path="m81,410l,e" filled="f" strokeweight=".12pt">
              <v:path arrowok="t"/>
            </v:shape>
            <v:shape id="_x0000_s5705" style="position:absolute;left:6064;top:2683;width:108;height:543" coordsize="108,543" o:allowincell="f" path="m107,542l,e" filled="f" strokeweight=".12pt">
              <v:path arrowok="t"/>
            </v:shape>
            <v:shape id="_x0000_s5706" style="position:absolute;left:5695;top:2683;width:132;height:677" coordsize="132,677" o:allowincell="f" path="m132,676l,e" filled="f" strokeweight=".12pt">
              <v:path arrowok="t"/>
            </v:shape>
            <v:shape id="_x0000_s5707" style="position:absolute;left:5337;top:2683;width:159;height:821" coordsize="159,821" o:allowincell="f" path="m158,820l,e" filled="f" strokeweight=".12pt">
              <v:path arrowok="t"/>
            </v:shape>
            <v:shape id="_x0000_s5708" style="position:absolute;left:4980;top:2683;width:184;height:956" coordsize="184,956" o:allowincell="f" path="m184,955l,e" filled="f" strokeweight=".12pt">
              <v:path arrowok="t"/>
            </v:shape>
            <v:shape id="_x0000_s5709" style="position:absolute;left:6422;top:2259;width:82;height:424" coordsize="82,424" o:allowincell="f" path="m,424l81,e" filled="f" strokeweight=".12pt">
              <v:path arrowok="t"/>
            </v:shape>
            <v:shape id="_x0000_s5710" style="position:absolute;left:6064;top:2115;width:120;height:568" coordsize="120,568" o:allowincell="f" path="m,568l120,e" filled="f" strokeweight=".12pt">
              <v:path arrowok="t"/>
            </v:shape>
            <v:shape id="_x0000_s5711" style="position:absolute;left:5695;top:1968;width:146;height:715" coordsize="146,715" o:allowincell="f" path="m,715l146,e" filled="f" strokeweight=".12pt">
              <v:path arrowok="t"/>
            </v:shape>
            <v:shape id="_x0000_s5712" style="position:absolute;left:5337;top:1836;width:173;height:847" coordsize="173,847" o:allowincell="f" path="m,847l172,e" filled="f" strokeweight=".12pt">
              <v:path arrowok="t"/>
            </v:shape>
            <v:shape id="_x0000_s5713" style="position:absolute;left:4980;top:1690;width:196;height:993" coordsize="196,993" o:allowincell="f" path="m,993l196,e" filled="f" strokeweight=".12pt">
              <v:path arrowok="t"/>
            </v:shape>
            <v:shape id="_x0000_s5714" style="position:absolute;left:6504;top:1915;width:237;height:344" coordsize="237,344" o:allowincell="f" path="m,343l237,e" filled="f" strokeweight=".12pt">
              <v:path arrowok="t"/>
            </v:shape>
            <v:shape id="_x0000_s5715" style="position:absolute;left:6184;top:1663;width:305;height:452" coordsize="305,452" o:allowincell="f" path="m,451l304,e" filled="f" strokeweight=".12pt">
              <v:path arrowok="t"/>
            </v:shape>
            <v:shape id="_x0000_s5716" style="position:absolute;left:5841;top:1399;width:384;height:569" coordsize="384,569" o:allowincell="f" path="m,568l383,e" filled="f" strokeweight=".12pt">
              <v:path arrowok="t"/>
            </v:shape>
            <v:shape id="_x0000_s5717" style="position:absolute;left:5510;top:1147;width:463;height:689" coordsize="463,689" o:allowincell="f" path="m,688l463,e" filled="f" strokeweight=".12pt">
              <v:path arrowok="t"/>
            </v:shape>
            <v:shape id="_x0000_s5718" style="position:absolute;left:5176;top:895;width:545;height:795" coordsize="545,795" o:allowincell="f" path="m,794l544,e" filled="f" strokeweight=".12pt">
              <v:path arrowok="t"/>
            </v:shape>
            <v:shape id="_x0000_s5719" style="position:absolute;left:6741;top:1678;width:358;height:237" coordsize="358,237" o:allowincell="f" path="m,237l357,e" filled="f" strokeweight=".12pt">
              <v:path arrowok="t"/>
            </v:shape>
            <v:shape id="_x0000_s5720" style="position:absolute;left:6489;top:1347;width:478;height:316" coordsize="478,316" o:allowincell="f" path="m,316l477,e" filled="f" strokeweight=".12pt">
              <v:path arrowok="t"/>
            </v:shape>
            <v:shape id="_x0000_s5721" style="position:absolute;left:6225;top:1001;width:610;height:398" coordsize="610,398" o:allowincell="f" path="m,398l609,e" filled="f" strokeweight=".12pt">
              <v:path arrowok="t"/>
            </v:shape>
            <v:shape id="_x0000_s5722" style="position:absolute;left:5973;top:670;width:715;height:477" coordsize="715,477" o:allowincell="f" path="m,477l715,e" filled="f" strokeweight=".12pt">
              <v:path arrowok="t"/>
            </v:shape>
            <v:shape id="_x0000_s5723" style="position:absolute;left:5721;top:339;width:835;height:556" coordsize="835,556" o:allowincell="f" path="m,556l835,e" filled="f" strokeweight=".12pt">
              <v:path arrowok="t"/>
            </v:shape>
            <v:shape id="_x0000_s5724" style="position:absolute;left:7099;top:1596;width:410;height:82" coordsize="410,82" o:allowincell="f" path="m,81l410,e" filled="f" strokeweight=".12pt">
              <v:path arrowok="t"/>
            </v:shape>
            <v:shape id="_x0000_s5725" style="position:absolute;left:6967;top:1239;width:542;height:108" coordsize="542,108" o:allowincell="f" path="m,107l542,e" filled="f" strokeweight=".12pt">
              <v:path arrowok="t"/>
            </v:shape>
            <v:shape id="_x0000_s5726" style="position:absolute;left:6835;top:869;width:674;height:132" coordsize="674,132" o:allowincell="f" path="m,131l674,e" filled="f" strokeweight=".12pt">
              <v:path arrowok="t"/>
            </v:shape>
            <v:shape id="_x0000_s5727" style="position:absolute;left:6688;top:511;width:821;height:159" coordsize="821,159" o:allowincell="f" path="m,158l820,e" filled="f" strokeweight=".12pt">
              <v:path arrowok="t"/>
            </v:shape>
            <v:shape id="_x0000_s5728" style="position:absolute;left:6556;top:154;width:953;height:185" coordsize="953,185" o:allowincell="f" path="m,184l952,e" filled="f" strokeweight=".12pt">
              <v:path arrowok="t"/>
            </v:shape>
            <v:shape id="_x0000_s5729" style="position:absolute;left:7509;top:139;width:0;height:2233" coordsize="0,2233" o:allowincell="f" path="m,l,2232e" filled="f" strokeweight=".12pt">
              <v:path arrowok="t"/>
            </v:shape>
            <v:shape id="_x0000_s5730" style="position:absolute;left:7509;top:2705;width:0;height:1297" coordsize="0,1297" o:allowincell="f" path="m,l,1297e" filled="f" strokeweight=".12pt">
              <v:path arrowok="t"/>
            </v:shape>
            <v:shape id="_x0000_s5731" style="position:absolute;left:7509;top:4082;width:0;height:1145" coordsize="0,1145" o:allowincell="f" path="m,l,1145e" filled="f" strokeweight=".12pt">
              <v:path arrowok="t"/>
            </v:shape>
            <v:shape id="_x0000_s5732" style="position:absolute;left:7509;top:339;width:994;height:2344" coordsize="994,2344" o:allowincell="f" path="m,2344l993,e" filled="f" strokeweight=".12pt">
              <v:path arrowok="t"/>
            </v:shape>
            <v:shape id="_x0000_s5733" style="position:absolute;left:7509;top:881;width:1803;height:1802" coordsize="1803,1802" o:allowincell="f" path="m,1802l1802,e" filled="f" strokeweight=".12pt">
              <v:path arrowok="t"/>
            </v:shape>
            <v:shape id="_x0000_s5734" style="position:absolute;left:7509;top:1731;width:2359;height:952" coordsize="2359,952" o:allowincell="f" path="m,952l2359,e" filled="f" strokeweight=".12pt">
              <v:path arrowok="t"/>
            </v:shape>
            <v:shape id="_x0000_s5735" style="position:absolute;left:7809;top:2683;width:2244;height:0" coordsize="2244,0" o:allowincell="f" path="m2244,l,e" filled="f" strokeweight=".12pt">
              <v:path arrowok="t"/>
            </v:shape>
            <v:shape id="_x0000_s5736" style="position:absolute;left:7530;top:2683;width:198;height:0" coordsize="198,0" o:allowincell="f" path="m197,l,e" filled="f" strokeweight=".12pt">
              <v:path arrowok="t"/>
            </v:shape>
            <v:shape id="_x0000_s5737" style="position:absolute;left:4965;top:2683;width:2485;height:0" coordsize="2485,0" o:allowincell="f" path="m2484,l,e" filled="f" strokeweight=".12pt">
              <v:path arrowok="t"/>
            </v:shape>
            <v:shape id="_x0000_s5738" style="position:absolute;left:7509;top:2683;width:2345;height:994" coordsize="2345,994" o:allowincell="f" path="m,l2344,993e" filled="f" strokeweight=".12pt">
              <v:path arrowok="t"/>
            </v:shape>
            <v:shape id="_x0000_s5739" style="position:absolute;left:7509;top:2683;width:1803;height:1803" coordsize="1803,1803" o:allowincell="f" path="m,l1802,1802e" filled="f" strokeweight=".12pt">
              <v:path arrowok="t"/>
            </v:shape>
            <v:shape id="_x0000_s5740" style="position:absolute;left:7509;top:2683;width:955;height:2360" coordsize="955,2360" o:allowincell="f" path="m,l955,2359e" filled="f" strokeweight=".12pt">
              <v:path arrowok="t"/>
            </v:shape>
            <v:shape id="_x0000_s5741" style="position:absolute;left:6516;top:2683;width:993;height:2345" coordsize="993,2345" o:allowincell="f" path="m993,l,2344e" filled="f" strokeweight=".12pt">
              <v:path arrowok="t"/>
            </v:shape>
            <v:shape id="_x0000_s5742" style="position:absolute;left:5707;top:2683;width:1802;height:1803" coordsize="1802,1803" o:allowincell="f" path="m1802,l,1802e" filled="f" strokeweight=".12pt">
              <v:path arrowok="t"/>
            </v:shape>
            <v:shape id="_x0000_s5743" style="position:absolute;left:5150;top:2683;width:2359;height:956" coordsize="2359,956" o:allowincell="f" path="m2359,l,955e" filled="f" strokeweight=".12pt">
              <v:path arrowok="t"/>
            </v:shape>
            <v:shape id="_x0000_s5744" style="position:absolute;left:5164;top:1690;width:2345;height:993" coordsize="2345,993" o:allowincell="f" path="m2344,993l,e" filled="f" strokeweight=".12pt">
              <v:path arrowok="t"/>
            </v:shape>
            <v:shape id="_x0000_s5745" style="position:absolute;left:5707;top:881;width:1802;height:1802" coordsize="1802,1802" o:allowincell="f" path="m1802,1802l,e" filled="f" strokeweight=".12pt">
              <v:path arrowok="t"/>
            </v:shape>
            <v:shape id="_x0000_s5746" style="position:absolute;left:6556;top:324;width:953;height:2359" coordsize="953,2359" o:allowincell="f" path="m952,2359l,e" filled="f" strokeweight=".12pt">
              <v:path arrowok="t"/>
            </v:shape>
            <v:shape id="_x0000_s5747" style="position:absolute;left:7509;top:711;width:835;height:952" coordsize="835,952" o:allowincell="f" path="m,952l835,e" filled="f" strokecolor="#00007f" strokeweight=".23367mm">
              <v:path arrowok="t"/>
            </v:shape>
            <v:shape id="_x0000_s5748" style="position:absolute;left:8040;top:711;width:304;height:1442" coordsize="304,1442" o:allowincell="f" path="m304,l,1442e" filled="f" strokecolor="#00007f" strokeweight=".23367mm">
              <v:path arrowok="t"/>
            </v:shape>
            <v:shape id="_x0000_s5749" style="position:absolute;left:7960;top:2153;width:80;height:346" coordsize="80,346" o:allowincell="f" path="m79,l,345e" filled="f" strokecolor="#00007f" strokeweight=".23367mm">
              <v:path arrowok="t"/>
            </v:shape>
            <v:shape id="_x0000_s5750" style="position:absolute;left:7960;top:2499;width:80;height:184" coordsize="80,184" o:allowincell="f" path="m,l79,184e" filled="f" strokecolor="#00007f" strokeweight=".23367mm">
              <v:path arrowok="t"/>
            </v:shape>
            <v:shape id="_x0000_s5751" style="position:absolute;left:8040;top:2683;width:52;height:252" coordsize="52,252" o:allowincell="f" path="m,l52,251e" filled="f" strokecolor="#00007f" strokeweight=".23367mm">
              <v:path arrowok="t"/>
            </v:shape>
            <v:shape id="_x0000_s5752" style="position:absolute;left:7908;top:2935;width:184;height:147" coordsize="184,147" o:allowincell="f" path="m184,l,146e" filled="f" strokecolor="#00007f" strokeweight=".23367mm">
              <v:path arrowok="t"/>
            </v:shape>
            <v:shape id="_x0000_s5753" style="position:absolute;left:7802;top:3082;width:106;height:343" coordsize="106,343" o:allowincell="f" path="m105,l,343e" filled="f" strokecolor="#00007f" strokeweight=".23367mm">
              <v:path arrowok="t"/>
            </v:shape>
            <v:shape id="_x0000_s5754" style="position:absolute;left:7509;top:3425;width:293;height:941" coordsize="293,941" o:allowincell="f" path="m292,l,940e" filled="f" strokecolor="#00007f" strokeweight=".23367mm">
              <v:path arrowok="t"/>
            </v:shape>
            <v:shape id="_x0000_s5755" style="position:absolute;left:6516;top:4366;width:993;height:662" coordsize="993,662" o:allowincell="f" path="m993,l,662e" filled="f" strokecolor="#00007f" strokeweight=".23367mm">
              <v:path arrowok="t"/>
            </v:shape>
            <v:shape id="_x0000_s5756" style="position:absolute;left:6504;top:3691;width:12;height:1337" coordsize="12,1337" o:allowincell="f" path="m12,1336l,e" filled="f" strokecolor="#00007f" strokeweight=".23367mm">
              <v:path arrowok="t"/>
            </v:shape>
            <v:shape id="_x0000_s5757" style="position:absolute;left:6331;top:3161;width:173;height:530" coordsize="173,530" o:allowincell="f" path="m172,530l,e" filled="f" strokecolor="#00007f" strokeweight=".23367mm">
              <v:path arrowok="t"/>
            </v:shape>
            <v:shape id="_x0000_s5758" style="position:absolute;left:6331;top:2683;width:1113;height:478" coordsize="1113,478" o:allowincell="f" path="m,477l1113,e" filled="f" strokecolor="#00007f" strokeweight=".23367mm">
              <v:path arrowok="t"/>
            </v:shape>
            <v:shape id="_x0000_s5759" style="position:absolute;left:7444;top:2671;width:39;height:12" coordsize="39,12" o:allowincell="f" path="m,12l38,e" filled="f" strokecolor="#00007f" strokeweight=".23367mm">
              <v:path arrowok="t"/>
            </v:shape>
            <v:shape id="_x0000_s5760" style="position:absolute;left:7471;top:2604;width:26;height:67" coordsize="26,67" o:allowincell="f" path="m26,67l,e" filled="f" strokecolor="#00007f" strokeweight=".23367mm">
              <v:path arrowok="t"/>
            </v:shape>
            <v:shape id="_x0000_s5761" style="position:absolute;left:7471;top:1663;width:38;height:941" coordsize="38,941" o:allowincell="f" path="m,940l38,e" filled="f" strokecolor="#00007f" strokeweight=".23367mm">
              <v:path arrowok="t"/>
            </v:shape>
            <v:shape id="_x0000_s5762" style="position:absolute;left:7509;top:2047;width:267;height:372" coordsize="267,372" o:allowincell="f" path="m,372l266,e" filled="f" strokecolor="fuchsia" strokeweight=".23367mm">
              <v:path arrowok="t"/>
            </v:shape>
            <v:shape id="_x0000_s5763" style="position:absolute;left:7749;top:2047;width:27;height:399" coordsize="27,399" o:allowincell="f" path="m26,l,398e" filled="f" strokecolor="fuchsia" strokeweight=".23367mm">
              <v:path arrowok="t"/>
            </v:shape>
            <v:shape id="_x0000_s5764" style="position:absolute;left:7682;top:2446;width:67;height:170" coordsize="67,170" o:allowincell="f" path="m67,l,170e" filled="f" strokecolor="fuchsia" strokeweight=".23367mm">
              <v:path arrowok="t"/>
            </v:shape>
            <v:shape id="_x0000_s5765" style="position:absolute;left:7682;top:2616;width:94;height:67" coordsize="94,67" o:allowincell="f" path="m,l93,67e" filled="f" strokecolor="fuchsia" strokeweight=".23367mm">
              <v:path arrowok="t"/>
            </v:shape>
            <v:shape id="_x0000_s5766" style="position:absolute;left:7776;top:2683;width:64;height:147" coordsize="64,147" o:allowincell="f" path="m,l64,146e" filled="f" strokecolor="fuchsia" strokeweight=".23367mm">
              <v:path arrowok="t"/>
            </v:shape>
            <v:shape id="_x0000_s5767" style="position:absolute;left:7761;top:2830;width:79;height:105" coordsize="79,105" o:allowincell="f" path="m79,l,105e" filled="f" strokecolor="fuchsia" strokeweight=".23367mm">
              <v:path arrowok="t"/>
            </v:shape>
            <v:shape id="_x0000_s5768" style="position:absolute;left:7682;top:2935;width:79;height:173" coordsize="79,173" o:allowincell="f" path="m79,l,172e" filled="f" strokecolor="fuchsia" strokeweight=".23367mm">
              <v:path arrowok="t"/>
            </v:shape>
            <v:shape id="_x0000_s5769" style="position:absolute;left:7509;top:3108;width:173;height:941" coordsize="173,941" o:allowincell="f" path="m172,l,940e" filled="f" strokecolor="fuchsia" strokeweight=".23367mm">
              <v:path arrowok="t"/>
            </v:shape>
            <v:shape id="_x0000_s5770" style="position:absolute;left:6727;top:4049;width:782;height:490" coordsize="782,490" o:allowincell="f" path="m782,l,489e" filled="f" strokecolor="fuchsia" strokeweight=".23367mm">
              <v:path arrowok="t"/>
            </v:shape>
            <v:shape id="_x0000_s5771" style="position:absolute;left:6727;top:3439;width:26;height:1100" coordsize="26,1100" o:allowincell="f" path="m,1099l26,e" filled="f" strokecolor="fuchsia" strokeweight=".23367mm">
              <v:path arrowok="t"/>
            </v:shape>
            <v:shape id="_x0000_s5772" style="position:absolute;left:6753;top:2856;width:319;height:583" coordsize="319,583" o:allowincell="f" path="m,583l319,e" filled="f" strokecolor="fuchsia" strokeweight=".23367mm">
              <v:path arrowok="t"/>
            </v:shape>
            <v:shape id="_x0000_s5773" style="position:absolute;left:7072;top:2683;width:425;height:173" coordsize="425,173" o:allowincell="f" path="m,172l424,e" filled="f" strokecolor="fuchsia" strokeweight=".23367mm">
              <v:path arrowok="t"/>
            </v:shape>
            <v:shape id="_x0000_s5774" style="position:absolute;left:7497;top:2683;width:12;height:0" coordsize="12,0" o:allowincell="f" path="m,l11,e" filled="f" strokecolor="fuchsia" strokeweight=".23367mm">
              <v:path arrowok="t"/>
            </v:shape>
            <v:shape id="_x0000_s5775" style="position:absolute;left:7509;top:2683;width:0;height:0" coordsize="0,0" o:allowincell="f" path="m,l,e" filled="f" strokecolor="fuchsia" strokeweight=".23367mm">
              <v:path arrowok="t"/>
            </v:shape>
            <v:shape id="_x0000_s5776" style="position:absolute;left:7509;top:2671;width:0;height:12" coordsize="0,12" o:allowincell="f" path="m,12l,e" filled="f" strokecolor="fuchsia" strokeweight=".23367mm">
              <v:path arrowok="t"/>
            </v:shape>
            <v:shape id="_x0000_s5777" style="position:absolute;left:7509;top:2453;width:0;height:171" coordsize="0,171" o:allowincell="f" path="m,l,171e" filled="f" strokecolor="fuchsia" strokeweight=".23367mm">
              <v:path arrowok="t"/>
            </v:shape>
            <v:shape id="_x0000_s5778" style="position:absolute;left:7509;top:2645;width:15;height:26" coordsize="15,26" o:allowincell="f" path="m,26l14,e" filled="f" strokecolor="yellow" strokeweight=".23367mm">
              <v:path arrowok="t"/>
            </v:shape>
            <v:shape id="_x0000_s5779" style="position:absolute;left:7524;top:2645;width:0;height:26" coordsize="0,26" o:allowincell="f" path="m,l,26e" filled="f" strokecolor="yellow" strokeweight=".23367mm">
              <v:path arrowok="t"/>
            </v:shape>
            <v:shape id="_x0000_s5780" style="position:absolute;left:7524;top:2671;width:0;height:12" coordsize="0,12" o:allowincell="f" path="m,l,12e" filled="f" strokecolor="yellow" strokeweight=".23367mm">
              <v:path arrowok="t"/>
            </v:shape>
            <v:shape id="_x0000_s5781" style="position:absolute;left:7524;top:2683;width:0;height:0" coordsize="0,0" o:allowincell="f" path="m,l,e" filled="f" strokecolor="yellow" strokeweight=".23367mm">
              <v:path arrowok="t"/>
            </v:shape>
            <v:shape id="_x0000_s5782" style="position:absolute;left:7524;top:2683;width:64;height:41" coordsize="64,41" o:allowincell="f" path="m,l64,40e" filled="f" strokecolor="yellow" strokeweight=".23367mm">
              <v:path arrowok="t"/>
            </v:shape>
            <v:shape id="_x0000_s5783" style="position:absolute;left:7588;top:2724;width:0;height:39" coordsize="0,39" o:allowincell="f" path="m,l,38e" filled="f" strokecolor="yellow" strokeweight=".23367mm">
              <v:path arrowok="t"/>
            </v:shape>
            <v:shape id="_x0000_s5784" style="position:absolute;left:7550;top:2763;width:38;height:26" coordsize="38,26" o:allowincell="f" path="m38,l,26e" filled="f" strokecolor="yellow" strokeweight=".23367mm">
              <v:path arrowok="t"/>
            </v:shape>
            <v:shape id="_x0000_s5785" style="position:absolute;left:7509;top:2789;width:41;height:437" coordsize="41,437" o:allowincell="f" path="m40,l,436e" filled="f" strokecolor="yellow" strokeweight=".23367mm">
              <v:path arrowok="t"/>
            </v:shape>
            <v:shape id="_x0000_s5786" style="position:absolute;left:7072;top:3226;width:437;height:477" coordsize="437,477" o:allowincell="f" path="m436,l,477e" filled="f" strokecolor="yellow" strokeweight=".23367mm">
              <v:path arrowok="t"/>
            </v:shape>
            <v:shape id="_x0000_s5787" style="position:absolute;left:7046;top:3147;width:26;height:556" coordsize="26,556" o:allowincell="f" path="m26,556l,e" filled="f" strokecolor="yellow" strokeweight=".23367mm">
              <v:path arrowok="t"/>
            </v:shape>
            <v:shape id="_x0000_s5788" style="position:absolute;left:7046;top:2736;width:331;height:411" coordsize="331,411" o:allowincell="f" path="m,410l331,e" filled="f" strokecolor="yellow" strokeweight=".23367mm">
              <v:path arrowok="t"/>
            </v:shape>
            <v:shape id="_x0000_s5789" style="position:absolute;left:7377;top:2683;width:132;height:53" coordsize="132,53" o:allowincell="f" path="m,52l131,e" filled="f" strokecolor="yellow" strokeweight=".23367mm">
              <v:path arrowok="t"/>
            </v:shape>
            <v:shape id="_x0000_s5790" style="position:absolute;left:7509;top:2683;width:0;height:0" coordsize="0,0" o:allowincell="f" path="m,l,e" filled="f" strokecolor="yellow" strokeweight=".23367mm">
              <v:path arrowok="t"/>
            </v:shape>
            <v:shape id="_x0000_s5791" style="position:absolute;left:7509;top:2683;width:0;height:0" coordsize="0,0" o:allowincell="f" path="m,l,e" filled="f" strokecolor="yellow" strokeweight=".23367mm">
              <v:path arrowok="t"/>
            </v:shape>
            <v:shape id="_x0000_s5792" style="position:absolute;left:7509;top:2683;width:0;height:0" coordsize="0,0" o:allowincell="f" path="m,l,e" filled="f" strokecolor="yellow" strokeweight=".23367mm">
              <v:path arrowok="t"/>
            </v:shape>
            <v:shape id="_x0000_s5793" style="position:absolute;left:7509;top:2671;width:0;height:12" coordsize="0,12" o:allowincell="f" path="m,12l,e" filled="f" strokecolor="yellow" strokeweight=".23367mm">
              <v:path arrowok="t"/>
            </v:shape>
            <v:shape id="_x0000_s5794" style="position:absolute;left:7509;top:2683;width:0;height:0" coordsize="0,0" o:allowincell="f" path="m,l,e" filled="f" strokecolor="aqua" strokeweight=".23367mm">
              <v:path arrowok="t"/>
            </v:shape>
            <v:shape id="_x0000_s5795" style="position:absolute;left:7509;top:2683;width:0;height:0" coordsize="0,0" o:allowincell="f" path="m,l,e" filled="f" strokecolor="aqua" strokeweight=".23367mm">
              <v:path arrowok="t"/>
            </v:shape>
            <v:shape id="_x0000_s5796" style="position:absolute;left:7509;top:2683;width:0;height:0" coordsize="0,0" o:allowincell="f" path="m,l,e" filled="f" strokecolor="aqua" strokeweight=".23367mm">
              <v:path arrowok="t"/>
            </v:shape>
            <v:shape id="_x0000_s5797" style="position:absolute;left:7509;top:2683;width:0;height:0" coordsize="0,0" o:allowincell="f" path="m,l,e" filled="f" strokecolor="aqua" strokeweight=".23367mm">
              <v:path arrowok="t"/>
            </v:shape>
            <v:shape id="_x0000_s5798" style="position:absolute;left:7509;top:2691;width:14;height:0" coordsize="14,0" o:allowincell="f" path="m14,l,e" filled="f" strokecolor="aqua" strokeweight=".23367mm">
              <v:path arrowok="t"/>
            </v:shape>
            <v:shape id="_x0000_s5799" style="position:absolute;left:7516;top:2683;width:0;height:132" coordsize="0,132" o:allowincell="f" path="m,l,131e" filled="f" strokecolor="aqua" strokeweight=".23367mm">
              <v:path arrowok="t"/>
            </v:shape>
            <v:shape id="_x0000_s5800" style="position:absolute;left:7377;top:2815;width:132;height:188" coordsize="132,188" o:allowincell="f" path="m131,l,187e" filled="f" strokecolor="aqua" strokeweight=".23367mm">
              <v:path arrowok="t"/>
            </v:shape>
            <v:shape id="_x0000_s5801" style="position:absolute;left:7363;top:2830;width:14;height:173" coordsize="14,173" o:allowincell="f" path="m14,172l,e" filled="f" strokecolor="aqua" strokeweight=".23367mm">
              <v:path arrowok="t"/>
            </v:shape>
            <v:shape id="_x0000_s5802" style="position:absolute;left:7363;top:2698;width:120;height:132" coordsize="120,132" o:allowincell="f" path="m,132l120,e" filled="f" strokecolor="aqua" strokeweight=".23367mm">
              <v:path arrowok="t"/>
            </v:shape>
            <v:shape id="_x0000_s5803" style="position:absolute;left:7483;top:2683;width:26;height:15" coordsize="26,15" o:allowincell="f" path="m,14l26,e" filled="f" strokecolor="aqua" strokeweight=".23367mm">
              <v:path arrowok="t"/>
            </v:shape>
            <v:shape id="_x0000_s5804" style="position:absolute;left:7509;top:2683;width:0;height:0" coordsize="0,0" o:allowincell="f" path="m,l,e" filled="f" strokecolor="aqua" strokeweight=".23367mm">
              <v:path arrowok="t"/>
            </v:shape>
            <v:shape id="_x0000_s5805" style="position:absolute;left:7509;top:2683;width:0;height:0" coordsize="0,0" o:allowincell="f" path="m,l,e" filled="f" strokecolor="aqua" strokeweight=".23367mm">
              <v:path arrowok="t"/>
            </v:shape>
            <v:shape id="_x0000_s5806" style="position:absolute;left:7509;top:2683;width:0;height:0" coordsize="0,0" o:allowincell="f" path="m,l,e" filled="f" strokecolor="aqua" strokeweight=".23367mm">
              <v:path arrowok="t"/>
            </v:shape>
            <v:shape id="_x0000_s5807" style="position:absolute;left:7509;top:2683;width:0;height:0" coordsize="0,0" o:allowincell="f" path="m,l,e" filled="f" strokecolor="aqua" strokeweight=".23367mm">
              <v:path arrowok="t"/>
            </v:shape>
            <v:shape id="_x0000_s5808" style="position:absolute;left:7509;top:2683;width:0;height:0" coordsize="0,0" o:allowincell="f" path="m,l,e" filled="f" strokecolor="#7f007f" strokeweight=".23367mm">
              <v:path arrowok="t"/>
            </v:shape>
            <v:shape id="_x0000_s5809" style="position:absolute;left:7509;top:2683;width:0;height:0" coordsize="0,0" o:allowincell="f" path="m,l,e" filled="f" strokecolor="#7f007f" strokeweight=".23367mm">
              <v:path arrowok="t"/>
            </v:shape>
            <v:shape id="_x0000_s5810" style="position:absolute;left:7509;top:2683;width:0;height:0" coordsize="0,0" o:allowincell="f" path="m,l,e" filled="f" strokecolor="#7f007f" strokeweight=".23367mm">
              <v:path arrowok="t"/>
            </v:shape>
            <v:shape id="_x0000_s5811" style="position:absolute;left:7509;top:2683;width:0;height:0" coordsize="0,0" o:allowincell="f" path="m,l,e" filled="f" strokecolor="#7f007f" strokeweight=".23367mm">
              <v:path arrowok="t"/>
            </v:shape>
            <v:shape id="_x0000_s5812" style="position:absolute;left:7509;top:2683;width:0;height:0" coordsize="0,0" o:allowincell="f" path="m,l,e" filled="f" strokecolor="#7f007f" strokeweight=".23367mm">
              <v:path arrowok="t"/>
            </v:shape>
            <v:shape id="_x0000_s5813" style="position:absolute;left:7509;top:2683;width:0;height:0" coordsize="0,0" o:allowincell="f" path="m,l,e" filled="f" strokecolor="#7f007f" strokeweight=".23367mm">
              <v:path arrowok="t"/>
            </v:shape>
            <v:shape id="_x0000_s5814" style="position:absolute;left:7509;top:2683;width:0;height:0" coordsize="0,0" o:allowincell="f" path="m,l,e" filled="f" strokecolor="#7f007f" strokeweight=".23367mm">
              <v:path arrowok="t"/>
            </v:shape>
            <v:shape id="_x0000_s5815" style="position:absolute;left:7497;top:2710;width:12;height:14" coordsize="12,14" o:allowincell="f" path="m11,l,14e" filled="f" strokecolor="#7f007f" strokeweight=".23367mm">
              <v:path arrowok="t"/>
            </v:shape>
            <v:shape id="_x0000_s5816" style="position:absolute;left:7483;top:2710;width:14;height:14" coordsize="14,14" o:allowincell="f" path="m14,14l,e" filled="f" strokecolor="#7f007f" strokeweight=".23367mm">
              <v:path arrowok="t"/>
            </v:shape>
            <v:shape id="_x0000_s5817" style="position:absolute;left:7483;top:2683;width:26;height:27" coordsize="26,27" o:allowincell="f" path="m,26l26,e" filled="f" strokecolor="#7f007f" strokeweight=".23367mm">
              <v:path arrowok="t"/>
            </v:shape>
            <v:shape id="_x0000_s5818" style="position:absolute;left:7471;top:1623;width:79;height:81" coordsize="79,81" o:allowincell="f" path="m38,r,l,40,38,81,79,40,38,xe" fillcolor="#00007f" stroked="f">
              <v:path arrowok="t"/>
            </v:shape>
            <v:shape id="_x0000_s5819" style="position:absolute;left:7471;top:1623;width:79;height:81" coordsize="79,81" o:allowincell="f" path="m38,l79,40,38,81,,40,38,xe" filled="f" strokecolor="#00007f" strokeweight=".23367mm">
              <v:path arrowok="t"/>
            </v:shape>
            <v:shape id="_x0000_s5820" style="position:absolute;left:8304;top:670;width:81;height:79" coordsize="81,79" o:allowincell="f" path="m40,r,l,40,40,79,81,40,40,xe" fillcolor="#00007f" stroked="f">
              <v:path arrowok="t"/>
            </v:shape>
            <v:shape id="_x0000_s5821" style="position:absolute;left:8304;top:670;width:81;height:79" coordsize="81,79" o:allowincell="f" path="m40,l81,40,40,79,,40,40,xe" filled="f" strokecolor="#00007f" strokeweight=".23367mm">
              <v:path arrowok="t"/>
            </v:shape>
            <v:shape id="_x0000_s5822" style="position:absolute;left:7999;top:2115;width:81;height:79" coordsize="81,79" o:allowincell="f" path="m40,r,l,38,40,79,81,38,40,xe" fillcolor="#00007f" stroked="f">
              <v:path arrowok="t"/>
            </v:shape>
            <v:shape id="_x0000_s5823" style="position:absolute;left:7999;top:2115;width:81;height:79" coordsize="81,79" o:allowincell="f" path="m40,l81,38,40,79,,38,40,xe" filled="f" strokecolor="#00007f" strokeweight=".23367mm">
              <v:path arrowok="t"/>
            </v:shape>
            <v:shape id="_x0000_s5824" style="position:absolute;left:7920;top:2458;width:79;height:79" coordsize="79,79" o:allowincell="f" path="m40,r,l,40,40,79,79,40,40,xe" fillcolor="#00007f" stroked="f">
              <v:path arrowok="t"/>
            </v:shape>
            <v:shape id="_x0000_s5825" style="position:absolute;left:7920;top:2458;width:79;height:79" coordsize="79,79" o:allowincell="f" path="m40,l79,40,40,79,,40,40,xe" filled="f" strokecolor="#00007f" strokeweight=".23367mm">
              <v:path arrowok="t"/>
            </v:shape>
            <v:shape id="_x0000_s5826" style="position:absolute;left:7999;top:2645;width:81;height:79" coordsize="81,79" o:allowincell="f" path="m40,r,l,38,40,79,81,38,40,xe" fillcolor="#00007f" stroked="f">
              <v:path arrowok="t"/>
            </v:shape>
            <v:shape id="_x0000_s5827" style="position:absolute;left:7999;top:2645;width:81;height:79" coordsize="81,79" o:allowincell="f" path="m40,l81,38,40,79,,38,40,xe" filled="f" strokecolor="#00007f" strokeweight=".23367mm">
              <v:path arrowok="t"/>
            </v:shape>
            <v:shape id="_x0000_s5828" style="position:absolute;left:8054;top:2895;width:79;height:81" coordsize="79,81" o:allowincell="f" path="m38,r,l,40,38,81,79,40,38,xe" fillcolor="#00007f" stroked="f">
              <v:path arrowok="t"/>
            </v:shape>
            <v:shape id="_x0000_s5829" style="position:absolute;left:8054;top:2895;width:79;height:81" coordsize="79,81" o:allowincell="f" path="m38,l79,40,38,81,,40,38,xe" filled="f" strokecolor="#00007f" strokeweight=".23367mm">
              <v:path arrowok="t"/>
            </v:shape>
            <v:shape id="_x0000_s5830" style="position:absolute;left:7867;top:3041;width:79;height:79" coordsize="79,79" o:allowincell="f" path="m40,r,l,40,40,79,79,40,40,xe" fillcolor="#00007f" stroked="f">
              <v:path arrowok="t"/>
            </v:shape>
            <v:shape id="_x0000_s5831" style="position:absolute;left:7867;top:3041;width:79;height:79" coordsize="79,79" o:allowincell="f" path="m40,l79,40,40,79,,40,40,xe" filled="f" strokecolor="#00007f" strokeweight=".23367mm">
              <v:path arrowok="t"/>
            </v:shape>
            <v:shape id="_x0000_s5832" style="position:absolute;left:7761;top:3387;width:79;height:79" coordsize="79,79" o:allowincell="f" path="m40,r,l,38,40,79,79,38,40,xe" fillcolor="#00007f" stroked="f">
              <v:path arrowok="t"/>
            </v:shape>
            <v:shape id="_x0000_s5833" style="position:absolute;left:7761;top:3387;width:79;height:79" coordsize="79,79" o:allowincell="f" path="m40,l79,38,40,79,,38,40,xe" filled="f" strokecolor="#00007f" strokeweight=".23367mm">
              <v:path arrowok="t"/>
            </v:shape>
            <v:shape id="_x0000_s5834" style="position:absolute;left:7471;top:4327;width:79;height:80" coordsize="79,80" o:allowincell="f" path="m38,r,l,38,38,79,79,38,38,xe" fillcolor="#00007f" stroked="f">
              <v:path arrowok="t"/>
            </v:shape>
            <v:shape id="_x0000_s5835" style="position:absolute;left:7471;top:4327;width:79;height:80" coordsize="79,80" o:allowincell="f" path="m38,l79,38,38,79,,38,38,xe" filled="f" strokecolor="#00007f" strokeweight=".23367mm">
              <v:path arrowok="t"/>
            </v:shape>
            <v:shape id="_x0000_s5836" style="position:absolute;left:6477;top:4990;width:79;height:79" coordsize="79,79" o:allowincell="f" path="m38,r,l,38,38,79,79,38,38,xe" fillcolor="#00007f" stroked="f">
              <v:path arrowok="t"/>
            </v:shape>
            <v:shape id="_x0000_s5837" style="position:absolute;left:6477;top:4990;width:79;height:79" coordsize="79,79" o:allowincell="f" path="m38,l79,38,38,79,,38,38,xe" filled="f" strokecolor="#00007f" strokeweight=".23367mm">
              <v:path arrowok="t"/>
            </v:shape>
            <v:shape id="_x0000_s5838" style="position:absolute;left:6463;top:3651;width:79;height:79" coordsize="79,79" o:allowincell="f" path="m40,r,l,40,40,79,79,40,40,xe" fillcolor="#00007f" stroked="f">
              <v:path arrowok="t"/>
            </v:shape>
            <v:shape id="_x0000_s5839" style="position:absolute;left:6463;top:3651;width:79;height:79" coordsize="79,79" o:allowincell="f" path="m40,l79,40,40,79,,40,40,xe" filled="f" strokecolor="#00007f" strokeweight=".23367mm">
              <v:path arrowok="t"/>
            </v:shape>
            <v:shape id="_x0000_s5840" style="position:absolute;left:6290;top:3120;width:79;height:79" coordsize="79,79" o:allowincell="f" path="m40,r,l,40,40,79,79,40,40,xe" fillcolor="#00007f" stroked="f">
              <v:path arrowok="t"/>
            </v:shape>
            <v:shape id="_x0000_s5841" style="position:absolute;left:6290;top:3120;width:79;height:79" coordsize="79,79" o:allowincell="f" path="m40,l79,40,40,79,,40,40,xe" filled="f" strokecolor="#00007f" strokeweight=".23367mm">
              <v:path arrowok="t"/>
            </v:shape>
            <v:shape id="_x0000_s5842" style="position:absolute;left:7509;top:2683;width:0;height:0" coordsize="0,0" o:allowincell="f" path="m,l,e" filled="f" strokecolor="#7f007f" strokeweight=".23367mm">
              <v:path arrowok="t"/>
            </v:shape>
            <v:shape id="_x0000_s5843" style="position:absolute;left:7509;top:2683;width:0;height:0" coordsize="0,0" o:allowincell="f" path="m,l,e" filled="f" strokecolor="#7f007f" strokeweight=".23367mm">
              <v:path arrowok="t"/>
            </v:shape>
            <v:shape id="_x0000_s5844" style="position:absolute;left:7509;top:2683;width:0;height:0" coordsize="0,0" o:allowincell="f" path="m,l,e" filled="f" strokecolor="#7f007f" strokeweight=".23367mm">
              <v:path arrowok="t"/>
            </v:shape>
            <v:shape id="_x0000_s5845" style="position:absolute;left:7509;top:2683;width:0;height:0" coordsize="0,0" o:allowincell="f" path="m,l,e" filled="f" strokecolor="#7f007f" strokeweight=".23367mm">
              <v:path arrowok="t"/>
            </v:shape>
            <v:shape id="_x0000_s5846" style="position:absolute;left:7509;top:2683;width:0;height:0" coordsize="0,0" o:allowincell="f" path="m,l,e" filled="f" strokecolor="#7f007f" strokeweight=".23367mm">
              <v:path arrowok="t"/>
            </v:shape>
            <v:shape id="_x0000_s5847" style="position:absolute;left:7404;top:2645;width:79;height:79" coordsize="79,79" o:allowincell="f" path="m40,r,l,38,40,79,79,38,40,xe" fillcolor="#00007f" stroked="f">
              <v:path arrowok="t"/>
            </v:shape>
            <v:shape id="_x0000_s5848" style="position:absolute;left:7404;top:2645;width:79;height:79" coordsize="79,79" o:allowincell="f" path="m40,l79,38,40,79,,38,40,xe" filled="f" strokecolor="#00007f" strokeweight=".23367mm">
              <v:path arrowok="t"/>
            </v:shape>
            <v:shape id="_x0000_s5849" style="position:absolute;left:7444;top:2631;width:80;height:79" coordsize="80,79" o:allowincell="f" path="m38,r,l,40,38,79,79,40,38,xe" fillcolor="#00007f" stroked="f">
              <v:path arrowok="t"/>
            </v:shape>
            <v:shape id="_x0000_s5850" style="position:absolute;left:7444;top:2631;width:80;height:79" coordsize="80,79" o:allowincell="f" path="m38,l79,40,38,79,,40,38,xe" filled="f" strokecolor="#00007f" strokeweight=".23367mm">
              <v:path arrowok="t"/>
            </v:shape>
            <v:shape id="_x0000_s5851" style="position:absolute;left:7456;top:2631;width:80;height:79" coordsize="80,79" o:allowincell="f" path="m40,r,l,40,40,79,79,40,40,xe" fillcolor="#00007f" stroked="f">
              <v:path arrowok="t"/>
            </v:shape>
            <v:shape id="_x0000_s5852" style="position:absolute;left:7456;top:2631;width:80;height:79" coordsize="80,79" o:allowincell="f" path="m40,l79,40,40,79,,40,40,xe" filled="f" strokecolor="#00007f" strokeweight=".23367mm">
              <v:path arrowok="t"/>
            </v:shape>
            <v:shape id="_x0000_s5853" style="position:absolute;left:7430;top:2563;width:79;height:82" coordsize="79,82" o:allowincell="f" path="m40,r,l,40,40,81,79,40,40,xe" fillcolor="#00007f" stroked="f">
              <v:path arrowok="t"/>
            </v:shape>
            <v:shape id="_x0000_s5854" style="position:absolute;left:7430;top:2563;width:79;height:82" coordsize="79,82" o:allowincell="f" path="m40,l79,40,40,81,,40,40,xe" filled="f" strokecolor="#00007f" strokeweight=".23367mm">
              <v:path arrowok="t"/>
            </v:shape>
            <v:shape id="_x0000_s5855" style="position:absolute;left:7503;top:2372;width:0;height:81" coordsize="0,81" o:allowincell="f" path="m,l,80e" filled="f" strokecolor="fuchsia" strokeweight="1.41194mm">
              <v:path arrowok="t"/>
            </v:shape>
            <v:shape id="_x0000_s5856" style="position:absolute;left:7728;top:2041;width:81;height:0" coordsize="81,0" o:allowincell="f" path="m80,l,e" filled="f" strokecolor="fuchsia" strokeweight="1.41194mm">
              <v:path arrowok="t"/>
            </v:shape>
            <v:shape id="_x0000_s5857" style="position:absolute;left:7742;top:2405;width:0;height:67" coordsize="0,67" o:allowincell="f" path="m,l,67e" filled="f" strokecolor="fuchsia" strokeweight="3.46pt">
              <v:path arrowok="t"/>
            </v:shape>
            <v:shape id="_x0000_s5858" style="position:absolute;left:7742;top:2398;width:0;height:81" coordsize="0,81" o:allowincell="f" path="m,l,80e" filled="f" strokecolor="fuchsia" strokeweight="1.45428mm">
              <v:path arrowok="t"/>
            </v:shape>
            <v:shape id="_x0000_s5859" style="position:absolute;left:7675;top:2578;width:0;height:67" coordsize="0,67" o:allowincell="f" path="m,l,67e" filled="f" strokecolor="fuchsia" strokeweight="3.46pt">
              <v:path arrowok="t"/>
            </v:shape>
            <v:shape id="_x0000_s5860" style="position:absolute;left:7675;top:2571;width:0;height:81" coordsize="0,81" o:allowincell="f" path="m,l,80e" filled="f" strokecolor="fuchsia" strokeweight="1.45428mm">
              <v:path arrowok="t"/>
            </v:shape>
            <v:shape id="_x0000_s5861" style="position:absolute;left:7728;top:2677;width:81;height:0" coordsize="81,0" o:allowincell="f" path="m80,l,e" filled="f" strokecolor="fuchsia" strokeweight="1.41194mm">
              <v:path arrowok="t"/>
            </v:shape>
            <v:shape id="_x0000_s5862" style="position:absolute;left:7834;top:2782;width:0;height:81" coordsize="0,81" o:allowincell="f" path="m,l,80e" filled="f" strokecolor="fuchsia" strokeweight="1.41194mm">
              <v:path arrowok="t"/>
            </v:shape>
            <v:shape id="_x0000_s5863" style="position:absolute;left:7755;top:2888;width:0;height:81" coordsize="0,81" o:allowincell="f" path="m,l,80e" filled="f" strokecolor="fuchsia" strokeweight="1.41194mm">
              <v:path arrowok="t"/>
            </v:shape>
            <v:shape id="_x0000_s5864" style="position:absolute;left:7675;top:3067;width:0;height:68" coordsize="0,68" o:allowincell="f" path="m,l,67e" filled="f" strokecolor="fuchsia" strokeweight="3.46pt">
              <v:path arrowok="t"/>
            </v:shape>
            <v:shape id="_x0000_s5865" style="position:absolute;left:7675;top:3061;width:0;height:80" coordsize="0,80" o:allowincell="f" path="m,l,80e" filled="f" strokecolor="fuchsia" strokeweight="1.45428mm">
              <v:path arrowok="t"/>
            </v:shape>
            <v:shape id="_x0000_s5866" style="position:absolute;left:7503;top:4002;width:0;height:80" coordsize="0,80" o:allowincell="f" path="m,l,80e" filled="f" strokecolor="fuchsia" strokeweight="1.41194mm">
              <v:path arrowok="t"/>
            </v:shape>
            <v:shape id="_x0000_s5867" style="position:absolute;left:6721;top:4491;width:0;height:81" coordsize="0,81" o:allowincell="f" path="m,l,80e" filled="f" strokecolor="fuchsia" strokeweight="1.41194mm">
              <v:path arrowok="t"/>
            </v:shape>
            <v:shape id="_x0000_s5868" style="position:absolute;left:6748;top:3399;width:0;height:67" coordsize="0,67" o:allowincell="f" path="m,l,67e" filled="f" strokecolor="fuchsia" strokeweight="3.46pt">
              <v:path arrowok="t"/>
            </v:shape>
            <v:shape id="_x0000_s5869" style="position:absolute;left:6748;top:3392;width:0;height:81" coordsize="0,81" o:allowincell="f" path="m,l,80e" filled="f" strokecolor="fuchsia" strokeweight="1.45428mm">
              <v:path arrowok="t"/>
            </v:shape>
            <v:shape id="_x0000_s5870" style="position:absolute;left:7065;top:2815;width:0;height:68" coordsize="0,68" o:allowincell="f" path="m,l,67e" filled="f" strokecolor="fuchsia" strokeweight="3.46pt">
              <v:path arrowok="t"/>
            </v:shape>
            <v:shape id="_x0000_s5871" style="position:absolute;left:7065;top:2809;width:0;height:80" coordsize="0,80" o:allowincell="f" path="m,l,80e" filled="f" strokecolor="fuchsia" strokeweight="1.45428mm">
              <v:path arrowok="t"/>
            </v:shape>
            <v:shape id="_x0000_s5872" style="position:absolute;left:7450;top:2677;width:80;height:0" coordsize="80,0" o:allowincell="f" path="m80,l,e" filled="f" strokecolor="fuchsia" strokeweight="1.41194mm">
              <v:path arrowok="t"/>
            </v:shape>
            <v:shape id="_x0000_s5873" style="position:absolute;left:7470;top:2707;width:66;height:0" coordsize="66,0" o:allowincell="f" path="m66,l,e" filled="f" strokecolor="fuchsia" strokeweight="3.34pt">
              <v:path arrowok="t"/>
            </v:shape>
            <v:shape id="_x0000_s5874" style="position:absolute;left:7503;top:2638;width:0;height:79" coordsize="0,79" o:allowincell="f" path="m,l,78e" filled="f" strokecolor="fuchsia" strokeweight="1.41194mm">
              <v:path arrowok="t"/>
            </v:shape>
            <v:shape id="_x0000_s5875" style="position:absolute;left:7503;top:2638;width:0;height:79" coordsize="0,79" o:allowincell="f" path="m,l,78e" filled="f" strokecolor="fuchsia" strokeweight="1.41194mm">
              <v:path arrowok="t"/>
            </v:shape>
            <v:shape id="_x0000_s5876" style="position:absolute;left:7503;top:2624;width:0;height:81" coordsize="0,81" o:allowincell="f" path="m,l,80e" filled="f" strokecolor="fuchsia" strokeweight="1.41194mm">
              <v:path arrowok="t"/>
            </v:shape>
            <v:shape id="_x0000_s5877" style="position:absolute;left:7471;top:2631;width:79;height:79" coordsize="79,79" o:allowincell="f" path="m38,r,l,79r79,l38,xe" fillcolor="yellow" stroked="f">
              <v:path arrowok="t"/>
            </v:shape>
            <v:shape id="_x0000_s5878" style="position:absolute;left:7471;top:2631;width:79;height:79" coordsize="79,79" o:allowincell="f" path="m38,l79,79,,79,38,xe" filled="f" strokecolor="yellow" strokeweight=".23367mm">
              <v:path arrowok="t"/>
            </v:shape>
            <v:shape id="_x0000_s5879" style="position:absolute;left:7483;top:2604;width:79;height:79" coordsize="79,79" o:allowincell="f" path="m40,r,l,79r79,l40,xe" fillcolor="yellow" stroked="f">
              <v:path arrowok="t"/>
            </v:shape>
            <v:shape id="_x0000_s5880" style="position:absolute;left:7483;top:2604;width:79;height:79" coordsize="79,79" o:allowincell="f" path="m40,l79,79,,79,40,xe" filled="f" strokecolor="yellow" strokeweight=".23367mm">
              <v:path arrowok="t"/>
            </v:shape>
            <v:shape id="_x0000_s5881" style="position:absolute;left:7483;top:2631;width:79;height:79" coordsize="79,79" o:allowincell="f" path="m40,r,l,79r79,l40,xe" fillcolor="yellow" stroked="f">
              <v:path arrowok="t"/>
            </v:shape>
            <v:shape id="_x0000_s5882" style="position:absolute;left:7483;top:2631;width:79;height:79" coordsize="79,79" o:allowincell="f" path="m40,l79,79,,79,40,xe" filled="f" strokecolor="yellow" strokeweight=".23367mm">
              <v:path arrowok="t"/>
            </v:shape>
            <v:shape id="_x0000_s5883" style="position:absolute;left:7483;top:2645;width:79;height:79" coordsize="79,79" o:allowincell="f" path="m40,r,l,79r79,l40,xe" fillcolor="yellow" stroked="f">
              <v:path arrowok="t"/>
            </v:shape>
            <v:shape id="_x0000_s5884" style="position:absolute;left:7483;top:2645;width:79;height:79" coordsize="79,79" o:allowincell="f" path="m40,l79,79,,79,40,xe" filled="f" strokecolor="yellow" strokeweight=".23367mm">
              <v:path arrowok="t"/>
            </v:shape>
            <v:shape id="_x0000_s5885" style="position:absolute;left:7483;top:2645;width:79;height:79" coordsize="79,79" o:allowincell="f" path="m40,r,l,79r79,l40,xe" fillcolor="yellow" stroked="f">
              <v:path arrowok="t"/>
            </v:shape>
            <v:shape id="_x0000_s5886" style="position:absolute;left:7483;top:2645;width:79;height:79" coordsize="79,79" o:allowincell="f" path="m40,l79,79,,79,40,xe" filled="f" strokecolor="yellow" strokeweight=".23367mm">
              <v:path arrowok="t"/>
            </v:shape>
            <v:shape id="_x0000_s5887" style="position:absolute;left:7550;top:2683;width:79;height:80" coordsize="79,80" o:allowincell="f" path="m38,r,l,79r79,l38,xe" fillcolor="yellow" stroked="f">
              <v:path arrowok="t"/>
            </v:shape>
            <v:shape id="_x0000_s5888" style="position:absolute;left:7550;top:2683;width:79;height:80" coordsize="79,80" o:allowincell="f" path="m38,l79,79,,79,38,xe" filled="f" strokecolor="yellow" strokeweight=".23367mm">
              <v:path arrowok="t"/>
            </v:shape>
            <v:shape id="_x0000_s5889" style="position:absolute;left:7550;top:2724;width:79;height:79" coordsize="79,79" o:allowincell="f" path="m38,r,l,79r79,l38,xe" fillcolor="yellow" stroked="f">
              <v:path arrowok="t"/>
            </v:shape>
            <v:shape id="_x0000_s5890" style="position:absolute;left:7550;top:2724;width:79;height:79" coordsize="79,79" o:allowincell="f" path="m38,l79,79,,79,38,xe" filled="f" strokecolor="yellow" strokeweight=".23367mm">
              <v:path arrowok="t"/>
            </v:shape>
            <v:shape id="_x0000_s5891" style="position:absolute;left:7509;top:2751;width:79;height:79" coordsize="79,79" o:allowincell="f" path="m40,r,l,79r79,l40,xe" fillcolor="yellow" stroked="f">
              <v:path arrowok="t"/>
            </v:shape>
            <v:shape id="_x0000_s5892" style="position:absolute;left:7509;top:2751;width:79;height:79" coordsize="79,79" o:allowincell="f" path="m40,l79,79,,79,40,xe" filled="f" strokecolor="yellow" strokeweight=".23367mm">
              <v:path arrowok="t"/>
            </v:shape>
            <v:shape id="_x0000_s5893" style="position:absolute;left:7471;top:3187;width:79;height:80" coordsize="79,80" o:allowincell="f" path="m38,r,l,79r79,l38,xe" fillcolor="yellow" stroked="f">
              <v:path arrowok="t"/>
            </v:shape>
            <v:shape id="_x0000_s5894" style="position:absolute;left:7471;top:3187;width:79;height:80" coordsize="79,80" o:allowincell="f" path="m38,l79,79,,79,38,xe" filled="f" strokecolor="yellow" strokeweight=".23367mm">
              <v:path arrowok="t"/>
            </v:shape>
            <v:shape id="_x0000_s5895" style="position:absolute;left:7031;top:3665;width:82;height:79" coordsize="82,79" o:allowincell="f" path="m40,r,l,79r81,l40,xe" fillcolor="yellow" stroked="f">
              <v:path arrowok="t"/>
            </v:shape>
            <v:shape id="_x0000_s5896" style="position:absolute;left:7031;top:3665;width:82;height:79" coordsize="82,79" o:allowincell="f" path="m40,l81,79,,79,40,xe" filled="f" strokecolor="yellow" strokeweight=".23367mm">
              <v:path arrowok="t"/>
            </v:shape>
            <v:shape id="_x0000_s5897" style="position:absolute;left:7005;top:3108;width:79;height:79" coordsize="79,79" o:allowincell="f" path="m40,r,l,79r79,l40,xe" fillcolor="yellow" stroked="f">
              <v:path arrowok="t"/>
            </v:shape>
            <v:shape id="_x0000_s5898" style="position:absolute;left:7005;top:3108;width:79;height:79" coordsize="79,79" o:allowincell="f" path="m40,l79,79,,79,40,xe" filled="f" strokecolor="yellow" strokeweight=".23367mm">
              <v:path arrowok="t"/>
            </v:shape>
            <v:shape id="_x0000_s5899" style="position:absolute;left:7336;top:2698;width:82;height:79" coordsize="82,79" o:allowincell="f" path="m40,r,l,79r81,l40,xe" fillcolor="yellow" stroked="f">
              <v:path arrowok="t"/>
            </v:shape>
            <v:shape id="_x0000_s5900" style="position:absolute;left:7336;top:2698;width:82;height:79" coordsize="82,79" o:allowincell="f" path="m40,l81,79,,79,40,xe" filled="f" strokecolor="yellow" strokeweight=".23367mm">
              <v:path arrowok="t"/>
            </v:shape>
            <v:shape id="_x0000_s5901" style="position:absolute;left:7471;top:2645;width:79;height:79" coordsize="79,79" o:allowincell="f" path="m38,r,l,79r79,l38,xe" fillcolor="yellow" stroked="f">
              <v:path arrowok="t"/>
            </v:shape>
            <v:shape id="_x0000_s5902" style="position:absolute;left:7471;top:2645;width:79;height:79" coordsize="79,79" o:allowincell="f" path="m38,l79,79,,79,38,xe" filled="f" strokecolor="yellow" strokeweight=".23367mm">
              <v:path arrowok="t"/>
            </v:shape>
            <v:shape id="_x0000_s5903" style="position:absolute;left:7471;top:2645;width:79;height:79" coordsize="79,79" o:allowincell="f" path="m38,r,l,79r79,l38,xe" fillcolor="yellow" stroked="f">
              <v:path arrowok="t"/>
            </v:shape>
            <v:shape id="_x0000_s5904" style="position:absolute;left:7471;top:2645;width:79;height:79" coordsize="79,79" o:allowincell="f" path="m38,l79,79,,79,38,xe" filled="f" strokecolor="yellow" strokeweight=".23367mm">
              <v:path arrowok="t"/>
            </v:shape>
            <v:shape id="_x0000_s5905" style="position:absolute;left:7471;top:2645;width:79;height:79" coordsize="79,79" o:allowincell="f" path="m38,r,l,79r79,l38,xe" fillcolor="yellow" stroked="f">
              <v:path arrowok="t"/>
            </v:shape>
            <v:shape id="_x0000_s5906" style="position:absolute;left:7471;top:2645;width:79;height:79" coordsize="79,79" o:allowincell="f" path="m38,l79,79,,79,38,xe" filled="f" strokecolor="yellow" strokeweight=".23367mm">
              <v:path arrowok="t"/>
            </v:shape>
            <v:shape id="_x0000_s5907" style="position:absolute;left:7471;top:2645;width:79;height:79" coordsize="79,79" o:allowincell="f" path="m38,r,l,79r79,l38,xe" fillcolor="yellow" stroked="f">
              <v:path arrowok="t"/>
            </v:shape>
            <v:shape id="_x0000_s5908" style="position:absolute;left:7471;top:2645;width:79;height:79" coordsize="79,79" o:allowincell="f" path="m38,l79,79,,79,38,xe" filled="f" strokecolor="yellow" strokeweight=".23367mm">
              <v:path arrowok="t"/>
            </v:shape>
            <v:shape id="_x0000_s5909" style="position:absolute;left:7471;top:2645;width:38;height:38" coordsize="38,38" o:allowincell="f" path="m38,38l,e" filled="f" strokecolor="aqua" strokeweight=".23367mm">
              <v:path arrowok="t"/>
            </v:shape>
            <v:shape id="_x0000_s5910" style="position:absolute;left:7509;top:2683;width:41;height:41" coordsize="41,41" o:allowincell="f" path="m,l40,40e" filled="f" strokecolor="aqua" strokeweight=".23367mm">
              <v:path arrowok="t"/>
            </v:shape>
            <v:shape id="_x0000_s5911" style="position:absolute;left:7471;top:2683;width:38;height:41" coordsize="38,41" o:allowincell="f" path="m38,l,40e" filled="f" strokecolor="aqua" strokeweight=".23367mm">
              <v:path arrowok="t"/>
            </v:shape>
            <v:shape id="_x0000_s5912" style="position:absolute;left:7509;top:2645;width:41;height:38" coordsize="41,38" o:allowincell="f" path="m,38l40,e" filled="f" strokecolor="aqua" strokeweight=".23367mm">
              <v:path arrowok="t"/>
            </v:shape>
            <v:shape id="_x0000_s5913" style="position:absolute;left:7471;top:2645;width:38;height:38" coordsize="38,38" o:allowincell="f" path="m38,38l,e" filled="f" strokecolor="aqua" strokeweight=".23367mm">
              <v:path arrowok="t"/>
            </v:shape>
            <v:shape id="_x0000_s5914" style="position:absolute;left:7509;top:2683;width:41;height:41" coordsize="41,41" o:allowincell="f" path="m,l40,40e" filled="f" strokecolor="aqua" strokeweight=".23367mm">
              <v:path arrowok="t"/>
            </v:shape>
            <v:shape id="_x0000_s5915" style="position:absolute;left:7471;top:2683;width:38;height:41" coordsize="38,41" o:allowincell="f" path="m38,l,40e" filled="f" strokecolor="aqua" strokeweight=".23367mm">
              <v:path arrowok="t"/>
            </v:shape>
            <v:shape id="_x0000_s5916" style="position:absolute;left:7509;top:2645;width:41;height:38" coordsize="41,38" o:allowincell="f" path="m,38l40,e" filled="f" strokecolor="aqua" strokeweight=".23367mm">
              <v:path arrowok="t"/>
            </v:shape>
            <v:shape id="_x0000_s5917" style="position:absolute;left:7471;top:2645;width:38;height:38" coordsize="38,38" o:allowincell="f" path="m38,38l,e" filled="f" strokecolor="aqua" strokeweight=".23367mm">
              <v:path arrowok="t"/>
            </v:shape>
            <v:shape id="_x0000_s5918" style="position:absolute;left:7509;top:2683;width:41;height:41" coordsize="41,41" o:allowincell="f" path="m,l40,40e" filled="f" strokecolor="aqua" strokeweight=".23367mm">
              <v:path arrowok="t"/>
            </v:shape>
            <v:shape id="_x0000_s5919" style="position:absolute;left:7471;top:2683;width:38;height:41" coordsize="38,41" o:allowincell="f" path="m38,l,40e" filled="f" strokecolor="aqua" strokeweight=".23367mm">
              <v:path arrowok="t"/>
            </v:shape>
            <v:shape id="_x0000_s5920" style="position:absolute;left:7509;top:2645;width:41;height:38" coordsize="41,38" o:allowincell="f" path="m,38l40,e" filled="f" strokecolor="aqua" strokeweight=".23367mm">
              <v:path arrowok="t"/>
            </v:shape>
            <v:shape id="_x0000_s5921" style="position:absolute;left:7471;top:2645;width:38;height:38" coordsize="38,38" o:allowincell="f" path="m38,38l,e" filled="f" strokecolor="aqua" strokeweight=".23367mm">
              <v:path arrowok="t"/>
            </v:shape>
            <v:shape id="_x0000_s5922" style="position:absolute;left:7509;top:2683;width:41;height:41" coordsize="41,41" o:allowincell="f" path="m,l40,40e" filled="f" strokecolor="aqua" strokeweight=".23367mm">
              <v:path arrowok="t"/>
            </v:shape>
            <v:shape id="_x0000_s5923" style="position:absolute;left:7471;top:2683;width:38;height:41" coordsize="38,41" o:allowincell="f" path="m38,l,40e" filled="f" strokecolor="aqua" strokeweight=".23367mm">
              <v:path arrowok="t"/>
            </v:shape>
            <v:shape id="_x0000_s5924" style="position:absolute;left:7509;top:2645;width:41;height:38" coordsize="41,38" o:allowincell="f" path="m,38l40,e" filled="f" strokecolor="aqua" strokeweight=".23367mm">
              <v:path arrowok="t"/>
            </v:shape>
            <v:shape id="_x0000_s5925" style="position:absolute;left:7471;top:2645;width:38;height:38" coordsize="38,38" o:allowincell="f" path="m38,38l,e" filled="f" strokecolor="aqua" strokeweight=".23367mm">
              <v:path arrowok="t"/>
            </v:shape>
            <v:shape id="_x0000_s5926" style="position:absolute;left:7509;top:2683;width:41;height:41" coordsize="41,41" o:allowincell="f" path="m,l40,40e" filled="f" strokecolor="aqua" strokeweight=".23367mm">
              <v:path arrowok="t"/>
            </v:shape>
            <v:shape id="_x0000_s5927" style="position:absolute;left:7471;top:2683;width:38;height:41" coordsize="38,41" o:allowincell="f" path="m38,l,40e" filled="f" strokecolor="aqua" strokeweight=".23367mm">
              <v:path arrowok="t"/>
            </v:shape>
            <v:shape id="_x0000_s5928" style="position:absolute;left:7509;top:2645;width:41;height:38" coordsize="41,38" o:allowincell="f" path="m,38l40,e" filled="f" strokecolor="aqua" strokeweight=".23367mm">
              <v:path arrowok="t"/>
            </v:shape>
            <v:shape id="_x0000_s5929" style="position:absolute;left:7483;top:2645;width:41;height:38" coordsize="41,38" o:allowincell="f" path="m40,38l,e" filled="f" strokecolor="aqua" strokeweight=".23367mm">
              <v:path arrowok="t"/>
            </v:shape>
            <v:shape id="_x0000_s5930" style="position:absolute;left:7524;top:2683;width:38;height:41" coordsize="38,41" o:allowincell="f" path="m,l38,40e" filled="f" strokecolor="aqua" strokeweight=".23367mm">
              <v:path arrowok="t"/>
            </v:shape>
            <v:shape id="_x0000_s5931" style="position:absolute;left:7483;top:2683;width:41;height:41" coordsize="41,41" o:allowincell="f" path="m40,l,40e" filled="f" strokecolor="aqua" strokeweight=".23367mm">
              <v:path arrowok="t"/>
            </v:shape>
            <v:shape id="_x0000_s5932" style="position:absolute;left:7524;top:2645;width:38;height:38" coordsize="38,38" o:allowincell="f" path="m,38l38,e" filled="f" strokecolor="aqua" strokeweight=".23367mm">
              <v:path arrowok="t"/>
            </v:shape>
            <v:shape id="_x0000_s5933" style="position:absolute;left:7483;top:2657;width:41;height:41" coordsize="41,41" o:allowincell="f" path="m40,40l,e" filled="f" strokecolor="aqua" strokeweight=".23367mm">
              <v:path arrowok="t"/>
            </v:shape>
            <v:shape id="_x0000_s5934" style="position:absolute;left:7524;top:2698;width:38;height:38" coordsize="38,38" o:allowincell="f" path="m,l38,38e" filled="f" strokecolor="aqua" strokeweight=".23367mm">
              <v:path arrowok="t"/>
            </v:shape>
            <v:shape id="_x0000_s5935" style="position:absolute;left:7483;top:2698;width:41;height:38" coordsize="41,38" o:allowincell="f" path="m40,l,38e" filled="f" strokecolor="aqua" strokeweight=".23367mm">
              <v:path arrowok="t"/>
            </v:shape>
            <v:shape id="_x0000_s5936" style="position:absolute;left:7524;top:2657;width:38;height:41" coordsize="38,41" o:allowincell="f" path="m,40l38,e" filled="f" strokecolor="aqua" strokeweight=".23367mm">
              <v:path arrowok="t"/>
            </v:shape>
            <v:shape id="_x0000_s5937" style="position:absolute;left:7471;top:2657;width:38;height:41" coordsize="38,41" o:allowincell="f" path="m38,40l,e" filled="f" strokecolor="aqua" strokeweight=".23367mm">
              <v:path arrowok="t"/>
            </v:shape>
            <v:shape id="_x0000_s5938" style="position:absolute;left:7509;top:2698;width:41;height:38" coordsize="41,38" o:allowincell="f" path="m,l40,38e" filled="f" strokecolor="aqua" strokeweight=".23367mm">
              <v:path arrowok="t"/>
            </v:shape>
            <v:shape id="_x0000_s5939" style="position:absolute;left:7471;top:2698;width:38;height:38" coordsize="38,38" o:allowincell="f" path="m38,l,38e" filled="f" strokecolor="aqua" strokeweight=".23367mm">
              <v:path arrowok="t"/>
            </v:shape>
            <v:shape id="_x0000_s5940" style="position:absolute;left:7509;top:2657;width:41;height:41" coordsize="41,41" o:allowincell="f" path="m,40l40,e" filled="f" strokecolor="aqua" strokeweight=".23367mm">
              <v:path arrowok="t"/>
            </v:shape>
            <v:shape id="_x0000_s5941" style="position:absolute;left:7471;top:2777;width:38;height:38" coordsize="38,38" o:allowincell="f" path="m38,38l,e" filled="f" strokecolor="aqua" strokeweight=".23367mm">
              <v:path arrowok="t"/>
            </v:shape>
            <v:shape id="_x0000_s5942" style="position:absolute;left:7509;top:2815;width:41;height:41" coordsize="41,41" o:allowincell="f" path="m,l40,40e" filled="f" strokecolor="aqua" strokeweight=".23367mm">
              <v:path arrowok="t"/>
            </v:shape>
            <v:shape id="_x0000_s5943" style="position:absolute;left:7471;top:2815;width:38;height:41" coordsize="38,41" o:allowincell="f" path="m38,l,40e" filled="f" strokecolor="aqua" strokeweight=".23367mm">
              <v:path arrowok="t"/>
            </v:shape>
            <v:shape id="_x0000_s5944" style="position:absolute;left:7509;top:2777;width:41;height:38" coordsize="41,38" o:allowincell="f" path="m,38l40,e" filled="f" strokecolor="aqua" strokeweight=".23367mm">
              <v:path arrowok="t"/>
            </v:shape>
            <v:shape id="_x0000_s5945" style="position:absolute;left:7336;top:2962;width:41;height:41" coordsize="41,41" o:allowincell="f" path="m40,40l,e" filled="f" strokecolor="aqua" strokeweight=".23367mm">
              <v:path arrowok="t"/>
            </v:shape>
            <v:shape id="_x0000_s5946" style="position:absolute;left:7377;top:3003;width:41;height:38" coordsize="41,38" o:allowincell="f" path="m,l40,38e" filled="f" strokecolor="aqua" strokeweight=".23367mm">
              <v:path arrowok="t"/>
            </v:shape>
            <v:shape id="_x0000_s5947" style="position:absolute;left:7336;top:3003;width:41;height:38" coordsize="41,38" o:allowincell="f" path="m40,l,38e" filled="f" strokecolor="aqua" strokeweight=".23367mm">
              <v:path arrowok="t"/>
            </v:shape>
            <v:shape id="_x0000_s5948" style="position:absolute;left:7377;top:2962;width:41;height:41" coordsize="41,41" o:allowincell="f" path="m,40l40,e" filled="f" strokecolor="aqua" strokeweight=".23367mm">
              <v:path arrowok="t"/>
            </v:shape>
            <v:shape id="_x0000_s5949" style="position:absolute;left:7324;top:2789;width:39;height:41" coordsize="39,41" o:allowincell="f" path="m38,40l,e" filled="f" strokecolor="aqua" strokeweight=".23367mm">
              <v:path arrowok="t"/>
            </v:shape>
            <v:shape id="_x0000_s5950" style="position:absolute;left:7363;top:2830;width:41;height:38" coordsize="41,38" o:allowincell="f" path="m,l40,38e" filled="f" strokecolor="aqua" strokeweight=".23367mm">
              <v:path arrowok="t"/>
            </v:shape>
            <v:shape id="_x0000_s5951" style="position:absolute;left:7324;top:2830;width:39;height:38" coordsize="39,38" o:allowincell="f" path="m38,l,38e" filled="f" strokecolor="aqua" strokeweight=".23367mm">
              <v:path arrowok="t"/>
            </v:shape>
            <v:shape id="_x0000_s5952" style="position:absolute;left:7363;top:2789;width:41;height:41" coordsize="41,41" o:allowincell="f" path="m,40l40,e" filled="f" strokecolor="aqua" strokeweight=".23367mm">
              <v:path arrowok="t"/>
            </v:shape>
            <v:shape id="_x0000_s5953" style="position:absolute;left:7444;top:2657;width:39;height:41" coordsize="39,41" o:allowincell="f" path="m38,40l,e" filled="f" strokecolor="aqua" strokeweight=".23367mm">
              <v:path arrowok="t"/>
            </v:shape>
            <v:shape id="_x0000_s5954" style="position:absolute;left:7483;top:2698;width:41;height:38" coordsize="41,38" o:allowincell="f" path="m,l40,38e" filled="f" strokecolor="aqua" strokeweight=".23367mm">
              <v:path arrowok="t"/>
            </v:shape>
            <v:shape id="_x0000_s5955" style="position:absolute;left:7444;top:2698;width:39;height:38" coordsize="39,38" o:allowincell="f" path="m38,l,38e" filled="f" strokecolor="aqua" strokeweight=".23367mm">
              <v:path arrowok="t"/>
            </v:shape>
            <v:shape id="_x0000_s5956" style="position:absolute;left:7483;top:2657;width:41;height:41" coordsize="41,41" o:allowincell="f" path="m,40l40,e" filled="f" strokecolor="aqua" strokeweight=".23367mm">
              <v:path arrowok="t"/>
            </v:shape>
            <v:shape id="_x0000_s5957" style="position:absolute;left:7471;top:2645;width:38;height:38" coordsize="38,38" o:allowincell="f" path="m38,38l,e" filled="f" strokecolor="aqua" strokeweight=".23367mm">
              <v:path arrowok="t"/>
            </v:shape>
            <v:shape id="_x0000_s5958" style="position:absolute;left:7509;top:2683;width:41;height:41" coordsize="41,41" o:allowincell="f" path="m,l40,40e" filled="f" strokecolor="aqua" strokeweight=".23367mm">
              <v:path arrowok="t"/>
            </v:shape>
            <v:shape id="_x0000_s5959" style="position:absolute;left:7471;top:2683;width:38;height:41" coordsize="38,41" o:allowincell="f" path="m38,l,40e" filled="f" strokecolor="aqua" strokeweight=".23367mm">
              <v:path arrowok="t"/>
            </v:shape>
            <v:shape id="_x0000_s5960" style="position:absolute;left:7509;top:2645;width:41;height:38" coordsize="41,38" o:allowincell="f" path="m,38l40,e" filled="f" strokecolor="aqua" strokeweight=".23367mm">
              <v:path arrowok="t"/>
            </v:shape>
            <v:shape id="_x0000_s5961" style="position:absolute;left:7471;top:2645;width:38;height:38" coordsize="38,38" o:allowincell="f" path="m38,38l,e" filled="f" strokecolor="aqua" strokeweight=".23367mm">
              <v:path arrowok="t"/>
            </v:shape>
            <v:shape id="_x0000_s5962" style="position:absolute;left:7509;top:2683;width:41;height:41" coordsize="41,41" o:allowincell="f" path="m,l40,40e" filled="f" strokecolor="aqua" strokeweight=".23367mm">
              <v:path arrowok="t"/>
            </v:shape>
            <v:shape id="_x0000_s5963" style="position:absolute;left:7471;top:2683;width:38;height:41" coordsize="38,41" o:allowincell="f" path="m38,l,40e" filled="f" strokecolor="aqua" strokeweight=".23367mm">
              <v:path arrowok="t"/>
            </v:shape>
            <v:shape id="_x0000_s5964" style="position:absolute;left:7509;top:2645;width:41;height:38" coordsize="41,38" o:allowincell="f" path="m,38l40,e" filled="f" strokecolor="aqua" strokeweight=".23367mm">
              <v:path arrowok="t"/>
            </v:shape>
            <v:shape id="_x0000_s5965" style="position:absolute;left:7471;top:2645;width:38;height:38" coordsize="38,38" o:allowincell="f" path="m38,38l,e" filled="f" strokecolor="aqua" strokeweight=".23367mm">
              <v:path arrowok="t"/>
            </v:shape>
            <v:shape id="_x0000_s5966" style="position:absolute;left:7509;top:2683;width:41;height:41" coordsize="41,41" o:allowincell="f" path="m,l40,40e" filled="f" strokecolor="aqua" strokeweight=".23367mm">
              <v:path arrowok="t"/>
            </v:shape>
            <v:shape id="_x0000_s5967" style="position:absolute;left:7471;top:2683;width:38;height:41" coordsize="38,41" o:allowincell="f" path="m38,l,40e" filled="f" strokecolor="aqua" strokeweight=".23367mm">
              <v:path arrowok="t"/>
            </v:shape>
            <v:shape id="_x0000_s5968" style="position:absolute;left:7509;top:2645;width:41;height:38" coordsize="41,38" o:allowincell="f" path="m,38l40,e" filled="f" strokecolor="aqua" strokeweight=".23367mm">
              <v:path arrowok="t"/>
            </v:shape>
            <v:shape id="_x0000_s5969" style="position:absolute;left:7471;top:2645;width:38;height:38" coordsize="38,38" o:allowincell="f" path="m38,38l,e" filled="f" strokecolor="aqua" strokeweight=".23367mm">
              <v:path arrowok="t"/>
            </v:shape>
            <v:shape id="_x0000_s5970" style="position:absolute;left:7509;top:2683;width:41;height:41" coordsize="41,41" o:allowincell="f" path="m,l40,40e" filled="f" strokecolor="aqua" strokeweight=".23367mm">
              <v:path arrowok="t"/>
            </v:shape>
            <v:shape id="_x0000_s5971" style="position:absolute;left:7471;top:2683;width:38;height:41" coordsize="38,41" o:allowincell="f" path="m38,l,40e" filled="f" strokecolor="aqua" strokeweight=".23367mm">
              <v:path arrowok="t"/>
            </v:shape>
            <v:shape id="_x0000_s5972" style="position:absolute;left:7509;top:2645;width:41;height:38" coordsize="41,38" o:allowincell="f" path="m,38l40,e" filled="f" strokecolor="aqua" strokeweight=".23367mm">
              <v:path arrowok="t"/>
            </v:shape>
            <v:shape id="_x0000_s5973" style="position:absolute;left:7471;top:2645;width:38;height:38" coordsize="38,38" o:allowincell="f" path="m38,38l,e" filled="f" strokecolor="#7f007f" strokeweight=".23367mm">
              <v:path arrowok="t"/>
            </v:shape>
            <v:shape id="_x0000_s5974" style="position:absolute;left:7509;top:2683;width:41;height:41" coordsize="41,41" o:allowincell="f" path="m,l40,40e" filled="f" strokecolor="#7f007f" strokeweight=".23367mm">
              <v:path arrowok="t"/>
            </v:shape>
            <v:shape id="_x0000_s5975" style="position:absolute;left:7471;top:2683;width:38;height:41" coordsize="38,41" o:allowincell="f" path="m38,l,40e" filled="f" strokecolor="#7f007f" strokeweight=".23367mm">
              <v:path arrowok="t"/>
            </v:shape>
            <v:shape id="_x0000_s5976" style="position:absolute;left:7509;top:2645;width:41;height:38" coordsize="41,38" o:allowincell="f" path="m,38l40,e" filled="f" strokecolor="#7f007f" strokeweight=".23367mm">
              <v:path arrowok="t"/>
            </v:shape>
            <v:shape id="_x0000_s5977" style="position:absolute;left:7471;top:2645;width:38;height:38" coordsize="38,38" o:allowincell="f" path="m38,38l,e" filled="f" strokecolor="#7f007f" strokeweight=".23367mm">
              <v:path arrowok="t"/>
            </v:shape>
            <v:shape id="_x0000_s5978" style="position:absolute;left:7509;top:2683;width:41;height:41" coordsize="41,41" o:allowincell="f" path="m,l40,40e" filled="f" strokecolor="#7f007f" strokeweight=".23367mm">
              <v:path arrowok="t"/>
            </v:shape>
            <v:shape id="_x0000_s5979" style="position:absolute;left:7471;top:2683;width:38;height:41" coordsize="38,41" o:allowincell="f" path="m38,l,40e" filled="f" strokecolor="#7f007f" strokeweight=".23367mm">
              <v:path arrowok="t"/>
            </v:shape>
            <v:shape id="_x0000_s5980" style="position:absolute;left:7509;top:2645;width:41;height:38" coordsize="41,38" o:allowincell="f" path="m,38l40,e" filled="f" strokecolor="#7f007f" strokeweight=".23367mm">
              <v:path arrowok="t"/>
            </v:shape>
            <v:shape id="_x0000_s5981" style="position:absolute;left:7471;top:2645;width:38;height:38" coordsize="38,38" o:allowincell="f" path="m38,38l,e" filled="f" strokecolor="#7f007f" strokeweight=".23367mm">
              <v:path arrowok="t"/>
            </v:shape>
            <v:shape id="_x0000_s5982" style="position:absolute;left:7509;top:2683;width:41;height:41" coordsize="41,41" o:allowincell="f" path="m,l40,40e" filled="f" strokecolor="#7f007f" strokeweight=".23367mm">
              <v:path arrowok="t"/>
            </v:shape>
            <v:shape id="_x0000_s5983" style="position:absolute;left:7471;top:2683;width:38;height:41" coordsize="38,41" o:allowincell="f" path="m38,l,40e" filled="f" strokecolor="#7f007f" strokeweight=".23367mm">
              <v:path arrowok="t"/>
            </v:shape>
            <v:shape id="_x0000_s5984" style="position:absolute;left:7509;top:2645;width:41;height:38" coordsize="41,38" o:allowincell="f" path="m,38l40,e" filled="f" strokecolor="#7f007f" strokeweight=".23367mm">
              <v:path arrowok="t"/>
            </v:shape>
            <v:shape id="_x0000_s5985" style="position:absolute;left:7471;top:2645;width:38;height:38" coordsize="38,38" o:allowincell="f" path="m38,38l,e" filled="f" strokecolor="#7f007f" strokeweight=".23367mm">
              <v:path arrowok="t"/>
            </v:shape>
            <v:shape id="_x0000_s5986" style="position:absolute;left:7509;top:2683;width:41;height:41" coordsize="41,41" o:allowincell="f" path="m,l40,40e" filled="f" strokecolor="#7f007f" strokeweight=".23367mm">
              <v:path arrowok="t"/>
            </v:shape>
            <v:shape id="_x0000_s5987" style="position:absolute;left:7471;top:2683;width:38;height:41" coordsize="38,41" o:allowincell="f" path="m38,l,40e" filled="f" strokecolor="#7f007f" strokeweight=".23367mm">
              <v:path arrowok="t"/>
            </v:shape>
            <v:shape id="_x0000_s5988" style="position:absolute;left:7509;top:2645;width:41;height:38" coordsize="41,38" o:allowincell="f" path="m,38l40,e" filled="f" strokecolor="#7f007f" strokeweight=".23367mm">
              <v:path arrowok="t"/>
            </v:shape>
            <v:shape id="_x0000_s5989" style="position:absolute;left:7471;top:2645;width:38;height:38" coordsize="38,38" o:allowincell="f" path="m38,38l,e" filled="f" strokecolor="#7f007f" strokeweight=".23367mm">
              <v:path arrowok="t"/>
            </v:shape>
            <v:shape id="_x0000_s5990" style="position:absolute;left:7509;top:2683;width:41;height:41" coordsize="41,41" o:allowincell="f" path="m,l40,40e" filled="f" strokecolor="#7f007f" strokeweight=".23367mm">
              <v:path arrowok="t"/>
            </v:shape>
            <v:shape id="_x0000_s5991" style="position:absolute;left:7471;top:2683;width:38;height:41" coordsize="38,41" o:allowincell="f" path="m38,l,40e" filled="f" strokecolor="#7f007f" strokeweight=".23367mm">
              <v:path arrowok="t"/>
            </v:shape>
            <v:shape id="_x0000_s5992" style="position:absolute;left:7509;top:2645;width:41;height:38" coordsize="41,38" o:allowincell="f" path="m,38l40,e" filled="f" strokecolor="#7f007f" strokeweight=".23367mm">
              <v:path arrowok="t"/>
            </v:shape>
            <v:shape id="_x0000_s5993" style="position:absolute;left:7471;top:2645;width:38;height:38" coordsize="38,38" o:allowincell="f" path="m38,38l,e" filled="f" strokecolor="#7f007f" strokeweight=".23367mm">
              <v:path arrowok="t"/>
            </v:shape>
            <v:shape id="_x0000_s5994" style="position:absolute;left:7509;top:2683;width:41;height:41" coordsize="41,41" o:allowincell="f" path="m,l40,40e" filled="f" strokecolor="#7f007f" strokeweight=".23367mm">
              <v:path arrowok="t"/>
            </v:shape>
            <v:shape id="_x0000_s5995" style="position:absolute;left:7471;top:2683;width:38;height:41" coordsize="38,41" o:allowincell="f" path="m38,l,40e" filled="f" strokecolor="#7f007f" strokeweight=".23367mm">
              <v:path arrowok="t"/>
            </v:shape>
            <v:shape id="_x0000_s5996" style="position:absolute;left:7509;top:2645;width:41;height:38" coordsize="41,38" o:allowincell="f" path="m,38l40,e" filled="f" strokecolor="#7f007f" strokeweight=".23367mm">
              <v:path arrowok="t"/>
            </v:shape>
            <v:shape id="_x0000_s5997" style="position:absolute;left:7471;top:2645;width:38;height:38" coordsize="38,38" o:allowincell="f" path="m38,38l,e" filled="f" strokecolor="#7f007f" strokeweight=".23367mm">
              <v:path arrowok="t"/>
            </v:shape>
            <v:shape id="_x0000_s5998" style="position:absolute;left:7509;top:2683;width:41;height:41" coordsize="41,41" o:allowincell="f" path="m,l40,40e" filled="f" strokecolor="#7f007f" strokeweight=".23367mm">
              <v:path arrowok="t"/>
            </v:shape>
            <v:shape id="_x0000_s5999" style="position:absolute;left:7471;top:2683;width:38;height:41" coordsize="38,41" o:allowincell="f" path="m38,l,40e" filled="f" strokecolor="#7f007f" strokeweight=".23367mm">
              <v:path arrowok="t"/>
            </v:shape>
            <v:shape id="_x0000_s6000" style="position:absolute;left:7509;top:2645;width:41;height:38" coordsize="41,38" o:allowincell="f" path="m,38l40,e" filled="f" strokecolor="#7f007f" strokeweight=".23367mm">
              <v:path arrowok="t"/>
            </v:shape>
            <v:shape id="_x0000_s6001" style="position:absolute;left:7471;top:2645;width:38;height:38" coordsize="38,38" o:allowincell="f" path="m38,38l,e" filled="f" strokecolor="#7f007f" strokeweight=".23367mm">
              <v:path arrowok="t"/>
            </v:shape>
            <v:shape id="_x0000_s6002" style="position:absolute;left:7509;top:2683;width:41;height:41" coordsize="41,41" o:allowincell="f" path="m,l40,40e" filled="f" strokecolor="#7f007f" strokeweight=".23367mm">
              <v:path arrowok="t"/>
            </v:shape>
            <v:shape id="_x0000_s6003" style="position:absolute;left:7471;top:2683;width:38;height:41" coordsize="38,41" o:allowincell="f" path="m38,l,40e" filled="f" strokecolor="#7f007f" strokeweight=".23367mm">
              <v:path arrowok="t"/>
            </v:shape>
            <v:shape id="_x0000_s6004" style="position:absolute;left:7509;top:2645;width:41;height:38" coordsize="41,38" o:allowincell="f" path="m,38l40,e" filled="f" strokecolor="#7f007f" strokeweight=".23367mm">
              <v:path arrowok="t"/>
            </v:shape>
            <v:shape id="_x0000_s6005" style="position:absolute;left:7471;top:2671;width:38;height:39" coordsize="38,39" o:allowincell="f" path="m38,38l,e" filled="f" strokecolor="#7f007f" strokeweight=".23367mm">
              <v:path arrowok="t"/>
            </v:shape>
            <v:shape id="_x0000_s6006" style="position:absolute;left:7509;top:2710;width:41;height:41" coordsize="41,41" o:allowincell="f" path="m,l40,40e" filled="f" strokecolor="#7f007f" strokeweight=".23367mm">
              <v:path arrowok="t"/>
            </v:shape>
            <v:shape id="_x0000_s6007" style="position:absolute;left:7471;top:2710;width:38;height:41" coordsize="38,41" o:allowincell="f" path="m38,l,40e" filled="f" strokecolor="#7f007f" strokeweight=".23367mm">
              <v:path arrowok="t"/>
            </v:shape>
            <v:shape id="_x0000_s6008" style="position:absolute;left:7509;top:2671;width:41;height:39" coordsize="41,39" o:allowincell="f" path="m,38l40,e" filled="f" strokecolor="#7f007f" strokeweight=".23367mm">
              <v:path arrowok="t"/>
            </v:shape>
            <v:shape id="_x0000_s6009" style="position:absolute;left:7456;top:2683;width:41;height:41" coordsize="41,41" o:allowincell="f" path="m40,40l,e" filled="f" strokecolor="#7f007f" strokeweight=".23367mm">
              <v:path arrowok="t"/>
            </v:shape>
            <v:shape id="_x0000_s6010" style="position:absolute;left:7497;top:2724;width:39;height:39" coordsize="39,39" o:allowincell="f" path="m,l38,38e" filled="f" strokecolor="#7f007f" strokeweight=".23367mm">
              <v:path arrowok="t"/>
            </v:shape>
            <v:shape id="_x0000_s6011" style="position:absolute;left:7456;top:2724;width:41;height:39" coordsize="41,39" o:allowincell="f" path="m40,l,38e" filled="f" strokecolor="#7f007f" strokeweight=".23367mm">
              <v:path arrowok="t"/>
            </v:shape>
            <v:shape id="_x0000_s6012" style="position:absolute;left:7497;top:2683;width:39;height:41" coordsize="39,41" o:allowincell="f" path="m,40l38,e" filled="f" strokecolor="#7f007f" strokeweight=".23367mm">
              <v:path arrowok="t"/>
            </v:shape>
            <v:shape id="_x0000_s6013" style="position:absolute;left:7506;top:2645;width:0;height:106" coordsize="0,106" o:allowincell="f" path="m,l,105e" filled="f" strokecolor="#7f007f" strokeweight=".23367mm">
              <v:path arrowok="t"/>
            </v:shape>
            <v:shape id="_x0000_s6014" style="position:absolute;left:7444;top:2671;width:39;height:39" coordsize="39,39" o:allowincell="f" path="m38,38l,e" filled="f" strokecolor="#7f007f" strokeweight=".23367mm">
              <v:path arrowok="t"/>
            </v:shape>
            <v:shape id="_x0000_s6015" style="position:absolute;left:7483;top:2710;width:41;height:41" coordsize="41,41" o:allowincell="f" path="m,l40,40e" filled="f" strokecolor="#7f007f" strokeweight=".23367mm">
              <v:path arrowok="t"/>
            </v:shape>
            <v:shape id="_x0000_s6016" style="position:absolute;left:7444;top:2710;width:39;height:41" coordsize="39,41" o:allowincell="f" path="m38,l,40e" filled="f" strokecolor="#7f007f" strokeweight=".23367mm">
              <v:path arrowok="t"/>
            </v:shape>
            <v:shape id="_x0000_s6017" style="position:absolute;left:7483;top:2671;width:41;height:39" coordsize="41,39" o:allowincell="f" path="m,38l40,e" filled="f" strokecolor="#7f007f" strokeweight=".23367mm">
              <v:path arrowok="t"/>
            </v:shape>
            <v:shape id="_x0000_s6018" style="position:absolute;left:7471;top:2645;width:38;height:38" coordsize="38,38" o:allowincell="f" path="m38,38l,e" filled="f" strokecolor="#7f007f" strokeweight=".23367mm">
              <v:path arrowok="t"/>
            </v:shape>
            <v:shape id="_x0000_s6019" style="position:absolute;left:7509;top:2683;width:41;height:41" coordsize="41,41" o:allowincell="f" path="m,l40,40e" filled="f" strokecolor="#7f007f" strokeweight=".23367mm">
              <v:path arrowok="t"/>
            </v:shape>
            <v:shape id="_x0000_s6020" style="position:absolute;left:7471;top:2683;width:38;height:41" coordsize="38,41" o:allowincell="f" path="m38,l,40e" filled="f" strokecolor="#7f007f" strokeweight=".23367mm">
              <v:path arrowok="t"/>
            </v:shape>
            <v:shape id="_x0000_s6021" style="position:absolute;left:7509;top:2645;width:41;height:38" coordsize="41,38" o:allowincell="f" path="m,38l40,e" filled="f" strokecolor="#7f007f" strokeweight=".23367mm">
              <v:path arrowok="t"/>
            </v:shape>
            <v:shape id="_x0000_s6022" style="position:absolute;left:7509;top:2645;width:0;height:118" coordsize="0,118" o:allowincell="f" path="m,l,117e" filled="f" strokecolor="#7f007f" strokeweight=".23367mm">
              <v:path arrowok="t"/>
            </v:shape>
            <v:shape id="_x0000_s6023" style="position:absolute;left:7471;top:2645;width:38;height:38" coordsize="38,38" o:allowincell="f" path="m38,38l,e" filled="f" strokecolor="#7f007f" strokeweight=".23367mm">
              <v:path arrowok="t"/>
            </v:shape>
            <v:shape id="_x0000_s6024" style="position:absolute;left:7509;top:2683;width:41;height:41" coordsize="41,41" o:allowincell="f" path="m,l40,40e" filled="f" strokecolor="#7f007f" strokeweight=".23367mm">
              <v:path arrowok="t"/>
            </v:shape>
            <v:shape id="_x0000_s6025" style="position:absolute;left:7471;top:2683;width:38;height:41" coordsize="38,41" o:allowincell="f" path="m38,l,40e" filled="f" strokecolor="#7f007f" strokeweight=".23367mm">
              <v:path arrowok="t"/>
            </v:shape>
            <v:shape id="_x0000_s6026" style="position:absolute;left:7509;top:2645;width:41;height:38" coordsize="41,38" o:allowincell="f" path="m,38l40,e" filled="f" strokecolor="#7f007f" strokeweight=".23367mm">
              <v:path arrowok="t"/>
            </v:shape>
            <v:shape id="_x0000_s6027" style="position:absolute;left:7471;top:2645;width:38;height:38" coordsize="38,38" o:allowincell="f" path="m38,38l,e" filled="f" strokecolor="#7f007f" strokeweight=".23367mm">
              <v:path arrowok="t"/>
            </v:shape>
            <v:shape id="_x0000_s6028" style="position:absolute;left:7509;top:2683;width:41;height:41" coordsize="41,41" o:allowincell="f" path="m,l40,40e" filled="f" strokecolor="#7f007f" strokeweight=".23367mm">
              <v:path arrowok="t"/>
            </v:shape>
            <v:shape id="_x0000_s6029" style="position:absolute;left:7471;top:2683;width:38;height:41" coordsize="38,41" o:allowincell="f" path="m38,l,40e" filled="f" strokecolor="#7f007f" strokeweight=".23367mm">
              <v:path arrowok="t"/>
            </v:shape>
            <v:shape id="_x0000_s6030" style="position:absolute;left:7509;top:2645;width:41;height:38" coordsize="41,38" o:allowincell="f" path="m,38l40,e" filled="f" strokecolor="#7f007f" strokeweight=".23367mm">
              <v:path arrowok="t"/>
            </v:shape>
            <v:shape id="_x0000_s6031" style="position:absolute;left:7471;top:2645;width:38;height:38" coordsize="38,38" o:allowincell="f" path="m38,38l,e" filled="f" strokecolor="#7f007f" strokeweight=".23367mm">
              <v:path arrowok="t"/>
            </v:shape>
            <v:shape id="_x0000_s6032" style="position:absolute;left:7509;top:2683;width:41;height:41" coordsize="41,41" o:allowincell="f" path="m,l40,40e" filled="f" strokecolor="#7f007f" strokeweight=".23367mm">
              <v:path arrowok="t"/>
            </v:shape>
            <v:shape id="_x0000_s6033" style="position:absolute;left:7471;top:2683;width:38;height:41" coordsize="38,41" o:allowincell="f" path="m38,l,40e" filled="f" strokecolor="#7f007f" strokeweight=".23367mm">
              <v:path arrowok="t"/>
            </v:shape>
            <v:shape id="_x0000_s6034" style="position:absolute;left:7509;top:2645;width:41;height:38" coordsize="41,38" o:allowincell="f" path="m,38l40,e" filled="f" strokecolor="#7f007f" strokeweight=".23367mm">
              <v:path arrowok="t"/>
            </v:shape>
            <v:shape id="_x0000_s6035" style="position:absolute;left:7471;top:2645;width:38;height:38" coordsize="38,38" o:allowincell="f" path="m38,38l,e" filled="f" strokecolor="#7f007f" strokeweight=".23367mm">
              <v:path arrowok="t"/>
            </v:shape>
            <v:shape id="_x0000_s6036" style="position:absolute;left:7509;top:2683;width:41;height:41" coordsize="41,41" o:allowincell="f" path="m,l40,40e" filled="f" strokecolor="#7f007f" strokeweight=".23367mm">
              <v:path arrowok="t"/>
            </v:shape>
            <v:shape id="_x0000_s6037" style="position:absolute;left:7471;top:2683;width:38;height:41" coordsize="38,41" o:allowincell="f" path="m38,l,40e" filled="f" strokecolor="#7f007f" strokeweight=".23367mm">
              <v:path arrowok="t"/>
            </v:shape>
            <v:shape id="_x0000_s6038" style="position:absolute;left:7509;top:2645;width:41;height:38" coordsize="41,38" o:allowincell="f" path="m,38l40,e" filled="f" strokecolor="#7f007f" strokeweight=".23367mm">
              <v:path arrowok="t"/>
            </v:shape>
            <w10:wrap anchorx="page"/>
          </v:group>
        </w:pict>
      </w:r>
      <w:r w:rsidR="00DC6ABE" w:rsidRPr="000D7875">
        <w:rPr>
          <w:sz w:val="16"/>
          <w:szCs w:val="16"/>
          <w:lang w:val="pl-PL"/>
        </w:rPr>
        <w:t>1400</w:t>
      </w:r>
    </w:p>
    <w:p w:rsidR="00DC6ABE" w:rsidRPr="000D7875" w:rsidRDefault="00DC6ABE" w:rsidP="00DC6ABE">
      <w:pPr>
        <w:widowControl w:val="0"/>
        <w:autoSpaceDE w:val="0"/>
        <w:autoSpaceDN w:val="0"/>
        <w:adjustRightInd w:val="0"/>
        <w:spacing w:before="4" w:line="170" w:lineRule="exact"/>
        <w:rPr>
          <w:sz w:val="17"/>
          <w:szCs w:val="17"/>
          <w:lang w:val="pl-PL"/>
        </w:rPr>
      </w:pPr>
    </w:p>
    <w:p w:rsidR="00DC6ABE" w:rsidRPr="000D7875" w:rsidRDefault="00DC6ABE" w:rsidP="00DC6ABE">
      <w:pPr>
        <w:widowControl w:val="0"/>
        <w:autoSpaceDE w:val="0"/>
        <w:autoSpaceDN w:val="0"/>
        <w:adjustRightInd w:val="0"/>
        <w:rPr>
          <w:sz w:val="16"/>
          <w:szCs w:val="16"/>
          <w:lang w:val="pl-PL"/>
        </w:rPr>
      </w:pPr>
      <w:r w:rsidRPr="000D7875">
        <w:rPr>
          <w:sz w:val="16"/>
          <w:szCs w:val="16"/>
          <w:lang w:val="pl-PL"/>
        </w:rPr>
        <w:t>1200</w:t>
      </w:r>
    </w:p>
    <w:p w:rsidR="00DC6ABE" w:rsidRPr="000D7875" w:rsidRDefault="00DC6ABE" w:rsidP="00DC6ABE">
      <w:pPr>
        <w:widowControl w:val="0"/>
        <w:autoSpaceDE w:val="0"/>
        <w:autoSpaceDN w:val="0"/>
        <w:adjustRightInd w:val="0"/>
        <w:spacing w:before="4" w:line="170" w:lineRule="exact"/>
        <w:rPr>
          <w:sz w:val="17"/>
          <w:szCs w:val="17"/>
          <w:lang w:val="pl-PL"/>
        </w:rPr>
      </w:pPr>
    </w:p>
    <w:p w:rsidR="00DC6ABE" w:rsidRPr="000D7875" w:rsidRDefault="00DC6ABE" w:rsidP="00DC6ABE">
      <w:pPr>
        <w:widowControl w:val="0"/>
        <w:autoSpaceDE w:val="0"/>
        <w:autoSpaceDN w:val="0"/>
        <w:adjustRightInd w:val="0"/>
        <w:spacing w:line="181" w:lineRule="exact"/>
        <w:rPr>
          <w:sz w:val="16"/>
          <w:szCs w:val="16"/>
          <w:lang w:val="pl-PL"/>
        </w:rPr>
      </w:pPr>
      <w:r w:rsidRPr="000D7875">
        <w:rPr>
          <w:sz w:val="16"/>
          <w:szCs w:val="16"/>
          <w:lang w:val="pl-PL"/>
        </w:rPr>
        <w:t>1000</w:t>
      </w:r>
    </w:p>
    <w:p w:rsidR="00DC6ABE" w:rsidRPr="000D7875" w:rsidRDefault="00DC6ABE" w:rsidP="00DC6ABE">
      <w:pPr>
        <w:widowControl w:val="0"/>
        <w:autoSpaceDE w:val="0"/>
        <w:autoSpaceDN w:val="0"/>
        <w:adjustRightInd w:val="0"/>
        <w:spacing w:before="4" w:line="180" w:lineRule="exact"/>
        <w:rPr>
          <w:sz w:val="18"/>
          <w:szCs w:val="18"/>
          <w:lang w:val="pl-PL"/>
        </w:rPr>
      </w:pPr>
      <w:r w:rsidRPr="000D7875">
        <w:rPr>
          <w:sz w:val="16"/>
          <w:szCs w:val="16"/>
          <w:lang w:val="pl-PL"/>
        </w:rPr>
        <w:br w:type="column"/>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rPr>
          <w:sz w:val="16"/>
          <w:szCs w:val="16"/>
          <w:lang w:val="pl-PL"/>
        </w:rPr>
      </w:pPr>
      <w:r w:rsidRPr="000D7875">
        <w:rPr>
          <w:spacing w:val="5"/>
          <w:sz w:val="16"/>
          <w:szCs w:val="16"/>
          <w:lang w:val="pl-PL"/>
        </w:rPr>
        <w:t>N</w:t>
      </w:r>
      <w:r w:rsidRPr="000D7875">
        <w:rPr>
          <w:spacing w:val="3"/>
          <w:sz w:val="16"/>
          <w:szCs w:val="16"/>
          <w:lang w:val="pl-PL"/>
        </w:rPr>
        <w:t>N</w:t>
      </w:r>
      <w:r w:rsidRPr="000D7875">
        <w:rPr>
          <w:sz w:val="16"/>
          <w:szCs w:val="16"/>
          <w:lang w:val="pl-PL"/>
        </w:rPr>
        <w:t>E</w:t>
      </w:r>
    </w:p>
    <w:p w:rsidR="00DC6ABE" w:rsidRPr="000D7875" w:rsidRDefault="00DC6ABE" w:rsidP="00DC6ABE">
      <w:pPr>
        <w:widowControl w:val="0"/>
        <w:autoSpaceDE w:val="0"/>
        <w:autoSpaceDN w:val="0"/>
        <w:adjustRightInd w:val="0"/>
        <w:spacing w:before="3" w:line="170" w:lineRule="exact"/>
        <w:rPr>
          <w:sz w:val="17"/>
          <w:szCs w:val="17"/>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left="835"/>
        <w:rPr>
          <w:sz w:val="16"/>
          <w:szCs w:val="16"/>
          <w:lang w:val="pl-PL"/>
        </w:rPr>
      </w:pPr>
      <w:r w:rsidRPr="000D7875">
        <w:rPr>
          <w:spacing w:val="3"/>
          <w:sz w:val="16"/>
          <w:szCs w:val="16"/>
          <w:lang w:val="pl-PL"/>
        </w:rPr>
        <w:t>N</w:t>
      </w:r>
      <w:r w:rsidRPr="000D7875">
        <w:rPr>
          <w:sz w:val="16"/>
          <w:szCs w:val="16"/>
          <w:lang w:val="pl-PL"/>
        </w:rPr>
        <w:t>E</w:t>
      </w:r>
    </w:p>
    <w:p w:rsidR="00DC6ABE" w:rsidRPr="000D7875" w:rsidRDefault="00DC6ABE" w:rsidP="00DC6ABE">
      <w:pPr>
        <w:widowControl w:val="0"/>
        <w:autoSpaceDE w:val="0"/>
        <w:autoSpaceDN w:val="0"/>
        <w:adjustRightInd w:val="0"/>
        <w:ind w:left="835"/>
        <w:rPr>
          <w:sz w:val="16"/>
          <w:szCs w:val="16"/>
          <w:lang w:val="pl-PL"/>
        </w:rPr>
        <w:sectPr w:rsidR="00DC6ABE" w:rsidRPr="000D7875">
          <w:type w:val="continuous"/>
          <w:pgSz w:w="15840" w:h="12240" w:orient="landscape"/>
          <w:pgMar w:top="1480" w:right="1260" w:bottom="280" w:left="2260" w:header="720" w:footer="720" w:gutter="0"/>
          <w:cols w:num="3" w:space="720" w:equalWidth="0">
            <w:col w:w="4248" w:space="526"/>
            <w:col w:w="540" w:space="984"/>
            <w:col w:w="6022"/>
          </w:cols>
          <w:noEndnote/>
        </w:sectPr>
      </w:pPr>
    </w:p>
    <w:p w:rsidR="00DC6ABE" w:rsidRPr="000D7875" w:rsidRDefault="00DC6ABE" w:rsidP="00DC6ABE">
      <w:pPr>
        <w:widowControl w:val="0"/>
        <w:autoSpaceDE w:val="0"/>
        <w:autoSpaceDN w:val="0"/>
        <w:adjustRightInd w:val="0"/>
        <w:spacing w:before="9" w:line="160" w:lineRule="exact"/>
        <w:rPr>
          <w:sz w:val="16"/>
          <w:szCs w:val="16"/>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jc w:val="right"/>
        <w:rPr>
          <w:sz w:val="16"/>
          <w:szCs w:val="16"/>
          <w:lang w:val="pl-PL"/>
        </w:rPr>
      </w:pPr>
      <w:r w:rsidRPr="000D7875">
        <w:rPr>
          <w:spacing w:val="-6"/>
          <w:w w:val="99"/>
          <w:sz w:val="16"/>
          <w:szCs w:val="16"/>
          <w:lang w:val="pl-PL"/>
        </w:rPr>
        <w:t>W</w:t>
      </w:r>
      <w:r w:rsidRPr="000D7875">
        <w:rPr>
          <w:spacing w:val="5"/>
          <w:w w:val="99"/>
          <w:sz w:val="16"/>
          <w:szCs w:val="16"/>
          <w:lang w:val="pl-PL"/>
        </w:rPr>
        <w:t>N</w:t>
      </w:r>
      <w:r w:rsidRPr="000D7875">
        <w:rPr>
          <w:w w:val="99"/>
          <w:sz w:val="16"/>
          <w:szCs w:val="16"/>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6" w:line="220" w:lineRule="exact"/>
        <w:rPr>
          <w:lang w:val="pl-PL"/>
        </w:rPr>
      </w:pPr>
    </w:p>
    <w:p w:rsidR="00DC6ABE" w:rsidRPr="000D7875" w:rsidRDefault="00DC6ABE" w:rsidP="00DC6ABE">
      <w:pPr>
        <w:widowControl w:val="0"/>
        <w:autoSpaceDE w:val="0"/>
        <w:autoSpaceDN w:val="0"/>
        <w:adjustRightInd w:val="0"/>
        <w:ind w:right="199"/>
        <w:jc w:val="right"/>
        <w:rPr>
          <w:sz w:val="16"/>
          <w:szCs w:val="16"/>
          <w:lang w:val="pl-PL"/>
        </w:rPr>
      </w:pPr>
      <w:r w:rsidRPr="000D7875">
        <w:rPr>
          <w:w w:val="99"/>
          <w:sz w:val="16"/>
          <w:szCs w:val="16"/>
          <w:lang w:val="pl-PL"/>
        </w:rPr>
        <w:t>W</w:t>
      </w:r>
    </w:p>
    <w:p w:rsidR="00DC6ABE" w:rsidRPr="000D7875" w:rsidRDefault="00DC6ABE" w:rsidP="00DC6ABE">
      <w:pPr>
        <w:widowControl w:val="0"/>
        <w:autoSpaceDE w:val="0"/>
        <w:autoSpaceDN w:val="0"/>
        <w:adjustRightInd w:val="0"/>
        <w:spacing w:before="8" w:line="190" w:lineRule="exact"/>
        <w:rPr>
          <w:sz w:val="19"/>
          <w:szCs w:val="19"/>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right="12"/>
        <w:jc w:val="right"/>
        <w:rPr>
          <w:sz w:val="16"/>
          <w:szCs w:val="16"/>
          <w:lang w:val="pt-BR"/>
        </w:rPr>
      </w:pPr>
      <w:r w:rsidRPr="000D7875">
        <w:rPr>
          <w:spacing w:val="-6"/>
          <w:w w:val="99"/>
          <w:sz w:val="16"/>
          <w:szCs w:val="16"/>
          <w:lang w:val="pt-BR"/>
        </w:rPr>
        <w:t>W</w:t>
      </w:r>
      <w:r w:rsidRPr="000D7875">
        <w:rPr>
          <w:spacing w:val="-7"/>
          <w:w w:val="99"/>
          <w:sz w:val="16"/>
          <w:szCs w:val="16"/>
          <w:lang w:val="pt-BR"/>
        </w:rPr>
        <w:t>S</w:t>
      </w:r>
      <w:r w:rsidRPr="000D7875">
        <w:rPr>
          <w:w w:val="99"/>
          <w:sz w:val="16"/>
          <w:szCs w:val="16"/>
          <w:lang w:val="pt-BR"/>
        </w:rPr>
        <w:t>W</w:t>
      </w:r>
    </w:p>
    <w:p w:rsidR="00DC6ABE" w:rsidRPr="000D7875" w:rsidRDefault="00DC6ABE" w:rsidP="00DC6ABE">
      <w:pPr>
        <w:widowControl w:val="0"/>
        <w:autoSpaceDE w:val="0"/>
        <w:autoSpaceDN w:val="0"/>
        <w:adjustRightInd w:val="0"/>
        <w:spacing w:before="7" w:line="140" w:lineRule="exact"/>
        <w:rPr>
          <w:sz w:val="14"/>
          <w:szCs w:val="14"/>
          <w:lang w:val="pt-BR"/>
        </w:rPr>
      </w:pPr>
      <w:r w:rsidRPr="000D7875">
        <w:rPr>
          <w:sz w:val="16"/>
          <w:szCs w:val="16"/>
          <w:lang w:val="pt-BR"/>
        </w:rPr>
        <w:br w:type="column"/>
      </w:r>
    </w:p>
    <w:p w:rsidR="00DC6ABE" w:rsidRPr="000D7875" w:rsidRDefault="00DC6ABE" w:rsidP="00DC6ABE">
      <w:pPr>
        <w:widowControl w:val="0"/>
        <w:autoSpaceDE w:val="0"/>
        <w:autoSpaceDN w:val="0"/>
        <w:adjustRightInd w:val="0"/>
        <w:ind w:left="-32" w:right="-32"/>
        <w:jc w:val="center"/>
        <w:rPr>
          <w:sz w:val="16"/>
          <w:szCs w:val="16"/>
          <w:lang w:val="pt-BR"/>
        </w:rPr>
      </w:pPr>
      <w:r w:rsidRPr="000D7875">
        <w:rPr>
          <w:w w:val="99"/>
          <w:sz w:val="16"/>
          <w:szCs w:val="16"/>
          <w:lang w:val="pt-BR"/>
        </w:rPr>
        <w:t>800</w:t>
      </w:r>
    </w:p>
    <w:p w:rsidR="00DC6ABE" w:rsidRPr="000D7875" w:rsidRDefault="00DC6ABE" w:rsidP="00DC6ABE">
      <w:pPr>
        <w:widowControl w:val="0"/>
        <w:autoSpaceDE w:val="0"/>
        <w:autoSpaceDN w:val="0"/>
        <w:adjustRightInd w:val="0"/>
        <w:spacing w:before="4" w:line="170" w:lineRule="exact"/>
        <w:rPr>
          <w:sz w:val="17"/>
          <w:szCs w:val="17"/>
          <w:lang w:val="pt-BR"/>
        </w:rPr>
      </w:pPr>
    </w:p>
    <w:p w:rsidR="00DC6ABE" w:rsidRPr="000D7875" w:rsidRDefault="00DC6ABE" w:rsidP="00DC6ABE">
      <w:pPr>
        <w:widowControl w:val="0"/>
        <w:autoSpaceDE w:val="0"/>
        <w:autoSpaceDN w:val="0"/>
        <w:adjustRightInd w:val="0"/>
        <w:ind w:left="-32" w:right="-32"/>
        <w:jc w:val="center"/>
        <w:rPr>
          <w:sz w:val="16"/>
          <w:szCs w:val="16"/>
          <w:lang w:val="pt-BR"/>
        </w:rPr>
      </w:pPr>
      <w:r w:rsidRPr="000D7875">
        <w:rPr>
          <w:w w:val="99"/>
          <w:sz w:val="16"/>
          <w:szCs w:val="16"/>
          <w:lang w:val="pt-BR"/>
        </w:rPr>
        <w:t>600</w:t>
      </w:r>
    </w:p>
    <w:p w:rsidR="00DC6ABE" w:rsidRPr="000D7875" w:rsidRDefault="00DC6ABE" w:rsidP="00DC6ABE">
      <w:pPr>
        <w:widowControl w:val="0"/>
        <w:autoSpaceDE w:val="0"/>
        <w:autoSpaceDN w:val="0"/>
        <w:adjustRightInd w:val="0"/>
        <w:spacing w:before="6" w:line="180" w:lineRule="exact"/>
        <w:rPr>
          <w:sz w:val="18"/>
          <w:szCs w:val="18"/>
          <w:lang w:val="pt-BR"/>
        </w:rPr>
      </w:pPr>
    </w:p>
    <w:p w:rsidR="00DC6ABE" w:rsidRPr="000D7875" w:rsidRDefault="00DC6ABE" w:rsidP="00DC6ABE">
      <w:pPr>
        <w:widowControl w:val="0"/>
        <w:autoSpaceDE w:val="0"/>
        <w:autoSpaceDN w:val="0"/>
        <w:adjustRightInd w:val="0"/>
        <w:ind w:left="-32" w:right="-32"/>
        <w:jc w:val="center"/>
        <w:rPr>
          <w:sz w:val="16"/>
          <w:szCs w:val="16"/>
          <w:lang w:val="pt-BR"/>
        </w:rPr>
      </w:pPr>
      <w:r w:rsidRPr="000D7875">
        <w:rPr>
          <w:w w:val="99"/>
          <w:sz w:val="16"/>
          <w:szCs w:val="16"/>
          <w:lang w:val="pt-BR"/>
        </w:rPr>
        <w:t>400</w:t>
      </w:r>
    </w:p>
    <w:p w:rsidR="00DC6ABE" w:rsidRPr="000D7875" w:rsidRDefault="00DC6ABE" w:rsidP="00DC6ABE">
      <w:pPr>
        <w:widowControl w:val="0"/>
        <w:autoSpaceDE w:val="0"/>
        <w:autoSpaceDN w:val="0"/>
        <w:adjustRightInd w:val="0"/>
        <w:spacing w:before="4" w:line="170" w:lineRule="exact"/>
        <w:rPr>
          <w:sz w:val="17"/>
          <w:szCs w:val="17"/>
          <w:lang w:val="pt-BR"/>
        </w:rPr>
      </w:pPr>
    </w:p>
    <w:p w:rsidR="00DC6ABE" w:rsidRPr="000D7875" w:rsidRDefault="00DC6ABE" w:rsidP="00DC6ABE">
      <w:pPr>
        <w:widowControl w:val="0"/>
        <w:autoSpaceDE w:val="0"/>
        <w:autoSpaceDN w:val="0"/>
        <w:adjustRightInd w:val="0"/>
        <w:ind w:left="-32" w:right="-32"/>
        <w:jc w:val="center"/>
        <w:rPr>
          <w:sz w:val="16"/>
          <w:szCs w:val="16"/>
          <w:lang w:val="pt-BR"/>
        </w:rPr>
      </w:pPr>
      <w:r w:rsidRPr="000D7875">
        <w:rPr>
          <w:w w:val="99"/>
          <w:sz w:val="16"/>
          <w:szCs w:val="16"/>
          <w:lang w:val="pt-BR"/>
        </w:rPr>
        <w:t>200</w:t>
      </w:r>
    </w:p>
    <w:p w:rsidR="00DC6ABE" w:rsidRPr="000D7875" w:rsidRDefault="00DC6ABE" w:rsidP="00DC6ABE">
      <w:pPr>
        <w:widowControl w:val="0"/>
        <w:autoSpaceDE w:val="0"/>
        <w:autoSpaceDN w:val="0"/>
        <w:adjustRightInd w:val="0"/>
        <w:spacing w:before="4" w:line="170" w:lineRule="exact"/>
        <w:rPr>
          <w:sz w:val="17"/>
          <w:szCs w:val="17"/>
          <w:lang w:val="pt-BR"/>
        </w:rPr>
      </w:pPr>
    </w:p>
    <w:p w:rsidR="00DC6ABE" w:rsidRPr="000D7875" w:rsidRDefault="00DC6ABE" w:rsidP="00DC6ABE">
      <w:pPr>
        <w:widowControl w:val="0"/>
        <w:autoSpaceDE w:val="0"/>
        <w:autoSpaceDN w:val="0"/>
        <w:adjustRightInd w:val="0"/>
        <w:ind w:left="126" w:right="-32"/>
        <w:jc w:val="center"/>
        <w:rPr>
          <w:sz w:val="16"/>
          <w:szCs w:val="16"/>
          <w:lang w:val="pt-BR"/>
        </w:rPr>
      </w:pPr>
      <w:r w:rsidRPr="000D7875">
        <w:rPr>
          <w:w w:val="99"/>
          <w:sz w:val="16"/>
          <w:szCs w:val="16"/>
          <w:lang w:val="pt-BR"/>
        </w:rPr>
        <w:t>0</w:t>
      </w:r>
    </w:p>
    <w:p w:rsidR="00DC6ABE" w:rsidRPr="000D7875" w:rsidRDefault="00DC6ABE" w:rsidP="00DC6ABE">
      <w:pPr>
        <w:widowControl w:val="0"/>
        <w:autoSpaceDE w:val="0"/>
        <w:autoSpaceDN w:val="0"/>
        <w:adjustRightInd w:val="0"/>
        <w:spacing w:line="200" w:lineRule="exact"/>
        <w:rPr>
          <w:sz w:val="20"/>
          <w:szCs w:val="20"/>
          <w:lang w:val="pt-BR"/>
        </w:rPr>
      </w:pPr>
      <w:r w:rsidRPr="000D7875">
        <w:rPr>
          <w:sz w:val="16"/>
          <w:szCs w:val="16"/>
          <w:lang w:val="pt-BR"/>
        </w:rPr>
        <w:br w:type="column"/>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0" w:line="200" w:lineRule="exact"/>
        <w:rPr>
          <w:sz w:val="20"/>
          <w:szCs w:val="20"/>
          <w:lang w:val="pt-BR"/>
        </w:rPr>
      </w:pPr>
    </w:p>
    <w:p w:rsidR="00DC6ABE" w:rsidRPr="000D7875" w:rsidRDefault="00DC6ABE" w:rsidP="00DC6ABE">
      <w:pPr>
        <w:widowControl w:val="0"/>
        <w:autoSpaceDE w:val="0"/>
        <w:autoSpaceDN w:val="0"/>
        <w:adjustRightInd w:val="0"/>
        <w:ind w:left="-22" w:right="-34"/>
        <w:jc w:val="center"/>
        <w:rPr>
          <w:sz w:val="16"/>
          <w:szCs w:val="16"/>
          <w:lang w:val="pt-BR"/>
        </w:rPr>
      </w:pPr>
      <w:r w:rsidRPr="000D7875">
        <w:rPr>
          <w:spacing w:val="-4"/>
          <w:w w:val="99"/>
          <w:sz w:val="16"/>
          <w:szCs w:val="16"/>
          <w:lang w:val="pt-BR"/>
        </w:rPr>
        <w:t>E</w:t>
      </w:r>
      <w:r w:rsidRPr="000D7875">
        <w:rPr>
          <w:spacing w:val="3"/>
          <w:w w:val="99"/>
          <w:sz w:val="16"/>
          <w:szCs w:val="16"/>
          <w:lang w:val="pt-BR"/>
        </w:rPr>
        <w:t>N</w:t>
      </w:r>
      <w:r w:rsidRPr="000D7875">
        <w:rPr>
          <w:w w:val="99"/>
          <w:sz w:val="16"/>
          <w:szCs w:val="16"/>
          <w:lang w:val="pt-BR"/>
        </w:rPr>
        <w:t>E</w:t>
      </w:r>
    </w:p>
    <w:p w:rsidR="00DC6ABE" w:rsidRPr="000D7875" w:rsidRDefault="00DC6ABE" w:rsidP="00DC6ABE">
      <w:pPr>
        <w:widowControl w:val="0"/>
        <w:autoSpaceDE w:val="0"/>
        <w:autoSpaceDN w:val="0"/>
        <w:adjustRightInd w:val="0"/>
        <w:spacing w:before="5" w:line="190" w:lineRule="exact"/>
        <w:rPr>
          <w:sz w:val="19"/>
          <w:szCs w:val="19"/>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ind w:left="163" w:right="-7"/>
        <w:jc w:val="center"/>
        <w:rPr>
          <w:sz w:val="16"/>
          <w:szCs w:val="16"/>
          <w:lang w:val="pt-BR"/>
        </w:rPr>
      </w:pPr>
      <w:r w:rsidRPr="000D7875">
        <w:rPr>
          <w:w w:val="99"/>
          <w:sz w:val="16"/>
          <w:szCs w:val="16"/>
          <w:lang w:val="pt-BR"/>
        </w:rPr>
        <w:t>E</w:t>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6" w:line="220" w:lineRule="exact"/>
        <w:rPr>
          <w:lang w:val="pt-BR"/>
        </w:rPr>
      </w:pPr>
    </w:p>
    <w:p w:rsidR="00DC6ABE" w:rsidRPr="000D7875" w:rsidRDefault="00DC6ABE" w:rsidP="00DC6ABE">
      <w:pPr>
        <w:widowControl w:val="0"/>
        <w:autoSpaceDE w:val="0"/>
        <w:autoSpaceDN w:val="0"/>
        <w:adjustRightInd w:val="0"/>
        <w:spacing w:line="181" w:lineRule="exact"/>
        <w:rPr>
          <w:sz w:val="16"/>
          <w:szCs w:val="16"/>
          <w:lang w:val="pt-BR"/>
        </w:rPr>
      </w:pPr>
      <w:r w:rsidRPr="000D7875">
        <w:rPr>
          <w:spacing w:val="-6"/>
          <w:sz w:val="16"/>
          <w:szCs w:val="16"/>
          <w:lang w:val="pt-BR"/>
        </w:rPr>
        <w:t>E</w:t>
      </w:r>
      <w:r w:rsidRPr="000D7875">
        <w:rPr>
          <w:spacing w:val="-9"/>
          <w:sz w:val="16"/>
          <w:szCs w:val="16"/>
          <w:lang w:val="pt-BR"/>
        </w:rPr>
        <w:t>S</w:t>
      </w:r>
      <w:r w:rsidRPr="000D7875">
        <w:rPr>
          <w:sz w:val="16"/>
          <w:szCs w:val="16"/>
          <w:lang w:val="pt-BR"/>
        </w:rPr>
        <w:t>E</w:t>
      </w:r>
    </w:p>
    <w:p w:rsidR="00DC6ABE" w:rsidRPr="000D7875" w:rsidRDefault="00DC6ABE" w:rsidP="00DC6ABE">
      <w:pPr>
        <w:widowControl w:val="0"/>
        <w:autoSpaceDE w:val="0"/>
        <w:autoSpaceDN w:val="0"/>
        <w:adjustRightInd w:val="0"/>
        <w:spacing w:before="1" w:line="100" w:lineRule="exact"/>
        <w:rPr>
          <w:sz w:val="10"/>
          <w:szCs w:val="10"/>
          <w:lang w:val="pt-BR"/>
        </w:rPr>
      </w:pPr>
      <w:r w:rsidRPr="000D7875">
        <w:rPr>
          <w:sz w:val="16"/>
          <w:szCs w:val="16"/>
          <w:lang w:val="pt-BR"/>
        </w:rPr>
        <w:br w:type="column"/>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770E78" w:rsidP="00DC6ABE">
      <w:pPr>
        <w:widowControl w:val="0"/>
        <w:autoSpaceDE w:val="0"/>
        <w:autoSpaceDN w:val="0"/>
        <w:adjustRightInd w:val="0"/>
        <w:rPr>
          <w:sz w:val="17"/>
          <w:szCs w:val="17"/>
          <w:lang w:val="pt-BR"/>
        </w:rPr>
      </w:pPr>
      <w:r w:rsidRPr="00770E78">
        <w:rPr>
          <w:noProof/>
        </w:rPr>
        <w:pict>
          <v:group id="_x0000_s6039" style="position:absolute;margin-left:541.45pt;margin-top:-10.75pt;width:18.55pt;height:4.65pt;z-index:-251671552;mso-position-horizontal-relative:page" coordorigin="10829,-215" coordsize="371,93" o:allowincell="f">
            <v:shape id="_x0000_s6040" style="position:absolute;left:10836;top:-167;width:357;height:0" coordsize="357,0" o:allowincell="f" path="m,l357,e" filled="f" strokecolor="#00007f" strokeweight=".23367mm">
              <v:path arrowok="t"/>
            </v:shape>
            <v:shape id="_x0000_s6041" style="position:absolute;left:10968;top:-208;width:79;height:79" coordsize="79,79" o:allowincell="f" path="m40,r,l,40,40,79,79,40,40,xe" fillcolor="#00007f" stroked="f">
              <v:path arrowok="t"/>
            </v:shape>
            <v:shape id="_x0000_s6042" style="position:absolute;left:10968;top:-208;width:79;height:79" coordsize="79,79" o:allowincell="f" path="m40,l79,40,40,79,,40,40,xe" filled="f" strokecolor="#00007f" strokeweight=".23367mm">
              <v:path arrowok="t"/>
            </v:shape>
            <w10:wrap anchorx="page"/>
          </v:group>
        </w:pict>
      </w:r>
      <w:r w:rsidR="00DC6ABE" w:rsidRPr="000D7875">
        <w:rPr>
          <w:sz w:val="17"/>
          <w:szCs w:val="17"/>
          <w:lang w:val="pt-BR"/>
        </w:rPr>
        <w:t>&gt; 3</w:t>
      </w:r>
      <w:r w:rsidR="00DC6ABE" w:rsidRPr="000D7875">
        <w:rPr>
          <w:spacing w:val="-8"/>
          <w:sz w:val="17"/>
          <w:szCs w:val="17"/>
          <w:lang w:val="pt-BR"/>
        </w:rPr>
        <w:t xml:space="preserve"> </w:t>
      </w:r>
      <w:r w:rsidR="00DC6ABE" w:rsidRPr="000D7875">
        <w:rPr>
          <w:spacing w:val="-14"/>
          <w:w w:val="101"/>
          <w:sz w:val="17"/>
          <w:szCs w:val="17"/>
          <w:lang w:val="pt-BR"/>
        </w:rPr>
        <w:t>m</w:t>
      </w:r>
      <w:r w:rsidR="00DC6ABE" w:rsidRPr="000D7875">
        <w:rPr>
          <w:spacing w:val="5"/>
          <w:w w:val="101"/>
          <w:sz w:val="17"/>
          <w:szCs w:val="17"/>
          <w:lang w:val="pt-BR"/>
        </w:rPr>
        <w:t>/</w:t>
      </w:r>
      <w:r w:rsidR="00DC6ABE" w:rsidRPr="000D7875">
        <w:rPr>
          <w:w w:val="101"/>
          <w:sz w:val="17"/>
          <w:szCs w:val="17"/>
          <w:lang w:val="pt-BR"/>
        </w:rPr>
        <w:t>s</w:t>
      </w:r>
    </w:p>
    <w:p w:rsidR="00DC6ABE" w:rsidRPr="000D7875" w:rsidRDefault="00770E78" w:rsidP="00DC6ABE">
      <w:pPr>
        <w:widowControl w:val="0"/>
        <w:autoSpaceDE w:val="0"/>
        <w:autoSpaceDN w:val="0"/>
        <w:adjustRightInd w:val="0"/>
        <w:spacing w:before="83"/>
        <w:rPr>
          <w:sz w:val="17"/>
          <w:szCs w:val="17"/>
          <w:lang w:val="pt-BR"/>
        </w:rPr>
      </w:pPr>
      <w:r w:rsidRPr="00770E78">
        <w:rPr>
          <w:noProof/>
        </w:rPr>
        <w:pict>
          <v:group id="_x0000_s6043" style="position:absolute;margin-left:541.45pt;margin-top:-8.65pt;width:18.55pt;height:8.15pt;z-index:-251670528;mso-position-horizontal-relative:page" coordorigin="10829,-173" coordsize="371,163" o:allowincell="f">
            <v:shape id="_x0000_s6044" style="position:absolute;left:10836;top:-84;width:357;height:0" coordsize="357,0" o:allowincell="f" path="m,l357,e" filled="f" strokecolor="fuchsia" strokeweight=".23367mm">
              <v:path arrowok="t"/>
            </v:shape>
            <v:shape id="_x0000_s6045" style="position:absolute;left:11001;top:-125;width:0;height:67" coordsize="0,67" o:allowincell="f" path="m,l,67e" filled="f" strokecolor="fuchsia" strokeweight="3.46pt">
              <v:path arrowok="t"/>
            </v:shape>
            <v:shape id="_x0000_s6046" style="position:absolute;left:11001;top:-132;width:0;height:81" coordsize="0,81" o:allowincell="f" path="m,l,80e" filled="f" strokecolor="fuchsia" strokeweight="1.45428mm">
              <v:path arrowok="t"/>
            </v:shape>
            <w10:wrap anchorx="page"/>
          </v:group>
        </w:pict>
      </w:r>
      <w:r w:rsidR="00DC6ABE" w:rsidRPr="000D7875">
        <w:rPr>
          <w:sz w:val="17"/>
          <w:szCs w:val="17"/>
          <w:lang w:val="pt-BR"/>
        </w:rPr>
        <w:t>&gt; 5</w:t>
      </w:r>
      <w:r w:rsidR="00DC6ABE" w:rsidRPr="000D7875">
        <w:rPr>
          <w:spacing w:val="-8"/>
          <w:sz w:val="17"/>
          <w:szCs w:val="17"/>
          <w:lang w:val="pt-BR"/>
        </w:rPr>
        <w:t xml:space="preserve"> </w:t>
      </w:r>
      <w:r w:rsidR="00DC6ABE" w:rsidRPr="000D7875">
        <w:rPr>
          <w:spacing w:val="-14"/>
          <w:w w:val="101"/>
          <w:sz w:val="17"/>
          <w:szCs w:val="17"/>
          <w:lang w:val="pt-BR"/>
        </w:rPr>
        <w:t>m</w:t>
      </w:r>
      <w:r w:rsidR="00DC6ABE" w:rsidRPr="000D7875">
        <w:rPr>
          <w:spacing w:val="5"/>
          <w:w w:val="101"/>
          <w:sz w:val="17"/>
          <w:szCs w:val="17"/>
          <w:lang w:val="pt-BR"/>
        </w:rPr>
        <w:t>/</w:t>
      </w:r>
      <w:r w:rsidR="00DC6ABE" w:rsidRPr="000D7875">
        <w:rPr>
          <w:w w:val="101"/>
          <w:sz w:val="17"/>
          <w:szCs w:val="17"/>
          <w:lang w:val="pt-BR"/>
        </w:rPr>
        <w:t>s</w:t>
      </w:r>
    </w:p>
    <w:p w:rsidR="00DC6ABE" w:rsidRPr="000D7875" w:rsidRDefault="00770E78" w:rsidP="00DC6ABE">
      <w:pPr>
        <w:widowControl w:val="0"/>
        <w:autoSpaceDE w:val="0"/>
        <w:autoSpaceDN w:val="0"/>
        <w:adjustRightInd w:val="0"/>
        <w:spacing w:before="83"/>
        <w:rPr>
          <w:sz w:val="17"/>
          <w:szCs w:val="17"/>
          <w:lang w:val="pt-BR"/>
        </w:rPr>
      </w:pPr>
      <w:r w:rsidRPr="00770E78">
        <w:rPr>
          <w:noProof/>
        </w:rPr>
        <w:pict>
          <v:group id="_x0000_s6051" style="position:absolute;margin-left:541.45pt;margin-top:7.3pt;width:18.55pt;height:4.6pt;z-index:-251668480;mso-position-horizontal-relative:page" coordorigin="10829,146" coordsize="371,92" o:allowincell="f">
            <v:shape id="_x0000_s6052" style="position:absolute;left:10836;top:191;width:357;height:0" coordsize="357,0" o:allowincell="f" path="m,l357,e" filled="f" strokecolor="aqua" strokeweight=".23367mm">
              <v:path arrowok="t"/>
            </v:shape>
            <v:shape id="_x0000_s6053" style="position:absolute;left:10968;top:152;width:40;height:39" coordsize="40,39" o:allowincell="f" path="m40,38l,e" filled="f" strokecolor="aqua" strokeweight=".23367mm">
              <v:path arrowok="t"/>
            </v:shape>
            <v:shape id="_x0000_s6054" style="position:absolute;left:11008;top:191;width:39;height:41" coordsize="39,41" o:allowincell="f" path="m,l38,40e" filled="f" strokecolor="aqua" strokeweight=".23367mm">
              <v:path arrowok="t"/>
            </v:shape>
            <v:shape id="_x0000_s6055" style="position:absolute;left:10968;top:191;width:40;height:41" coordsize="40,41" o:allowincell="f" path="m40,l,40e" filled="f" strokecolor="aqua" strokeweight=".23367mm">
              <v:path arrowok="t"/>
            </v:shape>
            <v:shape id="_x0000_s6056" style="position:absolute;left:11008;top:152;width:39;height:39" coordsize="39,39" o:allowincell="f" path="m,38l38,e" filled="f" strokecolor="aqua" strokeweight=".23367mm">
              <v:path arrowok="t"/>
            </v:shape>
            <w10:wrap anchorx="page"/>
          </v:group>
        </w:pict>
      </w:r>
      <w:r w:rsidR="00DC6ABE" w:rsidRPr="000D7875">
        <w:rPr>
          <w:sz w:val="17"/>
          <w:szCs w:val="17"/>
          <w:lang w:val="pt-BR"/>
        </w:rPr>
        <w:t xml:space="preserve">&gt; </w:t>
      </w:r>
      <w:r w:rsidR="00DC6ABE" w:rsidRPr="000D7875">
        <w:rPr>
          <w:spacing w:val="-7"/>
          <w:sz w:val="17"/>
          <w:szCs w:val="17"/>
          <w:lang w:val="pt-BR"/>
        </w:rPr>
        <w:t>7</w:t>
      </w:r>
      <w:r w:rsidR="00DC6ABE" w:rsidRPr="000D7875">
        <w:rPr>
          <w:spacing w:val="-2"/>
          <w:sz w:val="17"/>
          <w:szCs w:val="17"/>
          <w:lang w:val="pt-BR"/>
        </w:rPr>
        <w:t>,</w:t>
      </w:r>
      <w:r w:rsidR="00DC6ABE" w:rsidRPr="000D7875">
        <w:rPr>
          <w:sz w:val="17"/>
          <w:szCs w:val="17"/>
          <w:lang w:val="pt-BR"/>
        </w:rPr>
        <w:t>5</w:t>
      </w:r>
      <w:r w:rsidR="00DC6ABE" w:rsidRPr="000D7875">
        <w:rPr>
          <w:spacing w:val="-8"/>
          <w:sz w:val="17"/>
          <w:szCs w:val="17"/>
          <w:lang w:val="pt-BR"/>
        </w:rPr>
        <w:t xml:space="preserve"> </w:t>
      </w:r>
      <w:r w:rsidR="00DC6ABE" w:rsidRPr="000D7875">
        <w:rPr>
          <w:spacing w:val="-16"/>
          <w:w w:val="101"/>
          <w:sz w:val="17"/>
          <w:szCs w:val="17"/>
          <w:lang w:val="pt-BR"/>
        </w:rPr>
        <w:t>m</w:t>
      </w:r>
      <w:r w:rsidR="00DC6ABE" w:rsidRPr="000D7875">
        <w:rPr>
          <w:spacing w:val="5"/>
          <w:w w:val="101"/>
          <w:sz w:val="17"/>
          <w:szCs w:val="17"/>
          <w:lang w:val="pt-BR"/>
        </w:rPr>
        <w:t>/</w:t>
      </w:r>
      <w:r w:rsidR="00DC6ABE" w:rsidRPr="000D7875">
        <w:rPr>
          <w:w w:val="101"/>
          <w:sz w:val="17"/>
          <w:szCs w:val="17"/>
          <w:lang w:val="pt-BR"/>
        </w:rPr>
        <w:t>s</w:t>
      </w:r>
    </w:p>
    <w:p w:rsidR="00DC6ABE" w:rsidRPr="000D7875" w:rsidRDefault="00770E78" w:rsidP="00DC6ABE">
      <w:pPr>
        <w:widowControl w:val="0"/>
        <w:autoSpaceDE w:val="0"/>
        <w:autoSpaceDN w:val="0"/>
        <w:adjustRightInd w:val="0"/>
        <w:spacing w:before="83"/>
        <w:rPr>
          <w:sz w:val="17"/>
          <w:szCs w:val="17"/>
          <w:lang w:val="pt-BR"/>
        </w:rPr>
      </w:pPr>
      <w:r w:rsidRPr="00770E78">
        <w:rPr>
          <w:noProof/>
        </w:rPr>
        <w:pict>
          <v:group id="_x0000_s6047" style="position:absolute;margin-left:541.45pt;margin-top:-20.5pt;width:18.55pt;height:4.6pt;z-index:-251669504;mso-position-horizontal-relative:page" coordorigin="10829,-410" coordsize="371,92" o:allowincell="f">
            <v:shape id="_x0000_s6048" style="position:absolute;left:10836;top:-363;width:357;height:0" coordsize="357,0" o:allowincell="f" path="m,l357,e" filled="f" strokecolor="yellow" strokeweight=".23367mm">
              <v:path arrowok="t"/>
            </v:shape>
            <v:shape id="_x0000_s6049" style="position:absolute;left:10968;top:-403;width:79;height:79" coordsize="79,79" o:allowincell="f" path="m40,r,l,79r79,l40,xe" fillcolor="yellow" stroked="f">
              <v:path arrowok="t"/>
            </v:shape>
            <v:shape id="_x0000_s6050" style="position:absolute;left:10968;top:-403;width:79;height:79" coordsize="79,79" o:allowincell="f" path="m40,l79,79,,79,40,xe" filled="f" strokecolor="yellow" strokeweight=".23367mm">
              <v:path arrowok="t"/>
            </v:shape>
            <w10:wrap anchorx="page"/>
          </v:group>
        </w:pict>
      </w:r>
      <w:r w:rsidRPr="00770E78">
        <w:rPr>
          <w:noProof/>
        </w:rPr>
        <w:pict>
          <v:group id="_x0000_s6057" style="position:absolute;margin-left:541.45pt;margin-top:7.3pt;width:18.55pt;height:4.6pt;z-index:-251667456;mso-position-horizontal-relative:page" coordorigin="10829,146" coordsize="371,92" o:allowincell="f">
            <v:shape id="_x0000_s6058" style="position:absolute;left:10836;top:191;width:357;height:0" coordsize="357,0" o:allowincell="f" path="m,l357,e" filled="f" strokecolor="#7f007f" strokeweight=".23367mm">
              <v:path arrowok="t"/>
            </v:shape>
            <v:shape id="_x0000_s6059" style="position:absolute;left:10968;top:152;width:40;height:39" coordsize="40,39" o:allowincell="f" path="m40,38l,e" filled="f" strokecolor="#7f007f" strokeweight=".23367mm">
              <v:path arrowok="t"/>
            </v:shape>
            <v:shape id="_x0000_s6060" style="position:absolute;left:11008;top:191;width:39;height:41" coordsize="39,41" o:allowincell="f" path="m,l38,40e" filled="f" strokecolor="#7f007f" strokeweight=".23367mm">
              <v:path arrowok="t"/>
            </v:shape>
            <v:shape id="_x0000_s6061" style="position:absolute;left:10968;top:191;width:40;height:41" coordsize="40,41" o:allowincell="f" path="m40,l,40e" filled="f" strokecolor="#7f007f" strokeweight=".23367mm">
              <v:path arrowok="t"/>
            </v:shape>
            <v:shape id="_x0000_s6062" style="position:absolute;left:11008;top:152;width:39;height:39" coordsize="39,39" o:allowincell="f" path="m,38l38,e" filled="f" strokecolor="#7f007f" strokeweight=".23367mm">
              <v:path arrowok="t"/>
            </v:shape>
            <v:shape id="_x0000_s6063" style="position:absolute;left:11008;top:152;width:0;height:80" coordsize="0,80" o:allowincell="f" path="m,l,79e" filled="f" strokecolor="#7f007f" strokeweight=".23367mm">
              <v:path arrowok="t"/>
            </v:shape>
            <w10:wrap anchorx="page"/>
          </v:group>
        </w:pict>
      </w:r>
      <w:r w:rsidR="00DC6ABE" w:rsidRPr="000D7875">
        <w:rPr>
          <w:sz w:val="17"/>
          <w:szCs w:val="17"/>
          <w:lang w:val="pt-BR"/>
        </w:rPr>
        <w:t xml:space="preserve">&gt; </w:t>
      </w:r>
      <w:r w:rsidR="00DC6ABE" w:rsidRPr="000D7875">
        <w:rPr>
          <w:spacing w:val="-7"/>
          <w:sz w:val="17"/>
          <w:szCs w:val="17"/>
          <w:lang w:val="pt-BR"/>
        </w:rPr>
        <w:t>1</w:t>
      </w:r>
      <w:r w:rsidR="00DC6ABE" w:rsidRPr="000D7875">
        <w:rPr>
          <w:sz w:val="17"/>
          <w:szCs w:val="17"/>
          <w:lang w:val="pt-BR"/>
        </w:rPr>
        <w:t>0</w:t>
      </w:r>
      <w:r w:rsidR="00DC6ABE" w:rsidRPr="000D7875">
        <w:rPr>
          <w:spacing w:val="-8"/>
          <w:sz w:val="17"/>
          <w:szCs w:val="17"/>
          <w:lang w:val="pt-BR"/>
        </w:rPr>
        <w:t xml:space="preserve"> </w:t>
      </w:r>
      <w:r w:rsidR="00DC6ABE" w:rsidRPr="000D7875">
        <w:rPr>
          <w:spacing w:val="-14"/>
          <w:w w:val="101"/>
          <w:sz w:val="17"/>
          <w:szCs w:val="17"/>
          <w:lang w:val="pt-BR"/>
        </w:rPr>
        <w:t>m</w:t>
      </w:r>
      <w:r w:rsidR="00DC6ABE" w:rsidRPr="000D7875">
        <w:rPr>
          <w:spacing w:val="5"/>
          <w:w w:val="101"/>
          <w:sz w:val="17"/>
          <w:szCs w:val="17"/>
          <w:lang w:val="pt-BR"/>
        </w:rPr>
        <w:t>/</w:t>
      </w:r>
      <w:r w:rsidR="00DC6ABE" w:rsidRPr="000D7875">
        <w:rPr>
          <w:w w:val="101"/>
          <w:sz w:val="17"/>
          <w:szCs w:val="17"/>
          <w:lang w:val="pt-BR"/>
        </w:rPr>
        <w:t>s</w:t>
      </w:r>
    </w:p>
    <w:p w:rsidR="00DC6ABE" w:rsidRPr="000D7875" w:rsidRDefault="00DC6ABE" w:rsidP="00DC6ABE">
      <w:pPr>
        <w:widowControl w:val="0"/>
        <w:autoSpaceDE w:val="0"/>
        <w:autoSpaceDN w:val="0"/>
        <w:adjustRightInd w:val="0"/>
        <w:spacing w:before="83"/>
        <w:rPr>
          <w:sz w:val="17"/>
          <w:szCs w:val="17"/>
          <w:lang w:val="pt-BR"/>
        </w:rPr>
        <w:sectPr w:rsidR="00DC6ABE" w:rsidRPr="000D7875">
          <w:type w:val="continuous"/>
          <w:pgSz w:w="15840" w:h="12240" w:orient="landscape"/>
          <w:pgMar w:top="1480" w:right="1260" w:bottom="280" w:left="2260" w:header="720" w:footer="720" w:gutter="0"/>
          <w:cols w:num="4" w:space="720" w:equalWidth="0">
            <w:col w:w="2818" w:space="2036"/>
            <w:col w:w="238" w:space="2598"/>
            <w:col w:w="321" w:space="963"/>
            <w:col w:w="3346"/>
          </w:cols>
          <w:noEndnote/>
        </w:sect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6" w:line="200" w:lineRule="exact"/>
        <w:rPr>
          <w:sz w:val="20"/>
          <w:szCs w:val="20"/>
          <w:lang w:val="pt-BR"/>
        </w:rPr>
      </w:pPr>
    </w:p>
    <w:p w:rsidR="00DC6ABE" w:rsidRPr="000D7875" w:rsidRDefault="00DC6ABE" w:rsidP="00DC6ABE">
      <w:pPr>
        <w:widowControl w:val="0"/>
        <w:tabs>
          <w:tab w:val="left" w:pos="7120"/>
        </w:tabs>
        <w:autoSpaceDE w:val="0"/>
        <w:autoSpaceDN w:val="0"/>
        <w:adjustRightInd w:val="0"/>
        <w:spacing w:before="38" w:line="181" w:lineRule="exact"/>
        <w:ind w:left="3145"/>
        <w:rPr>
          <w:sz w:val="16"/>
          <w:szCs w:val="16"/>
          <w:lang w:val="pt-BR"/>
        </w:rPr>
      </w:pPr>
      <w:r w:rsidRPr="000D7875">
        <w:rPr>
          <w:spacing w:val="-9"/>
          <w:sz w:val="16"/>
          <w:szCs w:val="16"/>
          <w:lang w:val="pt-BR"/>
        </w:rPr>
        <w:t>S</w:t>
      </w:r>
      <w:r w:rsidRPr="000D7875">
        <w:rPr>
          <w:sz w:val="16"/>
          <w:szCs w:val="16"/>
          <w:lang w:val="pt-BR"/>
        </w:rPr>
        <w:t>W</w:t>
      </w:r>
      <w:r w:rsidRPr="000D7875">
        <w:rPr>
          <w:sz w:val="16"/>
          <w:szCs w:val="16"/>
          <w:lang w:val="pt-BR"/>
        </w:rPr>
        <w:tab/>
      </w:r>
      <w:r w:rsidRPr="000D7875">
        <w:rPr>
          <w:spacing w:val="-9"/>
          <w:sz w:val="16"/>
          <w:szCs w:val="16"/>
          <w:lang w:val="pt-BR"/>
        </w:rPr>
        <w:t>S</w:t>
      </w:r>
      <w:r w:rsidRPr="000D7875">
        <w:rPr>
          <w:sz w:val="16"/>
          <w:szCs w:val="16"/>
          <w:lang w:val="pt-BR"/>
        </w:rPr>
        <w:t>E</w:t>
      </w:r>
    </w:p>
    <w:p w:rsidR="00DC6ABE" w:rsidRPr="000D7875" w:rsidRDefault="00DC6ABE" w:rsidP="00DC6ABE">
      <w:pPr>
        <w:widowControl w:val="0"/>
        <w:autoSpaceDE w:val="0"/>
        <w:autoSpaceDN w:val="0"/>
        <w:adjustRightInd w:val="0"/>
        <w:spacing w:before="8" w:line="130" w:lineRule="exact"/>
        <w:rPr>
          <w:sz w:val="13"/>
          <w:szCs w:val="13"/>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38"/>
        <w:jc w:val="right"/>
        <w:rPr>
          <w:sz w:val="16"/>
          <w:szCs w:val="16"/>
          <w:lang w:val="pt-BR"/>
        </w:rPr>
      </w:pPr>
      <w:r w:rsidRPr="000D7875">
        <w:rPr>
          <w:spacing w:val="-9"/>
          <w:w w:val="99"/>
          <w:sz w:val="16"/>
          <w:szCs w:val="16"/>
          <w:lang w:val="pt-BR"/>
        </w:rPr>
        <w:lastRenderedPageBreak/>
        <w:t>SS</w:t>
      </w:r>
      <w:r w:rsidRPr="000D7875">
        <w:rPr>
          <w:w w:val="99"/>
          <w:sz w:val="16"/>
          <w:szCs w:val="16"/>
          <w:lang w:val="pt-BR"/>
        </w:rPr>
        <w:t>W</w:t>
      </w:r>
    </w:p>
    <w:p w:rsidR="00DC6ABE" w:rsidRPr="000D7875" w:rsidRDefault="00DC6ABE" w:rsidP="00DC6ABE">
      <w:pPr>
        <w:widowControl w:val="0"/>
        <w:autoSpaceDE w:val="0"/>
        <w:autoSpaceDN w:val="0"/>
        <w:adjustRightInd w:val="0"/>
        <w:spacing w:before="52" w:line="181" w:lineRule="exact"/>
        <w:rPr>
          <w:sz w:val="16"/>
          <w:szCs w:val="16"/>
          <w:lang w:val="it-IT"/>
        </w:rPr>
      </w:pPr>
      <w:r w:rsidRPr="000D7875">
        <w:rPr>
          <w:sz w:val="16"/>
          <w:szCs w:val="16"/>
          <w:lang w:val="it-IT"/>
        </w:rPr>
        <w:br w:type="column"/>
      </w:r>
      <w:r w:rsidRPr="000D7875">
        <w:rPr>
          <w:spacing w:val="-9"/>
          <w:sz w:val="16"/>
          <w:szCs w:val="16"/>
          <w:lang w:val="it-IT"/>
        </w:rPr>
        <w:lastRenderedPageBreak/>
        <w:t>S</w:t>
      </w:r>
      <w:r w:rsidRPr="000D7875">
        <w:rPr>
          <w:spacing w:val="-7"/>
          <w:sz w:val="16"/>
          <w:szCs w:val="16"/>
          <w:lang w:val="it-IT"/>
        </w:rPr>
        <w:t>S</w:t>
      </w:r>
      <w:r w:rsidRPr="000D7875">
        <w:rPr>
          <w:sz w:val="16"/>
          <w:szCs w:val="16"/>
          <w:lang w:val="it-IT"/>
        </w:rPr>
        <w:t>E</w:t>
      </w:r>
    </w:p>
    <w:p w:rsidR="00DC6ABE" w:rsidRPr="000D7875" w:rsidRDefault="00DC6ABE" w:rsidP="00DC6ABE">
      <w:pPr>
        <w:widowControl w:val="0"/>
        <w:autoSpaceDE w:val="0"/>
        <w:autoSpaceDN w:val="0"/>
        <w:adjustRightInd w:val="0"/>
        <w:spacing w:before="52" w:line="181" w:lineRule="exact"/>
        <w:rPr>
          <w:sz w:val="16"/>
          <w:szCs w:val="16"/>
          <w:lang w:val="it-IT"/>
        </w:rPr>
        <w:sectPr w:rsidR="00DC6ABE" w:rsidRPr="000D7875">
          <w:type w:val="continuous"/>
          <w:pgSz w:w="15840" w:h="12240" w:orient="landscape"/>
          <w:pgMar w:top="1480" w:right="1260" w:bottom="280" w:left="2260" w:header="720" w:footer="720" w:gutter="0"/>
          <w:cols w:num="2" w:space="720" w:equalWidth="0">
            <w:col w:w="4210" w:space="2048"/>
            <w:col w:w="6062"/>
          </w:cols>
          <w:noEndnote/>
        </w:sectPr>
      </w:pPr>
    </w:p>
    <w:p w:rsidR="00DC6ABE" w:rsidRPr="000D7875" w:rsidRDefault="00DC6ABE" w:rsidP="00DC6ABE">
      <w:pPr>
        <w:widowControl w:val="0"/>
        <w:autoSpaceDE w:val="0"/>
        <w:autoSpaceDN w:val="0"/>
        <w:adjustRightInd w:val="0"/>
        <w:spacing w:line="150" w:lineRule="exact"/>
        <w:rPr>
          <w:sz w:val="15"/>
          <w:szCs w:val="15"/>
          <w:lang w:val="it-IT"/>
        </w:rPr>
      </w:pPr>
    </w:p>
    <w:p w:rsidR="00DC6ABE" w:rsidRPr="000D7875" w:rsidRDefault="00DC6ABE" w:rsidP="00DC6ABE">
      <w:pPr>
        <w:widowControl w:val="0"/>
        <w:autoSpaceDE w:val="0"/>
        <w:autoSpaceDN w:val="0"/>
        <w:adjustRightInd w:val="0"/>
        <w:spacing w:line="181" w:lineRule="exact"/>
        <w:ind w:left="5179" w:right="6988"/>
        <w:jc w:val="center"/>
        <w:rPr>
          <w:sz w:val="16"/>
          <w:szCs w:val="16"/>
          <w:lang w:val="it-IT"/>
        </w:rPr>
      </w:pPr>
      <w:r w:rsidRPr="000D7875">
        <w:rPr>
          <w:w w:val="99"/>
          <w:sz w:val="16"/>
          <w:szCs w:val="16"/>
          <w:lang w:val="it-IT"/>
        </w:rPr>
        <w:t>S</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4" w:line="220" w:lineRule="exact"/>
        <w:rPr>
          <w:lang w:val="it-IT"/>
        </w:rPr>
      </w:pPr>
    </w:p>
    <w:p w:rsidR="00DC6ABE" w:rsidRPr="000D7875" w:rsidRDefault="00DC6ABE" w:rsidP="00DC6ABE">
      <w:pPr>
        <w:widowControl w:val="0"/>
        <w:autoSpaceDE w:val="0"/>
        <w:autoSpaceDN w:val="0"/>
        <w:adjustRightInd w:val="0"/>
        <w:spacing w:before="40"/>
        <w:ind w:left="3270"/>
        <w:rPr>
          <w:sz w:val="20"/>
          <w:szCs w:val="20"/>
          <w:lang w:val="it-IT"/>
        </w:rPr>
      </w:pPr>
      <w:r w:rsidRPr="000D7875">
        <w:rPr>
          <w:b/>
          <w:bCs/>
          <w:sz w:val="20"/>
          <w:szCs w:val="20"/>
          <w:lang w:val="it-IT"/>
        </w:rPr>
        <w:t>Sl</w:t>
      </w:r>
      <w:r w:rsidRPr="000D7875">
        <w:rPr>
          <w:b/>
          <w:bCs/>
          <w:spacing w:val="2"/>
          <w:sz w:val="20"/>
          <w:szCs w:val="20"/>
          <w:lang w:val="it-IT"/>
        </w:rPr>
        <w:t>i</w:t>
      </w:r>
      <w:r w:rsidRPr="000D7875">
        <w:rPr>
          <w:b/>
          <w:bCs/>
          <w:sz w:val="20"/>
          <w:szCs w:val="20"/>
          <w:lang w:val="it-IT"/>
        </w:rPr>
        <w:t>ka</w:t>
      </w:r>
      <w:r w:rsidRPr="000D7875">
        <w:rPr>
          <w:b/>
          <w:bCs/>
          <w:spacing w:val="14"/>
          <w:sz w:val="20"/>
          <w:szCs w:val="20"/>
          <w:lang w:val="it-IT"/>
        </w:rPr>
        <w:t xml:space="preserve"> </w:t>
      </w:r>
      <w:r w:rsidRPr="000D7875">
        <w:rPr>
          <w:b/>
          <w:bCs/>
          <w:spacing w:val="-3"/>
          <w:sz w:val="20"/>
          <w:szCs w:val="20"/>
          <w:lang w:val="it-IT"/>
        </w:rPr>
        <w:t>3</w:t>
      </w:r>
      <w:r w:rsidRPr="000D7875">
        <w:rPr>
          <w:b/>
          <w:bCs/>
          <w:spacing w:val="1"/>
          <w:sz w:val="20"/>
          <w:szCs w:val="20"/>
          <w:lang w:val="it-IT"/>
        </w:rPr>
        <w:t>.</w:t>
      </w:r>
      <w:r w:rsidRPr="000D7875">
        <w:rPr>
          <w:b/>
          <w:bCs/>
          <w:spacing w:val="-1"/>
          <w:sz w:val="20"/>
          <w:szCs w:val="20"/>
          <w:lang w:val="it-IT"/>
        </w:rPr>
        <w:t>4</w:t>
      </w:r>
      <w:r w:rsidRPr="000D7875">
        <w:rPr>
          <w:b/>
          <w:bCs/>
          <w:sz w:val="20"/>
          <w:szCs w:val="20"/>
          <w:lang w:val="it-IT"/>
        </w:rPr>
        <w:t>.</w:t>
      </w:r>
      <w:r w:rsidRPr="000D7875">
        <w:rPr>
          <w:b/>
          <w:bCs/>
          <w:spacing w:val="4"/>
          <w:sz w:val="20"/>
          <w:szCs w:val="20"/>
          <w:lang w:val="it-IT"/>
        </w:rPr>
        <w:t xml:space="preserve"> </w:t>
      </w:r>
      <w:r w:rsidRPr="000D7875">
        <w:rPr>
          <w:spacing w:val="-2"/>
          <w:sz w:val="20"/>
          <w:szCs w:val="20"/>
          <w:lang w:val="it-IT"/>
        </w:rPr>
        <w:t>R</w:t>
      </w:r>
      <w:r w:rsidRPr="000D7875">
        <w:rPr>
          <w:spacing w:val="2"/>
          <w:sz w:val="20"/>
          <w:szCs w:val="20"/>
          <w:lang w:val="it-IT"/>
        </w:rPr>
        <w:t>u</w:t>
      </w:r>
      <w:r w:rsidRPr="000D7875">
        <w:rPr>
          <w:spacing w:val="-4"/>
          <w:sz w:val="20"/>
          <w:szCs w:val="20"/>
          <w:lang w:val="it-IT"/>
        </w:rPr>
        <w:t>ž</w:t>
      </w:r>
      <w:r w:rsidRPr="000D7875">
        <w:rPr>
          <w:sz w:val="20"/>
          <w:szCs w:val="20"/>
          <w:lang w:val="it-IT"/>
        </w:rPr>
        <w:t>a</w:t>
      </w:r>
      <w:r w:rsidRPr="000D7875">
        <w:rPr>
          <w:spacing w:val="14"/>
          <w:sz w:val="20"/>
          <w:szCs w:val="20"/>
          <w:lang w:val="it-IT"/>
        </w:rPr>
        <w:t xml:space="preserve"> </w:t>
      </w:r>
      <w:r w:rsidRPr="000D7875">
        <w:rPr>
          <w:spacing w:val="-1"/>
          <w:sz w:val="20"/>
          <w:szCs w:val="20"/>
          <w:lang w:val="it-IT"/>
        </w:rPr>
        <w:t>ve</w:t>
      </w:r>
      <w:r w:rsidRPr="000D7875">
        <w:rPr>
          <w:spacing w:val="2"/>
          <w:sz w:val="20"/>
          <w:szCs w:val="20"/>
          <w:lang w:val="it-IT"/>
        </w:rPr>
        <w:t>t</w:t>
      </w:r>
      <w:r w:rsidRPr="000D7875">
        <w:rPr>
          <w:sz w:val="20"/>
          <w:szCs w:val="20"/>
          <w:lang w:val="it-IT"/>
        </w:rPr>
        <w:t>r</w:t>
      </w:r>
      <w:r w:rsidRPr="000D7875">
        <w:rPr>
          <w:spacing w:val="-1"/>
          <w:sz w:val="20"/>
          <w:szCs w:val="20"/>
          <w:lang w:val="it-IT"/>
        </w:rPr>
        <w:t>o</w:t>
      </w:r>
      <w:r w:rsidRPr="000D7875">
        <w:rPr>
          <w:spacing w:val="-3"/>
          <w:sz w:val="20"/>
          <w:szCs w:val="20"/>
          <w:lang w:val="it-IT"/>
        </w:rPr>
        <w:t>v</w:t>
      </w:r>
      <w:r w:rsidRPr="000D7875">
        <w:rPr>
          <w:sz w:val="20"/>
          <w:szCs w:val="20"/>
          <w:lang w:val="it-IT"/>
        </w:rPr>
        <w:t>a</w:t>
      </w:r>
      <w:r w:rsidRPr="000D7875">
        <w:rPr>
          <w:spacing w:val="14"/>
          <w:sz w:val="20"/>
          <w:szCs w:val="20"/>
          <w:lang w:val="it-IT"/>
        </w:rPr>
        <w:t xml:space="preserve"> </w:t>
      </w:r>
      <w:r w:rsidRPr="000D7875">
        <w:rPr>
          <w:spacing w:val="2"/>
          <w:sz w:val="20"/>
          <w:szCs w:val="20"/>
          <w:lang w:val="it-IT"/>
        </w:rPr>
        <w:t>p</w:t>
      </w:r>
      <w:r w:rsidRPr="000D7875">
        <w:rPr>
          <w:sz w:val="20"/>
          <w:szCs w:val="20"/>
          <w:lang w:val="it-IT"/>
        </w:rPr>
        <w:t>o</w:t>
      </w:r>
      <w:r w:rsidRPr="000D7875">
        <w:rPr>
          <w:spacing w:val="3"/>
          <w:sz w:val="20"/>
          <w:szCs w:val="20"/>
          <w:lang w:val="it-IT"/>
        </w:rPr>
        <w:t xml:space="preserve"> </w:t>
      </w:r>
      <w:r w:rsidRPr="000D7875">
        <w:rPr>
          <w:spacing w:val="-1"/>
          <w:sz w:val="20"/>
          <w:szCs w:val="20"/>
          <w:lang w:val="it-IT"/>
        </w:rPr>
        <w:t>u</w:t>
      </w:r>
      <w:r w:rsidRPr="000D7875">
        <w:rPr>
          <w:spacing w:val="-3"/>
          <w:sz w:val="20"/>
          <w:szCs w:val="20"/>
          <w:lang w:val="it-IT"/>
        </w:rPr>
        <w:t>č</w:t>
      </w:r>
      <w:r w:rsidRPr="000D7875">
        <w:rPr>
          <w:spacing w:val="1"/>
          <w:sz w:val="20"/>
          <w:szCs w:val="20"/>
          <w:lang w:val="it-IT"/>
        </w:rPr>
        <w:t>es</w:t>
      </w:r>
      <w:r w:rsidRPr="000D7875">
        <w:rPr>
          <w:sz w:val="20"/>
          <w:szCs w:val="20"/>
          <w:lang w:val="it-IT"/>
        </w:rPr>
        <w:t>t</w:t>
      </w:r>
      <w:r w:rsidRPr="000D7875">
        <w:rPr>
          <w:spacing w:val="1"/>
          <w:sz w:val="20"/>
          <w:szCs w:val="20"/>
          <w:lang w:val="it-IT"/>
        </w:rPr>
        <w:t>a</w:t>
      </w:r>
      <w:r w:rsidRPr="000D7875">
        <w:rPr>
          <w:spacing w:val="-1"/>
          <w:sz w:val="20"/>
          <w:szCs w:val="20"/>
          <w:lang w:val="it-IT"/>
        </w:rPr>
        <w:t>n</w:t>
      </w:r>
      <w:r w:rsidRPr="000D7875">
        <w:rPr>
          <w:spacing w:val="-3"/>
          <w:sz w:val="20"/>
          <w:szCs w:val="20"/>
          <w:lang w:val="it-IT"/>
        </w:rPr>
        <w:t>o</w:t>
      </w:r>
      <w:r w:rsidRPr="000D7875">
        <w:rPr>
          <w:spacing w:val="1"/>
          <w:sz w:val="20"/>
          <w:szCs w:val="20"/>
          <w:lang w:val="it-IT"/>
        </w:rPr>
        <w:t>s</w:t>
      </w:r>
      <w:r w:rsidRPr="000D7875">
        <w:rPr>
          <w:sz w:val="20"/>
          <w:szCs w:val="20"/>
          <w:lang w:val="it-IT"/>
        </w:rPr>
        <w:t>ti</w:t>
      </w:r>
      <w:r w:rsidRPr="000D7875">
        <w:rPr>
          <w:spacing w:val="22"/>
          <w:sz w:val="20"/>
          <w:szCs w:val="20"/>
          <w:lang w:val="it-IT"/>
        </w:rPr>
        <w:t xml:space="preserve"> </w:t>
      </w:r>
      <w:r w:rsidRPr="000D7875">
        <w:rPr>
          <w:sz w:val="20"/>
          <w:szCs w:val="20"/>
          <w:lang w:val="it-IT"/>
        </w:rPr>
        <w:t>t</w:t>
      </w:r>
      <w:r w:rsidRPr="000D7875">
        <w:rPr>
          <w:spacing w:val="-1"/>
          <w:sz w:val="20"/>
          <w:szCs w:val="20"/>
          <w:lang w:val="it-IT"/>
        </w:rPr>
        <w:t>oko</w:t>
      </w:r>
      <w:r w:rsidRPr="000D7875">
        <w:rPr>
          <w:sz w:val="20"/>
          <w:szCs w:val="20"/>
          <w:lang w:val="it-IT"/>
        </w:rPr>
        <w:t>m</w:t>
      </w:r>
      <w:r w:rsidRPr="000D7875">
        <w:rPr>
          <w:spacing w:val="8"/>
          <w:sz w:val="20"/>
          <w:szCs w:val="20"/>
          <w:lang w:val="it-IT"/>
        </w:rPr>
        <w:t xml:space="preserve"> </w:t>
      </w:r>
      <w:r w:rsidRPr="000D7875">
        <w:rPr>
          <w:spacing w:val="1"/>
          <w:sz w:val="20"/>
          <w:szCs w:val="20"/>
          <w:lang w:val="it-IT"/>
        </w:rPr>
        <w:t>c</w:t>
      </w:r>
      <w:r w:rsidRPr="000D7875">
        <w:rPr>
          <w:spacing w:val="-1"/>
          <w:sz w:val="20"/>
          <w:szCs w:val="20"/>
          <w:lang w:val="it-IT"/>
        </w:rPr>
        <w:t>e</w:t>
      </w:r>
      <w:r w:rsidRPr="000D7875">
        <w:rPr>
          <w:spacing w:val="2"/>
          <w:sz w:val="20"/>
          <w:szCs w:val="20"/>
          <w:lang w:val="it-IT"/>
        </w:rPr>
        <w:t>l</w:t>
      </w:r>
      <w:r w:rsidRPr="000D7875">
        <w:rPr>
          <w:sz w:val="20"/>
          <w:szCs w:val="20"/>
          <w:lang w:val="it-IT"/>
        </w:rPr>
        <w:t>e</w:t>
      </w:r>
      <w:r w:rsidRPr="000D7875">
        <w:rPr>
          <w:spacing w:val="6"/>
          <w:sz w:val="20"/>
          <w:szCs w:val="20"/>
          <w:lang w:val="it-IT"/>
        </w:rPr>
        <w:t xml:space="preserve"> </w:t>
      </w:r>
      <w:r w:rsidRPr="000D7875">
        <w:rPr>
          <w:spacing w:val="-3"/>
          <w:w w:val="103"/>
          <w:sz w:val="20"/>
          <w:szCs w:val="20"/>
          <w:lang w:val="it-IT"/>
        </w:rPr>
        <w:t>g</w:t>
      </w:r>
      <w:r w:rsidRPr="000D7875">
        <w:rPr>
          <w:spacing w:val="2"/>
          <w:w w:val="103"/>
          <w:sz w:val="20"/>
          <w:szCs w:val="20"/>
          <w:lang w:val="it-IT"/>
        </w:rPr>
        <w:t>o</w:t>
      </w:r>
      <w:r w:rsidRPr="000D7875">
        <w:rPr>
          <w:spacing w:val="-1"/>
          <w:w w:val="103"/>
          <w:sz w:val="20"/>
          <w:szCs w:val="20"/>
          <w:lang w:val="it-IT"/>
        </w:rPr>
        <w:t>d</w:t>
      </w:r>
      <w:r w:rsidRPr="000D7875">
        <w:rPr>
          <w:spacing w:val="-3"/>
          <w:w w:val="104"/>
          <w:sz w:val="20"/>
          <w:szCs w:val="20"/>
          <w:lang w:val="it-IT"/>
        </w:rPr>
        <w:t>i</w:t>
      </w:r>
      <w:r w:rsidRPr="000D7875">
        <w:rPr>
          <w:spacing w:val="2"/>
          <w:w w:val="103"/>
          <w:sz w:val="20"/>
          <w:szCs w:val="20"/>
          <w:lang w:val="it-IT"/>
        </w:rPr>
        <w:t>n</w:t>
      </w:r>
      <w:r w:rsidRPr="000D7875">
        <w:rPr>
          <w:w w:val="104"/>
          <w:sz w:val="20"/>
          <w:szCs w:val="20"/>
          <w:lang w:val="it-IT"/>
        </w:rPr>
        <w:t>e</w:t>
      </w:r>
    </w:p>
    <w:p w:rsidR="00DC6ABE" w:rsidRPr="000D7875" w:rsidRDefault="00DC6ABE" w:rsidP="00DC6ABE">
      <w:pPr>
        <w:widowControl w:val="0"/>
        <w:autoSpaceDE w:val="0"/>
        <w:autoSpaceDN w:val="0"/>
        <w:adjustRightInd w:val="0"/>
        <w:spacing w:before="40"/>
        <w:ind w:left="3270"/>
        <w:rPr>
          <w:sz w:val="20"/>
          <w:szCs w:val="20"/>
          <w:lang w:val="it-IT"/>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70" w:line="245" w:lineRule="auto"/>
        <w:ind w:left="399" w:right="97"/>
        <w:jc w:val="both"/>
        <w:rPr>
          <w:lang w:val="pl-PL"/>
        </w:rPr>
      </w:pPr>
      <w:r w:rsidRPr="000D7875">
        <w:rPr>
          <w:lang w:val="pl-PL"/>
        </w:rPr>
        <w:lastRenderedPageBreak/>
        <w:t>U</w:t>
      </w:r>
      <w:r w:rsidRPr="000D7875">
        <w:rPr>
          <w:spacing w:val="8"/>
          <w:lang w:val="pl-PL"/>
        </w:rPr>
        <w:t xml:space="preserve"> </w:t>
      </w:r>
      <w:r w:rsidRPr="000D7875">
        <w:rPr>
          <w:spacing w:val="2"/>
          <w:lang w:val="pl-PL"/>
        </w:rPr>
        <w:t>T</w:t>
      </w:r>
      <w:r w:rsidRPr="000D7875">
        <w:rPr>
          <w:spacing w:val="1"/>
          <w:lang w:val="pl-PL"/>
        </w:rPr>
        <w:t>a</w:t>
      </w:r>
      <w:r w:rsidRPr="000D7875">
        <w:rPr>
          <w:lang w:val="pl-PL"/>
        </w:rPr>
        <w:t>b</w:t>
      </w:r>
      <w:r w:rsidRPr="000D7875">
        <w:rPr>
          <w:spacing w:val="1"/>
          <w:lang w:val="pl-PL"/>
        </w:rPr>
        <w:t>e</w:t>
      </w:r>
      <w:r w:rsidRPr="000D7875">
        <w:rPr>
          <w:spacing w:val="2"/>
          <w:lang w:val="pl-PL"/>
        </w:rPr>
        <w:t>l</w:t>
      </w:r>
      <w:r w:rsidRPr="000D7875">
        <w:rPr>
          <w:lang w:val="pl-PL"/>
        </w:rPr>
        <w:t>i</w:t>
      </w:r>
      <w:r w:rsidRPr="000D7875">
        <w:rPr>
          <w:spacing w:val="12"/>
          <w:lang w:val="pl-PL"/>
        </w:rPr>
        <w:t xml:space="preserve"> </w:t>
      </w:r>
      <w:r w:rsidRPr="000D7875">
        <w:rPr>
          <w:spacing w:val="-2"/>
          <w:lang w:val="pl-PL"/>
        </w:rPr>
        <w:t>3</w:t>
      </w:r>
      <w:r w:rsidRPr="000D7875">
        <w:rPr>
          <w:spacing w:val="4"/>
          <w:lang w:val="pl-PL"/>
        </w:rPr>
        <w:t>.</w:t>
      </w:r>
      <w:r w:rsidRPr="000D7875">
        <w:rPr>
          <w:spacing w:val="-2"/>
          <w:lang w:val="pl-PL"/>
        </w:rPr>
        <w:t>7</w:t>
      </w:r>
      <w:r w:rsidRPr="000D7875">
        <w:rPr>
          <w:lang w:val="pl-PL"/>
        </w:rPr>
        <w:t>.</w:t>
      </w:r>
      <w:r w:rsidRPr="000D7875">
        <w:rPr>
          <w:spacing w:val="16"/>
          <w:lang w:val="pl-PL"/>
        </w:rPr>
        <w:t xml:space="preserve"> </w:t>
      </w:r>
      <w:r w:rsidRPr="000D7875">
        <w:rPr>
          <w:spacing w:val="-1"/>
          <w:lang w:val="pl-PL"/>
        </w:rPr>
        <w:t>s</w:t>
      </w:r>
      <w:r w:rsidRPr="000D7875">
        <w:rPr>
          <w:lang w:val="pl-PL"/>
        </w:rPr>
        <w:t>u</w:t>
      </w:r>
      <w:r w:rsidRPr="000D7875">
        <w:rPr>
          <w:spacing w:val="12"/>
          <w:lang w:val="pl-PL"/>
        </w:rPr>
        <w:t xml:space="preserve"> </w:t>
      </w:r>
      <w:r w:rsidRPr="000D7875">
        <w:rPr>
          <w:lang w:val="pl-PL"/>
        </w:rPr>
        <w:t>p</w:t>
      </w:r>
      <w:r w:rsidRPr="000D7875">
        <w:rPr>
          <w:spacing w:val="-1"/>
          <w:lang w:val="pl-PL"/>
        </w:rPr>
        <w:t>r</w:t>
      </w:r>
      <w:r w:rsidRPr="000D7875">
        <w:rPr>
          <w:spacing w:val="2"/>
          <w:lang w:val="pl-PL"/>
        </w:rPr>
        <w:t>i</w:t>
      </w:r>
      <w:r w:rsidRPr="000D7875">
        <w:rPr>
          <w:lang w:val="pl-PL"/>
        </w:rPr>
        <w:t>k</w:t>
      </w:r>
      <w:r w:rsidRPr="000D7875">
        <w:rPr>
          <w:spacing w:val="1"/>
          <w:lang w:val="pl-PL"/>
        </w:rPr>
        <w:t>a</w:t>
      </w:r>
      <w:r w:rsidRPr="000D7875">
        <w:rPr>
          <w:spacing w:val="-2"/>
          <w:lang w:val="pl-PL"/>
        </w:rPr>
        <w:t>z</w:t>
      </w:r>
      <w:r w:rsidRPr="000D7875">
        <w:rPr>
          <w:spacing w:val="1"/>
          <w:lang w:val="pl-PL"/>
        </w:rPr>
        <w:t>a</w:t>
      </w:r>
      <w:r w:rsidRPr="000D7875">
        <w:rPr>
          <w:lang w:val="pl-PL"/>
        </w:rPr>
        <w:t>ni</w:t>
      </w:r>
      <w:r w:rsidRPr="000D7875">
        <w:rPr>
          <w:spacing w:val="12"/>
          <w:lang w:val="pl-PL"/>
        </w:rPr>
        <w:t xml:space="preserve"> </w:t>
      </w:r>
      <w:r w:rsidRPr="000D7875">
        <w:rPr>
          <w:lang w:val="pl-PL"/>
        </w:rPr>
        <w:t>pod</w:t>
      </w:r>
      <w:r w:rsidRPr="000D7875">
        <w:rPr>
          <w:spacing w:val="3"/>
          <w:lang w:val="pl-PL"/>
        </w:rPr>
        <w:t>a</w:t>
      </w:r>
      <w:r w:rsidRPr="000D7875">
        <w:rPr>
          <w:spacing w:val="1"/>
          <w:lang w:val="pl-PL"/>
        </w:rPr>
        <w:t>c</w:t>
      </w:r>
      <w:r w:rsidRPr="000D7875">
        <w:rPr>
          <w:lang w:val="pl-PL"/>
        </w:rPr>
        <w:t>i</w:t>
      </w:r>
      <w:r w:rsidRPr="000D7875">
        <w:rPr>
          <w:spacing w:val="18"/>
          <w:lang w:val="pl-PL"/>
        </w:rPr>
        <w:t xml:space="preserve"> </w:t>
      </w:r>
      <w:r w:rsidRPr="000D7875">
        <w:rPr>
          <w:lang w:val="pl-PL"/>
        </w:rPr>
        <w:t>k</w:t>
      </w:r>
      <w:r w:rsidRPr="000D7875">
        <w:rPr>
          <w:spacing w:val="-2"/>
          <w:lang w:val="pl-PL"/>
        </w:rPr>
        <w:t>o</w:t>
      </w:r>
      <w:r w:rsidRPr="000D7875">
        <w:rPr>
          <w:lang w:val="pl-PL"/>
        </w:rPr>
        <w:t>ji</w:t>
      </w:r>
      <w:r w:rsidRPr="000D7875">
        <w:rPr>
          <w:spacing w:val="14"/>
          <w:lang w:val="pl-PL"/>
        </w:rPr>
        <w:t xml:space="preserve"> </w:t>
      </w:r>
      <w:r w:rsidRPr="000D7875">
        <w:rPr>
          <w:spacing w:val="-1"/>
          <w:lang w:val="pl-PL"/>
        </w:rPr>
        <w:t>s</w:t>
      </w:r>
      <w:r w:rsidRPr="000D7875">
        <w:rPr>
          <w:lang w:val="pl-PL"/>
        </w:rPr>
        <w:t>e</w:t>
      </w:r>
      <w:r w:rsidRPr="000D7875">
        <w:rPr>
          <w:spacing w:val="15"/>
          <w:lang w:val="pl-PL"/>
        </w:rPr>
        <w:t xml:space="preserve"> </w:t>
      </w:r>
      <w:r w:rsidRPr="000D7875">
        <w:rPr>
          <w:lang w:val="pl-PL"/>
        </w:rPr>
        <w:t>odno</w:t>
      </w:r>
      <w:r w:rsidRPr="000D7875">
        <w:rPr>
          <w:spacing w:val="-4"/>
          <w:lang w:val="pl-PL"/>
        </w:rPr>
        <w:t>s</w:t>
      </w:r>
      <w:r w:rsidRPr="000D7875">
        <w:rPr>
          <w:lang w:val="pl-PL"/>
        </w:rPr>
        <w:t>e</w:t>
      </w:r>
      <w:r w:rsidRPr="000D7875">
        <w:rPr>
          <w:spacing w:val="19"/>
          <w:lang w:val="pl-PL"/>
        </w:rPr>
        <w:t xml:space="preserve"> </w:t>
      </w:r>
      <w:r w:rsidRPr="000D7875">
        <w:rPr>
          <w:lang w:val="pl-PL"/>
        </w:rPr>
        <w:t>na</w:t>
      </w:r>
      <w:r w:rsidRPr="000D7875">
        <w:rPr>
          <w:spacing w:val="17"/>
          <w:lang w:val="pl-PL"/>
        </w:rPr>
        <w:t xml:space="preserve"> </w:t>
      </w:r>
      <w:r w:rsidRPr="000D7875">
        <w:rPr>
          <w:lang w:val="pl-PL"/>
        </w:rPr>
        <w:t>l</w:t>
      </w:r>
      <w:r w:rsidRPr="000D7875">
        <w:rPr>
          <w:spacing w:val="1"/>
          <w:lang w:val="pl-PL"/>
        </w:rPr>
        <w:t>e</w:t>
      </w:r>
      <w:r w:rsidRPr="000D7875">
        <w:rPr>
          <w:spacing w:val="2"/>
          <w:lang w:val="pl-PL"/>
        </w:rPr>
        <w:t>t</w:t>
      </w:r>
      <w:r w:rsidRPr="000D7875">
        <w:rPr>
          <w:spacing w:val="-2"/>
          <w:lang w:val="pl-PL"/>
        </w:rPr>
        <w:t>n</w:t>
      </w:r>
      <w:r w:rsidRPr="000D7875">
        <w:rPr>
          <w:lang w:val="pl-PL"/>
        </w:rPr>
        <w:t>ju</w:t>
      </w:r>
      <w:r w:rsidRPr="000D7875">
        <w:rPr>
          <w:spacing w:val="11"/>
          <w:lang w:val="pl-PL"/>
        </w:rPr>
        <w:t xml:space="preserve"> </w:t>
      </w:r>
      <w:r w:rsidRPr="000D7875">
        <w:rPr>
          <w:spacing w:val="1"/>
          <w:lang w:val="pl-PL"/>
        </w:rPr>
        <w:t>sez</w:t>
      </w:r>
      <w:r w:rsidRPr="000D7875">
        <w:rPr>
          <w:lang w:val="pl-PL"/>
        </w:rPr>
        <w:t>on</w:t>
      </w:r>
      <w:r w:rsidRPr="000D7875">
        <w:rPr>
          <w:spacing w:val="-2"/>
          <w:lang w:val="pl-PL"/>
        </w:rPr>
        <w:t>u</w:t>
      </w:r>
      <w:r w:rsidRPr="000D7875">
        <w:rPr>
          <w:lang w:val="pl-PL"/>
        </w:rPr>
        <w:t>.</w:t>
      </w:r>
      <w:r w:rsidRPr="000D7875">
        <w:rPr>
          <w:spacing w:val="13"/>
          <w:lang w:val="pl-PL"/>
        </w:rPr>
        <w:t xml:space="preserve"> </w:t>
      </w:r>
      <w:r w:rsidRPr="000D7875">
        <w:rPr>
          <w:spacing w:val="2"/>
          <w:lang w:val="pl-PL"/>
        </w:rPr>
        <w:t>T</w:t>
      </w:r>
      <w:r w:rsidRPr="000D7875">
        <w:rPr>
          <w:lang w:val="pl-PL"/>
        </w:rPr>
        <w:t>okom</w:t>
      </w:r>
      <w:r w:rsidRPr="000D7875">
        <w:rPr>
          <w:spacing w:val="9"/>
          <w:lang w:val="pl-PL"/>
        </w:rPr>
        <w:t xml:space="preserve"> </w:t>
      </w:r>
      <w:r w:rsidRPr="000D7875">
        <w:rPr>
          <w:spacing w:val="2"/>
          <w:lang w:val="pl-PL"/>
        </w:rPr>
        <w:t>l</w:t>
      </w:r>
      <w:r w:rsidRPr="000D7875">
        <w:rPr>
          <w:spacing w:val="1"/>
          <w:lang w:val="pl-PL"/>
        </w:rPr>
        <w:t>e</w:t>
      </w:r>
      <w:r w:rsidRPr="000D7875">
        <w:rPr>
          <w:lang w:val="pl-PL"/>
        </w:rPr>
        <w:t>t</w:t>
      </w:r>
      <w:r w:rsidRPr="000D7875">
        <w:rPr>
          <w:spacing w:val="-2"/>
          <w:lang w:val="pl-PL"/>
        </w:rPr>
        <w:t>n</w:t>
      </w:r>
      <w:r w:rsidRPr="000D7875">
        <w:rPr>
          <w:spacing w:val="2"/>
          <w:lang w:val="pl-PL"/>
        </w:rPr>
        <w:t>j</w:t>
      </w:r>
      <w:r w:rsidRPr="000D7875">
        <w:rPr>
          <w:lang w:val="pl-PL"/>
        </w:rPr>
        <w:t>e</w:t>
      </w:r>
      <w:r w:rsidRPr="000D7875">
        <w:rPr>
          <w:spacing w:val="12"/>
          <w:lang w:val="pl-PL"/>
        </w:rPr>
        <w:t xml:space="preserve"> </w:t>
      </w:r>
      <w:r w:rsidRPr="000D7875">
        <w:rPr>
          <w:spacing w:val="1"/>
          <w:lang w:val="pl-PL"/>
        </w:rPr>
        <w:t>se</w:t>
      </w:r>
      <w:r w:rsidRPr="000D7875">
        <w:rPr>
          <w:spacing w:val="-2"/>
          <w:lang w:val="pl-PL"/>
        </w:rPr>
        <w:t>z</w:t>
      </w:r>
      <w:r w:rsidRPr="000D7875">
        <w:rPr>
          <w:lang w:val="pl-PL"/>
        </w:rPr>
        <w:t>one</w:t>
      </w:r>
      <w:r w:rsidRPr="000D7875">
        <w:rPr>
          <w:spacing w:val="15"/>
          <w:lang w:val="pl-PL"/>
        </w:rPr>
        <w:t xml:space="preserve"> </w:t>
      </w:r>
      <w:r w:rsidRPr="000D7875">
        <w:rPr>
          <w:spacing w:val="1"/>
          <w:lang w:val="pl-PL"/>
        </w:rPr>
        <w:t>s</w:t>
      </w:r>
      <w:r w:rsidRPr="000D7875">
        <w:rPr>
          <w:lang w:val="pl-PL"/>
        </w:rPr>
        <w:t xml:space="preserve">u </w:t>
      </w:r>
      <w:r w:rsidRPr="000D7875">
        <w:rPr>
          <w:spacing w:val="1"/>
          <w:lang w:val="pl-PL"/>
        </w:rPr>
        <w:t>s</w:t>
      </w:r>
      <w:r w:rsidRPr="000D7875">
        <w:rPr>
          <w:lang w:val="pl-PL"/>
        </w:rPr>
        <w:t>e</w:t>
      </w:r>
      <w:r w:rsidRPr="000D7875">
        <w:rPr>
          <w:spacing w:val="8"/>
          <w:lang w:val="pl-PL"/>
        </w:rPr>
        <w:t xml:space="preserve"> </w:t>
      </w:r>
      <w:r w:rsidRPr="000D7875">
        <w:rPr>
          <w:spacing w:val="-2"/>
          <w:w w:val="102"/>
          <w:lang w:val="pl-PL"/>
        </w:rPr>
        <w:t>v</w:t>
      </w:r>
      <w:r w:rsidRPr="000D7875">
        <w:rPr>
          <w:spacing w:val="1"/>
          <w:w w:val="102"/>
          <w:lang w:val="pl-PL"/>
        </w:rPr>
        <w:t>e</w:t>
      </w:r>
      <w:r w:rsidRPr="000D7875">
        <w:rPr>
          <w:w w:val="102"/>
          <w:lang w:val="pl-PL"/>
        </w:rPr>
        <w:t>t</w:t>
      </w:r>
      <w:r w:rsidRPr="000D7875">
        <w:rPr>
          <w:spacing w:val="2"/>
          <w:w w:val="102"/>
          <w:lang w:val="pl-PL"/>
        </w:rPr>
        <w:t>r</w:t>
      </w:r>
      <w:r w:rsidRPr="000D7875">
        <w:rPr>
          <w:w w:val="102"/>
          <w:lang w:val="pl-PL"/>
        </w:rPr>
        <w:t>o</w:t>
      </w:r>
      <w:r w:rsidRPr="000D7875">
        <w:rPr>
          <w:spacing w:val="-2"/>
          <w:w w:val="102"/>
          <w:lang w:val="pl-PL"/>
        </w:rPr>
        <w:t>v</w:t>
      </w:r>
      <w:r w:rsidRPr="000D7875">
        <w:rPr>
          <w:w w:val="102"/>
          <w:lang w:val="pl-PL"/>
        </w:rPr>
        <w:t>i</w:t>
      </w:r>
      <w:r w:rsidRPr="000D7875">
        <w:rPr>
          <w:spacing w:val="5"/>
          <w:lang w:val="pl-PL"/>
        </w:rPr>
        <w:t xml:space="preserve"> </w:t>
      </w:r>
      <w:r w:rsidRPr="000D7875">
        <w:rPr>
          <w:spacing w:val="2"/>
          <w:lang w:val="pl-PL"/>
        </w:rPr>
        <w:t>i</w:t>
      </w:r>
      <w:r w:rsidRPr="000D7875">
        <w:rPr>
          <w:spacing w:val="-2"/>
          <w:lang w:val="pl-PL"/>
        </w:rPr>
        <w:t>z</w:t>
      </w:r>
      <w:r w:rsidRPr="000D7875">
        <w:rPr>
          <w:lang w:val="pl-PL"/>
        </w:rPr>
        <w:t>n</w:t>
      </w:r>
      <w:r w:rsidRPr="000D7875">
        <w:rPr>
          <w:spacing w:val="1"/>
          <w:lang w:val="pl-PL"/>
        </w:rPr>
        <w:t>a</w:t>
      </w:r>
      <w:r w:rsidRPr="000D7875">
        <w:rPr>
          <w:lang w:val="pl-PL"/>
        </w:rPr>
        <w:t>d</w:t>
      </w:r>
      <w:r w:rsidRPr="000D7875">
        <w:rPr>
          <w:spacing w:val="9"/>
          <w:lang w:val="pl-PL"/>
        </w:rPr>
        <w:t xml:space="preserve"> </w:t>
      </w:r>
      <w:r w:rsidRPr="000D7875">
        <w:rPr>
          <w:lang w:val="pl-PL"/>
        </w:rPr>
        <w:t>2</w:t>
      </w:r>
      <w:r w:rsidRPr="000D7875">
        <w:rPr>
          <w:spacing w:val="7"/>
          <w:lang w:val="pl-PL"/>
        </w:rPr>
        <w:t xml:space="preserve"> </w:t>
      </w:r>
      <w:r w:rsidRPr="000D7875">
        <w:rPr>
          <w:lang w:val="pl-PL"/>
        </w:rPr>
        <w:t>m</w:t>
      </w:r>
      <w:r w:rsidRPr="000D7875">
        <w:rPr>
          <w:spacing w:val="2"/>
          <w:lang w:val="pl-PL"/>
        </w:rPr>
        <w:t>/</w:t>
      </w:r>
      <w:r w:rsidRPr="000D7875">
        <w:rPr>
          <w:lang w:val="pl-PL"/>
        </w:rPr>
        <w:t>s</w:t>
      </w:r>
      <w:r w:rsidRPr="000D7875">
        <w:rPr>
          <w:spacing w:val="9"/>
          <w:lang w:val="pl-PL"/>
        </w:rPr>
        <w:t xml:space="preserve"> </w:t>
      </w:r>
      <w:r w:rsidRPr="000D7875">
        <w:rPr>
          <w:lang w:val="pl-PL"/>
        </w:rPr>
        <w:t>p</w:t>
      </w:r>
      <w:r w:rsidRPr="000D7875">
        <w:rPr>
          <w:spacing w:val="-2"/>
          <w:lang w:val="pl-PL"/>
        </w:rPr>
        <w:t>o</w:t>
      </w:r>
      <w:r w:rsidRPr="000D7875">
        <w:rPr>
          <w:lang w:val="pl-PL"/>
        </w:rPr>
        <w:t>j</w:t>
      </w:r>
      <w:r w:rsidRPr="000D7875">
        <w:rPr>
          <w:spacing w:val="1"/>
          <w:lang w:val="pl-PL"/>
        </w:rPr>
        <w:t>a</w:t>
      </w:r>
      <w:r w:rsidRPr="000D7875">
        <w:rPr>
          <w:spacing w:val="-2"/>
          <w:lang w:val="pl-PL"/>
        </w:rPr>
        <w:t>v</w:t>
      </w:r>
      <w:r w:rsidRPr="000D7875">
        <w:rPr>
          <w:spacing w:val="2"/>
          <w:lang w:val="pl-PL"/>
        </w:rPr>
        <w:t>i</w:t>
      </w:r>
      <w:r w:rsidRPr="000D7875">
        <w:rPr>
          <w:lang w:val="pl-PL"/>
        </w:rPr>
        <w:t>li</w:t>
      </w:r>
      <w:r w:rsidRPr="000D7875">
        <w:rPr>
          <w:spacing w:val="9"/>
          <w:lang w:val="pl-PL"/>
        </w:rPr>
        <w:t xml:space="preserve"> </w:t>
      </w:r>
      <w:r w:rsidRPr="000D7875">
        <w:rPr>
          <w:lang w:val="pl-PL"/>
        </w:rPr>
        <w:t>4577</w:t>
      </w:r>
      <w:r w:rsidRPr="000D7875">
        <w:rPr>
          <w:spacing w:val="13"/>
          <w:lang w:val="pl-PL"/>
        </w:rPr>
        <w:t xml:space="preserve"> </w:t>
      </w:r>
      <w:r w:rsidRPr="000D7875">
        <w:rPr>
          <w:lang w:val="pl-PL"/>
        </w:rPr>
        <w:t>puta</w:t>
      </w:r>
      <w:r w:rsidRPr="000D7875">
        <w:rPr>
          <w:spacing w:val="13"/>
          <w:lang w:val="pl-PL"/>
        </w:rPr>
        <w:t xml:space="preserve"> </w:t>
      </w:r>
      <w:r w:rsidRPr="000D7875">
        <w:rPr>
          <w:spacing w:val="-1"/>
          <w:lang w:val="pl-PL"/>
        </w:rPr>
        <w:t>(</w:t>
      </w:r>
      <w:r w:rsidRPr="000D7875">
        <w:rPr>
          <w:lang w:val="pl-PL"/>
        </w:rPr>
        <w:t>21</w:t>
      </w:r>
      <w:r w:rsidRPr="000D7875">
        <w:rPr>
          <w:spacing w:val="4"/>
          <w:lang w:val="pl-PL"/>
        </w:rPr>
        <w:t>,</w:t>
      </w:r>
      <w:r w:rsidRPr="000D7875">
        <w:rPr>
          <w:lang w:val="pl-PL"/>
        </w:rPr>
        <w:t>1%</w:t>
      </w:r>
      <w:r w:rsidRPr="000D7875">
        <w:rPr>
          <w:spacing w:val="-3"/>
          <w:lang w:val="pl-PL"/>
        </w:rPr>
        <w:t>)</w:t>
      </w:r>
      <w:r w:rsidRPr="000D7875">
        <w:rPr>
          <w:lang w:val="pl-PL"/>
        </w:rPr>
        <w:t>,</w:t>
      </w:r>
      <w:r w:rsidRPr="000D7875">
        <w:rPr>
          <w:spacing w:val="7"/>
          <w:lang w:val="pl-PL"/>
        </w:rPr>
        <w:t xml:space="preserve"> </w:t>
      </w:r>
      <w:r w:rsidRPr="000D7875">
        <w:rPr>
          <w:lang w:val="pl-PL"/>
        </w:rPr>
        <w:t>i</w:t>
      </w:r>
      <w:r w:rsidRPr="000D7875">
        <w:rPr>
          <w:spacing w:val="-2"/>
          <w:lang w:val="pl-PL"/>
        </w:rPr>
        <w:t>z</w:t>
      </w:r>
      <w:r w:rsidRPr="000D7875">
        <w:rPr>
          <w:lang w:val="pl-PL"/>
        </w:rPr>
        <w:t>n</w:t>
      </w:r>
      <w:r w:rsidRPr="000D7875">
        <w:rPr>
          <w:spacing w:val="3"/>
          <w:lang w:val="pl-PL"/>
        </w:rPr>
        <w:t>a</w:t>
      </w:r>
      <w:r w:rsidRPr="000D7875">
        <w:rPr>
          <w:lang w:val="pl-PL"/>
        </w:rPr>
        <w:t>d</w:t>
      </w:r>
      <w:r w:rsidRPr="000D7875">
        <w:rPr>
          <w:spacing w:val="6"/>
          <w:lang w:val="pl-PL"/>
        </w:rPr>
        <w:t xml:space="preserve"> </w:t>
      </w:r>
      <w:r w:rsidRPr="000D7875">
        <w:rPr>
          <w:lang w:val="pl-PL"/>
        </w:rPr>
        <w:t>3</w:t>
      </w:r>
      <w:r w:rsidRPr="000D7875">
        <w:rPr>
          <w:spacing w:val="7"/>
          <w:lang w:val="pl-PL"/>
        </w:rPr>
        <w:t xml:space="preserve"> </w:t>
      </w:r>
      <w:r w:rsidRPr="000D7875">
        <w:rPr>
          <w:spacing w:val="2"/>
          <w:lang w:val="pl-PL"/>
        </w:rPr>
        <w:t>m</w:t>
      </w:r>
      <w:r w:rsidRPr="000D7875">
        <w:rPr>
          <w:lang w:val="pl-PL"/>
        </w:rPr>
        <w:t>/s</w:t>
      </w:r>
      <w:r w:rsidRPr="000D7875">
        <w:rPr>
          <w:spacing w:val="7"/>
          <w:lang w:val="pl-PL"/>
        </w:rPr>
        <w:t xml:space="preserve"> </w:t>
      </w:r>
      <w:r w:rsidRPr="000D7875">
        <w:rPr>
          <w:lang w:val="pl-PL"/>
        </w:rPr>
        <w:t>2296</w:t>
      </w:r>
      <w:r w:rsidRPr="000D7875">
        <w:rPr>
          <w:spacing w:val="16"/>
          <w:lang w:val="pl-PL"/>
        </w:rPr>
        <w:t xml:space="preserve"> </w:t>
      </w:r>
      <w:r w:rsidRPr="000D7875">
        <w:rPr>
          <w:lang w:val="pl-PL"/>
        </w:rPr>
        <w:t>pu</w:t>
      </w:r>
      <w:r w:rsidRPr="000D7875">
        <w:rPr>
          <w:spacing w:val="-3"/>
          <w:lang w:val="pl-PL"/>
        </w:rPr>
        <w:t>t</w:t>
      </w:r>
      <w:r w:rsidRPr="000D7875">
        <w:rPr>
          <w:lang w:val="pl-PL"/>
        </w:rPr>
        <w:t>a</w:t>
      </w:r>
      <w:r w:rsidRPr="000D7875">
        <w:rPr>
          <w:spacing w:val="12"/>
          <w:lang w:val="pl-PL"/>
        </w:rPr>
        <w:t xml:space="preserve"> </w:t>
      </w:r>
      <w:r w:rsidRPr="000D7875">
        <w:rPr>
          <w:spacing w:val="-1"/>
          <w:lang w:val="pl-PL"/>
        </w:rPr>
        <w:t>(</w:t>
      </w:r>
      <w:r w:rsidRPr="000D7875">
        <w:rPr>
          <w:lang w:val="pl-PL"/>
        </w:rPr>
        <w:t>10</w:t>
      </w:r>
      <w:r w:rsidRPr="000D7875">
        <w:rPr>
          <w:spacing w:val="1"/>
          <w:lang w:val="pl-PL"/>
        </w:rPr>
        <w:t>,</w:t>
      </w:r>
      <w:r w:rsidRPr="000D7875">
        <w:rPr>
          <w:lang w:val="pl-PL"/>
        </w:rPr>
        <w:t>6%</w:t>
      </w:r>
      <w:r w:rsidRPr="000D7875">
        <w:rPr>
          <w:spacing w:val="-1"/>
          <w:lang w:val="pl-PL"/>
        </w:rPr>
        <w:t>)</w:t>
      </w:r>
      <w:r w:rsidRPr="000D7875">
        <w:rPr>
          <w:lang w:val="pl-PL"/>
        </w:rPr>
        <w:t>,</w:t>
      </w:r>
      <w:r w:rsidRPr="000D7875">
        <w:rPr>
          <w:spacing w:val="7"/>
          <w:lang w:val="pl-PL"/>
        </w:rPr>
        <w:t xml:space="preserve"> </w:t>
      </w:r>
      <w:r w:rsidRPr="000D7875">
        <w:rPr>
          <w:lang w:val="pl-PL"/>
        </w:rPr>
        <w:t>a</w:t>
      </w:r>
      <w:r w:rsidRPr="000D7875">
        <w:rPr>
          <w:spacing w:val="10"/>
          <w:lang w:val="pl-PL"/>
        </w:rPr>
        <w:t xml:space="preserve"> </w:t>
      </w:r>
      <w:r w:rsidRPr="000D7875">
        <w:rPr>
          <w:lang w:val="pl-PL"/>
        </w:rPr>
        <w:t>b</w:t>
      </w:r>
      <w:r w:rsidRPr="000D7875">
        <w:rPr>
          <w:spacing w:val="-1"/>
          <w:lang w:val="pl-PL"/>
        </w:rPr>
        <w:t>r</w:t>
      </w:r>
      <w:r w:rsidRPr="000D7875">
        <w:rPr>
          <w:spacing w:val="-2"/>
          <w:lang w:val="pl-PL"/>
        </w:rPr>
        <w:t>z</w:t>
      </w:r>
      <w:r w:rsidRPr="000D7875">
        <w:rPr>
          <w:lang w:val="pl-PL"/>
        </w:rPr>
        <w:t>ine</w:t>
      </w:r>
      <w:r w:rsidRPr="000D7875">
        <w:rPr>
          <w:spacing w:val="2"/>
          <w:lang w:val="pl-PL"/>
        </w:rPr>
        <w:t xml:space="preserve"> </w:t>
      </w:r>
      <w:r w:rsidRPr="000D7875">
        <w:rPr>
          <w:lang w:val="pl-PL"/>
        </w:rPr>
        <w:t>v</w:t>
      </w:r>
      <w:r w:rsidRPr="000D7875">
        <w:rPr>
          <w:spacing w:val="1"/>
          <w:lang w:val="pl-PL"/>
        </w:rPr>
        <w:t>eć</w:t>
      </w:r>
      <w:r w:rsidRPr="000D7875">
        <w:rPr>
          <w:lang w:val="pl-PL"/>
        </w:rPr>
        <w:t>e</w:t>
      </w:r>
      <w:r w:rsidRPr="000D7875">
        <w:rPr>
          <w:spacing w:val="23"/>
          <w:lang w:val="pl-PL"/>
        </w:rPr>
        <w:t xml:space="preserve"> </w:t>
      </w:r>
      <w:r w:rsidRPr="000D7875">
        <w:rPr>
          <w:lang w:val="pl-PL"/>
        </w:rPr>
        <w:t>od</w:t>
      </w:r>
      <w:r w:rsidRPr="000D7875">
        <w:rPr>
          <w:spacing w:val="26"/>
          <w:lang w:val="pl-PL"/>
        </w:rPr>
        <w:t xml:space="preserve"> </w:t>
      </w:r>
      <w:r w:rsidRPr="000D7875">
        <w:rPr>
          <w:lang w:val="pl-PL"/>
        </w:rPr>
        <w:t>5</w:t>
      </w:r>
      <w:r w:rsidRPr="000D7875">
        <w:rPr>
          <w:spacing w:val="24"/>
          <w:lang w:val="pl-PL"/>
        </w:rPr>
        <w:t xml:space="preserve"> </w:t>
      </w:r>
      <w:r w:rsidRPr="000D7875">
        <w:rPr>
          <w:lang w:val="pl-PL"/>
        </w:rPr>
        <w:t>m/s</w:t>
      </w:r>
      <w:r w:rsidRPr="000D7875">
        <w:rPr>
          <w:spacing w:val="29"/>
          <w:lang w:val="pl-PL"/>
        </w:rPr>
        <w:t xml:space="preserve"> </w:t>
      </w:r>
      <w:r w:rsidRPr="000D7875">
        <w:rPr>
          <w:w w:val="102"/>
          <w:lang w:val="pl-PL"/>
        </w:rPr>
        <w:t>718</w:t>
      </w:r>
      <w:r w:rsidRPr="000D7875">
        <w:rPr>
          <w:spacing w:val="22"/>
          <w:lang w:val="pl-PL"/>
        </w:rPr>
        <w:t xml:space="preserve"> </w:t>
      </w:r>
      <w:r w:rsidRPr="000D7875">
        <w:rPr>
          <w:lang w:val="pl-PL"/>
        </w:rPr>
        <w:t>pu</w:t>
      </w:r>
      <w:r w:rsidRPr="000D7875">
        <w:rPr>
          <w:spacing w:val="-3"/>
          <w:lang w:val="pl-PL"/>
        </w:rPr>
        <w:t>t</w:t>
      </w:r>
      <w:r w:rsidRPr="000D7875">
        <w:rPr>
          <w:lang w:val="pl-PL"/>
        </w:rPr>
        <w:t>a</w:t>
      </w:r>
      <w:r w:rsidRPr="000D7875">
        <w:rPr>
          <w:spacing w:val="24"/>
          <w:lang w:val="pl-PL"/>
        </w:rPr>
        <w:t xml:space="preserve"> </w:t>
      </w:r>
      <w:r w:rsidRPr="000D7875">
        <w:rPr>
          <w:spacing w:val="-1"/>
          <w:lang w:val="pl-PL"/>
        </w:rPr>
        <w:t>(</w:t>
      </w:r>
      <w:r w:rsidRPr="000D7875">
        <w:rPr>
          <w:lang w:val="pl-PL"/>
        </w:rPr>
        <w:t>3</w:t>
      </w:r>
      <w:r w:rsidRPr="000D7875">
        <w:rPr>
          <w:spacing w:val="4"/>
          <w:lang w:val="pl-PL"/>
        </w:rPr>
        <w:t>,</w:t>
      </w:r>
      <w:r w:rsidRPr="000D7875">
        <w:rPr>
          <w:lang w:val="pl-PL"/>
        </w:rPr>
        <w:t>3%</w:t>
      </w:r>
      <w:r w:rsidRPr="000D7875">
        <w:rPr>
          <w:spacing w:val="-1"/>
          <w:lang w:val="pl-PL"/>
        </w:rPr>
        <w:t>)</w:t>
      </w:r>
      <w:r w:rsidRPr="000D7875">
        <w:rPr>
          <w:lang w:val="pl-PL"/>
        </w:rPr>
        <w:t>.</w:t>
      </w:r>
      <w:r w:rsidRPr="000D7875">
        <w:rPr>
          <w:spacing w:val="24"/>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25"/>
          <w:lang w:val="pl-PL"/>
        </w:rPr>
        <w:t xml:space="preserve"> </w:t>
      </w:r>
      <w:r w:rsidRPr="000D7875">
        <w:rPr>
          <w:spacing w:val="1"/>
          <w:lang w:val="pl-PL"/>
        </w:rPr>
        <w:t>č</w:t>
      </w:r>
      <w:r w:rsidRPr="000D7875">
        <w:rPr>
          <w:lang w:val="pl-PL"/>
        </w:rPr>
        <w:t>i</w:t>
      </w:r>
      <w:r w:rsidRPr="000D7875">
        <w:rPr>
          <w:spacing w:val="2"/>
          <w:lang w:val="pl-PL"/>
        </w:rPr>
        <w:t>j</w:t>
      </w:r>
      <w:r w:rsidRPr="000D7875">
        <w:rPr>
          <w:lang w:val="pl-PL"/>
        </w:rPr>
        <w:t>a</w:t>
      </w:r>
      <w:r w:rsidRPr="000D7875">
        <w:rPr>
          <w:spacing w:val="20"/>
          <w:lang w:val="pl-PL"/>
        </w:rPr>
        <w:t xml:space="preserve"> </w:t>
      </w:r>
      <w:r w:rsidRPr="000D7875">
        <w:rPr>
          <w:spacing w:val="5"/>
          <w:lang w:val="pl-PL"/>
        </w:rPr>
        <w:t>j</w:t>
      </w:r>
      <w:r w:rsidRPr="000D7875">
        <w:rPr>
          <w:lang w:val="pl-PL"/>
        </w:rPr>
        <w:t>e</w:t>
      </w:r>
      <w:r w:rsidRPr="000D7875">
        <w:rPr>
          <w:spacing w:val="21"/>
          <w:lang w:val="pl-PL"/>
        </w:rPr>
        <w:t xml:space="preserve"> </w:t>
      </w:r>
      <w:r w:rsidRPr="000D7875">
        <w:rPr>
          <w:spacing w:val="-2"/>
          <w:lang w:val="pl-PL"/>
        </w:rPr>
        <w:t>b</w:t>
      </w:r>
      <w:r w:rsidRPr="000D7875">
        <w:rPr>
          <w:spacing w:val="-1"/>
          <w:lang w:val="pl-PL"/>
        </w:rPr>
        <w:t>r</w:t>
      </w:r>
      <w:r w:rsidRPr="000D7875">
        <w:rPr>
          <w:spacing w:val="-2"/>
          <w:lang w:val="pl-PL"/>
        </w:rPr>
        <w:t>z</w:t>
      </w:r>
      <w:r w:rsidRPr="000D7875">
        <w:rPr>
          <w:spacing w:val="2"/>
          <w:lang w:val="pl-PL"/>
        </w:rPr>
        <w:t>i</w:t>
      </w:r>
      <w:r w:rsidRPr="000D7875">
        <w:rPr>
          <w:lang w:val="pl-PL"/>
        </w:rPr>
        <w:t>na</w:t>
      </w:r>
      <w:r w:rsidRPr="000D7875">
        <w:rPr>
          <w:spacing w:val="25"/>
          <w:lang w:val="pl-PL"/>
        </w:rPr>
        <w:t xml:space="preserve"> </w:t>
      </w:r>
      <w:r w:rsidRPr="000D7875">
        <w:rPr>
          <w:spacing w:val="-2"/>
          <w:lang w:val="pl-PL"/>
        </w:rPr>
        <w:t>v</w:t>
      </w:r>
      <w:r w:rsidRPr="000D7875">
        <w:rPr>
          <w:spacing w:val="1"/>
          <w:lang w:val="pl-PL"/>
        </w:rPr>
        <w:t>e</w:t>
      </w:r>
      <w:r w:rsidRPr="000D7875">
        <w:rPr>
          <w:spacing w:val="3"/>
          <w:lang w:val="pl-PL"/>
        </w:rPr>
        <w:t>ć</w:t>
      </w:r>
      <w:r w:rsidRPr="000D7875">
        <w:rPr>
          <w:lang w:val="pl-PL"/>
        </w:rPr>
        <w:t>a</w:t>
      </w:r>
      <w:r w:rsidRPr="000D7875">
        <w:rPr>
          <w:spacing w:val="25"/>
          <w:lang w:val="pl-PL"/>
        </w:rPr>
        <w:t xml:space="preserve"> </w:t>
      </w:r>
      <w:r w:rsidRPr="000D7875">
        <w:rPr>
          <w:lang w:val="pl-PL"/>
        </w:rPr>
        <w:t>od</w:t>
      </w:r>
      <w:r w:rsidRPr="000D7875">
        <w:rPr>
          <w:spacing w:val="26"/>
          <w:lang w:val="pl-PL"/>
        </w:rPr>
        <w:t xml:space="preserve"> </w:t>
      </w:r>
      <w:r w:rsidRPr="000D7875">
        <w:rPr>
          <w:spacing w:val="-2"/>
          <w:lang w:val="pl-PL"/>
        </w:rPr>
        <w:t>7</w:t>
      </w:r>
      <w:r w:rsidRPr="000D7875">
        <w:rPr>
          <w:spacing w:val="1"/>
          <w:lang w:val="pl-PL"/>
        </w:rPr>
        <w:t>,</w:t>
      </w:r>
      <w:r w:rsidRPr="000D7875">
        <w:rPr>
          <w:lang w:val="pl-PL"/>
        </w:rPr>
        <w:t>5</w:t>
      </w:r>
      <w:r w:rsidRPr="000D7875">
        <w:rPr>
          <w:spacing w:val="22"/>
          <w:lang w:val="pl-PL"/>
        </w:rPr>
        <w:t xml:space="preserve"> </w:t>
      </w:r>
      <w:r w:rsidRPr="000D7875">
        <w:rPr>
          <w:spacing w:val="2"/>
          <w:lang w:val="pl-PL"/>
        </w:rPr>
        <w:t>m</w:t>
      </w:r>
      <w:r w:rsidRPr="000D7875">
        <w:rPr>
          <w:lang w:val="pl-PL"/>
        </w:rPr>
        <w:t>/s</w:t>
      </w:r>
      <w:r w:rsidRPr="000D7875">
        <w:rPr>
          <w:spacing w:val="26"/>
          <w:lang w:val="pl-PL"/>
        </w:rPr>
        <w:t xml:space="preserve"> </w:t>
      </w:r>
      <w:r w:rsidRPr="000D7875">
        <w:rPr>
          <w:lang w:val="pl-PL"/>
        </w:rPr>
        <w:t>p</w:t>
      </w:r>
      <w:r w:rsidRPr="000D7875">
        <w:rPr>
          <w:spacing w:val="-2"/>
          <w:lang w:val="pl-PL"/>
        </w:rPr>
        <w:t>o</w:t>
      </w:r>
      <w:r w:rsidRPr="000D7875">
        <w:rPr>
          <w:lang w:val="pl-PL"/>
        </w:rPr>
        <w:t>j</w:t>
      </w:r>
      <w:r w:rsidRPr="000D7875">
        <w:rPr>
          <w:spacing w:val="1"/>
          <w:lang w:val="pl-PL"/>
        </w:rPr>
        <w:t>a</w:t>
      </w:r>
      <w:r w:rsidRPr="000D7875">
        <w:rPr>
          <w:spacing w:val="-2"/>
          <w:lang w:val="pl-PL"/>
        </w:rPr>
        <w:t>v</w:t>
      </w:r>
      <w:r w:rsidRPr="000D7875">
        <w:rPr>
          <w:spacing w:val="2"/>
          <w:lang w:val="pl-PL"/>
        </w:rPr>
        <w:t>i</w:t>
      </w:r>
      <w:r w:rsidRPr="000D7875">
        <w:rPr>
          <w:lang w:val="pl-PL"/>
        </w:rPr>
        <w:t>li</w:t>
      </w:r>
      <w:r w:rsidRPr="000D7875">
        <w:rPr>
          <w:spacing w:val="24"/>
          <w:lang w:val="pl-PL"/>
        </w:rPr>
        <w:t xml:space="preserve"> </w:t>
      </w:r>
      <w:r w:rsidRPr="000D7875">
        <w:rPr>
          <w:spacing w:val="1"/>
          <w:lang w:val="pl-PL"/>
        </w:rPr>
        <w:t>s</w:t>
      </w:r>
      <w:r w:rsidRPr="000D7875">
        <w:rPr>
          <w:lang w:val="pl-PL"/>
        </w:rPr>
        <w:t>u</w:t>
      </w:r>
      <w:r w:rsidRPr="000D7875">
        <w:rPr>
          <w:spacing w:val="24"/>
          <w:lang w:val="pl-PL"/>
        </w:rPr>
        <w:t xml:space="preserve"> </w:t>
      </w:r>
      <w:r w:rsidRPr="000D7875">
        <w:rPr>
          <w:spacing w:val="-1"/>
          <w:lang w:val="pl-PL"/>
        </w:rPr>
        <w:t>s</w:t>
      </w:r>
      <w:r w:rsidRPr="000D7875">
        <w:rPr>
          <w:lang w:val="pl-PL"/>
        </w:rPr>
        <w:t>e</w:t>
      </w:r>
      <w:r w:rsidRPr="000D7875">
        <w:rPr>
          <w:spacing w:val="25"/>
          <w:lang w:val="pl-PL"/>
        </w:rPr>
        <w:t xml:space="preserve"> </w:t>
      </w:r>
      <w:r w:rsidRPr="000D7875">
        <w:rPr>
          <w:lang w:val="pl-PL"/>
        </w:rPr>
        <w:t>167</w:t>
      </w:r>
      <w:r w:rsidRPr="000D7875">
        <w:rPr>
          <w:spacing w:val="6"/>
          <w:lang w:val="pl-PL"/>
        </w:rPr>
        <w:t xml:space="preserve"> </w:t>
      </w:r>
      <w:r w:rsidRPr="000D7875">
        <w:rPr>
          <w:lang w:val="pl-PL"/>
        </w:rPr>
        <w:t>pu</w:t>
      </w:r>
      <w:r w:rsidRPr="000D7875">
        <w:rPr>
          <w:spacing w:val="2"/>
          <w:lang w:val="pl-PL"/>
        </w:rPr>
        <w:t>t</w:t>
      </w:r>
      <w:r w:rsidRPr="000D7875">
        <w:rPr>
          <w:lang w:val="pl-PL"/>
        </w:rPr>
        <w:t>a</w:t>
      </w:r>
      <w:r w:rsidRPr="000D7875">
        <w:rPr>
          <w:spacing w:val="13"/>
          <w:lang w:val="pl-PL"/>
        </w:rPr>
        <w:t xml:space="preserve"> </w:t>
      </w:r>
      <w:r w:rsidRPr="000D7875">
        <w:rPr>
          <w:spacing w:val="-1"/>
          <w:lang w:val="pl-PL"/>
        </w:rPr>
        <w:t>(</w:t>
      </w:r>
      <w:r w:rsidRPr="000D7875">
        <w:rPr>
          <w:spacing w:val="-2"/>
          <w:lang w:val="pl-PL"/>
        </w:rPr>
        <w:t>0</w:t>
      </w:r>
      <w:r w:rsidRPr="000D7875">
        <w:rPr>
          <w:spacing w:val="4"/>
          <w:lang w:val="pl-PL"/>
        </w:rPr>
        <w:t>,</w:t>
      </w:r>
      <w:r w:rsidRPr="000D7875">
        <w:rPr>
          <w:lang w:val="pl-PL"/>
        </w:rPr>
        <w:t>8%</w:t>
      </w:r>
      <w:r w:rsidRPr="000D7875">
        <w:rPr>
          <w:spacing w:val="-1"/>
          <w:lang w:val="pl-PL"/>
        </w:rPr>
        <w:t>)</w:t>
      </w:r>
      <w:r w:rsidRPr="000D7875">
        <w:rPr>
          <w:lang w:val="pl-PL"/>
        </w:rPr>
        <w:t>,</w:t>
      </w:r>
      <w:r w:rsidRPr="000D7875">
        <w:rPr>
          <w:spacing w:val="15"/>
          <w:lang w:val="pl-PL"/>
        </w:rPr>
        <w:t xml:space="preserve"> </w:t>
      </w:r>
      <w:r w:rsidRPr="000D7875">
        <w:rPr>
          <w:lang w:val="pl-PL"/>
        </w:rPr>
        <w:t>b</w:t>
      </w:r>
      <w:r w:rsidRPr="000D7875">
        <w:rPr>
          <w:spacing w:val="-1"/>
          <w:lang w:val="pl-PL"/>
        </w:rPr>
        <w:t>r</w:t>
      </w:r>
      <w:r w:rsidRPr="000D7875">
        <w:rPr>
          <w:spacing w:val="-2"/>
          <w:lang w:val="pl-PL"/>
        </w:rPr>
        <w:t>z</w:t>
      </w:r>
      <w:r w:rsidRPr="000D7875">
        <w:rPr>
          <w:lang w:val="pl-PL"/>
        </w:rPr>
        <w:t>ine</w:t>
      </w:r>
      <w:r w:rsidRPr="000D7875">
        <w:rPr>
          <w:spacing w:val="15"/>
          <w:lang w:val="pl-PL"/>
        </w:rPr>
        <w:t xml:space="preserve"> </w:t>
      </w:r>
      <w:r w:rsidRPr="000D7875">
        <w:rPr>
          <w:lang w:val="pl-PL"/>
        </w:rPr>
        <w:t>i</w:t>
      </w:r>
      <w:r w:rsidRPr="000D7875">
        <w:rPr>
          <w:spacing w:val="-2"/>
          <w:lang w:val="pl-PL"/>
        </w:rPr>
        <w:t>z</w:t>
      </w:r>
      <w:r w:rsidRPr="000D7875">
        <w:rPr>
          <w:lang w:val="pl-PL"/>
        </w:rPr>
        <w:t>n</w:t>
      </w:r>
      <w:r w:rsidRPr="000D7875">
        <w:rPr>
          <w:spacing w:val="1"/>
          <w:lang w:val="pl-PL"/>
        </w:rPr>
        <w:t>a</w:t>
      </w:r>
      <w:r w:rsidRPr="000D7875">
        <w:rPr>
          <w:lang w:val="pl-PL"/>
        </w:rPr>
        <w:t>d</w:t>
      </w:r>
      <w:r w:rsidRPr="000D7875">
        <w:rPr>
          <w:spacing w:val="13"/>
          <w:lang w:val="pl-PL"/>
        </w:rPr>
        <w:t xml:space="preserve"> </w:t>
      </w:r>
      <w:r w:rsidRPr="000D7875">
        <w:rPr>
          <w:w w:val="102"/>
          <w:lang w:val="pl-PL"/>
        </w:rPr>
        <w:t>10</w:t>
      </w:r>
      <w:r w:rsidRPr="000D7875">
        <w:rPr>
          <w:spacing w:val="12"/>
          <w:lang w:val="pl-PL"/>
        </w:rPr>
        <w:t xml:space="preserve"> </w:t>
      </w:r>
      <w:r w:rsidRPr="000D7875">
        <w:rPr>
          <w:spacing w:val="2"/>
          <w:lang w:val="pl-PL"/>
        </w:rPr>
        <w:t>m</w:t>
      </w:r>
      <w:r w:rsidRPr="000D7875">
        <w:rPr>
          <w:lang w:val="pl-PL"/>
        </w:rPr>
        <w:t>/s</w:t>
      </w:r>
      <w:r w:rsidRPr="000D7875">
        <w:rPr>
          <w:spacing w:val="14"/>
          <w:lang w:val="pl-PL"/>
        </w:rPr>
        <w:t xml:space="preserve"> </w:t>
      </w:r>
      <w:r w:rsidRPr="000D7875">
        <w:rPr>
          <w:lang w:val="pl-PL"/>
        </w:rPr>
        <w:t>19</w:t>
      </w:r>
      <w:r w:rsidRPr="000D7875">
        <w:rPr>
          <w:spacing w:val="16"/>
          <w:lang w:val="pl-PL"/>
        </w:rPr>
        <w:t xml:space="preserve"> </w:t>
      </w:r>
      <w:r w:rsidRPr="000D7875">
        <w:rPr>
          <w:lang w:val="pl-PL"/>
        </w:rPr>
        <w:t>p</w:t>
      </w:r>
      <w:r w:rsidRPr="000D7875">
        <w:rPr>
          <w:spacing w:val="-2"/>
          <w:lang w:val="pl-PL"/>
        </w:rPr>
        <w:t>u</w:t>
      </w:r>
      <w:r w:rsidRPr="000D7875">
        <w:rPr>
          <w:lang w:val="pl-PL"/>
        </w:rPr>
        <w:t>ta</w:t>
      </w:r>
      <w:r w:rsidRPr="000D7875">
        <w:rPr>
          <w:spacing w:val="15"/>
          <w:lang w:val="pl-PL"/>
        </w:rPr>
        <w:t xml:space="preserve"> </w:t>
      </w:r>
      <w:r w:rsidRPr="000D7875">
        <w:rPr>
          <w:spacing w:val="-1"/>
          <w:lang w:val="pl-PL"/>
        </w:rPr>
        <w:t>(</w:t>
      </w:r>
      <w:r w:rsidRPr="000D7875">
        <w:rPr>
          <w:lang w:val="pl-PL"/>
        </w:rPr>
        <w:t>0</w:t>
      </w:r>
      <w:r w:rsidRPr="000D7875">
        <w:rPr>
          <w:spacing w:val="1"/>
          <w:lang w:val="pl-PL"/>
        </w:rPr>
        <w:t>,</w:t>
      </w:r>
      <w:r w:rsidRPr="000D7875">
        <w:rPr>
          <w:lang w:val="pl-PL"/>
        </w:rPr>
        <w:t>1%</w:t>
      </w:r>
      <w:r w:rsidRPr="000D7875">
        <w:rPr>
          <w:spacing w:val="-1"/>
          <w:lang w:val="pl-PL"/>
        </w:rPr>
        <w:t>)</w:t>
      </w:r>
      <w:r w:rsidRPr="000D7875">
        <w:rPr>
          <w:lang w:val="pl-PL"/>
        </w:rPr>
        <w:t>.</w:t>
      </w:r>
      <w:r w:rsidRPr="000D7875">
        <w:rPr>
          <w:spacing w:val="12"/>
          <w:lang w:val="pl-PL"/>
        </w:rPr>
        <w:t xml:space="preserve"> </w:t>
      </w:r>
      <w:r w:rsidRPr="000D7875">
        <w:rPr>
          <w:spacing w:val="1"/>
          <w:lang w:val="pl-PL"/>
        </w:rPr>
        <w:t>N</w:t>
      </w:r>
      <w:r w:rsidRPr="000D7875">
        <w:rPr>
          <w:spacing w:val="-2"/>
          <w:lang w:val="pl-PL"/>
        </w:rPr>
        <w:t>a</w:t>
      </w:r>
      <w:r w:rsidRPr="000D7875">
        <w:rPr>
          <w:spacing w:val="5"/>
          <w:lang w:val="pl-PL"/>
        </w:rPr>
        <w:t>j</w:t>
      </w:r>
      <w:r w:rsidRPr="000D7875">
        <w:rPr>
          <w:spacing w:val="-2"/>
          <w:lang w:val="pl-PL"/>
        </w:rPr>
        <w:t>v</w:t>
      </w:r>
      <w:r w:rsidRPr="000D7875">
        <w:rPr>
          <w:spacing w:val="1"/>
          <w:lang w:val="pl-PL"/>
        </w:rPr>
        <w:t>eć</w:t>
      </w:r>
      <w:r w:rsidRPr="000D7875">
        <w:rPr>
          <w:lang w:val="pl-PL"/>
        </w:rPr>
        <w:t>u</w:t>
      </w:r>
      <w:r w:rsidRPr="000D7875">
        <w:rPr>
          <w:spacing w:val="13"/>
          <w:lang w:val="pl-PL"/>
        </w:rPr>
        <w:t xml:space="preserve"> </w:t>
      </w:r>
      <w:r w:rsidRPr="000D7875">
        <w:rPr>
          <w:lang w:val="pl-PL"/>
        </w:rPr>
        <w:t>u</w:t>
      </w:r>
      <w:r w:rsidRPr="000D7875">
        <w:rPr>
          <w:spacing w:val="1"/>
          <w:lang w:val="pl-PL"/>
        </w:rPr>
        <w:t>č</w:t>
      </w:r>
      <w:r w:rsidRPr="000D7875">
        <w:rPr>
          <w:spacing w:val="-1"/>
          <w:lang w:val="pl-PL"/>
        </w:rPr>
        <w:t>s</w:t>
      </w:r>
      <w:r w:rsidRPr="000D7875">
        <w:rPr>
          <w:spacing w:val="2"/>
          <w:lang w:val="pl-PL"/>
        </w:rPr>
        <w:t>t</w:t>
      </w:r>
      <w:r w:rsidRPr="000D7875">
        <w:rPr>
          <w:spacing w:val="1"/>
          <w:lang w:val="pl-PL"/>
        </w:rPr>
        <w:t>a</w:t>
      </w:r>
      <w:r w:rsidRPr="000D7875">
        <w:rPr>
          <w:lang w:val="pl-PL"/>
        </w:rPr>
        <w:t>no</w:t>
      </w:r>
      <w:r w:rsidRPr="000D7875">
        <w:rPr>
          <w:spacing w:val="-1"/>
          <w:lang w:val="pl-PL"/>
        </w:rPr>
        <w:t>s</w:t>
      </w:r>
      <w:r w:rsidRPr="000D7875">
        <w:rPr>
          <w:lang w:val="pl-PL"/>
        </w:rPr>
        <w:t>t</w:t>
      </w:r>
      <w:r w:rsidRPr="000D7875">
        <w:rPr>
          <w:spacing w:val="14"/>
          <w:lang w:val="pl-PL"/>
        </w:rPr>
        <w:t xml:space="preserve"> </w:t>
      </w:r>
      <w:r w:rsidRPr="000D7875">
        <w:rPr>
          <w:lang w:val="pl-PL"/>
        </w:rPr>
        <w:t>p</w:t>
      </w:r>
      <w:r w:rsidRPr="000D7875">
        <w:rPr>
          <w:spacing w:val="-2"/>
          <w:lang w:val="pl-PL"/>
        </w:rPr>
        <w:t>o</w:t>
      </w:r>
      <w:r w:rsidRPr="000D7875">
        <w:rPr>
          <w:spacing w:val="2"/>
          <w:lang w:val="pl-PL"/>
        </w:rPr>
        <w:t>j</w:t>
      </w:r>
      <w:r w:rsidRPr="000D7875">
        <w:rPr>
          <w:spacing w:val="1"/>
          <w:lang w:val="pl-PL"/>
        </w:rPr>
        <w:t>a</w:t>
      </w:r>
      <w:r w:rsidRPr="000D7875">
        <w:rPr>
          <w:spacing w:val="-2"/>
          <w:lang w:val="pl-PL"/>
        </w:rPr>
        <w:t>v</w:t>
      </w:r>
      <w:r w:rsidRPr="000D7875">
        <w:rPr>
          <w:lang w:val="pl-PL"/>
        </w:rPr>
        <w:t>e</w:t>
      </w:r>
      <w:r w:rsidRPr="000D7875">
        <w:rPr>
          <w:spacing w:val="17"/>
          <w:lang w:val="pl-PL"/>
        </w:rPr>
        <w:t xml:space="preserve"> </w:t>
      </w:r>
      <w:r w:rsidRPr="000D7875">
        <w:rPr>
          <w:spacing w:val="-2"/>
          <w:lang w:val="pl-PL"/>
        </w:rPr>
        <w:t>z</w:t>
      </w:r>
      <w:r w:rsidRPr="000D7875">
        <w:rPr>
          <w:lang w:val="pl-PL"/>
        </w:rPr>
        <w:t>a</w:t>
      </w:r>
      <w:r w:rsidRPr="000D7875">
        <w:rPr>
          <w:spacing w:val="15"/>
          <w:lang w:val="pl-PL"/>
        </w:rPr>
        <w:t xml:space="preserve"> </w:t>
      </w:r>
      <w:r w:rsidRPr="000D7875">
        <w:rPr>
          <w:lang w:val="pl-PL"/>
        </w:rPr>
        <w:t>b</w:t>
      </w:r>
      <w:r w:rsidRPr="000D7875">
        <w:rPr>
          <w:spacing w:val="-1"/>
          <w:lang w:val="pl-PL"/>
        </w:rPr>
        <w:t>r</w:t>
      </w:r>
      <w:r w:rsidRPr="000D7875">
        <w:rPr>
          <w:spacing w:val="-2"/>
          <w:lang w:val="pl-PL"/>
        </w:rPr>
        <w:t>z</w:t>
      </w:r>
      <w:r w:rsidRPr="000D7875">
        <w:rPr>
          <w:lang w:val="pl-PL"/>
        </w:rPr>
        <w:t>ine</w:t>
      </w:r>
      <w:r w:rsidRPr="000D7875">
        <w:rPr>
          <w:spacing w:val="17"/>
          <w:lang w:val="pl-PL"/>
        </w:rPr>
        <w:t xml:space="preserve"> </w:t>
      </w:r>
      <w:r w:rsidRPr="000D7875">
        <w:rPr>
          <w:spacing w:val="-2"/>
          <w:lang w:val="pl-PL"/>
        </w:rPr>
        <w:t>ve</w:t>
      </w:r>
      <w:r w:rsidRPr="000D7875">
        <w:rPr>
          <w:spacing w:val="1"/>
          <w:lang w:val="pl-PL"/>
        </w:rPr>
        <w:t>ć</w:t>
      </w:r>
      <w:r w:rsidRPr="000D7875">
        <w:rPr>
          <w:lang w:val="pl-PL"/>
        </w:rPr>
        <w:t>e</w:t>
      </w:r>
      <w:r w:rsidRPr="000D7875">
        <w:rPr>
          <w:spacing w:val="2"/>
          <w:lang w:val="pl-PL"/>
        </w:rPr>
        <w:t xml:space="preserve"> </w:t>
      </w:r>
      <w:r w:rsidRPr="000D7875">
        <w:rPr>
          <w:lang w:val="pl-PL"/>
        </w:rPr>
        <w:t>od</w:t>
      </w:r>
      <w:r w:rsidRPr="000D7875">
        <w:rPr>
          <w:spacing w:val="5"/>
          <w:lang w:val="pl-PL"/>
        </w:rPr>
        <w:t xml:space="preserve"> </w:t>
      </w:r>
      <w:r w:rsidRPr="000D7875">
        <w:rPr>
          <w:lang w:val="pl-PL"/>
        </w:rPr>
        <w:t>2</w:t>
      </w:r>
      <w:r w:rsidRPr="000D7875">
        <w:rPr>
          <w:spacing w:val="5"/>
          <w:lang w:val="pl-PL"/>
        </w:rPr>
        <w:t xml:space="preserve"> </w:t>
      </w:r>
      <w:r w:rsidRPr="000D7875">
        <w:rPr>
          <w:spacing w:val="2"/>
          <w:lang w:val="pl-PL"/>
        </w:rPr>
        <w:t>m</w:t>
      </w:r>
      <w:r w:rsidRPr="000D7875">
        <w:rPr>
          <w:lang w:val="pl-PL"/>
        </w:rPr>
        <w:t>/s</w:t>
      </w:r>
      <w:r w:rsidRPr="000D7875">
        <w:rPr>
          <w:spacing w:val="7"/>
          <w:lang w:val="pl-PL"/>
        </w:rPr>
        <w:t xml:space="preserve"> </w:t>
      </w:r>
      <w:r w:rsidRPr="000D7875">
        <w:rPr>
          <w:lang w:val="pl-PL"/>
        </w:rPr>
        <w:t>i</w:t>
      </w:r>
      <w:r w:rsidRPr="000D7875">
        <w:rPr>
          <w:spacing w:val="2"/>
          <w:lang w:val="pl-PL"/>
        </w:rPr>
        <w:t>m</w:t>
      </w:r>
      <w:r w:rsidRPr="000D7875">
        <w:rPr>
          <w:spacing w:val="-2"/>
          <w:lang w:val="pl-PL"/>
        </w:rPr>
        <w:t>a</w:t>
      </w:r>
      <w:r w:rsidRPr="000D7875">
        <w:rPr>
          <w:spacing w:val="2"/>
          <w:lang w:val="pl-PL"/>
        </w:rPr>
        <w:t>j</w:t>
      </w:r>
      <w:r w:rsidRPr="000D7875">
        <w:rPr>
          <w:lang w:val="pl-PL"/>
        </w:rPr>
        <w:t>u</w:t>
      </w:r>
      <w:r w:rsidRPr="000D7875">
        <w:rPr>
          <w:spacing w:val="6"/>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ovi</w:t>
      </w:r>
      <w:r w:rsidRPr="000D7875">
        <w:rPr>
          <w:spacing w:val="4"/>
          <w:lang w:val="pl-PL"/>
        </w:rPr>
        <w:t xml:space="preserve"> </w:t>
      </w:r>
      <w:r w:rsidRPr="000D7875">
        <w:rPr>
          <w:spacing w:val="2"/>
          <w:lang w:val="pl-PL"/>
        </w:rPr>
        <w:t>i</w:t>
      </w:r>
      <w:r w:rsidRPr="000D7875">
        <w:rPr>
          <w:lang w:val="pl-PL"/>
        </w:rPr>
        <w:t>z</w:t>
      </w:r>
      <w:r w:rsidRPr="000D7875">
        <w:rPr>
          <w:spacing w:val="4"/>
          <w:lang w:val="pl-PL"/>
        </w:rPr>
        <w:t xml:space="preserve"> </w:t>
      </w:r>
      <w:r w:rsidRPr="000D7875">
        <w:rPr>
          <w:spacing w:val="1"/>
          <w:lang w:val="pl-PL"/>
        </w:rPr>
        <w:t>s</w:t>
      </w:r>
      <w:r w:rsidRPr="000D7875">
        <w:rPr>
          <w:lang w:val="pl-PL"/>
        </w:rPr>
        <w:t>m</w:t>
      </w:r>
      <w:r w:rsidRPr="000D7875">
        <w:rPr>
          <w:spacing w:val="3"/>
          <w:lang w:val="pl-PL"/>
        </w:rPr>
        <w:t>e</w:t>
      </w:r>
      <w:r w:rsidRPr="000D7875">
        <w:rPr>
          <w:spacing w:val="-1"/>
          <w:lang w:val="pl-PL"/>
        </w:rPr>
        <w:t>r</w:t>
      </w:r>
      <w:r w:rsidRPr="000D7875">
        <w:rPr>
          <w:lang w:val="pl-PL"/>
        </w:rPr>
        <w:t>a</w:t>
      </w:r>
      <w:r w:rsidRPr="000D7875">
        <w:rPr>
          <w:spacing w:val="5"/>
          <w:lang w:val="pl-PL"/>
        </w:rPr>
        <w:t xml:space="preserve"> </w:t>
      </w:r>
      <w:r w:rsidRPr="000D7875">
        <w:rPr>
          <w:spacing w:val="1"/>
          <w:w w:val="102"/>
          <w:lang w:val="pl-PL"/>
        </w:rPr>
        <w:t>NN</w:t>
      </w:r>
      <w:r w:rsidRPr="000D7875">
        <w:rPr>
          <w:spacing w:val="-1"/>
          <w:w w:val="102"/>
          <w:lang w:val="pl-PL"/>
        </w:rPr>
        <w:t>E</w:t>
      </w:r>
      <w:r w:rsidRPr="000D7875">
        <w:rPr>
          <w:w w:val="102"/>
          <w:lang w:val="pl-PL"/>
        </w:rPr>
        <w:t>,</w:t>
      </w:r>
      <w:r w:rsidRPr="000D7875">
        <w:rPr>
          <w:spacing w:val="6"/>
          <w:lang w:val="pl-PL"/>
        </w:rPr>
        <w:t xml:space="preserve"> </w:t>
      </w:r>
      <w:r w:rsidRPr="000D7875">
        <w:rPr>
          <w:lang w:val="pl-PL"/>
        </w:rPr>
        <w:t>dok</w:t>
      </w:r>
      <w:r w:rsidRPr="000D7875">
        <w:rPr>
          <w:spacing w:val="9"/>
          <w:lang w:val="pl-PL"/>
        </w:rPr>
        <w:t xml:space="preserve"> </w:t>
      </w:r>
      <w:r w:rsidRPr="000D7875">
        <w:rPr>
          <w:spacing w:val="1"/>
          <w:lang w:val="pl-PL"/>
        </w:rPr>
        <w:t>s</w:t>
      </w:r>
      <w:r w:rsidRPr="000D7875">
        <w:rPr>
          <w:lang w:val="pl-PL"/>
        </w:rPr>
        <w:t>u</w:t>
      </w:r>
      <w:r w:rsidRPr="000D7875">
        <w:rPr>
          <w:spacing w:val="7"/>
          <w:lang w:val="pl-PL"/>
        </w:rPr>
        <w:t xml:space="preserve"> </w:t>
      </w:r>
      <w:r w:rsidRPr="000D7875">
        <w:rPr>
          <w:spacing w:val="-2"/>
          <w:lang w:val="pl-PL"/>
        </w:rPr>
        <w:t>z</w:t>
      </w:r>
      <w:r w:rsidRPr="000D7875">
        <w:rPr>
          <w:lang w:val="pl-PL"/>
        </w:rPr>
        <w:t>a</w:t>
      </w:r>
      <w:r w:rsidRPr="000D7875">
        <w:rPr>
          <w:spacing w:val="8"/>
          <w:lang w:val="pl-PL"/>
        </w:rPr>
        <w:t xml:space="preserve"> </w:t>
      </w:r>
      <w:r w:rsidRPr="000D7875">
        <w:rPr>
          <w:lang w:val="pl-PL"/>
        </w:rPr>
        <w:t>b</w:t>
      </w:r>
      <w:r w:rsidRPr="000D7875">
        <w:rPr>
          <w:spacing w:val="-1"/>
          <w:lang w:val="pl-PL"/>
        </w:rPr>
        <w:t>r</w:t>
      </w:r>
      <w:r w:rsidRPr="000D7875">
        <w:rPr>
          <w:spacing w:val="-2"/>
          <w:lang w:val="pl-PL"/>
        </w:rPr>
        <w:t>z</w:t>
      </w:r>
      <w:r w:rsidRPr="000D7875">
        <w:rPr>
          <w:lang w:val="pl-PL"/>
        </w:rPr>
        <w:t>ine</w:t>
      </w:r>
      <w:r w:rsidRPr="000D7875">
        <w:rPr>
          <w:spacing w:val="8"/>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a</w:t>
      </w:r>
      <w:r w:rsidRPr="000D7875">
        <w:rPr>
          <w:spacing w:val="8"/>
          <w:lang w:val="pl-PL"/>
        </w:rPr>
        <w:t xml:space="preserve"> </w:t>
      </w:r>
      <w:r w:rsidRPr="000D7875">
        <w:rPr>
          <w:spacing w:val="-2"/>
          <w:lang w:val="pl-PL"/>
        </w:rPr>
        <w:t>v</w:t>
      </w:r>
      <w:r w:rsidRPr="000D7875">
        <w:rPr>
          <w:spacing w:val="1"/>
          <w:lang w:val="pl-PL"/>
        </w:rPr>
        <w:t>eć</w:t>
      </w:r>
      <w:r w:rsidRPr="000D7875">
        <w:rPr>
          <w:lang w:val="pl-PL"/>
        </w:rPr>
        <w:t>e</w:t>
      </w:r>
      <w:r w:rsidRPr="000D7875">
        <w:rPr>
          <w:spacing w:val="8"/>
          <w:lang w:val="pl-PL"/>
        </w:rPr>
        <w:t xml:space="preserve"> </w:t>
      </w:r>
      <w:r w:rsidRPr="000D7875">
        <w:rPr>
          <w:lang w:val="pl-PL"/>
        </w:rPr>
        <w:t>od</w:t>
      </w:r>
      <w:r w:rsidRPr="000D7875">
        <w:rPr>
          <w:spacing w:val="7"/>
          <w:lang w:val="pl-PL"/>
        </w:rPr>
        <w:t xml:space="preserve"> </w:t>
      </w:r>
      <w:r w:rsidRPr="000D7875">
        <w:rPr>
          <w:lang w:val="pl-PL"/>
        </w:rPr>
        <w:t>3</w:t>
      </w:r>
      <w:r w:rsidRPr="000D7875">
        <w:rPr>
          <w:spacing w:val="7"/>
          <w:lang w:val="pl-PL"/>
        </w:rPr>
        <w:t xml:space="preserve"> </w:t>
      </w:r>
      <w:r w:rsidRPr="000D7875">
        <w:rPr>
          <w:lang w:val="pl-PL"/>
        </w:rPr>
        <w:t>i</w:t>
      </w:r>
      <w:r w:rsidRPr="000D7875">
        <w:rPr>
          <w:spacing w:val="6"/>
          <w:lang w:val="pl-PL"/>
        </w:rPr>
        <w:t xml:space="preserve"> </w:t>
      </w:r>
      <w:r w:rsidRPr="000D7875">
        <w:rPr>
          <w:lang w:val="pl-PL"/>
        </w:rPr>
        <w:t>5</w:t>
      </w:r>
      <w:r w:rsidRPr="000D7875">
        <w:rPr>
          <w:spacing w:val="7"/>
          <w:lang w:val="pl-PL"/>
        </w:rPr>
        <w:t xml:space="preserve"> </w:t>
      </w:r>
      <w:r w:rsidRPr="000D7875">
        <w:rPr>
          <w:lang w:val="pl-PL"/>
        </w:rPr>
        <w:t>m</w:t>
      </w:r>
      <w:r w:rsidRPr="000D7875">
        <w:rPr>
          <w:spacing w:val="2"/>
          <w:lang w:val="pl-PL"/>
        </w:rPr>
        <w:t>/</w:t>
      </w:r>
      <w:r w:rsidRPr="000D7875">
        <w:rPr>
          <w:lang w:val="pl-PL"/>
        </w:rPr>
        <w:t>s</w:t>
      </w:r>
      <w:r w:rsidRPr="000D7875">
        <w:rPr>
          <w:spacing w:val="7"/>
          <w:lang w:val="pl-PL"/>
        </w:rPr>
        <w:t xml:space="preserve"> </w:t>
      </w:r>
      <w:r w:rsidRPr="000D7875">
        <w:rPr>
          <w:lang w:val="pl-PL"/>
        </w:rPr>
        <w:t>n</w:t>
      </w:r>
      <w:r w:rsidRPr="000D7875">
        <w:rPr>
          <w:spacing w:val="-2"/>
          <w:lang w:val="pl-PL"/>
        </w:rPr>
        <w:t>a</w:t>
      </w:r>
      <w:r w:rsidRPr="000D7875">
        <w:rPr>
          <w:lang w:val="pl-PL"/>
        </w:rPr>
        <w:t>j</w:t>
      </w:r>
      <w:r w:rsidRPr="000D7875">
        <w:rPr>
          <w:spacing w:val="3"/>
          <w:lang w:val="pl-PL"/>
        </w:rPr>
        <w:t>č</w:t>
      </w:r>
      <w:r w:rsidRPr="000D7875">
        <w:rPr>
          <w:spacing w:val="1"/>
          <w:lang w:val="pl-PL"/>
        </w:rPr>
        <w:t>e</w:t>
      </w:r>
      <w:r w:rsidRPr="000D7875">
        <w:rPr>
          <w:spacing w:val="-1"/>
          <w:lang w:val="pl-PL"/>
        </w:rPr>
        <w:t>š</w:t>
      </w:r>
      <w:r w:rsidRPr="000D7875">
        <w:rPr>
          <w:spacing w:val="1"/>
          <w:lang w:val="pl-PL"/>
        </w:rPr>
        <w:t>ć</w:t>
      </w:r>
      <w:r w:rsidRPr="000D7875">
        <w:rPr>
          <w:lang w:val="pl-PL"/>
        </w:rPr>
        <w:t>i</w:t>
      </w:r>
      <w:r w:rsidRPr="000D7875">
        <w:rPr>
          <w:spacing w:val="7"/>
          <w:lang w:val="pl-PL"/>
        </w:rPr>
        <w:t xml:space="preserve"> </w:t>
      </w:r>
      <w:r w:rsidRPr="000D7875">
        <w:rPr>
          <w:lang w:val="pl-PL"/>
        </w:rPr>
        <w:t>bili</w:t>
      </w:r>
      <w:r w:rsidRPr="000D7875">
        <w:rPr>
          <w:spacing w:val="5"/>
          <w:lang w:val="pl-PL"/>
        </w:rPr>
        <w:t xml:space="preserve"> </w:t>
      </w:r>
      <w:r w:rsidRPr="000D7875">
        <w:rPr>
          <w:lang w:val="pl-PL"/>
        </w:rPr>
        <w:t>v</w:t>
      </w:r>
      <w:r w:rsidRPr="000D7875">
        <w:rPr>
          <w:spacing w:val="1"/>
          <w:lang w:val="pl-PL"/>
        </w:rPr>
        <w:t>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5"/>
          <w:lang w:val="pl-PL"/>
        </w:rPr>
        <w:t xml:space="preserve"> </w:t>
      </w:r>
      <w:r w:rsidRPr="000D7875">
        <w:rPr>
          <w:lang w:val="pl-PL"/>
        </w:rPr>
        <w:t>iz</w:t>
      </w:r>
      <w:r w:rsidRPr="000D7875">
        <w:rPr>
          <w:spacing w:val="6"/>
          <w:lang w:val="pl-PL"/>
        </w:rPr>
        <w:t xml:space="preserve"> </w:t>
      </w:r>
      <w:r w:rsidRPr="000D7875">
        <w:rPr>
          <w:spacing w:val="1"/>
          <w:lang w:val="pl-PL"/>
        </w:rPr>
        <w:t>s</w:t>
      </w:r>
      <w:r w:rsidRPr="000D7875">
        <w:rPr>
          <w:lang w:val="pl-PL"/>
        </w:rPr>
        <w:t>m</w:t>
      </w:r>
      <w:r w:rsidRPr="000D7875">
        <w:rPr>
          <w:spacing w:val="1"/>
          <w:lang w:val="pl-PL"/>
        </w:rPr>
        <w:t>e</w:t>
      </w:r>
      <w:r w:rsidRPr="000D7875">
        <w:rPr>
          <w:spacing w:val="-3"/>
          <w:lang w:val="pl-PL"/>
        </w:rPr>
        <w:t>r</w:t>
      </w:r>
      <w:r w:rsidRPr="000D7875">
        <w:rPr>
          <w:lang w:val="pl-PL"/>
        </w:rPr>
        <w:t>a</w:t>
      </w:r>
      <w:r w:rsidRPr="000D7875">
        <w:rPr>
          <w:spacing w:val="5"/>
          <w:lang w:val="pl-PL"/>
        </w:rPr>
        <w:t xml:space="preserve"> </w:t>
      </w:r>
      <w:r w:rsidRPr="000D7875">
        <w:rPr>
          <w:lang w:val="pl-PL"/>
        </w:rPr>
        <w:t>SS</w:t>
      </w:r>
      <w:r w:rsidRPr="000D7875">
        <w:rPr>
          <w:spacing w:val="1"/>
          <w:lang w:val="pl-PL"/>
        </w:rPr>
        <w:t>W</w:t>
      </w:r>
      <w:r w:rsidRPr="000D7875">
        <w:rPr>
          <w:lang w:val="pl-PL"/>
        </w:rPr>
        <w:t>.</w:t>
      </w:r>
      <w:r w:rsidRPr="000D7875">
        <w:rPr>
          <w:spacing w:val="8"/>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8"/>
          <w:lang w:val="pl-PL"/>
        </w:rPr>
        <w:t xml:space="preserve"> </w:t>
      </w:r>
      <w:r w:rsidRPr="000D7875">
        <w:rPr>
          <w:lang w:val="pl-PL"/>
        </w:rPr>
        <w:t>b</w:t>
      </w:r>
      <w:r w:rsidRPr="000D7875">
        <w:rPr>
          <w:spacing w:val="-1"/>
          <w:lang w:val="pl-PL"/>
        </w:rPr>
        <w:t>r</w:t>
      </w:r>
      <w:r w:rsidRPr="000D7875">
        <w:rPr>
          <w:spacing w:val="-2"/>
          <w:lang w:val="pl-PL"/>
        </w:rPr>
        <w:t>z</w:t>
      </w:r>
      <w:r w:rsidRPr="000D7875">
        <w:rPr>
          <w:spacing w:val="2"/>
          <w:lang w:val="pl-PL"/>
        </w:rPr>
        <w:t>i</w:t>
      </w:r>
      <w:r w:rsidRPr="000D7875">
        <w:rPr>
          <w:lang w:val="pl-PL"/>
        </w:rPr>
        <w:t>ne</w:t>
      </w:r>
      <w:r w:rsidRPr="000D7875">
        <w:rPr>
          <w:spacing w:val="5"/>
          <w:lang w:val="pl-PL"/>
        </w:rPr>
        <w:t xml:space="preserve"> </w:t>
      </w:r>
      <w:r w:rsidRPr="000D7875">
        <w:rPr>
          <w:lang w:val="pl-PL"/>
        </w:rPr>
        <w:t>p</w:t>
      </w:r>
      <w:r w:rsidRPr="000D7875">
        <w:rPr>
          <w:spacing w:val="-1"/>
          <w:lang w:val="pl-PL"/>
        </w:rPr>
        <w:t>r</w:t>
      </w:r>
      <w:r w:rsidRPr="000D7875">
        <w:rPr>
          <w:spacing w:val="1"/>
          <w:lang w:val="pl-PL"/>
        </w:rPr>
        <w:t>e</w:t>
      </w:r>
      <w:r w:rsidRPr="000D7875">
        <w:rPr>
          <w:lang w:val="pl-PL"/>
        </w:rPr>
        <w:t>ko</w:t>
      </w:r>
      <w:r w:rsidRPr="000D7875">
        <w:rPr>
          <w:spacing w:val="2"/>
          <w:lang w:val="pl-PL"/>
        </w:rPr>
        <w:t xml:space="preserve"> </w:t>
      </w:r>
      <w:r w:rsidRPr="000D7875">
        <w:rPr>
          <w:w w:val="102"/>
          <w:lang w:val="pl-PL"/>
        </w:rPr>
        <w:t>10</w:t>
      </w:r>
      <w:r w:rsidRPr="000D7875">
        <w:rPr>
          <w:spacing w:val="3"/>
          <w:lang w:val="pl-PL"/>
        </w:rPr>
        <w:t xml:space="preserve"> </w:t>
      </w:r>
      <w:r w:rsidRPr="000D7875">
        <w:rPr>
          <w:spacing w:val="-2"/>
          <w:lang w:val="pl-PL"/>
        </w:rPr>
        <w:t>m</w:t>
      </w:r>
      <w:r w:rsidRPr="000D7875">
        <w:rPr>
          <w:lang w:val="pl-PL"/>
        </w:rPr>
        <w:t>/s</w:t>
      </w:r>
      <w:r w:rsidRPr="000D7875">
        <w:rPr>
          <w:spacing w:val="7"/>
          <w:lang w:val="pl-PL"/>
        </w:rPr>
        <w:t xml:space="preserve"> </w:t>
      </w:r>
      <w:r w:rsidRPr="000D7875">
        <w:rPr>
          <w:spacing w:val="-1"/>
          <w:lang w:val="pl-PL"/>
        </w:rPr>
        <w:t>s</w:t>
      </w:r>
      <w:r w:rsidRPr="000D7875">
        <w:rPr>
          <w:lang w:val="pl-PL"/>
        </w:rPr>
        <w:t>u</w:t>
      </w:r>
      <w:r w:rsidRPr="000D7875">
        <w:rPr>
          <w:spacing w:val="5"/>
          <w:lang w:val="pl-PL"/>
        </w:rPr>
        <w:t xml:space="preserve"> </w:t>
      </w:r>
      <w:r w:rsidRPr="000D7875">
        <w:rPr>
          <w:spacing w:val="-2"/>
          <w:lang w:val="pl-PL"/>
        </w:rPr>
        <w:t>na</w:t>
      </w:r>
      <w:r w:rsidRPr="000D7875">
        <w:rPr>
          <w:spacing w:val="2"/>
          <w:lang w:val="pl-PL"/>
        </w:rPr>
        <w:t>j</w:t>
      </w:r>
      <w:r w:rsidRPr="000D7875">
        <w:rPr>
          <w:spacing w:val="1"/>
          <w:lang w:val="pl-PL"/>
        </w:rPr>
        <w:t>če</w:t>
      </w:r>
      <w:r w:rsidRPr="000D7875">
        <w:rPr>
          <w:spacing w:val="-1"/>
          <w:lang w:val="pl-PL"/>
        </w:rPr>
        <w:t>š</w:t>
      </w:r>
      <w:r w:rsidRPr="000D7875">
        <w:rPr>
          <w:spacing w:val="-2"/>
          <w:lang w:val="pl-PL"/>
        </w:rPr>
        <w:t>ć</w:t>
      </w:r>
      <w:r w:rsidRPr="000D7875">
        <w:rPr>
          <w:lang w:val="pl-PL"/>
        </w:rPr>
        <w:t>e</w:t>
      </w:r>
      <w:r w:rsidRPr="000D7875">
        <w:rPr>
          <w:spacing w:val="3"/>
          <w:lang w:val="pl-PL"/>
        </w:rPr>
        <w:t xml:space="preserve"> </w:t>
      </w:r>
      <w:r w:rsidRPr="000D7875">
        <w:rPr>
          <w:spacing w:val="2"/>
          <w:w w:val="102"/>
          <w:lang w:val="pl-PL"/>
        </w:rPr>
        <w:t>j</w:t>
      </w:r>
      <w:r w:rsidRPr="000D7875">
        <w:rPr>
          <w:w w:val="102"/>
          <w:lang w:val="pl-PL"/>
        </w:rPr>
        <w:t>u</w:t>
      </w:r>
      <w:r w:rsidRPr="000D7875">
        <w:rPr>
          <w:spacing w:val="1"/>
          <w:w w:val="102"/>
          <w:lang w:val="pl-PL"/>
        </w:rPr>
        <w:t>ž</w:t>
      </w:r>
      <w:r w:rsidRPr="000D7875">
        <w:rPr>
          <w:w w:val="102"/>
          <w:lang w:val="pl-PL"/>
        </w:rPr>
        <w:t>n</w:t>
      </w:r>
      <w:r w:rsidRPr="000D7875">
        <w:rPr>
          <w:spacing w:val="-3"/>
          <w:w w:val="102"/>
          <w:lang w:val="pl-PL"/>
        </w:rPr>
        <w:t>i</w:t>
      </w:r>
      <w:r w:rsidRPr="000D7875">
        <w:rPr>
          <w:w w:val="102"/>
          <w:lang w:val="pl-PL"/>
        </w:rPr>
        <w:t>.</w:t>
      </w:r>
    </w:p>
    <w:p w:rsidR="00DC6ABE" w:rsidRPr="000D7875" w:rsidRDefault="00DC6ABE" w:rsidP="00DC6ABE">
      <w:pPr>
        <w:widowControl w:val="0"/>
        <w:autoSpaceDE w:val="0"/>
        <w:autoSpaceDN w:val="0"/>
        <w:adjustRightInd w:val="0"/>
        <w:spacing w:before="3" w:line="110" w:lineRule="exact"/>
        <w:rPr>
          <w:sz w:val="11"/>
          <w:szCs w:val="11"/>
          <w:lang w:val="pl-PL"/>
        </w:rPr>
      </w:pPr>
    </w:p>
    <w:p w:rsidR="00DC6ABE" w:rsidRPr="000D7875" w:rsidRDefault="00DC6ABE" w:rsidP="00DC6ABE">
      <w:pPr>
        <w:widowControl w:val="0"/>
        <w:autoSpaceDE w:val="0"/>
        <w:autoSpaceDN w:val="0"/>
        <w:adjustRightInd w:val="0"/>
        <w:spacing w:line="245" w:lineRule="auto"/>
        <w:ind w:left="399" w:right="98"/>
        <w:jc w:val="both"/>
        <w:rPr>
          <w:lang w:val="pl-PL"/>
        </w:rPr>
      </w:pPr>
      <w:r w:rsidRPr="000D7875">
        <w:rPr>
          <w:spacing w:val="1"/>
          <w:lang w:val="pl-PL"/>
        </w:rPr>
        <w:t>A</w:t>
      </w:r>
      <w:r w:rsidRPr="000D7875">
        <w:rPr>
          <w:lang w:val="pl-PL"/>
        </w:rPr>
        <w:t xml:space="preserve">ko </w:t>
      </w:r>
      <w:r w:rsidRPr="000D7875">
        <w:rPr>
          <w:spacing w:val="2"/>
          <w:lang w:val="pl-PL"/>
        </w:rPr>
        <w:t xml:space="preserve"> </w:t>
      </w:r>
      <w:r w:rsidRPr="000D7875">
        <w:rPr>
          <w:spacing w:val="1"/>
          <w:lang w:val="pl-PL"/>
        </w:rPr>
        <w:t>s</w:t>
      </w:r>
      <w:r w:rsidRPr="000D7875">
        <w:rPr>
          <w:lang w:val="pl-PL"/>
        </w:rPr>
        <w:t xml:space="preserve">e </w:t>
      </w:r>
      <w:r w:rsidRPr="000D7875">
        <w:rPr>
          <w:spacing w:val="1"/>
          <w:lang w:val="pl-PL"/>
        </w:rPr>
        <w:t xml:space="preserve"> </w:t>
      </w:r>
      <w:r w:rsidRPr="000D7875">
        <w:rPr>
          <w:lang w:val="pl-PL"/>
        </w:rPr>
        <w:t>po</w:t>
      </w:r>
      <w:r w:rsidRPr="000D7875">
        <w:rPr>
          <w:spacing w:val="-1"/>
          <w:lang w:val="pl-PL"/>
        </w:rPr>
        <w:t>s</w:t>
      </w:r>
      <w:r w:rsidRPr="000D7875">
        <w:rPr>
          <w:spacing w:val="2"/>
          <w:lang w:val="pl-PL"/>
        </w:rPr>
        <w:t>m</w:t>
      </w:r>
      <w:r w:rsidRPr="000D7875">
        <w:rPr>
          <w:spacing w:val="1"/>
          <w:lang w:val="pl-PL"/>
        </w:rPr>
        <w:t>a</w:t>
      </w:r>
      <w:r w:rsidRPr="000D7875">
        <w:rPr>
          <w:lang w:val="pl-PL"/>
        </w:rPr>
        <w:t>t</w:t>
      </w:r>
      <w:r w:rsidRPr="000D7875">
        <w:rPr>
          <w:spacing w:val="-3"/>
          <w:lang w:val="pl-PL"/>
        </w:rPr>
        <w:t>r</w:t>
      </w:r>
      <w:r w:rsidRPr="000D7875">
        <w:rPr>
          <w:spacing w:val="1"/>
          <w:lang w:val="pl-PL"/>
        </w:rPr>
        <w:t>a</w:t>
      </w:r>
      <w:r w:rsidRPr="000D7875">
        <w:rPr>
          <w:spacing w:val="2"/>
          <w:lang w:val="pl-PL"/>
        </w:rPr>
        <w:t>j</w:t>
      </w:r>
      <w:r w:rsidRPr="000D7875">
        <w:rPr>
          <w:lang w:val="pl-PL"/>
        </w:rPr>
        <w:t xml:space="preserve">u </w:t>
      </w:r>
      <w:r w:rsidRPr="000D7875">
        <w:rPr>
          <w:spacing w:val="3"/>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o</w:t>
      </w:r>
      <w:r w:rsidRPr="000D7875">
        <w:rPr>
          <w:spacing w:val="-2"/>
          <w:lang w:val="pl-PL"/>
        </w:rPr>
        <w:t>v</w:t>
      </w:r>
      <w:r w:rsidRPr="000D7875">
        <w:rPr>
          <w:lang w:val="pl-PL"/>
        </w:rPr>
        <w:t xml:space="preserve">i </w:t>
      </w:r>
      <w:r w:rsidRPr="000D7875">
        <w:rPr>
          <w:spacing w:val="1"/>
          <w:lang w:val="pl-PL"/>
        </w:rPr>
        <w:t xml:space="preserve"> WN</w:t>
      </w:r>
      <w:r w:rsidRPr="000D7875">
        <w:rPr>
          <w:lang w:val="pl-PL"/>
        </w:rPr>
        <w:t xml:space="preserve">W </w:t>
      </w:r>
      <w:r w:rsidRPr="000D7875">
        <w:rPr>
          <w:spacing w:val="4"/>
          <w:lang w:val="pl-PL"/>
        </w:rPr>
        <w:t xml:space="preserve"> </w:t>
      </w:r>
      <w:r w:rsidRPr="000D7875">
        <w:rPr>
          <w:lang w:val="pl-PL"/>
        </w:rPr>
        <w:t xml:space="preserve">i  </w:t>
      </w:r>
      <w:r w:rsidRPr="000D7875">
        <w:rPr>
          <w:spacing w:val="-1"/>
          <w:lang w:val="pl-PL"/>
        </w:rPr>
        <w:t>E</w:t>
      </w:r>
      <w:r w:rsidRPr="000D7875">
        <w:rPr>
          <w:lang w:val="pl-PL"/>
        </w:rPr>
        <w:t xml:space="preserve">SE  </w:t>
      </w:r>
      <w:r w:rsidRPr="000D7875">
        <w:rPr>
          <w:spacing w:val="2"/>
          <w:lang w:val="pl-PL"/>
        </w:rPr>
        <w:t>t</w:t>
      </w:r>
      <w:r w:rsidRPr="000D7875">
        <w:rPr>
          <w:lang w:val="pl-PL"/>
        </w:rPr>
        <w:t xml:space="preserve">okom </w:t>
      </w:r>
      <w:r w:rsidRPr="000D7875">
        <w:rPr>
          <w:spacing w:val="2"/>
          <w:lang w:val="pl-PL"/>
        </w:rPr>
        <w:t xml:space="preserve"> </w:t>
      </w:r>
      <w:r w:rsidRPr="000D7875">
        <w:rPr>
          <w:lang w:val="pl-PL"/>
        </w:rPr>
        <w:t>l</w:t>
      </w:r>
      <w:r w:rsidRPr="000D7875">
        <w:rPr>
          <w:spacing w:val="1"/>
          <w:lang w:val="pl-PL"/>
        </w:rPr>
        <w:t>e</w:t>
      </w:r>
      <w:r w:rsidRPr="000D7875">
        <w:rPr>
          <w:spacing w:val="2"/>
          <w:lang w:val="pl-PL"/>
        </w:rPr>
        <w:t>t</w:t>
      </w:r>
      <w:r w:rsidRPr="000D7875">
        <w:rPr>
          <w:spacing w:val="-2"/>
          <w:lang w:val="pl-PL"/>
        </w:rPr>
        <w:t>n</w:t>
      </w:r>
      <w:r w:rsidRPr="000D7875">
        <w:rPr>
          <w:lang w:val="pl-PL"/>
        </w:rPr>
        <w:t xml:space="preserve">je </w:t>
      </w:r>
      <w:r w:rsidRPr="000D7875">
        <w:rPr>
          <w:spacing w:val="1"/>
          <w:lang w:val="pl-PL"/>
        </w:rPr>
        <w:t xml:space="preserve"> </w:t>
      </w:r>
      <w:r w:rsidRPr="000D7875">
        <w:rPr>
          <w:spacing w:val="-1"/>
          <w:lang w:val="pl-PL"/>
        </w:rPr>
        <w:t>s</w:t>
      </w:r>
      <w:r w:rsidRPr="000D7875">
        <w:rPr>
          <w:spacing w:val="1"/>
          <w:lang w:val="pl-PL"/>
        </w:rPr>
        <w:t>e</w:t>
      </w:r>
      <w:r w:rsidRPr="000D7875">
        <w:rPr>
          <w:spacing w:val="-2"/>
          <w:lang w:val="pl-PL"/>
        </w:rPr>
        <w:t>z</w:t>
      </w:r>
      <w:r w:rsidRPr="000D7875">
        <w:rPr>
          <w:lang w:val="pl-PL"/>
        </w:rPr>
        <w:t>on</w:t>
      </w:r>
      <w:r w:rsidRPr="000D7875">
        <w:rPr>
          <w:spacing w:val="1"/>
          <w:lang w:val="pl-PL"/>
        </w:rPr>
        <w:t>e</w:t>
      </w:r>
      <w:r w:rsidRPr="000D7875">
        <w:rPr>
          <w:lang w:val="pl-PL"/>
        </w:rPr>
        <w:t xml:space="preserve">, </w:t>
      </w:r>
      <w:r w:rsidRPr="000D7875">
        <w:rPr>
          <w:spacing w:val="1"/>
          <w:lang w:val="pl-PL"/>
        </w:rPr>
        <w:t xml:space="preserve"> </w:t>
      </w:r>
      <w:r w:rsidRPr="000D7875">
        <w:rPr>
          <w:lang w:val="pl-PL"/>
        </w:rPr>
        <w:t>mo</w:t>
      </w:r>
      <w:r w:rsidRPr="000D7875">
        <w:rPr>
          <w:spacing w:val="1"/>
          <w:lang w:val="pl-PL"/>
        </w:rPr>
        <w:t>ž</w:t>
      </w:r>
      <w:r w:rsidRPr="000D7875">
        <w:rPr>
          <w:lang w:val="pl-PL"/>
        </w:rPr>
        <w:t xml:space="preserve">e </w:t>
      </w:r>
      <w:r w:rsidRPr="000D7875">
        <w:rPr>
          <w:spacing w:val="2"/>
          <w:lang w:val="pl-PL"/>
        </w:rPr>
        <w:t xml:space="preserve"> </w:t>
      </w:r>
      <w:r w:rsidRPr="000D7875">
        <w:rPr>
          <w:spacing w:val="1"/>
          <w:lang w:val="pl-PL"/>
        </w:rPr>
        <w:t>s</w:t>
      </w:r>
      <w:r w:rsidRPr="000D7875">
        <w:rPr>
          <w:lang w:val="pl-PL"/>
        </w:rPr>
        <w:t xml:space="preserve">e </w:t>
      </w:r>
      <w:r w:rsidRPr="000D7875">
        <w:rPr>
          <w:spacing w:val="1"/>
          <w:lang w:val="pl-PL"/>
        </w:rPr>
        <w:t xml:space="preserve"> </w:t>
      </w:r>
      <w:r w:rsidRPr="000D7875">
        <w:rPr>
          <w:spacing w:val="-2"/>
          <w:lang w:val="pl-PL"/>
        </w:rPr>
        <w:t>v</w:t>
      </w:r>
      <w:r w:rsidRPr="000D7875">
        <w:rPr>
          <w:lang w:val="pl-PL"/>
        </w:rPr>
        <w:t>id</w:t>
      </w:r>
      <w:r w:rsidRPr="000D7875">
        <w:rPr>
          <w:spacing w:val="1"/>
          <w:lang w:val="pl-PL"/>
        </w:rPr>
        <w:t>e</w:t>
      </w:r>
      <w:r w:rsidRPr="000D7875">
        <w:rPr>
          <w:spacing w:val="2"/>
          <w:lang w:val="pl-PL"/>
        </w:rPr>
        <w:t>t</w:t>
      </w:r>
      <w:r w:rsidRPr="000D7875">
        <w:rPr>
          <w:lang w:val="pl-PL"/>
        </w:rPr>
        <w:t xml:space="preserve">i </w:t>
      </w:r>
      <w:r w:rsidRPr="000D7875">
        <w:rPr>
          <w:spacing w:val="1"/>
          <w:lang w:val="pl-PL"/>
        </w:rPr>
        <w:t xml:space="preserve"> </w:t>
      </w:r>
      <w:r w:rsidRPr="000D7875">
        <w:rPr>
          <w:lang w:val="pl-PL"/>
        </w:rPr>
        <w:t xml:space="preserve">da </w:t>
      </w:r>
      <w:r w:rsidRPr="000D7875">
        <w:rPr>
          <w:spacing w:val="1"/>
          <w:lang w:val="pl-PL"/>
        </w:rPr>
        <w:t xml:space="preserve"> </w:t>
      </w:r>
      <w:r w:rsidRPr="000D7875">
        <w:rPr>
          <w:w w:val="102"/>
          <w:lang w:val="pl-PL"/>
        </w:rPr>
        <w:t xml:space="preserve">je </w:t>
      </w:r>
      <w:r w:rsidRPr="000D7875">
        <w:rPr>
          <w:lang w:val="pl-PL"/>
        </w:rPr>
        <w:t>po</w:t>
      </w:r>
      <w:r w:rsidRPr="000D7875">
        <w:rPr>
          <w:spacing w:val="2"/>
          <w:lang w:val="pl-PL"/>
        </w:rPr>
        <w:t>j</w:t>
      </w:r>
      <w:r w:rsidRPr="000D7875">
        <w:rPr>
          <w:spacing w:val="1"/>
          <w:lang w:val="pl-PL"/>
        </w:rPr>
        <w:t>a</w:t>
      </w:r>
      <w:r w:rsidRPr="000D7875">
        <w:rPr>
          <w:spacing w:val="-2"/>
          <w:lang w:val="pl-PL"/>
        </w:rPr>
        <w:t>v</w:t>
      </w:r>
      <w:r w:rsidRPr="000D7875">
        <w:rPr>
          <w:lang w:val="pl-PL"/>
        </w:rPr>
        <w:t>l</w:t>
      </w:r>
      <w:r w:rsidRPr="000D7875">
        <w:rPr>
          <w:spacing w:val="5"/>
          <w:lang w:val="pl-PL"/>
        </w:rPr>
        <w:t>j</w:t>
      </w:r>
      <w:r w:rsidRPr="000D7875">
        <w:rPr>
          <w:lang w:val="pl-PL"/>
        </w:rPr>
        <w:t>i</w:t>
      </w:r>
      <w:r w:rsidRPr="000D7875">
        <w:rPr>
          <w:spacing w:val="-2"/>
          <w:lang w:val="pl-PL"/>
        </w:rPr>
        <w:t>v</w:t>
      </w:r>
      <w:r w:rsidRPr="000D7875">
        <w:rPr>
          <w:spacing w:val="1"/>
          <w:lang w:val="pl-PL"/>
        </w:rPr>
        <w:t>a</w:t>
      </w:r>
      <w:r w:rsidRPr="000D7875">
        <w:rPr>
          <w:spacing w:val="-2"/>
          <w:lang w:val="pl-PL"/>
        </w:rPr>
        <w:t>n</w:t>
      </w:r>
      <w:r w:rsidRPr="000D7875">
        <w:rPr>
          <w:spacing w:val="2"/>
          <w:lang w:val="pl-PL"/>
        </w:rPr>
        <w:t>j</w:t>
      </w:r>
      <w:r w:rsidRPr="000D7875">
        <w:rPr>
          <w:lang w:val="pl-PL"/>
        </w:rPr>
        <w:t>e</w:t>
      </w:r>
      <w:r w:rsidRPr="000D7875">
        <w:rPr>
          <w:spacing w:val="15"/>
          <w:lang w:val="pl-PL"/>
        </w:rPr>
        <w:t xml:space="preserve"> </w:t>
      </w:r>
      <w:r w:rsidRPr="000D7875">
        <w:rPr>
          <w:lang w:val="pl-PL"/>
        </w:rPr>
        <w:t>o</w:t>
      </w:r>
      <w:r w:rsidRPr="000D7875">
        <w:rPr>
          <w:spacing w:val="-2"/>
          <w:lang w:val="pl-PL"/>
        </w:rPr>
        <w:t>v</w:t>
      </w:r>
      <w:r w:rsidRPr="000D7875">
        <w:rPr>
          <w:spacing w:val="2"/>
          <w:lang w:val="pl-PL"/>
        </w:rPr>
        <w:t>i</w:t>
      </w:r>
      <w:r w:rsidRPr="000D7875">
        <w:rPr>
          <w:lang w:val="pl-PL"/>
        </w:rPr>
        <w:t>h</w:t>
      </w:r>
      <w:r w:rsidRPr="000D7875">
        <w:rPr>
          <w:spacing w:val="19"/>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ova</w:t>
      </w:r>
      <w:r w:rsidRPr="000D7875">
        <w:rPr>
          <w:spacing w:val="20"/>
          <w:lang w:val="pl-PL"/>
        </w:rPr>
        <w:t xml:space="preserve"> </w:t>
      </w:r>
      <w:r w:rsidRPr="000D7875">
        <w:rPr>
          <w:spacing w:val="-1"/>
          <w:lang w:val="pl-PL"/>
        </w:rPr>
        <w:t>(</w:t>
      </w:r>
      <w:r w:rsidRPr="000D7875">
        <w:rPr>
          <w:lang w:val="pl-PL"/>
        </w:rPr>
        <w:t>&gt;</w:t>
      </w:r>
      <w:r w:rsidRPr="000D7875">
        <w:rPr>
          <w:spacing w:val="16"/>
          <w:lang w:val="pl-PL"/>
        </w:rPr>
        <w:t xml:space="preserve"> </w:t>
      </w:r>
      <w:r w:rsidRPr="000D7875">
        <w:rPr>
          <w:lang w:val="pl-PL"/>
        </w:rPr>
        <w:t>2</w:t>
      </w:r>
      <w:r w:rsidRPr="000D7875">
        <w:rPr>
          <w:spacing w:val="17"/>
          <w:lang w:val="pl-PL"/>
        </w:rPr>
        <w:t xml:space="preserve"> </w:t>
      </w:r>
      <w:r w:rsidRPr="000D7875">
        <w:rPr>
          <w:lang w:val="pl-PL"/>
        </w:rPr>
        <w:t>m/</w:t>
      </w:r>
      <w:r w:rsidRPr="000D7875">
        <w:rPr>
          <w:spacing w:val="1"/>
          <w:lang w:val="pl-PL"/>
        </w:rPr>
        <w:t>s</w:t>
      </w:r>
      <w:r w:rsidRPr="000D7875">
        <w:rPr>
          <w:lang w:val="pl-PL"/>
        </w:rPr>
        <w:t>,</w:t>
      </w:r>
      <w:r w:rsidRPr="000D7875">
        <w:rPr>
          <w:spacing w:val="22"/>
          <w:lang w:val="pl-PL"/>
        </w:rPr>
        <w:t xml:space="preserve"> </w:t>
      </w:r>
      <w:r w:rsidRPr="000D7875">
        <w:rPr>
          <w:lang w:val="pl-PL"/>
        </w:rPr>
        <w:t>&gt;</w:t>
      </w:r>
      <w:r w:rsidRPr="000D7875">
        <w:rPr>
          <w:spacing w:val="14"/>
          <w:lang w:val="pl-PL"/>
        </w:rPr>
        <w:t xml:space="preserve"> </w:t>
      </w:r>
      <w:r w:rsidRPr="000D7875">
        <w:rPr>
          <w:lang w:val="pl-PL"/>
        </w:rPr>
        <w:t>3</w:t>
      </w:r>
      <w:r w:rsidRPr="000D7875">
        <w:rPr>
          <w:spacing w:val="19"/>
          <w:lang w:val="pl-PL"/>
        </w:rPr>
        <w:t xml:space="preserve"> </w:t>
      </w:r>
      <w:r w:rsidRPr="000D7875">
        <w:rPr>
          <w:lang w:val="pl-PL"/>
        </w:rPr>
        <w:t>m/</w:t>
      </w:r>
      <w:r w:rsidRPr="000D7875">
        <w:rPr>
          <w:spacing w:val="1"/>
          <w:lang w:val="pl-PL"/>
        </w:rPr>
        <w:t>s</w:t>
      </w:r>
      <w:r w:rsidRPr="000D7875">
        <w:rPr>
          <w:lang w:val="pl-PL"/>
        </w:rPr>
        <w:t>,</w:t>
      </w:r>
      <w:r w:rsidRPr="000D7875">
        <w:rPr>
          <w:spacing w:val="20"/>
          <w:lang w:val="pl-PL"/>
        </w:rPr>
        <w:t xml:space="preserve"> </w:t>
      </w:r>
      <w:r w:rsidRPr="000D7875">
        <w:rPr>
          <w:lang w:val="pl-PL"/>
        </w:rPr>
        <w:t>&gt;</w:t>
      </w:r>
      <w:r w:rsidRPr="000D7875">
        <w:rPr>
          <w:spacing w:val="17"/>
          <w:lang w:val="pl-PL"/>
        </w:rPr>
        <w:t xml:space="preserve"> </w:t>
      </w:r>
      <w:r w:rsidRPr="000D7875">
        <w:rPr>
          <w:lang w:val="pl-PL"/>
        </w:rPr>
        <w:t>5</w:t>
      </w:r>
      <w:r w:rsidRPr="000D7875">
        <w:rPr>
          <w:spacing w:val="19"/>
          <w:lang w:val="pl-PL"/>
        </w:rPr>
        <w:t xml:space="preserve"> </w:t>
      </w:r>
      <w:r w:rsidRPr="000D7875">
        <w:rPr>
          <w:spacing w:val="2"/>
          <w:lang w:val="pl-PL"/>
        </w:rPr>
        <w:t>m</w:t>
      </w:r>
      <w:r w:rsidRPr="000D7875">
        <w:rPr>
          <w:lang w:val="pl-PL"/>
        </w:rPr>
        <w:t>/s</w:t>
      </w:r>
      <w:r w:rsidRPr="000D7875">
        <w:rPr>
          <w:spacing w:val="19"/>
          <w:lang w:val="pl-PL"/>
        </w:rPr>
        <w:t xml:space="preserve"> </w:t>
      </w:r>
      <w:r w:rsidRPr="000D7875">
        <w:rPr>
          <w:lang w:val="pl-PL"/>
        </w:rPr>
        <w:t>i</w:t>
      </w:r>
      <w:r w:rsidRPr="000D7875">
        <w:rPr>
          <w:spacing w:val="15"/>
          <w:lang w:val="pl-PL"/>
        </w:rPr>
        <w:t xml:space="preserve"> </w:t>
      </w:r>
      <w:r w:rsidRPr="000D7875">
        <w:rPr>
          <w:lang w:val="pl-PL"/>
        </w:rPr>
        <w:t>&gt;</w:t>
      </w:r>
      <w:r w:rsidRPr="000D7875">
        <w:rPr>
          <w:spacing w:val="17"/>
          <w:lang w:val="pl-PL"/>
        </w:rPr>
        <w:t xml:space="preserve"> </w:t>
      </w:r>
      <w:r w:rsidRPr="000D7875">
        <w:rPr>
          <w:lang w:val="pl-PL"/>
        </w:rPr>
        <w:t>7</w:t>
      </w:r>
      <w:r w:rsidRPr="000D7875">
        <w:rPr>
          <w:spacing w:val="1"/>
          <w:lang w:val="pl-PL"/>
        </w:rPr>
        <w:t>,</w:t>
      </w:r>
      <w:r w:rsidRPr="000D7875">
        <w:rPr>
          <w:lang w:val="pl-PL"/>
        </w:rPr>
        <w:t>5</w:t>
      </w:r>
      <w:r w:rsidRPr="000D7875">
        <w:rPr>
          <w:spacing w:val="19"/>
          <w:lang w:val="pl-PL"/>
        </w:rPr>
        <w:t xml:space="preserve"> </w:t>
      </w:r>
      <w:r w:rsidRPr="000D7875">
        <w:rPr>
          <w:lang w:val="pl-PL"/>
        </w:rPr>
        <w:t>m/</w:t>
      </w:r>
      <w:r w:rsidRPr="000D7875">
        <w:rPr>
          <w:spacing w:val="1"/>
          <w:lang w:val="pl-PL"/>
        </w:rPr>
        <w:t>s</w:t>
      </w:r>
      <w:r w:rsidRPr="000D7875">
        <w:rPr>
          <w:lang w:val="pl-PL"/>
        </w:rPr>
        <w:t>)</w:t>
      </w:r>
      <w:r w:rsidRPr="000D7875">
        <w:rPr>
          <w:spacing w:val="18"/>
          <w:lang w:val="pl-PL"/>
        </w:rPr>
        <w:t xml:space="preserve"> </w:t>
      </w:r>
      <w:r w:rsidRPr="000D7875">
        <w:rPr>
          <w:lang w:val="pl-PL"/>
        </w:rPr>
        <w:t>n</w:t>
      </w:r>
      <w:r w:rsidRPr="000D7875">
        <w:rPr>
          <w:spacing w:val="1"/>
          <w:lang w:val="pl-PL"/>
        </w:rPr>
        <w:t>ez</w:t>
      </w:r>
      <w:r w:rsidRPr="000D7875">
        <w:rPr>
          <w:lang w:val="pl-PL"/>
        </w:rPr>
        <w:t>n</w:t>
      </w:r>
      <w:r w:rsidRPr="000D7875">
        <w:rPr>
          <w:spacing w:val="1"/>
          <w:lang w:val="pl-PL"/>
        </w:rPr>
        <w:t>a</w:t>
      </w:r>
      <w:r w:rsidRPr="000D7875">
        <w:rPr>
          <w:lang w:val="pl-PL"/>
        </w:rPr>
        <w:t>t</w:t>
      </w:r>
      <w:r w:rsidRPr="000D7875">
        <w:rPr>
          <w:spacing w:val="-2"/>
          <w:lang w:val="pl-PL"/>
        </w:rPr>
        <w:t>n</w:t>
      </w:r>
      <w:r w:rsidRPr="000D7875">
        <w:rPr>
          <w:lang w:val="pl-PL"/>
        </w:rPr>
        <w:t>o,</w:t>
      </w:r>
      <w:r w:rsidRPr="000D7875">
        <w:rPr>
          <w:spacing w:val="20"/>
          <w:lang w:val="pl-PL"/>
        </w:rPr>
        <w:t xml:space="preserve"> </w:t>
      </w:r>
      <w:r w:rsidRPr="000D7875">
        <w:rPr>
          <w:lang w:val="pl-PL"/>
        </w:rPr>
        <w:t>odno</w:t>
      </w:r>
      <w:r w:rsidRPr="000D7875">
        <w:rPr>
          <w:spacing w:val="1"/>
          <w:lang w:val="pl-PL"/>
        </w:rPr>
        <w:t>s</w:t>
      </w:r>
      <w:r w:rsidRPr="000D7875">
        <w:rPr>
          <w:lang w:val="pl-PL"/>
        </w:rPr>
        <w:t>no</w:t>
      </w:r>
      <w:r w:rsidRPr="000D7875">
        <w:rPr>
          <w:spacing w:val="23"/>
          <w:lang w:val="pl-PL"/>
        </w:rPr>
        <w:t xml:space="preserve"> </w:t>
      </w:r>
      <w:r w:rsidRPr="000D7875">
        <w:rPr>
          <w:w w:val="102"/>
          <w:lang w:val="pl-PL"/>
        </w:rPr>
        <w:t>oko</w:t>
      </w:r>
    </w:p>
    <w:p w:rsidR="00DC6ABE" w:rsidRPr="000D7875" w:rsidRDefault="00DC6ABE" w:rsidP="00DC6ABE">
      <w:pPr>
        <w:widowControl w:val="0"/>
        <w:autoSpaceDE w:val="0"/>
        <w:autoSpaceDN w:val="0"/>
        <w:adjustRightInd w:val="0"/>
        <w:ind w:left="399" w:right="4099"/>
        <w:jc w:val="both"/>
        <w:rPr>
          <w:lang w:val="pl-PL"/>
        </w:rPr>
      </w:pPr>
      <w:r w:rsidRPr="000D7875">
        <w:rPr>
          <w:lang w:val="pl-PL"/>
        </w:rPr>
        <w:t>1%</w:t>
      </w:r>
      <w:r w:rsidRPr="000D7875">
        <w:rPr>
          <w:spacing w:val="6"/>
          <w:lang w:val="pl-PL"/>
        </w:rPr>
        <w:t xml:space="preserve"> </w:t>
      </w:r>
      <w:r w:rsidRPr="000D7875">
        <w:rPr>
          <w:spacing w:val="-2"/>
          <w:lang w:val="pl-PL"/>
        </w:rPr>
        <w:t>z</w:t>
      </w:r>
      <w:r w:rsidRPr="000D7875">
        <w:rPr>
          <w:lang w:val="pl-PL"/>
        </w:rPr>
        <w:t>a</w:t>
      </w:r>
      <w:r w:rsidRPr="000D7875">
        <w:rPr>
          <w:spacing w:val="5"/>
          <w:lang w:val="pl-PL"/>
        </w:rPr>
        <w:t xml:space="preserve"> </w:t>
      </w:r>
      <w:r w:rsidRPr="000D7875">
        <w:rPr>
          <w:spacing w:val="1"/>
          <w:lang w:val="pl-PL"/>
        </w:rPr>
        <w:t>s</w:t>
      </w:r>
      <w:r w:rsidRPr="000D7875">
        <w:rPr>
          <w:spacing w:val="-2"/>
          <w:lang w:val="pl-PL"/>
        </w:rPr>
        <w:t>m</w:t>
      </w:r>
      <w:r w:rsidRPr="000D7875">
        <w:rPr>
          <w:spacing w:val="1"/>
          <w:lang w:val="pl-PL"/>
        </w:rPr>
        <w:t>e</w:t>
      </w:r>
      <w:r w:rsidRPr="000D7875">
        <w:rPr>
          <w:lang w:val="pl-PL"/>
        </w:rPr>
        <w:t>r</w:t>
      </w:r>
      <w:r w:rsidRPr="000D7875">
        <w:rPr>
          <w:spacing w:val="4"/>
          <w:lang w:val="pl-PL"/>
        </w:rPr>
        <w:t xml:space="preserve"> </w:t>
      </w:r>
      <w:r w:rsidRPr="000D7875">
        <w:rPr>
          <w:spacing w:val="-1"/>
          <w:lang w:val="pl-PL"/>
        </w:rPr>
        <w:t>E</w:t>
      </w:r>
      <w:r w:rsidRPr="000D7875">
        <w:rPr>
          <w:lang w:val="pl-PL"/>
        </w:rPr>
        <w:t>S</w:t>
      </w:r>
      <w:r w:rsidRPr="000D7875">
        <w:rPr>
          <w:spacing w:val="-1"/>
          <w:lang w:val="pl-PL"/>
        </w:rPr>
        <w:t>E</w:t>
      </w:r>
      <w:r w:rsidRPr="000D7875">
        <w:rPr>
          <w:lang w:val="pl-PL"/>
        </w:rPr>
        <w:t>,</w:t>
      </w:r>
      <w:r w:rsidRPr="000D7875">
        <w:rPr>
          <w:spacing w:val="6"/>
          <w:lang w:val="pl-PL"/>
        </w:rPr>
        <w:t xml:space="preserve"> </w:t>
      </w:r>
      <w:r w:rsidRPr="000D7875">
        <w:rPr>
          <w:lang w:val="pl-PL"/>
        </w:rPr>
        <w:t>odno</w:t>
      </w:r>
      <w:r w:rsidRPr="000D7875">
        <w:rPr>
          <w:spacing w:val="1"/>
          <w:lang w:val="pl-PL"/>
        </w:rPr>
        <w:t>s</w:t>
      </w:r>
      <w:r w:rsidRPr="000D7875">
        <w:rPr>
          <w:spacing w:val="-2"/>
          <w:lang w:val="pl-PL"/>
        </w:rPr>
        <w:t>n</w:t>
      </w:r>
      <w:r w:rsidRPr="000D7875">
        <w:rPr>
          <w:lang w:val="pl-PL"/>
        </w:rPr>
        <w:t>o</w:t>
      </w:r>
      <w:r w:rsidRPr="000D7875">
        <w:rPr>
          <w:spacing w:val="11"/>
          <w:lang w:val="pl-PL"/>
        </w:rPr>
        <w:t xml:space="preserve"> </w:t>
      </w:r>
      <w:r w:rsidRPr="000D7875">
        <w:rPr>
          <w:lang w:val="pl-PL"/>
        </w:rPr>
        <w:t>oko</w:t>
      </w:r>
      <w:r w:rsidRPr="000D7875">
        <w:rPr>
          <w:spacing w:val="9"/>
          <w:lang w:val="pl-PL"/>
        </w:rPr>
        <w:t xml:space="preserve"> </w:t>
      </w:r>
      <w:r w:rsidRPr="000D7875">
        <w:rPr>
          <w:spacing w:val="-2"/>
          <w:lang w:val="pl-PL"/>
        </w:rPr>
        <w:t>0</w:t>
      </w:r>
      <w:r w:rsidRPr="000D7875">
        <w:rPr>
          <w:spacing w:val="1"/>
          <w:lang w:val="pl-PL"/>
        </w:rPr>
        <w:t>,</w:t>
      </w:r>
      <w:r w:rsidRPr="000D7875">
        <w:rPr>
          <w:lang w:val="pl-PL"/>
        </w:rPr>
        <w:t>2%</w:t>
      </w:r>
      <w:r w:rsidRPr="000D7875">
        <w:rPr>
          <w:spacing w:val="4"/>
          <w:lang w:val="pl-PL"/>
        </w:rPr>
        <w:t xml:space="preserve"> </w:t>
      </w:r>
      <w:r w:rsidRPr="000D7875">
        <w:rPr>
          <w:spacing w:val="-2"/>
          <w:lang w:val="pl-PL"/>
        </w:rPr>
        <w:t>z</w:t>
      </w:r>
      <w:r w:rsidRPr="000D7875">
        <w:rPr>
          <w:lang w:val="pl-PL"/>
        </w:rPr>
        <w:t>a</w:t>
      </w:r>
      <w:r w:rsidRPr="000D7875">
        <w:rPr>
          <w:spacing w:val="5"/>
          <w:lang w:val="pl-PL"/>
        </w:rPr>
        <w:t xml:space="preserve"> </w:t>
      </w:r>
      <w:r w:rsidRPr="000D7875">
        <w:rPr>
          <w:spacing w:val="1"/>
          <w:w w:val="102"/>
          <w:lang w:val="pl-PL"/>
        </w:rPr>
        <w:t>W</w:t>
      </w:r>
      <w:r w:rsidRPr="000D7875">
        <w:rPr>
          <w:spacing w:val="-2"/>
          <w:w w:val="102"/>
          <w:lang w:val="pl-PL"/>
        </w:rPr>
        <w:t>N</w:t>
      </w:r>
      <w:r w:rsidRPr="000D7875">
        <w:rPr>
          <w:spacing w:val="1"/>
          <w:w w:val="102"/>
          <w:lang w:val="pl-PL"/>
        </w:rPr>
        <w:t>W</w:t>
      </w:r>
      <w:r w:rsidRPr="000D7875">
        <w:rPr>
          <w:w w:val="102"/>
          <w:lang w:val="pl-PL"/>
        </w:rPr>
        <w:t>.</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0" w:line="200" w:lineRule="exact"/>
        <w:rPr>
          <w:sz w:val="20"/>
          <w:szCs w:val="20"/>
          <w:lang w:val="pl-PL"/>
        </w:rPr>
      </w:pPr>
    </w:p>
    <w:p w:rsidR="00DC6ABE" w:rsidRPr="000D7875" w:rsidRDefault="00DC6ABE" w:rsidP="00DC6ABE">
      <w:pPr>
        <w:widowControl w:val="0"/>
        <w:autoSpaceDE w:val="0"/>
        <w:autoSpaceDN w:val="0"/>
        <w:adjustRightInd w:val="0"/>
        <w:ind w:left="810" w:right="544"/>
        <w:jc w:val="center"/>
        <w:rPr>
          <w:sz w:val="20"/>
          <w:szCs w:val="20"/>
          <w:lang w:val="pl-PL"/>
        </w:rPr>
      </w:pPr>
      <w:r w:rsidRPr="000D7875">
        <w:rPr>
          <w:b/>
          <w:bCs/>
          <w:spacing w:val="-2"/>
          <w:sz w:val="20"/>
          <w:szCs w:val="20"/>
          <w:lang w:val="pl-PL"/>
        </w:rPr>
        <w:t>T</w:t>
      </w:r>
      <w:r w:rsidRPr="000D7875">
        <w:rPr>
          <w:b/>
          <w:bCs/>
          <w:spacing w:val="-1"/>
          <w:sz w:val="20"/>
          <w:szCs w:val="20"/>
          <w:lang w:val="pl-PL"/>
        </w:rPr>
        <w:t>a</w:t>
      </w:r>
      <w:r w:rsidRPr="000D7875">
        <w:rPr>
          <w:b/>
          <w:bCs/>
          <w:sz w:val="20"/>
          <w:szCs w:val="20"/>
          <w:lang w:val="pl-PL"/>
        </w:rPr>
        <w:t>b</w:t>
      </w:r>
      <w:r w:rsidRPr="000D7875">
        <w:rPr>
          <w:b/>
          <w:bCs/>
          <w:spacing w:val="-1"/>
          <w:sz w:val="20"/>
          <w:szCs w:val="20"/>
          <w:lang w:val="pl-PL"/>
        </w:rPr>
        <w:t>e</w:t>
      </w:r>
      <w:r w:rsidRPr="000D7875">
        <w:rPr>
          <w:b/>
          <w:bCs/>
          <w:sz w:val="20"/>
          <w:szCs w:val="20"/>
          <w:lang w:val="pl-PL"/>
        </w:rPr>
        <w:t>la</w:t>
      </w:r>
      <w:r w:rsidRPr="000D7875">
        <w:rPr>
          <w:b/>
          <w:bCs/>
          <w:spacing w:val="17"/>
          <w:sz w:val="20"/>
          <w:szCs w:val="20"/>
          <w:lang w:val="pl-PL"/>
        </w:rPr>
        <w:t xml:space="preserve"> </w:t>
      </w:r>
      <w:r w:rsidRPr="000D7875">
        <w:rPr>
          <w:b/>
          <w:bCs/>
          <w:spacing w:val="-1"/>
          <w:sz w:val="20"/>
          <w:szCs w:val="20"/>
          <w:lang w:val="pl-PL"/>
        </w:rPr>
        <w:t>3</w:t>
      </w:r>
      <w:r w:rsidRPr="000D7875">
        <w:rPr>
          <w:b/>
          <w:bCs/>
          <w:spacing w:val="1"/>
          <w:sz w:val="20"/>
          <w:szCs w:val="20"/>
          <w:lang w:val="pl-PL"/>
        </w:rPr>
        <w:t>.</w:t>
      </w:r>
      <w:r w:rsidRPr="000D7875">
        <w:rPr>
          <w:b/>
          <w:bCs/>
          <w:spacing w:val="-1"/>
          <w:sz w:val="20"/>
          <w:szCs w:val="20"/>
          <w:lang w:val="pl-PL"/>
        </w:rPr>
        <w:t>7</w:t>
      </w:r>
      <w:r w:rsidRPr="000D7875">
        <w:rPr>
          <w:b/>
          <w:bCs/>
          <w:sz w:val="20"/>
          <w:szCs w:val="20"/>
          <w:lang w:val="pl-PL"/>
        </w:rPr>
        <w:t>.</w:t>
      </w:r>
      <w:r w:rsidRPr="000D7875">
        <w:rPr>
          <w:b/>
          <w:bCs/>
          <w:spacing w:val="4"/>
          <w:sz w:val="20"/>
          <w:szCs w:val="20"/>
          <w:lang w:val="pl-PL"/>
        </w:rPr>
        <w:t xml:space="preserve"> </w:t>
      </w:r>
      <w:r w:rsidRPr="000D7875">
        <w:rPr>
          <w:spacing w:val="-1"/>
          <w:sz w:val="20"/>
          <w:szCs w:val="20"/>
          <w:lang w:val="pl-PL"/>
        </w:rPr>
        <w:t>Uč</w:t>
      </w:r>
      <w:r w:rsidRPr="000D7875">
        <w:rPr>
          <w:spacing w:val="1"/>
          <w:sz w:val="20"/>
          <w:szCs w:val="20"/>
          <w:lang w:val="pl-PL"/>
        </w:rPr>
        <w:t>e</w:t>
      </w:r>
      <w:r w:rsidRPr="000D7875">
        <w:rPr>
          <w:spacing w:val="-4"/>
          <w:sz w:val="20"/>
          <w:szCs w:val="20"/>
          <w:lang w:val="pl-PL"/>
        </w:rPr>
        <w:t>s</w:t>
      </w:r>
      <w:r w:rsidRPr="000D7875">
        <w:rPr>
          <w:spacing w:val="2"/>
          <w:sz w:val="20"/>
          <w:szCs w:val="20"/>
          <w:lang w:val="pl-PL"/>
        </w:rPr>
        <w:t>t</w:t>
      </w:r>
      <w:r w:rsidRPr="000D7875">
        <w:rPr>
          <w:spacing w:val="-1"/>
          <w:sz w:val="20"/>
          <w:szCs w:val="20"/>
          <w:lang w:val="pl-PL"/>
        </w:rPr>
        <w:t>ano</w:t>
      </w:r>
      <w:r w:rsidRPr="000D7875">
        <w:rPr>
          <w:spacing w:val="-2"/>
          <w:sz w:val="20"/>
          <w:szCs w:val="20"/>
          <w:lang w:val="pl-PL"/>
        </w:rPr>
        <w:t>s</w:t>
      </w:r>
      <w:r w:rsidRPr="000D7875">
        <w:rPr>
          <w:sz w:val="20"/>
          <w:szCs w:val="20"/>
          <w:lang w:val="pl-PL"/>
        </w:rPr>
        <w:t>ti</w:t>
      </w:r>
      <w:r w:rsidRPr="000D7875">
        <w:rPr>
          <w:spacing w:val="23"/>
          <w:sz w:val="20"/>
          <w:szCs w:val="20"/>
          <w:lang w:val="pl-PL"/>
        </w:rPr>
        <w:t xml:space="preserve"> </w:t>
      </w:r>
      <w:r w:rsidRPr="000D7875">
        <w:rPr>
          <w:spacing w:val="2"/>
          <w:sz w:val="20"/>
          <w:szCs w:val="20"/>
          <w:lang w:val="pl-PL"/>
        </w:rPr>
        <w:t>p</w:t>
      </w:r>
      <w:r w:rsidRPr="000D7875">
        <w:rPr>
          <w:spacing w:val="-1"/>
          <w:sz w:val="20"/>
          <w:szCs w:val="20"/>
          <w:lang w:val="pl-PL"/>
        </w:rPr>
        <w:t>o</w:t>
      </w:r>
      <w:r w:rsidRPr="000D7875">
        <w:rPr>
          <w:spacing w:val="-3"/>
          <w:sz w:val="20"/>
          <w:szCs w:val="20"/>
          <w:lang w:val="pl-PL"/>
        </w:rPr>
        <w:t>j</w:t>
      </w:r>
      <w:r w:rsidRPr="000D7875">
        <w:rPr>
          <w:spacing w:val="1"/>
          <w:sz w:val="20"/>
          <w:szCs w:val="20"/>
          <w:lang w:val="pl-PL"/>
        </w:rPr>
        <w:t>a</w:t>
      </w:r>
      <w:r w:rsidRPr="000D7875">
        <w:rPr>
          <w:spacing w:val="-3"/>
          <w:sz w:val="20"/>
          <w:szCs w:val="20"/>
          <w:lang w:val="pl-PL"/>
        </w:rPr>
        <w:t>v</w:t>
      </w:r>
      <w:r w:rsidRPr="000D7875">
        <w:rPr>
          <w:sz w:val="20"/>
          <w:szCs w:val="20"/>
          <w:lang w:val="pl-PL"/>
        </w:rPr>
        <w:t>e</w:t>
      </w:r>
      <w:r w:rsidRPr="000D7875">
        <w:rPr>
          <w:spacing w:val="14"/>
          <w:sz w:val="20"/>
          <w:szCs w:val="20"/>
          <w:lang w:val="pl-PL"/>
        </w:rPr>
        <w:t xml:space="preserve"> </w:t>
      </w:r>
      <w:r w:rsidRPr="000D7875">
        <w:rPr>
          <w:spacing w:val="2"/>
          <w:sz w:val="20"/>
          <w:szCs w:val="20"/>
          <w:lang w:val="pl-PL"/>
        </w:rPr>
        <w:t>v</w:t>
      </w:r>
      <w:r w:rsidRPr="000D7875">
        <w:rPr>
          <w:spacing w:val="-4"/>
          <w:sz w:val="20"/>
          <w:szCs w:val="20"/>
          <w:lang w:val="pl-PL"/>
        </w:rPr>
        <w:t>e</w:t>
      </w:r>
      <w:r w:rsidRPr="000D7875">
        <w:rPr>
          <w:spacing w:val="2"/>
          <w:sz w:val="20"/>
          <w:szCs w:val="20"/>
          <w:lang w:val="pl-PL"/>
        </w:rPr>
        <w:t>t</w:t>
      </w:r>
      <w:r w:rsidRPr="000D7875">
        <w:rPr>
          <w:sz w:val="20"/>
          <w:szCs w:val="20"/>
          <w:lang w:val="pl-PL"/>
        </w:rPr>
        <w:t>ra</w:t>
      </w:r>
      <w:r w:rsidRPr="000D7875">
        <w:rPr>
          <w:spacing w:val="11"/>
          <w:sz w:val="20"/>
          <w:szCs w:val="20"/>
          <w:lang w:val="pl-PL"/>
        </w:rPr>
        <w:t xml:space="preserve"> </w:t>
      </w:r>
      <w:r w:rsidRPr="000D7875">
        <w:rPr>
          <w:spacing w:val="1"/>
          <w:sz w:val="20"/>
          <w:szCs w:val="20"/>
          <w:lang w:val="pl-PL"/>
        </w:rPr>
        <w:t>z</w:t>
      </w:r>
      <w:r w:rsidRPr="000D7875">
        <w:rPr>
          <w:sz w:val="20"/>
          <w:szCs w:val="20"/>
          <w:lang w:val="pl-PL"/>
        </w:rPr>
        <w:t>a</w:t>
      </w:r>
      <w:r w:rsidRPr="000D7875">
        <w:rPr>
          <w:spacing w:val="3"/>
          <w:sz w:val="20"/>
          <w:szCs w:val="20"/>
          <w:lang w:val="pl-PL"/>
        </w:rPr>
        <w:t xml:space="preserve"> </w:t>
      </w:r>
      <w:r w:rsidRPr="000D7875">
        <w:rPr>
          <w:spacing w:val="-1"/>
          <w:sz w:val="20"/>
          <w:szCs w:val="20"/>
          <w:lang w:val="pl-PL"/>
        </w:rPr>
        <w:t>b</w:t>
      </w:r>
      <w:r w:rsidRPr="000D7875">
        <w:rPr>
          <w:sz w:val="20"/>
          <w:szCs w:val="20"/>
          <w:lang w:val="pl-PL"/>
        </w:rPr>
        <w:t>r</w:t>
      </w:r>
      <w:r w:rsidRPr="000D7875">
        <w:rPr>
          <w:spacing w:val="-1"/>
          <w:sz w:val="20"/>
          <w:szCs w:val="20"/>
          <w:lang w:val="pl-PL"/>
        </w:rPr>
        <w:t>z</w:t>
      </w:r>
      <w:r w:rsidRPr="000D7875">
        <w:rPr>
          <w:sz w:val="20"/>
          <w:szCs w:val="20"/>
          <w:lang w:val="pl-PL"/>
        </w:rPr>
        <w:t>i</w:t>
      </w:r>
      <w:r w:rsidRPr="000D7875">
        <w:rPr>
          <w:spacing w:val="-1"/>
          <w:sz w:val="20"/>
          <w:szCs w:val="20"/>
          <w:lang w:val="pl-PL"/>
        </w:rPr>
        <w:t>n</w:t>
      </w:r>
      <w:r w:rsidRPr="000D7875">
        <w:rPr>
          <w:sz w:val="20"/>
          <w:szCs w:val="20"/>
          <w:lang w:val="pl-PL"/>
        </w:rPr>
        <w:t>e</w:t>
      </w:r>
      <w:r w:rsidRPr="000D7875">
        <w:rPr>
          <w:spacing w:val="15"/>
          <w:sz w:val="20"/>
          <w:szCs w:val="20"/>
          <w:lang w:val="pl-PL"/>
        </w:rPr>
        <w:t xml:space="preserve"> </w:t>
      </w:r>
      <w:r w:rsidRPr="000D7875">
        <w:rPr>
          <w:spacing w:val="-1"/>
          <w:sz w:val="20"/>
          <w:szCs w:val="20"/>
          <w:lang w:val="pl-PL"/>
        </w:rPr>
        <w:t>već</w:t>
      </w:r>
      <w:r w:rsidRPr="000D7875">
        <w:rPr>
          <w:sz w:val="20"/>
          <w:szCs w:val="20"/>
          <w:lang w:val="pl-PL"/>
        </w:rPr>
        <w:t>e</w:t>
      </w:r>
      <w:r w:rsidRPr="000D7875">
        <w:rPr>
          <w:spacing w:val="6"/>
          <w:sz w:val="20"/>
          <w:szCs w:val="20"/>
          <w:lang w:val="pl-PL"/>
        </w:rPr>
        <w:t xml:space="preserve"> </w:t>
      </w:r>
      <w:r w:rsidRPr="000D7875">
        <w:rPr>
          <w:spacing w:val="2"/>
          <w:sz w:val="20"/>
          <w:szCs w:val="20"/>
          <w:lang w:val="pl-PL"/>
        </w:rPr>
        <w:t>o</w:t>
      </w:r>
      <w:r w:rsidRPr="000D7875">
        <w:rPr>
          <w:sz w:val="20"/>
          <w:szCs w:val="20"/>
          <w:lang w:val="pl-PL"/>
        </w:rPr>
        <w:t>d</w:t>
      </w:r>
      <w:r w:rsidRPr="000D7875">
        <w:rPr>
          <w:spacing w:val="5"/>
          <w:sz w:val="20"/>
          <w:szCs w:val="20"/>
          <w:lang w:val="pl-PL"/>
        </w:rPr>
        <w:t xml:space="preserve"> </w:t>
      </w:r>
      <w:r w:rsidRPr="000D7875">
        <w:rPr>
          <w:spacing w:val="2"/>
          <w:sz w:val="20"/>
          <w:szCs w:val="20"/>
          <w:lang w:val="pl-PL"/>
        </w:rPr>
        <w:t>2</w:t>
      </w:r>
      <w:r w:rsidRPr="000D7875">
        <w:rPr>
          <w:sz w:val="20"/>
          <w:szCs w:val="20"/>
          <w:lang w:val="pl-PL"/>
        </w:rPr>
        <w:t>,</w:t>
      </w:r>
      <w:r w:rsidRPr="000D7875">
        <w:rPr>
          <w:spacing w:val="4"/>
          <w:sz w:val="20"/>
          <w:szCs w:val="20"/>
          <w:lang w:val="pl-PL"/>
        </w:rPr>
        <w:t xml:space="preserve"> </w:t>
      </w:r>
      <w:r w:rsidRPr="000D7875">
        <w:rPr>
          <w:spacing w:val="-1"/>
          <w:sz w:val="20"/>
          <w:szCs w:val="20"/>
          <w:lang w:val="pl-PL"/>
        </w:rPr>
        <w:t>3</w:t>
      </w:r>
      <w:r w:rsidRPr="000D7875">
        <w:rPr>
          <w:sz w:val="20"/>
          <w:szCs w:val="20"/>
          <w:lang w:val="pl-PL"/>
        </w:rPr>
        <w:t>,</w:t>
      </w:r>
      <w:r w:rsidRPr="000D7875">
        <w:rPr>
          <w:spacing w:val="4"/>
          <w:sz w:val="20"/>
          <w:szCs w:val="20"/>
          <w:lang w:val="pl-PL"/>
        </w:rPr>
        <w:t xml:space="preserve"> </w:t>
      </w:r>
      <w:r w:rsidRPr="000D7875">
        <w:rPr>
          <w:spacing w:val="2"/>
          <w:sz w:val="20"/>
          <w:szCs w:val="20"/>
          <w:lang w:val="pl-PL"/>
        </w:rPr>
        <w:t>5</w:t>
      </w:r>
      <w:r w:rsidRPr="000D7875">
        <w:rPr>
          <w:sz w:val="20"/>
          <w:szCs w:val="20"/>
          <w:lang w:val="pl-PL"/>
        </w:rPr>
        <w:t>,</w:t>
      </w:r>
      <w:r w:rsidRPr="000D7875">
        <w:rPr>
          <w:spacing w:val="4"/>
          <w:sz w:val="20"/>
          <w:szCs w:val="20"/>
          <w:lang w:val="pl-PL"/>
        </w:rPr>
        <w:t xml:space="preserve"> </w:t>
      </w:r>
      <w:r w:rsidRPr="000D7875">
        <w:rPr>
          <w:spacing w:val="-1"/>
          <w:sz w:val="20"/>
          <w:szCs w:val="20"/>
          <w:lang w:val="pl-PL"/>
        </w:rPr>
        <w:t>7</w:t>
      </w:r>
      <w:r w:rsidRPr="000D7875">
        <w:rPr>
          <w:spacing w:val="1"/>
          <w:sz w:val="20"/>
          <w:szCs w:val="20"/>
          <w:lang w:val="pl-PL"/>
        </w:rPr>
        <w:t>,</w:t>
      </w:r>
      <w:r w:rsidRPr="000D7875">
        <w:rPr>
          <w:sz w:val="20"/>
          <w:szCs w:val="20"/>
          <w:lang w:val="pl-PL"/>
        </w:rPr>
        <w:t>5</w:t>
      </w:r>
      <w:r w:rsidRPr="000D7875">
        <w:rPr>
          <w:spacing w:val="3"/>
          <w:sz w:val="20"/>
          <w:szCs w:val="20"/>
          <w:lang w:val="pl-PL"/>
        </w:rPr>
        <w:t xml:space="preserve"> </w:t>
      </w:r>
      <w:r w:rsidRPr="000D7875">
        <w:rPr>
          <w:sz w:val="20"/>
          <w:szCs w:val="20"/>
          <w:lang w:val="pl-PL"/>
        </w:rPr>
        <w:t>i</w:t>
      </w:r>
      <w:r w:rsidRPr="000D7875">
        <w:rPr>
          <w:spacing w:val="5"/>
          <w:sz w:val="20"/>
          <w:szCs w:val="20"/>
          <w:lang w:val="pl-PL"/>
        </w:rPr>
        <w:t xml:space="preserve"> </w:t>
      </w:r>
      <w:r w:rsidRPr="000D7875">
        <w:rPr>
          <w:spacing w:val="-1"/>
          <w:sz w:val="20"/>
          <w:szCs w:val="20"/>
          <w:lang w:val="pl-PL"/>
        </w:rPr>
        <w:t>1</w:t>
      </w:r>
      <w:r w:rsidRPr="000D7875">
        <w:rPr>
          <w:sz w:val="20"/>
          <w:szCs w:val="20"/>
          <w:lang w:val="pl-PL"/>
        </w:rPr>
        <w:t>0</w:t>
      </w:r>
      <w:r w:rsidRPr="000D7875">
        <w:rPr>
          <w:spacing w:val="5"/>
          <w:sz w:val="20"/>
          <w:szCs w:val="20"/>
          <w:lang w:val="pl-PL"/>
        </w:rPr>
        <w:t xml:space="preserve"> </w:t>
      </w:r>
      <w:r w:rsidRPr="000D7875">
        <w:rPr>
          <w:spacing w:val="-6"/>
          <w:sz w:val="20"/>
          <w:szCs w:val="20"/>
          <w:lang w:val="pl-PL"/>
        </w:rPr>
        <w:t>m</w:t>
      </w:r>
      <w:r w:rsidRPr="000D7875">
        <w:rPr>
          <w:spacing w:val="2"/>
          <w:sz w:val="20"/>
          <w:szCs w:val="20"/>
          <w:lang w:val="pl-PL"/>
        </w:rPr>
        <w:t>/</w:t>
      </w:r>
      <w:r w:rsidRPr="000D7875">
        <w:rPr>
          <w:spacing w:val="-2"/>
          <w:sz w:val="20"/>
          <w:szCs w:val="20"/>
          <w:lang w:val="pl-PL"/>
        </w:rPr>
        <w:t>s</w:t>
      </w:r>
      <w:r w:rsidRPr="000D7875">
        <w:rPr>
          <w:sz w:val="20"/>
          <w:szCs w:val="20"/>
          <w:lang w:val="pl-PL"/>
        </w:rPr>
        <w:t>,</w:t>
      </w:r>
      <w:r w:rsidRPr="000D7875">
        <w:rPr>
          <w:spacing w:val="10"/>
          <w:sz w:val="20"/>
          <w:szCs w:val="20"/>
          <w:lang w:val="pl-PL"/>
        </w:rPr>
        <w:t xml:space="preserve"> </w:t>
      </w:r>
      <w:r w:rsidRPr="000D7875">
        <w:rPr>
          <w:spacing w:val="2"/>
          <w:sz w:val="20"/>
          <w:szCs w:val="20"/>
          <w:lang w:val="pl-PL"/>
        </w:rPr>
        <w:t>l</w:t>
      </w:r>
      <w:r w:rsidRPr="000D7875">
        <w:rPr>
          <w:spacing w:val="-4"/>
          <w:sz w:val="20"/>
          <w:szCs w:val="20"/>
          <w:lang w:val="pl-PL"/>
        </w:rPr>
        <w:t>e</w:t>
      </w:r>
      <w:r w:rsidRPr="000D7875">
        <w:rPr>
          <w:spacing w:val="2"/>
          <w:sz w:val="20"/>
          <w:szCs w:val="20"/>
          <w:lang w:val="pl-PL"/>
        </w:rPr>
        <w:t>t</w:t>
      </w:r>
      <w:r w:rsidRPr="000D7875">
        <w:rPr>
          <w:spacing w:val="-1"/>
          <w:sz w:val="20"/>
          <w:szCs w:val="20"/>
          <w:lang w:val="pl-PL"/>
        </w:rPr>
        <w:t>n</w:t>
      </w:r>
      <w:r w:rsidRPr="000D7875">
        <w:rPr>
          <w:sz w:val="20"/>
          <w:szCs w:val="20"/>
          <w:lang w:val="pl-PL"/>
        </w:rPr>
        <w:t>ja</w:t>
      </w:r>
      <w:r w:rsidRPr="000D7875">
        <w:rPr>
          <w:spacing w:val="10"/>
          <w:sz w:val="20"/>
          <w:szCs w:val="20"/>
          <w:lang w:val="pl-PL"/>
        </w:rPr>
        <w:t xml:space="preserve"> </w:t>
      </w:r>
      <w:r w:rsidRPr="000D7875">
        <w:rPr>
          <w:spacing w:val="-2"/>
          <w:w w:val="103"/>
          <w:sz w:val="20"/>
          <w:szCs w:val="20"/>
          <w:lang w:val="pl-PL"/>
        </w:rPr>
        <w:t>s</w:t>
      </w:r>
      <w:r w:rsidRPr="000D7875">
        <w:rPr>
          <w:spacing w:val="-1"/>
          <w:w w:val="104"/>
          <w:sz w:val="20"/>
          <w:szCs w:val="20"/>
          <w:lang w:val="pl-PL"/>
        </w:rPr>
        <w:t>ez</w:t>
      </w:r>
      <w:r w:rsidRPr="000D7875">
        <w:rPr>
          <w:spacing w:val="-1"/>
          <w:w w:val="103"/>
          <w:sz w:val="20"/>
          <w:szCs w:val="20"/>
          <w:lang w:val="pl-PL"/>
        </w:rPr>
        <w:t>o</w:t>
      </w:r>
      <w:r w:rsidRPr="000D7875">
        <w:rPr>
          <w:spacing w:val="2"/>
          <w:w w:val="103"/>
          <w:sz w:val="20"/>
          <w:szCs w:val="20"/>
          <w:lang w:val="pl-PL"/>
        </w:rPr>
        <w:t>n</w:t>
      </w:r>
      <w:r w:rsidRPr="000D7875">
        <w:rPr>
          <w:w w:val="104"/>
          <w:sz w:val="20"/>
          <w:szCs w:val="20"/>
          <w:lang w:val="pl-PL"/>
        </w:rPr>
        <w:t>a</w:t>
      </w:r>
    </w:p>
    <w:p w:rsidR="00DC6ABE" w:rsidRPr="000D7875" w:rsidRDefault="00DC6ABE" w:rsidP="00DC6ABE">
      <w:pPr>
        <w:widowControl w:val="0"/>
        <w:autoSpaceDE w:val="0"/>
        <w:autoSpaceDN w:val="0"/>
        <w:adjustRightInd w:val="0"/>
        <w:spacing w:line="60" w:lineRule="exact"/>
        <w:rPr>
          <w:sz w:val="6"/>
          <w:szCs w:val="6"/>
          <w:lang w:val="pl-PL"/>
        </w:rPr>
      </w:pPr>
    </w:p>
    <w:tbl>
      <w:tblPr>
        <w:tblW w:w="0" w:type="auto"/>
        <w:tblInd w:w="653" w:type="dxa"/>
        <w:tblLayout w:type="fixed"/>
        <w:tblCellMar>
          <w:left w:w="0" w:type="dxa"/>
          <w:right w:w="0" w:type="dxa"/>
        </w:tblCellMar>
        <w:tblLook w:val="0000"/>
      </w:tblPr>
      <w:tblGrid>
        <w:gridCol w:w="2459"/>
        <w:gridCol w:w="1008"/>
        <w:gridCol w:w="1011"/>
        <w:gridCol w:w="1009"/>
        <w:gridCol w:w="1122"/>
        <w:gridCol w:w="1119"/>
      </w:tblGrid>
      <w:tr w:rsidR="00DC6ABE" w:rsidRPr="000D7875">
        <w:trPr>
          <w:trHeight w:hRule="exact" w:val="332"/>
        </w:trPr>
        <w:tc>
          <w:tcPr>
            <w:tcW w:w="2459" w:type="dxa"/>
            <w:tcBorders>
              <w:top w:val="single" w:sz="12" w:space="0" w:color="000000"/>
              <w:left w:val="single" w:sz="11" w:space="0" w:color="000000"/>
              <w:bottom w:val="single" w:sz="13" w:space="0" w:color="000000"/>
              <w:right w:val="single" w:sz="12" w:space="0" w:color="000000"/>
            </w:tcBorders>
          </w:tcPr>
          <w:p w:rsidR="00DC6ABE" w:rsidRPr="000D7875" w:rsidRDefault="00DC6ABE" w:rsidP="00DC6ABE">
            <w:pPr>
              <w:widowControl w:val="0"/>
              <w:autoSpaceDE w:val="0"/>
              <w:autoSpaceDN w:val="0"/>
              <w:adjustRightInd w:val="0"/>
              <w:rPr>
                <w:lang w:val="pl-PL"/>
              </w:rPr>
            </w:pPr>
          </w:p>
        </w:tc>
        <w:tc>
          <w:tcPr>
            <w:tcW w:w="1008" w:type="dxa"/>
            <w:tcBorders>
              <w:top w:val="single" w:sz="12" w:space="0" w:color="000000"/>
              <w:left w:val="single" w:sz="12"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143"/>
            </w:pPr>
            <w:r w:rsidRPr="000D7875">
              <w:rPr>
                <w:b/>
                <w:bCs/>
              </w:rPr>
              <w:t>&gt;</w:t>
            </w:r>
            <w:r w:rsidRPr="000D7875">
              <w:rPr>
                <w:b/>
                <w:bCs/>
                <w:spacing w:val="1"/>
              </w:rPr>
              <w:t xml:space="preserve"> </w:t>
            </w:r>
            <w:r w:rsidRPr="000D7875">
              <w:rPr>
                <w:b/>
                <w:bCs/>
              </w:rPr>
              <w:t>2</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011" w:type="dxa"/>
            <w:tcBorders>
              <w:top w:val="single" w:sz="12" w:space="0" w:color="000000"/>
              <w:left w:val="single" w:sz="4"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153"/>
            </w:pPr>
            <w:r w:rsidRPr="000D7875">
              <w:rPr>
                <w:b/>
                <w:bCs/>
              </w:rPr>
              <w:t>&gt;</w:t>
            </w:r>
            <w:r w:rsidRPr="000D7875">
              <w:rPr>
                <w:b/>
                <w:bCs/>
                <w:spacing w:val="1"/>
              </w:rPr>
              <w:t xml:space="preserve"> </w:t>
            </w:r>
            <w:r w:rsidRPr="000D7875">
              <w:rPr>
                <w:b/>
                <w:bCs/>
              </w:rPr>
              <w:t>3</w:t>
            </w:r>
            <w:r w:rsidRPr="000D7875">
              <w:rPr>
                <w:b/>
                <w:bCs/>
                <w:spacing w:val="2"/>
              </w:rPr>
              <w:t xml:space="preserve"> </w:t>
            </w:r>
            <w:r w:rsidRPr="000D7875">
              <w:rPr>
                <w:b/>
                <w:bCs/>
                <w:w w:val="102"/>
              </w:rPr>
              <w:t>m/s</w:t>
            </w:r>
          </w:p>
        </w:tc>
        <w:tc>
          <w:tcPr>
            <w:tcW w:w="1009" w:type="dxa"/>
            <w:tcBorders>
              <w:top w:val="single" w:sz="12" w:space="0" w:color="000000"/>
              <w:left w:val="single" w:sz="4" w:space="0" w:color="000000"/>
              <w:bottom w:val="single" w:sz="13" w:space="0" w:color="000000"/>
              <w:right w:val="single" w:sz="3" w:space="0" w:color="000000"/>
            </w:tcBorders>
          </w:tcPr>
          <w:p w:rsidR="00DC6ABE" w:rsidRPr="000D7875" w:rsidRDefault="00DC6ABE" w:rsidP="00DC6ABE">
            <w:pPr>
              <w:widowControl w:val="0"/>
              <w:autoSpaceDE w:val="0"/>
              <w:autoSpaceDN w:val="0"/>
              <w:adjustRightInd w:val="0"/>
              <w:spacing w:before="2"/>
              <w:ind w:left="153"/>
            </w:pPr>
            <w:r w:rsidRPr="000D7875">
              <w:rPr>
                <w:b/>
                <w:bCs/>
              </w:rPr>
              <w:t>&gt;</w:t>
            </w:r>
            <w:r w:rsidRPr="000D7875">
              <w:rPr>
                <w:b/>
                <w:bCs/>
                <w:spacing w:val="1"/>
              </w:rPr>
              <w:t xml:space="preserve"> </w:t>
            </w:r>
            <w:r w:rsidRPr="000D7875">
              <w:rPr>
                <w:b/>
                <w:bCs/>
              </w:rPr>
              <w:t>5</w:t>
            </w:r>
            <w:r w:rsidRPr="000D7875">
              <w:rPr>
                <w:b/>
                <w:bCs/>
                <w:spacing w:val="5"/>
              </w:rPr>
              <w:t xml:space="preserve"> </w:t>
            </w:r>
            <w:r w:rsidRPr="000D7875">
              <w:rPr>
                <w:b/>
                <w:bCs/>
                <w:spacing w:val="-3"/>
                <w:w w:val="102"/>
              </w:rPr>
              <w:t>m</w:t>
            </w:r>
            <w:r w:rsidRPr="000D7875">
              <w:rPr>
                <w:b/>
                <w:bCs/>
                <w:w w:val="102"/>
              </w:rPr>
              <w:t>/s</w:t>
            </w:r>
          </w:p>
        </w:tc>
        <w:tc>
          <w:tcPr>
            <w:tcW w:w="1122" w:type="dxa"/>
            <w:tcBorders>
              <w:top w:val="single" w:sz="12" w:space="0" w:color="000000"/>
              <w:left w:val="single" w:sz="3"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124"/>
            </w:pPr>
            <w:r w:rsidRPr="000D7875">
              <w:rPr>
                <w:b/>
                <w:bCs/>
              </w:rPr>
              <w:t>&gt;</w:t>
            </w:r>
            <w:r w:rsidRPr="000D7875">
              <w:rPr>
                <w:b/>
                <w:bCs/>
                <w:spacing w:val="1"/>
              </w:rPr>
              <w:t xml:space="preserve"> </w:t>
            </w:r>
            <w:r w:rsidRPr="000D7875">
              <w:rPr>
                <w:b/>
                <w:bCs/>
                <w:spacing w:val="-2"/>
              </w:rPr>
              <w:t>7</w:t>
            </w:r>
            <w:r w:rsidRPr="000D7875">
              <w:rPr>
                <w:b/>
                <w:bCs/>
                <w:spacing w:val="4"/>
              </w:rPr>
              <w:t>,</w:t>
            </w:r>
            <w:r w:rsidRPr="000D7875">
              <w:rPr>
                <w:b/>
                <w:bCs/>
              </w:rPr>
              <w:t>5</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119" w:type="dxa"/>
            <w:tcBorders>
              <w:top w:val="single" w:sz="12" w:space="0" w:color="000000"/>
              <w:left w:val="single" w:sz="4" w:space="0" w:color="000000"/>
              <w:bottom w:val="single" w:sz="13" w:space="0" w:color="000000"/>
              <w:right w:val="single" w:sz="11" w:space="0" w:color="000000"/>
            </w:tcBorders>
          </w:tcPr>
          <w:p w:rsidR="00DC6ABE" w:rsidRPr="000D7875" w:rsidRDefault="00DC6ABE" w:rsidP="00DC6ABE">
            <w:pPr>
              <w:widowControl w:val="0"/>
              <w:autoSpaceDE w:val="0"/>
              <w:autoSpaceDN w:val="0"/>
              <w:adjustRightInd w:val="0"/>
              <w:spacing w:before="2"/>
              <w:ind w:left="150"/>
            </w:pPr>
            <w:r w:rsidRPr="000D7875">
              <w:rPr>
                <w:b/>
                <w:bCs/>
              </w:rPr>
              <w:t>&gt;</w:t>
            </w:r>
            <w:r w:rsidRPr="000D7875">
              <w:rPr>
                <w:b/>
                <w:bCs/>
                <w:spacing w:val="1"/>
              </w:rPr>
              <w:t xml:space="preserve"> </w:t>
            </w:r>
            <w:r w:rsidRPr="000D7875">
              <w:rPr>
                <w:b/>
                <w:bCs/>
              </w:rPr>
              <w:t>10</w:t>
            </w:r>
            <w:r w:rsidRPr="000D7875">
              <w:rPr>
                <w:b/>
                <w:bCs/>
                <w:spacing w:val="7"/>
              </w:rPr>
              <w:t xml:space="preserve"> </w:t>
            </w:r>
            <w:r w:rsidRPr="000D7875">
              <w:rPr>
                <w:b/>
                <w:bCs/>
                <w:spacing w:val="-3"/>
                <w:w w:val="102"/>
              </w:rPr>
              <w:t>m</w:t>
            </w:r>
            <w:r w:rsidRPr="000D7875">
              <w:rPr>
                <w:b/>
                <w:bCs/>
                <w:w w:val="102"/>
              </w:rPr>
              <w:t>/s</w:t>
            </w:r>
          </w:p>
        </w:tc>
      </w:tr>
      <w:tr w:rsidR="00DC6ABE" w:rsidRPr="000D7875">
        <w:trPr>
          <w:trHeight w:hRule="exact" w:val="277"/>
        </w:trPr>
        <w:tc>
          <w:tcPr>
            <w:tcW w:w="2459" w:type="dxa"/>
            <w:tcBorders>
              <w:top w:val="single" w:sz="1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97" w:right="1096"/>
              <w:jc w:val="center"/>
            </w:pPr>
            <w:r w:rsidRPr="000D7875">
              <w:rPr>
                <w:b/>
                <w:bCs/>
                <w:w w:val="102"/>
              </w:rPr>
              <w:t>N</w:t>
            </w:r>
          </w:p>
        </w:tc>
        <w:tc>
          <w:tcPr>
            <w:tcW w:w="1008" w:type="dxa"/>
            <w:tcBorders>
              <w:top w:val="single" w:sz="1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350</w:t>
            </w:r>
          </w:p>
        </w:tc>
        <w:tc>
          <w:tcPr>
            <w:tcW w:w="1011" w:type="dxa"/>
            <w:tcBorders>
              <w:top w:val="single" w:sz="1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88</w:t>
            </w:r>
          </w:p>
        </w:tc>
        <w:tc>
          <w:tcPr>
            <w:tcW w:w="1009" w:type="dxa"/>
            <w:tcBorders>
              <w:top w:val="single" w:sz="1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w:t>
            </w:r>
          </w:p>
        </w:tc>
        <w:tc>
          <w:tcPr>
            <w:tcW w:w="1122" w:type="dxa"/>
            <w:tcBorders>
              <w:top w:val="single" w:sz="1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1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70"/>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939" w:right="942"/>
              <w:jc w:val="center"/>
            </w:pPr>
            <w:r w:rsidRPr="000D7875">
              <w:rPr>
                <w:b/>
                <w:bCs/>
                <w:spacing w:val="1"/>
                <w:w w:val="102"/>
              </w:rPr>
              <w:t>N</w:t>
            </w:r>
            <w:r w:rsidRPr="000D7875">
              <w:rPr>
                <w:b/>
                <w:bCs/>
                <w:spacing w:val="-2"/>
                <w:w w:val="102"/>
              </w:rPr>
              <w:t>N</w:t>
            </w:r>
            <w:r w:rsidRPr="000D7875">
              <w:rPr>
                <w:b/>
                <w:bCs/>
                <w:w w:val="102"/>
              </w:rPr>
              <w:t>E</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890</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284</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15</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20" w:right="1021"/>
              <w:jc w:val="center"/>
            </w:pPr>
            <w:r w:rsidRPr="000D7875">
              <w:rPr>
                <w:b/>
                <w:bCs/>
                <w:spacing w:val="1"/>
                <w:w w:val="102"/>
              </w:rPr>
              <w:t>N</w:t>
            </w:r>
            <w:r w:rsidRPr="000D7875">
              <w:rPr>
                <w:b/>
                <w:bCs/>
                <w:w w:val="102"/>
              </w:rPr>
              <w:t>E</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261</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130</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10</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46" w:right="945"/>
              <w:jc w:val="center"/>
            </w:pPr>
            <w:r w:rsidRPr="000D7875">
              <w:rPr>
                <w:b/>
                <w:bCs/>
                <w:spacing w:val="1"/>
                <w:w w:val="102"/>
              </w:rPr>
              <w:t>EN</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206</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80</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102" w:right="1103"/>
              <w:jc w:val="center"/>
            </w:pP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168</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81</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8</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63" w:right="966"/>
              <w:jc w:val="center"/>
            </w:pPr>
            <w:r w:rsidRPr="000D7875">
              <w:rPr>
                <w:b/>
                <w:bCs/>
                <w:spacing w:val="1"/>
                <w:w w:val="102"/>
              </w:rPr>
              <w:t>E</w:t>
            </w:r>
            <w:r w:rsidRPr="000D7875">
              <w:rPr>
                <w:b/>
                <w:bCs/>
                <w:w w:val="102"/>
              </w:rPr>
              <w:t>SE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145</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66</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11</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40" w:right="1041"/>
              <w:jc w:val="center"/>
            </w:pPr>
            <w:r w:rsidRPr="000D7875">
              <w:rPr>
                <w:b/>
                <w:bCs/>
                <w:w w:val="102"/>
              </w:rPr>
              <w:t>SE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129</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69</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18</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6</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2</w:t>
            </w:r>
          </w:p>
        </w:tc>
      </w:tr>
      <w:tr w:rsidR="00DC6ABE" w:rsidRPr="000D7875">
        <w:trPr>
          <w:trHeight w:hRule="exact" w:val="270"/>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977" w:right="981"/>
              <w:jc w:val="center"/>
            </w:pPr>
            <w:r w:rsidRPr="000D7875">
              <w:rPr>
                <w:b/>
                <w:bCs/>
                <w:w w:val="102"/>
              </w:rPr>
              <w:t>S</w:t>
            </w:r>
            <w:r w:rsidRPr="000D7875">
              <w:rPr>
                <w:b/>
                <w:bCs/>
                <w:spacing w:val="-3"/>
                <w:w w:val="102"/>
              </w:rPr>
              <w:t>S</w:t>
            </w:r>
            <w:r w:rsidRPr="000D7875">
              <w:rPr>
                <w:b/>
                <w:bCs/>
                <w:w w:val="102"/>
              </w:rPr>
              <w:t>E</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204</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103</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29</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9"/>
        </w:trPr>
        <w:tc>
          <w:tcPr>
            <w:tcW w:w="2459" w:type="dxa"/>
            <w:tcBorders>
              <w:top w:val="single" w:sz="3"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spacing w:before="2"/>
              <w:ind w:left="1114" w:right="1116"/>
              <w:jc w:val="center"/>
            </w:pPr>
            <w:r w:rsidRPr="000D7875">
              <w:rPr>
                <w:b/>
                <w:bCs/>
                <w:w w:val="102"/>
              </w:rPr>
              <w:t>S</w:t>
            </w:r>
          </w:p>
        </w:tc>
        <w:tc>
          <w:tcPr>
            <w:tcW w:w="1008" w:type="dxa"/>
            <w:tcBorders>
              <w:top w:val="single" w:sz="3"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378</w:t>
            </w:r>
          </w:p>
        </w:tc>
        <w:tc>
          <w:tcPr>
            <w:tcW w:w="1011" w:type="dxa"/>
            <w:tcBorders>
              <w:top w:val="single" w:sz="3"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286</w:t>
            </w:r>
          </w:p>
        </w:tc>
        <w:tc>
          <w:tcPr>
            <w:tcW w:w="1009" w:type="dxa"/>
            <w:tcBorders>
              <w:top w:val="single" w:sz="3"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104</w:t>
            </w:r>
          </w:p>
        </w:tc>
        <w:tc>
          <w:tcPr>
            <w:tcW w:w="1122" w:type="dxa"/>
            <w:tcBorders>
              <w:top w:val="single" w:sz="3"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30</w:t>
            </w:r>
          </w:p>
        </w:tc>
        <w:tc>
          <w:tcPr>
            <w:tcW w:w="1119" w:type="dxa"/>
            <w:tcBorders>
              <w:top w:val="single" w:sz="3"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8</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41" w:right="942"/>
              <w:jc w:val="center"/>
            </w:pPr>
            <w:r w:rsidRPr="000D7875">
              <w:rPr>
                <w:b/>
                <w:bCs/>
                <w:w w:val="102"/>
              </w:rPr>
              <w:t>S</w:t>
            </w:r>
            <w:r w:rsidRPr="000D7875">
              <w:rPr>
                <w:b/>
                <w:bCs/>
                <w:spacing w:val="-3"/>
                <w:w w:val="102"/>
              </w:rPr>
              <w:t>S</w:t>
            </w:r>
            <w:r w:rsidRPr="000D7875">
              <w:rPr>
                <w:b/>
                <w:bCs/>
                <w:w w:val="102"/>
              </w:rPr>
              <w:t>W</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725</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548</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260</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69</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2</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01" w:right="1004"/>
              <w:jc w:val="center"/>
            </w:pPr>
            <w:r w:rsidRPr="000D7875">
              <w:rPr>
                <w:b/>
                <w:bCs/>
                <w:w w:val="102"/>
              </w:rPr>
              <w:t>SW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479</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346</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199</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51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7</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888" w:right="891"/>
              <w:jc w:val="center"/>
            </w:pPr>
            <w:r w:rsidRPr="000D7875">
              <w:rPr>
                <w:b/>
                <w:bCs/>
                <w:w w:val="102"/>
              </w:rPr>
              <w:t>WSW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562</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202</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58</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66" w:right="1064"/>
              <w:jc w:val="center"/>
            </w:pP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26</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8</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872" w:right="870"/>
              <w:jc w:val="center"/>
            </w:pPr>
            <w:r w:rsidRPr="000D7875">
              <w:rPr>
                <w:b/>
                <w:bCs/>
                <w:w w:val="102"/>
              </w:rPr>
              <w:t>W</w:t>
            </w: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9</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3</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70"/>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984" w:right="983"/>
              <w:jc w:val="center"/>
            </w:pP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5</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78"/>
        </w:trPr>
        <w:tc>
          <w:tcPr>
            <w:tcW w:w="2459" w:type="dxa"/>
            <w:tcBorders>
              <w:top w:val="single" w:sz="3" w:space="0" w:color="000000"/>
              <w:left w:val="single" w:sz="11" w:space="0" w:color="000000"/>
              <w:bottom w:val="single" w:sz="13" w:space="0" w:color="000000"/>
              <w:right w:val="single" w:sz="12" w:space="0" w:color="000000"/>
            </w:tcBorders>
          </w:tcPr>
          <w:p w:rsidR="00DC6ABE" w:rsidRPr="000D7875" w:rsidRDefault="00DC6ABE" w:rsidP="00DC6ABE">
            <w:pPr>
              <w:widowControl w:val="0"/>
              <w:autoSpaceDE w:val="0"/>
              <w:autoSpaceDN w:val="0"/>
              <w:adjustRightInd w:val="0"/>
              <w:spacing w:before="2"/>
              <w:ind w:left="903" w:right="903"/>
              <w:jc w:val="center"/>
            </w:pPr>
            <w:r w:rsidRPr="000D7875">
              <w:rPr>
                <w:b/>
                <w:bCs/>
                <w:spacing w:val="1"/>
                <w:w w:val="102"/>
              </w:rPr>
              <w:t>N</w:t>
            </w:r>
            <w:r w:rsidRPr="000D7875">
              <w:rPr>
                <w:b/>
                <w:bCs/>
                <w:spacing w:val="-2"/>
                <w:w w:val="102"/>
              </w:rPr>
              <w:t>N</w:t>
            </w:r>
            <w:r w:rsidRPr="000D7875">
              <w:rPr>
                <w:b/>
                <w:bCs/>
                <w:w w:val="102"/>
              </w:rPr>
              <w:t>W</w:t>
            </w:r>
          </w:p>
        </w:tc>
        <w:tc>
          <w:tcPr>
            <w:tcW w:w="1008" w:type="dxa"/>
            <w:tcBorders>
              <w:top w:val="single" w:sz="3" w:space="0" w:color="000000"/>
              <w:left w:val="single" w:sz="12"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40</w:t>
            </w:r>
          </w:p>
        </w:tc>
        <w:tc>
          <w:tcPr>
            <w:tcW w:w="1011" w:type="dxa"/>
            <w:tcBorders>
              <w:top w:val="single" w:sz="3" w:space="0" w:color="000000"/>
              <w:left w:val="single" w:sz="4"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2</w:t>
            </w:r>
          </w:p>
        </w:tc>
        <w:tc>
          <w:tcPr>
            <w:tcW w:w="1009" w:type="dxa"/>
            <w:tcBorders>
              <w:top w:val="single" w:sz="3" w:space="0" w:color="000000"/>
              <w:left w:val="single" w:sz="4" w:space="0" w:color="000000"/>
              <w:bottom w:val="single" w:sz="13"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3" w:space="0" w:color="000000"/>
              <w:left w:val="single" w:sz="3"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3" w:space="0" w:color="000000"/>
              <w:left w:val="single" w:sz="4" w:space="0" w:color="000000"/>
              <w:bottom w:val="single" w:sz="1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87"/>
        </w:trPr>
        <w:tc>
          <w:tcPr>
            <w:tcW w:w="2459" w:type="dxa"/>
            <w:tcBorders>
              <w:top w:val="single" w:sz="13"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ind w:left="359"/>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w w:val="102"/>
              </w:rPr>
              <w:t>opa</w:t>
            </w:r>
            <w:r w:rsidRPr="000D7875">
              <w:rPr>
                <w:b/>
                <w:bCs/>
                <w:spacing w:val="-2"/>
                <w:w w:val="102"/>
              </w:rPr>
              <w:t>ž</w:t>
            </w:r>
            <w:r w:rsidRPr="000D7875">
              <w:rPr>
                <w:b/>
                <w:bCs/>
                <w:w w:val="102"/>
              </w:rPr>
              <w:t>a</w:t>
            </w:r>
            <w:r w:rsidRPr="000D7875">
              <w:rPr>
                <w:b/>
                <w:bCs/>
                <w:spacing w:val="2"/>
                <w:w w:val="102"/>
              </w:rPr>
              <w:t>n</w:t>
            </w:r>
            <w:r w:rsidRPr="000D7875">
              <w:rPr>
                <w:b/>
                <w:bCs/>
                <w:spacing w:val="-1"/>
                <w:w w:val="102"/>
              </w:rPr>
              <w:t>j</w:t>
            </w:r>
            <w:r w:rsidRPr="000D7875">
              <w:rPr>
                <w:b/>
                <w:bCs/>
                <w:w w:val="102"/>
              </w:rPr>
              <w:t>a</w:t>
            </w:r>
          </w:p>
        </w:tc>
        <w:tc>
          <w:tcPr>
            <w:tcW w:w="1008" w:type="dxa"/>
            <w:tcBorders>
              <w:top w:val="single" w:sz="13"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441"/>
            </w:pPr>
            <w:r w:rsidRPr="000D7875">
              <w:rPr>
                <w:b/>
                <w:bCs/>
                <w:w w:val="102"/>
              </w:rPr>
              <w:t>4577</w:t>
            </w:r>
          </w:p>
        </w:tc>
        <w:tc>
          <w:tcPr>
            <w:tcW w:w="1011" w:type="dxa"/>
            <w:tcBorders>
              <w:top w:val="single" w:sz="13"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450"/>
            </w:pPr>
            <w:r w:rsidRPr="000D7875">
              <w:rPr>
                <w:b/>
                <w:bCs/>
                <w:w w:val="102"/>
              </w:rPr>
              <w:t>2296</w:t>
            </w:r>
          </w:p>
        </w:tc>
        <w:tc>
          <w:tcPr>
            <w:tcW w:w="1009" w:type="dxa"/>
            <w:tcBorders>
              <w:top w:val="single" w:sz="13"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ind w:left="563"/>
            </w:pPr>
            <w:r w:rsidRPr="000D7875">
              <w:rPr>
                <w:b/>
                <w:bCs/>
                <w:w w:val="102"/>
              </w:rPr>
              <w:t>718</w:t>
            </w:r>
          </w:p>
        </w:tc>
        <w:tc>
          <w:tcPr>
            <w:tcW w:w="1122" w:type="dxa"/>
            <w:tcBorders>
              <w:top w:val="single" w:sz="13"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676"/>
            </w:pPr>
            <w:r w:rsidRPr="000D7875">
              <w:rPr>
                <w:b/>
                <w:bCs/>
                <w:w w:val="102"/>
              </w:rPr>
              <w:t>167</w:t>
            </w:r>
          </w:p>
        </w:tc>
        <w:tc>
          <w:tcPr>
            <w:tcW w:w="1119" w:type="dxa"/>
            <w:tcBorders>
              <w:top w:val="single" w:sz="13"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ind w:right="86"/>
              <w:jc w:val="right"/>
            </w:pPr>
            <w:r w:rsidRPr="000D7875">
              <w:rPr>
                <w:b/>
                <w:bCs/>
                <w:w w:val="102"/>
              </w:rPr>
              <w:t>19</w:t>
            </w:r>
          </w:p>
        </w:tc>
      </w:tr>
      <w:tr w:rsidR="00DC6ABE" w:rsidRPr="000D7875">
        <w:trPr>
          <w:trHeight w:hRule="exact" w:val="287"/>
        </w:trPr>
        <w:tc>
          <w:tcPr>
            <w:tcW w:w="2459" w:type="dxa"/>
            <w:tcBorders>
              <w:top w:val="single" w:sz="12" w:space="0" w:color="000000"/>
              <w:left w:val="single" w:sz="11" w:space="0" w:color="000000"/>
              <w:bottom w:val="single" w:sz="11" w:space="0" w:color="000000"/>
              <w:right w:val="single" w:sz="12" w:space="0" w:color="000000"/>
            </w:tcBorders>
          </w:tcPr>
          <w:p w:rsidR="00DC6ABE" w:rsidRPr="000D7875" w:rsidRDefault="00DC6ABE" w:rsidP="00DC6ABE">
            <w:pPr>
              <w:widowControl w:val="0"/>
              <w:autoSpaceDE w:val="0"/>
              <w:autoSpaceDN w:val="0"/>
              <w:adjustRightInd w:val="0"/>
              <w:spacing w:before="2"/>
              <w:ind w:left="143"/>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rPr>
              <w:t>opa</w:t>
            </w:r>
            <w:r w:rsidRPr="000D7875">
              <w:rPr>
                <w:b/>
                <w:bCs/>
                <w:spacing w:val="-2"/>
              </w:rPr>
              <w:t>ž</w:t>
            </w:r>
            <w:r w:rsidRPr="000D7875">
              <w:rPr>
                <w:b/>
                <w:bCs/>
              </w:rPr>
              <w:t>a</w:t>
            </w:r>
            <w:r w:rsidRPr="000D7875">
              <w:rPr>
                <w:b/>
                <w:bCs/>
                <w:spacing w:val="2"/>
              </w:rPr>
              <w:t>n</w:t>
            </w:r>
            <w:r w:rsidRPr="000D7875">
              <w:rPr>
                <w:b/>
                <w:bCs/>
                <w:spacing w:val="-1"/>
              </w:rPr>
              <w:t>j</w:t>
            </w:r>
            <w:r w:rsidRPr="000D7875">
              <w:rPr>
                <w:b/>
                <w:bCs/>
              </w:rPr>
              <w:t>a</w:t>
            </w:r>
            <w:r w:rsidRPr="000D7875">
              <w:rPr>
                <w:b/>
                <w:bCs/>
                <w:spacing w:val="9"/>
              </w:rPr>
              <w:t xml:space="preserve"> </w:t>
            </w:r>
            <w:r w:rsidRPr="000D7875">
              <w:rPr>
                <w:b/>
                <w:bCs/>
                <w:spacing w:val="2"/>
                <w:w w:val="102"/>
              </w:rPr>
              <w:t>(</w:t>
            </w:r>
            <w:r w:rsidRPr="000D7875">
              <w:rPr>
                <w:b/>
                <w:bCs/>
                <w:spacing w:val="-4"/>
                <w:w w:val="102"/>
              </w:rPr>
              <w:t>%</w:t>
            </w:r>
            <w:r w:rsidRPr="000D7875">
              <w:rPr>
                <w:b/>
                <w:bCs/>
                <w:w w:val="102"/>
              </w:rPr>
              <w:t>)</w:t>
            </w:r>
          </w:p>
        </w:tc>
        <w:tc>
          <w:tcPr>
            <w:tcW w:w="1008" w:type="dxa"/>
            <w:tcBorders>
              <w:top w:val="single" w:sz="12" w:space="0" w:color="000000"/>
              <w:left w:val="single" w:sz="12"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spacing w:before="2"/>
              <w:ind w:left="493"/>
            </w:pPr>
            <w:r w:rsidRPr="000D7875">
              <w:rPr>
                <w:b/>
                <w:bCs/>
                <w:w w:val="102"/>
              </w:rPr>
              <w:t>21</w:t>
            </w:r>
            <w:r w:rsidRPr="000D7875">
              <w:rPr>
                <w:b/>
                <w:bCs/>
                <w:spacing w:val="4"/>
                <w:w w:val="102"/>
              </w:rPr>
              <w:t>,</w:t>
            </w:r>
            <w:r w:rsidRPr="000D7875">
              <w:rPr>
                <w:b/>
                <w:bCs/>
                <w:w w:val="102"/>
              </w:rPr>
              <w:t>1</w:t>
            </w:r>
          </w:p>
        </w:tc>
        <w:tc>
          <w:tcPr>
            <w:tcW w:w="1011" w:type="dxa"/>
            <w:tcBorders>
              <w:top w:val="single" w:sz="12" w:space="0" w:color="000000"/>
              <w:left w:val="single" w:sz="4"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spacing w:before="2"/>
              <w:ind w:left="505"/>
            </w:pPr>
            <w:r w:rsidRPr="000D7875">
              <w:rPr>
                <w:b/>
                <w:bCs/>
                <w:w w:val="102"/>
              </w:rPr>
              <w:t>10</w:t>
            </w:r>
            <w:r w:rsidRPr="000D7875">
              <w:rPr>
                <w:b/>
                <w:bCs/>
                <w:spacing w:val="1"/>
                <w:w w:val="102"/>
              </w:rPr>
              <w:t>,</w:t>
            </w:r>
            <w:r w:rsidRPr="000D7875">
              <w:rPr>
                <w:b/>
                <w:bCs/>
                <w:w w:val="102"/>
              </w:rPr>
              <w:t>6</w:t>
            </w:r>
          </w:p>
        </w:tc>
        <w:tc>
          <w:tcPr>
            <w:tcW w:w="1009" w:type="dxa"/>
            <w:tcBorders>
              <w:top w:val="single" w:sz="12" w:space="0" w:color="000000"/>
              <w:left w:val="single" w:sz="4" w:space="0" w:color="000000"/>
              <w:bottom w:val="single" w:sz="11" w:space="0" w:color="000000"/>
              <w:right w:val="single" w:sz="3" w:space="0" w:color="000000"/>
            </w:tcBorders>
          </w:tcPr>
          <w:p w:rsidR="00DC6ABE" w:rsidRPr="000D7875" w:rsidRDefault="00DC6ABE" w:rsidP="00DC6ABE">
            <w:pPr>
              <w:widowControl w:val="0"/>
              <w:autoSpaceDE w:val="0"/>
              <w:autoSpaceDN w:val="0"/>
              <w:adjustRightInd w:val="0"/>
              <w:spacing w:before="2"/>
              <w:ind w:left="618"/>
            </w:pPr>
            <w:r w:rsidRPr="000D7875">
              <w:rPr>
                <w:b/>
                <w:bCs/>
                <w:w w:val="102"/>
              </w:rPr>
              <w:t>3</w:t>
            </w:r>
            <w:r w:rsidRPr="000D7875">
              <w:rPr>
                <w:b/>
                <w:bCs/>
                <w:spacing w:val="1"/>
                <w:w w:val="102"/>
              </w:rPr>
              <w:t>,</w:t>
            </w:r>
            <w:r w:rsidRPr="000D7875">
              <w:rPr>
                <w:b/>
                <w:bCs/>
                <w:w w:val="102"/>
              </w:rPr>
              <w:t>3</w:t>
            </w:r>
          </w:p>
        </w:tc>
        <w:tc>
          <w:tcPr>
            <w:tcW w:w="1122" w:type="dxa"/>
            <w:tcBorders>
              <w:top w:val="single" w:sz="12" w:space="0" w:color="000000"/>
              <w:left w:val="single" w:sz="3"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spacing w:before="2"/>
              <w:ind w:left="731"/>
            </w:pPr>
            <w:r w:rsidRPr="000D7875">
              <w:rPr>
                <w:b/>
                <w:bCs/>
                <w:w w:val="102"/>
              </w:rPr>
              <w:t>0</w:t>
            </w:r>
            <w:r w:rsidRPr="000D7875">
              <w:rPr>
                <w:b/>
                <w:bCs/>
                <w:spacing w:val="1"/>
                <w:w w:val="102"/>
              </w:rPr>
              <w:t>,</w:t>
            </w:r>
            <w:r w:rsidRPr="000D7875">
              <w:rPr>
                <w:b/>
                <w:bCs/>
                <w:w w:val="102"/>
              </w:rPr>
              <w:t>8</w:t>
            </w:r>
          </w:p>
        </w:tc>
        <w:tc>
          <w:tcPr>
            <w:tcW w:w="1119" w:type="dxa"/>
            <w:tcBorders>
              <w:top w:val="single" w:sz="12" w:space="0" w:color="000000"/>
              <w:left w:val="single" w:sz="4" w:space="0" w:color="000000"/>
              <w:bottom w:val="single" w:sz="11" w:space="0" w:color="000000"/>
              <w:right w:val="single" w:sz="11" w:space="0" w:color="000000"/>
            </w:tcBorders>
          </w:tcPr>
          <w:p w:rsidR="00DC6ABE" w:rsidRPr="000D7875" w:rsidRDefault="00DC6ABE" w:rsidP="00DC6ABE">
            <w:pPr>
              <w:widowControl w:val="0"/>
              <w:autoSpaceDE w:val="0"/>
              <w:autoSpaceDN w:val="0"/>
              <w:adjustRightInd w:val="0"/>
              <w:spacing w:before="2"/>
              <w:ind w:left="729"/>
            </w:pPr>
            <w:r w:rsidRPr="000D7875">
              <w:rPr>
                <w:b/>
                <w:bCs/>
                <w:w w:val="102"/>
              </w:rPr>
              <w:t>0</w:t>
            </w:r>
            <w:r w:rsidRPr="000D7875">
              <w:rPr>
                <w:b/>
                <w:bCs/>
                <w:spacing w:val="4"/>
                <w:w w:val="102"/>
              </w:rPr>
              <w:t>,</w:t>
            </w:r>
            <w:r w:rsidRPr="000D7875">
              <w:rPr>
                <w:b/>
                <w:bCs/>
                <w:w w:val="102"/>
              </w:rPr>
              <w:t>1</w:t>
            </w:r>
          </w:p>
        </w:tc>
      </w:tr>
    </w:tbl>
    <w:p w:rsidR="00DC6ABE" w:rsidRPr="000D7875" w:rsidRDefault="00DC6ABE" w:rsidP="00DC6ABE">
      <w:pPr>
        <w:widowControl w:val="0"/>
        <w:autoSpaceDE w:val="0"/>
        <w:autoSpaceDN w:val="0"/>
        <w:adjustRightInd w:val="0"/>
        <w:spacing w:before="1" w:line="130" w:lineRule="exact"/>
        <w:rPr>
          <w:sz w:val="13"/>
          <w:szCs w:val="13"/>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36"/>
        <w:ind w:left="399"/>
      </w:pPr>
      <w:r w:rsidRPr="000D7875">
        <w:rPr>
          <w:spacing w:val="1"/>
        </w:rPr>
        <w:t>O</w:t>
      </w:r>
      <w:r w:rsidRPr="000D7875">
        <w:t>d</w:t>
      </w:r>
      <w:r w:rsidRPr="000D7875">
        <w:rPr>
          <w:spacing w:val="-2"/>
        </w:rPr>
        <w:t>g</w:t>
      </w:r>
      <w:r w:rsidRPr="000D7875">
        <w:rPr>
          <w:spacing w:val="3"/>
        </w:rPr>
        <w:t>o</w:t>
      </w:r>
      <w:r w:rsidRPr="000D7875">
        <w:rPr>
          <w:spacing w:val="-2"/>
        </w:rPr>
        <w:t>v</w:t>
      </w:r>
      <w:r w:rsidRPr="000D7875">
        <w:rPr>
          <w:spacing w:val="3"/>
        </w:rPr>
        <w:t>a</w:t>
      </w:r>
      <w:r w:rsidRPr="000D7875">
        <w:rPr>
          <w:spacing w:val="-1"/>
        </w:rPr>
        <w:t>r</w:t>
      </w:r>
      <w:r w:rsidRPr="000D7875">
        <w:rPr>
          <w:spacing w:val="1"/>
        </w:rPr>
        <w:t>a</w:t>
      </w:r>
      <w:r w:rsidRPr="000D7875">
        <w:rPr>
          <w:spacing w:val="2"/>
        </w:rPr>
        <w:t>j</w:t>
      </w:r>
      <w:r w:rsidRPr="000D7875">
        <w:rPr>
          <w:spacing w:val="-2"/>
        </w:rPr>
        <w:t>u</w:t>
      </w:r>
      <w:r w:rsidRPr="000D7875">
        <w:rPr>
          <w:spacing w:val="1"/>
        </w:rPr>
        <w:t>ć</w:t>
      </w:r>
      <w:r w:rsidRPr="000D7875">
        <w:t>e</w:t>
      </w:r>
      <w:r w:rsidRPr="000D7875">
        <w:rPr>
          <w:spacing w:val="6"/>
        </w:rPr>
        <w:t xml:space="preserve"> </w:t>
      </w:r>
      <w:r w:rsidRPr="000D7875">
        <w:rPr>
          <w:spacing w:val="-1"/>
        </w:rPr>
        <w:t>r</w:t>
      </w:r>
      <w:r w:rsidRPr="000D7875">
        <w:t>u</w:t>
      </w:r>
      <w:r w:rsidRPr="000D7875">
        <w:rPr>
          <w:spacing w:val="1"/>
        </w:rPr>
        <w:t>ž</w:t>
      </w:r>
      <w:r w:rsidRPr="000D7875">
        <w:t>e</w:t>
      </w:r>
      <w:r w:rsidRPr="000D7875">
        <w:rPr>
          <w:spacing w:val="2"/>
        </w:rPr>
        <w:t xml:space="preserve"> </w:t>
      </w:r>
      <w:r w:rsidRPr="000D7875">
        <w:rPr>
          <w:spacing w:val="-2"/>
        </w:rPr>
        <w:t>v</w:t>
      </w:r>
      <w:r w:rsidRPr="000D7875">
        <w:rPr>
          <w:spacing w:val="3"/>
        </w:rPr>
        <w:t>e</w:t>
      </w:r>
      <w:r w:rsidRPr="000D7875">
        <w:t>t</w:t>
      </w:r>
      <w:r w:rsidRPr="000D7875">
        <w:rPr>
          <w:spacing w:val="-1"/>
        </w:rPr>
        <w:t>r</w:t>
      </w:r>
      <w:r w:rsidRPr="000D7875">
        <w:rPr>
          <w:spacing w:val="-2"/>
        </w:rPr>
        <w:t>ov</w:t>
      </w:r>
      <w:r w:rsidRPr="000D7875">
        <w:t>a</w:t>
      </w:r>
      <w:r w:rsidRPr="000D7875">
        <w:rPr>
          <w:spacing w:val="8"/>
        </w:rPr>
        <w:t xml:space="preserve"> </w:t>
      </w:r>
      <w:r w:rsidRPr="000D7875">
        <w:rPr>
          <w:spacing w:val="-2"/>
        </w:rPr>
        <w:t>z</w:t>
      </w:r>
      <w:r w:rsidRPr="000D7875">
        <w:t>a</w:t>
      </w:r>
      <w:r w:rsidRPr="000D7875">
        <w:rPr>
          <w:spacing w:val="5"/>
        </w:rPr>
        <w:t xml:space="preserve"> </w:t>
      </w:r>
      <w:r w:rsidRPr="000D7875">
        <w:t>l</w:t>
      </w:r>
      <w:r w:rsidRPr="000D7875">
        <w:rPr>
          <w:spacing w:val="1"/>
        </w:rPr>
        <w:t>e</w:t>
      </w:r>
      <w:r w:rsidRPr="000D7875">
        <w:t>t</w:t>
      </w:r>
      <w:r w:rsidRPr="000D7875">
        <w:rPr>
          <w:spacing w:val="-2"/>
        </w:rPr>
        <w:t>n</w:t>
      </w:r>
      <w:r w:rsidRPr="000D7875">
        <w:rPr>
          <w:spacing w:val="2"/>
        </w:rPr>
        <w:t>j</w:t>
      </w:r>
      <w:r w:rsidRPr="000D7875">
        <w:t>u</w:t>
      </w:r>
      <w:r w:rsidRPr="000D7875">
        <w:rPr>
          <w:spacing w:val="4"/>
        </w:rPr>
        <w:t xml:space="preserve"> </w:t>
      </w:r>
      <w:r w:rsidRPr="000D7875">
        <w:rPr>
          <w:spacing w:val="-1"/>
        </w:rPr>
        <w:t>s</w:t>
      </w:r>
      <w:r w:rsidRPr="000D7875">
        <w:rPr>
          <w:spacing w:val="1"/>
        </w:rPr>
        <w:t>e</w:t>
      </w:r>
      <w:r w:rsidRPr="000D7875">
        <w:rPr>
          <w:spacing w:val="-2"/>
        </w:rPr>
        <w:t>z</w:t>
      </w:r>
      <w:r w:rsidRPr="000D7875">
        <w:t>onu</w:t>
      </w:r>
      <w:r w:rsidRPr="000D7875">
        <w:rPr>
          <w:spacing w:val="7"/>
        </w:rPr>
        <w:t xml:space="preserve"> </w:t>
      </w:r>
      <w:r w:rsidRPr="000D7875">
        <w:rPr>
          <w:spacing w:val="-1"/>
        </w:rPr>
        <w:t>s</w:t>
      </w:r>
      <w:r w:rsidRPr="000D7875">
        <w:t>u</w:t>
      </w:r>
      <w:r w:rsidRPr="000D7875">
        <w:rPr>
          <w:spacing w:val="5"/>
        </w:rPr>
        <w:t xml:space="preserve"> </w:t>
      </w:r>
      <w:r w:rsidRPr="000D7875">
        <w:t>p</w:t>
      </w:r>
      <w:r w:rsidRPr="000D7875">
        <w:rPr>
          <w:spacing w:val="-1"/>
        </w:rPr>
        <w:t>r</w:t>
      </w:r>
      <w:r w:rsidRPr="000D7875">
        <w:rPr>
          <w:spacing w:val="-3"/>
        </w:rPr>
        <w:t>i</w:t>
      </w:r>
      <w:r w:rsidRPr="000D7875">
        <w:t>k</w:t>
      </w:r>
      <w:r w:rsidRPr="000D7875">
        <w:rPr>
          <w:spacing w:val="3"/>
        </w:rPr>
        <w:t>a</w:t>
      </w:r>
      <w:r w:rsidRPr="000D7875">
        <w:rPr>
          <w:spacing w:val="-2"/>
        </w:rPr>
        <w:t>z</w:t>
      </w:r>
      <w:r w:rsidRPr="000D7875">
        <w:rPr>
          <w:spacing w:val="1"/>
        </w:rPr>
        <w:t>a</w:t>
      </w:r>
      <w:r w:rsidRPr="000D7875">
        <w:t>ne</w:t>
      </w:r>
      <w:r w:rsidRPr="000D7875">
        <w:rPr>
          <w:spacing w:val="5"/>
        </w:rPr>
        <w:t xml:space="preserve"> </w:t>
      </w:r>
      <w:r w:rsidRPr="000D7875">
        <w:rPr>
          <w:spacing w:val="-2"/>
        </w:rPr>
        <w:t>n</w:t>
      </w:r>
      <w:r w:rsidRPr="000D7875">
        <w:t>a</w:t>
      </w:r>
      <w:r w:rsidRPr="000D7875">
        <w:rPr>
          <w:spacing w:val="5"/>
        </w:rPr>
        <w:t xml:space="preserve"> </w:t>
      </w:r>
      <w:r w:rsidRPr="000D7875">
        <w:t>Sli</w:t>
      </w:r>
      <w:r w:rsidRPr="000D7875">
        <w:rPr>
          <w:spacing w:val="1"/>
        </w:rPr>
        <w:t>c</w:t>
      </w:r>
      <w:r w:rsidRPr="000D7875">
        <w:t>i</w:t>
      </w:r>
      <w:r w:rsidRPr="000D7875">
        <w:rPr>
          <w:spacing w:val="6"/>
        </w:rPr>
        <w:t xml:space="preserve"> </w:t>
      </w:r>
      <w:r w:rsidRPr="000D7875">
        <w:rPr>
          <w:spacing w:val="-2"/>
          <w:w w:val="102"/>
        </w:rPr>
        <w:t>3</w:t>
      </w:r>
      <w:r w:rsidRPr="000D7875">
        <w:rPr>
          <w:spacing w:val="1"/>
          <w:w w:val="102"/>
        </w:rPr>
        <w:t>.</w:t>
      </w:r>
      <w:r w:rsidRPr="000D7875">
        <w:rPr>
          <w:spacing w:val="-2"/>
          <w:w w:val="102"/>
        </w:rPr>
        <w:t>5</w:t>
      </w:r>
      <w:r w:rsidRPr="000D7875">
        <w:rPr>
          <w:w w:val="102"/>
        </w:rPr>
        <w:t>.</w:t>
      </w:r>
    </w:p>
    <w:p w:rsidR="00DC6ABE" w:rsidRPr="000D7875" w:rsidRDefault="00DC6ABE" w:rsidP="00DC6ABE">
      <w:pPr>
        <w:widowControl w:val="0"/>
        <w:autoSpaceDE w:val="0"/>
        <w:autoSpaceDN w:val="0"/>
        <w:adjustRightInd w:val="0"/>
        <w:spacing w:before="36"/>
        <w:ind w:left="399"/>
        <w:sectPr w:rsidR="00DC6ABE" w:rsidRPr="000D7875">
          <w:pgSz w:w="12240" w:h="15840"/>
          <w:pgMar w:top="1280" w:right="1720" w:bottom="280" w:left="1720" w:header="0" w:footer="715" w:gutter="0"/>
          <w:cols w:space="720" w:equalWidth="0">
            <w:col w:w="8800"/>
          </w:cols>
          <w:noEndnote/>
        </w:sect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4" w:line="240" w:lineRule="exact"/>
      </w:pPr>
    </w:p>
    <w:p w:rsidR="00DC6ABE" w:rsidRPr="000D7875" w:rsidRDefault="00DC6ABE" w:rsidP="00DC6ABE">
      <w:pPr>
        <w:widowControl w:val="0"/>
        <w:autoSpaceDE w:val="0"/>
        <w:autoSpaceDN w:val="0"/>
        <w:adjustRightInd w:val="0"/>
        <w:spacing w:before="34"/>
        <w:ind w:left="3603"/>
        <w:rPr>
          <w:sz w:val="21"/>
          <w:szCs w:val="21"/>
          <w:lang w:val="pl-PL"/>
        </w:rPr>
      </w:pPr>
      <w:r w:rsidRPr="000D7875">
        <w:rPr>
          <w:b/>
          <w:bCs/>
          <w:spacing w:val="1"/>
          <w:sz w:val="21"/>
          <w:szCs w:val="21"/>
          <w:lang w:val="pl-PL"/>
        </w:rPr>
        <w:t>R</w:t>
      </w:r>
      <w:r w:rsidRPr="000D7875">
        <w:rPr>
          <w:b/>
          <w:bCs/>
          <w:spacing w:val="-5"/>
          <w:sz w:val="21"/>
          <w:szCs w:val="21"/>
          <w:lang w:val="pl-PL"/>
        </w:rPr>
        <w:t>u</w:t>
      </w:r>
      <w:r w:rsidRPr="000D7875">
        <w:rPr>
          <w:b/>
          <w:bCs/>
          <w:spacing w:val="-7"/>
          <w:sz w:val="21"/>
          <w:szCs w:val="21"/>
          <w:lang w:val="pl-PL"/>
        </w:rPr>
        <w:t>ž</w:t>
      </w:r>
      <w:r w:rsidRPr="000D7875">
        <w:rPr>
          <w:b/>
          <w:bCs/>
          <w:sz w:val="21"/>
          <w:szCs w:val="21"/>
          <w:lang w:val="pl-PL"/>
        </w:rPr>
        <w:t>a</w:t>
      </w:r>
      <w:r w:rsidRPr="000D7875">
        <w:rPr>
          <w:b/>
          <w:bCs/>
          <w:spacing w:val="-5"/>
          <w:sz w:val="21"/>
          <w:szCs w:val="21"/>
          <w:lang w:val="pl-PL"/>
        </w:rPr>
        <w:t xml:space="preserve"> </w:t>
      </w:r>
      <w:r w:rsidRPr="000D7875">
        <w:rPr>
          <w:b/>
          <w:bCs/>
          <w:spacing w:val="7"/>
          <w:sz w:val="21"/>
          <w:szCs w:val="21"/>
          <w:lang w:val="pl-PL"/>
        </w:rPr>
        <w:t>v</w:t>
      </w:r>
      <w:r w:rsidRPr="000D7875">
        <w:rPr>
          <w:b/>
          <w:bCs/>
          <w:sz w:val="21"/>
          <w:szCs w:val="21"/>
          <w:lang w:val="pl-PL"/>
        </w:rPr>
        <w:t>e</w:t>
      </w:r>
      <w:r w:rsidRPr="000D7875">
        <w:rPr>
          <w:b/>
          <w:bCs/>
          <w:spacing w:val="-34"/>
          <w:sz w:val="21"/>
          <w:szCs w:val="21"/>
          <w:lang w:val="pl-PL"/>
        </w:rPr>
        <w:t xml:space="preserve"> </w:t>
      </w:r>
      <w:r w:rsidRPr="000D7875">
        <w:rPr>
          <w:b/>
          <w:bCs/>
          <w:spacing w:val="2"/>
          <w:sz w:val="21"/>
          <w:szCs w:val="21"/>
          <w:lang w:val="pl-PL"/>
        </w:rPr>
        <w:t>t</w:t>
      </w:r>
      <w:r w:rsidRPr="000D7875">
        <w:rPr>
          <w:b/>
          <w:bCs/>
          <w:spacing w:val="-10"/>
          <w:sz w:val="21"/>
          <w:szCs w:val="21"/>
          <w:lang w:val="pl-PL"/>
        </w:rPr>
        <w:t>r</w:t>
      </w:r>
      <w:r w:rsidRPr="000D7875">
        <w:rPr>
          <w:b/>
          <w:bCs/>
          <w:spacing w:val="7"/>
          <w:sz w:val="21"/>
          <w:szCs w:val="21"/>
          <w:lang w:val="pl-PL"/>
        </w:rPr>
        <w:t>ov</w:t>
      </w:r>
      <w:r w:rsidRPr="000D7875">
        <w:rPr>
          <w:b/>
          <w:bCs/>
          <w:sz w:val="21"/>
          <w:szCs w:val="21"/>
          <w:lang w:val="pl-PL"/>
        </w:rPr>
        <w:t>a</w:t>
      </w:r>
      <w:r w:rsidRPr="000D7875">
        <w:rPr>
          <w:b/>
          <w:bCs/>
          <w:spacing w:val="-2"/>
          <w:sz w:val="21"/>
          <w:szCs w:val="21"/>
          <w:lang w:val="pl-PL"/>
        </w:rPr>
        <w:t xml:space="preserve"> </w:t>
      </w:r>
      <w:r w:rsidRPr="000D7875">
        <w:rPr>
          <w:b/>
          <w:bCs/>
          <w:spacing w:val="-5"/>
          <w:sz w:val="21"/>
          <w:szCs w:val="21"/>
          <w:lang w:val="pl-PL"/>
        </w:rPr>
        <w:t>p</w:t>
      </w:r>
      <w:r w:rsidRPr="000D7875">
        <w:rPr>
          <w:b/>
          <w:bCs/>
          <w:sz w:val="21"/>
          <w:szCs w:val="21"/>
          <w:lang w:val="pl-PL"/>
        </w:rPr>
        <w:t>o</w:t>
      </w:r>
      <w:r w:rsidRPr="000D7875">
        <w:rPr>
          <w:b/>
          <w:bCs/>
          <w:spacing w:val="10"/>
          <w:sz w:val="21"/>
          <w:szCs w:val="21"/>
          <w:lang w:val="pl-PL"/>
        </w:rPr>
        <w:t xml:space="preserve"> </w:t>
      </w:r>
      <w:r w:rsidRPr="000D7875">
        <w:rPr>
          <w:b/>
          <w:bCs/>
          <w:spacing w:val="-5"/>
          <w:sz w:val="21"/>
          <w:szCs w:val="21"/>
          <w:lang w:val="pl-PL"/>
        </w:rPr>
        <w:t>u</w:t>
      </w:r>
      <w:r w:rsidRPr="000D7875">
        <w:rPr>
          <w:spacing w:val="5"/>
          <w:sz w:val="21"/>
          <w:szCs w:val="21"/>
          <w:lang w:val="pl-PL"/>
        </w:rPr>
        <w:t>č</w:t>
      </w:r>
      <w:r w:rsidRPr="000D7875">
        <w:rPr>
          <w:b/>
          <w:bCs/>
          <w:sz w:val="21"/>
          <w:szCs w:val="21"/>
          <w:lang w:val="pl-PL"/>
        </w:rPr>
        <w:t>e</w:t>
      </w:r>
      <w:r w:rsidRPr="000D7875">
        <w:rPr>
          <w:b/>
          <w:bCs/>
          <w:spacing w:val="-34"/>
          <w:sz w:val="21"/>
          <w:szCs w:val="21"/>
          <w:lang w:val="pl-PL"/>
        </w:rPr>
        <w:t xml:space="preserve"> </w:t>
      </w:r>
      <w:r w:rsidRPr="000D7875">
        <w:rPr>
          <w:b/>
          <w:bCs/>
          <w:sz w:val="21"/>
          <w:szCs w:val="21"/>
          <w:lang w:val="pl-PL"/>
        </w:rPr>
        <w:t>s</w:t>
      </w:r>
      <w:r w:rsidRPr="000D7875">
        <w:rPr>
          <w:b/>
          <w:bCs/>
          <w:spacing w:val="-36"/>
          <w:sz w:val="21"/>
          <w:szCs w:val="21"/>
          <w:lang w:val="pl-PL"/>
        </w:rPr>
        <w:t xml:space="preserve"> </w:t>
      </w:r>
      <w:r w:rsidRPr="000D7875">
        <w:rPr>
          <w:b/>
          <w:bCs/>
          <w:spacing w:val="2"/>
          <w:sz w:val="21"/>
          <w:szCs w:val="21"/>
          <w:lang w:val="pl-PL"/>
        </w:rPr>
        <w:t>t</w:t>
      </w:r>
      <w:r w:rsidRPr="000D7875">
        <w:rPr>
          <w:b/>
          <w:bCs/>
          <w:spacing w:val="-7"/>
          <w:sz w:val="21"/>
          <w:szCs w:val="21"/>
          <w:lang w:val="pl-PL"/>
        </w:rPr>
        <w:t>a</w:t>
      </w:r>
      <w:r w:rsidRPr="000D7875">
        <w:rPr>
          <w:b/>
          <w:bCs/>
          <w:spacing w:val="-5"/>
          <w:sz w:val="21"/>
          <w:szCs w:val="21"/>
          <w:lang w:val="pl-PL"/>
        </w:rPr>
        <w:t>n</w:t>
      </w:r>
      <w:r w:rsidRPr="000D7875">
        <w:rPr>
          <w:b/>
          <w:bCs/>
          <w:spacing w:val="7"/>
          <w:sz w:val="21"/>
          <w:szCs w:val="21"/>
          <w:lang w:val="pl-PL"/>
        </w:rPr>
        <w:t>o</w:t>
      </w:r>
      <w:r w:rsidRPr="000D7875">
        <w:rPr>
          <w:b/>
          <w:bCs/>
          <w:sz w:val="21"/>
          <w:szCs w:val="21"/>
          <w:lang w:val="pl-PL"/>
        </w:rPr>
        <w:t>s</w:t>
      </w:r>
      <w:r w:rsidRPr="000D7875">
        <w:rPr>
          <w:b/>
          <w:bCs/>
          <w:spacing w:val="-36"/>
          <w:sz w:val="21"/>
          <w:szCs w:val="21"/>
          <w:lang w:val="pl-PL"/>
        </w:rPr>
        <w:t xml:space="preserve"> </w:t>
      </w:r>
      <w:r w:rsidRPr="000D7875">
        <w:rPr>
          <w:b/>
          <w:bCs/>
          <w:spacing w:val="-1"/>
          <w:sz w:val="21"/>
          <w:szCs w:val="21"/>
          <w:lang w:val="pl-PL"/>
        </w:rPr>
        <w:t>t</w:t>
      </w:r>
      <w:r w:rsidRPr="000D7875">
        <w:rPr>
          <w:b/>
          <w:bCs/>
          <w:sz w:val="21"/>
          <w:szCs w:val="21"/>
          <w:lang w:val="pl-PL"/>
        </w:rPr>
        <w:t>i</w:t>
      </w:r>
      <w:r w:rsidRPr="000D7875">
        <w:rPr>
          <w:b/>
          <w:bCs/>
          <w:spacing w:val="3"/>
          <w:sz w:val="21"/>
          <w:szCs w:val="21"/>
          <w:lang w:val="pl-PL"/>
        </w:rPr>
        <w:t xml:space="preserve"> </w:t>
      </w:r>
      <w:r w:rsidRPr="000D7875">
        <w:rPr>
          <w:b/>
          <w:bCs/>
          <w:spacing w:val="-10"/>
          <w:sz w:val="21"/>
          <w:szCs w:val="21"/>
          <w:lang w:val="pl-PL"/>
        </w:rPr>
        <w:t>z</w:t>
      </w:r>
      <w:r w:rsidRPr="000D7875">
        <w:rPr>
          <w:b/>
          <w:bCs/>
          <w:sz w:val="21"/>
          <w:szCs w:val="21"/>
          <w:lang w:val="pl-PL"/>
        </w:rPr>
        <w:t>a</w:t>
      </w:r>
      <w:r w:rsidRPr="000D7875">
        <w:rPr>
          <w:b/>
          <w:bCs/>
          <w:spacing w:val="-2"/>
          <w:sz w:val="21"/>
          <w:szCs w:val="21"/>
          <w:lang w:val="pl-PL"/>
        </w:rPr>
        <w:t xml:space="preserve"> </w:t>
      </w:r>
      <w:r w:rsidRPr="000D7875">
        <w:rPr>
          <w:b/>
          <w:bCs/>
          <w:spacing w:val="-1"/>
          <w:w w:val="101"/>
          <w:sz w:val="21"/>
          <w:szCs w:val="21"/>
          <w:lang w:val="pl-PL"/>
        </w:rPr>
        <w:t>l</w:t>
      </w:r>
      <w:r w:rsidRPr="000D7875">
        <w:rPr>
          <w:b/>
          <w:bCs/>
          <w:sz w:val="21"/>
          <w:szCs w:val="21"/>
          <w:lang w:val="pl-PL"/>
        </w:rPr>
        <w:t>e</w:t>
      </w:r>
      <w:r w:rsidRPr="000D7875">
        <w:rPr>
          <w:b/>
          <w:bCs/>
          <w:spacing w:val="-34"/>
          <w:sz w:val="21"/>
          <w:szCs w:val="21"/>
          <w:lang w:val="pl-PL"/>
        </w:rPr>
        <w:t xml:space="preserve"> </w:t>
      </w:r>
      <w:r w:rsidRPr="000D7875">
        <w:rPr>
          <w:b/>
          <w:bCs/>
          <w:spacing w:val="-1"/>
          <w:sz w:val="21"/>
          <w:szCs w:val="21"/>
          <w:lang w:val="pl-PL"/>
        </w:rPr>
        <w:t>t</w:t>
      </w:r>
      <w:r w:rsidRPr="000D7875">
        <w:rPr>
          <w:b/>
          <w:bCs/>
          <w:spacing w:val="-5"/>
          <w:sz w:val="21"/>
          <w:szCs w:val="21"/>
          <w:lang w:val="pl-PL"/>
        </w:rPr>
        <w:t>n</w:t>
      </w:r>
      <w:r w:rsidRPr="000D7875">
        <w:rPr>
          <w:b/>
          <w:bCs/>
          <w:spacing w:val="-15"/>
          <w:sz w:val="21"/>
          <w:szCs w:val="21"/>
          <w:lang w:val="pl-PL"/>
        </w:rPr>
        <w:t>j</w:t>
      </w:r>
      <w:r w:rsidRPr="000D7875">
        <w:rPr>
          <w:b/>
          <w:bCs/>
          <w:sz w:val="21"/>
          <w:szCs w:val="21"/>
          <w:lang w:val="pl-PL"/>
        </w:rPr>
        <w:t>u s</w:t>
      </w:r>
      <w:r w:rsidRPr="000D7875">
        <w:rPr>
          <w:b/>
          <w:bCs/>
          <w:spacing w:val="-36"/>
          <w:sz w:val="21"/>
          <w:szCs w:val="21"/>
          <w:lang w:val="pl-PL"/>
        </w:rPr>
        <w:t xml:space="preserve"> </w:t>
      </w:r>
      <w:r w:rsidRPr="000D7875">
        <w:rPr>
          <w:b/>
          <w:bCs/>
          <w:sz w:val="21"/>
          <w:szCs w:val="21"/>
          <w:lang w:val="pl-PL"/>
        </w:rPr>
        <w:t>e</w:t>
      </w:r>
      <w:r w:rsidRPr="000D7875">
        <w:rPr>
          <w:b/>
          <w:bCs/>
          <w:spacing w:val="-34"/>
          <w:sz w:val="21"/>
          <w:szCs w:val="21"/>
          <w:lang w:val="pl-PL"/>
        </w:rPr>
        <w:t xml:space="preserve"> </w:t>
      </w:r>
      <w:r w:rsidRPr="000D7875">
        <w:rPr>
          <w:b/>
          <w:bCs/>
          <w:spacing w:val="-10"/>
          <w:sz w:val="21"/>
          <w:szCs w:val="21"/>
          <w:lang w:val="pl-PL"/>
        </w:rPr>
        <w:t>z</w:t>
      </w:r>
      <w:r w:rsidRPr="000D7875">
        <w:rPr>
          <w:b/>
          <w:bCs/>
          <w:spacing w:val="7"/>
          <w:sz w:val="21"/>
          <w:szCs w:val="21"/>
          <w:lang w:val="pl-PL"/>
        </w:rPr>
        <w:t>o</w:t>
      </w:r>
      <w:r w:rsidRPr="000D7875">
        <w:rPr>
          <w:b/>
          <w:bCs/>
          <w:spacing w:val="-5"/>
          <w:sz w:val="21"/>
          <w:szCs w:val="21"/>
          <w:lang w:val="pl-PL"/>
        </w:rPr>
        <w:t>n</w:t>
      </w:r>
      <w:r w:rsidRPr="000D7875">
        <w:rPr>
          <w:b/>
          <w:bCs/>
          <w:sz w:val="21"/>
          <w:szCs w:val="21"/>
          <w:lang w:val="pl-PL"/>
        </w:rPr>
        <w:t>u</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20" w:line="200" w:lineRule="exact"/>
        <w:rPr>
          <w:sz w:val="20"/>
          <w:szCs w:val="20"/>
          <w:lang w:val="pl-PL"/>
        </w:rPr>
      </w:pPr>
    </w:p>
    <w:p w:rsidR="00DC6ABE" w:rsidRPr="000D7875" w:rsidRDefault="00DC6ABE" w:rsidP="00DC6ABE">
      <w:pPr>
        <w:widowControl w:val="0"/>
        <w:autoSpaceDE w:val="0"/>
        <w:autoSpaceDN w:val="0"/>
        <w:adjustRightInd w:val="0"/>
        <w:spacing w:before="20" w:line="200" w:lineRule="exact"/>
        <w:rPr>
          <w:sz w:val="20"/>
          <w:szCs w:val="20"/>
          <w:lang w:val="pl-PL"/>
        </w:rPr>
        <w:sectPr w:rsidR="00DC6ABE" w:rsidRPr="000D7875">
          <w:pgSz w:w="15840" w:h="12240" w:orient="landscape"/>
          <w:pgMar w:top="1120" w:right="1260" w:bottom="280" w:left="2260" w:header="0" w:footer="1227" w:gutter="0"/>
          <w:cols w:space="720" w:equalWidth="0">
            <w:col w:w="12320"/>
          </w:cols>
          <w:noEndnote/>
        </w:sect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4" w:line="200" w:lineRule="exact"/>
        <w:rPr>
          <w:sz w:val="20"/>
          <w:szCs w:val="20"/>
          <w:lang w:val="pl-PL"/>
        </w:rPr>
      </w:pPr>
    </w:p>
    <w:p w:rsidR="00DC6ABE" w:rsidRPr="000D7875" w:rsidRDefault="00DC6ABE" w:rsidP="00DC6ABE">
      <w:pPr>
        <w:widowControl w:val="0"/>
        <w:autoSpaceDE w:val="0"/>
        <w:autoSpaceDN w:val="0"/>
        <w:adjustRightInd w:val="0"/>
        <w:jc w:val="right"/>
        <w:rPr>
          <w:sz w:val="15"/>
          <w:szCs w:val="15"/>
          <w:lang w:val="pl-PL"/>
        </w:rPr>
      </w:pPr>
      <w:r w:rsidRPr="000D7875">
        <w:rPr>
          <w:spacing w:val="1"/>
          <w:w w:val="103"/>
          <w:sz w:val="15"/>
          <w:szCs w:val="15"/>
          <w:lang w:val="pl-PL"/>
        </w:rPr>
        <w:t>N</w:t>
      </w:r>
      <w:r w:rsidRPr="000D7875">
        <w:rPr>
          <w:w w:val="103"/>
          <w:sz w:val="15"/>
          <w:szCs w:val="15"/>
          <w:lang w:val="pl-PL"/>
        </w:rPr>
        <w:t>W</w:t>
      </w:r>
    </w:p>
    <w:p w:rsidR="00DC6ABE" w:rsidRPr="000D7875" w:rsidRDefault="00DC6ABE" w:rsidP="00DC6ABE">
      <w:pPr>
        <w:widowControl w:val="0"/>
        <w:autoSpaceDE w:val="0"/>
        <w:autoSpaceDN w:val="0"/>
        <w:adjustRightInd w:val="0"/>
        <w:spacing w:before="6" w:line="110" w:lineRule="exact"/>
        <w:rPr>
          <w:sz w:val="11"/>
          <w:szCs w:val="11"/>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right="593"/>
        <w:jc w:val="right"/>
        <w:rPr>
          <w:sz w:val="15"/>
          <w:szCs w:val="15"/>
          <w:lang w:val="pl-PL"/>
        </w:rPr>
      </w:pPr>
      <w:r w:rsidRPr="000D7875">
        <w:rPr>
          <w:spacing w:val="7"/>
          <w:w w:val="103"/>
          <w:sz w:val="15"/>
          <w:szCs w:val="15"/>
          <w:lang w:val="pl-PL"/>
        </w:rPr>
        <w:t>W</w:t>
      </w:r>
      <w:r w:rsidRPr="000D7875">
        <w:rPr>
          <w:spacing w:val="1"/>
          <w:w w:val="103"/>
          <w:sz w:val="15"/>
          <w:szCs w:val="15"/>
          <w:lang w:val="pl-PL"/>
        </w:rPr>
        <w:t>N</w:t>
      </w:r>
      <w:r w:rsidRPr="000D7875">
        <w:rPr>
          <w:w w:val="103"/>
          <w:sz w:val="15"/>
          <w:szCs w:val="15"/>
          <w:lang w:val="pl-PL"/>
        </w:rPr>
        <w:t>W</w:t>
      </w:r>
    </w:p>
    <w:p w:rsidR="00DC6ABE" w:rsidRPr="000D7875" w:rsidRDefault="00DC6ABE" w:rsidP="00DC6ABE">
      <w:pPr>
        <w:widowControl w:val="0"/>
        <w:autoSpaceDE w:val="0"/>
        <w:autoSpaceDN w:val="0"/>
        <w:adjustRightInd w:val="0"/>
        <w:spacing w:before="2" w:line="110" w:lineRule="exact"/>
        <w:rPr>
          <w:sz w:val="11"/>
          <w:szCs w:val="11"/>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right="804"/>
        <w:jc w:val="right"/>
        <w:rPr>
          <w:sz w:val="15"/>
          <w:szCs w:val="15"/>
          <w:lang w:val="pl-PL"/>
        </w:rPr>
      </w:pPr>
      <w:r w:rsidRPr="000D7875">
        <w:rPr>
          <w:w w:val="103"/>
          <w:sz w:val="15"/>
          <w:szCs w:val="15"/>
          <w:lang w:val="pl-PL"/>
        </w:rPr>
        <w:t>W</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12" w:line="260" w:lineRule="exact"/>
        <w:rPr>
          <w:sz w:val="26"/>
          <w:szCs w:val="26"/>
          <w:lang w:val="pl-PL"/>
        </w:rPr>
      </w:pPr>
    </w:p>
    <w:p w:rsidR="00DC6ABE" w:rsidRPr="000D7875" w:rsidRDefault="00DC6ABE" w:rsidP="00DC6ABE">
      <w:pPr>
        <w:widowControl w:val="0"/>
        <w:autoSpaceDE w:val="0"/>
        <w:autoSpaceDN w:val="0"/>
        <w:adjustRightInd w:val="0"/>
        <w:ind w:right="605"/>
        <w:jc w:val="right"/>
        <w:rPr>
          <w:sz w:val="15"/>
          <w:szCs w:val="15"/>
          <w:lang w:val="pl-PL"/>
        </w:rPr>
      </w:pPr>
      <w:r w:rsidRPr="000D7875">
        <w:rPr>
          <w:spacing w:val="7"/>
          <w:w w:val="103"/>
          <w:sz w:val="15"/>
          <w:szCs w:val="15"/>
          <w:lang w:val="pl-PL"/>
        </w:rPr>
        <w:t>W</w:t>
      </w:r>
      <w:r w:rsidRPr="000D7875">
        <w:rPr>
          <w:spacing w:val="-14"/>
          <w:w w:val="103"/>
          <w:sz w:val="15"/>
          <w:szCs w:val="15"/>
          <w:lang w:val="pl-PL"/>
        </w:rPr>
        <w:t>S</w:t>
      </w:r>
      <w:r w:rsidRPr="000D7875">
        <w:rPr>
          <w:w w:val="103"/>
          <w:sz w:val="15"/>
          <w:szCs w:val="15"/>
          <w:lang w:val="pl-PL"/>
        </w:rPr>
        <w:t>W</w:t>
      </w:r>
    </w:p>
    <w:p w:rsidR="00DC6ABE" w:rsidRPr="000D7875" w:rsidRDefault="00DC6ABE" w:rsidP="00DC6ABE">
      <w:pPr>
        <w:widowControl w:val="0"/>
        <w:autoSpaceDE w:val="0"/>
        <w:autoSpaceDN w:val="0"/>
        <w:adjustRightInd w:val="0"/>
        <w:spacing w:before="7" w:line="190" w:lineRule="exact"/>
        <w:rPr>
          <w:sz w:val="19"/>
          <w:szCs w:val="19"/>
          <w:lang w:val="pl-PL"/>
        </w:rPr>
      </w:pPr>
      <w:r w:rsidRPr="000D7875">
        <w:rPr>
          <w:sz w:val="15"/>
          <w:szCs w:val="15"/>
          <w:lang w:val="pl-PL"/>
        </w:rPr>
        <w:br w:type="column"/>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ind w:right="-43"/>
        <w:rPr>
          <w:sz w:val="15"/>
          <w:szCs w:val="15"/>
          <w:lang w:val="pl-PL"/>
        </w:rPr>
      </w:pPr>
      <w:r w:rsidRPr="000D7875">
        <w:rPr>
          <w:spacing w:val="1"/>
          <w:w w:val="103"/>
          <w:sz w:val="15"/>
          <w:szCs w:val="15"/>
          <w:lang w:val="pl-PL"/>
        </w:rPr>
        <w:t>NN</w:t>
      </w:r>
      <w:r w:rsidRPr="000D7875">
        <w:rPr>
          <w:w w:val="103"/>
          <w:sz w:val="15"/>
          <w:szCs w:val="15"/>
          <w:lang w:val="pl-PL"/>
        </w:rPr>
        <w:t>W</w:t>
      </w:r>
    </w:p>
    <w:p w:rsidR="00DC6ABE" w:rsidRPr="000D7875" w:rsidRDefault="00DC6ABE" w:rsidP="00DC6ABE">
      <w:pPr>
        <w:widowControl w:val="0"/>
        <w:autoSpaceDE w:val="0"/>
        <w:autoSpaceDN w:val="0"/>
        <w:adjustRightInd w:val="0"/>
        <w:spacing w:before="44"/>
        <w:jc w:val="right"/>
        <w:rPr>
          <w:sz w:val="15"/>
          <w:szCs w:val="15"/>
          <w:lang w:val="it-IT"/>
        </w:rPr>
      </w:pPr>
      <w:r w:rsidRPr="000D7875">
        <w:rPr>
          <w:sz w:val="15"/>
          <w:szCs w:val="15"/>
          <w:lang w:val="it-IT"/>
        </w:rPr>
        <w:br w:type="column"/>
      </w:r>
      <w:r w:rsidRPr="000D7875">
        <w:rPr>
          <w:w w:val="103"/>
          <w:sz w:val="15"/>
          <w:szCs w:val="15"/>
          <w:lang w:val="it-IT"/>
        </w:rPr>
        <w:lastRenderedPageBreak/>
        <w:t>N</w:t>
      </w:r>
    </w:p>
    <w:p w:rsidR="00DC6ABE" w:rsidRPr="000D7875" w:rsidRDefault="00770E78" w:rsidP="00DC6ABE">
      <w:pPr>
        <w:widowControl w:val="0"/>
        <w:autoSpaceDE w:val="0"/>
        <w:autoSpaceDN w:val="0"/>
        <w:adjustRightInd w:val="0"/>
        <w:spacing w:before="53"/>
        <w:ind w:left="-32" w:right="200"/>
        <w:jc w:val="center"/>
        <w:rPr>
          <w:sz w:val="15"/>
          <w:szCs w:val="15"/>
          <w:lang w:val="it-IT"/>
        </w:rPr>
      </w:pPr>
      <w:r w:rsidRPr="00770E78">
        <w:rPr>
          <w:noProof/>
        </w:rPr>
        <w:pict>
          <v:group id="_x0000_s6064" style="position:absolute;left:0;text-align:left;margin-left:235.95pt;margin-top:7.55pt;width:270.75pt;height:270.7pt;z-index:-251666432;mso-position-horizontal-relative:page" coordorigin="4719,151" coordsize="5415,5414" o:allowincell="f">
            <v:shape id="_x0000_s6065" style="position:absolute;left:7425;top:2859;width:0;height:0" coordsize="0,0" o:allowincell="f" path="m,l,e" filled="f" strokeweight=".12pt">
              <v:path arrowok="t"/>
            </v:shape>
            <v:shape id="_x0000_s6066" style="position:absolute;left:7425;top:2561;width:113;height:29" coordsize="113,29" o:allowincell="f" path="m,l112,28e" filled="f" strokeweight=".12pt">
              <v:path arrowok="t"/>
            </v:shape>
            <v:shape id="_x0000_s6067" style="position:absolute;left:7538;top:2590;width:98;height:58" coordsize="98,58" o:allowincell="f" path="m,l98,57e" filled="f" strokeweight=".12pt">
              <v:path arrowok="t"/>
            </v:shape>
            <v:shape id="_x0000_s6068" style="position:absolute;left:7636;top:2648;width:58;height:98" coordsize="58,98" o:allowincell="f" path="m,l57,98e" filled="f" strokeweight=".12pt">
              <v:path arrowok="t"/>
            </v:shape>
            <v:shape id="_x0000_s6069" style="position:absolute;left:7694;top:2746;width:29;height:113" coordsize="29,113" o:allowincell="f" path="m,l28,112e" filled="f" strokeweight=".12pt">
              <v:path arrowok="t"/>
            </v:shape>
            <v:shape id="_x0000_s6070" style="position:absolute;left:7694;top:2859;width:29;height:113" coordsize="29,113" o:allowincell="f" path="m28,l,112e" filled="f" strokeweight=".12pt">
              <v:path arrowok="t"/>
            </v:shape>
            <v:shape id="_x0000_s6071" style="position:absolute;left:7636;top:2972;width:58;height:98" coordsize="58,98" o:allowincell="f" path="m57,l,98e" filled="f" strokeweight=".12pt">
              <v:path arrowok="t"/>
            </v:shape>
            <v:shape id="_x0000_s6072" style="position:absolute;left:7538;top:3070;width:98;height:55" coordsize="98,55" o:allowincell="f" path="m98,l,55e" filled="f" strokeweight=".12pt">
              <v:path arrowok="t"/>
            </v:shape>
            <v:shape id="_x0000_s6073" style="position:absolute;left:7425;top:3125;width:113;height:29" coordsize="113,29" o:allowincell="f" path="m112,l,28e" filled="f" strokeweight=".12pt">
              <v:path arrowok="t"/>
            </v:shape>
            <v:shape id="_x0000_s6074" style="position:absolute;left:7312;top:3125;width:113;height:29" coordsize="113,29" o:allowincell="f" path="m112,28l,e" filled="f" strokeweight=".12pt">
              <v:path arrowok="t"/>
            </v:shape>
            <v:shape id="_x0000_s6075" style="position:absolute;left:7214;top:3070;width:98;height:55" coordsize="98,55" o:allowincell="f" path="m98,55l,e" filled="f" strokeweight=".12pt">
              <v:path arrowok="t"/>
            </v:shape>
            <v:shape id="_x0000_s6076" style="position:absolute;left:7159;top:2972;width:55;height:98" coordsize="55,98" o:allowincell="f" path="m55,98l,e" filled="f" strokeweight=".12pt">
              <v:path arrowok="t"/>
            </v:shape>
            <v:shape id="_x0000_s6077" style="position:absolute;left:7130;top:2859;width:29;height:113" coordsize="29,113" o:allowincell="f" path="m28,112l,e" filled="f" strokeweight=".12pt">
              <v:path arrowok="t"/>
            </v:shape>
            <v:shape id="_x0000_s6078" style="position:absolute;left:7130;top:2746;width:29;height:113" coordsize="29,113" o:allowincell="f" path="m,112l28,e" filled="f" strokeweight=".12pt">
              <v:path arrowok="t"/>
            </v:shape>
            <v:shape id="_x0000_s6079" style="position:absolute;left:7159;top:2648;width:55;height:98" coordsize="55,98" o:allowincell="f" path="m,98l55,e" filled="f" strokeweight=".12pt">
              <v:path arrowok="t"/>
            </v:shape>
            <v:shape id="_x0000_s6080" style="position:absolute;left:7214;top:2590;width:98;height:58" coordsize="98,58" o:allowincell="f" path="m,57l98,e" filled="f" strokeweight=".12pt">
              <v:path arrowok="t"/>
            </v:shape>
            <v:shape id="_x0000_s6081" style="position:absolute;left:7312;top:2561;width:113;height:29" coordsize="113,29" o:allowincell="f" path="m,28l112,e" filled="f" strokeweight=".12pt">
              <v:path arrowok="t"/>
            </v:shape>
            <v:shape id="_x0000_s6082" style="position:absolute;left:7425;top:2266;width:226;height:43" coordsize="226,43" o:allowincell="f" path="m,l225,43e" filled="f" strokeweight=".12pt">
              <v:path arrowok="t"/>
            </v:shape>
            <v:shape id="_x0000_s6083" style="position:absolute;left:7651;top:2309;width:199;height:125" coordsize="199,125" o:allowincell="f" path="m,l199,124e" filled="f" strokeweight=".12pt">
              <v:path arrowok="t"/>
            </v:shape>
            <v:shape id="_x0000_s6084" style="position:absolute;left:7850;top:2434;width:125;height:199" coordsize="125,199" o:allowincell="f" path="m,l124,199e" filled="f" strokeweight=".12pt">
              <v:path arrowok="t"/>
            </v:shape>
            <v:shape id="_x0000_s6085" style="position:absolute;left:7975;top:2633;width:43;height:226" coordsize="43,226" o:allowincell="f" path="m,l43,225e" filled="f" strokeweight=".12pt">
              <v:path arrowok="t"/>
            </v:shape>
            <v:shape id="_x0000_s6086" style="position:absolute;left:7975;top:2859;width:43;height:226" coordsize="43,226" o:allowincell="f" path="m43,l,225e" filled="f" strokeweight=".12pt">
              <v:path arrowok="t"/>
            </v:shape>
            <v:shape id="_x0000_s6087" style="position:absolute;left:7850;top:3085;width:125;height:196" coordsize="125,196" o:allowincell="f" path="m124,l,196e" filled="f" strokeweight=".12pt">
              <v:path arrowok="t"/>
            </v:shape>
            <v:shape id="_x0000_s6088" style="position:absolute;left:7651;top:3281;width:199;height:128" coordsize="199,128" o:allowincell="f" path="m199,l,127e" filled="f" strokeweight=".12pt">
              <v:path arrowok="t"/>
            </v:shape>
            <v:shape id="_x0000_s6089" style="position:absolute;left:7425;top:3409;width:226;height:40" coordsize="226,40" o:allowincell="f" path="m225,l,40e" filled="f" strokeweight=".12pt">
              <v:path arrowok="t"/>
            </v:shape>
            <v:shape id="_x0000_s6090" style="position:absolute;left:7200;top:3409;width:225;height:40" coordsize="225,40" o:allowincell="f" path="m225,40l,e" filled="f" strokeweight=".12pt">
              <v:path arrowok="t"/>
            </v:shape>
            <v:shape id="_x0000_s6091" style="position:absolute;left:7003;top:3281;width:197;height:128" coordsize="197,128" o:allowincell="f" path="m196,127l,e" filled="f" strokeweight=".12pt">
              <v:path arrowok="t"/>
            </v:shape>
            <v:shape id="_x0000_s6092" style="position:absolute;left:6876;top:3085;width:127;height:196" coordsize="127,196" o:allowincell="f" path="m127,196l,e" filled="f" strokeweight=".12pt">
              <v:path arrowok="t"/>
            </v:shape>
            <v:shape id="_x0000_s6093" style="position:absolute;left:6835;top:2859;width:41;height:226" coordsize="41,226" o:allowincell="f" path="m40,225l,e" filled="f" strokeweight=".12pt">
              <v:path arrowok="t"/>
            </v:shape>
            <v:shape id="_x0000_s6094" style="position:absolute;left:6835;top:2633;width:41;height:226" coordsize="41,226" o:allowincell="f" path="m,225l40,e" filled="f" strokeweight=".12pt">
              <v:path arrowok="t"/>
            </v:shape>
            <v:shape id="_x0000_s6095" style="position:absolute;left:6876;top:2434;width:127;height:199" coordsize="127,199" o:allowincell="f" path="m,199l127,e" filled="f" strokeweight=".12pt">
              <v:path arrowok="t"/>
            </v:shape>
            <v:shape id="_x0000_s6096" style="position:absolute;left:7003;top:2309;width:197;height:125" coordsize="197,125" o:allowincell="f" path="m,124l196,e" filled="f" strokeweight=".12pt">
              <v:path arrowok="t"/>
            </v:shape>
            <v:shape id="_x0000_s6097" style="position:absolute;left:7200;top:2266;width:225;height:43" coordsize="225,43" o:allowincell="f" path="m,43l225,e" filled="f" strokeweight=".12pt">
              <v:path arrowok="t"/>
            </v:shape>
            <v:shape id="_x0000_s6098" style="position:absolute;left:7425;top:1957;width:353;height:69" coordsize="353,69" o:allowincell="f" path="m,l352,69e" filled="f" strokeweight=".12pt">
              <v:path arrowok="t"/>
            </v:shape>
            <v:shape id="_x0000_s6099" style="position:absolute;left:7778;top:2026;width:283;height:197" coordsize="283,197" o:allowincell="f" path="m,l283,196e" filled="f" strokeweight=".12pt">
              <v:path arrowok="t"/>
            </v:shape>
            <v:shape id="_x0000_s6100" style="position:absolute;left:7425;top:1659;width:466;height:98" coordsize="466,98" o:allowincell="f" path="m,l465,98e" filled="f" strokeweight=".12pt">
              <v:path arrowok="t"/>
            </v:shape>
            <v:shape id="_x0000_s6101" style="position:absolute;left:7891;top:1757;width:381;height:255" coordsize="381,255" o:allowincell="f" path="m,l381,254e" filled="f" strokeweight=".12pt">
              <v:path arrowok="t"/>
            </v:shape>
            <v:shape id="_x0000_s6102" style="position:absolute;left:7425;top:1364;width:579;height:113" coordsize="579,113" o:allowincell="f" path="m,l578,112e" filled="f" strokeweight=".12pt">
              <v:path arrowok="t"/>
            </v:shape>
            <v:shape id="_x0000_s6103" style="position:absolute;left:8004;top:1477;width:480;height:324" coordsize="480,324" o:allowincell="f" path="m,l480,324e" filled="f" strokeweight=".12pt">
              <v:path arrowok="t"/>
            </v:shape>
            <v:shape id="_x0000_s6104" style="position:absolute;left:7425;top:1069;width:706;height:139" coordsize="706,139" o:allowincell="f" path="m,l705,139e" filled="f" strokeweight=".12pt">
              <v:path arrowok="t"/>
            </v:shape>
            <v:shape id="_x0000_s6105" style="position:absolute;left:8131;top:1208;width:564;height:381" coordsize="564,381" o:allowincell="f" path="m,l563,381e" filled="f" strokeweight=".12pt">
              <v:path arrowok="t"/>
            </v:shape>
            <v:shape id="_x0000_s6106" style="position:absolute;left:7425;top:759;width:819;height:168" coordsize="819,168" o:allowincell="f" path="m,l818,168e" filled="f" strokeweight=".12pt">
              <v:path arrowok="t"/>
            </v:shape>
            <v:shape id="_x0000_s6107" style="position:absolute;left:8244;top:927;width:676;height:437" coordsize="676,437" o:allowincell="f" path="m,l676,436e" filled="f" strokeweight=".12pt">
              <v:path arrowok="t"/>
            </v:shape>
            <v:shape id="_x0000_s6108" style="position:absolute;left:7425;top:461;width:931;height:185" coordsize="931,185" o:allowincell="f" path="m,l931,184e" filled="f" strokeweight=".12pt">
              <v:path arrowok="t"/>
            </v:shape>
            <v:shape id="_x0000_s6109" style="position:absolute;left:8356;top:646;width:761;height:521" coordsize="761,521" o:allowincell="f" path="m,l760,520e" filled="f" strokeweight=".12pt">
              <v:path arrowok="t"/>
            </v:shape>
            <v:shape id="_x0000_s6110" style="position:absolute;left:7425;top:152;width:1059;height:211" coordsize="1059,211" o:allowincell="f" path="m,l1058,211e" filled="f" strokeweight=".12pt">
              <v:path arrowok="t"/>
            </v:shape>
            <v:shape id="_x0000_s6111" style="position:absolute;left:8484;top:363;width:859;height:578" coordsize="859,578" o:allowincell="f" path="m,l859,578e" filled="f" strokeweight=".12pt">
              <v:path arrowok="t"/>
            </v:shape>
            <v:shape id="_x0000_s6112" style="position:absolute;left:8061;top:2223;width:197;height:298" coordsize="197,298" o:allowincell="f" path="m,l196,297e" filled="f" strokeweight=".12pt">
              <v:path arrowok="t"/>
            </v:shape>
            <v:shape id="_x0000_s6113" style="position:absolute;left:8272;top:2012;width:267;height:396" coordsize="267,396" o:allowincell="f" path="m,l266,396e" filled="f" strokeweight=".12pt">
              <v:path arrowok="t"/>
            </v:shape>
            <v:shape id="_x0000_s6114" style="position:absolute;left:8484;top:1801;width:324;height:494" coordsize="324,494" o:allowincell="f" path="m,l323,494e" filled="f" strokeweight=".12pt">
              <v:path arrowok="t"/>
            </v:shape>
            <v:shape id="_x0000_s6115" style="position:absolute;left:8695;top:1589;width:393;height:593" coordsize="393,593" o:allowincell="f" path="m,l393,592e" filled="f" strokeweight=".12pt">
              <v:path arrowok="t"/>
            </v:shape>
            <v:shape id="_x0000_s6116" style="position:absolute;left:8920;top:1364;width:452;height:705" coordsize="452,705" o:allowincell="f" path="m,l451,705e" filled="f" strokeweight=".12pt">
              <v:path arrowok="t"/>
            </v:shape>
            <v:shape id="_x0000_s6117" style="position:absolute;left:9117;top:1167;width:535;height:790" coordsize="535,790" o:allowincell="f" path="m,l535,789e" filled="f" strokeweight=".12pt">
              <v:path arrowok="t"/>
            </v:shape>
            <v:shape id="_x0000_s6118" style="position:absolute;left:9343;top:941;width:593;height:903" coordsize="593,903" o:allowincell="f" path="m,l592,902e" filled="f" strokeweight=".12pt">
              <v:path arrowok="t"/>
            </v:shape>
            <v:shape id="_x0000_s6119" style="position:absolute;left:8258;top:2521;width:70;height:338" coordsize="70,338" o:allowincell="f" path="m,l69,338e" filled="f" strokeweight=".12pt">
              <v:path arrowok="t"/>
            </v:shape>
            <v:shape id="_x0000_s6120" style="position:absolute;left:8539;top:2408;width:86;height:451" coordsize="86,451" o:allowincell="f" path="m,l86,451e" filled="f" strokeweight=".12pt">
              <v:path arrowok="t"/>
            </v:shape>
            <v:shape id="_x0000_s6121" style="position:absolute;left:8808;top:2295;width:112;height:564" coordsize="112,564" o:allowincell="f" path="m,l112,564e" filled="f" strokeweight=".12pt">
              <v:path arrowok="t"/>
            </v:shape>
            <v:shape id="_x0000_s6122" style="position:absolute;left:9088;top:2182;width:128;height:677" coordsize="128,677" o:allowincell="f" path="m,l127,676e" filled="f" strokeweight=".12pt">
              <v:path arrowok="t"/>
            </v:shape>
            <v:shape id="_x0000_s6123" style="position:absolute;left:9372;top:2069;width:156;height:790" coordsize="156,790" o:allowincell="f" path="m,l156,789e" filled="f" strokeweight=".12pt">
              <v:path arrowok="t"/>
            </v:shape>
            <v:shape id="_x0000_s6124" style="position:absolute;left:9652;top:1957;width:171;height:902" coordsize="171,902" o:allowincell="f" path="m,l170,902e" filled="f" strokeweight=".12pt">
              <v:path arrowok="t"/>
            </v:shape>
            <v:shape id="_x0000_s6125" style="position:absolute;left:9936;top:1844;width:196;height:1015" coordsize="196,1015" o:allowincell="f" path="m,l196,1015e" filled="f" strokeweight=".12pt">
              <v:path arrowok="t"/>
            </v:shape>
            <v:shape id="_x0000_s6126" style="position:absolute;left:8258;top:2859;width:70;height:350" coordsize="70,350" o:allowincell="f" path="m69,l,350e" filled="f" strokeweight=".12pt">
              <v:path arrowok="t"/>
            </v:shape>
            <v:shape id="_x0000_s6127" style="position:absolute;left:8527;top:2859;width:98;height:463" coordsize="98,463" o:allowincell="f" path="m98,l,463e" filled="f" strokeweight=".12pt">
              <v:path arrowok="t"/>
            </v:shape>
            <v:shape id="_x0000_s6128" style="position:absolute;left:8808;top:2859;width:112;height:576" coordsize="112,576" o:allowincell="f" path="m112,l,575e" filled="f" strokeweight=".12pt">
              <v:path arrowok="t"/>
            </v:shape>
            <v:shape id="_x0000_s6129" style="position:absolute;left:9076;top:2859;width:140;height:703" coordsize="140,703" o:allowincell="f" path="m139,l,703e" filled="f" strokeweight=".12pt">
              <v:path arrowok="t"/>
            </v:shape>
            <v:shape id="_x0000_s6130" style="position:absolute;left:9357;top:2859;width:171;height:816" coordsize="171,816" o:allowincell="f" path="m170,l,815e" filled="f" strokeweight=".12pt">
              <v:path arrowok="t"/>
            </v:shape>
            <v:shape id="_x0000_s6131" style="position:absolute;left:9640;top:2859;width:183;height:929" coordsize="183,929" o:allowincell="f" path="m182,l,928e" filled="f" strokeweight=".12pt">
              <v:path arrowok="t"/>
            </v:shape>
            <v:shape id="_x0000_s6132" style="position:absolute;left:9921;top:2859;width:211;height:1056" coordsize="211,1056" o:allowincell="f" path="m211,l,1055e" filled="f" strokeweight=".12pt">
              <v:path arrowok="t"/>
            </v:shape>
            <v:shape id="_x0000_s6133" style="position:absolute;left:8061;top:3209;width:197;height:284" coordsize="197,284" o:allowincell="f" path="m196,l,283e" filled="f" strokeweight=".12pt">
              <v:path arrowok="t"/>
            </v:shape>
            <v:shape id="_x0000_s6134" style="position:absolute;left:8272;top:3322;width:255;height:382" coordsize="255,382" o:allowincell="f" path="m254,l,381e" filled="f" strokeweight=".12pt">
              <v:path arrowok="t"/>
            </v:shape>
            <v:shape id="_x0000_s6135" style="position:absolute;left:8484;top:3435;width:324;height:480" coordsize="324,480" o:allowincell="f" path="m323,l,480e" filled="f" strokeweight=".12pt">
              <v:path arrowok="t"/>
            </v:shape>
            <v:shape id="_x0000_s6136" style="position:absolute;left:8695;top:3562;width:381;height:564" coordsize="381,564" o:allowincell="f" path="m381,l,563e" filled="f" strokeweight=".12pt">
              <v:path arrowok="t"/>
            </v:shape>
            <v:shape id="_x0000_s6137" style="position:absolute;left:8920;top:3675;width:437;height:677" coordsize="437,677" o:allowincell="f" path="m436,l,676e" filled="f" strokeweight=".12pt">
              <v:path arrowok="t"/>
            </v:shape>
            <v:shape id="_x0000_s6138" style="position:absolute;left:9117;top:3788;width:523;height:761" coordsize="523,761" o:allowincell="f" path="m523,l,760e" filled="f" strokeweight=".12pt">
              <v:path arrowok="t"/>
            </v:shape>
            <v:shape id="_x0000_s6139" style="position:absolute;left:9343;top:3915;width:578;height:859" coordsize="578,859" o:allowincell="f" path="m578,l,859e" filled="f" strokeweight=".12pt">
              <v:path arrowok="t"/>
            </v:shape>
            <v:shape id="_x0000_s6140" style="position:absolute;left:7764;top:3493;width:297;height:196" coordsize="297,196" o:allowincell="f" path="m297,l,196e" filled="f" strokeweight=".12pt">
              <v:path arrowok="t"/>
            </v:shape>
            <v:shape id="_x0000_s6141" style="position:absolute;left:7876;top:3704;width:396;height:269" coordsize="396,269" o:allowincell="f" path="m396,l,268e" filled="f" strokeweight=".12pt">
              <v:path arrowok="t"/>
            </v:shape>
            <v:shape id="_x0000_s6142" style="position:absolute;left:7989;top:3915;width:495;height:324" coordsize="495,324" o:allowincell="f" path="m494,l,324e" filled="f" strokeweight=".12pt">
              <v:path arrowok="t"/>
            </v:shape>
            <v:shape id="_x0000_s6143" style="position:absolute;left:8102;top:4126;width:593;height:396" coordsize="593,396" o:allowincell="f" path="m592,l,396e" filled="f" strokeweight=".12pt">
              <v:path arrowok="t"/>
            </v:shape>
            <v:shape id="_x0000_s6144" style="position:absolute;left:8215;top:4352;width:705;height:451" coordsize="705,451" o:allowincell="f" path="m705,l,451e" filled="f" strokeweight=".12pt">
              <v:path arrowok="t"/>
            </v:shape>
            <v:shape id="_x0000_s6145" style="position:absolute;left:8328;top:4549;width:789;height:537" coordsize="789,537" o:allowincell="f" path="m789,l,537e" filled="f" strokeweight=".12pt">
              <v:path arrowok="t"/>
            </v:shape>
            <v:shape id="_x0000_s6146" style="position:absolute;left:8440;top:4774;width:903;height:593" coordsize="903,593" o:allowincell="f" path="m902,l,592e" filled="f" strokeweight=".12pt">
              <v:path arrowok="t"/>
            </v:shape>
            <v:shape id="_x0000_s6147" style="position:absolute;left:7425;top:3689;width:339;height:70" coordsize="339,70" o:allowincell="f" path="m338,l,69e" filled="f" strokeweight=".12pt">
              <v:path arrowok="t"/>
            </v:shape>
            <v:shape id="_x0000_s6148" style="position:absolute;left:7425;top:3973;width:451;height:84" coordsize="451,84" o:allowincell="f" path="m451,l,84e" filled="f" strokeweight=".12pt">
              <v:path arrowok="t"/>
            </v:shape>
            <v:shape id="_x0000_s6149" style="position:absolute;left:7425;top:4239;width:564;height:113" coordsize="564,113" o:allowincell="f" path="m563,l,112e" filled="f" strokeweight=".12pt">
              <v:path arrowok="t"/>
            </v:shape>
            <v:shape id="_x0000_s6150" style="position:absolute;left:7425;top:4522;width:677;height:125" coordsize="677,125" o:allowincell="f" path="m676,l,124e" filled="f" strokeweight=".12pt">
              <v:path arrowok="t"/>
            </v:shape>
            <v:shape id="_x0000_s6151" style="position:absolute;left:7425;top:4803;width:790;height:156" coordsize="790,156" o:allowincell="f" path="m789,l,156e" filled="f" strokeweight=".12pt">
              <v:path arrowok="t"/>
            </v:shape>
            <v:shape id="_x0000_s6152" style="position:absolute;left:7425;top:5086;width:903;height:168" coordsize="903,168" o:allowincell="f" path="m902,l,168e" filled="f" strokeweight=".12pt">
              <v:path arrowok="t"/>
            </v:shape>
            <v:shape id="_x0000_s6153" style="position:absolute;left:7425;top:5367;width:1015;height:197" coordsize="1015,197" o:allowincell="f" path="m1015,l,196e" filled="f" strokeweight=".12pt">
              <v:path arrowok="t"/>
            </v:shape>
            <v:shape id="_x0000_s6154" style="position:absolute;left:7075;top:3689;width:350;height:70" coordsize="350,70" o:allowincell="f" path="m350,69l,e" filled="f" strokeweight=".12pt">
              <v:path arrowok="t"/>
            </v:shape>
            <v:shape id="_x0000_s6155" style="position:absolute;left:6962;top:3958;width:463;height:99" coordsize="463,99" o:allowincell="f" path="m463,98l,e" filled="f" strokeweight=".12pt">
              <v:path arrowok="t"/>
            </v:shape>
            <v:shape id="_x0000_s6156" style="position:absolute;left:6849;top:4239;width:576;height:113" coordsize="576,113" o:allowincell="f" path="m576,112l,e" filled="f" strokeweight=".12pt">
              <v:path arrowok="t"/>
            </v:shape>
            <v:shape id="_x0000_s6157" style="position:absolute;left:6722;top:4508;width:703;height:139" coordsize="703,139" o:allowincell="f" path="m703,139l,e" filled="f" strokeweight=".12pt">
              <v:path arrowok="t"/>
            </v:shape>
            <v:shape id="_x0000_s6158" style="position:absolute;left:6609;top:4789;width:816;height:170" coordsize="816,170" o:allowincell="f" path="m816,170l,e" filled="f" strokeweight=".12pt">
              <v:path arrowok="t"/>
            </v:shape>
            <v:shape id="_x0000_s6159" style="position:absolute;left:6496;top:5072;width:929;height:182" coordsize="929,182" o:allowincell="f" path="m928,182l,e" filled="f" strokeweight=".12pt">
              <v:path arrowok="t"/>
            </v:shape>
            <v:shape id="_x0000_s6160" style="position:absolute;left:6369;top:5353;width:1056;height:211" coordsize="1056,211" o:allowincell="f" path="m1056,211l,e" filled="f" strokeweight=".12pt">
              <v:path arrowok="t"/>
            </v:shape>
            <v:shape id="_x0000_s6161" style="position:absolute;left:6791;top:3493;width:284;height:196" coordsize="284,196" o:allowincell="f" path="m283,196l,e" filled="f" strokeweight=".12pt">
              <v:path arrowok="t"/>
            </v:shape>
            <v:shape id="_x0000_s6162" style="position:absolute;left:6580;top:3704;width:382;height:254" coordsize="382,254" o:allowincell="f" path="m381,254l,e" filled="f" strokeweight=".12pt">
              <v:path arrowok="t"/>
            </v:shape>
            <v:shape id="_x0000_s6163" style="position:absolute;left:6369;top:3915;width:480;height:324" coordsize="480,324" o:allowincell="f" path="m480,324l,e" filled="f" strokeweight=".12pt">
              <v:path arrowok="t"/>
            </v:shape>
            <v:shape id="_x0000_s6164" style="position:absolute;left:6158;top:4126;width:564;height:382" coordsize="564,382" o:allowincell="f" path="m563,381l,e" filled="f" strokeweight=".12pt">
              <v:path arrowok="t"/>
            </v:shape>
            <v:shape id="_x0000_s6165" style="position:absolute;left:5932;top:4352;width:677;height:437" coordsize="677,437" o:allowincell="f" path="m676,436l,e" filled="f" strokeweight=".12pt">
              <v:path arrowok="t"/>
            </v:shape>
            <v:shape id="_x0000_s6166" style="position:absolute;left:5733;top:4549;width:763;height:523" coordsize="763,523" o:allowincell="f" path="m763,523l,e" filled="f" strokeweight=".12pt">
              <v:path arrowok="t"/>
            </v:shape>
            <v:shape id="_x0000_s6167" style="position:absolute;left:5508;top:4774;width:861;height:579" coordsize="861,579" o:allowincell="f" path="m861,578l,e" filled="f" strokeweight=".12pt">
              <v:path arrowok="t"/>
            </v:shape>
            <v:shape id="_x0000_s6168" style="position:absolute;left:6595;top:3197;width:196;height:296" coordsize="196,296" o:allowincell="f" path="m196,295l,e" filled="f" strokeweight=".12pt">
              <v:path arrowok="t"/>
            </v:shape>
            <v:shape id="_x0000_s6169" style="position:absolute;left:6311;top:3310;width:269;height:394" coordsize="269,394" o:allowincell="f" path="m268,393l,e" filled="f" strokeweight=".12pt">
              <v:path arrowok="t"/>
            </v:shape>
            <v:shape id="_x0000_s6170" style="position:absolute;left:6045;top:3423;width:324;height:492" coordsize="324,492" o:allowincell="f" path="m323,491l,e" filled="f" strokeweight=".12pt">
              <v:path arrowok="t"/>
            </v:shape>
            <v:shape id="_x0000_s6171" style="position:absolute;left:5762;top:3536;width:396;height:590" coordsize="396,590" o:allowincell="f" path="m396,590l,e" filled="f" strokeweight=".12pt">
              <v:path arrowok="t"/>
            </v:shape>
            <v:shape id="_x0000_s6172" style="position:absolute;left:5481;top:3649;width:451;height:703" coordsize="451,703" o:allowincell="f" path="m451,703l,e" filled="f" strokeweight=".12pt">
              <v:path arrowok="t"/>
            </v:shape>
            <v:shape id="_x0000_s6173" style="position:absolute;left:5198;top:3759;width:535;height:790" coordsize="535,790" o:allowincell="f" path="m535,789l,e" filled="f" strokeweight=".12pt">
              <v:path arrowok="t"/>
            </v:shape>
            <v:shape id="_x0000_s6174" style="position:absolute;left:4917;top:3872;width:591;height:902" coordsize="591,902" o:allowincell="f" path="m590,902l,e" filled="f" strokeweight=".12pt">
              <v:path arrowok="t"/>
            </v:shape>
            <v:shape id="_x0000_s6175" style="position:absolute;left:6523;top:2859;width:72;height:338" coordsize="72,338" o:allowincell="f" path="m72,338l,e" filled="f" strokeweight=".12pt">
              <v:path arrowok="t"/>
            </v:shape>
            <v:shape id="_x0000_s6176" style="position:absolute;left:6228;top:2859;width:83;height:451" coordsize="83,451" o:allowincell="f" path="m83,451l,e" filled="f" strokeweight=".12pt">
              <v:path arrowok="t"/>
            </v:shape>
            <v:shape id="_x0000_s6177" style="position:absolute;left:5932;top:2859;width:113;height:564" coordsize="113,564" o:allowincell="f" path="m112,563l,e" filled="f" strokeweight=".12pt">
              <v:path arrowok="t"/>
            </v:shape>
            <v:shape id="_x0000_s6178" style="position:absolute;left:5635;top:2859;width:127;height:677" coordsize="127,677" o:allowincell="f" path="m127,676l,e" filled="f" strokeweight=".12pt">
              <v:path arrowok="t"/>
            </v:shape>
            <v:shape id="_x0000_s6179" style="position:absolute;left:5325;top:2859;width:156;height:790" coordsize="156,790" o:allowincell="f" path="m156,789l,e" filled="f" strokeweight=".12pt">
              <v:path arrowok="t"/>
            </v:shape>
            <v:shape id="_x0000_s6180" style="position:absolute;left:5030;top:2859;width:168;height:900" coordsize="168,900" o:allowincell="f" path="m168,900l,e" filled="f" strokeweight=".12pt">
              <v:path arrowok="t"/>
            </v:shape>
            <v:shape id="_x0000_s6181" style="position:absolute;left:4720;top:2859;width:197;height:1013" coordsize="197,1013" o:allowincell="f" path="m196,1012l,e" filled="f" strokeweight=".12pt">
              <v:path arrowok="t"/>
            </v:shape>
            <v:shape id="_x0000_s6182" style="position:absolute;left:6523;top:2506;width:72;height:353" coordsize="72,353" o:allowincell="f" path="m,352l72,e" filled="f" strokeweight=".12pt">
              <v:path arrowok="t"/>
            </v:shape>
            <v:shape id="_x0000_s6183" style="position:absolute;left:6228;top:2393;width:98;height:466" coordsize="98,466" o:allowincell="f" path="m,465l98,e" filled="f" strokeweight=".12pt">
              <v:path arrowok="t"/>
            </v:shape>
            <v:shape id="_x0000_s6184" style="position:absolute;left:5932;top:2281;width:113;height:578" coordsize="113,578" o:allowincell="f" path="m,578l112,e" filled="f" strokeweight=".12pt">
              <v:path arrowok="t"/>
            </v:shape>
            <v:shape id="_x0000_s6185" style="position:absolute;left:5635;top:2153;width:141;height:706" coordsize="141,706" o:allowincell="f" path="m,705l141,e" filled="f" strokeweight=".12pt">
              <v:path arrowok="t"/>
            </v:shape>
            <v:shape id="_x0000_s6186" style="position:absolute;left:5325;top:2041;width:171;height:818" coordsize="171,818" o:allowincell="f" path="m,818l170,e" filled="f" strokeweight=".12pt">
              <v:path arrowok="t"/>
            </v:shape>
            <v:shape id="_x0000_s6187" style="position:absolute;left:5030;top:1928;width:182;height:931" coordsize="182,931" o:allowincell="f" path="m,931l182,e" filled="f" strokeweight=".12pt">
              <v:path arrowok="t"/>
            </v:shape>
            <v:shape id="_x0000_s6188" style="position:absolute;left:4720;top:1801;width:212;height:1058" coordsize="212,1058" o:allowincell="f" path="m,1058l211,e" filled="f" strokeweight=".12pt">
              <v:path arrowok="t"/>
            </v:shape>
            <v:shape id="_x0000_s6189" style="position:absolute;left:6595;top:2223;width:196;height:283" coordsize="196,283" o:allowincell="f" path="m,283l196,e" filled="f" strokeweight=".12pt">
              <v:path arrowok="t"/>
            </v:shape>
            <v:shape id="_x0000_s6190" style="position:absolute;left:6326;top:2012;width:254;height:381" coordsize="254,381" o:allowincell="f" path="m,381l254,e" filled="f" strokeweight=".12pt">
              <v:path arrowok="t"/>
            </v:shape>
            <v:shape id="_x0000_s6191" style="position:absolute;left:6045;top:1801;width:324;height:480" coordsize="324,480" o:allowincell="f" path="m,480l323,e" filled="f" strokeweight=".12pt">
              <v:path arrowok="t"/>
            </v:shape>
            <v:shape id="_x0000_s6192" style="position:absolute;left:5776;top:1589;width:382;height:564" coordsize="382,564" o:allowincell="f" path="m,564l381,e" filled="f" strokeweight=".12pt">
              <v:path arrowok="t"/>
            </v:shape>
            <v:shape id="_x0000_s6193" style="position:absolute;left:5496;top:1364;width:436;height:677" coordsize="436,677" o:allowincell="f" path="m,676l436,e" filled="f" strokeweight=".12pt">
              <v:path arrowok="t"/>
            </v:shape>
            <v:shape id="_x0000_s6194" style="position:absolute;left:5212;top:1167;width:521;height:761" coordsize="521,761" o:allowincell="f" path="m,760l520,e" filled="f" strokeweight=".12pt">
              <v:path arrowok="t"/>
            </v:shape>
            <v:shape id="_x0000_s6195" style="position:absolute;left:4932;top:941;width:576;height:860" coordsize="576,860" o:allowincell="f" path="m,859l575,e" filled="f" strokeweight=".12pt">
              <v:path arrowok="t"/>
            </v:shape>
            <v:shape id="_x0000_s6196" style="position:absolute;left:6791;top:2026;width:296;height:197" coordsize="296,197" o:allowincell="f" path="m,196l295,e" filled="f" strokeweight=".12pt">
              <v:path arrowok="t"/>
            </v:shape>
            <v:shape id="_x0000_s6197" style="position:absolute;left:6580;top:1745;width:394;height:267" coordsize="394,267" o:allowincell="f" path="m,266l393,e" filled="f" strokeweight=".12pt">
              <v:path arrowok="t"/>
            </v:shape>
            <v:shape id="_x0000_s6198" style="position:absolute;left:6369;top:1477;width:492;height:324" coordsize="492,324" o:allowincell="f" path="m,324l492,e" filled="f" strokeweight=".12pt">
              <v:path arrowok="t"/>
            </v:shape>
            <v:shape id="_x0000_s6199" style="position:absolute;left:6158;top:1196;width:590;height:393" coordsize="590,393" o:allowincell="f" path="m,393l590,e" filled="f" strokeweight=".12pt">
              <v:path arrowok="t"/>
            </v:shape>
            <v:shape id="_x0000_s6200" style="position:absolute;left:5932;top:913;width:704;height:451" coordsize="704,451" o:allowincell="f" path="m,451l703,e" filled="f" strokeweight=".12pt">
              <v:path arrowok="t"/>
            </v:shape>
            <v:shape id="_x0000_s6201" style="position:absolute;left:5733;top:632;width:790;height:535" coordsize="790,535" o:allowincell="f" path="m,535l789,e" filled="f" strokeweight=".12pt">
              <v:path arrowok="t"/>
            </v:shape>
            <v:shape id="_x0000_s6202" style="position:absolute;left:5508;top:349;width:902;height:592" coordsize="902,592" o:allowincell="f" path="m,592l902,e" filled="f" strokeweight=".12pt">
              <v:path arrowok="t"/>
            </v:shape>
            <v:shape id="_x0000_s6203" style="position:absolute;left:7087;top:1957;width:338;height:69" coordsize="338,69" o:allowincell="f" path="m,69l338,e" filled="f" strokeweight=".12pt">
              <v:path arrowok="t"/>
            </v:shape>
            <v:shape id="_x0000_s6204" style="position:absolute;left:6974;top:1659;width:451;height:86" coordsize="451,86" o:allowincell="f" path="m,86l451,e" filled="f" strokeweight=".12pt">
              <v:path arrowok="t"/>
            </v:shape>
            <v:shape id="_x0000_s6205" style="position:absolute;left:6861;top:1364;width:564;height:113" coordsize="564,113" o:allowincell="f" path="m,112l563,e" filled="f" strokeweight=".12pt">
              <v:path arrowok="t"/>
            </v:shape>
            <v:shape id="_x0000_s6206" style="position:absolute;left:6748;top:1069;width:677;height:127" coordsize="677,127" o:allowincell="f" path="m,127l676,e" filled="f" strokeweight=".12pt">
              <v:path arrowok="t"/>
            </v:shape>
            <v:shape id="_x0000_s6207" style="position:absolute;left:6636;top:759;width:789;height:154" coordsize="789,154" o:allowincell="f" path="m,153l789,e" filled="f" strokeweight=".12pt">
              <v:path arrowok="t"/>
            </v:shape>
            <v:shape id="_x0000_s6208" style="position:absolute;left:6523;top:461;width:902;height:171" coordsize="902,171" o:allowincell="f" path="m,170l902,e" filled="f" strokeweight=".12pt">
              <v:path arrowok="t"/>
            </v:shape>
            <v:shape id="_x0000_s6209" style="position:absolute;left:6410;top:152;width:1015;height:197" coordsize="1015,197" o:allowincell="f" path="m,196l1015,e" filled="f" strokeweight=".12pt">
              <v:path arrowok="t"/>
            </v:shape>
            <v:shape id="_x0000_s6210" style="position:absolute;left:7425;top:152;width:0;height:2388" coordsize="0,2388" o:allowincell="f" path="m,l,2388e" filled="f" strokeweight=".12pt">
              <v:path arrowok="t"/>
            </v:shape>
            <v:shape id="_x0000_s6211" style="position:absolute;left:7425;top:2859;width:0;height:0" coordsize="0,0" o:allowincell="f" path="m,l,e" filled="f" strokeweight=".12pt">
              <v:path arrowok="t"/>
            </v:shape>
            <v:shape id="_x0000_s6212" style="position:absolute;left:7425;top:2859;width:0;height:0" coordsize="0,0" o:allowincell="f" path="m,l,e" filled="f" strokeweight=".12pt">
              <v:path arrowok="t"/>
            </v:shape>
            <v:shape id="_x0000_s6213" style="position:absolute;left:7425;top:2859;width:0;height:0" coordsize="0,0" o:allowincell="f" path="m,l,e" filled="f" strokeweight=".12pt">
              <v:path arrowok="t"/>
            </v:shape>
            <v:shape id="_x0000_s6214" style="position:absolute;left:7425;top:2859;width:0;height:0" coordsize="0,0" o:allowincell="f" path="m,l,e" filled="f" strokeweight=".12pt">
              <v:path arrowok="t"/>
            </v:shape>
            <v:shape id="_x0000_s6215" style="position:absolute;left:7425;top:2859;width:0;height:0" coordsize="0,0" o:allowincell="f" path="m,l,e" filled="f" strokeweight=".12pt">
              <v:path arrowok="t"/>
            </v:shape>
            <v:shape id="_x0000_s6216" style="position:absolute;left:7425;top:2859;width:0;height:0" coordsize="0,0" o:allowincell="f" path="m,l,e" filled="f" strokeweight=".12pt">
              <v:path arrowok="t"/>
            </v:shape>
            <v:shape id="_x0000_s6217" style="position:absolute;left:7425;top:2859;width:0;height:0" coordsize="0,0" o:allowincell="f" path="m,l,e" filled="f" strokeweight=".12pt">
              <v:path arrowok="t"/>
            </v:shape>
            <v:shape id="_x0000_s6218" style="position:absolute;left:7425;top:2859;width:0;height:0" coordsize="0,0" o:allowincell="f" path="m,l,e" filled="f" strokeweight=".12pt">
              <v:path arrowok="t"/>
            </v:shape>
            <v:shape id="_x0000_s6219" style="position:absolute;left:7425;top:2859;width:0;height:0" coordsize="0,0" o:allowincell="f" path="m,l,e" filled="f" strokeweight=".12pt">
              <v:path arrowok="t"/>
            </v:shape>
            <v:shape id="_x0000_s6220" style="position:absolute;left:7425;top:2859;width:0;height:0" coordsize="0,0" o:allowincell="f" path="m,l,e" filled="f" strokeweight=".12pt">
              <v:path arrowok="t"/>
            </v:shape>
            <v:shape id="_x0000_s6221" style="position:absolute;left:7425;top:2859;width:0;height:0" coordsize="0,0" o:allowincell="f" path="m,l,e" filled="f" strokeweight=".12pt">
              <v:path arrowok="t"/>
            </v:shape>
            <v:shape id="_x0000_s6222" style="position:absolute;left:7425;top:2859;width:0;height:0" coordsize="0,0" o:allowincell="f" path="m,l,e" filled="f" strokeweight=".12pt">
              <v:path arrowok="t"/>
            </v:shape>
            <v:shape id="_x0000_s6223" style="position:absolute;left:7425;top:2859;width:0;height:0" coordsize="0,0" o:allowincell="f" path="m,l,e" filled="f" strokeweight=".12pt">
              <v:path arrowok="t"/>
            </v:shape>
            <v:shape id="_x0000_s6224" style="position:absolute;left:7425;top:2859;width:0;height:0" coordsize="0,0" o:allowincell="f" path="m,l,e" filled="f" strokeweight=".12pt">
              <v:path arrowok="t"/>
            </v:shape>
            <v:shape id="_x0000_s6225" style="position:absolute;left:7425;top:2859;width:0;height:0" coordsize="0,0" o:allowincell="f" path="m,l,e" filled="f" strokeweight=".12pt">
              <v:path arrowok="t"/>
            </v:shape>
            <v:shape id="_x0000_s6226" style="position:absolute;left:7425;top:2626;width:0;height:1042" coordsize="0,1042" o:allowincell="f" path="m,l,1041e" filled="f" strokeweight=".12pt">
              <v:path arrowok="t"/>
            </v:shape>
            <v:shape id="_x0000_s6227" style="position:absolute;left:7425;top:3754;width:0;height:1810" coordsize="0,1810" o:allowincell="f" path="m,l,1809e" filled="f" strokeweight=".12pt">
              <v:path arrowok="t"/>
            </v:shape>
            <v:shape id="_x0000_s6228" style="position:absolute;left:7425;top:363;width:1059;height:2496" coordsize="1059,2496" o:allowincell="f" path="m,2496l1058,e" filled="f" strokeweight=".12pt">
              <v:path arrowok="t"/>
            </v:shape>
            <v:shape id="_x0000_s6229" style="position:absolute;left:7425;top:941;width:1918;height:1918" coordsize="1918,1918" o:allowincell="f" path="m,1917l1917,e" filled="f" strokeweight=".12pt">
              <v:path arrowok="t"/>
            </v:shape>
            <v:shape id="_x0000_s6230" style="position:absolute;left:7425;top:1844;width:2511;height:1015" coordsize="2511,1015" o:allowincell="f" path="m,1015l2510,e" filled="f" strokeweight=".12pt">
              <v:path arrowok="t"/>
            </v:shape>
            <v:shape id="_x0000_s6231" style="position:absolute;left:4720;top:2859;width:5412;height:0" coordsize="5412,0" o:allowincell="f" path="m5411,l,e" filled="f" strokeweight=".12pt">
              <v:path arrowok="t"/>
            </v:shape>
            <v:shape id="_x0000_s6232" style="position:absolute;left:7425;top:2859;width:2496;height:1056" coordsize="2496,1056" o:allowincell="f" path="m,l2496,1055e" filled="f" strokeweight=".12pt">
              <v:path arrowok="t"/>
            </v:shape>
            <v:shape id="_x0000_s6233" style="position:absolute;left:7425;top:2859;width:1918;height:1915" coordsize="1918,1915" o:allowincell="f" path="m,l1917,1915e" filled="f" strokeweight=".12pt">
              <v:path arrowok="t"/>
            </v:shape>
            <v:shape id="_x0000_s6234" style="position:absolute;left:7425;top:2859;width:1015;height:2508" coordsize="1015,2508" o:allowincell="f" path="m,l1015,2507e" filled="f" strokeweight=".12pt">
              <v:path arrowok="t"/>
            </v:shape>
            <v:shape id="_x0000_s6235" style="position:absolute;left:6369;top:2859;width:1056;height:2494" coordsize="1056,2494" o:allowincell="f" path="m1056,l,2493e" filled="f" strokeweight=".12pt">
              <v:path arrowok="t"/>
            </v:shape>
            <v:shape id="_x0000_s6236" style="position:absolute;left:5508;top:2859;width:1917;height:1915" coordsize="1917,1915" o:allowincell="f" path="m1917,l,1915e" filled="f" strokeweight=".12pt">
              <v:path arrowok="t"/>
            </v:shape>
            <v:shape id="_x0000_s6237" style="position:absolute;left:4917;top:2859;width:2508;height:1013" coordsize="2508,1013" o:allowincell="f" path="m2507,l,1012e" filled="f" strokeweight=".12pt">
              <v:path arrowok="t"/>
            </v:shape>
            <v:shape id="_x0000_s6238" style="position:absolute;left:4932;top:1801;width:2493;height:1058" coordsize="2493,1058" o:allowincell="f" path="m2493,1058l,e" filled="f" strokeweight=".12pt">
              <v:path arrowok="t"/>
            </v:shape>
            <v:shape id="_x0000_s6239" style="position:absolute;left:5508;top:941;width:1917;height:1918" coordsize="1917,1918" o:allowincell="f" path="m1917,1917l,e" filled="f" strokeweight=".12pt">
              <v:path arrowok="t"/>
            </v:shape>
            <v:shape id="_x0000_s6240" style="position:absolute;left:6410;top:349;width:1015;height:2510" coordsize="1015,2510" o:allowincell="f" path="m1015,2510l,e" filled="f" strokeweight=".12pt">
              <v:path arrowok="t"/>
            </v:shape>
            <v:shape id="_x0000_s6241" style="position:absolute;left:7425;top:392;width:1044;height:1409" coordsize="1044,1409" o:allowincell="f" path="m,1408l1043,e" filled="f" strokecolor="#00007f" strokeweight=".24853mm">
              <v:path arrowok="t"/>
            </v:shape>
            <v:shape id="_x0000_s6242" style="position:absolute;left:7989;top:392;width:480;height:1903" coordsize="480,1903" o:allowincell="f" path="m480,l,1903e" filled="f" strokecolor="#00007f" strokeweight=".24853mm">
              <v:path arrowok="t"/>
            </v:shape>
            <v:shape id="_x0000_s6243" style="position:absolute;left:7989;top:2295;width:15;height:338" coordsize="15,338" o:allowincell="f" path="m,l14,338e" filled="f" strokecolor="#00007f" strokeweight=".24853mm">
              <v:path arrowok="t"/>
            </v:shape>
            <v:shape id="_x0000_s6244" style="position:absolute;left:7934;top:2633;width:70;height:226" coordsize="70,226" o:allowincell="f" path="m69,l,225e" filled="f" strokecolor="#00007f" strokeweight=".24853mm">
              <v:path arrowok="t"/>
            </v:shape>
            <v:shape id="_x0000_s6245" style="position:absolute;left:7836;top:2859;width:98;height:168" coordsize="98,168" o:allowincell="f" path="m98,l,167e" filled="f" strokecolor="#00007f" strokeweight=".24853mm">
              <v:path arrowok="t"/>
            </v:shape>
            <v:shape id="_x0000_s6246" style="position:absolute;left:7708;top:3027;width:128;height:113" coordsize="128,113" o:allowincell="f" path="m127,l,112e" filled="f" strokecolor="#00007f" strokeweight=".24853mm">
              <v:path arrowok="t"/>
            </v:shape>
            <v:shape id="_x0000_s6247" style="position:absolute;left:7651;top:3140;width:57;height:295" coordsize="57,295" o:allowincell="f" path="m57,l,295e" filled="f" strokecolor="#00007f" strokeweight=".24853mm">
              <v:path arrowok="t"/>
            </v:shape>
            <v:shape id="_x0000_s6248" style="position:absolute;left:7425;top:3435;width:226;height:564" coordsize="226,564" o:allowincell="f" path="m225,l,564e" filled="f" strokecolor="#00007f" strokeweight=".24853mm">
              <v:path arrowok="t"/>
            </v:shape>
            <v:shape id="_x0000_s6249" style="position:absolute;left:6566;top:3999;width:859;height:874" coordsize="859,874" o:allowincell="f" path="m859,l,873e" filled="f" strokecolor="#00007f" strokeweight=".24853mm">
              <v:path arrowok="t"/>
            </v:shape>
            <v:shape id="_x0000_s6250" style="position:absolute;left:6410;top:3872;width:156;height:1001" coordsize="156,1001" o:allowincell="f" path="m156,1000l,e" filled="f" strokecolor="#00007f" strokeweight=".24853mm">
              <v:path arrowok="t"/>
            </v:shape>
            <v:shape id="_x0000_s6251" style="position:absolute;left:5860;top:3493;width:550;height:379" coordsize="550,379" o:allowincell="f" path="m549,379l,e" filled="f" strokecolor="#00007f" strokeweight=".24853mm">
              <v:path arrowok="t"/>
            </v:shape>
            <v:shape id="_x0000_s6252" style="position:absolute;left:5860;top:2859;width:1481;height:634" coordsize="1481,634" o:allowincell="f" path="m,633l1480,e" filled="f" strokecolor="#00007f" strokeweight=".24853mm">
              <v:path arrowok="t"/>
            </v:shape>
            <v:shape id="_x0000_s6253" style="position:absolute;left:7341;top:2845;width:58;height:14" coordsize="58,14" o:allowincell="f" path="m,14l57,e" filled="f" strokecolor="#00007f" strokeweight=".24853mm">
              <v:path arrowok="t"/>
            </v:shape>
            <v:shape id="_x0000_s6254" style="position:absolute;left:7399;top:2845;width:12;height:0" coordsize="12,0" o:allowincell="f" path="m,l12,e" filled="f" strokecolor="#00007f" strokeweight=".24853mm">
              <v:path arrowok="t"/>
            </v:shape>
            <v:shape id="_x0000_s6255" style="position:absolute;left:7384;top:2746;width:27;height:99" coordsize="27,99" o:allowincell="f" path="m26,98l,e" filled="f" strokecolor="#00007f" strokeweight=".24853mm">
              <v:path arrowok="t"/>
            </v:shape>
            <v:shape id="_x0000_s6256" style="position:absolute;left:7384;top:1801;width:41;height:945" coordsize="41,945" o:allowincell="f" path="m,945l40,e" filled="f" strokecolor="#00007f" strokeweight=".24853mm">
              <v:path arrowok="t"/>
            </v:shape>
            <v:shape id="_x0000_s6257" style="position:absolute;left:7425;top:2069;width:339;height:521" coordsize="339,521" o:allowincell="f" path="m,520l338,e" filled="f" strokecolor="fuchsia" strokeweight=".24853mm">
              <v:path arrowok="t"/>
            </v:shape>
            <v:shape id="_x0000_s6258" style="position:absolute;left:7708;top:2069;width:56;height:507" coordsize="56,507" o:allowincell="f" path="m55,l,506e" filled="f" strokecolor="fuchsia" strokeweight=".24853mm">
              <v:path arrowok="t"/>
            </v:shape>
            <v:shape id="_x0000_s6259" style="position:absolute;left:7651;top:2576;width:57;height:197" coordsize="57,197" o:allowincell="f" path="m57,l,196e" filled="f" strokecolor="fuchsia" strokeweight=".24853mm">
              <v:path arrowok="t"/>
            </v:shape>
            <v:shape id="_x0000_s6260" style="position:absolute;left:7651;top:2773;width:14;height:86" coordsize="14,86" o:allowincell="f" path="m,l14,86e" filled="f" strokecolor="fuchsia" strokeweight=".24853mm">
              <v:path arrowok="t"/>
            </v:shape>
            <v:shape id="_x0000_s6261" style="position:absolute;left:7610;top:2859;width:55;height:70" coordsize="55,70" o:allowincell="f" path="m55,l,69e" filled="f" strokecolor="fuchsia" strokeweight=".24853mm">
              <v:path arrowok="t"/>
            </v:shape>
            <v:shape id="_x0000_s6262" style="position:absolute;left:7581;top:2929;width:29;height:84" coordsize="29,84" o:allowincell="f" path="m28,l,83e" filled="f" strokecolor="fuchsia" strokeweight=".24853mm">
              <v:path arrowok="t"/>
            </v:shape>
            <v:shape id="_x0000_s6263" style="position:absolute;left:7538;top:3013;width:43;height:127" coordsize="43,127" o:allowincell="f" path="m43,l,127e" filled="f" strokecolor="fuchsia" strokeweight=".24853mm">
              <v:path arrowok="t"/>
            </v:shape>
            <v:shape id="_x0000_s6264" style="position:absolute;left:7425;top:3140;width:113;height:578" coordsize="113,578" o:allowincell="f" path="m112,l,578e" filled="f" strokecolor="fuchsia" strokeweight=".24853mm">
              <v:path arrowok="t"/>
            </v:shape>
            <v:shape id="_x0000_s6265" style="position:absolute;left:6777;top:3718;width:648;height:663" coordsize="648,663" o:allowincell="f" path="m647,l,662e" filled="f" strokecolor="fuchsia" strokeweight=".24853mm">
              <v:path arrowok="t"/>
            </v:shape>
            <v:shape id="_x0000_s6266" style="position:absolute;left:6693;top:3591;width:84;height:790" coordsize="84,790" o:allowincell="f" path="m83,789l,e" filled="f" strokecolor="fuchsia" strokeweight=".24853mm">
              <v:path arrowok="t"/>
            </v:shape>
            <v:shape id="_x0000_s6267" style="position:absolute;left:6693;top:3085;width:168;height:506" coordsize="168,506" o:allowincell="f" path="m,506l167,e" filled="f" strokecolor="fuchsia" strokeweight=".24853mm">
              <v:path arrowok="t"/>
            </v:shape>
            <v:shape id="_x0000_s6268" style="position:absolute;left:6861;top:2859;width:538;height:226" coordsize="538,226" o:allowincell="f" path="m,225l537,e" filled="f" strokecolor="fuchsia" strokeweight=".24853mm">
              <v:path arrowok="t"/>
            </v:shape>
            <v:shape id="_x0000_s6269" style="position:absolute;left:7399;top:2859;width:12;height:0" coordsize="12,0" o:allowincell="f" path="m,l12,e" filled="f" strokecolor="fuchsia" strokeweight=".24853mm">
              <v:path arrowok="t"/>
            </v:shape>
            <v:shape id="_x0000_s6270" style="position:absolute;left:7425;top:2859;width:0;height:0" coordsize="0,0" o:allowincell="f" path="m,l,e" filled="f" strokecolor="fuchsia" strokeweight=".24853mm">
              <v:path arrowok="t"/>
            </v:shape>
            <v:shape id="_x0000_s6271" style="position:absolute;left:7421;top:2626;width:0;height:240" coordsize="0,240" o:allowincell="f" path="m,l,240e" filled="f" strokecolor="fuchsia" strokeweight=".25397mm">
              <v:path arrowok="t"/>
            </v:shape>
            <v:shape id="_x0000_s6272" style="position:absolute;left:7425;top:2816;width:15;height:43" coordsize="15,43" o:allowincell="f" path="m,43l14,e" filled="f" strokecolor="yellow" strokeweight=".24853mm">
              <v:path arrowok="t"/>
            </v:shape>
            <v:shape id="_x0000_s6273" style="position:absolute;left:7443;top:2816;width:0;height:50" coordsize="0,50" o:allowincell="f" path="m,l,50e" filled="f" strokecolor="yellow" strokeweight=".25397mm">
              <v:path arrowok="t"/>
            </v:shape>
            <v:shape id="_x0000_s6274" style="position:absolute;left:7454;top:2859;width:0;height:12" coordsize="0,12" o:allowincell="f" path="m,l,11e" filled="f" strokecolor="yellow" strokeweight=".24853mm">
              <v:path arrowok="t"/>
            </v:shape>
            <v:shape id="_x0000_s6275" style="position:absolute;left:7454;top:2871;width:14;height:29" coordsize="14,29" o:allowincell="f" path="m,l14,28e" filled="f" strokecolor="yellow" strokeweight=".24853mm">
              <v:path arrowok="t"/>
            </v:shape>
            <v:shape id="_x0000_s6276" style="position:absolute;left:7454;top:2900;width:14;height:43" coordsize="14,43" o:allowincell="f" path="m14,l,43e" filled="f" strokecolor="yellow" strokeweight=".24853mm">
              <v:path arrowok="t"/>
            </v:shape>
            <v:shape id="_x0000_s6277" style="position:absolute;left:7425;top:2943;width:29;height:226" coordsize="29,226" o:allowincell="f" path="m28,l,225e" filled="f" strokecolor="yellow" strokeweight=".24853mm">
              <v:path arrowok="t"/>
            </v:shape>
            <v:shape id="_x0000_s6278" style="position:absolute;left:7130;top:3169;width:295;height:408" coordsize="295,408" o:allowincell="f" path="m295,l,408e" filled="f" strokecolor="yellow" strokeweight=".24853mm">
              <v:path arrowok="t"/>
            </v:shape>
            <v:shape id="_x0000_s6279" style="position:absolute;left:7003;top:3281;width:127;height:296" coordsize="127,296" o:allowincell="f" path="m127,295l,e" filled="f" strokecolor="yellow" strokeweight=".24853mm">
              <v:path arrowok="t"/>
            </v:shape>
            <v:shape id="_x0000_s6280" style="position:absolute;left:7003;top:2914;width:268;height:367" coordsize="268,367" o:allowincell="f" path="m,367l268,e" filled="f" strokecolor="yellow" strokeweight=".24853mm">
              <v:path arrowok="t"/>
            </v:shape>
            <v:shape id="_x0000_s6281" style="position:absolute;left:7271;top:2859;width:154;height:55" coordsize="154,55" o:allowincell="f" path="m,55l153,e" filled="f" strokecolor="yellow" strokeweight=".24853mm">
              <v:path arrowok="t"/>
            </v:shape>
            <v:shape id="_x0000_s6282" style="position:absolute;left:7425;top:2859;width:0;height:0" coordsize="0,0" o:allowincell="f" path="m,l,e" filled="f" strokecolor="yellow" strokeweight=".24853mm">
              <v:path arrowok="t"/>
            </v:shape>
            <v:shape id="_x0000_s6283" style="position:absolute;left:7425;top:2859;width:0;height:0" coordsize="0,0" o:allowincell="f" path="m,l,e" filled="f" strokecolor="yellow" strokeweight=".24853mm">
              <v:path arrowok="t"/>
            </v:shape>
            <v:shape id="_x0000_s6284" style="position:absolute;left:7425;top:2859;width:0;height:0" coordsize="0,0" o:allowincell="f" path="m,l,e" filled="f" strokecolor="yellow" strokeweight=".24853mm">
              <v:path arrowok="t"/>
            </v:shape>
            <v:shape id="_x0000_s6285" style="position:absolute;left:7425;top:2859;width:0;height:0" coordsize="0,0" o:allowincell="f" path="m,l,e" filled="f" strokecolor="yellow" strokeweight=".24853mm">
              <v:path arrowok="t"/>
            </v:shape>
            <v:shape id="_x0000_s6286" style="position:absolute;left:7425;top:2859;width:0;height:0" coordsize="0,0" o:allowincell="f" path="m,l,e" filled="f" strokecolor="aqua" strokeweight=".24853mm">
              <v:path arrowok="t"/>
            </v:shape>
            <v:shape id="_x0000_s6287" style="position:absolute;left:7425;top:2859;width:0;height:0" coordsize="0,0" o:allowincell="f" path="m,l,e" filled="f" strokecolor="aqua" strokeweight=".24853mm">
              <v:path arrowok="t"/>
            </v:shape>
            <v:shape id="_x0000_s6288" style="position:absolute;left:7425;top:2859;width:0;height:0" coordsize="0,0" o:allowincell="f" path="m,l,e" filled="f" strokecolor="aqua" strokeweight=".24853mm">
              <v:path arrowok="t"/>
            </v:shape>
            <v:shape id="_x0000_s6289" style="position:absolute;left:7425;top:2859;width:0;height:0" coordsize="0,0" o:allowincell="f" path="m,l,e" filled="f" strokecolor="aqua" strokeweight=".24853mm">
              <v:path arrowok="t"/>
            </v:shape>
            <v:shape id="_x0000_s6290" style="position:absolute;left:7425;top:2859;width:0;height:0" coordsize="0,0" o:allowincell="f" path="m,l,e" filled="f" strokecolor="aqua" strokeweight=".24853mm">
              <v:path arrowok="t"/>
            </v:shape>
            <v:shape id="_x0000_s6291" style="position:absolute;left:7425;top:2859;width:15;height:12" coordsize="15,12" o:allowincell="f" path="m,l14,11e" filled="f" strokecolor="aqua" strokeweight=".24853mm">
              <v:path arrowok="t"/>
            </v:shape>
            <v:shape id="_x0000_s6292" style="position:absolute;left:7425;top:2859;width:15;height:12" coordsize="15,12" o:allowincell="f" path="m14,11l,e" filled="f" strokecolor="aqua" strokeweight=".24853mm">
              <v:path arrowok="t"/>
            </v:shape>
            <v:shape id="_x0000_s6293" style="position:absolute;left:7425;top:2859;width:0;height:84" coordsize="0,84" o:allowincell="f" path="m,l,83e" filled="f" strokecolor="aqua" strokeweight=".24853mm">
              <v:path arrowok="t"/>
            </v:shape>
            <v:shape id="_x0000_s6294" style="position:absolute;left:7341;top:2943;width:84;height:113" coordsize="84,113" o:allowincell="f" path="m83,l,112e" filled="f" strokecolor="aqua" strokeweight=".24853mm">
              <v:path arrowok="t"/>
            </v:shape>
            <v:shape id="_x0000_s6295" style="position:absolute;left:7312;top:2972;width:29;height:84" coordsize="29,84" o:allowincell="f" path="m28,83l,e" filled="f" strokecolor="aqua" strokeweight=".24853mm">
              <v:path arrowok="t"/>
            </v:shape>
            <v:shape id="_x0000_s6296" style="position:absolute;left:7312;top:2871;width:87;height:101" coordsize="87,101" o:allowincell="f" path="m,100l86,e" filled="f" strokecolor="aqua" strokeweight=".24853mm">
              <v:path arrowok="t"/>
            </v:shape>
            <v:shape id="_x0000_s6297" style="position:absolute;left:7399;top:2859;width:26;height:12" coordsize="26,12" o:allowincell="f" path="m,11l26,e" filled="f" strokecolor="aqua" strokeweight=".24853mm">
              <v:path arrowok="t"/>
            </v:shape>
            <v:shape id="_x0000_s6298" style="position:absolute;left:7425;top:2859;width:0;height:0" coordsize="0,0" o:allowincell="f" path="m,l,e" filled="f" strokecolor="aqua" strokeweight=".24853mm">
              <v:path arrowok="t"/>
            </v:shape>
            <v:shape id="_x0000_s6299" style="position:absolute;left:7425;top:2859;width:0;height:0" coordsize="0,0" o:allowincell="f" path="m,l,e" filled="f" strokecolor="aqua" strokeweight=".24853mm">
              <v:path arrowok="t"/>
            </v:shape>
            <v:shape id="_x0000_s6300" style="position:absolute;left:7425;top:2859;width:0;height:0" coordsize="0,0" o:allowincell="f" path="m,l,e" filled="f" strokecolor="aqua" strokeweight=".24853mm">
              <v:path arrowok="t"/>
            </v:shape>
            <v:shape id="_x0000_s6301" style="position:absolute;left:7425;top:2859;width:0;height:0" coordsize="0,0" o:allowincell="f" path="m,l,e" filled="f" strokecolor="aqua" strokeweight=".24853mm">
              <v:path arrowok="t"/>
            </v:shape>
            <v:shape id="_x0000_s6302" style="position:absolute;left:7425;top:2859;width:0;height:0" coordsize="0,0" o:allowincell="f" path="m,l,e" filled="f" strokecolor="#7f007f" strokeweight=".24853mm">
              <v:path arrowok="t"/>
            </v:shape>
            <v:shape id="_x0000_s6303" style="position:absolute;left:7425;top:2859;width:0;height:0" coordsize="0,0" o:allowincell="f" path="m,l,e" filled="f" strokecolor="#7f007f" strokeweight=".24853mm">
              <v:path arrowok="t"/>
            </v:shape>
            <v:shape id="_x0000_s6304" style="position:absolute;left:7425;top:2859;width:0;height:0" coordsize="0,0" o:allowincell="f" path="m,l,e" filled="f" strokecolor="#7f007f" strokeweight=".24853mm">
              <v:path arrowok="t"/>
            </v:shape>
            <v:shape id="_x0000_s6305" style="position:absolute;left:7425;top:2859;width:0;height:0" coordsize="0,0" o:allowincell="f" path="m,l,e" filled="f" strokecolor="#7f007f" strokeweight=".24853mm">
              <v:path arrowok="t"/>
            </v:shape>
            <v:shape id="_x0000_s6306" style="position:absolute;left:7425;top:2859;width:0;height:0" coordsize="0,0" o:allowincell="f" path="m,l,e" filled="f" strokecolor="#7f007f" strokeweight=".24853mm">
              <v:path arrowok="t"/>
            </v:shape>
            <v:shape id="_x0000_s6307" style="position:absolute;left:7425;top:2859;width:0;height:0" coordsize="0,0" o:allowincell="f" path="m,l,e" filled="f" strokecolor="#7f007f" strokeweight=".24853mm">
              <v:path arrowok="t"/>
            </v:shape>
            <v:shape id="_x0000_s6308" style="position:absolute;left:7425;top:2859;width:0;height:0" coordsize="0,0" o:allowincell="f" path="m,l,e" filled="f" strokecolor="#7f007f" strokeweight=".24853mm">
              <v:path arrowok="t"/>
            </v:shape>
            <v:shape id="_x0000_s6309" style="position:absolute;left:7425;top:2816;width:0;height:113" coordsize="0,113" o:allowincell="f" path="m,l,112e" filled="f" strokecolor="#7f007f" strokeweight=".24853mm">
              <v:path arrowok="t"/>
            </v:shape>
            <v:shape id="_x0000_s6310" style="position:absolute;left:7411;top:2859;width:14;height:12" coordsize="14,12" o:allowincell="f" path="m14,l,11e" filled="f" strokecolor="#7f007f" strokeweight=".24853mm">
              <v:path arrowok="t"/>
            </v:shape>
            <v:shape id="_x0000_s6311" style="position:absolute;left:7411;top:2859;width:14;height:12" coordsize="14,12" o:allowincell="f" path="m,11l14,e" filled="f" strokecolor="#7f007f" strokeweight=".24853mm">
              <v:path arrowok="t"/>
            </v:shape>
            <v:shape id="_x0000_s6312" style="position:absolute;left:7384;top:1757;width:84;height:87" coordsize="84,87" o:allowincell="f" path="m40,r,l,43,40,86,83,43,40,xe" fillcolor="#00007f" stroked="f">
              <v:path arrowok="t"/>
            </v:shape>
            <v:shape id="_x0000_s6313" style="position:absolute;left:7384;top:1757;width:84;height:87" coordsize="84,87" o:allowincell="f" path="m40,l83,43,40,86,,43,40,xe" filled="f" strokecolor="#00007f" strokeweight=".24853mm">
              <v:path arrowok="t"/>
            </v:shape>
            <v:shape id="_x0000_s6314" style="position:absolute;left:8426;top:349;width:86;height:84" coordsize="86,84" o:allowincell="f" path="m43,r,l,43,43,83,86,43,43,xe" fillcolor="#00007f" stroked="f">
              <v:path arrowok="t"/>
            </v:shape>
            <v:shape id="_x0000_s6315" style="position:absolute;left:8426;top:349;width:86;height:84" coordsize="86,84" o:allowincell="f" path="m43,l86,43,43,83,,43,43,xe" filled="f" strokecolor="#00007f" strokeweight=".24853mm">
              <v:path arrowok="t"/>
            </v:shape>
            <v:shape id="_x0000_s6316" style="position:absolute;left:7948;top:2252;width:84;height:84" coordsize="84,84" o:allowincell="f" path="m40,r,l,43,40,83,83,43,40,xe" fillcolor="#00007f" stroked="f">
              <v:path arrowok="t"/>
            </v:shape>
            <v:shape id="_x0000_s6317" style="position:absolute;left:7948;top:2252;width:84;height:84" coordsize="84,84" o:allowincell="f" path="m40,l83,43,40,83,,43,40,xe" filled="f" strokecolor="#00007f" strokeweight=".24853mm">
              <v:path arrowok="t"/>
            </v:shape>
            <v:shape id="_x0000_s6318" style="position:absolute;left:7963;top:2590;width:84;height:84" coordsize="84,84" o:allowincell="f" path="m40,r,l,43,40,83,83,43,40,xe" fillcolor="#00007f" stroked="f">
              <v:path arrowok="t"/>
            </v:shape>
            <v:shape id="_x0000_s6319" style="position:absolute;left:7963;top:2590;width:84;height:84" coordsize="84,84" o:allowincell="f" path="m40,l83,43,40,83,,43,40,xe" filled="f" strokecolor="#00007f" strokeweight=".24853mm">
              <v:path arrowok="t"/>
            </v:shape>
            <v:shape id="_x0000_s6320" style="position:absolute;left:7891;top:2816;width:84;height:84" coordsize="84,84" o:allowincell="f" path="m43,r,l,43,43,83,83,43,43,xe" fillcolor="#00007f" stroked="f">
              <v:path arrowok="t"/>
            </v:shape>
            <v:shape id="_x0000_s6321" style="position:absolute;left:7891;top:2816;width:84;height:84" coordsize="84,84" o:allowincell="f" path="m43,l83,43,43,83,,43,43,xe" filled="f" strokecolor="#00007f" strokeweight=".24853mm">
              <v:path arrowok="t"/>
            </v:shape>
            <v:shape id="_x0000_s6322" style="position:absolute;left:7792;top:2984;width:84;height:86" coordsize="84,86" o:allowincell="f" path="m43,r,l,43,43,86,83,43,43,xe" fillcolor="#00007f" stroked="f">
              <v:path arrowok="t"/>
            </v:shape>
            <v:shape id="_x0000_s6323" style="position:absolute;left:7792;top:2984;width:84;height:86" coordsize="84,86" o:allowincell="f" path="m43,l83,43,43,86,,43,43,xe" filled="f" strokecolor="#00007f" strokeweight=".24853mm">
              <v:path arrowok="t"/>
            </v:shape>
            <v:shape id="_x0000_s6324" style="position:absolute;left:7665;top:3097;width:84;height:86" coordsize="84,86" o:allowincell="f" path="m43,r,l,43,43,86,83,43,43,xe" fillcolor="#00007f" stroked="f">
              <v:path arrowok="t"/>
            </v:shape>
            <v:shape id="_x0000_s6325" style="position:absolute;left:7665;top:3097;width:84;height:86" coordsize="84,86" o:allowincell="f" path="m43,l83,43,43,86,,43,43,xe" filled="f" strokecolor="#00007f" strokeweight=".24853mm">
              <v:path arrowok="t"/>
            </v:shape>
            <v:shape id="_x0000_s6326" style="position:absolute;left:7610;top:3394;width:84;height:84" coordsize="84,84" o:allowincell="f" path="m40,r,l,40,40,83,83,40,40,xe" fillcolor="#00007f" stroked="f">
              <v:path arrowok="t"/>
            </v:shape>
            <v:shape id="_x0000_s6327" style="position:absolute;left:7610;top:3394;width:84;height:84" coordsize="84,84" o:allowincell="f" path="m40,l83,40,40,83,,40,40,xe" filled="f" strokecolor="#00007f" strokeweight=".24853mm">
              <v:path arrowok="t"/>
            </v:shape>
            <v:shape id="_x0000_s6328" style="position:absolute;left:7384;top:3958;width:84;height:84" coordsize="84,84" o:allowincell="f" path="m40,r,l,40,40,83,83,40,40,xe" fillcolor="#00007f" stroked="f">
              <v:path arrowok="t"/>
            </v:shape>
            <v:shape id="_x0000_s6329" style="position:absolute;left:7384;top:3958;width:84;height:84" coordsize="84,84" o:allowincell="f" path="m40,l83,40,40,83,,40,40,xe" filled="f" strokecolor="#00007f" strokeweight=".24853mm">
              <v:path arrowok="t"/>
            </v:shape>
            <v:shape id="_x0000_s6330" style="position:absolute;left:6523;top:4832;width:86;height:84" coordsize="86,84" o:allowincell="f" path="m43,r,l,40,43,83,86,40,43,xe" fillcolor="#00007f" stroked="f">
              <v:path arrowok="t"/>
            </v:shape>
            <v:shape id="_x0000_s6331" style="position:absolute;left:6523;top:4832;width:86;height:84" coordsize="86,84" o:allowincell="f" path="m43,l86,40,43,83,,40,43,xe" filled="f" strokecolor="#00007f" strokeweight=".24853mm">
              <v:path arrowok="t"/>
            </v:shape>
            <v:shape id="_x0000_s6332" style="position:absolute;left:6369;top:3831;width:84;height:84" coordsize="84,84" o:allowincell="f" path="m40,r,l,40,40,83,84,40,40,xe" fillcolor="#00007f" stroked="f">
              <v:path arrowok="t"/>
            </v:shape>
            <v:shape id="_x0000_s6333" style="position:absolute;left:6369;top:3831;width:84;height:84" coordsize="84,84" o:allowincell="f" path="m40,l84,40,40,83,,40,40,xe" filled="f" strokecolor="#00007f" strokeweight=".24853mm">
              <v:path arrowok="t"/>
            </v:shape>
            <v:shape id="_x0000_s6334" style="position:absolute;left:5820;top:3449;width:84;height:87" coordsize="84,87" o:allowincell="f" path="m40,r,l,43,40,86,83,43,40,xe" fillcolor="#00007f" stroked="f">
              <v:path arrowok="t"/>
            </v:shape>
            <v:shape id="_x0000_s6335" style="position:absolute;left:5820;top:3449;width:84;height:87" coordsize="84,87" o:allowincell="f" path="m40,l83,43,40,86,,43,40,xe" filled="f" strokecolor="#00007f" strokeweight=".24853mm">
              <v:path arrowok="t"/>
            </v:shape>
            <v:shape id="_x0000_s6336" style="position:absolute;left:7425;top:2859;width:0;height:0" coordsize="0,0" o:allowincell="f" path="m,l,e" filled="f" strokecolor="#7f007f" strokeweight=".24853mm">
              <v:path arrowok="t"/>
            </v:shape>
            <v:shape id="_x0000_s6337" style="position:absolute;left:7425;top:2859;width:0;height:0" coordsize="0,0" o:allowincell="f" path="m,l,e" filled="f" strokecolor="#7f007f" strokeweight=".24853mm">
              <v:path arrowok="t"/>
            </v:shape>
            <v:shape id="_x0000_s6338" style="position:absolute;left:7425;top:2859;width:0;height:0" coordsize="0,0" o:allowincell="f" path="m,l,e" filled="f" strokecolor="#7f007f" strokeweight=".24853mm">
              <v:path arrowok="t"/>
            </v:shape>
            <v:shape id="_x0000_s6339" style="position:absolute;left:7425;top:2859;width:0;height:0" coordsize="0,0" o:allowincell="f" path="m,l,e" filled="f" strokecolor="#7f007f" strokeweight=".24853mm">
              <v:path arrowok="t"/>
            </v:shape>
            <v:shape id="_x0000_s6340" style="position:absolute;left:7425;top:2859;width:0;height:0" coordsize="0,0" o:allowincell="f" path="m,l,e" filled="f" strokecolor="#7f007f" strokeweight=".24853mm">
              <v:path arrowok="t"/>
            </v:shape>
            <v:shape id="_x0000_s6341" style="position:absolute;left:7298;top:2816;width:86;height:84" coordsize="86,84" o:allowincell="f" path="m43,r,l,43,43,83,86,43,43,xe" fillcolor="#00007f" stroked="f">
              <v:path arrowok="t"/>
            </v:shape>
            <v:shape id="_x0000_s6342" style="position:absolute;left:7298;top:2816;width:86;height:84" coordsize="86,84" o:allowincell="f" path="m43,l86,43,43,83,,43,43,xe" filled="f" strokecolor="#00007f" strokeweight=".24853mm">
              <v:path arrowok="t"/>
            </v:shape>
            <v:shape id="_x0000_s6343" style="position:absolute;left:7356;top:2801;width:84;height:84" coordsize="84,84" o:allowincell="f" path="m43,r,l,43,43,83,83,43,43,xe" fillcolor="#00007f" stroked="f">
              <v:path arrowok="t"/>
            </v:shape>
            <v:shape id="_x0000_s6344" style="position:absolute;left:7356;top:2801;width:84;height:84" coordsize="84,84" o:allowincell="f" path="m43,l83,43,43,83,,43,43,xe" filled="f" strokecolor="#00007f" strokeweight=".24853mm">
              <v:path arrowok="t"/>
            </v:shape>
            <v:shape id="_x0000_s6345" style="position:absolute;left:7370;top:2801;width:84;height:84" coordsize="84,84" o:allowincell="f" path="m40,r,l,43,40,83,83,43,40,xe" fillcolor="#00007f" stroked="f">
              <v:path arrowok="t"/>
            </v:shape>
            <v:shape id="_x0000_s6346" style="position:absolute;left:7370;top:2801;width:84;height:84" coordsize="84,84" o:allowincell="f" path="m40,l83,43,40,83,,43,40,xe" filled="f" strokecolor="#00007f" strokeweight=".24853mm">
              <v:path arrowok="t"/>
            </v:shape>
            <v:shape id="_x0000_s6347" style="position:absolute;left:7341;top:2703;width:84;height:84" coordsize="84,84" o:allowincell="f" path="m43,r,l,43,43,83,83,43,43,xe" fillcolor="#00007f" stroked="f">
              <v:path arrowok="t"/>
            </v:shape>
            <v:shape id="_x0000_s6348" style="position:absolute;left:7341;top:2703;width:84;height:84" coordsize="84,84" o:allowincell="f" path="m43,l83,43,43,83,,43,43,xe" filled="f" strokecolor="#00007f" strokeweight=".24853mm">
              <v:path arrowok="t"/>
            </v:shape>
            <v:shape id="_x0000_s6349" style="position:absolute;left:7419;top:2540;width:0;height:86" coordsize="0,86" o:allowincell="f" path="m,l,86e" filled="f" strokecolor="fuchsia" strokeweight="1.51147mm">
              <v:path arrowok="t"/>
            </v:shape>
            <v:shape id="_x0000_s6350" style="position:absolute;left:7758;top:2026;width:0;height:70" coordsize="0,70" o:allowincell="f" path="m,l,69e" filled="f" strokecolor="fuchsia" strokeweight="3.58pt">
              <v:path arrowok="t"/>
            </v:shape>
            <v:shape id="_x0000_s6351" style="position:absolute;left:7758;top:2019;width:0;height:84" coordsize="0,84" o:allowincell="f" path="m,l,83e" filled="f" strokecolor="fuchsia" strokeweight="1.51147mm">
              <v:path arrowok="t"/>
            </v:shape>
            <v:shape id="_x0000_s6352" style="position:absolute;left:7701;top:2535;width:0;height:70" coordsize="0,70" o:allowincell="f" path="m,l,69e" filled="f" strokecolor="fuchsia" strokeweight="3.7pt">
              <v:path arrowok="t"/>
            </v:shape>
            <v:shape id="_x0000_s6353" style="position:absolute;left:7701;top:2528;width:0;height:84" coordsize="0,84" o:allowincell="f" path="m,l,83e" filled="f" strokecolor="fuchsia" strokeweight="1.55381mm">
              <v:path arrowok="t"/>
            </v:shape>
            <v:shape id="_x0000_s6354" style="position:absolute;left:7652;top:2732;width:0;height:153" coordsize="0,153" o:allowincell="f" path="m,l,153e" filled="f" strokecolor="fuchsia" strokeweight="3.58pt">
              <v:path arrowok="t"/>
            </v:shape>
            <v:shape id="_x0000_s6355" style="position:absolute;left:7645;top:2725;width:0;height:83" coordsize="0,83" o:allowincell="f" path="m,l,83e" filled="f" strokecolor="fuchsia" strokeweight="1.51147mm">
              <v:path arrowok="t"/>
            </v:shape>
            <v:shape id="_x0000_s6356" style="position:absolute;left:7659;top:2809;width:0;height:83" coordsize="0,83" o:allowincell="f" path="m,l,83e" filled="f" strokecolor="fuchsia" strokeweight="1.51147mm">
              <v:path arrowok="t"/>
            </v:shape>
            <v:shape id="_x0000_s6357" style="position:absolute;left:7602;top:2878;width:0;height:86" coordsize="0,86" o:allowincell="f" path="m,l,86e" filled="f" strokecolor="fuchsia" strokeweight="1.51147mm">
              <v:path arrowok="t"/>
            </v:shape>
            <v:shape id="_x0000_s6358" style="position:absolute;left:7553;top:2972;width:0;height:197" coordsize="0,197" o:allowincell="f" path="m,l,196e" filled="f" strokecolor="fuchsia" strokeweight="3.7pt">
              <v:path arrowok="t"/>
            </v:shape>
            <v:shape id="_x0000_s6359" style="position:absolute;left:7574;top:2965;width:0;height:83" coordsize="0,83" o:allowincell="f" path="m,l,83e" filled="f" strokecolor="fuchsia" strokeweight="1.55381mm">
              <v:path arrowok="t"/>
            </v:shape>
            <v:shape id="_x0000_s6360" style="position:absolute;left:7532;top:3089;width:0;height:87" coordsize="0,87" o:allowincell="f" path="m,l,86e" filled="f" strokecolor="fuchsia" strokeweight="1.51147mm">
              <v:path arrowok="t"/>
            </v:shape>
            <v:shape id="_x0000_s6361" style="position:absolute;left:7419;top:3668;width:0;height:86" coordsize="0,86" o:allowincell="f" path="m,l,86e" filled="f" strokecolor="fuchsia" strokeweight="1.51147mm">
              <v:path arrowok="t"/>
            </v:shape>
            <v:shape id="_x0000_s6362" style="position:absolute;left:6771;top:4330;width:0;height:86" coordsize="0,86" o:allowincell="f" path="m,l,86e" filled="f" strokecolor="fuchsia" strokeweight="1.51147mm">
              <v:path arrowok="t"/>
            </v:shape>
            <v:shape id="_x0000_s6363" style="position:absolute;left:6686;top:3548;width:0;height:72" coordsize="0,72" o:allowincell="f" path="m,l,71e" filled="f" strokecolor="fuchsia" strokeweight="3.7pt">
              <v:path arrowok="t"/>
            </v:shape>
            <v:shape id="_x0000_s6364" style="position:absolute;left:6686;top:3541;width:0;height:86" coordsize="0,86" o:allowincell="f" path="m,l,86e" filled="f" strokecolor="fuchsia" strokeweight="1.55381mm">
              <v:path arrowok="t"/>
            </v:shape>
            <v:shape id="_x0000_s6365" style="position:absolute;left:6855;top:3041;width:0;height:70" coordsize="0,70" o:allowincell="f" path="m,l,69e" filled="f" strokecolor="fuchsia" strokeweight="3.58pt">
              <v:path arrowok="t"/>
            </v:shape>
            <v:shape id="_x0000_s6366" style="position:absolute;left:6855;top:3034;width:0;height:84" coordsize="0,84" o:allowincell="f" path="m,l,83e" filled="f" strokecolor="fuchsia" strokeweight="1.51147mm">
              <v:path arrowok="t"/>
            </v:shape>
            <v:shape id="_x0000_s6367" style="position:absolute;left:7414;top:2816;width:0;height:69" coordsize="0,69" o:allowincell="f" path="m,l,69e" filled="f" strokecolor="fuchsia" strokeweight="3.58pt">
              <v:path arrowok="t"/>
            </v:shape>
            <v:shape id="_x0000_s6368" style="position:absolute;left:7390;top:2809;width:0;height:83" coordsize="0,83" o:allowincell="f" path="m,l,83e" filled="f" strokecolor="fuchsia" strokeweight="1.51147mm">
              <v:path arrowok="t"/>
            </v:shape>
            <v:shape id="_x0000_s6369" style="position:absolute;left:7405;top:2809;width:0;height:83" coordsize="0,83" o:allowincell="f" path="m,l,83e" filled="f" strokecolor="fuchsia" strokeweight="1.51147mm">
              <v:path arrowok="t"/>
            </v:shape>
            <v:shape id="_x0000_s6370" style="position:absolute;left:7419;top:2809;width:0;height:83" coordsize="0,83" o:allowincell="f" path="m,l,83e" filled="f" strokecolor="fuchsia" strokeweight="1.51147mm">
              <v:path arrowok="t"/>
            </v:shape>
            <v:shape id="_x0000_s6371" style="position:absolute;left:7419;top:2809;width:0;height:83" coordsize="0,83" o:allowincell="f" path="m,l,83e" filled="f" strokecolor="fuchsia" strokeweight="1.51147mm">
              <v:path arrowok="t"/>
            </v:shape>
            <v:shape id="_x0000_s6372" style="position:absolute;left:7384;top:2816;width:84;height:84" coordsize="84,84" o:allowincell="f" path="m40,r,l,83r83,l40,xe" fillcolor="yellow" stroked="f">
              <v:path arrowok="t"/>
            </v:shape>
            <v:shape id="_x0000_s6373" style="position:absolute;left:7384;top:2816;width:84;height:84" coordsize="84,84" o:allowincell="f" path="m40,l83,83,,83,40,xe" filled="f" strokecolor="yellow" strokeweight=".24853mm">
              <v:path arrowok="t"/>
            </v:shape>
            <v:shape id="_x0000_s6374" style="position:absolute;left:7399;top:2773;width:84;height:86" coordsize="84,86" o:allowincell="f" path="m40,r,l,86r83,l40,xe" fillcolor="yellow" stroked="f">
              <v:path arrowok="t"/>
            </v:shape>
            <v:shape id="_x0000_s6375" style="position:absolute;left:7399;top:2773;width:84;height:86" coordsize="84,86" o:allowincell="f" path="m40,l83,86,,86,40,xe" filled="f" strokecolor="yellow" strokeweight=".24853mm">
              <v:path arrowok="t"/>
            </v:shape>
            <v:shape id="_x0000_s6376" style="position:absolute;left:7399;top:2801;width:84;height:84" coordsize="84,84" o:allowincell="f" path="m40,r,l,83r83,l40,xe" fillcolor="yellow" stroked="f">
              <v:path arrowok="t"/>
            </v:shape>
            <v:shape id="_x0000_s6377" style="position:absolute;left:7399;top:2801;width:84;height:84" coordsize="84,84" o:allowincell="f" path="m40,l83,83,,83,40,xe" filled="f" strokecolor="yellow" strokeweight=".24853mm">
              <v:path arrowok="t"/>
            </v:shape>
            <v:shape id="_x0000_s6378" style="position:absolute;left:7399;top:2816;width:84;height:84" coordsize="84,84" o:allowincell="f" path="m40,r,l,83r83,l40,xe" fillcolor="yellow" stroked="f">
              <v:path arrowok="t"/>
            </v:shape>
            <v:shape id="_x0000_s6379" style="position:absolute;left:7399;top:2816;width:84;height:84" coordsize="84,84" o:allowincell="f" path="m40,l83,83,,83,40,xe" filled="f" strokecolor="yellow" strokeweight=".24853mm">
              <v:path arrowok="t"/>
            </v:shape>
            <v:shape id="_x0000_s6380" style="position:absolute;left:7411;top:2816;width:86;height:84" coordsize="86,84" o:allowincell="f" path="m43,r,l,83r86,l43,xe" fillcolor="yellow" stroked="f">
              <v:path arrowok="t"/>
            </v:shape>
            <v:shape id="_x0000_s6381" style="position:absolute;left:7411;top:2816;width:86;height:84" coordsize="86,84" o:allowincell="f" path="m43,l86,83,,83,43,xe" filled="f" strokecolor="yellow" strokeweight=".24853mm">
              <v:path arrowok="t"/>
            </v:shape>
            <v:shape id="_x0000_s6382" style="position:absolute;left:7411;top:2830;width:86;height:84" coordsize="86,84" o:allowincell="f" path="m43,r,l,83r86,l43,xe" fillcolor="yellow" stroked="f">
              <v:path arrowok="t"/>
            </v:shape>
            <v:shape id="_x0000_s6383" style="position:absolute;left:7411;top:2830;width:86;height:84" coordsize="86,84" o:allowincell="f" path="m43,l86,83,,83,43,xe" filled="f" strokecolor="yellow" strokeweight=".24853mm">
              <v:path arrowok="t"/>
            </v:shape>
            <v:shape id="_x0000_s6384" style="position:absolute;left:7425;top:2859;width:86;height:84" coordsize="86,84" o:allowincell="f" path="m43,r,l,83r86,l43,xe" fillcolor="yellow" stroked="f">
              <v:path arrowok="t"/>
            </v:shape>
            <v:shape id="_x0000_s6385" style="position:absolute;left:7425;top:2859;width:86;height:84" coordsize="86,84" o:allowincell="f" path="m43,l86,83,,83,43,xe" filled="f" strokecolor="yellow" strokeweight=".24853mm">
              <v:path arrowok="t"/>
            </v:shape>
            <v:shape id="_x0000_s6386" style="position:absolute;left:7411;top:2900;width:86;height:84" coordsize="86,84" o:allowincell="f" path="m43,r,l,83r86,l43,xe" fillcolor="yellow" stroked="f">
              <v:path arrowok="t"/>
            </v:shape>
            <v:shape id="_x0000_s6387" style="position:absolute;left:7411;top:2900;width:86;height:84" coordsize="86,84" o:allowincell="f" path="m43,l86,83,,83,43,xe" filled="f" strokecolor="yellow" strokeweight=".24853mm">
              <v:path arrowok="t"/>
            </v:shape>
            <v:shape id="_x0000_s6388" style="position:absolute;left:7384;top:3125;width:84;height:84" coordsize="84,84" o:allowincell="f" path="m40,r,l,83r83,l40,xe" fillcolor="yellow" stroked="f">
              <v:path arrowok="t"/>
            </v:shape>
            <v:shape id="_x0000_s6389" style="position:absolute;left:7384;top:3125;width:84;height:84" coordsize="84,84" o:allowincell="f" path="m40,l83,83,,83,40,xe" filled="f" strokecolor="yellow" strokeweight=".24853mm">
              <v:path arrowok="t"/>
            </v:shape>
            <v:shape id="_x0000_s6390" style="position:absolute;left:7087;top:3536;width:86;height:84" coordsize="86,84" o:allowincell="f" path="m43,r,l,83r86,l43,xe" fillcolor="yellow" stroked="f">
              <v:path arrowok="t"/>
            </v:shape>
            <v:shape id="_x0000_s6391" style="position:absolute;left:7087;top:3536;width:86;height:84" coordsize="86,84" o:allowincell="f" path="m43,l86,83,,83,43,xe" filled="f" strokecolor="yellow" strokeweight=".24853mm">
              <v:path arrowok="t"/>
            </v:shape>
            <v:shape id="_x0000_s6392" style="position:absolute;left:6962;top:3238;width:84;height:84" coordsize="84,84" o:allowincell="f" path="m40,r,l,83r83,l40,xe" fillcolor="yellow" stroked="f">
              <v:path arrowok="t"/>
            </v:shape>
            <v:shape id="_x0000_s6393" style="position:absolute;left:6962;top:3238;width:84;height:84" coordsize="84,84" o:allowincell="f" path="m40,l83,83,,83,40,xe" filled="f" strokecolor="yellow" strokeweight=".24853mm">
              <v:path arrowok="t"/>
            </v:shape>
            <v:shape id="_x0000_s6394" style="position:absolute;left:7228;top:2871;width:84;height:86" coordsize="84,86" o:allowincell="f" path="m43,r,l,86r83,l43,xe" fillcolor="yellow" stroked="f">
              <v:path arrowok="t"/>
            </v:shape>
            <v:shape id="_x0000_s6395" style="position:absolute;left:7228;top:2871;width:84;height:86" coordsize="84,86" o:allowincell="f" path="m43,l83,86,,86,43,xe" filled="f" strokecolor="yellow" strokeweight=".24853mm">
              <v:path arrowok="t"/>
            </v:shape>
            <v:shape id="_x0000_s6396" style="position:absolute;left:7384;top:2816;width:84;height:84" coordsize="84,84" o:allowincell="f" path="m40,r,l,83r83,l40,xe" fillcolor="yellow" stroked="f">
              <v:path arrowok="t"/>
            </v:shape>
            <v:shape id="_x0000_s6397" style="position:absolute;left:7384;top:2816;width:84;height:84" coordsize="84,84" o:allowincell="f" path="m40,l83,83,,83,40,xe" filled="f" strokecolor="yellow" strokeweight=".24853mm">
              <v:path arrowok="t"/>
            </v:shape>
            <v:shape id="_x0000_s6398" style="position:absolute;left:7384;top:2816;width:84;height:84" coordsize="84,84" o:allowincell="f" path="m40,r,l,83r83,l40,xe" fillcolor="yellow" stroked="f">
              <v:path arrowok="t"/>
            </v:shape>
            <v:shape id="_x0000_s6399" style="position:absolute;left:7384;top:2816;width:84;height:84" coordsize="84,84" o:allowincell="f" path="m40,l83,83,,83,40,xe" filled="f" strokecolor="yellow" strokeweight=".24853mm">
              <v:path arrowok="t"/>
            </v:shape>
            <v:shape id="_x0000_s6400" style="position:absolute;left:7384;top:2816;width:84;height:84" coordsize="84,84" o:allowincell="f" path="m40,r,l,83r83,l40,xe" fillcolor="yellow" stroked="f">
              <v:path arrowok="t"/>
            </v:shape>
            <v:shape id="_x0000_s6401" style="position:absolute;left:7384;top:2816;width:84;height:84" coordsize="84,84" o:allowincell="f" path="m40,l83,83,,83,40,xe" filled="f" strokecolor="yellow" strokeweight=".24853mm">
              <v:path arrowok="t"/>
            </v:shape>
            <v:shape id="_x0000_s6402" style="position:absolute;left:7384;top:2816;width:84;height:84" coordsize="84,84" o:allowincell="f" path="m40,r,l,83r83,l40,xe" fillcolor="yellow" stroked="f">
              <v:path arrowok="t"/>
            </v:shape>
            <v:shape id="_x0000_s6403" style="position:absolute;left:7384;top:2816;width:84;height:84" coordsize="84,84" o:allowincell="f" path="m40,l83,83,,83,40,xe" filled="f" strokecolor="yellow" strokeweight=".24853mm">
              <v:path arrowok="t"/>
            </v:shape>
            <v:shape id="_x0000_s6404" style="position:absolute;left:7384;top:2816;width:41;height:43" coordsize="41,43" o:allowincell="f" path="m40,43l,e" filled="f" strokecolor="aqua" strokeweight=".24853mm">
              <v:path arrowok="t"/>
            </v:shape>
            <v:shape id="_x0000_s6405" style="position:absolute;left:7425;top:2859;width:43;height:41" coordsize="43,41" o:allowincell="f" path="m,l43,40e" filled="f" strokecolor="aqua" strokeweight=".24853mm">
              <v:path arrowok="t"/>
            </v:shape>
            <v:shape id="_x0000_s6406" style="position:absolute;left:7384;top:2859;width:41;height:41" coordsize="41,41" o:allowincell="f" path="m40,l,40e" filled="f" strokecolor="aqua" strokeweight=".24853mm">
              <v:path arrowok="t"/>
            </v:shape>
            <v:shape id="_x0000_s6407" style="position:absolute;left:7425;top:2816;width:43;height:43" coordsize="43,43" o:allowincell="f" path="m,43l43,e" filled="f" strokecolor="aqua" strokeweight=".24853mm">
              <v:path arrowok="t"/>
            </v:shape>
            <v:shape id="_x0000_s6408" style="position:absolute;left:7384;top:2816;width:41;height:43" coordsize="41,43" o:allowincell="f" path="m40,43l,e" filled="f" strokecolor="aqua" strokeweight=".24853mm">
              <v:path arrowok="t"/>
            </v:shape>
            <v:shape id="_x0000_s6409" style="position:absolute;left:7425;top:2859;width:43;height:41" coordsize="43,41" o:allowincell="f" path="m,l43,40e" filled="f" strokecolor="aqua" strokeweight=".24853mm">
              <v:path arrowok="t"/>
            </v:shape>
            <v:shape id="_x0000_s6410" style="position:absolute;left:7384;top:2859;width:41;height:41" coordsize="41,41" o:allowincell="f" path="m40,l,40e" filled="f" strokecolor="aqua" strokeweight=".24853mm">
              <v:path arrowok="t"/>
            </v:shape>
            <v:shape id="_x0000_s6411" style="position:absolute;left:7425;top:2816;width:43;height:43" coordsize="43,43" o:allowincell="f" path="m,43l43,e" filled="f" strokecolor="aqua" strokeweight=".24853mm">
              <v:path arrowok="t"/>
            </v:shape>
            <v:shape id="_x0000_s6412" style="position:absolute;left:7384;top:2816;width:41;height:43" coordsize="41,43" o:allowincell="f" path="m40,43l,e" filled="f" strokecolor="aqua" strokeweight=".24853mm">
              <v:path arrowok="t"/>
            </v:shape>
            <v:shape id="_x0000_s6413" style="position:absolute;left:7425;top:2859;width:43;height:41" coordsize="43,41" o:allowincell="f" path="m,l43,40e" filled="f" strokecolor="aqua" strokeweight=".24853mm">
              <v:path arrowok="t"/>
            </v:shape>
            <v:shape id="_x0000_s6414" style="position:absolute;left:7384;top:2859;width:41;height:41" coordsize="41,41" o:allowincell="f" path="m40,l,40e" filled="f" strokecolor="aqua" strokeweight=".24853mm">
              <v:path arrowok="t"/>
            </v:shape>
            <v:shape id="_x0000_s6415" style="position:absolute;left:7425;top:2816;width:43;height:43" coordsize="43,43" o:allowincell="f" path="m,43l43,e" filled="f" strokecolor="aqua" strokeweight=".24853mm">
              <v:path arrowok="t"/>
            </v:shape>
            <v:shape id="_x0000_s6416" style="position:absolute;left:7384;top:2816;width:41;height:43" coordsize="41,43" o:allowincell="f" path="m40,43l,e" filled="f" strokecolor="aqua" strokeweight=".24853mm">
              <v:path arrowok="t"/>
            </v:shape>
            <v:shape id="_x0000_s6417" style="position:absolute;left:7425;top:2859;width:43;height:41" coordsize="43,41" o:allowincell="f" path="m,l43,40e" filled="f" strokecolor="aqua" strokeweight=".24853mm">
              <v:path arrowok="t"/>
            </v:shape>
            <v:shape id="_x0000_s6418" style="position:absolute;left:7384;top:2859;width:41;height:41" coordsize="41,41" o:allowincell="f" path="m40,l,40e" filled="f" strokecolor="aqua" strokeweight=".24853mm">
              <v:path arrowok="t"/>
            </v:shape>
            <v:shape id="_x0000_s6419" style="position:absolute;left:7425;top:2816;width:43;height:43" coordsize="43,43" o:allowincell="f" path="m,43l43,e" filled="f" strokecolor="aqua" strokeweight=".24853mm">
              <v:path arrowok="t"/>
            </v:shape>
            <v:shape id="_x0000_s6420" style="position:absolute;left:7384;top:2816;width:41;height:43" coordsize="41,43" o:allowincell="f" path="m40,43l,e" filled="f" strokecolor="aqua" strokeweight=".24853mm">
              <v:path arrowok="t"/>
            </v:shape>
            <v:shape id="_x0000_s6421" style="position:absolute;left:7425;top:2859;width:43;height:41" coordsize="43,41" o:allowincell="f" path="m,l43,40e" filled="f" strokecolor="aqua" strokeweight=".24853mm">
              <v:path arrowok="t"/>
            </v:shape>
            <v:shape id="_x0000_s6422" style="position:absolute;left:7384;top:2859;width:41;height:41" coordsize="41,41" o:allowincell="f" path="m40,l,40e" filled="f" strokecolor="aqua" strokeweight=".24853mm">
              <v:path arrowok="t"/>
            </v:shape>
            <v:shape id="_x0000_s6423" style="position:absolute;left:7425;top:2816;width:43;height:43" coordsize="43,43" o:allowincell="f" path="m,43l43,e" filled="f" strokecolor="aqua" strokeweight=".24853mm">
              <v:path arrowok="t"/>
            </v:shape>
            <v:shape id="_x0000_s6424" style="position:absolute;left:7384;top:2816;width:41;height:43" coordsize="41,43" o:allowincell="f" path="m40,43l,e" filled="f" strokecolor="aqua" strokeweight=".24853mm">
              <v:path arrowok="t"/>
            </v:shape>
            <v:shape id="_x0000_s6425" style="position:absolute;left:7425;top:2859;width:43;height:41" coordsize="43,41" o:allowincell="f" path="m,l43,40e" filled="f" strokecolor="aqua" strokeweight=".24853mm">
              <v:path arrowok="t"/>
            </v:shape>
            <v:shape id="_x0000_s6426" style="position:absolute;left:7384;top:2859;width:41;height:41" coordsize="41,41" o:allowincell="f" path="m40,l,40e" filled="f" strokecolor="aqua" strokeweight=".24853mm">
              <v:path arrowok="t"/>
            </v:shape>
            <v:shape id="_x0000_s6427" style="position:absolute;left:7425;top:2816;width:43;height:43" coordsize="43,43" o:allowincell="f" path="m,43l43,e" filled="f" strokecolor="aqua" strokeweight=".24853mm">
              <v:path arrowok="t"/>
            </v:shape>
            <v:shape id="_x0000_s6428" style="position:absolute;left:7399;top:2830;width:41;height:41" coordsize="41,41" o:allowincell="f" path="m40,40l,e" filled="f" strokecolor="aqua" strokeweight=".24853mm">
              <v:path arrowok="t"/>
            </v:shape>
            <v:shape id="_x0000_s6429" style="position:absolute;left:7440;top:2871;width:43;height:43" coordsize="43,43" o:allowincell="f" path="m,l43,43e" filled="f" strokecolor="aqua" strokeweight=".24853mm">
              <v:path arrowok="t"/>
            </v:shape>
            <v:shape id="_x0000_s6430" style="position:absolute;left:7399;top:2871;width:41;height:43" coordsize="41,43" o:allowincell="f" path="m40,l,43e" filled="f" strokecolor="aqua" strokeweight=".24853mm">
              <v:path arrowok="t"/>
            </v:shape>
            <v:shape id="_x0000_s6431" style="position:absolute;left:7440;top:2830;width:43;height:41" coordsize="43,41" o:allowincell="f" path="m,40l43,e" filled="f" strokecolor="aqua" strokeweight=".24853mm">
              <v:path arrowok="t"/>
            </v:shape>
            <v:shape id="_x0000_s6432" style="position:absolute;left:7384;top:2816;width:41;height:43" coordsize="41,43" o:allowincell="f" path="m40,43l,e" filled="f" strokecolor="aqua" strokeweight=".24853mm">
              <v:path arrowok="t"/>
            </v:shape>
            <v:shape id="_x0000_s6433" style="position:absolute;left:7425;top:2859;width:43;height:41" coordsize="43,41" o:allowincell="f" path="m,l43,40e" filled="f" strokecolor="aqua" strokeweight=".24853mm">
              <v:path arrowok="t"/>
            </v:shape>
            <v:shape id="_x0000_s6434" style="position:absolute;left:7384;top:2859;width:41;height:41" coordsize="41,41" o:allowincell="f" path="m40,l,40e" filled="f" strokecolor="aqua" strokeweight=".24853mm">
              <v:path arrowok="t"/>
            </v:shape>
            <v:shape id="_x0000_s6435" style="position:absolute;left:7425;top:2816;width:43;height:43" coordsize="43,43" o:allowincell="f" path="m,43l43,e" filled="f" strokecolor="aqua" strokeweight=".24853mm">
              <v:path arrowok="t"/>
            </v:shape>
            <v:shape id="_x0000_s6436" style="position:absolute;left:7384;top:2900;width:41;height:43" coordsize="41,43" o:allowincell="f" path="m40,43l,e" filled="f" strokecolor="aqua" strokeweight=".24853mm">
              <v:path arrowok="t"/>
            </v:shape>
            <v:shape id="_x0000_s6437" style="position:absolute;left:7425;top:2943;width:43;height:41" coordsize="43,41" o:allowincell="f" path="m,l43,40e" filled="f" strokecolor="aqua" strokeweight=".24853mm">
              <v:path arrowok="t"/>
            </v:shape>
            <v:shape id="_x0000_s6438" style="position:absolute;left:7384;top:2943;width:41;height:41" coordsize="41,41" o:allowincell="f" path="m40,l,40e" filled="f" strokecolor="aqua" strokeweight=".24853mm">
              <v:path arrowok="t"/>
            </v:shape>
            <v:shape id="_x0000_s6439" style="position:absolute;left:7425;top:2900;width:43;height:43" coordsize="43,43" o:allowincell="f" path="m,43l43,e" filled="f" strokecolor="aqua" strokeweight=".24853mm">
              <v:path arrowok="t"/>
            </v:shape>
            <v:shape id="_x0000_s6440" style="position:absolute;left:7298;top:3013;width:43;height:43" coordsize="43,43" o:allowincell="f" path="m43,43l,e" filled="f" strokecolor="aqua" strokeweight=".24853mm">
              <v:path arrowok="t"/>
            </v:shape>
            <v:shape id="_x0000_s6441" style="position:absolute;left:7341;top:3056;width:43;height:41" coordsize="43,41" o:allowincell="f" path="m,l43,40e" filled="f" strokecolor="aqua" strokeweight=".24853mm">
              <v:path arrowok="t"/>
            </v:shape>
            <v:shape id="_x0000_s6442" style="position:absolute;left:7298;top:3056;width:43;height:41" coordsize="43,41" o:allowincell="f" path="m43,l,40e" filled="f" strokecolor="aqua" strokeweight=".24853mm">
              <v:path arrowok="t"/>
            </v:shape>
            <v:shape id="_x0000_s6443" style="position:absolute;left:7341;top:3013;width:43;height:43" coordsize="43,43" o:allowincell="f" path="m,43l43,e" filled="f" strokecolor="aqua" strokeweight=".24853mm">
              <v:path arrowok="t"/>
            </v:shape>
            <v:shape id="_x0000_s6444" style="position:absolute;left:7271;top:2929;width:41;height:43" coordsize="41,43" o:allowincell="f" path="m40,43l,e" filled="f" strokecolor="aqua" strokeweight=".24853mm">
              <v:path arrowok="t"/>
            </v:shape>
            <v:shape id="_x0000_s6445" style="position:absolute;left:7312;top:2972;width:44;height:41" coordsize="44,41" o:allowincell="f" path="m,l43,40e" filled="f" strokecolor="aqua" strokeweight=".24853mm">
              <v:path arrowok="t"/>
            </v:shape>
            <v:shape id="_x0000_s6446" style="position:absolute;left:7271;top:2972;width:41;height:41" coordsize="41,41" o:allowincell="f" path="m40,l,40e" filled="f" strokecolor="aqua" strokeweight=".24853mm">
              <v:path arrowok="t"/>
            </v:shape>
            <v:shape id="_x0000_s6447" style="position:absolute;left:7312;top:2929;width:44;height:43" coordsize="44,43" o:allowincell="f" path="m,43l43,e" filled="f" strokecolor="aqua" strokeweight=".24853mm">
              <v:path arrowok="t"/>
            </v:shape>
            <v:shape id="_x0000_s6448" style="position:absolute;left:7356;top:2830;width:43;height:41" coordsize="43,41" o:allowincell="f" path="m43,40l,e" filled="f" strokecolor="aqua" strokeweight=".24853mm">
              <v:path arrowok="t"/>
            </v:shape>
            <v:shape id="_x0000_s6449" style="position:absolute;left:7399;top:2871;width:41;height:43" coordsize="41,43" o:allowincell="f" path="m,l40,43e" filled="f" strokecolor="aqua" strokeweight=".24853mm">
              <v:path arrowok="t"/>
            </v:shape>
            <v:shape id="_x0000_s6450" style="position:absolute;left:7356;top:2871;width:43;height:43" coordsize="43,43" o:allowincell="f" path="m43,l,43e" filled="f" strokecolor="aqua" strokeweight=".24853mm">
              <v:path arrowok="t"/>
            </v:shape>
            <v:shape id="_x0000_s6451" style="position:absolute;left:7399;top:2830;width:41;height:41" coordsize="41,41" o:allowincell="f" path="m,40l40,e" filled="f" strokecolor="aqua" strokeweight=".24853mm">
              <v:path arrowok="t"/>
            </v:shape>
            <v:shape id="_x0000_s6452" style="position:absolute;left:7384;top:2816;width:41;height:43" coordsize="41,43" o:allowincell="f" path="m40,43l,e" filled="f" strokecolor="aqua" strokeweight=".24853mm">
              <v:path arrowok="t"/>
            </v:shape>
            <v:shape id="_x0000_s6453" style="position:absolute;left:7425;top:2859;width:43;height:41" coordsize="43,41" o:allowincell="f" path="m,l43,40e" filled="f" strokecolor="aqua" strokeweight=".24853mm">
              <v:path arrowok="t"/>
            </v:shape>
            <v:shape id="_x0000_s6454" style="position:absolute;left:7384;top:2859;width:41;height:41" coordsize="41,41" o:allowincell="f" path="m40,l,40e" filled="f" strokecolor="aqua" strokeweight=".24853mm">
              <v:path arrowok="t"/>
            </v:shape>
            <v:shape id="_x0000_s6455" style="position:absolute;left:7425;top:2816;width:43;height:43" coordsize="43,43" o:allowincell="f" path="m,43l43,e" filled="f" strokecolor="aqua" strokeweight=".24853mm">
              <v:path arrowok="t"/>
            </v:shape>
            <v:shape id="_x0000_s6456" style="position:absolute;left:7384;top:2816;width:41;height:43" coordsize="41,43" o:allowincell="f" path="m40,43l,e" filled="f" strokecolor="aqua" strokeweight=".24853mm">
              <v:path arrowok="t"/>
            </v:shape>
            <v:shape id="_x0000_s6457" style="position:absolute;left:7425;top:2859;width:43;height:41" coordsize="43,41" o:allowincell="f" path="m,l43,40e" filled="f" strokecolor="aqua" strokeweight=".24853mm">
              <v:path arrowok="t"/>
            </v:shape>
            <v:shape id="_x0000_s6458" style="position:absolute;left:7384;top:2859;width:41;height:41" coordsize="41,41" o:allowincell="f" path="m40,l,40e" filled="f" strokecolor="aqua" strokeweight=".24853mm">
              <v:path arrowok="t"/>
            </v:shape>
            <v:shape id="_x0000_s6459" style="position:absolute;left:7425;top:2816;width:43;height:43" coordsize="43,43" o:allowincell="f" path="m,43l43,e" filled="f" strokecolor="aqua" strokeweight=".24853mm">
              <v:path arrowok="t"/>
            </v:shape>
            <v:shape id="_x0000_s6460" style="position:absolute;left:7384;top:2816;width:41;height:43" coordsize="41,43" o:allowincell="f" path="m40,43l,e" filled="f" strokecolor="aqua" strokeweight=".24853mm">
              <v:path arrowok="t"/>
            </v:shape>
            <v:shape id="_x0000_s6461" style="position:absolute;left:7425;top:2859;width:43;height:41" coordsize="43,41" o:allowincell="f" path="m,l43,40e" filled="f" strokecolor="aqua" strokeweight=".24853mm">
              <v:path arrowok="t"/>
            </v:shape>
            <v:shape id="_x0000_s6462" style="position:absolute;left:7384;top:2859;width:41;height:41" coordsize="41,41" o:allowincell="f" path="m40,l,40e" filled="f" strokecolor="aqua" strokeweight=".24853mm">
              <v:path arrowok="t"/>
            </v:shape>
            <v:shape id="_x0000_s6463" style="position:absolute;left:7425;top:2816;width:43;height:43" coordsize="43,43" o:allowincell="f" path="m,43l43,e" filled="f" strokecolor="aqua" strokeweight=".24853mm">
              <v:path arrowok="t"/>
            </v:shape>
            <v:shape id="_x0000_s6464" style="position:absolute;left:7384;top:2816;width:41;height:43" coordsize="41,43" o:allowincell="f" path="m40,43l,e" filled="f" strokecolor="aqua" strokeweight=".24853mm">
              <v:path arrowok="t"/>
            </v:shape>
            <v:shape id="_x0000_s6465" style="position:absolute;left:7425;top:2859;width:43;height:41" coordsize="43,41" o:allowincell="f" path="m,l43,40e" filled="f" strokecolor="aqua" strokeweight=".24853mm">
              <v:path arrowok="t"/>
            </v:shape>
            <v:shape id="_x0000_s6466" style="position:absolute;left:7384;top:2859;width:41;height:41" coordsize="41,41" o:allowincell="f" path="m40,l,40e" filled="f" strokecolor="aqua" strokeweight=".24853mm">
              <v:path arrowok="t"/>
            </v:shape>
            <v:shape id="_x0000_s6467" style="position:absolute;left:7425;top:2816;width:43;height:43" coordsize="43,43" o:allowincell="f" path="m,43l43,e" filled="f" strokecolor="aqua" strokeweight=".24853mm">
              <v:path arrowok="t"/>
            </v:shape>
            <v:shape id="_x0000_s6468" style="position:absolute;left:7384;top:2816;width:41;height:43" coordsize="41,43" o:allowincell="f" path="m40,43l,e" filled="f" strokecolor="#7f007f" strokeweight=".24853mm">
              <v:path arrowok="t"/>
            </v:shape>
            <v:shape id="_x0000_s6469" style="position:absolute;left:7425;top:2859;width:43;height:41" coordsize="43,41" o:allowincell="f" path="m,l43,40e" filled="f" strokecolor="#7f007f" strokeweight=".24853mm">
              <v:path arrowok="t"/>
            </v:shape>
            <v:shape id="_x0000_s6470" style="position:absolute;left:7384;top:2859;width:41;height:41" coordsize="41,41" o:allowincell="f" path="m40,l,40e" filled="f" strokecolor="#7f007f" strokeweight=".24853mm">
              <v:path arrowok="t"/>
            </v:shape>
            <v:shape id="_x0000_s6471" style="position:absolute;left:7425;top:2816;width:43;height:43" coordsize="43,43" o:allowincell="f" path="m,43l43,e" filled="f" strokecolor="#7f007f" strokeweight=".24853mm">
              <v:path arrowok="t"/>
            </v:shape>
            <v:shape id="_x0000_s6472" style="position:absolute;left:7384;top:2816;width:41;height:43" coordsize="41,43" o:allowincell="f" path="m40,43l,e" filled="f" strokecolor="#7f007f" strokeweight=".24853mm">
              <v:path arrowok="t"/>
            </v:shape>
            <v:shape id="_x0000_s6473" style="position:absolute;left:7425;top:2859;width:43;height:41" coordsize="43,41" o:allowincell="f" path="m,l43,40e" filled="f" strokecolor="#7f007f" strokeweight=".24853mm">
              <v:path arrowok="t"/>
            </v:shape>
            <v:shape id="_x0000_s6474" style="position:absolute;left:7384;top:2859;width:41;height:41" coordsize="41,41" o:allowincell="f" path="m40,l,40e" filled="f" strokecolor="#7f007f" strokeweight=".24853mm">
              <v:path arrowok="t"/>
            </v:shape>
            <v:shape id="_x0000_s6475" style="position:absolute;left:7425;top:2816;width:43;height:43" coordsize="43,43" o:allowincell="f" path="m,43l43,e" filled="f" strokecolor="#7f007f" strokeweight=".24853mm">
              <v:path arrowok="t"/>
            </v:shape>
            <v:shape id="_x0000_s6476" style="position:absolute;left:7384;top:2816;width:41;height:43" coordsize="41,43" o:allowincell="f" path="m40,43l,e" filled="f" strokecolor="#7f007f" strokeweight=".24853mm">
              <v:path arrowok="t"/>
            </v:shape>
            <v:shape id="_x0000_s6477" style="position:absolute;left:7425;top:2859;width:43;height:41" coordsize="43,41" o:allowincell="f" path="m,l43,40e" filled="f" strokecolor="#7f007f" strokeweight=".24853mm">
              <v:path arrowok="t"/>
            </v:shape>
            <v:shape id="_x0000_s6478" style="position:absolute;left:7384;top:2859;width:41;height:41" coordsize="41,41" o:allowincell="f" path="m40,l,40e" filled="f" strokecolor="#7f007f" strokeweight=".24853mm">
              <v:path arrowok="t"/>
            </v:shape>
            <v:shape id="_x0000_s6479" style="position:absolute;left:7425;top:2816;width:43;height:43" coordsize="43,43" o:allowincell="f" path="m,43l43,e" filled="f" strokecolor="#7f007f" strokeweight=".24853mm">
              <v:path arrowok="t"/>
            </v:shape>
            <v:shape id="_x0000_s6480" style="position:absolute;left:7384;top:2816;width:41;height:43" coordsize="41,43" o:allowincell="f" path="m40,43l,e" filled="f" strokecolor="#7f007f" strokeweight=".24853mm">
              <v:path arrowok="t"/>
            </v:shape>
            <v:shape id="_x0000_s6481" style="position:absolute;left:7425;top:2859;width:43;height:41" coordsize="43,41" o:allowincell="f" path="m,l43,40e" filled="f" strokecolor="#7f007f" strokeweight=".24853mm">
              <v:path arrowok="t"/>
            </v:shape>
            <v:shape id="_x0000_s6482" style="position:absolute;left:7384;top:2859;width:41;height:41" coordsize="41,41" o:allowincell="f" path="m40,l,40e" filled="f" strokecolor="#7f007f" strokeweight=".24853mm">
              <v:path arrowok="t"/>
            </v:shape>
            <v:shape id="_x0000_s6483" style="position:absolute;left:7425;top:2816;width:43;height:43" coordsize="43,43" o:allowincell="f" path="m,43l43,e" filled="f" strokecolor="#7f007f" strokeweight=".24853mm">
              <v:path arrowok="t"/>
            </v:shape>
            <v:shape id="_x0000_s6484" style="position:absolute;left:7384;top:2816;width:41;height:43" coordsize="41,43" o:allowincell="f" path="m40,43l,e" filled="f" strokecolor="#7f007f" strokeweight=".24853mm">
              <v:path arrowok="t"/>
            </v:shape>
            <v:shape id="_x0000_s6485" style="position:absolute;left:7425;top:2859;width:43;height:41" coordsize="43,41" o:allowincell="f" path="m,l43,40e" filled="f" strokecolor="#7f007f" strokeweight=".24853mm">
              <v:path arrowok="t"/>
            </v:shape>
            <v:shape id="_x0000_s6486" style="position:absolute;left:7384;top:2859;width:41;height:41" coordsize="41,41" o:allowincell="f" path="m40,l,40e" filled="f" strokecolor="#7f007f" strokeweight=".24853mm">
              <v:path arrowok="t"/>
            </v:shape>
            <v:shape id="_x0000_s6487" style="position:absolute;left:7425;top:2816;width:43;height:43" coordsize="43,43" o:allowincell="f" path="m,43l43,e" filled="f" strokecolor="#7f007f" strokeweight=".24853mm">
              <v:path arrowok="t"/>
            </v:shape>
            <v:shape id="_x0000_s6488" style="position:absolute;left:7384;top:2816;width:41;height:43" coordsize="41,43" o:allowincell="f" path="m40,43l,e" filled="f" strokecolor="#7f007f" strokeweight=".24853mm">
              <v:path arrowok="t"/>
            </v:shape>
            <v:shape id="_x0000_s6489" style="position:absolute;left:7425;top:2859;width:43;height:41" coordsize="43,41" o:allowincell="f" path="m,l43,40e" filled="f" strokecolor="#7f007f" strokeweight=".24853mm">
              <v:path arrowok="t"/>
            </v:shape>
            <v:shape id="_x0000_s6490" style="position:absolute;left:7384;top:2859;width:41;height:41" coordsize="41,41" o:allowincell="f" path="m40,l,40e" filled="f" strokecolor="#7f007f" strokeweight=".24853mm">
              <v:path arrowok="t"/>
            </v:shape>
            <v:shape id="_x0000_s6491" style="position:absolute;left:7425;top:2816;width:43;height:43" coordsize="43,43" o:allowincell="f" path="m,43l43,e" filled="f" strokecolor="#7f007f" strokeweight=".24853mm">
              <v:path arrowok="t"/>
            </v:shape>
            <v:shape id="_x0000_s6492" style="position:absolute;left:7384;top:2816;width:41;height:43" coordsize="41,43" o:allowincell="f" path="m40,43l,e" filled="f" strokecolor="#7f007f" strokeweight=".24853mm">
              <v:path arrowok="t"/>
            </v:shape>
            <v:shape id="_x0000_s6493" style="position:absolute;left:7425;top:2859;width:43;height:41" coordsize="43,41" o:allowincell="f" path="m,l43,40e" filled="f" strokecolor="#7f007f" strokeweight=".24853mm">
              <v:path arrowok="t"/>
            </v:shape>
            <v:shape id="_x0000_s6494" style="position:absolute;left:7384;top:2859;width:41;height:41" coordsize="41,41" o:allowincell="f" path="m40,l,40e" filled="f" strokecolor="#7f007f" strokeweight=".24853mm">
              <v:path arrowok="t"/>
            </v:shape>
            <v:shape id="_x0000_s6495" style="position:absolute;left:7425;top:2816;width:43;height:43" coordsize="43,43" o:allowincell="f" path="m,43l43,e" filled="f" strokecolor="#7f007f" strokeweight=".24853mm">
              <v:path arrowok="t"/>
            </v:shape>
            <v:shape id="_x0000_s6496" style="position:absolute;left:7384;top:2816;width:41;height:43" coordsize="41,43" o:allowincell="f" path="m40,43l,e" filled="f" strokecolor="#7f007f" strokeweight=".24853mm">
              <v:path arrowok="t"/>
            </v:shape>
            <v:shape id="_x0000_s6497" style="position:absolute;left:7425;top:2859;width:43;height:41" coordsize="43,41" o:allowincell="f" path="m,l43,40e" filled="f" strokecolor="#7f007f" strokeweight=".24853mm">
              <v:path arrowok="t"/>
            </v:shape>
            <v:shape id="_x0000_s6498" style="position:absolute;left:7384;top:2859;width:41;height:41" coordsize="41,41" o:allowincell="f" path="m40,l,40e" filled="f" strokecolor="#7f007f" strokeweight=".24853mm">
              <v:path arrowok="t"/>
            </v:shape>
            <v:shape id="_x0000_s6499" style="position:absolute;left:7425;top:2816;width:43;height:43" coordsize="43,43" o:allowincell="f" path="m,43l43,e" filled="f" strokecolor="#7f007f" strokeweight=".24853mm">
              <v:path arrowok="t"/>
            </v:shape>
            <v:shape id="_x0000_s6500" style="position:absolute;left:7384;top:2845;width:41;height:40" coordsize="41,40" o:allowincell="f" path="m40,40l,e" filled="f" strokecolor="#7f007f" strokeweight=".24853mm">
              <v:path arrowok="t"/>
            </v:shape>
            <v:shape id="_x0000_s6501" style="position:absolute;left:7425;top:2885;width:43;height:44" coordsize="43,44" o:allowincell="f" path="m,l43,43e" filled="f" strokecolor="#7f007f" strokeweight=".24853mm">
              <v:path arrowok="t"/>
            </v:shape>
            <v:shape id="_x0000_s6502" style="position:absolute;left:7384;top:2885;width:41;height:44" coordsize="41,44" o:allowincell="f" path="m40,l,43e" filled="f" strokecolor="#7f007f" strokeweight=".24853mm">
              <v:path arrowok="t"/>
            </v:shape>
            <v:shape id="_x0000_s6503" style="position:absolute;left:7425;top:2845;width:43;height:40" coordsize="43,40" o:allowincell="f" path="m,40l43,e" filled="f" strokecolor="#7f007f" strokeweight=".24853mm">
              <v:path arrowok="t"/>
            </v:shape>
            <v:shape id="_x0000_s6504" style="position:absolute;left:7384;top:2816;width:41;height:43" coordsize="41,43" o:allowincell="f" path="m40,43l,e" filled="f" strokecolor="#7f007f" strokeweight=".24853mm">
              <v:path arrowok="t"/>
            </v:shape>
            <v:shape id="_x0000_s6505" style="position:absolute;left:7425;top:2859;width:43;height:41" coordsize="43,41" o:allowincell="f" path="m,l43,40e" filled="f" strokecolor="#7f007f" strokeweight=".24853mm">
              <v:path arrowok="t"/>
            </v:shape>
            <v:shape id="_x0000_s6506" style="position:absolute;left:7384;top:2859;width:41;height:41" coordsize="41,41" o:allowincell="f" path="m40,l,40e" filled="f" strokecolor="#7f007f" strokeweight=".24853mm">
              <v:path arrowok="t"/>
            </v:shape>
            <v:shape id="_x0000_s6507" style="position:absolute;left:7425;top:2816;width:43;height:43" coordsize="43,43" o:allowincell="f" path="m,43l43,e" filled="f" strokecolor="#7f007f" strokeweight=".24853mm">
              <v:path arrowok="t"/>
            </v:shape>
            <v:shape id="_x0000_s6508" style="position:absolute;left:7370;top:2830;width:41;height:41" coordsize="41,41" o:allowincell="f" path="m40,40l,e" filled="f" strokecolor="#7f007f" strokeweight=".24853mm">
              <v:path arrowok="t"/>
            </v:shape>
            <v:shape id="_x0000_s6509" style="position:absolute;left:7411;top:2871;width:43;height:43" coordsize="43,43" o:allowincell="f" path="m,l43,43e" filled="f" strokecolor="#7f007f" strokeweight=".24853mm">
              <v:path arrowok="t"/>
            </v:shape>
            <v:shape id="_x0000_s6510" style="position:absolute;left:7370;top:2871;width:41;height:43" coordsize="41,43" o:allowincell="f" path="m40,l,43e" filled="f" strokecolor="#7f007f" strokeweight=".24853mm">
              <v:path arrowok="t"/>
            </v:shape>
            <v:shape id="_x0000_s6511" style="position:absolute;left:7411;top:2830;width:43;height:41" coordsize="43,41" o:allowincell="f" path="m,40l43,e" filled="f" strokecolor="#7f007f" strokeweight=".24853mm">
              <v:path arrowok="t"/>
            </v:shape>
            <v:shape id="_x0000_s6512" style="position:absolute;left:7411;top:2830;width:0;height:84" coordsize="0,84" o:allowincell="f" path="m,l,83e" filled="f" strokecolor="#7f007f" strokeweight=".24853mm">
              <v:path arrowok="t"/>
            </v:shape>
            <v:shape id="_x0000_s6513" style="position:absolute;left:7384;top:2816;width:41;height:43" coordsize="41,43" o:allowincell="f" path="m40,43l,e" filled="f" strokecolor="#7f007f" strokeweight=".24853mm">
              <v:path arrowok="t"/>
            </v:shape>
            <v:shape id="_x0000_s6514" style="position:absolute;left:7425;top:2859;width:43;height:41" coordsize="43,41" o:allowincell="f" path="m,l43,40e" filled="f" strokecolor="#7f007f" strokeweight=".24853mm">
              <v:path arrowok="t"/>
            </v:shape>
            <v:shape id="_x0000_s6515" style="position:absolute;left:7384;top:2859;width:41;height:41" coordsize="41,41" o:allowincell="f" path="m40,l,40e" filled="f" strokecolor="#7f007f" strokeweight=".24853mm">
              <v:path arrowok="t"/>
            </v:shape>
            <v:shape id="_x0000_s6516" style="position:absolute;left:7425;top:2816;width:43;height:43" coordsize="43,43" o:allowincell="f" path="m,43l43,e" filled="f" strokecolor="#7f007f" strokeweight=".24853mm">
              <v:path arrowok="t"/>
            </v:shape>
            <v:shape id="_x0000_s6517" style="position:absolute;left:7384;top:2816;width:41;height:43" coordsize="41,43" o:allowincell="f" path="m40,43l,e" filled="f" strokecolor="#7f007f" strokeweight=".24853mm">
              <v:path arrowok="t"/>
            </v:shape>
            <v:shape id="_x0000_s6518" style="position:absolute;left:7425;top:2859;width:43;height:41" coordsize="43,41" o:allowincell="f" path="m,l43,40e" filled="f" strokecolor="#7f007f" strokeweight=".24853mm">
              <v:path arrowok="t"/>
            </v:shape>
            <v:shape id="_x0000_s6519" style="position:absolute;left:7384;top:2859;width:41;height:41" coordsize="41,41" o:allowincell="f" path="m40,l,40e" filled="f" strokecolor="#7f007f" strokeweight=".24853mm">
              <v:path arrowok="t"/>
            </v:shape>
            <v:shape id="_x0000_s6520" style="position:absolute;left:7425;top:2816;width:43;height:43" coordsize="43,43" o:allowincell="f" path="m,43l43,e" filled="f" strokecolor="#7f007f" strokeweight=".24853mm">
              <v:path arrowok="t"/>
            </v:shape>
            <v:shape id="_x0000_s6521" style="position:absolute;left:7384;top:2816;width:41;height:43" coordsize="41,43" o:allowincell="f" path="m40,43l,e" filled="f" strokecolor="#7f007f" strokeweight=".24853mm">
              <v:path arrowok="t"/>
            </v:shape>
            <v:shape id="_x0000_s6522" style="position:absolute;left:7425;top:2859;width:43;height:41" coordsize="43,41" o:allowincell="f" path="m,l43,40e" filled="f" strokecolor="#7f007f" strokeweight=".24853mm">
              <v:path arrowok="t"/>
            </v:shape>
            <v:shape id="_x0000_s6523" style="position:absolute;left:7384;top:2859;width:41;height:41" coordsize="41,41" o:allowincell="f" path="m40,l,40e" filled="f" strokecolor="#7f007f" strokeweight=".24853mm">
              <v:path arrowok="t"/>
            </v:shape>
            <v:shape id="_x0000_s6524" style="position:absolute;left:7425;top:2816;width:43;height:43" coordsize="43,43" o:allowincell="f" path="m,43l43,e" filled="f" strokecolor="#7f007f" strokeweight=".24853mm">
              <v:path arrowok="t"/>
            </v:shape>
            <v:shape id="_x0000_s6525" style="position:absolute;left:7384;top:2816;width:41;height:43" coordsize="41,43" o:allowincell="f" path="m40,43l,e" filled="f" strokecolor="#7f007f" strokeweight=".24853mm">
              <v:path arrowok="t"/>
            </v:shape>
            <v:shape id="_x0000_s6526" style="position:absolute;left:7425;top:2859;width:43;height:41" coordsize="43,41" o:allowincell="f" path="m,l43,40e" filled="f" strokecolor="#7f007f" strokeweight=".24853mm">
              <v:path arrowok="t"/>
            </v:shape>
            <v:shape id="_x0000_s6527" style="position:absolute;left:7384;top:2859;width:41;height:41" coordsize="41,41" o:allowincell="f" path="m40,l,40e" filled="f" strokecolor="#7f007f" strokeweight=".24853mm">
              <v:path arrowok="t"/>
            </v:shape>
            <v:shape id="_x0000_s6528" style="position:absolute;left:7425;top:2816;width:43;height:43" coordsize="43,43" o:allowincell="f" path="m,43l43,e" filled="f" strokecolor="#7f007f" strokeweight=".24853mm">
              <v:path arrowok="t"/>
            </v:shape>
            <v:shape id="_x0000_s6529" style="position:absolute;left:7384;top:2816;width:41;height:43" coordsize="41,43" o:allowincell="f" path="m40,43l,e" filled="f" strokecolor="#7f007f" strokeweight=".24853mm">
              <v:path arrowok="t"/>
            </v:shape>
            <v:shape id="_x0000_s6530" style="position:absolute;left:7425;top:2859;width:43;height:41" coordsize="43,41" o:allowincell="f" path="m,l43,40e" filled="f" strokecolor="#7f007f" strokeweight=".24853mm">
              <v:path arrowok="t"/>
            </v:shape>
            <v:shape id="_x0000_s6531" style="position:absolute;left:7384;top:2859;width:41;height:41" coordsize="41,41" o:allowincell="f" path="m40,l,40e" filled="f" strokecolor="#7f007f" strokeweight=".24853mm">
              <v:path arrowok="t"/>
            </v:shape>
            <v:shape id="_x0000_s6532" style="position:absolute;left:7425;top:2816;width:43;height:43" coordsize="43,43" o:allowincell="f" path="m,43l43,e" filled="f" strokecolor="#7f007f" strokeweight=".24853mm">
              <v:path arrowok="t"/>
            </v:shape>
            <w10:wrap anchorx="page"/>
          </v:group>
        </w:pict>
      </w:r>
      <w:r w:rsidR="00DC6ABE" w:rsidRPr="000D7875">
        <w:rPr>
          <w:spacing w:val="6"/>
          <w:w w:val="103"/>
          <w:sz w:val="15"/>
          <w:szCs w:val="15"/>
          <w:lang w:val="it-IT"/>
        </w:rPr>
        <w:t>90</w:t>
      </w:r>
      <w:r w:rsidR="00DC6ABE" w:rsidRPr="000D7875">
        <w:rPr>
          <w:w w:val="103"/>
          <w:sz w:val="15"/>
          <w:szCs w:val="15"/>
          <w:lang w:val="it-IT"/>
        </w:rPr>
        <w:t>0</w:t>
      </w:r>
    </w:p>
    <w:p w:rsidR="00DC6ABE" w:rsidRPr="000D7875" w:rsidRDefault="00DC6ABE" w:rsidP="00DC6ABE">
      <w:pPr>
        <w:widowControl w:val="0"/>
        <w:autoSpaceDE w:val="0"/>
        <w:autoSpaceDN w:val="0"/>
        <w:adjustRightInd w:val="0"/>
        <w:spacing w:before="10" w:line="130" w:lineRule="exact"/>
        <w:rPr>
          <w:sz w:val="13"/>
          <w:szCs w:val="13"/>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80</w:t>
      </w:r>
      <w:r w:rsidRPr="000D7875">
        <w:rPr>
          <w:w w:val="103"/>
          <w:sz w:val="15"/>
          <w:szCs w:val="15"/>
          <w:lang w:val="it-IT"/>
        </w:rPr>
        <w:t>0</w:t>
      </w:r>
    </w:p>
    <w:p w:rsidR="00DC6ABE" w:rsidRPr="000D7875" w:rsidRDefault="00DC6ABE" w:rsidP="00DC6ABE">
      <w:pPr>
        <w:widowControl w:val="0"/>
        <w:autoSpaceDE w:val="0"/>
        <w:autoSpaceDN w:val="0"/>
        <w:adjustRightInd w:val="0"/>
        <w:spacing w:before="3" w:line="120" w:lineRule="exact"/>
        <w:rPr>
          <w:sz w:val="12"/>
          <w:szCs w:val="12"/>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70</w:t>
      </w:r>
      <w:r w:rsidRPr="000D7875">
        <w:rPr>
          <w:w w:val="103"/>
          <w:sz w:val="15"/>
          <w:szCs w:val="15"/>
          <w:lang w:val="it-IT"/>
        </w:rPr>
        <w:t>0</w:t>
      </w:r>
    </w:p>
    <w:p w:rsidR="00DC6ABE" w:rsidRPr="000D7875" w:rsidRDefault="00DC6ABE" w:rsidP="00DC6ABE">
      <w:pPr>
        <w:widowControl w:val="0"/>
        <w:autoSpaceDE w:val="0"/>
        <w:autoSpaceDN w:val="0"/>
        <w:adjustRightInd w:val="0"/>
        <w:spacing w:before="7" w:line="130" w:lineRule="exact"/>
        <w:rPr>
          <w:sz w:val="13"/>
          <w:szCs w:val="13"/>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60</w:t>
      </w:r>
      <w:r w:rsidRPr="000D7875">
        <w:rPr>
          <w:w w:val="103"/>
          <w:sz w:val="15"/>
          <w:szCs w:val="15"/>
          <w:lang w:val="it-IT"/>
        </w:rPr>
        <w:t>0</w:t>
      </w:r>
    </w:p>
    <w:p w:rsidR="00DC6ABE" w:rsidRPr="000D7875" w:rsidRDefault="00DC6ABE" w:rsidP="00DC6ABE">
      <w:pPr>
        <w:widowControl w:val="0"/>
        <w:autoSpaceDE w:val="0"/>
        <w:autoSpaceDN w:val="0"/>
        <w:adjustRightInd w:val="0"/>
        <w:spacing w:before="3" w:line="120" w:lineRule="exact"/>
        <w:rPr>
          <w:sz w:val="12"/>
          <w:szCs w:val="12"/>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50</w:t>
      </w:r>
      <w:r w:rsidRPr="000D7875">
        <w:rPr>
          <w:w w:val="103"/>
          <w:sz w:val="15"/>
          <w:szCs w:val="15"/>
          <w:lang w:val="it-IT"/>
        </w:rPr>
        <w:t>0</w:t>
      </w:r>
    </w:p>
    <w:p w:rsidR="00DC6ABE" w:rsidRPr="000D7875" w:rsidRDefault="00DC6ABE" w:rsidP="00DC6ABE">
      <w:pPr>
        <w:widowControl w:val="0"/>
        <w:autoSpaceDE w:val="0"/>
        <w:autoSpaceDN w:val="0"/>
        <w:adjustRightInd w:val="0"/>
        <w:spacing w:before="5" w:line="120" w:lineRule="exact"/>
        <w:rPr>
          <w:sz w:val="12"/>
          <w:szCs w:val="12"/>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40</w:t>
      </w:r>
      <w:r w:rsidRPr="000D7875">
        <w:rPr>
          <w:w w:val="103"/>
          <w:sz w:val="15"/>
          <w:szCs w:val="15"/>
          <w:lang w:val="it-IT"/>
        </w:rPr>
        <w:t>0</w:t>
      </w:r>
    </w:p>
    <w:p w:rsidR="00DC6ABE" w:rsidRPr="000D7875" w:rsidRDefault="00DC6ABE" w:rsidP="00DC6ABE">
      <w:pPr>
        <w:widowControl w:val="0"/>
        <w:autoSpaceDE w:val="0"/>
        <w:autoSpaceDN w:val="0"/>
        <w:adjustRightInd w:val="0"/>
        <w:spacing w:before="3" w:line="120" w:lineRule="exact"/>
        <w:rPr>
          <w:sz w:val="12"/>
          <w:szCs w:val="12"/>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30</w:t>
      </w:r>
      <w:r w:rsidRPr="000D7875">
        <w:rPr>
          <w:w w:val="103"/>
          <w:sz w:val="15"/>
          <w:szCs w:val="15"/>
          <w:lang w:val="it-IT"/>
        </w:rPr>
        <w:t>0</w:t>
      </w:r>
    </w:p>
    <w:p w:rsidR="00DC6ABE" w:rsidRPr="000D7875" w:rsidRDefault="00DC6ABE" w:rsidP="00DC6ABE">
      <w:pPr>
        <w:widowControl w:val="0"/>
        <w:autoSpaceDE w:val="0"/>
        <w:autoSpaceDN w:val="0"/>
        <w:adjustRightInd w:val="0"/>
        <w:spacing w:before="7" w:line="130" w:lineRule="exact"/>
        <w:rPr>
          <w:sz w:val="13"/>
          <w:szCs w:val="13"/>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20</w:t>
      </w:r>
      <w:r w:rsidRPr="000D7875">
        <w:rPr>
          <w:w w:val="103"/>
          <w:sz w:val="15"/>
          <w:szCs w:val="15"/>
          <w:lang w:val="it-IT"/>
        </w:rPr>
        <w:t>0</w:t>
      </w:r>
    </w:p>
    <w:p w:rsidR="00DC6ABE" w:rsidRPr="000D7875" w:rsidRDefault="00DC6ABE" w:rsidP="00DC6ABE">
      <w:pPr>
        <w:widowControl w:val="0"/>
        <w:autoSpaceDE w:val="0"/>
        <w:autoSpaceDN w:val="0"/>
        <w:adjustRightInd w:val="0"/>
        <w:spacing w:before="5" w:line="120" w:lineRule="exact"/>
        <w:rPr>
          <w:sz w:val="12"/>
          <w:szCs w:val="12"/>
          <w:lang w:val="it-IT"/>
        </w:rPr>
      </w:pPr>
    </w:p>
    <w:p w:rsidR="00DC6ABE" w:rsidRPr="000D7875" w:rsidRDefault="00DC6ABE" w:rsidP="00DC6ABE">
      <w:pPr>
        <w:widowControl w:val="0"/>
        <w:autoSpaceDE w:val="0"/>
        <w:autoSpaceDN w:val="0"/>
        <w:adjustRightInd w:val="0"/>
        <w:ind w:left="-32" w:right="200"/>
        <w:jc w:val="center"/>
        <w:rPr>
          <w:sz w:val="15"/>
          <w:szCs w:val="15"/>
          <w:lang w:val="it-IT"/>
        </w:rPr>
      </w:pPr>
      <w:r w:rsidRPr="000D7875">
        <w:rPr>
          <w:spacing w:val="6"/>
          <w:w w:val="103"/>
          <w:sz w:val="15"/>
          <w:szCs w:val="15"/>
          <w:lang w:val="it-IT"/>
        </w:rPr>
        <w:t>10</w:t>
      </w:r>
      <w:r w:rsidRPr="000D7875">
        <w:rPr>
          <w:w w:val="103"/>
          <w:sz w:val="15"/>
          <w:szCs w:val="15"/>
          <w:lang w:val="it-IT"/>
        </w:rPr>
        <w:t>0</w:t>
      </w:r>
    </w:p>
    <w:p w:rsidR="00DC6ABE" w:rsidRPr="000D7875" w:rsidRDefault="00DC6ABE" w:rsidP="00DC6ABE">
      <w:pPr>
        <w:widowControl w:val="0"/>
        <w:autoSpaceDE w:val="0"/>
        <w:autoSpaceDN w:val="0"/>
        <w:adjustRightInd w:val="0"/>
        <w:spacing w:before="3" w:line="120" w:lineRule="exact"/>
        <w:rPr>
          <w:sz w:val="12"/>
          <w:szCs w:val="12"/>
          <w:lang w:val="it-IT"/>
        </w:rPr>
      </w:pPr>
    </w:p>
    <w:p w:rsidR="00DC6ABE" w:rsidRPr="000D7875" w:rsidRDefault="00DC6ABE" w:rsidP="00DC6ABE">
      <w:pPr>
        <w:widowControl w:val="0"/>
        <w:autoSpaceDE w:val="0"/>
        <w:autoSpaceDN w:val="0"/>
        <w:adjustRightInd w:val="0"/>
        <w:ind w:left="136" w:right="200"/>
        <w:jc w:val="center"/>
        <w:rPr>
          <w:sz w:val="15"/>
          <w:szCs w:val="15"/>
          <w:lang w:val="it-IT"/>
        </w:rPr>
      </w:pPr>
      <w:r w:rsidRPr="000D7875">
        <w:rPr>
          <w:w w:val="103"/>
          <w:sz w:val="15"/>
          <w:szCs w:val="15"/>
          <w:lang w:val="it-IT"/>
        </w:rPr>
        <w:t>0</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5"/>
          <w:szCs w:val="15"/>
          <w:lang w:val="it-IT"/>
        </w:rPr>
        <w:br w:type="column"/>
      </w:r>
    </w:p>
    <w:p w:rsidR="00DC6ABE" w:rsidRPr="000D7875" w:rsidRDefault="00DC6ABE" w:rsidP="00DC6ABE">
      <w:pPr>
        <w:widowControl w:val="0"/>
        <w:autoSpaceDE w:val="0"/>
        <w:autoSpaceDN w:val="0"/>
        <w:adjustRightInd w:val="0"/>
        <w:spacing w:before="12" w:line="200" w:lineRule="exact"/>
        <w:rPr>
          <w:sz w:val="20"/>
          <w:szCs w:val="20"/>
          <w:lang w:val="it-IT"/>
        </w:rPr>
      </w:pPr>
    </w:p>
    <w:p w:rsidR="00DC6ABE" w:rsidRPr="000D7875" w:rsidRDefault="00DC6ABE" w:rsidP="00DC6ABE">
      <w:pPr>
        <w:widowControl w:val="0"/>
        <w:autoSpaceDE w:val="0"/>
        <w:autoSpaceDN w:val="0"/>
        <w:adjustRightInd w:val="0"/>
        <w:ind w:right="-43"/>
        <w:rPr>
          <w:sz w:val="15"/>
          <w:szCs w:val="15"/>
          <w:lang w:val="it-IT"/>
        </w:rPr>
      </w:pPr>
      <w:r w:rsidRPr="000D7875">
        <w:rPr>
          <w:spacing w:val="1"/>
          <w:w w:val="103"/>
          <w:sz w:val="15"/>
          <w:szCs w:val="15"/>
          <w:lang w:val="it-IT"/>
        </w:rPr>
        <w:t>NN</w:t>
      </w:r>
      <w:r w:rsidRPr="000D7875">
        <w:rPr>
          <w:w w:val="103"/>
          <w:sz w:val="15"/>
          <w:szCs w:val="15"/>
          <w:lang w:val="it-IT"/>
        </w:rPr>
        <w:t>E</w:t>
      </w:r>
    </w:p>
    <w:p w:rsidR="00DC6ABE" w:rsidRPr="000D7875" w:rsidRDefault="00DC6ABE" w:rsidP="00DC6ABE">
      <w:pPr>
        <w:widowControl w:val="0"/>
        <w:autoSpaceDE w:val="0"/>
        <w:autoSpaceDN w:val="0"/>
        <w:adjustRightInd w:val="0"/>
        <w:spacing w:line="200" w:lineRule="exact"/>
        <w:rPr>
          <w:sz w:val="20"/>
          <w:szCs w:val="20"/>
          <w:lang w:val="it-IT"/>
        </w:rPr>
      </w:pPr>
      <w:r w:rsidRPr="000D7875">
        <w:rPr>
          <w:sz w:val="15"/>
          <w:szCs w:val="15"/>
          <w:lang w:val="it-IT"/>
        </w:rPr>
        <w:br w:type="column"/>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4" w:line="200" w:lineRule="exact"/>
        <w:rPr>
          <w:sz w:val="20"/>
          <w:szCs w:val="20"/>
          <w:lang w:val="it-IT"/>
        </w:rPr>
      </w:pPr>
    </w:p>
    <w:p w:rsidR="00DC6ABE" w:rsidRPr="000D7875" w:rsidRDefault="00DC6ABE" w:rsidP="00DC6ABE">
      <w:pPr>
        <w:widowControl w:val="0"/>
        <w:autoSpaceDE w:val="0"/>
        <w:autoSpaceDN w:val="0"/>
        <w:adjustRightInd w:val="0"/>
        <w:rPr>
          <w:sz w:val="15"/>
          <w:szCs w:val="15"/>
          <w:lang w:val="it-IT"/>
        </w:rPr>
      </w:pPr>
      <w:r w:rsidRPr="000D7875">
        <w:rPr>
          <w:spacing w:val="1"/>
          <w:w w:val="103"/>
          <w:sz w:val="15"/>
          <w:szCs w:val="15"/>
          <w:lang w:val="it-IT"/>
        </w:rPr>
        <w:t>N</w:t>
      </w:r>
      <w:r w:rsidRPr="000D7875">
        <w:rPr>
          <w:w w:val="103"/>
          <w:sz w:val="15"/>
          <w:szCs w:val="15"/>
          <w:lang w:val="it-IT"/>
        </w:rPr>
        <w:t>E</w:t>
      </w:r>
    </w:p>
    <w:p w:rsidR="00DC6ABE" w:rsidRPr="000D7875" w:rsidRDefault="00DC6ABE" w:rsidP="00DC6ABE">
      <w:pPr>
        <w:widowControl w:val="0"/>
        <w:autoSpaceDE w:val="0"/>
        <w:autoSpaceDN w:val="0"/>
        <w:adjustRightInd w:val="0"/>
        <w:spacing w:before="6" w:line="150" w:lineRule="exact"/>
        <w:rPr>
          <w:sz w:val="15"/>
          <w:szCs w:val="15"/>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jc w:val="right"/>
        <w:rPr>
          <w:sz w:val="15"/>
          <w:szCs w:val="15"/>
          <w:lang w:val="it-IT"/>
        </w:rPr>
      </w:pPr>
      <w:r w:rsidRPr="000D7875">
        <w:rPr>
          <w:spacing w:val="4"/>
          <w:w w:val="103"/>
          <w:sz w:val="15"/>
          <w:szCs w:val="15"/>
          <w:lang w:val="it-IT"/>
        </w:rPr>
        <w:t>E</w:t>
      </w:r>
      <w:r w:rsidRPr="000D7875">
        <w:rPr>
          <w:spacing w:val="1"/>
          <w:w w:val="103"/>
          <w:sz w:val="15"/>
          <w:szCs w:val="15"/>
          <w:lang w:val="it-IT"/>
        </w:rPr>
        <w:t>N</w:t>
      </w:r>
      <w:r w:rsidRPr="000D7875">
        <w:rPr>
          <w:w w:val="103"/>
          <w:sz w:val="15"/>
          <w:szCs w:val="15"/>
          <w:lang w:val="it-IT"/>
        </w:rPr>
        <w:t>E</w:t>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before="12" w:line="260" w:lineRule="exact"/>
        <w:rPr>
          <w:sz w:val="26"/>
          <w:szCs w:val="26"/>
          <w:lang w:val="it-IT"/>
        </w:rPr>
      </w:pPr>
    </w:p>
    <w:p w:rsidR="00DC6ABE" w:rsidRPr="000D7875" w:rsidRDefault="00DC6ABE" w:rsidP="00DC6ABE">
      <w:pPr>
        <w:widowControl w:val="0"/>
        <w:autoSpaceDE w:val="0"/>
        <w:autoSpaceDN w:val="0"/>
        <w:adjustRightInd w:val="0"/>
        <w:ind w:right="14"/>
        <w:jc w:val="right"/>
        <w:rPr>
          <w:sz w:val="15"/>
          <w:szCs w:val="15"/>
          <w:lang w:val="it-IT"/>
        </w:rPr>
      </w:pPr>
      <w:r w:rsidRPr="000D7875">
        <w:rPr>
          <w:w w:val="103"/>
          <w:sz w:val="15"/>
          <w:szCs w:val="15"/>
          <w:lang w:val="it-IT"/>
        </w:rPr>
        <w:t>E</w:t>
      </w:r>
    </w:p>
    <w:p w:rsidR="00DC6ABE" w:rsidRPr="000D7875" w:rsidRDefault="00DC6ABE" w:rsidP="00DC6ABE">
      <w:pPr>
        <w:widowControl w:val="0"/>
        <w:autoSpaceDE w:val="0"/>
        <w:autoSpaceDN w:val="0"/>
        <w:adjustRightInd w:val="0"/>
        <w:spacing w:before="2" w:line="110" w:lineRule="exact"/>
        <w:rPr>
          <w:sz w:val="11"/>
          <w:szCs w:val="11"/>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171" w:lineRule="exact"/>
        <w:ind w:right="58"/>
        <w:jc w:val="right"/>
        <w:rPr>
          <w:sz w:val="15"/>
          <w:szCs w:val="15"/>
          <w:lang w:val="it-IT"/>
        </w:rPr>
      </w:pPr>
      <w:r w:rsidRPr="000D7875">
        <w:rPr>
          <w:spacing w:val="4"/>
          <w:w w:val="103"/>
          <w:sz w:val="15"/>
          <w:szCs w:val="15"/>
          <w:lang w:val="it-IT"/>
        </w:rPr>
        <w:t>E</w:t>
      </w:r>
      <w:r w:rsidRPr="000D7875">
        <w:rPr>
          <w:spacing w:val="-17"/>
          <w:w w:val="103"/>
          <w:sz w:val="15"/>
          <w:szCs w:val="15"/>
          <w:lang w:val="it-IT"/>
        </w:rPr>
        <w:t>S</w:t>
      </w:r>
      <w:r w:rsidRPr="000D7875">
        <w:rPr>
          <w:w w:val="103"/>
          <w:sz w:val="15"/>
          <w:szCs w:val="15"/>
          <w:lang w:val="it-IT"/>
        </w:rPr>
        <w:t>E</w:t>
      </w:r>
    </w:p>
    <w:p w:rsidR="00DC6ABE" w:rsidRPr="000D7875" w:rsidRDefault="00DC6ABE" w:rsidP="00DC6ABE">
      <w:pPr>
        <w:widowControl w:val="0"/>
        <w:autoSpaceDE w:val="0"/>
        <w:autoSpaceDN w:val="0"/>
        <w:adjustRightInd w:val="0"/>
        <w:spacing w:before="4" w:line="150" w:lineRule="exact"/>
        <w:rPr>
          <w:sz w:val="15"/>
          <w:szCs w:val="15"/>
          <w:lang w:val="it-IT"/>
        </w:rPr>
      </w:pPr>
      <w:r w:rsidRPr="000D7875">
        <w:rPr>
          <w:sz w:val="15"/>
          <w:szCs w:val="15"/>
          <w:lang w:val="it-IT"/>
        </w:rPr>
        <w:br w:type="column"/>
      </w: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DC6ABE" w:rsidP="00DC6ABE">
      <w:pPr>
        <w:widowControl w:val="0"/>
        <w:autoSpaceDE w:val="0"/>
        <w:autoSpaceDN w:val="0"/>
        <w:adjustRightInd w:val="0"/>
        <w:spacing w:line="200" w:lineRule="exact"/>
        <w:rPr>
          <w:sz w:val="20"/>
          <w:szCs w:val="20"/>
          <w:lang w:val="it-IT"/>
        </w:rPr>
      </w:pPr>
    </w:p>
    <w:p w:rsidR="00DC6ABE" w:rsidRPr="000D7875" w:rsidRDefault="00770E78" w:rsidP="00DC6ABE">
      <w:pPr>
        <w:widowControl w:val="0"/>
        <w:autoSpaceDE w:val="0"/>
        <w:autoSpaceDN w:val="0"/>
        <w:adjustRightInd w:val="0"/>
        <w:rPr>
          <w:sz w:val="18"/>
          <w:szCs w:val="18"/>
          <w:lang w:val="pt-BR"/>
        </w:rPr>
      </w:pPr>
      <w:r w:rsidRPr="00770E78">
        <w:rPr>
          <w:noProof/>
        </w:rPr>
        <w:pict>
          <v:group id="_x0000_s6533" style="position:absolute;margin-left:537.35pt;margin-top:3.25pt;width:19.65pt;height:5pt;z-index:-251665408;mso-position-horizontal-relative:page" coordorigin="10747,65" coordsize="393,100" o:allowincell="f">
            <v:shape id="_x0000_s6534" style="position:absolute;left:10754;top:115;width:379;height:0" coordsize="379,0" o:allowincell="f" path="m,l379,e" filled="f" strokecolor="#00007f" strokeweight=".24853mm">
              <v:path arrowok="t"/>
            </v:shape>
            <v:shape id="_x0000_s6535" style="position:absolute;left:10893;top:72;width:87;height:86" coordsize="87,86" o:allowincell="f" path="m43,r,l,43,43,86,86,43,43,xe" fillcolor="#00007f" stroked="f">
              <v:path arrowok="t"/>
            </v:shape>
            <v:shape id="_x0000_s6536" style="position:absolute;left:10893;top:72;width:87;height:86" coordsize="87,86" o:allowincell="f" path="m43,l86,43,43,86,,43,43,xe" filled="f" strokecolor="#00007f" strokeweight=".24853mm">
              <v:path arrowok="t"/>
            </v:shape>
            <w10:wrap anchorx="page"/>
          </v:group>
        </w:pict>
      </w:r>
      <w:r w:rsidR="00DC6ABE" w:rsidRPr="000D7875">
        <w:rPr>
          <w:sz w:val="18"/>
          <w:szCs w:val="18"/>
          <w:lang w:val="pt-BR"/>
        </w:rPr>
        <w:t>&gt;</w:t>
      </w:r>
      <w:r w:rsidR="00DC6ABE" w:rsidRPr="000D7875">
        <w:rPr>
          <w:spacing w:val="-1"/>
          <w:sz w:val="18"/>
          <w:szCs w:val="18"/>
          <w:lang w:val="pt-BR"/>
        </w:rPr>
        <w:t xml:space="preserve"> </w:t>
      </w:r>
      <w:r w:rsidR="00DC6ABE" w:rsidRPr="000D7875">
        <w:rPr>
          <w:sz w:val="18"/>
          <w:szCs w:val="18"/>
          <w:lang w:val="pt-BR"/>
        </w:rPr>
        <w:t>2</w:t>
      </w:r>
      <w:r w:rsidR="00DC6ABE" w:rsidRPr="000D7875">
        <w:rPr>
          <w:spacing w:val="-8"/>
          <w:sz w:val="18"/>
          <w:szCs w:val="18"/>
          <w:lang w:val="pt-BR"/>
        </w:rPr>
        <w:t xml:space="preserve"> </w:t>
      </w:r>
      <w:r w:rsidR="00DC6ABE" w:rsidRPr="000D7875">
        <w:rPr>
          <w:spacing w:val="-15"/>
          <w:w w:val="101"/>
          <w:sz w:val="18"/>
          <w:szCs w:val="18"/>
          <w:lang w:val="pt-BR"/>
        </w:rPr>
        <w:t>m</w:t>
      </w:r>
      <w:r w:rsidR="00DC6ABE" w:rsidRPr="000D7875">
        <w:rPr>
          <w:spacing w:val="4"/>
          <w:w w:val="102"/>
          <w:sz w:val="18"/>
          <w:szCs w:val="18"/>
          <w:lang w:val="pt-BR"/>
        </w:rPr>
        <w:t>/</w:t>
      </w:r>
      <w:r w:rsidR="00DC6ABE" w:rsidRPr="000D7875">
        <w:rPr>
          <w:w w:val="101"/>
          <w:sz w:val="18"/>
          <w:szCs w:val="18"/>
          <w:lang w:val="pt-BR"/>
        </w:rPr>
        <w:t>s</w:t>
      </w:r>
    </w:p>
    <w:p w:rsidR="00DC6ABE" w:rsidRPr="000D7875" w:rsidRDefault="00770E78" w:rsidP="00DC6ABE">
      <w:pPr>
        <w:widowControl w:val="0"/>
        <w:autoSpaceDE w:val="0"/>
        <w:autoSpaceDN w:val="0"/>
        <w:adjustRightInd w:val="0"/>
        <w:spacing w:before="88"/>
        <w:rPr>
          <w:sz w:val="18"/>
          <w:szCs w:val="18"/>
          <w:lang w:val="pt-BR"/>
        </w:rPr>
      </w:pPr>
      <w:r w:rsidRPr="00770E78">
        <w:rPr>
          <w:noProof/>
        </w:rPr>
        <w:pict>
          <v:group id="_x0000_s6541" style="position:absolute;margin-left:537.35pt;margin-top:22.5pt;width:19.65pt;height:4.9pt;z-index:-251663360;mso-position-horizontal-relative:page" coordorigin="10747,450" coordsize="393,98" o:allowincell="f">
            <v:shape id="_x0000_s6542" style="position:absolute;left:10754;top:500;width:379;height:0" coordsize="379,0" o:allowincell="f" path="m,l379,e" filled="f" strokecolor="yellow" strokeweight=".24853mm">
              <v:path arrowok="t"/>
            </v:shape>
            <v:shape id="_x0000_s6543" style="position:absolute;left:10893;top:457;width:87;height:84" coordsize="87,84" o:allowincell="f" path="m43,r,l,83r86,l43,xe" fillcolor="yellow" stroked="f">
              <v:path arrowok="t"/>
            </v:shape>
            <v:shape id="_x0000_s6544" style="position:absolute;left:10893;top:457;width:87;height:84" coordsize="87,84" o:allowincell="f" path="m43,l86,83,,83,43,xe" filled="f" strokecolor="yellow" strokeweight=".24853mm">
              <v:path arrowok="t"/>
            </v:shape>
            <w10:wrap anchorx="page"/>
          </v:group>
        </w:pict>
      </w:r>
      <w:r w:rsidR="00DC6ABE" w:rsidRPr="000D7875">
        <w:rPr>
          <w:sz w:val="18"/>
          <w:szCs w:val="18"/>
          <w:lang w:val="pt-BR"/>
        </w:rPr>
        <w:t>&gt;</w:t>
      </w:r>
      <w:r w:rsidR="00DC6ABE" w:rsidRPr="000D7875">
        <w:rPr>
          <w:spacing w:val="-1"/>
          <w:sz w:val="18"/>
          <w:szCs w:val="18"/>
          <w:lang w:val="pt-BR"/>
        </w:rPr>
        <w:t xml:space="preserve"> </w:t>
      </w:r>
      <w:r w:rsidR="00DC6ABE" w:rsidRPr="000D7875">
        <w:rPr>
          <w:sz w:val="18"/>
          <w:szCs w:val="18"/>
          <w:lang w:val="pt-BR"/>
        </w:rPr>
        <w:t>3</w:t>
      </w:r>
      <w:r w:rsidR="00DC6ABE" w:rsidRPr="000D7875">
        <w:rPr>
          <w:spacing w:val="-8"/>
          <w:sz w:val="18"/>
          <w:szCs w:val="18"/>
          <w:lang w:val="pt-BR"/>
        </w:rPr>
        <w:t xml:space="preserve"> </w:t>
      </w:r>
      <w:r w:rsidR="00DC6ABE" w:rsidRPr="000D7875">
        <w:rPr>
          <w:spacing w:val="-15"/>
          <w:w w:val="101"/>
          <w:sz w:val="18"/>
          <w:szCs w:val="18"/>
          <w:lang w:val="pt-BR"/>
        </w:rPr>
        <w:t>m</w:t>
      </w:r>
      <w:r w:rsidR="00DC6ABE" w:rsidRPr="000D7875">
        <w:rPr>
          <w:spacing w:val="4"/>
          <w:w w:val="102"/>
          <w:sz w:val="18"/>
          <w:szCs w:val="18"/>
          <w:lang w:val="pt-BR"/>
        </w:rPr>
        <w:t>/</w:t>
      </w:r>
      <w:r w:rsidR="00DC6ABE" w:rsidRPr="000D7875">
        <w:rPr>
          <w:w w:val="101"/>
          <w:sz w:val="18"/>
          <w:szCs w:val="18"/>
          <w:lang w:val="pt-BR"/>
        </w:rPr>
        <w:t>s</w:t>
      </w:r>
    </w:p>
    <w:p w:rsidR="00DC6ABE" w:rsidRPr="000D7875" w:rsidRDefault="00770E78" w:rsidP="00DC6ABE">
      <w:pPr>
        <w:widowControl w:val="0"/>
        <w:autoSpaceDE w:val="0"/>
        <w:autoSpaceDN w:val="0"/>
        <w:adjustRightInd w:val="0"/>
        <w:spacing w:before="88"/>
        <w:rPr>
          <w:sz w:val="18"/>
          <w:szCs w:val="18"/>
          <w:lang w:val="pt-BR"/>
        </w:rPr>
      </w:pPr>
      <w:r w:rsidRPr="00770E78">
        <w:rPr>
          <w:noProof/>
        </w:rPr>
        <w:pict>
          <v:group id="_x0000_s6537" style="position:absolute;margin-left:537.35pt;margin-top:-9.15pt;width:19.65pt;height:8.55pt;z-index:-251664384;mso-position-horizontal-relative:page" coordorigin="10747,-183" coordsize="393,171" o:allowincell="f">
            <v:shape id="_x0000_s6538" style="position:absolute;left:10754;top:-91;width:379;height:0" coordsize="379,0" o:allowincell="f" path="m,l379,e" filled="f" strokecolor="fuchsia" strokeweight=".24853mm">
              <v:path arrowok="t"/>
            </v:shape>
            <v:shape id="_x0000_s6539" style="position:absolute;left:10929;top:-132;width:0;height:69" coordsize="0,69" o:allowincell="f" path="m,l,69e" filled="f" strokecolor="fuchsia" strokeweight="3.7pt">
              <v:path arrowok="t"/>
            </v:shape>
            <v:shape id="_x0000_s6540" style="position:absolute;left:10929;top:-139;width:0;height:83" coordsize="0,83" o:allowincell="f" path="m,l,83e" filled="f" strokecolor="fuchsia" strokeweight="1.55381mm">
              <v:path arrowok="t"/>
            </v:shape>
            <w10:wrap anchorx="page"/>
          </v:group>
        </w:pict>
      </w:r>
      <w:r w:rsidR="00DC6ABE" w:rsidRPr="000D7875">
        <w:rPr>
          <w:sz w:val="18"/>
          <w:szCs w:val="18"/>
          <w:lang w:val="pt-BR"/>
        </w:rPr>
        <w:t>&gt;</w:t>
      </w:r>
      <w:r w:rsidR="00DC6ABE" w:rsidRPr="000D7875">
        <w:rPr>
          <w:spacing w:val="-1"/>
          <w:sz w:val="18"/>
          <w:szCs w:val="18"/>
          <w:lang w:val="pt-BR"/>
        </w:rPr>
        <w:t xml:space="preserve"> </w:t>
      </w:r>
      <w:r w:rsidR="00DC6ABE" w:rsidRPr="000D7875">
        <w:rPr>
          <w:sz w:val="18"/>
          <w:szCs w:val="18"/>
          <w:lang w:val="pt-BR"/>
        </w:rPr>
        <w:t>5</w:t>
      </w:r>
      <w:r w:rsidR="00DC6ABE" w:rsidRPr="000D7875">
        <w:rPr>
          <w:spacing w:val="-8"/>
          <w:sz w:val="18"/>
          <w:szCs w:val="18"/>
          <w:lang w:val="pt-BR"/>
        </w:rPr>
        <w:t xml:space="preserve"> </w:t>
      </w:r>
      <w:r w:rsidR="00DC6ABE" w:rsidRPr="000D7875">
        <w:rPr>
          <w:spacing w:val="-15"/>
          <w:w w:val="101"/>
          <w:sz w:val="18"/>
          <w:szCs w:val="18"/>
          <w:lang w:val="pt-BR"/>
        </w:rPr>
        <w:t>m</w:t>
      </w:r>
      <w:r w:rsidR="00DC6ABE" w:rsidRPr="000D7875">
        <w:rPr>
          <w:spacing w:val="4"/>
          <w:w w:val="102"/>
          <w:sz w:val="18"/>
          <w:szCs w:val="18"/>
          <w:lang w:val="pt-BR"/>
        </w:rPr>
        <w:t>/</w:t>
      </w:r>
      <w:r w:rsidR="00DC6ABE" w:rsidRPr="000D7875">
        <w:rPr>
          <w:w w:val="101"/>
          <w:sz w:val="18"/>
          <w:szCs w:val="18"/>
          <w:lang w:val="pt-BR"/>
        </w:rPr>
        <w:t>s</w:t>
      </w:r>
    </w:p>
    <w:p w:rsidR="00DC6ABE" w:rsidRPr="000D7875" w:rsidRDefault="00770E78" w:rsidP="00DC6ABE">
      <w:pPr>
        <w:widowControl w:val="0"/>
        <w:autoSpaceDE w:val="0"/>
        <w:autoSpaceDN w:val="0"/>
        <w:adjustRightInd w:val="0"/>
        <w:spacing w:before="90"/>
        <w:rPr>
          <w:sz w:val="18"/>
          <w:szCs w:val="18"/>
          <w:lang w:val="pt-BR"/>
        </w:rPr>
      </w:pPr>
      <w:r w:rsidRPr="00770E78">
        <w:rPr>
          <w:noProof/>
        </w:rPr>
        <w:pict>
          <v:group id="_x0000_s6545" style="position:absolute;margin-left:537.35pt;margin-top:7.75pt;width:19.65pt;height:5pt;z-index:-251662336;mso-position-horizontal-relative:page" coordorigin="10747,155" coordsize="393,100" o:allowincell="f">
            <v:shape id="_x0000_s6546" style="position:absolute;left:10754;top:205;width:379;height:0" coordsize="379,0" o:allowincell="f" path="m,l379,e" filled="f" strokecolor="aqua" strokeweight=".24853mm">
              <v:path arrowok="t"/>
            </v:shape>
            <v:shape id="_x0000_s6547" style="position:absolute;left:10893;top:162;width:43;height:43" coordsize="43,43" o:allowincell="f" path="m43,43l,e" filled="f" strokecolor="aqua" strokeweight=".24853mm">
              <v:path arrowok="t"/>
            </v:shape>
            <v:shape id="_x0000_s6548" style="position:absolute;left:10936;top:205;width:44;height:43" coordsize="44,43" o:allowincell="f" path="m,l43,43e" filled="f" strokecolor="aqua" strokeweight=".24853mm">
              <v:path arrowok="t"/>
            </v:shape>
            <v:shape id="_x0000_s6549" style="position:absolute;left:10893;top:205;width:43;height:43" coordsize="43,43" o:allowincell="f" path="m43,l,43e" filled="f" strokecolor="aqua" strokeweight=".24853mm">
              <v:path arrowok="t"/>
            </v:shape>
            <v:shape id="_x0000_s6550" style="position:absolute;left:10936;top:162;width:44;height:43" coordsize="44,43" o:allowincell="f" path="m,43l43,e" filled="f" strokecolor="aqua" strokeweight=".24853mm">
              <v:path arrowok="t"/>
            </v:shape>
            <w10:wrap anchorx="page"/>
          </v:group>
        </w:pict>
      </w:r>
      <w:r w:rsidR="00DC6ABE" w:rsidRPr="000D7875">
        <w:rPr>
          <w:sz w:val="18"/>
          <w:szCs w:val="18"/>
          <w:lang w:val="pt-BR"/>
        </w:rPr>
        <w:t>&gt;</w:t>
      </w:r>
      <w:r w:rsidR="00DC6ABE" w:rsidRPr="000D7875">
        <w:rPr>
          <w:spacing w:val="-1"/>
          <w:sz w:val="18"/>
          <w:szCs w:val="18"/>
          <w:lang w:val="pt-BR"/>
        </w:rPr>
        <w:t xml:space="preserve"> </w:t>
      </w:r>
      <w:r w:rsidR="00DC6ABE" w:rsidRPr="000D7875">
        <w:rPr>
          <w:spacing w:val="-8"/>
          <w:sz w:val="18"/>
          <w:szCs w:val="18"/>
          <w:lang w:val="pt-BR"/>
        </w:rPr>
        <w:t>7</w:t>
      </w:r>
      <w:r w:rsidR="00DC6ABE" w:rsidRPr="000D7875">
        <w:rPr>
          <w:spacing w:val="-3"/>
          <w:sz w:val="18"/>
          <w:szCs w:val="18"/>
          <w:lang w:val="pt-BR"/>
        </w:rPr>
        <w:t>,</w:t>
      </w:r>
      <w:r w:rsidR="00DC6ABE" w:rsidRPr="000D7875">
        <w:rPr>
          <w:sz w:val="18"/>
          <w:szCs w:val="18"/>
          <w:lang w:val="pt-BR"/>
        </w:rPr>
        <w:t>5</w:t>
      </w:r>
      <w:r w:rsidR="00DC6ABE" w:rsidRPr="000D7875">
        <w:rPr>
          <w:spacing w:val="-8"/>
          <w:sz w:val="18"/>
          <w:szCs w:val="18"/>
          <w:lang w:val="pt-BR"/>
        </w:rPr>
        <w:t xml:space="preserve"> </w:t>
      </w:r>
      <w:r w:rsidR="00DC6ABE" w:rsidRPr="000D7875">
        <w:rPr>
          <w:spacing w:val="-15"/>
          <w:w w:val="101"/>
          <w:sz w:val="18"/>
          <w:szCs w:val="18"/>
          <w:lang w:val="pt-BR"/>
        </w:rPr>
        <w:t>m</w:t>
      </w:r>
      <w:r w:rsidR="00DC6ABE" w:rsidRPr="000D7875">
        <w:rPr>
          <w:spacing w:val="4"/>
          <w:w w:val="102"/>
          <w:sz w:val="18"/>
          <w:szCs w:val="18"/>
          <w:lang w:val="pt-BR"/>
        </w:rPr>
        <w:t>/</w:t>
      </w:r>
      <w:r w:rsidR="00DC6ABE" w:rsidRPr="000D7875">
        <w:rPr>
          <w:w w:val="101"/>
          <w:sz w:val="18"/>
          <w:szCs w:val="18"/>
          <w:lang w:val="pt-BR"/>
        </w:rPr>
        <w:t>s</w:t>
      </w:r>
    </w:p>
    <w:p w:rsidR="00DC6ABE" w:rsidRPr="000D7875" w:rsidRDefault="00770E78" w:rsidP="00DC6ABE">
      <w:pPr>
        <w:widowControl w:val="0"/>
        <w:autoSpaceDE w:val="0"/>
        <w:autoSpaceDN w:val="0"/>
        <w:adjustRightInd w:val="0"/>
        <w:spacing w:before="88"/>
        <w:rPr>
          <w:sz w:val="18"/>
          <w:szCs w:val="18"/>
          <w:lang w:val="pt-BR"/>
        </w:rPr>
      </w:pPr>
      <w:r w:rsidRPr="00770E78">
        <w:rPr>
          <w:noProof/>
        </w:rPr>
        <w:pict>
          <v:group id="_x0000_s6551" style="position:absolute;margin-left:537.35pt;margin-top:7.75pt;width:19.65pt;height:4.9pt;z-index:-251661312;mso-position-horizontal-relative:page" coordorigin="10747,155" coordsize="393,98" o:allowincell="f">
            <v:shape id="_x0000_s6552" style="position:absolute;left:10754;top:203;width:379;height:0" coordsize="379,0" o:allowincell="f" path="m,l379,e" filled="f" strokecolor="#7f007f" strokeweight=".24853mm">
              <v:path arrowok="t"/>
            </v:shape>
            <v:shape id="_x0000_s6553" style="position:absolute;left:10893;top:162;width:43;height:41" coordsize="43,41" o:allowincell="f" path="m43,40l,e" filled="f" strokecolor="#7f007f" strokeweight=".24853mm">
              <v:path arrowok="t"/>
            </v:shape>
            <v:shape id="_x0000_s6554" style="position:absolute;left:10936;top:203;width:44;height:43" coordsize="44,43" o:allowincell="f" path="m,l43,43e" filled="f" strokecolor="#7f007f" strokeweight=".24853mm">
              <v:path arrowok="t"/>
            </v:shape>
            <v:shape id="_x0000_s6555" style="position:absolute;left:10893;top:203;width:43;height:43" coordsize="43,43" o:allowincell="f" path="m43,l,43e" filled="f" strokecolor="#7f007f" strokeweight=".24853mm">
              <v:path arrowok="t"/>
            </v:shape>
            <v:shape id="_x0000_s6556" style="position:absolute;left:10936;top:162;width:44;height:41" coordsize="44,41" o:allowincell="f" path="m,40l43,e" filled="f" strokecolor="#7f007f" strokeweight=".24853mm">
              <v:path arrowok="t"/>
            </v:shape>
            <v:shape id="_x0000_s6557" style="position:absolute;left:10936;top:162;width:0;height:84" coordsize="0,84" o:allowincell="f" path="m,l,83e" filled="f" strokecolor="#7f007f" strokeweight=".24853mm">
              <v:path arrowok="t"/>
            </v:shape>
            <w10:wrap anchorx="page"/>
          </v:group>
        </w:pict>
      </w:r>
      <w:r w:rsidR="00DC6ABE" w:rsidRPr="000D7875">
        <w:rPr>
          <w:sz w:val="18"/>
          <w:szCs w:val="18"/>
          <w:lang w:val="pt-BR"/>
        </w:rPr>
        <w:t>&gt;</w:t>
      </w:r>
      <w:r w:rsidR="00DC6ABE" w:rsidRPr="000D7875">
        <w:rPr>
          <w:spacing w:val="-1"/>
          <w:sz w:val="18"/>
          <w:szCs w:val="18"/>
          <w:lang w:val="pt-BR"/>
        </w:rPr>
        <w:t xml:space="preserve"> </w:t>
      </w:r>
      <w:r w:rsidR="00DC6ABE" w:rsidRPr="000D7875">
        <w:rPr>
          <w:spacing w:val="-8"/>
          <w:sz w:val="18"/>
          <w:szCs w:val="18"/>
          <w:lang w:val="pt-BR"/>
        </w:rPr>
        <w:t>1</w:t>
      </w:r>
      <w:r w:rsidR="00DC6ABE" w:rsidRPr="000D7875">
        <w:rPr>
          <w:sz w:val="18"/>
          <w:szCs w:val="18"/>
          <w:lang w:val="pt-BR"/>
        </w:rPr>
        <w:t>0</w:t>
      </w:r>
      <w:r w:rsidR="00DC6ABE" w:rsidRPr="000D7875">
        <w:rPr>
          <w:spacing w:val="-8"/>
          <w:sz w:val="18"/>
          <w:szCs w:val="18"/>
          <w:lang w:val="pt-BR"/>
        </w:rPr>
        <w:t xml:space="preserve"> </w:t>
      </w:r>
      <w:r w:rsidR="00DC6ABE" w:rsidRPr="000D7875">
        <w:rPr>
          <w:spacing w:val="-15"/>
          <w:w w:val="101"/>
          <w:sz w:val="18"/>
          <w:szCs w:val="18"/>
          <w:lang w:val="pt-BR"/>
        </w:rPr>
        <w:t>m</w:t>
      </w:r>
      <w:r w:rsidR="00DC6ABE" w:rsidRPr="000D7875">
        <w:rPr>
          <w:spacing w:val="7"/>
          <w:w w:val="102"/>
          <w:sz w:val="18"/>
          <w:szCs w:val="18"/>
          <w:lang w:val="pt-BR"/>
        </w:rPr>
        <w:t>/</w:t>
      </w:r>
      <w:r w:rsidR="00DC6ABE" w:rsidRPr="000D7875">
        <w:rPr>
          <w:w w:val="101"/>
          <w:sz w:val="18"/>
          <w:szCs w:val="18"/>
          <w:lang w:val="pt-BR"/>
        </w:rPr>
        <w:t>s</w:t>
      </w:r>
    </w:p>
    <w:p w:rsidR="00DC6ABE" w:rsidRPr="000D7875" w:rsidRDefault="00DC6ABE" w:rsidP="00DC6ABE">
      <w:pPr>
        <w:widowControl w:val="0"/>
        <w:autoSpaceDE w:val="0"/>
        <w:autoSpaceDN w:val="0"/>
        <w:adjustRightInd w:val="0"/>
        <w:spacing w:before="88"/>
        <w:rPr>
          <w:sz w:val="18"/>
          <w:szCs w:val="18"/>
          <w:lang w:val="pt-BR"/>
        </w:rPr>
        <w:sectPr w:rsidR="00DC6ABE" w:rsidRPr="000D7875">
          <w:type w:val="continuous"/>
          <w:pgSz w:w="15840" w:h="12240" w:orient="landscape"/>
          <w:pgMar w:top="1480" w:right="1260" w:bottom="280" w:left="2260" w:header="720" w:footer="720" w:gutter="0"/>
          <w:cols w:num="6" w:space="720" w:equalWidth="0">
            <w:col w:w="3157" w:space="559"/>
            <w:col w:w="372" w:space="657"/>
            <w:col w:w="477" w:space="1059"/>
            <w:col w:w="321" w:space="567"/>
            <w:col w:w="914" w:space="834"/>
            <w:col w:w="3403"/>
          </w:cols>
          <w:noEndnote/>
        </w:sect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3" w:line="260" w:lineRule="exact"/>
        <w:rPr>
          <w:sz w:val="26"/>
          <w:szCs w:val="26"/>
          <w:lang w:val="pt-BR"/>
        </w:rPr>
      </w:pPr>
    </w:p>
    <w:p w:rsidR="00DC6ABE" w:rsidRPr="000D7875" w:rsidRDefault="00DC6ABE" w:rsidP="00DC6ABE">
      <w:pPr>
        <w:widowControl w:val="0"/>
        <w:tabs>
          <w:tab w:val="left" w:pos="7160"/>
        </w:tabs>
        <w:autoSpaceDE w:val="0"/>
        <w:autoSpaceDN w:val="0"/>
        <w:adjustRightInd w:val="0"/>
        <w:spacing w:before="44" w:line="171" w:lineRule="exact"/>
        <w:ind w:left="2941"/>
        <w:rPr>
          <w:sz w:val="15"/>
          <w:szCs w:val="15"/>
          <w:lang w:val="pt-BR"/>
        </w:rPr>
      </w:pPr>
      <w:r w:rsidRPr="000D7875">
        <w:rPr>
          <w:spacing w:val="-17"/>
          <w:sz w:val="15"/>
          <w:szCs w:val="15"/>
          <w:lang w:val="pt-BR"/>
        </w:rPr>
        <w:t>S</w:t>
      </w:r>
      <w:r w:rsidRPr="000D7875">
        <w:rPr>
          <w:sz w:val="15"/>
          <w:szCs w:val="15"/>
          <w:lang w:val="pt-BR"/>
        </w:rPr>
        <w:t>W</w:t>
      </w:r>
      <w:r w:rsidRPr="000D7875">
        <w:rPr>
          <w:spacing w:val="-47"/>
          <w:sz w:val="15"/>
          <w:szCs w:val="15"/>
          <w:lang w:val="pt-BR"/>
        </w:rPr>
        <w:t xml:space="preserve"> </w:t>
      </w:r>
      <w:r w:rsidRPr="000D7875">
        <w:rPr>
          <w:sz w:val="15"/>
          <w:szCs w:val="15"/>
          <w:lang w:val="pt-BR"/>
        </w:rPr>
        <w:tab/>
      </w:r>
      <w:r w:rsidRPr="000D7875">
        <w:rPr>
          <w:spacing w:val="-17"/>
          <w:w w:val="103"/>
          <w:sz w:val="15"/>
          <w:szCs w:val="15"/>
          <w:lang w:val="pt-BR"/>
        </w:rPr>
        <w:t>S</w:t>
      </w:r>
      <w:r w:rsidRPr="000D7875">
        <w:rPr>
          <w:w w:val="103"/>
          <w:sz w:val="15"/>
          <w:szCs w:val="15"/>
          <w:lang w:val="pt-BR"/>
        </w:rPr>
        <w:t>E</w:t>
      </w:r>
    </w:p>
    <w:p w:rsidR="00DC6ABE" w:rsidRPr="000D7875" w:rsidRDefault="00DC6ABE" w:rsidP="00DC6ABE">
      <w:pPr>
        <w:widowControl w:val="0"/>
        <w:autoSpaceDE w:val="0"/>
        <w:autoSpaceDN w:val="0"/>
        <w:adjustRightInd w:val="0"/>
        <w:spacing w:before="8" w:line="170" w:lineRule="exact"/>
        <w:rPr>
          <w:sz w:val="17"/>
          <w:szCs w:val="17"/>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44"/>
        <w:jc w:val="right"/>
        <w:rPr>
          <w:sz w:val="15"/>
          <w:szCs w:val="15"/>
          <w:lang w:val="pt-BR"/>
        </w:rPr>
      </w:pPr>
      <w:r w:rsidRPr="000D7875">
        <w:rPr>
          <w:spacing w:val="-14"/>
          <w:w w:val="103"/>
          <w:sz w:val="15"/>
          <w:szCs w:val="15"/>
          <w:lang w:val="pt-BR"/>
        </w:rPr>
        <w:lastRenderedPageBreak/>
        <w:t>S</w:t>
      </w:r>
      <w:r w:rsidRPr="000D7875">
        <w:rPr>
          <w:spacing w:val="-17"/>
          <w:w w:val="103"/>
          <w:sz w:val="15"/>
          <w:szCs w:val="15"/>
          <w:lang w:val="pt-BR"/>
        </w:rPr>
        <w:t>S</w:t>
      </w:r>
      <w:r w:rsidRPr="000D7875">
        <w:rPr>
          <w:w w:val="103"/>
          <w:sz w:val="15"/>
          <w:szCs w:val="15"/>
          <w:lang w:val="pt-BR"/>
        </w:rPr>
        <w:t>W</w:t>
      </w:r>
    </w:p>
    <w:p w:rsidR="00DC6ABE" w:rsidRPr="000D7875" w:rsidRDefault="00DC6ABE" w:rsidP="00DC6ABE">
      <w:pPr>
        <w:widowControl w:val="0"/>
        <w:autoSpaceDE w:val="0"/>
        <w:autoSpaceDN w:val="0"/>
        <w:adjustRightInd w:val="0"/>
        <w:spacing w:before="58" w:line="171" w:lineRule="exact"/>
        <w:rPr>
          <w:sz w:val="15"/>
          <w:szCs w:val="15"/>
          <w:lang w:val="pt-BR"/>
        </w:rPr>
      </w:pPr>
      <w:r w:rsidRPr="000D7875">
        <w:rPr>
          <w:sz w:val="15"/>
          <w:szCs w:val="15"/>
          <w:lang w:val="pt-BR"/>
        </w:rPr>
        <w:br w:type="column"/>
      </w:r>
      <w:r w:rsidRPr="000D7875">
        <w:rPr>
          <w:spacing w:val="-14"/>
          <w:w w:val="103"/>
          <w:sz w:val="15"/>
          <w:szCs w:val="15"/>
          <w:lang w:val="pt-BR"/>
        </w:rPr>
        <w:lastRenderedPageBreak/>
        <w:t>S</w:t>
      </w:r>
      <w:r w:rsidRPr="000D7875">
        <w:rPr>
          <w:spacing w:val="-17"/>
          <w:w w:val="103"/>
          <w:sz w:val="15"/>
          <w:szCs w:val="15"/>
          <w:lang w:val="pt-BR"/>
        </w:rPr>
        <w:t>S</w:t>
      </w:r>
      <w:r w:rsidRPr="000D7875">
        <w:rPr>
          <w:w w:val="103"/>
          <w:sz w:val="15"/>
          <w:szCs w:val="15"/>
          <w:lang w:val="pt-BR"/>
        </w:rPr>
        <w:t>E</w:t>
      </w:r>
    </w:p>
    <w:p w:rsidR="00DC6ABE" w:rsidRPr="000D7875" w:rsidRDefault="00DC6ABE" w:rsidP="00DC6ABE">
      <w:pPr>
        <w:widowControl w:val="0"/>
        <w:autoSpaceDE w:val="0"/>
        <w:autoSpaceDN w:val="0"/>
        <w:adjustRightInd w:val="0"/>
        <w:spacing w:before="58" w:line="171" w:lineRule="exact"/>
        <w:rPr>
          <w:sz w:val="15"/>
          <w:szCs w:val="15"/>
          <w:lang w:val="pt-BR"/>
        </w:rPr>
        <w:sectPr w:rsidR="00DC6ABE" w:rsidRPr="000D7875">
          <w:type w:val="continuous"/>
          <w:pgSz w:w="15840" w:h="12240" w:orient="landscape"/>
          <w:pgMar w:top="1480" w:right="1260" w:bottom="280" w:left="2260" w:header="720" w:footer="720" w:gutter="0"/>
          <w:cols w:num="2" w:space="720" w:equalWidth="0">
            <w:col w:w="4045" w:space="2193"/>
            <w:col w:w="6082"/>
          </w:cols>
          <w:noEndnote/>
        </w:sectPr>
      </w:pPr>
    </w:p>
    <w:p w:rsidR="00DC6ABE" w:rsidRPr="000D7875" w:rsidRDefault="00DC6ABE" w:rsidP="00DC6ABE">
      <w:pPr>
        <w:widowControl w:val="0"/>
        <w:autoSpaceDE w:val="0"/>
        <w:autoSpaceDN w:val="0"/>
        <w:adjustRightInd w:val="0"/>
        <w:spacing w:before="8" w:line="160" w:lineRule="exact"/>
        <w:rPr>
          <w:sz w:val="16"/>
          <w:szCs w:val="16"/>
          <w:lang w:val="pt-BR"/>
        </w:rPr>
      </w:pPr>
    </w:p>
    <w:p w:rsidR="00DC6ABE" w:rsidRPr="000D7875" w:rsidRDefault="00DC6ABE" w:rsidP="00DC6ABE">
      <w:pPr>
        <w:widowControl w:val="0"/>
        <w:autoSpaceDE w:val="0"/>
        <w:autoSpaceDN w:val="0"/>
        <w:adjustRightInd w:val="0"/>
        <w:spacing w:line="171" w:lineRule="exact"/>
        <w:ind w:left="5108" w:right="7063"/>
        <w:jc w:val="center"/>
        <w:rPr>
          <w:sz w:val="15"/>
          <w:szCs w:val="15"/>
          <w:lang w:val="pt-BR"/>
        </w:rPr>
      </w:pPr>
      <w:r w:rsidRPr="000D7875">
        <w:rPr>
          <w:w w:val="103"/>
          <w:sz w:val="15"/>
          <w:szCs w:val="15"/>
          <w:lang w:val="pt-BR"/>
        </w:rPr>
        <w:t>S</w:t>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2" w:line="240" w:lineRule="exact"/>
        <w:rPr>
          <w:lang w:val="pt-BR"/>
        </w:rPr>
      </w:pPr>
    </w:p>
    <w:p w:rsidR="00DC6ABE" w:rsidRPr="000D7875" w:rsidRDefault="00DC6ABE" w:rsidP="00DC6ABE">
      <w:pPr>
        <w:widowControl w:val="0"/>
        <w:autoSpaceDE w:val="0"/>
        <w:autoSpaceDN w:val="0"/>
        <w:adjustRightInd w:val="0"/>
        <w:spacing w:before="40"/>
        <w:ind w:left="3368"/>
        <w:rPr>
          <w:sz w:val="20"/>
          <w:szCs w:val="20"/>
          <w:lang w:val="pt-BR"/>
        </w:rPr>
      </w:pPr>
      <w:r w:rsidRPr="000D7875">
        <w:rPr>
          <w:b/>
          <w:bCs/>
          <w:sz w:val="20"/>
          <w:szCs w:val="20"/>
          <w:lang w:val="pt-BR"/>
        </w:rPr>
        <w:t>S</w:t>
      </w:r>
      <w:r w:rsidRPr="000D7875">
        <w:rPr>
          <w:b/>
          <w:bCs/>
          <w:spacing w:val="2"/>
          <w:sz w:val="20"/>
          <w:szCs w:val="20"/>
          <w:lang w:val="pt-BR"/>
        </w:rPr>
        <w:t>l</w:t>
      </w:r>
      <w:r w:rsidRPr="000D7875">
        <w:rPr>
          <w:b/>
          <w:bCs/>
          <w:sz w:val="20"/>
          <w:szCs w:val="20"/>
          <w:lang w:val="pt-BR"/>
        </w:rPr>
        <w:t>ika</w:t>
      </w:r>
      <w:r w:rsidRPr="000D7875">
        <w:rPr>
          <w:b/>
          <w:bCs/>
          <w:spacing w:val="14"/>
          <w:sz w:val="20"/>
          <w:szCs w:val="20"/>
          <w:lang w:val="pt-BR"/>
        </w:rPr>
        <w:t xml:space="preserve"> </w:t>
      </w:r>
      <w:r w:rsidRPr="000D7875">
        <w:rPr>
          <w:b/>
          <w:bCs/>
          <w:spacing w:val="-3"/>
          <w:sz w:val="20"/>
          <w:szCs w:val="20"/>
          <w:lang w:val="pt-BR"/>
        </w:rPr>
        <w:t>3</w:t>
      </w:r>
      <w:r w:rsidRPr="000D7875">
        <w:rPr>
          <w:b/>
          <w:bCs/>
          <w:spacing w:val="1"/>
          <w:sz w:val="20"/>
          <w:szCs w:val="20"/>
          <w:lang w:val="pt-BR"/>
        </w:rPr>
        <w:t>.</w:t>
      </w:r>
      <w:r w:rsidRPr="000D7875">
        <w:rPr>
          <w:b/>
          <w:bCs/>
          <w:spacing w:val="-1"/>
          <w:sz w:val="20"/>
          <w:szCs w:val="20"/>
          <w:lang w:val="pt-BR"/>
        </w:rPr>
        <w:t>5</w:t>
      </w:r>
      <w:r w:rsidRPr="000D7875">
        <w:rPr>
          <w:b/>
          <w:bCs/>
          <w:sz w:val="20"/>
          <w:szCs w:val="20"/>
          <w:lang w:val="pt-BR"/>
        </w:rPr>
        <w:t>.</w:t>
      </w:r>
      <w:r w:rsidRPr="000D7875">
        <w:rPr>
          <w:b/>
          <w:bCs/>
          <w:spacing w:val="4"/>
          <w:sz w:val="20"/>
          <w:szCs w:val="20"/>
          <w:lang w:val="pt-BR"/>
        </w:rPr>
        <w:t xml:space="preserve"> </w:t>
      </w:r>
      <w:r w:rsidRPr="000D7875">
        <w:rPr>
          <w:spacing w:val="1"/>
          <w:sz w:val="20"/>
          <w:szCs w:val="20"/>
          <w:lang w:val="pt-BR"/>
        </w:rPr>
        <w:t>R</w:t>
      </w:r>
      <w:r w:rsidRPr="000D7875">
        <w:rPr>
          <w:spacing w:val="-1"/>
          <w:sz w:val="20"/>
          <w:szCs w:val="20"/>
          <w:lang w:val="pt-BR"/>
        </w:rPr>
        <w:t>už</w:t>
      </w:r>
      <w:r w:rsidRPr="000D7875">
        <w:rPr>
          <w:sz w:val="20"/>
          <w:szCs w:val="20"/>
          <w:lang w:val="pt-BR"/>
        </w:rPr>
        <w:t>a</w:t>
      </w:r>
      <w:r w:rsidRPr="000D7875">
        <w:rPr>
          <w:spacing w:val="14"/>
          <w:sz w:val="20"/>
          <w:szCs w:val="20"/>
          <w:lang w:val="pt-BR"/>
        </w:rPr>
        <w:t xml:space="preserve"> </w:t>
      </w:r>
      <w:r w:rsidRPr="000D7875">
        <w:rPr>
          <w:spacing w:val="-3"/>
          <w:sz w:val="20"/>
          <w:szCs w:val="20"/>
          <w:lang w:val="pt-BR"/>
        </w:rPr>
        <w:t>v</w:t>
      </w:r>
      <w:r w:rsidRPr="000D7875">
        <w:rPr>
          <w:spacing w:val="1"/>
          <w:sz w:val="20"/>
          <w:szCs w:val="20"/>
          <w:lang w:val="pt-BR"/>
        </w:rPr>
        <w:t>e</w:t>
      </w:r>
      <w:r w:rsidRPr="000D7875">
        <w:rPr>
          <w:sz w:val="20"/>
          <w:szCs w:val="20"/>
          <w:lang w:val="pt-BR"/>
        </w:rPr>
        <w:t>tr</w:t>
      </w:r>
      <w:r w:rsidRPr="000D7875">
        <w:rPr>
          <w:spacing w:val="-1"/>
          <w:sz w:val="20"/>
          <w:szCs w:val="20"/>
          <w:lang w:val="pt-BR"/>
        </w:rPr>
        <w:t>ov</w:t>
      </w:r>
      <w:r w:rsidRPr="000D7875">
        <w:rPr>
          <w:sz w:val="20"/>
          <w:szCs w:val="20"/>
          <w:lang w:val="pt-BR"/>
        </w:rPr>
        <w:t>a</w:t>
      </w:r>
      <w:r w:rsidRPr="000D7875">
        <w:rPr>
          <w:spacing w:val="14"/>
          <w:sz w:val="20"/>
          <w:szCs w:val="20"/>
          <w:lang w:val="pt-BR"/>
        </w:rPr>
        <w:t xml:space="preserve"> </w:t>
      </w:r>
      <w:r w:rsidRPr="000D7875">
        <w:rPr>
          <w:spacing w:val="-1"/>
          <w:sz w:val="20"/>
          <w:szCs w:val="20"/>
          <w:lang w:val="pt-BR"/>
        </w:rPr>
        <w:t>p</w:t>
      </w:r>
      <w:r w:rsidRPr="000D7875">
        <w:rPr>
          <w:sz w:val="20"/>
          <w:szCs w:val="20"/>
          <w:lang w:val="pt-BR"/>
        </w:rPr>
        <w:t>o</w:t>
      </w:r>
      <w:r w:rsidRPr="000D7875">
        <w:rPr>
          <w:spacing w:val="3"/>
          <w:sz w:val="20"/>
          <w:szCs w:val="20"/>
          <w:lang w:val="pt-BR"/>
        </w:rPr>
        <w:t xml:space="preserve"> </w:t>
      </w:r>
      <w:r w:rsidRPr="000D7875">
        <w:rPr>
          <w:spacing w:val="-1"/>
          <w:sz w:val="20"/>
          <w:szCs w:val="20"/>
          <w:lang w:val="pt-BR"/>
        </w:rPr>
        <w:t>uče</w:t>
      </w:r>
      <w:r w:rsidRPr="000D7875">
        <w:rPr>
          <w:spacing w:val="1"/>
          <w:sz w:val="20"/>
          <w:szCs w:val="20"/>
          <w:lang w:val="pt-BR"/>
        </w:rPr>
        <w:t>s</w:t>
      </w:r>
      <w:r w:rsidRPr="000D7875">
        <w:rPr>
          <w:spacing w:val="2"/>
          <w:sz w:val="20"/>
          <w:szCs w:val="20"/>
          <w:lang w:val="pt-BR"/>
        </w:rPr>
        <w:t>t</w:t>
      </w:r>
      <w:r w:rsidRPr="000D7875">
        <w:rPr>
          <w:spacing w:val="-1"/>
          <w:sz w:val="20"/>
          <w:szCs w:val="20"/>
          <w:lang w:val="pt-BR"/>
        </w:rPr>
        <w:t>ano</w:t>
      </w:r>
      <w:r w:rsidRPr="000D7875">
        <w:rPr>
          <w:spacing w:val="1"/>
          <w:sz w:val="20"/>
          <w:szCs w:val="20"/>
          <w:lang w:val="pt-BR"/>
        </w:rPr>
        <w:t>s</w:t>
      </w:r>
      <w:r w:rsidRPr="000D7875">
        <w:rPr>
          <w:spacing w:val="-3"/>
          <w:sz w:val="20"/>
          <w:szCs w:val="20"/>
          <w:lang w:val="pt-BR"/>
        </w:rPr>
        <w:t>t</w:t>
      </w:r>
      <w:r w:rsidRPr="000D7875">
        <w:rPr>
          <w:sz w:val="20"/>
          <w:szCs w:val="20"/>
          <w:lang w:val="pt-BR"/>
        </w:rPr>
        <w:t>i</w:t>
      </w:r>
      <w:r w:rsidRPr="000D7875">
        <w:rPr>
          <w:spacing w:val="19"/>
          <w:sz w:val="20"/>
          <w:szCs w:val="20"/>
          <w:lang w:val="pt-BR"/>
        </w:rPr>
        <w:t xml:space="preserve"> </w:t>
      </w:r>
      <w:r w:rsidRPr="000D7875">
        <w:rPr>
          <w:spacing w:val="-1"/>
          <w:sz w:val="20"/>
          <w:szCs w:val="20"/>
          <w:lang w:val="pt-BR"/>
        </w:rPr>
        <w:t>z</w:t>
      </w:r>
      <w:r w:rsidRPr="000D7875">
        <w:rPr>
          <w:sz w:val="20"/>
          <w:szCs w:val="20"/>
          <w:lang w:val="pt-BR"/>
        </w:rPr>
        <w:t>a</w:t>
      </w:r>
      <w:r w:rsidRPr="000D7875">
        <w:rPr>
          <w:spacing w:val="6"/>
          <w:sz w:val="20"/>
          <w:szCs w:val="20"/>
          <w:lang w:val="pt-BR"/>
        </w:rPr>
        <w:t xml:space="preserve"> </w:t>
      </w:r>
      <w:r w:rsidRPr="000D7875">
        <w:rPr>
          <w:sz w:val="20"/>
          <w:szCs w:val="20"/>
          <w:lang w:val="pt-BR"/>
        </w:rPr>
        <w:t>l</w:t>
      </w:r>
      <w:r w:rsidRPr="000D7875">
        <w:rPr>
          <w:spacing w:val="-1"/>
          <w:sz w:val="20"/>
          <w:szCs w:val="20"/>
          <w:lang w:val="pt-BR"/>
        </w:rPr>
        <w:t>e</w:t>
      </w:r>
      <w:r w:rsidRPr="000D7875">
        <w:rPr>
          <w:sz w:val="20"/>
          <w:szCs w:val="20"/>
          <w:lang w:val="pt-BR"/>
        </w:rPr>
        <w:t>t</w:t>
      </w:r>
      <w:r w:rsidRPr="000D7875">
        <w:rPr>
          <w:spacing w:val="-1"/>
          <w:sz w:val="20"/>
          <w:szCs w:val="20"/>
          <w:lang w:val="pt-BR"/>
        </w:rPr>
        <w:t>n</w:t>
      </w:r>
      <w:r w:rsidRPr="000D7875">
        <w:rPr>
          <w:sz w:val="20"/>
          <w:szCs w:val="20"/>
          <w:lang w:val="pt-BR"/>
        </w:rPr>
        <w:t>ju</w:t>
      </w:r>
      <w:r w:rsidRPr="000D7875">
        <w:rPr>
          <w:spacing w:val="12"/>
          <w:sz w:val="20"/>
          <w:szCs w:val="20"/>
          <w:lang w:val="pt-BR"/>
        </w:rPr>
        <w:t xml:space="preserve"> </w:t>
      </w:r>
      <w:r w:rsidRPr="000D7875">
        <w:rPr>
          <w:spacing w:val="1"/>
          <w:w w:val="103"/>
          <w:sz w:val="20"/>
          <w:szCs w:val="20"/>
          <w:lang w:val="pt-BR"/>
        </w:rPr>
        <w:t>s</w:t>
      </w:r>
      <w:r w:rsidRPr="000D7875">
        <w:rPr>
          <w:spacing w:val="-1"/>
          <w:w w:val="104"/>
          <w:sz w:val="20"/>
          <w:szCs w:val="20"/>
          <w:lang w:val="pt-BR"/>
        </w:rPr>
        <w:t>ez</w:t>
      </w:r>
      <w:r w:rsidRPr="000D7875">
        <w:rPr>
          <w:spacing w:val="-1"/>
          <w:w w:val="103"/>
          <w:sz w:val="20"/>
          <w:szCs w:val="20"/>
          <w:lang w:val="pt-BR"/>
        </w:rPr>
        <w:t>on</w:t>
      </w:r>
      <w:r w:rsidRPr="000D7875">
        <w:rPr>
          <w:w w:val="103"/>
          <w:sz w:val="20"/>
          <w:szCs w:val="20"/>
          <w:lang w:val="pt-BR"/>
        </w:rPr>
        <w:t>u</w:t>
      </w:r>
    </w:p>
    <w:p w:rsidR="00DC6ABE" w:rsidRPr="000D7875" w:rsidRDefault="00DC6ABE" w:rsidP="00DC6ABE">
      <w:pPr>
        <w:widowControl w:val="0"/>
        <w:autoSpaceDE w:val="0"/>
        <w:autoSpaceDN w:val="0"/>
        <w:adjustRightInd w:val="0"/>
        <w:spacing w:before="40"/>
        <w:ind w:left="3368"/>
        <w:rPr>
          <w:sz w:val="20"/>
          <w:szCs w:val="20"/>
          <w:lang w:val="pt-BR"/>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6" w:line="200" w:lineRule="exact"/>
        <w:rPr>
          <w:sz w:val="20"/>
          <w:szCs w:val="20"/>
          <w:lang w:val="pt-BR"/>
        </w:rPr>
      </w:pPr>
    </w:p>
    <w:p w:rsidR="00DC6ABE" w:rsidRPr="000D7875" w:rsidRDefault="00DC6ABE" w:rsidP="00DC6ABE">
      <w:pPr>
        <w:widowControl w:val="0"/>
        <w:autoSpaceDE w:val="0"/>
        <w:autoSpaceDN w:val="0"/>
        <w:adjustRightInd w:val="0"/>
        <w:spacing w:before="36" w:line="245" w:lineRule="auto"/>
        <w:ind w:left="399" w:right="97"/>
        <w:jc w:val="both"/>
        <w:rPr>
          <w:lang w:val="pl-PL"/>
        </w:rPr>
      </w:pPr>
      <w:r w:rsidRPr="000D7875">
        <w:rPr>
          <w:lang w:val="pl-PL"/>
        </w:rPr>
        <w:t>Pod</w:t>
      </w:r>
      <w:r w:rsidRPr="000D7875">
        <w:rPr>
          <w:spacing w:val="1"/>
          <w:lang w:val="pl-PL"/>
        </w:rPr>
        <w:t>a</w:t>
      </w:r>
      <w:r w:rsidRPr="000D7875">
        <w:rPr>
          <w:spacing w:val="3"/>
          <w:lang w:val="pl-PL"/>
        </w:rPr>
        <w:t>c</w:t>
      </w:r>
      <w:r w:rsidRPr="000D7875">
        <w:rPr>
          <w:lang w:val="pl-PL"/>
        </w:rPr>
        <w:t>i</w:t>
      </w:r>
      <w:r w:rsidRPr="000D7875">
        <w:rPr>
          <w:spacing w:val="26"/>
          <w:lang w:val="pl-PL"/>
        </w:rPr>
        <w:t xml:space="preserve"> </w:t>
      </w:r>
      <w:r w:rsidRPr="000D7875">
        <w:rPr>
          <w:lang w:val="pl-PL"/>
        </w:rPr>
        <w:t>o</w:t>
      </w:r>
      <w:r w:rsidRPr="000D7875">
        <w:rPr>
          <w:spacing w:val="22"/>
          <w:lang w:val="pl-PL"/>
        </w:rPr>
        <w:t xml:space="preserve"> </w:t>
      </w:r>
      <w:r w:rsidRPr="000D7875">
        <w:rPr>
          <w:lang w:val="pl-PL"/>
        </w:rPr>
        <w:t>u</w:t>
      </w:r>
      <w:r w:rsidRPr="000D7875">
        <w:rPr>
          <w:spacing w:val="1"/>
          <w:lang w:val="pl-PL"/>
        </w:rPr>
        <w:t>č</w:t>
      </w:r>
      <w:r w:rsidRPr="000D7875">
        <w:rPr>
          <w:spacing w:val="3"/>
          <w:lang w:val="pl-PL"/>
        </w:rPr>
        <w:t>e</w:t>
      </w:r>
      <w:r w:rsidRPr="000D7875">
        <w:rPr>
          <w:spacing w:val="-1"/>
          <w:lang w:val="pl-PL"/>
        </w:rPr>
        <w:t>s</w:t>
      </w:r>
      <w:r w:rsidRPr="000D7875">
        <w:rPr>
          <w:lang w:val="pl-PL"/>
        </w:rPr>
        <w:t>t</w:t>
      </w:r>
      <w:r w:rsidRPr="000D7875">
        <w:rPr>
          <w:spacing w:val="1"/>
          <w:lang w:val="pl-PL"/>
        </w:rPr>
        <w:t>a</w:t>
      </w:r>
      <w:r w:rsidRPr="000D7875">
        <w:rPr>
          <w:lang w:val="pl-PL"/>
        </w:rPr>
        <w:t>no</w:t>
      </w:r>
      <w:r w:rsidRPr="000D7875">
        <w:rPr>
          <w:spacing w:val="1"/>
          <w:lang w:val="pl-PL"/>
        </w:rPr>
        <w:t>s</w:t>
      </w:r>
      <w:r w:rsidRPr="000D7875">
        <w:rPr>
          <w:spacing w:val="-3"/>
          <w:lang w:val="pl-PL"/>
        </w:rPr>
        <w:t>t</w:t>
      </w:r>
      <w:r w:rsidRPr="000D7875">
        <w:rPr>
          <w:lang w:val="pl-PL"/>
        </w:rPr>
        <w:t>i</w:t>
      </w:r>
      <w:r w:rsidRPr="000D7875">
        <w:rPr>
          <w:spacing w:val="21"/>
          <w:lang w:val="pl-PL"/>
        </w:rPr>
        <w:t xml:space="preserve"> </w:t>
      </w:r>
      <w:r w:rsidRPr="000D7875">
        <w:rPr>
          <w:lang w:val="pl-PL"/>
        </w:rPr>
        <w:t>po</w:t>
      </w:r>
      <w:r w:rsidRPr="000D7875">
        <w:rPr>
          <w:spacing w:val="2"/>
          <w:lang w:val="pl-PL"/>
        </w:rPr>
        <w:t>j</w:t>
      </w:r>
      <w:r w:rsidRPr="000D7875">
        <w:rPr>
          <w:spacing w:val="1"/>
          <w:lang w:val="pl-PL"/>
        </w:rPr>
        <w:t>a</w:t>
      </w:r>
      <w:r w:rsidRPr="000D7875">
        <w:rPr>
          <w:spacing w:val="-2"/>
          <w:lang w:val="pl-PL"/>
        </w:rPr>
        <w:t>v</w:t>
      </w:r>
      <w:r w:rsidRPr="000D7875">
        <w:rPr>
          <w:lang w:val="pl-PL"/>
        </w:rPr>
        <w:t>e</w:t>
      </w:r>
      <w:r w:rsidRPr="000D7875">
        <w:rPr>
          <w:spacing w:val="24"/>
          <w:lang w:val="pl-PL"/>
        </w:rPr>
        <w:t xml:space="preserve"> </w:t>
      </w:r>
      <w:r w:rsidRPr="000D7875">
        <w:rPr>
          <w:lang w:val="pl-PL"/>
        </w:rPr>
        <w:t>v</w:t>
      </w:r>
      <w:r w:rsidRPr="000D7875">
        <w:rPr>
          <w:spacing w:val="1"/>
          <w:lang w:val="pl-PL"/>
        </w:rPr>
        <w:t>e</w:t>
      </w:r>
      <w:r w:rsidRPr="000D7875">
        <w:rPr>
          <w:lang w:val="pl-PL"/>
        </w:rPr>
        <w:t>t</w:t>
      </w:r>
      <w:r w:rsidRPr="000D7875">
        <w:rPr>
          <w:spacing w:val="-1"/>
          <w:lang w:val="pl-PL"/>
        </w:rPr>
        <w:t>r</w:t>
      </w:r>
      <w:r w:rsidRPr="000D7875">
        <w:rPr>
          <w:lang w:val="pl-PL"/>
        </w:rPr>
        <w:t>a</w:t>
      </w:r>
      <w:r w:rsidRPr="000D7875">
        <w:rPr>
          <w:spacing w:val="22"/>
          <w:lang w:val="pl-PL"/>
        </w:rPr>
        <w:t xml:space="preserve"> </w:t>
      </w:r>
      <w:r w:rsidRPr="000D7875">
        <w:rPr>
          <w:spacing w:val="2"/>
          <w:lang w:val="pl-PL"/>
        </w:rPr>
        <w:t>t</w:t>
      </w:r>
      <w:r w:rsidRPr="000D7875">
        <w:rPr>
          <w:lang w:val="pl-PL"/>
        </w:rPr>
        <w:t>okom</w:t>
      </w:r>
      <w:r w:rsidRPr="000D7875">
        <w:rPr>
          <w:spacing w:val="20"/>
          <w:lang w:val="pl-PL"/>
        </w:rPr>
        <w:t xml:space="preserve"> </w:t>
      </w:r>
      <w:r w:rsidRPr="000D7875">
        <w:rPr>
          <w:spacing w:val="-2"/>
          <w:lang w:val="pl-PL"/>
        </w:rPr>
        <w:t>z</w:t>
      </w:r>
      <w:r w:rsidRPr="000D7875">
        <w:rPr>
          <w:spacing w:val="2"/>
          <w:lang w:val="pl-PL"/>
        </w:rPr>
        <w:t>i</w:t>
      </w:r>
      <w:r w:rsidRPr="000D7875">
        <w:rPr>
          <w:lang w:val="pl-PL"/>
        </w:rPr>
        <w:t>m</w:t>
      </w:r>
      <w:r w:rsidRPr="000D7875">
        <w:rPr>
          <w:spacing w:val="1"/>
          <w:lang w:val="pl-PL"/>
        </w:rPr>
        <w:t>s</w:t>
      </w:r>
      <w:r w:rsidRPr="000D7875">
        <w:rPr>
          <w:lang w:val="pl-PL"/>
        </w:rPr>
        <w:t>ke</w:t>
      </w:r>
      <w:r w:rsidRPr="000D7875">
        <w:rPr>
          <w:spacing w:val="22"/>
          <w:lang w:val="pl-PL"/>
        </w:rPr>
        <w:t xml:space="preserve"> </w:t>
      </w:r>
      <w:r w:rsidRPr="000D7875">
        <w:rPr>
          <w:spacing w:val="1"/>
          <w:lang w:val="pl-PL"/>
        </w:rPr>
        <w:t>se</w:t>
      </w:r>
      <w:r w:rsidRPr="000D7875">
        <w:rPr>
          <w:spacing w:val="-2"/>
          <w:lang w:val="pl-PL"/>
        </w:rPr>
        <w:t>z</w:t>
      </w:r>
      <w:r w:rsidRPr="000D7875">
        <w:rPr>
          <w:lang w:val="pl-PL"/>
        </w:rPr>
        <w:t>one</w:t>
      </w:r>
      <w:r w:rsidRPr="000D7875">
        <w:rPr>
          <w:spacing w:val="25"/>
          <w:lang w:val="pl-PL"/>
        </w:rPr>
        <w:t xml:space="preserve"> </w:t>
      </w:r>
      <w:r w:rsidRPr="000D7875">
        <w:rPr>
          <w:lang w:val="pl-PL"/>
        </w:rPr>
        <w:t>p</w:t>
      </w:r>
      <w:r w:rsidRPr="000D7875">
        <w:rPr>
          <w:spacing w:val="-1"/>
          <w:lang w:val="pl-PL"/>
        </w:rPr>
        <w:t>r</w:t>
      </w:r>
      <w:r w:rsidRPr="000D7875">
        <w:rPr>
          <w:lang w:val="pl-PL"/>
        </w:rPr>
        <w:t>ik</w:t>
      </w:r>
      <w:r w:rsidRPr="000D7875">
        <w:rPr>
          <w:spacing w:val="1"/>
          <w:lang w:val="pl-PL"/>
        </w:rPr>
        <w:t>aza</w:t>
      </w:r>
      <w:r w:rsidRPr="000D7875">
        <w:rPr>
          <w:lang w:val="pl-PL"/>
        </w:rPr>
        <w:t>ni</w:t>
      </w:r>
      <w:r w:rsidRPr="000D7875">
        <w:rPr>
          <w:spacing w:val="21"/>
          <w:lang w:val="pl-PL"/>
        </w:rPr>
        <w:t xml:space="preserve"> </w:t>
      </w:r>
      <w:r w:rsidRPr="000D7875">
        <w:rPr>
          <w:spacing w:val="1"/>
          <w:lang w:val="pl-PL"/>
        </w:rPr>
        <w:t>s</w:t>
      </w:r>
      <w:r w:rsidRPr="000D7875">
        <w:rPr>
          <w:lang w:val="pl-PL"/>
        </w:rPr>
        <w:t>u</w:t>
      </w:r>
      <w:r w:rsidRPr="000D7875">
        <w:rPr>
          <w:spacing w:val="22"/>
          <w:lang w:val="pl-PL"/>
        </w:rPr>
        <w:t xml:space="preserve"> </w:t>
      </w:r>
      <w:r w:rsidRPr="000D7875">
        <w:rPr>
          <w:lang w:val="pl-PL"/>
        </w:rPr>
        <w:t>u</w:t>
      </w:r>
      <w:r w:rsidRPr="000D7875">
        <w:rPr>
          <w:spacing w:val="22"/>
          <w:lang w:val="pl-PL"/>
        </w:rPr>
        <w:t xml:space="preserve"> </w:t>
      </w:r>
      <w:r w:rsidRPr="000D7875">
        <w:rPr>
          <w:spacing w:val="-1"/>
          <w:lang w:val="pl-PL"/>
        </w:rPr>
        <w:t>T</w:t>
      </w:r>
      <w:r w:rsidRPr="000D7875">
        <w:rPr>
          <w:spacing w:val="1"/>
          <w:lang w:val="pl-PL"/>
        </w:rPr>
        <w:t>a</w:t>
      </w:r>
      <w:r w:rsidRPr="000D7875">
        <w:rPr>
          <w:lang w:val="pl-PL"/>
        </w:rPr>
        <w:t>b</w:t>
      </w:r>
      <w:r w:rsidRPr="000D7875">
        <w:rPr>
          <w:spacing w:val="1"/>
          <w:lang w:val="pl-PL"/>
        </w:rPr>
        <w:t>e</w:t>
      </w:r>
      <w:r w:rsidRPr="000D7875">
        <w:rPr>
          <w:lang w:val="pl-PL"/>
        </w:rPr>
        <w:t>li</w:t>
      </w:r>
      <w:r w:rsidRPr="000D7875">
        <w:rPr>
          <w:spacing w:val="24"/>
          <w:lang w:val="pl-PL"/>
        </w:rPr>
        <w:t xml:space="preserve"> </w:t>
      </w:r>
      <w:r w:rsidRPr="000D7875">
        <w:rPr>
          <w:spacing w:val="-2"/>
          <w:lang w:val="pl-PL"/>
        </w:rPr>
        <w:t>3</w:t>
      </w:r>
      <w:r w:rsidRPr="000D7875">
        <w:rPr>
          <w:spacing w:val="1"/>
          <w:lang w:val="pl-PL"/>
        </w:rPr>
        <w:t>.</w:t>
      </w:r>
      <w:r w:rsidRPr="000D7875">
        <w:rPr>
          <w:spacing w:val="-2"/>
          <w:lang w:val="pl-PL"/>
        </w:rPr>
        <w:t>8</w:t>
      </w:r>
      <w:r w:rsidRPr="000D7875">
        <w:rPr>
          <w:lang w:val="pl-PL"/>
        </w:rPr>
        <w:t>.</w:t>
      </w:r>
      <w:r w:rsidRPr="000D7875">
        <w:rPr>
          <w:spacing w:val="25"/>
          <w:lang w:val="pl-PL"/>
        </w:rPr>
        <w:t xml:space="preserve"> </w:t>
      </w:r>
      <w:r w:rsidRPr="000D7875">
        <w:rPr>
          <w:spacing w:val="1"/>
          <w:lang w:val="pl-PL"/>
        </w:rPr>
        <w:t>B</w:t>
      </w:r>
      <w:r w:rsidRPr="000D7875">
        <w:rPr>
          <w:spacing w:val="-1"/>
          <w:lang w:val="pl-PL"/>
        </w:rPr>
        <w:t>r</w:t>
      </w:r>
      <w:r w:rsidRPr="000D7875">
        <w:rPr>
          <w:spacing w:val="-2"/>
          <w:lang w:val="pl-PL"/>
        </w:rPr>
        <w:t>z</w:t>
      </w:r>
      <w:r w:rsidRPr="000D7875">
        <w:rPr>
          <w:lang w:val="pl-PL"/>
        </w:rPr>
        <w:t>ina</w:t>
      </w:r>
      <w:r w:rsidRPr="000D7875">
        <w:rPr>
          <w:spacing w:val="3"/>
          <w:lang w:val="pl-PL"/>
        </w:rPr>
        <w:t xml:space="preserve"> </w:t>
      </w:r>
      <w:r w:rsidRPr="000D7875">
        <w:rPr>
          <w:spacing w:val="2"/>
          <w:lang w:val="pl-PL"/>
        </w:rPr>
        <w:t>i</w:t>
      </w:r>
      <w:r w:rsidRPr="000D7875">
        <w:rPr>
          <w:spacing w:val="-2"/>
          <w:lang w:val="pl-PL"/>
        </w:rPr>
        <w:t>z</w:t>
      </w:r>
      <w:r w:rsidRPr="000D7875">
        <w:rPr>
          <w:lang w:val="pl-PL"/>
        </w:rPr>
        <w:t>n</w:t>
      </w:r>
      <w:r w:rsidRPr="000D7875">
        <w:rPr>
          <w:spacing w:val="1"/>
          <w:lang w:val="pl-PL"/>
        </w:rPr>
        <w:t>a</w:t>
      </w:r>
      <w:r w:rsidRPr="000D7875">
        <w:rPr>
          <w:lang w:val="pl-PL"/>
        </w:rPr>
        <w:t>d</w:t>
      </w:r>
      <w:r w:rsidRPr="000D7875">
        <w:rPr>
          <w:spacing w:val="27"/>
          <w:lang w:val="pl-PL"/>
        </w:rPr>
        <w:t xml:space="preserve"> </w:t>
      </w:r>
      <w:r w:rsidRPr="000D7875">
        <w:rPr>
          <w:w w:val="102"/>
          <w:lang w:val="pl-PL"/>
        </w:rPr>
        <w:t>2</w:t>
      </w:r>
      <w:r w:rsidRPr="000D7875">
        <w:rPr>
          <w:spacing w:val="27"/>
          <w:lang w:val="pl-PL"/>
        </w:rPr>
        <w:t xml:space="preserve"> </w:t>
      </w:r>
      <w:r w:rsidRPr="000D7875">
        <w:rPr>
          <w:lang w:val="pl-PL"/>
        </w:rPr>
        <w:t>m</w:t>
      </w:r>
      <w:r w:rsidRPr="000D7875">
        <w:rPr>
          <w:spacing w:val="2"/>
          <w:lang w:val="pl-PL"/>
        </w:rPr>
        <w:t>/</w:t>
      </w:r>
      <w:r w:rsidRPr="000D7875">
        <w:rPr>
          <w:lang w:val="pl-PL"/>
        </w:rPr>
        <w:t>s</w:t>
      </w:r>
      <w:r w:rsidRPr="000D7875">
        <w:rPr>
          <w:spacing w:val="28"/>
          <w:lang w:val="pl-PL"/>
        </w:rPr>
        <w:t xml:space="preserve"> </w:t>
      </w:r>
      <w:r w:rsidRPr="000D7875">
        <w:rPr>
          <w:spacing w:val="1"/>
          <w:lang w:val="pl-PL"/>
        </w:rPr>
        <w:t>za</w:t>
      </w:r>
      <w:r w:rsidRPr="000D7875">
        <w:rPr>
          <w:lang w:val="pl-PL"/>
        </w:rPr>
        <w:t>b</w:t>
      </w:r>
      <w:r w:rsidRPr="000D7875">
        <w:rPr>
          <w:spacing w:val="1"/>
          <w:lang w:val="pl-PL"/>
        </w:rPr>
        <w:t>e</w:t>
      </w:r>
      <w:r w:rsidRPr="000D7875">
        <w:rPr>
          <w:spacing w:val="2"/>
          <w:lang w:val="pl-PL"/>
        </w:rPr>
        <w:t>l</w:t>
      </w:r>
      <w:r w:rsidRPr="000D7875">
        <w:rPr>
          <w:spacing w:val="1"/>
          <w:lang w:val="pl-PL"/>
        </w:rPr>
        <w:t>e</w:t>
      </w:r>
      <w:r w:rsidRPr="000D7875">
        <w:rPr>
          <w:spacing w:val="-4"/>
          <w:lang w:val="pl-PL"/>
        </w:rPr>
        <w:t>ž</w:t>
      </w:r>
      <w:r w:rsidRPr="000D7875">
        <w:rPr>
          <w:spacing w:val="3"/>
          <w:lang w:val="pl-PL"/>
        </w:rPr>
        <w:t>e</w:t>
      </w:r>
      <w:r w:rsidRPr="000D7875">
        <w:rPr>
          <w:lang w:val="pl-PL"/>
        </w:rPr>
        <w:t>na</w:t>
      </w:r>
      <w:r w:rsidRPr="000D7875">
        <w:rPr>
          <w:spacing w:val="27"/>
          <w:lang w:val="pl-PL"/>
        </w:rPr>
        <w:t xml:space="preserve"> </w:t>
      </w:r>
      <w:r w:rsidRPr="000D7875">
        <w:rPr>
          <w:lang w:val="pl-PL"/>
        </w:rPr>
        <w:t>je</w:t>
      </w:r>
      <w:r w:rsidRPr="000D7875">
        <w:rPr>
          <w:spacing w:val="30"/>
          <w:lang w:val="pl-PL"/>
        </w:rPr>
        <w:t xml:space="preserve"> </w:t>
      </w:r>
      <w:r w:rsidRPr="000D7875">
        <w:rPr>
          <w:lang w:val="pl-PL"/>
        </w:rPr>
        <w:t>3157</w:t>
      </w:r>
      <w:r w:rsidRPr="000D7875">
        <w:rPr>
          <w:spacing w:val="35"/>
          <w:lang w:val="pl-PL"/>
        </w:rPr>
        <w:t xml:space="preserve"> </w:t>
      </w:r>
      <w:r w:rsidRPr="000D7875">
        <w:rPr>
          <w:lang w:val="pl-PL"/>
        </w:rPr>
        <w:t>puta</w:t>
      </w:r>
      <w:r w:rsidRPr="000D7875">
        <w:rPr>
          <w:spacing w:val="32"/>
          <w:lang w:val="pl-PL"/>
        </w:rPr>
        <w:t xml:space="preserve"> </w:t>
      </w:r>
      <w:r w:rsidRPr="000D7875">
        <w:rPr>
          <w:spacing w:val="-1"/>
          <w:lang w:val="pl-PL"/>
        </w:rPr>
        <w:t>(</w:t>
      </w:r>
      <w:r w:rsidRPr="000D7875">
        <w:rPr>
          <w:lang w:val="pl-PL"/>
        </w:rPr>
        <w:t>15</w:t>
      </w:r>
      <w:r w:rsidRPr="000D7875">
        <w:rPr>
          <w:spacing w:val="1"/>
          <w:lang w:val="pl-PL"/>
        </w:rPr>
        <w:t>,</w:t>
      </w:r>
      <w:r w:rsidRPr="000D7875">
        <w:rPr>
          <w:lang w:val="pl-PL"/>
        </w:rPr>
        <w:t>9%</w:t>
      </w:r>
      <w:r w:rsidRPr="000D7875">
        <w:rPr>
          <w:spacing w:val="-1"/>
          <w:lang w:val="pl-PL"/>
        </w:rPr>
        <w:t>)</w:t>
      </w:r>
      <w:r w:rsidRPr="000D7875">
        <w:rPr>
          <w:lang w:val="pl-PL"/>
        </w:rPr>
        <w:t>,</w:t>
      </w:r>
      <w:r w:rsidRPr="000D7875">
        <w:rPr>
          <w:spacing w:val="24"/>
          <w:lang w:val="pl-PL"/>
        </w:rPr>
        <w:t xml:space="preserve"> </w:t>
      </w:r>
      <w:r w:rsidRPr="000D7875">
        <w:rPr>
          <w:spacing w:val="2"/>
          <w:lang w:val="pl-PL"/>
        </w:rPr>
        <w:t>i</w:t>
      </w:r>
      <w:r w:rsidRPr="000D7875">
        <w:rPr>
          <w:spacing w:val="-4"/>
          <w:lang w:val="pl-PL"/>
        </w:rPr>
        <w:t>z</w:t>
      </w:r>
      <w:r w:rsidRPr="000D7875">
        <w:rPr>
          <w:lang w:val="pl-PL"/>
        </w:rPr>
        <w:t>n</w:t>
      </w:r>
      <w:r w:rsidRPr="000D7875">
        <w:rPr>
          <w:spacing w:val="1"/>
          <w:lang w:val="pl-PL"/>
        </w:rPr>
        <w:t>a</w:t>
      </w:r>
      <w:r w:rsidRPr="000D7875">
        <w:rPr>
          <w:lang w:val="pl-PL"/>
        </w:rPr>
        <w:t>d</w:t>
      </w:r>
      <w:r w:rsidRPr="000D7875">
        <w:rPr>
          <w:spacing w:val="28"/>
          <w:lang w:val="pl-PL"/>
        </w:rPr>
        <w:t xml:space="preserve"> </w:t>
      </w:r>
      <w:r w:rsidRPr="000D7875">
        <w:rPr>
          <w:lang w:val="pl-PL"/>
        </w:rPr>
        <w:t>3</w:t>
      </w:r>
      <w:r w:rsidRPr="000D7875">
        <w:rPr>
          <w:spacing w:val="29"/>
          <w:lang w:val="pl-PL"/>
        </w:rPr>
        <w:t xml:space="preserve"> </w:t>
      </w:r>
      <w:r w:rsidRPr="000D7875">
        <w:rPr>
          <w:lang w:val="pl-PL"/>
        </w:rPr>
        <w:t>m</w:t>
      </w:r>
      <w:r w:rsidRPr="000D7875">
        <w:rPr>
          <w:spacing w:val="2"/>
          <w:lang w:val="pl-PL"/>
        </w:rPr>
        <w:t>/</w:t>
      </w:r>
      <w:r w:rsidRPr="000D7875">
        <w:rPr>
          <w:lang w:val="pl-PL"/>
        </w:rPr>
        <w:t>s</w:t>
      </w:r>
      <w:r w:rsidRPr="000D7875">
        <w:rPr>
          <w:spacing w:val="28"/>
          <w:lang w:val="pl-PL"/>
        </w:rPr>
        <w:t xml:space="preserve"> </w:t>
      </w:r>
      <w:r w:rsidRPr="000D7875">
        <w:rPr>
          <w:spacing w:val="1"/>
          <w:lang w:val="pl-PL"/>
        </w:rPr>
        <w:t>za</w:t>
      </w:r>
      <w:r w:rsidRPr="000D7875">
        <w:rPr>
          <w:lang w:val="pl-PL"/>
        </w:rPr>
        <w:t>b</w:t>
      </w:r>
      <w:r w:rsidRPr="000D7875">
        <w:rPr>
          <w:spacing w:val="1"/>
          <w:lang w:val="pl-PL"/>
        </w:rPr>
        <w:t>e</w:t>
      </w:r>
      <w:r w:rsidRPr="000D7875">
        <w:rPr>
          <w:lang w:val="pl-PL"/>
        </w:rPr>
        <w:t>l</w:t>
      </w:r>
      <w:r w:rsidRPr="000D7875">
        <w:rPr>
          <w:spacing w:val="1"/>
          <w:lang w:val="pl-PL"/>
        </w:rPr>
        <w:t>e</w:t>
      </w:r>
      <w:r w:rsidRPr="000D7875">
        <w:rPr>
          <w:spacing w:val="-2"/>
          <w:lang w:val="pl-PL"/>
        </w:rPr>
        <w:t>ž</w:t>
      </w:r>
      <w:r w:rsidRPr="000D7875">
        <w:rPr>
          <w:spacing w:val="1"/>
          <w:lang w:val="pl-PL"/>
        </w:rPr>
        <w:t>e</w:t>
      </w:r>
      <w:r w:rsidRPr="000D7875">
        <w:rPr>
          <w:lang w:val="pl-PL"/>
        </w:rPr>
        <w:t>na</w:t>
      </w:r>
      <w:r w:rsidRPr="000D7875">
        <w:rPr>
          <w:spacing w:val="29"/>
          <w:lang w:val="pl-PL"/>
        </w:rPr>
        <w:t xml:space="preserve"> </w:t>
      </w:r>
      <w:r w:rsidRPr="000D7875">
        <w:rPr>
          <w:lang w:val="pl-PL"/>
        </w:rPr>
        <w:t>je</w:t>
      </w:r>
      <w:r w:rsidRPr="000D7875">
        <w:rPr>
          <w:spacing w:val="28"/>
          <w:lang w:val="pl-PL"/>
        </w:rPr>
        <w:t xml:space="preserve"> </w:t>
      </w:r>
      <w:r w:rsidRPr="000D7875">
        <w:rPr>
          <w:lang w:val="pl-PL"/>
        </w:rPr>
        <w:t>u</w:t>
      </w:r>
      <w:r w:rsidRPr="000D7875">
        <w:rPr>
          <w:spacing w:val="29"/>
          <w:lang w:val="pl-PL"/>
        </w:rPr>
        <w:t xml:space="preserve"> </w:t>
      </w:r>
      <w:r w:rsidRPr="000D7875">
        <w:rPr>
          <w:lang w:val="pl-PL"/>
        </w:rPr>
        <w:t>ukupno</w:t>
      </w:r>
      <w:r w:rsidRPr="000D7875">
        <w:rPr>
          <w:spacing w:val="39"/>
          <w:lang w:val="pl-PL"/>
        </w:rPr>
        <w:t xml:space="preserve"> </w:t>
      </w:r>
      <w:r w:rsidRPr="000D7875">
        <w:rPr>
          <w:lang w:val="pl-PL"/>
        </w:rPr>
        <w:t>20</w:t>
      </w:r>
      <w:r w:rsidRPr="000D7875">
        <w:rPr>
          <w:spacing w:val="3"/>
          <w:lang w:val="pl-PL"/>
        </w:rPr>
        <w:t>4</w:t>
      </w:r>
      <w:r w:rsidRPr="000D7875">
        <w:rPr>
          <w:lang w:val="pl-PL"/>
        </w:rPr>
        <w:t>2</w:t>
      </w:r>
      <w:r w:rsidRPr="000D7875">
        <w:rPr>
          <w:spacing w:val="4"/>
          <w:lang w:val="pl-PL"/>
        </w:rPr>
        <w:t xml:space="preserve"> </w:t>
      </w:r>
      <w:r w:rsidRPr="000D7875">
        <w:rPr>
          <w:lang w:val="pl-PL"/>
        </w:rPr>
        <w:t>op</w:t>
      </w:r>
      <w:r w:rsidRPr="000D7875">
        <w:rPr>
          <w:spacing w:val="3"/>
          <w:lang w:val="pl-PL"/>
        </w:rPr>
        <w:t>a</w:t>
      </w:r>
      <w:r w:rsidRPr="000D7875">
        <w:rPr>
          <w:spacing w:val="-2"/>
          <w:lang w:val="pl-PL"/>
        </w:rPr>
        <w:t>ža</w:t>
      </w:r>
      <w:r w:rsidRPr="000D7875">
        <w:rPr>
          <w:spacing w:val="2"/>
          <w:lang w:val="pl-PL"/>
        </w:rPr>
        <w:t>j</w:t>
      </w:r>
      <w:r w:rsidRPr="000D7875">
        <w:rPr>
          <w:lang w:val="pl-PL"/>
        </w:rPr>
        <w:t>a</w:t>
      </w:r>
      <w:r w:rsidRPr="000D7875">
        <w:rPr>
          <w:spacing w:val="18"/>
          <w:lang w:val="pl-PL"/>
        </w:rPr>
        <w:t xml:space="preserve"> </w:t>
      </w:r>
      <w:r w:rsidRPr="000D7875">
        <w:rPr>
          <w:spacing w:val="-1"/>
          <w:w w:val="102"/>
          <w:lang w:val="pl-PL"/>
        </w:rPr>
        <w:t>(</w:t>
      </w:r>
      <w:r w:rsidRPr="000D7875">
        <w:rPr>
          <w:w w:val="102"/>
          <w:lang w:val="pl-PL"/>
        </w:rPr>
        <w:t>10</w:t>
      </w:r>
      <w:r w:rsidRPr="000D7875">
        <w:rPr>
          <w:spacing w:val="4"/>
          <w:w w:val="102"/>
          <w:lang w:val="pl-PL"/>
        </w:rPr>
        <w:t>,</w:t>
      </w:r>
      <w:r w:rsidRPr="000D7875">
        <w:rPr>
          <w:w w:val="102"/>
          <w:lang w:val="pl-PL"/>
        </w:rPr>
        <w:t>6%</w:t>
      </w:r>
      <w:r w:rsidRPr="000D7875">
        <w:rPr>
          <w:spacing w:val="-3"/>
          <w:w w:val="102"/>
          <w:lang w:val="pl-PL"/>
        </w:rPr>
        <w:t>)</w:t>
      </w:r>
      <w:r w:rsidRPr="000D7875">
        <w:rPr>
          <w:w w:val="102"/>
          <w:lang w:val="pl-PL"/>
        </w:rPr>
        <w:t>,</w:t>
      </w:r>
      <w:r w:rsidRPr="000D7875">
        <w:rPr>
          <w:spacing w:val="18"/>
          <w:lang w:val="pl-PL"/>
        </w:rPr>
        <w:t xml:space="preserve"> </w:t>
      </w:r>
      <w:r w:rsidRPr="000D7875">
        <w:rPr>
          <w:spacing w:val="2"/>
          <w:lang w:val="pl-PL"/>
        </w:rPr>
        <w:t>i</w:t>
      </w:r>
      <w:r w:rsidRPr="000D7875">
        <w:rPr>
          <w:spacing w:val="-2"/>
          <w:lang w:val="pl-PL"/>
        </w:rPr>
        <w:t>z</w:t>
      </w:r>
      <w:r w:rsidRPr="000D7875">
        <w:rPr>
          <w:lang w:val="pl-PL"/>
        </w:rPr>
        <w:t>n</w:t>
      </w:r>
      <w:r w:rsidRPr="000D7875">
        <w:rPr>
          <w:spacing w:val="1"/>
          <w:lang w:val="pl-PL"/>
        </w:rPr>
        <w:t>a</w:t>
      </w:r>
      <w:r w:rsidRPr="000D7875">
        <w:rPr>
          <w:lang w:val="pl-PL"/>
        </w:rPr>
        <w:t>d</w:t>
      </w:r>
      <w:r w:rsidRPr="000D7875">
        <w:rPr>
          <w:spacing w:val="18"/>
          <w:lang w:val="pl-PL"/>
        </w:rPr>
        <w:t xml:space="preserve"> </w:t>
      </w:r>
      <w:r w:rsidRPr="000D7875">
        <w:rPr>
          <w:lang w:val="pl-PL"/>
        </w:rPr>
        <w:t>5</w:t>
      </w:r>
      <w:r w:rsidRPr="000D7875">
        <w:rPr>
          <w:spacing w:val="17"/>
          <w:lang w:val="pl-PL"/>
        </w:rPr>
        <w:t xml:space="preserve"> </w:t>
      </w:r>
      <w:r w:rsidRPr="000D7875">
        <w:rPr>
          <w:spacing w:val="2"/>
          <w:lang w:val="pl-PL"/>
        </w:rPr>
        <w:t>m</w:t>
      </w:r>
      <w:r w:rsidRPr="000D7875">
        <w:rPr>
          <w:lang w:val="pl-PL"/>
        </w:rPr>
        <w:t>/s</w:t>
      </w:r>
      <w:r w:rsidRPr="000D7875">
        <w:rPr>
          <w:spacing w:val="21"/>
          <w:lang w:val="pl-PL"/>
        </w:rPr>
        <w:t xml:space="preserve"> </w:t>
      </w:r>
      <w:r w:rsidRPr="000D7875">
        <w:rPr>
          <w:lang w:val="pl-PL"/>
        </w:rPr>
        <w:t>875</w:t>
      </w:r>
      <w:r w:rsidRPr="000D7875">
        <w:rPr>
          <w:spacing w:val="23"/>
          <w:lang w:val="pl-PL"/>
        </w:rPr>
        <w:t xml:space="preserve"> </w:t>
      </w:r>
      <w:r w:rsidRPr="000D7875">
        <w:rPr>
          <w:lang w:val="pl-PL"/>
        </w:rPr>
        <w:t>op</w:t>
      </w:r>
      <w:r w:rsidRPr="000D7875">
        <w:rPr>
          <w:spacing w:val="1"/>
          <w:lang w:val="pl-PL"/>
        </w:rPr>
        <w:t>až</w:t>
      </w:r>
      <w:r w:rsidRPr="000D7875">
        <w:rPr>
          <w:spacing w:val="-2"/>
          <w:lang w:val="pl-PL"/>
        </w:rPr>
        <w:t>a</w:t>
      </w:r>
      <w:r w:rsidRPr="000D7875">
        <w:rPr>
          <w:lang w:val="pl-PL"/>
        </w:rPr>
        <w:t>ja</w:t>
      </w:r>
      <w:r w:rsidRPr="000D7875">
        <w:rPr>
          <w:spacing w:val="24"/>
          <w:lang w:val="pl-PL"/>
        </w:rPr>
        <w:t xml:space="preserve"> </w:t>
      </w:r>
      <w:r w:rsidRPr="000D7875">
        <w:rPr>
          <w:spacing w:val="-1"/>
          <w:lang w:val="pl-PL"/>
        </w:rPr>
        <w:t>(</w:t>
      </w:r>
      <w:r w:rsidRPr="000D7875">
        <w:rPr>
          <w:spacing w:val="-2"/>
          <w:lang w:val="pl-PL"/>
        </w:rPr>
        <w:t>4</w:t>
      </w:r>
      <w:r w:rsidRPr="000D7875">
        <w:rPr>
          <w:spacing w:val="1"/>
          <w:lang w:val="pl-PL"/>
        </w:rPr>
        <w:t>,</w:t>
      </w:r>
      <w:r w:rsidRPr="000D7875">
        <w:rPr>
          <w:lang w:val="pl-PL"/>
        </w:rPr>
        <w:t>4%</w:t>
      </w:r>
      <w:r w:rsidRPr="000D7875">
        <w:rPr>
          <w:spacing w:val="-1"/>
          <w:lang w:val="pl-PL"/>
        </w:rPr>
        <w:t>)</w:t>
      </w:r>
      <w:r w:rsidRPr="000D7875">
        <w:rPr>
          <w:lang w:val="pl-PL"/>
        </w:rPr>
        <w:t>,</w:t>
      </w:r>
      <w:r w:rsidRPr="000D7875">
        <w:rPr>
          <w:spacing w:val="22"/>
          <w:lang w:val="pl-PL"/>
        </w:rPr>
        <w:t xml:space="preserve"> </w:t>
      </w:r>
      <w:r w:rsidRPr="000D7875">
        <w:rPr>
          <w:lang w:val="pl-PL"/>
        </w:rPr>
        <w:t>i</w:t>
      </w:r>
      <w:r w:rsidRPr="000D7875">
        <w:rPr>
          <w:spacing w:val="-2"/>
          <w:lang w:val="pl-PL"/>
        </w:rPr>
        <w:t>z</w:t>
      </w:r>
      <w:r w:rsidRPr="000D7875">
        <w:rPr>
          <w:lang w:val="pl-PL"/>
        </w:rPr>
        <w:t>n</w:t>
      </w:r>
      <w:r w:rsidRPr="000D7875">
        <w:rPr>
          <w:spacing w:val="3"/>
          <w:lang w:val="pl-PL"/>
        </w:rPr>
        <w:t>a</w:t>
      </w:r>
      <w:r w:rsidRPr="000D7875">
        <w:rPr>
          <w:lang w:val="pl-PL"/>
        </w:rPr>
        <w:t>d</w:t>
      </w:r>
      <w:r w:rsidRPr="000D7875">
        <w:rPr>
          <w:spacing w:val="18"/>
          <w:lang w:val="pl-PL"/>
        </w:rPr>
        <w:t xml:space="preserve"> </w:t>
      </w:r>
      <w:r w:rsidRPr="000D7875">
        <w:rPr>
          <w:spacing w:val="-2"/>
          <w:lang w:val="pl-PL"/>
        </w:rPr>
        <w:t>7</w:t>
      </w:r>
      <w:r w:rsidRPr="000D7875">
        <w:rPr>
          <w:spacing w:val="1"/>
          <w:lang w:val="pl-PL"/>
        </w:rPr>
        <w:t>,</w:t>
      </w:r>
      <w:r w:rsidRPr="000D7875">
        <w:rPr>
          <w:lang w:val="pl-PL"/>
        </w:rPr>
        <w:t>5</w:t>
      </w:r>
      <w:r w:rsidRPr="000D7875">
        <w:rPr>
          <w:spacing w:val="19"/>
          <w:lang w:val="pl-PL"/>
        </w:rPr>
        <w:t xml:space="preserve"> </w:t>
      </w:r>
      <w:r w:rsidRPr="000D7875">
        <w:rPr>
          <w:lang w:val="pl-PL"/>
        </w:rPr>
        <w:t>m/s</w:t>
      </w:r>
      <w:r w:rsidRPr="000D7875">
        <w:rPr>
          <w:spacing w:val="24"/>
          <w:lang w:val="pl-PL"/>
        </w:rPr>
        <w:t xml:space="preserve"> </w:t>
      </w:r>
      <w:r w:rsidRPr="000D7875">
        <w:rPr>
          <w:lang w:val="pl-PL"/>
        </w:rPr>
        <w:t>243</w:t>
      </w:r>
      <w:r w:rsidRPr="000D7875">
        <w:rPr>
          <w:spacing w:val="23"/>
          <w:lang w:val="pl-PL"/>
        </w:rPr>
        <w:t xml:space="preserve"> </w:t>
      </w:r>
      <w:r w:rsidRPr="000D7875">
        <w:rPr>
          <w:lang w:val="pl-PL"/>
        </w:rPr>
        <w:t>op</w:t>
      </w:r>
      <w:r w:rsidRPr="000D7875">
        <w:rPr>
          <w:spacing w:val="1"/>
          <w:lang w:val="pl-PL"/>
        </w:rPr>
        <w:t>a</w:t>
      </w:r>
      <w:r w:rsidRPr="000D7875">
        <w:rPr>
          <w:spacing w:val="-2"/>
          <w:lang w:val="pl-PL"/>
        </w:rPr>
        <w:t>ža</w:t>
      </w:r>
      <w:r w:rsidRPr="000D7875">
        <w:rPr>
          <w:spacing w:val="2"/>
          <w:lang w:val="pl-PL"/>
        </w:rPr>
        <w:t>j</w:t>
      </w:r>
      <w:r w:rsidRPr="000D7875">
        <w:rPr>
          <w:lang w:val="pl-PL"/>
        </w:rPr>
        <w:t>a</w:t>
      </w:r>
      <w:r w:rsidRPr="000D7875">
        <w:rPr>
          <w:spacing w:val="24"/>
          <w:lang w:val="pl-PL"/>
        </w:rPr>
        <w:t xml:space="preserve"> </w:t>
      </w:r>
      <w:r w:rsidRPr="000D7875">
        <w:rPr>
          <w:spacing w:val="-1"/>
          <w:lang w:val="pl-PL"/>
        </w:rPr>
        <w:t>(</w:t>
      </w:r>
      <w:r w:rsidRPr="000D7875">
        <w:rPr>
          <w:spacing w:val="-2"/>
          <w:lang w:val="pl-PL"/>
        </w:rPr>
        <w:t>1</w:t>
      </w:r>
      <w:r w:rsidRPr="000D7875">
        <w:rPr>
          <w:spacing w:val="1"/>
          <w:lang w:val="pl-PL"/>
        </w:rPr>
        <w:t>,</w:t>
      </w:r>
      <w:r w:rsidRPr="000D7875">
        <w:rPr>
          <w:lang w:val="pl-PL"/>
        </w:rPr>
        <w:t>2%</w:t>
      </w:r>
      <w:r w:rsidRPr="000D7875">
        <w:rPr>
          <w:spacing w:val="-1"/>
          <w:lang w:val="pl-PL"/>
        </w:rPr>
        <w:t>)</w:t>
      </w:r>
      <w:r w:rsidRPr="000D7875">
        <w:rPr>
          <w:lang w:val="pl-PL"/>
        </w:rPr>
        <w:t>,</w:t>
      </w:r>
      <w:r w:rsidRPr="000D7875">
        <w:rPr>
          <w:spacing w:val="22"/>
          <w:lang w:val="pl-PL"/>
        </w:rPr>
        <w:t xml:space="preserve"> </w:t>
      </w:r>
      <w:r w:rsidRPr="000D7875">
        <w:rPr>
          <w:lang w:val="pl-PL"/>
        </w:rPr>
        <w:t>dok</w:t>
      </w:r>
      <w:r w:rsidRPr="000D7875">
        <w:rPr>
          <w:spacing w:val="6"/>
          <w:lang w:val="pl-PL"/>
        </w:rPr>
        <w:t xml:space="preserve"> </w:t>
      </w:r>
      <w:r w:rsidRPr="000D7875">
        <w:rPr>
          <w:spacing w:val="1"/>
          <w:lang w:val="pl-PL"/>
        </w:rPr>
        <w:t>s</w:t>
      </w:r>
      <w:r w:rsidRPr="000D7875">
        <w:rPr>
          <w:lang w:val="pl-PL"/>
        </w:rPr>
        <w:t>e</w:t>
      </w:r>
      <w:r w:rsidRPr="000D7875">
        <w:rPr>
          <w:spacing w:val="25"/>
          <w:lang w:val="pl-PL"/>
        </w:rPr>
        <w:t xml:space="preserve"> </w:t>
      </w:r>
      <w:r w:rsidRPr="000D7875">
        <w:rPr>
          <w:spacing w:val="-2"/>
          <w:lang w:val="pl-PL"/>
        </w:rPr>
        <w:t>v</w:t>
      </w:r>
      <w:r w:rsidRPr="000D7875">
        <w:rPr>
          <w:spacing w:val="3"/>
          <w:lang w:val="pl-PL"/>
        </w:rPr>
        <w:t>e</w:t>
      </w:r>
      <w:r w:rsidRPr="000D7875">
        <w:rPr>
          <w:lang w:val="pl-PL"/>
        </w:rPr>
        <w:t>t</w:t>
      </w:r>
      <w:r w:rsidRPr="000D7875">
        <w:rPr>
          <w:spacing w:val="1"/>
          <w:lang w:val="pl-PL"/>
        </w:rPr>
        <w:t>a</w:t>
      </w:r>
      <w:r w:rsidRPr="000D7875">
        <w:rPr>
          <w:lang w:val="pl-PL"/>
        </w:rPr>
        <w:t>r</w:t>
      </w:r>
      <w:r w:rsidRPr="000D7875">
        <w:rPr>
          <w:spacing w:val="23"/>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ine</w:t>
      </w:r>
      <w:r w:rsidRPr="000D7875">
        <w:rPr>
          <w:spacing w:val="27"/>
          <w:lang w:val="pl-PL"/>
        </w:rPr>
        <w:t xml:space="preserve"> </w:t>
      </w:r>
      <w:r w:rsidRPr="000D7875">
        <w:rPr>
          <w:spacing w:val="-2"/>
          <w:lang w:val="pl-PL"/>
        </w:rPr>
        <w:t>v</w:t>
      </w:r>
      <w:r w:rsidRPr="000D7875">
        <w:rPr>
          <w:spacing w:val="3"/>
          <w:lang w:val="pl-PL"/>
        </w:rPr>
        <w:t>e</w:t>
      </w:r>
      <w:r w:rsidRPr="000D7875">
        <w:rPr>
          <w:spacing w:val="-2"/>
          <w:lang w:val="pl-PL"/>
        </w:rPr>
        <w:t>ć</w:t>
      </w:r>
      <w:r w:rsidRPr="000D7875">
        <w:rPr>
          <w:lang w:val="pl-PL"/>
        </w:rPr>
        <w:t>e</w:t>
      </w:r>
      <w:r w:rsidRPr="000D7875">
        <w:rPr>
          <w:spacing w:val="27"/>
          <w:lang w:val="pl-PL"/>
        </w:rPr>
        <w:t xml:space="preserve"> </w:t>
      </w:r>
      <w:r w:rsidRPr="000D7875">
        <w:rPr>
          <w:lang w:val="pl-PL"/>
        </w:rPr>
        <w:t>od</w:t>
      </w:r>
      <w:r w:rsidRPr="000D7875">
        <w:rPr>
          <w:spacing w:val="24"/>
          <w:lang w:val="pl-PL"/>
        </w:rPr>
        <w:t xml:space="preserve"> </w:t>
      </w:r>
      <w:r w:rsidRPr="000D7875">
        <w:rPr>
          <w:w w:val="102"/>
          <w:lang w:val="pl-PL"/>
        </w:rPr>
        <w:t>10</w:t>
      </w:r>
      <w:r w:rsidRPr="000D7875">
        <w:rPr>
          <w:spacing w:val="24"/>
          <w:lang w:val="pl-PL"/>
        </w:rPr>
        <w:t xml:space="preserve"> </w:t>
      </w:r>
      <w:r w:rsidRPr="000D7875">
        <w:rPr>
          <w:lang w:val="pl-PL"/>
        </w:rPr>
        <w:t>m</w:t>
      </w:r>
      <w:r w:rsidRPr="000D7875">
        <w:rPr>
          <w:spacing w:val="2"/>
          <w:lang w:val="pl-PL"/>
        </w:rPr>
        <w:t>/</w:t>
      </w:r>
      <w:r w:rsidRPr="000D7875">
        <w:rPr>
          <w:lang w:val="pl-PL"/>
        </w:rPr>
        <w:t>s</w:t>
      </w:r>
      <w:r w:rsidRPr="000D7875">
        <w:rPr>
          <w:spacing w:val="26"/>
          <w:lang w:val="pl-PL"/>
        </w:rPr>
        <w:t xml:space="preserve"> </w:t>
      </w:r>
      <w:r w:rsidRPr="000D7875">
        <w:rPr>
          <w:lang w:val="pl-PL"/>
        </w:rPr>
        <w:t>p</w:t>
      </w:r>
      <w:r w:rsidRPr="000D7875">
        <w:rPr>
          <w:spacing w:val="-2"/>
          <w:lang w:val="pl-PL"/>
        </w:rPr>
        <w:t>o</w:t>
      </w:r>
      <w:r w:rsidRPr="000D7875">
        <w:rPr>
          <w:spacing w:val="2"/>
          <w:lang w:val="pl-PL"/>
        </w:rPr>
        <w:t>j</w:t>
      </w:r>
      <w:r w:rsidRPr="000D7875">
        <w:rPr>
          <w:spacing w:val="1"/>
          <w:lang w:val="pl-PL"/>
        </w:rPr>
        <w:t>a</w:t>
      </w:r>
      <w:r w:rsidRPr="000D7875">
        <w:rPr>
          <w:spacing w:val="-2"/>
          <w:lang w:val="pl-PL"/>
        </w:rPr>
        <w:t>v</w:t>
      </w:r>
      <w:r w:rsidRPr="000D7875">
        <w:rPr>
          <w:lang w:val="pl-PL"/>
        </w:rPr>
        <w:t>io</w:t>
      </w:r>
      <w:r w:rsidRPr="000D7875">
        <w:rPr>
          <w:spacing w:val="26"/>
          <w:lang w:val="pl-PL"/>
        </w:rPr>
        <w:t xml:space="preserve"> </w:t>
      </w:r>
      <w:r w:rsidRPr="000D7875">
        <w:rPr>
          <w:lang w:val="pl-PL"/>
        </w:rPr>
        <w:t>48</w:t>
      </w:r>
      <w:r w:rsidRPr="000D7875">
        <w:rPr>
          <w:spacing w:val="28"/>
          <w:lang w:val="pl-PL"/>
        </w:rPr>
        <w:t xml:space="preserve"> </w:t>
      </w:r>
      <w:r w:rsidRPr="000D7875">
        <w:rPr>
          <w:lang w:val="pl-PL"/>
        </w:rPr>
        <w:t>pu</w:t>
      </w:r>
      <w:r w:rsidRPr="000D7875">
        <w:rPr>
          <w:spacing w:val="-3"/>
          <w:lang w:val="pl-PL"/>
        </w:rPr>
        <w:t>t</w:t>
      </w:r>
      <w:r w:rsidRPr="000D7875">
        <w:rPr>
          <w:lang w:val="pl-PL"/>
        </w:rPr>
        <w:t>a</w:t>
      </w:r>
      <w:r w:rsidRPr="000D7875">
        <w:rPr>
          <w:spacing w:val="31"/>
          <w:lang w:val="pl-PL"/>
        </w:rPr>
        <w:t xml:space="preserve"> </w:t>
      </w:r>
      <w:r w:rsidRPr="000D7875">
        <w:rPr>
          <w:spacing w:val="-3"/>
          <w:lang w:val="pl-PL"/>
        </w:rPr>
        <w:t>(</w:t>
      </w:r>
      <w:r w:rsidRPr="000D7875">
        <w:rPr>
          <w:lang w:val="pl-PL"/>
        </w:rPr>
        <w:t>0</w:t>
      </w:r>
      <w:r w:rsidRPr="000D7875">
        <w:rPr>
          <w:spacing w:val="1"/>
          <w:lang w:val="pl-PL"/>
        </w:rPr>
        <w:t>,</w:t>
      </w:r>
      <w:r w:rsidRPr="000D7875">
        <w:rPr>
          <w:lang w:val="pl-PL"/>
        </w:rPr>
        <w:t>2%</w:t>
      </w:r>
      <w:r w:rsidRPr="000D7875">
        <w:rPr>
          <w:spacing w:val="-1"/>
          <w:lang w:val="pl-PL"/>
        </w:rPr>
        <w:t>)</w:t>
      </w:r>
      <w:r w:rsidRPr="000D7875">
        <w:rPr>
          <w:lang w:val="pl-PL"/>
        </w:rPr>
        <w:t>.</w:t>
      </w:r>
      <w:r w:rsidRPr="000D7875">
        <w:rPr>
          <w:spacing w:val="27"/>
          <w:lang w:val="pl-PL"/>
        </w:rPr>
        <w:t xml:space="preserve"> </w:t>
      </w:r>
      <w:r w:rsidRPr="000D7875">
        <w:rPr>
          <w:spacing w:val="-2"/>
          <w:lang w:val="pl-PL"/>
        </w:rPr>
        <w:t>N</w:t>
      </w:r>
      <w:r w:rsidRPr="000D7875">
        <w:rPr>
          <w:spacing w:val="1"/>
          <w:lang w:val="pl-PL"/>
        </w:rPr>
        <w:t>a</w:t>
      </w:r>
      <w:r w:rsidRPr="000D7875">
        <w:rPr>
          <w:spacing w:val="2"/>
          <w:lang w:val="pl-PL"/>
        </w:rPr>
        <w:t>j</w:t>
      </w:r>
      <w:r w:rsidRPr="000D7875">
        <w:rPr>
          <w:spacing w:val="-2"/>
          <w:lang w:val="pl-PL"/>
        </w:rPr>
        <w:t>ve</w:t>
      </w:r>
      <w:r w:rsidRPr="000D7875">
        <w:rPr>
          <w:spacing w:val="3"/>
          <w:lang w:val="pl-PL"/>
        </w:rPr>
        <w:t>ć</w:t>
      </w:r>
      <w:r w:rsidRPr="000D7875">
        <w:rPr>
          <w:lang w:val="pl-PL"/>
        </w:rPr>
        <w:t>u</w:t>
      </w:r>
      <w:r w:rsidRPr="000D7875">
        <w:rPr>
          <w:spacing w:val="27"/>
          <w:lang w:val="pl-PL"/>
        </w:rPr>
        <w:t xml:space="preserve"> </w:t>
      </w:r>
      <w:r w:rsidRPr="000D7875">
        <w:rPr>
          <w:spacing w:val="-2"/>
          <w:lang w:val="pl-PL"/>
        </w:rPr>
        <w:t>u</w:t>
      </w:r>
      <w:r w:rsidRPr="000D7875">
        <w:rPr>
          <w:spacing w:val="1"/>
          <w:lang w:val="pl-PL"/>
        </w:rPr>
        <w:t>čes</w:t>
      </w:r>
      <w:r w:rsidRPr="000D7875">
        <w:rPr>
          <w:spacing w:val="-3"/>
          <w:lang w:val="pl-PL"/>
        </w:rPr>
        <w:t>t</w:t>
      </w:r>
      <w:r w:rsidRPr="000D7875">
        <w:rPr>
          <w:spacing w:val="3"/>
          <w:lang w:val="pl-PL"/>
        </w:rPr>
        <w:t>a</w:t>
      </w:r>
      <w:r w:rsidRPr="000D7875">
        <w:rPr>
          <w:lang w:val="pl-PL"/>
        </w:rPr>
        <w:t>n</w:t>
      </w:r>
      <w:r w:rsidRPr="000D7875">
        <w:rPr>
          <w:spacing w:val="-2"/>
          <w:lang w:val="pl-PL"/>
        </w:rPr>
        <w:t>o</w:t>
      </w:r>
      <w:r w:rsidRPr="000D7875">
        <w:rPr>
          <w:spacing w:val="-1"/>
          <w:lang w:val="pl-PL"/>
        </w:rPr>
        <w:t>s</w:t>
      </w:r>
      <w:r w:rsidRPr="000D7875">
        <w:rPr>
          <w:lang w:val="pl-PL"/>
        </w:rPr>
        <w:t>t</w:t>
      </w:r>
      <w:r w:rsidRPr="000D7875">
        <w:rPr>
          <w:spacing w:val="28"/>
          <w:lang w:val="pl-PL"/>
        </w:rPr>
        <w:t xml:space="preserve"> </w:t>
      </w:r>
      <w:r w:rsidRPr="000D7875">
        <w:rPr>
          <w:lang w:val="pl-PL"/>
        </w:rPr>
        <w:t>p</w:t>
      </w:r>
      <w:r w:rsidRPr="000D7875">
        <w:rPr>
          <w:spacing w:val="-2"/>
          <w:lang w:val="pl-PL"/>
        </w:rPr>
        <w:t>o</w:t>
      </w:r>
      <w:r w:rsidRPr="000D7875">
        <w:rPr>
          <w:spacing w:val="2"/>
          <w:lang w:val="pl-PL"/>
        </w:rPr>
        <w:t>j</w:t>
      </w:r>
      <w:r w:rsidRPr="000D7875">
        <w:rPr>
          <w:spacing w:val="1"/>
          <w:lang w:val="pl-PL"/>
        </w:rPr>
        <w:t>a</w:t>
      </w:r>
      <w:r w:rsidRPr="000D7875">
        <w:rPr>
          <w:spacing w:val="-2"/>
          <w:lang w:val="pl-PL"/>
        </w:rPr>
        <w:t>v</w:t>
      </w:r>
      <w:r w:rsidRPr="000D7875">
        <w:rPr>
          <w:lang w:val="pl-PL"/>
        </w:rPr>
        <w:t>e</w:t>
      </w:r>
      <w:r w:rsidRPr="000D7875">
        <w:rPr>
          <w:spacing w:val="25"/>
          <w:lang w:val="pl-PL"/>
        </w:rPr>
        <w:t xml:space="preserve"> </w:t>
      </w:r>
      <w:r w:rsidRPr="000D7875">
        <w:rPr>
          <w:spacing w:val="2"/>
          <w:lang w:val="pl-PL"/>
        </w:rPr>
        <w:t>i</w:t>
      </w:r>
      <w:r w:rsidRPr="000D7875">
        <w:rPr>
          <w:lang w:val="pl-PL"/>
        </w:rPr>
        <w:t>m</w:t>
      </w:r>
      <w:r w:rsidRPr="000D7875">
        <w:rPr>
          <w:spacing w:val="-2"/>
          <w:lang w:val="pl-PL"/>
        </w:rPr>
        <w:t>a</w:t>
      </w:r>
      <w:r w:rsidRPr="000D7875">
        <w:rPr>
          <w:spacing w:val="2"/>
          <w:lang w:val="pl-PL"/>
        </w:rPr>
        <w:t>j</w:t>
      </w:r>
      <w:r w:rsidRPr="000D7875">
        <w:rPr>
          <w:lang w:val="pl-PL"/>
        </w:rPr>
        <w:t>u</w:t>
      </w:r>
      <w:r w:rsidRPr="000D7875">
        <w:rPr>
          <w:spacing w:val="1"/>
          <w:lang w:val="pl-PL"/>
        </w:rPr>
        <w:t xml:space="preserve"> </w:t>
      </w:r>
      <w:r w:rsidRPr="000D7875">
        <w:rPr>
          <w:lang w:val="pl-PL"/>
        </w:rPr>
        <w:t>v</w:t>
      </w:r>
      <w:r w:rsidRPr="000D7875">
        <w:rPr>
          <w:spacing w:val="1"/>
          <w:lang w:val="pl-PL"/>
        </w:rPr>
        <w:t>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5"/>
          <w:lang w:val="pl-PL"/>
        </w:rPr>
        <w:t xml:space="preserve"> </w:t>
      </w:r>
      <w:r w:rsidRPr="000D7875">
        <w:rPr>
          <w:lang w:val="pl-PL"/>
        </w:rPr>
        <w:t>iz</w:t>
      </w:r>
      <w:r w:rsidRPr="000D7875">
        <w:rPr>
          <w:spacing w:val="6"/>
          <w:lang w:val="pl-PL"/>
        </w:rPr>
        <w:t xml:space="preserve"> </w:t>
      </w:r>
      <w:r w:rsidRPr="000D7875">
        <w:rPr>
          <w:spacing w:val="1"/>
          <w:lang w:val="pl-PL"/>
        </w:rPr>
        <w:t>s</w:t>
      </w:r>
      <w:r w:rsidRPr="000D7875">
        <w:rPr>
          <w:lang w:val="pl-PL"/>
        </w:rPr>
        <w:t>m</w:t>
      </w:r>
      <w:r w:rsidRPr="000D7875">
        <w:rPr>
          <w:spacing w:val="1"/>
          <w:lang w:val="pl-PL"/>
        </w:rPr>
        <w:t>e</w:t>
      </w:r>
      <w:r w:rsidRPr="000D7875">
        <w:rPr>
          <w:spacing w:val="-3"/>
          <w:lang w:val="pl-PL"/>
        </w:rPr>
        <w:t>r</w:t>
      </w:r>
      <w:r w:rsidRPr="000D7875">
        <w:rPr>
          <w:lang w:val="pl-PL"/>
        </w:rPr>
        <w:t>a</w:t>
      </w:r>
      <w:r w:rsidRPr="000D7875">
        <w:rPr>
          <w:spacing w:val="5"/>
          <w:lang w:val="pl-PL"/>
        </w:rPr>
        <w:t xml:space="preserve"> </w:t>
      </w:r>
      <w:r w:rsidRPr="000D7875">
        <w:rPr>
          <w:w w:val="102"/>
          <w:lang w:val="pl-PL"/>
        </w:rPr>
        <w:t>SS</w:t>
      </w:r>
      <w:r w:rsidRPr="000D7875">
        <w:rPr>
          <w:spacing w:val="1"/>
          <w:w w:val="102"/>
          <w:lang w:val="pl-PL"/>
        </w:rPr>
        <w:t>W</w:t>
      </w:r>
      <w:r w:rsidRPr="000D7875">
        <w:rPr>
          <w:w w:val="102"/>
          <w:lang w:val="pl-PL"/>
        </w:rPr>
        <w:t>.</w:t>
      </w:r>
    </w:p>
    <w:p w:rsidR="00DC6ABE" w:rsidRPr="000D7875" w:rsidRDefault="00DC6ABE" w:rsidP="00DC6ABE">
      <w:pPr>
        <w:widowControl w:val="0"/>
        <w:autoSpaceDE w:val="0"/>
        <w:autoSpaceDN w:val="0"/>
        <w:adjustRightInd w:val="0"/>
        <w:spacing w:before="3" w:line="110" w:lineRule="exact"/>
        <w:rPr>
          <w:sz w:val="11"/>
          <w:szCs w:val="11"/>
          <w:lang w:val="pl-PL"/>
        </w:rPr>
      </w:pPr>
    </w:p>
    <w:p w:rsidR="00DC6ABE" w:rsidRPr="000D7875" w:rsidRDefault="00DC6ABE" w:rsidP="00DC6ABE">
      <w:pPr>
        <w:widowControl w:val="0"/>
        <w:autoSpaceDE w:val="0"/>
        <w:autoSpaceDN w:val="0"/>
        <w:adjustRightInd w:val="0"/>
        <w:spacing w:line="246" w:lineRule="auto"/>
        <w:ind w:left="399" w:right="101"/>
        <w:jc w:val="both"/>
        <w:rPr>
          <w:lang w:val="pl-PL"/>
        </w:rPr>
      </w:pPr>
      <w:r w:rsidRPr="000D7875">
        <w:rPr>
          <w:lang w:val="pl-PL"/>
        </w:rPr>
        <w:t>U</w:t>
      </w:r>
      <w:r w:rsidRPr="000D7875">
        <w:rPr>
          <w:spacing w:val="16"/>
          <w:lang w:val="pl-PL"/>
        </w:rPr>
        <w:t xml:space="preserve"> </w:t>
      </w:r>
      <w:r w:rsidRPr="000D7875">
        <w:rPr>
          <w:spacing w:val="2"/>
          <w:lang w:val="pl-PL"/>
        </w:rPr>
        <w:t>T</w:t>
      </w:r>
      <w:r w:rsidRPr="000D7875">
        <w:rPr>
          <w:spacing w:val="1"/>
          <w:lang w:val="pl-PL"/>
        </w:rPr>
        <w:t>a</w:t>
      </w:r>
      <w:r w:rsidRPr="000D7875">
        <w:rPr>
          <w:lang w:val="pl-PL"/>
        </w:rPr>
        <w:t>b</w:t>
      </w:r>
      <w:r w:rsidRPr="000D7875">
        <w:rPr>
          <w:spacing w:val="1"/>
          <w:lang w:val="pl-PL"/>
        </w:rPr>
        <w:t>e</w:t>
      </w:r>
      <w:r w:rsidRPr="000D7875">
        <w:rPr>
          <w:lang w:val="pl-PL"/>
        </w:rPr>
        <w:t>li</w:t>
      </w:r>
      <w:r w:rsidRPr="000D7875">
        <w:rPr>
          <w:spacing w:val="21"/>
          <w:lang w:val="pl-PL"/>
        </w:rPr>
        <w:t xml:space="preserve"> </w:t>
      </w:r>
      <w:r w:rsidRPr="000D7875">
        <w:rPr>
          <w:spacing w:val="-2"/>
          <w:lang w:val="pl-PL"/>
        </w:rPr>
        <w:t>3</w:t>
      </w:r>
      <w:r w:rsidRPr="000D7875">
        <w:rPr>
          <w:spacing w:val="1"/>
          <w:lang w:val="pl-PL"/>
        </w:rPr>
        <w:t>.</w:t>
      </w:r>
      <w:r w:rsidRPr="000D7875">
        <w:rPr>
          <w:spacing w:val="-2"/>
          <w:lang w:val="pl-PL"/>
        </w:rPr>
        <w:t>8</w:t>
      </w:r>
      <w:r w:rsidRPr="000D7875">
        <w:rPr>
          <w:lang w:val="pl-PL"/>
        </w:rPr>
        <w:t>.</w:t>
      </w:r>
      <w:r w:rsidRPr="000D7875">
        <w:rPr>
          <w:spacing w:val="23"/>
          <w:lang w:val="pl-PL"/>
        </w:rPr>
        <w:t xml:space="preserve"> </w:t>
      </w:r>
      <w:r w:rsidRPr="000D7875">
        <w:rPr>
          <w:spacing w:val="-1"/>
          <w:lang w:val="pl-PL"/>
        </w:rPr>
        <w:t>s</w:t>
      </w:r>
      <w:r w:rsidRPr="000D7875">
        <w:rPr>
          <w:lang w:val="pl-PL"/>
        </w:rPr>
        <w:t>e</w:t>
      </w:r>
      <w:r w:rsidRPr="000D7875">
        <w:rPr>
          <w:spacing w:val="20"/>
          <w:lang w:val="pl-PL"/>
        </w:rPr>
        <w:t xml:space="preserve"> </w:t>
      </w:r>
      <w:r w:rsidRPr="000D7875">
        <w:rPr>
          <w:lang w:val="pl-PL"/>
        </w:rPr>
        <w:t>mo</w:t>
      </w:r>
      <w:r w:rsidRPr="000D7875">
        <w:rPr>
          <w:spacing w:val="1"/>
          <w:lang w:val="pl-PL"/>
        </w:rPr>
        <w:t>ž</w:t>
      </w:r>
      <w:r w:rsidRPr="000D7875">
        <w:rPr>
          <w:lang w:val="pl-PL"/>
        </w:rPr>
        <w:t>e</w:t>
      </w:r>
      <w:r w:rsidRPr="000D7875">
        <w:rPr>
          <w:spacing w:val="20"/>
          <w:lang w:val="pl-PL"/>
        </w:rPr>
        <w:t xml:space="preserve"> </w:t>
      </w:r>
      <w:r w:rsidRPr="000D7875">
        <w:rPr>
          <w:spacing w:val="-2"/>
          <w:lang w:val="pl-PL"/>
        </w:rPr>
        <w:t>v</w:t>
      </w:r>
      <w:r w:rsidRPr="000D7875">
        <w:rPr>
          <w:spacing w:val="2"/>
          <w:lang w:val="pl-PL"/>
        </w:rPr>
        <w:t>i</w:t>
      </w:r>
      <w:r w:rsidRPr="000D7875">
        <w:rPr>
          <w:lang w:val="pl-PL"/>
        </w:rPr>
        <w:t>d</w:t>
      </w:r>
      <w:r w:rsidRPr="000D7875">
        <w:rPr>
          <w:spacing w:val="1"/>
          <w:lang w:val="pl-PL"/>
        </w:rPr>
        <w:t>e</w:t>
      </w:r>
      <w:r w:rsidRPr="000D7875">
        <w:rPr>
          <w:lang w:val="pl-PL"/>
        </w:rPr>
        <w:t>ti</w:t>
      </w:r>
      <w:r w:rsidRPr="000D7875">
        <w:rPr>
          <w:spacing w:val="21"/>
          <w:lang w:val="pl-PL"/>
        </w:rPr>
        <w:t xml:space="preserve"> </w:t>
      </w:r>
      <w:r w:rsidRPr="000D7875">
        <w:rPr>
          <w:spacing w:val="-2"/>
          <w:lang w:val="pl-PL"/>
        </w:rPr>
        <w:t>d</w:t>
      </w:r>
      <w:r w:rsidRPr="000D7875">
        <w:rPr>
          <w:lang w:val="pl-PL"/>
        </w:rPr>
        <w:t>a</w:t>
      </w:r>
      <w:r w:rsidRPr="000D7875">
        <w:rPr>
          <w:spacing w:val="17"/>
          <w:lang w:val="pl-PL"/>
        </w:rPr>
        <w:t xml:space="preserve"> </w:t>
      </w:r>
      <w:r w:rsidRPr="000D7875">
        <w:rPr>
          <w:spacing w:val="2"/>
          <w:lang w:val="pl-PL"/>
        </w:rPr>
        <w:t>j</w:t>
      </w:r>
      <w:r w:rsidRPr="000D7875">
        <w:rPr>
          <w:lang w:val="pl-PL"/>
        </w:rPr>
        <w:t>e</w:t>
      </w:r>
      <w:r w:rsidRPr="000D7875">
        <w:rPr>
          <w:spacing w:val="19"/>
          <w:lang w:val="pl-PL"/>
        </w:rPr>
        <w:t xml:space="preserve"> </w:t>
      </w:r>
      <w:r w:rsidRPr="000D7875">
        <w:rPr>
          <w:lang w:val="pl-PL"/>
        </w:rPr>
        <w:t>b</w:t>
      </w:r>
      <w:r w:rsidRPr="000D7875">
        <w:rPr>
          <w:spacing w:val="-1"/>
          <w:lang w:val="pl-PL"/>
        </w:rPr>
        <w:t>r</w:t>
      </w:r>
      <w:r w:rsidRPr="000D7875">
        <w:rPr>
          <w:spacing w:val="-2"/>
          <w:lang w:val="pl-PL"/>
        </w:rPr>
        <w:t>z</w:t>
      </w:r>
      <w:r w:rsidRPr="000D7875">
        <w:rPr>
          <w:spacing w:val="2"/>
          <w:lang w:val="pl-PL"/>
        </w:rPr>
        <w:t>i</w:t>
      </w:r>
      <w:r w:rsidRPr="000D7875">
        <w:rPr>
          <w:lang w:val="pl-PL"/>
        </w:rPr>
        <w:t>na</w:t>
      </w:r>
      <w:r w:rsidRPr="000D7875">
        <w:rPr>
          <w:spacing w:val="20"/>
          <w:lang w:val="pl-PL"/>
        </w:rPr>
        <w:t xml:space="preserve"> </w:t>
      </w:r>
      <w:r w:rsidRPr="000D7875">
        <w:rPr>
          <w:spacing w:val="-2"/>
          <w:lang w:val="pl-PL"/>
        </w:rPr>
        <w:t>v</w:t>
      </w:r>
      <w:r w:rsidRPr="000D7875">
        <w:rPr>
          <w:spacing w:val="1"/>
          <w:lang w:val="pl-PL"/>
        </w:rPr>
        <w:t>e</w:t>
      </w:r>
      <w:r w:rsidRPr="000D7875">
        <w:rPr>
          <w:spacing w:val="2"/>
          <w:lang w:val="pl-PL"/>
        </w:rPr>
        <w:t>t</w:t>
      </w:r>
      <w:r w:rsidRPr="000D7875">
        <w:rPr>
          <w:spacing w:val="-1"/>
          <w:lang w:val="pl-PL"/>
        </w:rPr>
        <w:t>r</w:t>
      </w:r>
      <w:r w:rsidRPr="000D7875">
        <w:rPr>
          <w:lang w:val="pl-PL"/>
        </w:rPr>
        <w:t>a</w:t>
      </w:r>
      <w:r w:rsidRPr="000D7875">
        <w:rPr>
          <w:spacing w:val="20"/>
          <w:lang w:val="pl-PL"/>
        </w:rPr>
        <w:t xml:space="preserve"> </w:t>
      </w:r>
      <w:r w:rsidRPr="000D7875">
        <w:rPr>
          <w:lang w:val="pl-PL"/>
        </w:rPr>
        <w:t>i</w:t>
      </w:r>
      <w:r w:rsidRPr="000D7875">
        <w:rPr>
          <w:spacing w:val="-2"/>
          <w:lang w:val="pl-PL"/>
        </w:rPr>
        <w:t>z</w:t>
      </w:r>
      <w:r w:rsidRPr="000D7875">
        <w:rPr>
          <w:lang w:val="pl-PL"/>
        </w:rPr>
        <w:t>n</w:t>
      </w:r>
      <w:r w:rsidRPr="000D7875">
        <w:rPr>
          <w:spacing w:val="1"/>
          <w:lang w:val="pl-PL"/>
        </w:rPr>
        <w:t>a</w:t>
      </w:r>
      <w:r w:rsidRPr="000D7875">
        <w:rPr>
          <w:lang w:val="pl-PL"/>
        </w:rPr>
        <w:t>d</w:t>
      </w:r>
      <w:r w:rsidRPr="000D7875">
        <w:rPr>
          <w:spacing w:val="18"/>
          <w:lang w:val="pl-PL"/>
        </w:rPr>
        <w:t xml:space="preserve"> </w:t>
      </w:r>
      <w:r w:rsidRPr="000D7875">
        <w:rPr>
          <w:lang w:val="pl-PL"/>
        </w:rPr>
        <w:t>2</w:t>
      </w:r>
      <w:r w:rsidRPr="000D7875">
        <w:rPr>
          <w:spacing w:val="19"/>
          <w:lang w:val="pl-PL"/>
        </w:rPr>
        <w:t xml:space="preserve"> </w:t>
      </w:r>
      <w:r w:rsidRPr="000D7875">
        <w:rPr>
          <w:lang w:val="pl-PL"/>
        </w:rPr>
        <w:t>m</w:t>
      </w:r>
      <w:r w:rsidRPr="000D7875">
        <w:rPr>
          <w:spacing w:val="2"/>
          <w:lang w:val="pl-PL"/>
        </w:rPr>
        <w:t>/</w:t>
      </w:r>
      <w:r w:rsidRPr="000D7875">
        <w:rPr>
          <w:lang w:val="pl-PL"/>
        </w:rPr>
        <w:t>s</w:t>
      </w:r>
      <w:r w:rsidRPr="000D7875">
        <w:rPr>
          <w:spacing w:val="21"/>
          <w:lang w:val="pl-PL"/>
        </w:rPr>
        <w:t xml:space="preserve"> </w:t>
      </w:r>
      <w:r w:rsidRPr="000D7875">
        <w:rPr>
          <w:lang w:val="pl-PL"/>
        </w:rPr>
        <w:t>iz</w:t>
      </w:r>
      <w:r w:rsidRPr="000D7875">
        <w:rPr>
          <w:spacing w:val="18"/>
          <w:lang w:val="pl-PL"/>
        </w:rPr>
        <w:t xml:space="preserve"> </w:t>
      </w:r>
      <w:r w:rsidRPr="000D7875">
        <w:rPr>
          <w:spacing w:val="1"/>
          <w:lang w:val="pl-PL"/>
        </w:rPr>
        <w:t>s</w:t>
      </w:r>
      <w:r w:rsidRPr="000D7875">
        <w:rPr>
          <w:spacing w:val="-2"/>
          <w:lang w:val="pl-PL"/>
        </w:rPr>
        <w:t>m</w:t>
      </w:r>
      <w:r w:rsidRPr="000D7875">
        <w:rPr>
          <w:spacing w:val="3"/>
          <w:lang w:val="pl-PL"/>
        </w:rPr>
        <w:t>e</w:t>
      </w:r>
      <w:r w:rsidRPr="000D7875">
        <w:rPr>
          <w:spacing w:val="-1"/>
          <w:lang w:val="pl-PL"/>
        </w:rPr>
        <w:t>r</w:t>
      </w:r>
      <w:r w:rsidRPr="000D7875">
        <w:rPr>
          <w:lang w:val="pl-PL"/>
        </w:rPr>
        <w:t>a</w:t>
      </w:r>
      <w:r w:rsidRPr="000D7875">
        <w:rPr>
          <w:spacing w:val="17"/>
          <w:lang w:val="pl-PL"/>
        </w:rPr>
        <w:t xml:space="preserve"> </w:t>
      </w:r>
      <w:r w:rsidRPr="000D7875">
        <w:rPr>
          <w:spacing w:val="1"/>
          <w:lang w:val="pl-PL"/>
        </w:rPr>
        <w:t>W</w:t>
      </w:r>
      <w:r w:rsidRPr="000D7875">
        <w:rPr>
          <w:spacing w:val="-2"/>
          <w:lang w:val="pl-PL"/>
        </w:rPr>
        <w:t>N</w:t>
      </w:r>
      <w:r w:rsidRPr="000D7875">
        <w:rPr>
          <w:lang w:val="pl-PL"/>
        </w:rPr>
        <w:t>W</w:t>
      </w:r>
      <w:r w:rsidRPr="000D7875">
        <w:rPr>
          <w:spacing w:val="24"/>
          <w:lang w:val="pl-PL"/>
        </w:rPr>
        <w:t xml:space="preserve"> </w:t>
      </w:r>
      <w:r w:rsidRPr="000D7875">
        <w:rPr>
          <w:spacing w:val="-2"/>
          <w:lang w:val="pl-PL"/>
        </w:rPr>
        <w:t>z</w:t>
      </w:r>
      <w:r w:rsidRPr="000D7875">
        <w:rPr>
          <w:spacing w:val="1"/>
          <w:lang w:val="pl-PL"/>
        </w:rPr>
        <w:t>a</w:t>
      </w:r>
      <w:r w:rsidRPr="000D7875">
        <w:rPr>
          <w:lang w:val="pl-PL"/>
        </w:rPr>
        <w:t>b</w:t>
      </w:r>
      <w:r w:rsidRPr="000D7875">
        <w:rPr>
          <w:spacing w:val="1"/>
          <w:lang w:val="pl-PL"/>
        </w:rPr>
        <w:t>e</w:t>
      </w:r>
      <w:r w:rsidRPr="000D7875">
        <w:rPr>
          <w:lang w:val="pl-PL"/>
        </w:rPr>
        <w:t>l</w:t>
      </w:r>
      <w:r w:rsidRPr="000D7875">
        <w:rPr>
          <w:spacing w:val="1"/>
          <w:lang w:val="pl-PL"/>
        </w:rPr>
        <w:t>e</w:t>
      </w:r>
      <w:r w:rsidRPr="000D7875">
        <w:rPr>
          <w:spacing w:val="-2"/>
          <w:lang w:val="pl-PL"/>
        </w:rPr>
        <w:t>ž</w:t>
      </w:r>
      <w:r w:rsidRPr="000D7875">
        <w:rPr>
          <w:spacing w:val="1"/>
          <w:lang w:val="pl-PL"/>
        </w:rPr>
        <w:t>e</w:t>
      </w:r>
      <w:r w:rsidRPr="000D7875">
        <w:rPr>
          <w:lang w:val="pl-PL"/>
        </w:rPr>
        <w:t>na</w:t>
      </w:r>
      <w:r w:rsidRPr="000D7875">
        <w:rPr>
          <w:spacing w:val="20"/>
          <w:lang w:val="pl-PL"/>
        </w:rPr>
        <w:t xml:space="preserve"> </w:t>
      </w:r>
      <w:r w:rsidRPr="000D7875">
        <w:rPr>
          <w:spacing w:val="-2"/>
          <w:lang w:val="pl-PL"/>
        </w:rPr>
        <w:t>4</w:t>
      </w:r>
      <w:r w:rsidRPr="000D7875">
        <w:rPr>
          <w:lang w:val="pl-PL"/>
        </w:rPr>
        <w:t>,</w:t>
      </w:r>
      <w:r w:rsidRPr="000D7875">
        <w:rPr>
          <w:spacing w:val="2"/>
          <w:lang w:val="pl-PL"/>
        </w:rPr>
        <w:t xml:space="preserve"> </w:t>
      </w:r>
      <w:r w:rsidRPr="000D7875">
        <w:rPr>
          <w:lang w:val="pl-PL"/>
        </w:rPr>
        <w:t>odno</w:t>
      </w:r>
      <w:r w:rsidRPr="000D7875">
        <w:rPr>
          <w:spacing w:val="1"/>
          <w:lang w:val="pl-PL"/>
        </w:rPr>
        <w:t>s</w:t>
      </w:r>
      <w:r w:rsidRPr="000D7875">
        <w:rPr>
          <w:lang w:val="pl-PL"/>
        </w:rPr>
        <w:t>no</w:t>
      </w:r>
      <w:r w:rsidRPr="000D7875">
        <w:rPr>
          <w:spacing w:val="10"/>
          <w:lang w:val="pl-PL"/>
        </w:rPr>
        <w:t xml:space="preserve"> </w:t>
      </w:r>
      <w:r w:rsidRPr="000D7875">
        <w:rPr>
          <w:spacing w:val="2"/>
          <w:lang w:val="pl-PL"/>
        </w:rPr>
        <w:t>i</w:t>
      </w:r>
      <w:r w:rsidRPr="000D7875">
        <w:rPr>
          <w:lang w:val="pl-PL"/>
        </w:rPr>
        <w:t>z</w:t>
      </w:r>
      <w:r w:rsidRPr="000D7875">
        <w:rPr>
          <w:spacing w:val="9"/>
          <w:lang w:val="pl-PL"/>
        </w:rPr>
        <w:t xml:space="preserve"> </w:t>
      </w:r>
      <w:r w:rsidRPr="000D7875">
        <w:rPr>
          <w:spacing w:val="1"/>
          <w:lang w:val="pl-PL"/>
        </w:rPr>
        <w:t>s</w:t>
      </w:r>
      <w:r w:rsidRPr="000D7875">
        <w:rPr>
          <w:lang w:val="pl-PL"/>
        </w:rPr>
        <w:t>m</w:t>
      </w:r>
      <w:r w:rsidRPr="000D7875">
        <w:rPr>
          <w:spacing w:val="3"/>
          <w:lang w:val="pl-PL"/>
        </w:rPr>
        <w:t>e</w:t>
      </w:r>
      <w:r w:rsidRPr="000D7875">
        <w:rPr>
          <w:spacing w:val="-3"/>
          <w:lang w:val="pl-PL"/>
        </w:rPr>
        <w:t>r</w:t>
      </w:r>
      <w:r w:rsidRPr="000D7875">
        <w:rPr>
          <w:lang w:val="pl-PL"/>
        </w:rPr>
        <w:t>a</w:t>
      </w:r>
      <w:r w:rsidRPr="000D7875">
        <w:rPr>
          <w:spacing w:val="13"/>
          <w:lang w:val="pl-PL"/>
        </w:rPr>
        <w:t xml:space="preserve"> </w:t>
      </w:r>
      <w:r w:rsidRPr="000D7875">
        <w:rPr>
          <w:spacing w:val="2"/>
          <w:lang w:val="pl-PL"/>
        </w:rPr>
        <w:t>E</w:t>
      </w:r>
      <w:r w:rsidRPr="000D7875">
        <w:rPr>
          <w:spacing w:val="-3"/>
          <w:lang w:val="pl-PL"/>
        </w:rPr>
        <w:t>S</w:t>
      </w:r>
      <w:r w:rsidRPr="000D7875">
        <w:rPr>
          <w:lang w:val="pl-PL"/>
        </w:rPr>
        <w:t>E</w:t>
      </w:r>
      <w:r w:rsidRPr="000D7875">
        <w:rPr>
          <w:spacing w:val="13"/>
          <w:lang w:val="pl-PL"/>
        </w:rPr>
        <w:t xml:space="preserve"> </w:t>
      </w:r>
      <w:r w:rsidRPr="000D7875">
        <w:rPr>
          <w:lang w:val="pl-PL"/>
        </w:rPr>
        <w:t>202</w:t>
      </w:r>
      <w:r w:rsidRPr="000D7875">
        <w:rPr>
          <w:spacing w:val="16"/>
          <w:lang w:val="pl-PL"/>
        </w:rPr>
        <w:t xml:space="preserve"> </w:t>
      </w:r>
      <w:r w:rsidRPr="000D7875">
        <w:rPr>
          <w:lang w:val="pl-PL"/>
        </w:rPr>
        <w:t>put</w:t>
      </w:r>
      <w:r w:rsidRPr="000D7875">
        <w:rPr>
          <w:spacing w:val="1"/>
          <w:lang w:val="pl-PL"/>
        </w:rPr>
        <w:t>a</w:t>
      </w:r>
      <w:r w:rsidRPr="000D7875">
        <w:rPr>
          <w:lang w:val="pl-PL"/>
        </w:rPr>
        <w:t>,</w:t>
      </w:r>
      <w:r w:rsidRPr="000D7875">
        <w:rPr>
          <w:spacing w:val="16"/>
          <w:lang w:val="pl-PL"/>
        </w:rPr>
        <w:t xml:space="preserve"> </w:t>
      </w:r>
      <w:r w:rsidRPr="000D7875">
        <w:rPr>
          <w:lang w:val="pl-PL"/>
        </w:rPr>
        <w:t>i</w:t>
      </w:r>
      <w:r w:rsidRPr="000D7875">
        <w:rPr>
          <w:spacing w:val="-2"/>
          <w:lang w:val="pl-PL"/>
        </w:rPr>
        <w:t>z</w:t>
      </w:r>
      <w:r w:rsidRPr="000D7875">
        <w:rPr>
          <w:lang w:val="pl-PL"/>
        </w:rPr>
        <w:t>n</w:t>
      </w:r>
      <w:r w:rsidRPr="000D7875">
        <w:rPr>
          <w:spacing w:val="3"/>
          <w:lang w:val="pl-PL"/>
        </w:rPr>
        <w:t>a</w:t>
      </w:r>
      <w:r w:rsidRPr="000D7875">
        <w:rPr>
          <w:lang w:val="pl-PL"/>
        </w:rPr>
        <w:t>d</w:t>
      </w:r>
      <w:r w:rsidRPr="000D7875">
        <w:rPr>
          <w:spacing w:val="11"/>
          <w:lang w:val="pl-PL"/>
        </w:rPr>
        <w:t xml:space="preserve"> </w:t>
      </w:r>
      <w:r w:rsidRPr="000D7875">
        <w:rPr>
          <w:lang w:val="pl-PL"/>
        </w:rPr>
        <w:t>3</w:t>
      </w:r>
      <w:r w:rsidRPr="000D7875">
        <w:rPr>
          <w:spacing w:val="10"/>
          <w:lang w:val="pl-PL"/>
        </w:rPr>
        <w:t xml:space="preserve"> </w:t>
      </w:r>
      <w:r w:rsidRPr="000D7875">
        <w:rPr>
          <w:lang w:val="pl-PL"/>
        </w:rPr>
        <w:t>m</w:t>
      </w:r>
      <w:r w:rsidRPr="000D7875">
        <w:rPr>
          <w:spacing w:val="2"/>
          <w:lang w:val="pl-PL"/>
        </w:rPr>
        <w:t>/</w:t>
      </w:r>
      <w:r w:rsidRPr="000D7875">
        <w:rPr>
          <w:lang w:val="pl-PL"/>
        </w:rPr>
        <w:t>s</w:t>
      </w:r>
      <w:r w:rsidRPr="000D7875">
        <w:rPr>
          <w:spacing w:val="14"/>
          <w:lang w:val="pl-PL"/>
        </w:rPr>
        <w:t xml:space="preserve"> </w:t>
      </w:r>
      <w:r w:rsidRPr="000D7875">
        <w:rPr>
          <w:lang w:val="pl-PL"/>
        </w:rPr>
        <w:t>0</w:t>
      </w:r>
      <w:r w:rsidRPr="000D7875">
        <w:rPr>
          <w:spacing w:val="12"/>
          <w:lang w:val="pl-PL"/>
        </w:rPr>
        <w:t xml:space="preserve"> </w:t>
      </w:r>
      <w:r w:rsidRPr="000D7875">
        <w:rPr>
          <w:spacing w:val="-3"/>
          <w:lang w:val="pl-PL"/>
        </w:rPr>
        <w:t>(</w:t>
      </w:r>
      <w:r w:rsidRPr="000D7875">
        <w:rPr>
          <w:spacing w:val="1"/>
          <w:lang w:val="pl-PL"/>
        </w:rPr>
        <w:t>WNW</w:t>
      </w:r>
      <w:r w:rsidRPr="000D7875">
        <w:rPr>
          <w:spacing w:val="-3"/>
          <w:lang w:val="pl-PL"/>
        </w:rPr>
        <w:t>)</w:t>
      </w:r>
      <w:r w:rsidRPr="000D7875">
        <w:rPr>
          <w:lang w:val="pl-PL"/>
        </w:rPr>
        <w:t>,</w:t>
      </w:r>
      <w:r w:rsidRPr="000D7875">
        <w:rPr>
          <w:spacing w:val="15"/>
          <w:lang w:val="pl-PL"/>
        </w:rPr>
        <w:t xml:space="preserve"> </w:t>
      </w:r>
      <w:r w:rsidRPr="000D7875">
        <w:rPr>
          <w:lang w:val="pl-PL"/>
        </w:rPr>
        <w:t>odno</w:t>
      </w:r>
      <w:r w:rsidRPr="000D7875">
        <w:rPr>
          <w:spacing w:val="1"/>
          <w:lang w:val="pl-PL"/>
        </w:rPr>
        <w:t>s</w:t>
      </w:r>
      <w:r w:rsidRPr="000D7875">
        <w:rPr>
          <w:lang w:val="pl-PL"/>
        </w:rPr>
        <w:t>no</w:t>
      </w:r>
      <w:r w:rsidRPr="000D7875">
        <w:rPr>
          <w:spacing w:val="18"/>
          <w:lang w:val="pl-PL"/>
        </w:rPr>
        <w:t xml:space="preserve"> </w:t>
      </w:r>
      <w:r w:rsidRPr="000D7875">
        <w:rPr>
          <w:lang w:val="pl-PL"/>
        </w:rPr>
        <w:t>131</w:t>
      </w:r>
      <w:r w:rsidRPr="000D7875">
        <w:rPr>
          <w:spacing w:val="14"/>
          <w:lang w:val="pl-PL"/>
        </w:rPr>
        <w:t xml:space="preserve"> </w:t>
      </w:r>
      <w:r w:rsidRPr="000D7875">
        <w:rPr>
          <w:lang w:val="pl-PL"/>
        </w:rPr>
        <w:t>put</w:t>
      </w:r>
      <w:r w:rsidRPr="000D7875">
        <w:rPr>
          <w:spacing w:val="15"/>
          <w:lang w:val="pl-PL"/>
        </w:rPr>
        <w:t xml:space="preserve"> </w:t>
      </w:r>
      <w:r w:rsidRPr="000D7875">
        <w:rPr>
          <w:spacing w:val="-1"/>
          <w:lang w:val="pl-PL"/>
        </w:rPr>
        <w:t>(E</w:t>
      </w:r>
      <w:r w:rsidRPr="000D7875">
        <w:rPr>
          <w:lang w:val="pl-PL"/>
        </w:rPr>
        <w:t>S</w:t>
      </w:r>
      <w:r w:rsidRPr="000D7875">
        <w:rPr>
          <w:spacing w:val="-1"/>
          <w:lang w:val="pl-PL"/>
        </w:rPr>
        <w:t>E)</w:t>
      </w:r>
      <w:r w:rsidRPr="000D7875">
        <w:rPr>
          <w:lang w:val="pl-PL"/>
        </w:rPr>
        <w:t>,</w:t>
      </w:r>
      <w:r w:rsidRPr="000D7875">
        <w:rPr>
          <w:spacing w:val="15"/>
          <w:lang w:val="pl-PL"/>
        </w:rPr>
        <w:t xml:space="preserve"> </w:t>
      </w:r>
      <w:r w:rsidRPr="000D7875">
        <w:rPr>
          <w:lang w:val="pl-PL"/>
        </w:rPr>
        <w:t>a</w:t>
      </w:r>
      <w:r w:rsidRPr="000D7875">
        <w:rPr>
          <w:spacing w:val="15"/>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2"/>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ine</w:t>
      </w:r>
      <w:r w:rsidRPr="000D7875">
        <w:rPr>
          <w:spacing w:val="46"/>
          <w:lang w:val="pl-PL"/>
        </w:rPr>
        <w:t xml:space="preserve"> </w:t>
      </w:r>
      <w:r w:rsidRPr="000D7875">
        <w:rPr>
          <w:spacing w:val="-2"/>
          <w:lang w:val="pl-PL"/>
        </w:rPr>
        <w:t>v</w:t>
      </w:r>
      <w:r w:rsidRPr="000D7875">
        <w:rPr>
          <w:spacing w:val="1"/>
          <w:lang w:val="pl-PL"/>
        </w:rPr>
        <w:t>eć</w:t>
      </w:r>
      <w:r w:rsidRPr="000D7875">
        <w:rPr>
          <w:lang w:val="pl-PL"/>
        </w:rPr>
        <w:t>e</w:t>
      </w:r>
      <w:r w:rsidRPr="000D7875">
        <w:rPr>
          <w:spacing w:val="48"/>
          <w:lang w:val="pl-PL"/>
        </w:rPr>
        <w:t xml:space="preserve"> </w:t>
      </w:r>
      <w:r w:rsidRPr="000D7875">
        <w:rPr>
          <w:lang w:val="pl-PL"/>
        </w:rPr>
        <w:t>od</w:t>
      </w:r>
      <w:r w:rsidRPr="000D7875">
        <w:rPr>
          <w:spacing w:val="47"/>
          <w:lang w:val="pl-PL"/>
        </w:rPr>
        <w:t xml:space="preserve"> </w:t>
      </w:r>
      <w:r w:rsidRPr="000D7875">
        <w:rPr>
          <w:w w:val="102"/>
          <w:lang w:val="pl-PL"/>
        </w:rPr>
        <w:t>5</w:t>
      </w:r>
      <w:r w:rsidRPr="000D7875">
        <w:rPr>
          <w:lang w:val="pl-PL"/>
        </w:rPr>
        <w:t xml:space="preserve"> </w:t>
      </w:r>
      <w:r w:rsidRPr="000D7875">
        <w:rPr>
          <w:spacing w:val="-7"/>
          <w:lang w:val="pl-PL"/>
        </w:rPr>
        <w:t xml:space="preserve"> </w:t>
      </w:r>
      <w:r w:rsidRPr="000D7875">
        <w:rPr>
          <w:spacing w:val="2"/>
          <w:lang w:val="pl-PL"/>
        </w:rPr>
        <w:t>m</w:t>
      </w:r>
      <w:r w:rsidRPr="000D7875">
        <w:rPr>
          <w:lang w:val="pl-PL"/>
        </w:rPr>
        <w:t>/s</w:t>
      </w:r>
      <w:r w:rsidRPr="000D7875">
        <w:rPr>
          <w:spacing w:val="47"/>
          <w:lang w:val="pl-PL"/>
        </w:rPr>
        <w:t xml:space="preserve"> </w:t>
      </w:r>
      <w:r w:rsidRPr="000D7875">
        <w:rPr>
          <w:lang w:val="pl-PL"/>
        </w:rPr>
        <w:t>ni</w:t>
      </w:r>
      <w:r w:rsidRPr="000D7875">
        <w:rPr>
          <w:spacing w:val="1"/>
          <w:lang w:val="pl-PL"/>
        </w:rPr>
        <w:t>s</w:t>
      </w:r>
      <w:r w:rsidRPr="000D7875">
        <w:rPr>
          <w:lang w:val="pl-PL"/>
        </w:rPr>
        <w:t>u</w:t>
      </w:r>
      <w:r w:rsidRPr="000D7875">
        <w:rPr>
          <w:spacing w:val="46"/>
          <w:lang w:val="pl-PL"/>
        </w:rPr>
        <w:t xml:space="preserve"> </w:t>
      </w:r>
      <w:r w:rsidRPr="000D7875">
        <w:rPr>
          <w:spacing w:val="1"/>
          <w:lang w:val="pl-PL"/>
        </w:rPr>
        <w:t>za</w:t>
      </w:r>
      <w:r w:rsidRPr="000D7875">
        <w:rPr>
          <w:lang w:val="pl-PL"/>
        </w:rPr>
        <w:t>b</w:t>
      </w:r>
      <w:r w:rsidRPr="000D7875">
        <w:rPr>
          <w:spacing w:val="1"/>
          <w:lang w:val="pl-PL"/>
        </w:rPr>
        <w:t>e</w:t>
      </w:r>
      <w:r w:rsidRPr="000D7875">
        <w:rPr>
          <w:spacing w:val="-3"/>
          <w:lang w:val="pl-PL"/>
        </w:rPr>
        <w:t>l</w:t>
      </w:r>
      <w:r w:rsidRPr="000D7875">
        <w:rPr>
          <w:spacing w:val="3"/>
          <w:lang w:val="pl-PL"/>
        </w:rPr>
        <w:t>e</w:t>
      </w:r>
      <w:r w:rsidRPr="000D7875">
        <w:rPr>
          <w:spacing w:val="-2"/>
          <w:lang w:val="pl-PL"/>
        </w:rPr>
        <w:t>ž</w:t>
      </w:r>
      <w:r w:rsidRPr="000D7875">
        <w:rPr>
          <w:spacing w:val="1"/>
          <w:lang w:val="pl-PL"/>
        </w:rPr>
        <w:t>e</w:t>
      </w:r>
      <w:r w:rsidRPr="000D7875">
        <w:rPr>
          <w:lang w:val="pl-PL"/>
        </w:rPr>
        <w:t>ni</w:t>
      </w:r>
      <w:r w:rsidRPr="000D7875">
        <w:rPr>
          <w:spacing w:val="47"/>
          <w:lang w:val="pl-PL"/>
        </w:rPr>
        <w:t xml:space="preserve"> </w:t>
      </w:r>
      <w:r w:rsidRPr="000D7875">
        <w:rPr>
          <w:spacing w:val="-1"/>
          <w:lang w:val="pl-PL"/>
        </w:rPr>
        <w:t>(</w:t>
      </w:r>
      <w:r w:rsidRPr="000D7875">
        <w:rPr>
          <w:spacing w:val="1"/>
          <w:lang w:val="pl-PL"/>
        </w:rPr>
        <w:t>WNW</w:t>
      </w:r>
      <w:r w:rsidRPr="000D7875">
        <w:rPr>
          <w:spacing w:val="-3"/>
          <w:lang w:val="pl-PL"/>
        </w:rPr>
        <w:t>)</w:t>
      </w:r>
      <w:r w:rsidRPr="000D7875">
        <w:rPr>
          <w:lang w:val="pl-PL"/>
        </w:rPr>
        <w:t>,</w:t>
      </w:r>
      <w:r w:rsidRPr="000D7875">
        <w:rPr>
          <w:spacing w:val="46"/>
          <w:lang w:val="pl-PL"/>
        </w:rPr>
        <w:t xml:space="preserve"> </w:t>
      </w:r>
      <w:r w:rsidRPr="000D7875">
        <w:rPr>
          <w:lang w:val="pl-PL"/>
        </w:rPr>
        <w:t>odno</w:t>
      </w:r>
      <w:r w:rsidRPr="000D7875">
        <w:rPr>
          <w:spacing w:val="1"/>
          <w:lang w:val="pl-PL"/>
        </w:rPr>
        <w:t>s</w:t>
      </w:r>
      <w:r w:rsidRPr="000D7875">
        <w:rPr>
          <w:lang w:val="pl-PL"/>
        </w:rPr>
        <w:t xml:space="preserve">no </w:t>
      </w:r>
      <w:r w:rsidRPr="000D7875">
        <w:rPr>
          <w:spacing w:val="1"/>
          <w:lang w:val="pl-PL"/>
        </w:rPr>
        <w:t xml:space="preserve"> </w:t>
      </w:r>
      <w:r w:rsidRPr="000D7875">
        <w:rPr>
          <w:spacing w:val="-2"/>
          <w:lang w:val="pl-PL"/>
        </w:rPr>
        <w:t>z</w:t>
      </w:r>
      <w:r w:rsidRPr="000D7875">
        <w:rPr>
          <w:spacing w:val="3"/>
          <w:lang w:val="pl-PL"/>
        </w:rPr>
        <w:t>a</w:t>
      </w:r>
      <w:r w:rsidRPr="000D7875">
        <w:rPr>
          <w:lang w:val="pl-PL"/>
        </w:rPr>
        <w:t>b</w:t>
      </w:r>
      <w:r w:rsidRPr="000D7875">
        <w:rPr>
          <w:spacing w:val="1"/>
          <w:lang w:val="pl-PL"/>
        </w:rPr>
        <w:t>e</w:t>
      </w:r>
      <w:r w:rsidRPr="000D7875">
        <w:rPr>
          <w:lang w:val="pl-PL"/>
        </w:rPr>
        <w:t>l</w:t>
      </w:r>
      <w:r w:rsidRPr="000D7875">
        <w:rPr>
          <w:spacing w:val="3"/>
          <w:lang w:val="pl-PL"/>
        </w:rPr>
        <w:t>e</w:t>
      </w:r>
      <w:r w:rsidRPr="000D7875">
        <w:rPr>
          <w:spacing w:val="-2"/>
          <w:lang w:val="pl-PL"/>
        </w:rPr>
        <w:t>ž</w:t>
      </w:r>
      <w:r w:rsidRPr="000D7875">
        <w:rPr>
          <w:spacing w:val="1"/>
          <w:lang w:val="pl-PL"/>
        </w:rPr>
        <w:t>e</w:t>
      </w:r>
      <w:r w:rsidRPr="000D7875">
        <w:rPr>
          <w:spacing w:val="-2"/>
          <w:lang w:val="pl-PL"/>
        </w:rPr>
        <w:t>n</w:t>
      </w:r>
      <w:r w:rsidRPr="000D7875">
        <w:rPr>
          <w:lang w:val="pl-PL"/>
        </w:rPr>
        <w:t>i</w:t>
      </w:r>
      <w:r w:rsidRPr="000D7875">
        <w:rPr>
          <w:spacing w:val="47"/>
          <w:lang w:val="pl-PL"/>
        </w:rPr>
        <w:t xml:space="preserve"> </w:t>
      </w:r>
      <w:r w:rsidRPr="000D7875">
        <w:rPr>
          <w:spacing w:val="1"/>
          <w:lang w:val="pl-PL"/>
        </w:rPr>
        <w:t>s</w:t>
      </w:r>
      <w:r w:rsidRPr="000D7875">
        <w:rPr>
          <w:lang w:val="pl-PL"/>
        </w:rPr>
        <w:t>u</w:t>
      </w:r>
      <w:r w:rsidRPr="000D7875">
        <w:rPr>
          <w:spacing w:val="45"/>
          <w:lang w:val="pl-PL"/>
        </w:rPr>
        <w:t xml:space="preserve"> </w:t>
      </w:r>
      <w:r w:rsidRPr="000D7875">
        <w:rPr>
          <w:lang w:val="pl-PL"/>
        </w:rPr>
        <w:t>42</w:t>
      </w:r>
      <w:r w:rsidRPr="000D7875">
        <w:rPr>
          <w:spacing w:val="47"/>
          <w:lang w:val="pl-PL"/>
        </w:rPr>
        <w:t xml:space="preserve"> </w:t>
      </w:r>
      <w:r w:rsidRPr="000D7875">
        <w:rPr>
          <w:lang w:val="pl-PL"/>
        </w:rPr>
        <w:t xml:space="preserve">puta </w:t>
      </w:r>
      <w:r w:rsidRPr="000D7875">
        <w:rPr>
          <w:spacing w:val="3"/>
          <w:lang w:val="pl-PL"/>
        </w:rPr>
        <w:t xml:space="preserve"> </w:t>
      </w:r>
      <w:r w:rsidRPr="000D7875">
        <w:rPr>
          <w:spacing w:val="-1"/>
          <w:lang w:val="pl-PL"/>
        </w:rPr>
        <w:t>(E</w:t>
      </w:r>
      <w:r w:rsidRPr="000D7875">
        <w:rPr>
          <w:lang w:val="pl-PL"/>
        </w:rPr>
        <w:t>S</w:t>
      </w:r>
      <w:r w:rsidRPr="000D7875">
        <w:rPr>
          <w:spacing w:val="-1"/>
          <w:lang w:val="pl-PL"/>
        </w:rPr>
        <w:t>E)</w:t>
      </w:r>
      <w:r w:rsidRPr="000D7875">
        <w:rPr>
          <w:lang w:val="pl-PL"/>
        </w:rPr>
        <w:t>.</w:t>
      </w:r>
      <w:r w:rsidRPr="000D7875">
        <w:rPr>
          <w:spacing w:val="1"/>
          <w:lang w:val="pl-PL"/>
        </w:rPr>
        <w:t xml:space="preserve"> Ve</w:t>
      </w:r>
      <w:r w:rsidRPr="000D7875">
        <w:rPr>
          <w:spacing w:val="2"/>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5"/>
          <w:lang w:val="pl-PL"/>
        </w:rPr>
        <w:t xml:space="preserve"> </w:t>
      </w:r>
      <w:r w:rsidRPr="000D7875">
        <w:rPr>
          <w:spacing w:val="1"/>
          <w:lang w:val="pl-PL"/>
        </w:rPr>
        <w:t>č</w:t>
      </w:r>
      <w:r w:rsidRPr="000D7875">
        <w:rPr>
          <w:lang w:val="pl-PL"/>
        </w:rPr>
        <w:t>i</w:t>
      </w:r>
      <w:r w:rsidRPr="000D7875">
        <w:rPr>
          <w:spacing w:val="2"/>
          <w:lang w:val="pl-PL"/>
        </w:rPr>
        <w:t>j</w:t>
      </w:r>
      <w:r w:rsidRPr="000D7875">
        <w:rPr>
          <w:lang w:val="pl-PL"/>
        </w:rPr>
        <w:t>a</w:t>
      </w:r>
      <w:r w:rsidRPr="000D7875">
        <w:rPr>
          <w:spacing w:val="3"/>
          <w:lang w:val="pl-PL"/>
        </w:rPr>
        <w:t xml:space="preserve"> </w:t>
      </w:r>
      <w:r w:rsidRPr="000D7875">
        <w:rPr>
          <w:spacing w:val="5"/>
          <w:lang w:val="pl-PL"/>
        </w:rPr>
        <w:t>j</w:t>
      </w:r>
      <w:r w:rsidRPr="000D7875">
        <w:rPr>
          <w:lang w:val="pl-PL"/>
        </w:rPr>
        <w:t>e</w:t>
      </w:r>
      <w:r w:rsidRPr="000D7875">
        <w:rPr>
          <w:spacing w:val="4"/>
          <w:lang w:val="pl-PL"/>
        </w:rPr>
        <w:t xml:space="preserve"> </w:t>
      </w:r>
      <w:r w:rsidRPr="000D7875">
        <w:rPr>
          <w:lang w:val="pl-PL"/>
        </w:rPr>
        <w:t>b</w:t>
      </w:r>
      <w:r w:rsidRPr="000D7875">
        <w:rPr>
          <w:spacing w:val="-1"/>
          <w:lang w:val="pl-PL"/>
        </w:rPr>
        <w:t>r</w:t>
      </w:r>
      <w:r w:rsidRPr="000D7875">
        <w:rPr>
          <w:spacing w:val="1"/>
          <w:lang w:val="pl-PL"/>
        </w:rPr>
        <w:t>z</w:t>
      </w:r>
      <w:r w:rsidRPr="000D7875">
        <w:rPr>
          <w:lang w:val="pl-PL"/>
        </w:rPr>
        <w:t>ina</w:t>
      </w:r>
      <w:r w:rsidRPr="000D7875">
        <w:rPr>
          <w:spacing w:val="8"/>
          <w:lang w:val="pl-PL"/>
        </w:rPr>
        <w:t xml:space="preserve"> </w:t>
      </w:r>
      <w:r w:rsidRPr="000D7875">
        <w:rPr>
          <w:spacing w:val="-2"/>
          <w:lang w:val="pl-PL"/>
        </w:rPr>
        <w:t>v</w:t>
      </w:r>
      <w:r w:rsidRPr="000D7875">
        <w:rPr>
          <w:spacing w:val="1"/>
          <w:lang w:val="pl-PL"/>
        </w:rPr>
        <w:t>eć</w:t>
      </w:r>
      <w:r w:rsidRPr="000D7875">
        <w:rPr>
          <w:lang w:val="pl-PL"/>
        </w:rPr>
        <w:t>a</w:t>
      </w:r>
      <w:r w:rsidRPr="000D7875">
        <w:rPr>
          <w:spacing w:val="5"/>
          <w:lang w:val="pl-PL"/>
        </w:rPr>
        <w:t xml:space="preserve"> </w:t>
      </w:r>
      <w:r w:rsidRPr="000D7875">
        <w:rPr>
          <w:w w:val="102"/>
          <w:lang w:val="pl-PL"/>
        </w:rPr>
        <w:t>od</w:t>
      </w:r>
      <w:r w:rsidRPr="000D7875">
        <w:rPr>
          <w:spacing w:val="5"/>
          <w:lang w:val="pl-PL"/>
        </w:rPr>
        <w:t xml:space="preserve"> </w:t>
      </w:r>
      <w:r w:rsidRPr="000D7875">
        <w:rPr>
          <w:lang w:val="pl-PL"/>
        </w:rPr>
        <w:t>7</w:t>
      </w:r>
      <w:r w:rsidRPr="000D7875">
        <w:rPr>
          <w:spacing w:val="1"/>
          <w:lang w:val="pl-PL"/>
        </w:rPr>
        <w:t>,</w:t>
      </w:r>
      <w:r w:rsidRPr="000D7875">
        <w:rPr>
          <w:lang w:val="pl-PL"/>
        </w:rPr>
        <w:t>5</w:t>
      </w:r>
      <w:r w:rsidRPr="000D7875">
        <w:rPr>
          <w:spacing w:val="7"/>
          <w:lang w:val="pl-PL"/>
        </w:rPr>
        <w:t xml:space="preserve"> </w:t>
      </w:r>
      <w:r w:rsidRPr="000D7875">
        <w:rPr>
          <w:lang w:val="pl-PL"/>
        </w:rPr>
        <w:t>m/s</w:t>
      </w:r>
      <w:r w:rsidRPr="000D7875">
        <w:rPr>
          <w:spacing w:val="10"/>
          <w:lang w:val="pl-PL"/>
        </w:rPr>
        <w:t xml:space="preserve"> </w:t>
      </w:r>
      <w:r w:rsidRPr="000D7875">
        <w:rPr>
          <w:spacing w:val="1"/>
          <w:lang w:val="pl-PL"/>
        </w:rPr>
        <w:t>s</w:t>
      </w:r>
      <w:r w:rsidRPr="000D7875">
        <w:rPr>
          <w:lang w:val="pl-PL"/>
        </w:rPr>
        <w:t>u</w:t>
      </w:r>
      <w:r w:rsidRPr="000D7875">
        <w:rPr>
          <w:spacing w:val="5"/>
          <w:lang w:val="pl-PL"/>
        </w:rPr>
        <w:t xml:space="preserve"> </w:t>
      </w:r>
      <w:r w:rsidRPr="000D7875">
        <w:rPr>
          <w:spacing w:val="1"/>
          <w:lang w:val="pl-PL"/>
        </w:rPr>
        <w:t>za</w:t>
      </w:r>
      <w:r w:rsidRPr="000D7875">
        <w:rPr>
          <w:lang w:val="pl-PL"/>
        </w:rPr>
        <w:t>b</w:t>
      </w:r>
      <w:r w:rsidRPr="000D7875">
        <w:rPr>
          <w:spacing w:val="1"/>
          <w:lang w:val="pl-PL"/>
        </w:rPr>
        <w:t>e</w:t>
      </w:r>
      <w:r w:rsidRPr="000D7875">
        <w:rPr>
          <w:lang w:val="pl-PL"/>
        </w:rPr>
        <w:t>l</w:t>
      </w:r>
      <w:r w:rsidRPr="000D7875">
        <w:rPr>
          <w:spacing w:val="1"/>
          <w:lang w:val="pl-PL"/>
        </w:rPr>
        <w:t>e</w:t>
      </w:r>
      <w:r w:rsidRPr="000D7875">
        <w:rPr>
          <w:spacing w:val="-2"/>
          <w:lang w:val="pl-PL"/>
        </w:rPr>
        <w:t>ž</w:t>
      </w:r>
      <w:r w:rsidRPr="000D7875">
        <w:rPr>
          <w:spacing w:val="1"/>
          <w:lang w:val="pl-PL"/>
        </w:rPr>
        <w:t>e</w:t>
      </w:r>
      <w:r w:rsidRPr="000D7875">
        <w:rPr>
          <w:lang w:val="pl-PL"/>
        </w:rPr>
        <w:t>ni</w:t>
      </w:r>
      <w:r w:rsidRPr="000D7875">
        <w:rPr>
          <w:spacing w:val="7"/>
          <w:lang w:val="pl-PL"/>
        </w:rPr>
        <w:t xml:space="preserve"> </w:t>
      </w:r>
      <w:r w:rsidRPr="000D7875">
        <w:rPr>
          <w:lang w:val="pl-PL"/>
        </w:rPr>
        <w:t>iz</w:t>
      </w:r>
      <w:r w:rsidRPr="000D7875">
        <w:rPr>
          <w:spacing w:val="6"/>
          <w:lang w:val="pl-PL"/>
        </w:rPr>
        <w:t xml:space="preserve"> </w:t>
      </w:r>
      <w:r w:rsidRPr="000D7875">
        <w:rPr>
          <w:spacing w:val="-1"/>
          <w:lang w:val="pl-PL"/>
        </w:rPr>
        <w:t>s</w:t>
      </w:r>
      <w:r w:rsidRPr="000D7875">
        <w:rPr>
          <w:spacing w:val="2"/>
          <w:lang w:val="pl-PL"/>
        </w:rPr>
        <w:t>m</w:t>
      </w:r>
      <w:r w:rsidRPr="000D7875">
        <w:rPr>
          <w:spacing w:val="1"/>
          <w:lang w:val="pl-PL"/>
        </w:rPr>
        <w:t>e</w:t>
      </w:r>
      <w:r w:rsidRPr="000D7875">
        <w:rPr>
          <w:spacing w:val="-1"/>
          <w:lang w:val="pl-PL"/>
        </w:rPr>
        <w:t>r</w:t>
      </w:r>
      <w:r w:rsidRPr="000D7875">
        <w:rPr>
          <w:lang w:val="pl-PL"/>
        </w:rPr>
        <w:t>a</w:t>
      </w:r>
      <w:r w:rsidRPr="000D7875">
        <w:rPr>
          <w:spacing w:val="8"/>
          <w:lang w:val="pl-PL"/>
        </w:rPr>
        <w:t xml:space="preserve"> </w:t>
      </w:r>
      <w:r w:rsidRPr="000D7875">
        <w:rPr>
          <w:spacing w:val="-1"/>
          <w:lang w:val="pl-PL"/>
        </w:rPr>
        <w:t>E</w:t>
      </w:r>
      <w:r w:rsidRPr="000D7875">
        <w:rPr>
          <w:lang w:val="pl-PL"/>
        </w:rPr>
        <w:t>SE</w:t>
      </w:r>
      <w:r w:rsidRPr="000D7875">
        <w:rPr>
          <w:spacing w:val="6"/>
          <w:lang w:val="pl-PL"/>
        </w:rPr>
        <w:t xml:space="preserve"> </w:t>
      </w:r>
      <w:r w:rsidRPr="000D7875">
        <w:rPr>
          <w:lang w:val="pl-PL"/>
        </w:rPr>
        <w:t>6</w:t>
      </w:r>
      <w:r w:rsidRPr="000D7875">
        <w:rPr>
          <w:spacing w:val="5"/>
          <w:lang w:val="pl-PL"/>
        </w:rPr>
        <w:t xml:space="preserve"> </w:t>
      </w:r>
      <w:r w:rsidRPr="000D7875">
        <w:rPr>
          <w:lang w:val="pl-PL"/>
        </w:rPr>
        <w:t>put</w:t>
      </w:r>
      <w:r w:rsidRPr="000D7875">
        <w:rPr>
          <w:spacing w:val="3"/>
          <w:lang w:val="pl-PL"/>
        </w:rPr>
        <w:t>a</w:t>
      </w:r>
      <w:r w:rsidRPr="000D7875">
        <w:rPr>
          <w:lang w:val="pl-PL"/>
        </w:rPr>
        <w:t>,</w:t>
      </w:r>
      <w:r w:rsidRPr="000D7875">
        <w:rPr>
          <w:spacing w:val="9"/>
          <w:lang w:val="pl-PL"/>
        </w:rPr>
        <w:t xml:space="preserve"> </w:t>
      </w:r>
      <w:r w:rsidRPr="000D7875">
        <w:rPr>
          <w:lang w:val="pl-PL"/>
        </w:rPr>
        <w:t>a</w:t>
      </w:r>
      <w:r w:rsidRPr="000D7875">
        <w:rPr>
          <w:spacing w:val="5"/>
          <w:lang w:val="pl-PL"/>
        </w:rPr>
        <w:t xml:space="preserve"> </w:t>
      </w:r>
      <w:r w:rsidRPr="000D7875">
        <w:rPr>
          <w:spacing w:val="2"/>
          <w:lang w:val="pl-PL"/>
        </w:rPr>
        <w:t>i</w:t>
      </w:r>
      <w:r w:rsidRPr="000D7875">
        <w:rPr>
          <w:lang w:val="pl-PL"/>
        </w:rPr>
        <w:t>z</w:t>
      </w:r>
      <w:r w:rsidRPr="000D7875">
        <w:rPr>
          <w:spacing w:val="2"/>
          <w:lang w:val="pl-PL"/>
        </w:rPr>
        <w:t xml:space="preserve"> </w:t>
      </w:r>
      <w:r w:rsidRPr="000D7875">
        <w:rPr>
          <w:spacing w:val="1"/>
          <w:lang w:val="pl-PL"/>
        </w:rPr>
        <w:t>s</w:t>
      </w:r>
      <w:r w:rsidRPr="000D7875">
        <w:rPr>
          <w:lang w:val="pl-PL"/>
        </w:rPr>
        <w:t>m</w:t>
      </w:r>
      <w:r w:rsidRPr="000D7875">
        <w:rPr>
          <w:spacing w:val="3"/>
          <w:lang w:val="pl-PL"/>
        </w:rPr>
        <w:t>e</w:t>
      </w:r>
      <w:r w:rsidRPr="000D7875">
        <w:rPr>
          <w:spacing w:val="-1"/>
          <w:lang w:val="pl-PL"/>
        </w:rPr>
        <w:t>r</w:t>
      </w:r>
      <w:r w:rsidRPr="000D7875">
        <w:rPr>
          <w:lang w:val="pl-PL"/>
        </w:rPr>
        <w:t>a</w:t>
      </w:r>
      <w:r w:rsidRPr="000D7875">
        <w:rPr>
          <w:spacing w:val="5"/>
          <w:lang w:val="pl-PL"/>
        </w:rPr>
        <w:t xml:space="preserve"> </w:t>
      </w:r>
      <w:r w:rsidRPr="000D7875">
        <w:rPr>
          <w:spacing w:val="3"/>
          <w:lang w:val="pl-PL"/>
        </w:rPr>
        <w:t>W</w:t>
      </w:r>
      <w:r w:rsidRPr="000D7875">
        <w:rPr>
          <w:spacing w:val="-2"/>
          <w:lang w:val="pl-PL"/>
        </w:rPr>
        <w:t>N</w:t>
      </w:r>
      <w:r w:rsidRPr="000D7875">
        <w:rPr>
          <w:lang w:val="pl-PL"/>
        </w:rPr>
        <w:t>W</w:t>
      </w:r>
      <w:r w:rsidRPr="000D7875">
        <w:rPr>
          <w:spacing w:val="4"/>
          <w:lang w:val="pl-PL"/>
        </w:rPr>
        <w:t xml:space="preserve"> </w:t>
      </w:r>
      <w:r w:rsidRPr="000D7875">
        <w:rPr>
          <w:lang w:val="pl-PL"/>
        </w:rPr>
        <w:t>n</w:t>
      </w:r>
      <w:r w:rsidRPr="000D7875">
        <w:rPr>
          <w:spacing w:val="2"/>
          <w:lang w:val="pl-PL"/>
        </w:rPr>
        <w:t>i</w:t>
      </w:r>
      <w:r w:rsidRPr="000D7875">
        <w:rPr>
          <w:spacing w:val="-1"/>
          <w:lang w:val="pl-PL"/>
        </w:rPr>
        <w:t>s</w:t>
      </w:r>
      <w:r w:rsidRPr="000D7875">
        <w:rPr>
          <w:lang w:val="pl-PL"/>
        </w:rPr>
        <w:t>u</w:t>
      </w:r>
      <w:r w:rsidRPr="000D7875">
        <w:rPr>
          <w:spacing w:val="17"/>
          <w:lang w:val="pl-PL"/>
        </w:rPr>
        <w:t xml:space="preserve"> </w:t>
      </w:r>
      <w:r w:rsidRPr="000D7875">
        <w:rPr>
          <w:spacing w:val="-2"/>
          <w:lang w:val="pl-PL"/>
        </w:rPr>
        <w:t>z</w:t>
      </w:r>
      <w:r w:rsidRPr="000D7875">
        <w:rPr>
          <w:spacing w:val="1"/>
          <w:lang w:val="pl-PL"/>
        </w:rPr>
        <w:t>a</w:t>
      </w:r>
      <w:r w:rsidRPr="000D7875">
        <w:rPr>
          <w:lang w:val="pl-PL"/>
        </w:rPr>
        <w:t>b</w:t>
      </w:r>
      <w:r w:rsidRPr="000D7875">
        <w:rPr>
          <w:spacing w:val="3"/>
          <w:lang w:val="pl-PL"/>
        </w:rPr>
        <w:t>e</w:t>
      </w:r>
      <w:r w:rsidRPr="000D7875">
        <w:rPr>
          <w:spacing w:val="-3"/>
          <w:lang w:val="pl-PL"/>
        </w:rPr>
        <w:t>l</w:t>
      </w:r>
      <w:r w:rsidRPr="000D7875">
        <w:rPr>
          <w:spacing w:val="1"/>
          <w:lang w:val="pl-PL"/>
        </w:rPr>
        <w:t>eže</w:t>
      </w:r>
      <w:r w:rsidRPr="000D7875">
        <w:rPr>
          <w:spacing w:val="-2"/>
          <w:lang w:val="pl-PL"/>
        </w:rPr>
        <w:t>n</w:t>
      </w:r>
      <w:r w:rsidRPr="000D7875">
        <w:rPr>
          <w:spacing w:val="-3"/>
          <w:lang w:val="pl-PL"/>
        </w:rPr>
        <w:t>i</w:t>
      </w:r>
      <w:r w:rsidRPr="000D7875">
        <w:rPr>
          <w:lang w:val="pl-PL"/>
        </w:rPr>
        <w:t>.</w:t>
      </w:r>
      <w:r w:rsidRPr="000D7875">
        <w:rPr>
          <w:spacing w:val="20"/>
          <w:lang w:val="pl-PL"/>
        </w:rPr>
        <w:t xml:space="preserve"> </w:t>
      </w:r>
      <w:r w:rsidRPr="000D7875">
        <w:rPr>
          <w:spacing w:val="1"/>
          <w:lang w:val="pl-PL"/>
        </w:rPr>
        <w:t>Ve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20"/>
          <w:lang w:val="pl-PL"/>
        </w:rPr>
        <w:t xml:space="preserve"> </w:t>
      </w:r>
      <w:r w:rsidRPr="000D7875">
        <w:rPr>
          <w:lang w:val="pl-PL"/>
        </w:rPr>
        <w:t>iz</w:t>
      </w:r>
      <w:r w:rsidRPr="000D7875">
        <w:rPr>
          <w:spacing w:val="18"/>
          <w:lang w:val="pl-PL"/>
        </w:rPr>
        <w:t xml:space="preserve"> </w:t>
      </w:r>
      <w:r w:rsidRPr="000D7875">
        <w:rPr>
          <w:spacing w:val="-1"/>
          <w:lang w:val="pl-PL"/>
        </w:rPr>
        <w:t>s</w:t>
      </w:r>
      <w:r w:rsidRPr="000D7875">
        <w:rPr>
          <w:spacing w:val="2"/>
          <w:lang w:val="pl-PL"/>
        </w:rPr>
        <w:t>m</w:t>
      </w:r>
      <w:r w:rsidRPr="000D7875">
        <w:rPr>
          <w:spacing w:val="1"/>
          <w:lang w:val="pl-PL"/>
        </w:rPr>
        <w:t>e</w:t>
      </w:r>
      <w:r w:rsidRPr="000D7875">
        <w:rPr>
          <w:spacing w:val="-1"/>
          <w:lang w:val="pl-PL"/>
        </w:rPr>
        <w:t>r</w:t>
      </w:r>
      <w:r w:rsidRPr="000D7875">
        <w:rPr>
          <w:lang w:val="pl-PL"/>
        </w:rPr>
        <w:t>a</w:t>
      </w:r>
      <w:r w:rsidRPr="000D7875">
        <w:rPr>
          <w:spacing w:val="17"/>
          <w:lang w:val="pl-PL"/>
        </w:rPr>
        <w:t xml:space="preserve"> </w:t>
      </w:r>
      <w:r w:rsidRPr="000D7875">
        <w:rPr>
          <w:spacing w:val="2"/>
          <w:w w:val="102"/>
          <w:lang w:val="pl-PL"/>
        </w:rPr>
        <w:t>E</w:t>
      </w:r>
      <w:r w:rsidRPr="000D7875">
        <w:rPr>
          <w:spacing w:val="-3"/>
          <w:w w:val="102"/>
          <w:lang w:val="pl-PL"/>
        </w:rPr>
        <w:t>S</w:t>
      </w:r>
      <w:r w:rsidRPr="000D7875">
        <w:rPr>
          <w:w w:val="102"/>
          <w:lang w:val="pl-PL"/>
        </w:rPr>
        <w:t>E</w:t>
      </w:r>
      <w:r w:rsidRPr="000D7875">
        <w:rPr>
          <w:spacing w:val="16"/>
          <w:lang w:val="pl-PL"/>
        </w:rPr>
        <w:t xml:space="preserve"> </w:t>
      </w:r>
      <w:r w:rsidRPr="000D7875">
        <w:rPr>
          <w:spacing w:val="1"/>
          <w:lang w:val="pl-PL"/>
        </w:rPr>
        <w:t>s</w:t>
      </w:r>
      <w:r w:rsidRPr="000D7875">
        <w:rPr>
          <w:lang w:val="pl-PL"/>
        </w:rPr>
        <w:t>e</w:t>
      </w:r>
      <w:r w:rsidRPr="000D7875">
        <w:rPr>
          <w:spacing w:val="15"/>
          <w:lang w:val="pl-PL"/>
        </w:rPr>
        <w:t xml:space="preserve"> </w:t>
      </w:r>
      <w:r w:rsidRPr="000D7875">
        <w:rPr>
          <w:lang w:val="pl-PL"/>
        </w:rPr>
        <w:t>j</w:t>
      </w:r>
      <w:r w:rsidRPr="000D7875">
        <w:rPr>
          <w:spacing w:val="3"/>
          <w:lang w:val="pl-PL"/>
        </w:rPr>
        <w:t>a</w:t>
      </w:r>
      <w:r w:rsidRPr="000D7875">
        <w:rPr>
          <w:spacing w:val="-2"/>
          <w:lang w:val="pl-PL"/>
        </w:rPr>
        <w:t>v</w:t>
      </w:r>
      <w:r w:rsidRPr="000D7875">
        <w:rPr>
          <w:spacing w:val="-3"/>
          <w:lang w:val="pl-PL"/>
        </w:rPr>
        <w:t>l</w:t>
      </w:r>
      <w:r w:rsidRPr="000D7875">
        <w:rPr>
          <w:spacing w:val="2"/>
          <w:lang w:val="pl-PL"/>
        </w:rPr>
        <w:t>j</w:t>
      </w:r>
      <w:r w:rsidRPr="000D7875">
        <w:rPr>
          <w:spacing w:val="1"/>
          <w:lang w:val="pl-PL"/>
        </w:rPr>
        <w:t>a</w:t>
      </w:r>
      <w:r w:rsidRPr="000D7875">
        <w:rPr>
          <w:lang w:val="pl-PL"/>
        </w:rPr>
        <w:t>ju</w:t>
      </w:r>
      <w:r w:rsidRPr="000D7875">
        <w:rPr>
          <w:spacing w:val="13"/>
          <w:lang w:val="pl-PL"/>
        </w:rPr>
        <w:t xml:space="preserve"> </w:t>
      </w:r>
      <w:r w:rsidRPr="000D7875">
        <w:rPr>
          <w:lang w:val="pl-PL"/>
        </w:rPr>
        <w:t>u</w:t>
      </w:r>
      <w:r w:rsidRPr="000D7875">
        <w:rPr>
          <w:spacing w:val="17"/>
          <w:lang w:val="pl-PL"/>
        </w:rPr>
        <w:t xml:space="preserve"> </w:t>
      </w:r>
      <w:r w:rsidRPr="000D7875">
        <w:rPr>
          <w:lang w:val="pl-PL"/>
        </w:rPr>
        <w:t>1</w:t>
      </w:r>
      <w:r w:rsidRPr="000D7875">
        <w:rPr>
          <w:spacing w:val="4"/>
          <w:lang w:val="pl-PL"/>
        </w:rPr>
        <w:t>,</w:t>
      </w:r>
      <w:r w:rsidRPr="000D7875">
        <w:rPr>
          <w:lang w:val="pl-PL"/>
        </w:rPr>
        <w:t>9%</w:t>
      </w:r>
      <w:r w:rsidRPr="000D7875">
        <w:rPr>
          <w:spacing w:val="16"/>
          <w:lang w:val="pl-PL"/>
        </w:rPr>
        <w:t xml:space="preserve"> </w:t>
      </w:r>
      <w:r w:rsidRPr="000D7875">
        <w:rPr>
          <w:spacing w:val="1"/>
          <w:lang w:val="pl-PL"/>
        </w:rPr>
        <w:t>s</w:t>
      </w:r>
      <w:r w:rsidRPr="000D7875">
        <w:rPr>
          <w:lang w:val="pl-PL"/>
        </w:rPr>
        <w:t>l</w:t>
      </w:r>
      <w:r w:rsidRPr="000D7875">
        <w:rPr>
          <w:spacing w:val="-2"/>
          <w:lang w:val="pl-PL"/>
        </w:rPr>
        <w:t>uč</w:t>
      </w:r>
      <w:r w:rsidRPr="000D7875">
        <w:rPr>
          <w:spacing w:val="1"/>
          <w:lang w:val="pl-PL"/>
        </w:rPr>
        <w:t>a</w:t>
      </w:r>
      <w:r w:rsidRPr="000D7875">
        <w:rPr>
          <w:spacing w:val="2"/>
          <w:lang w:val="pl-PL"/>
        </w:rPr>
        <w:t>j</w:t>
      </w:r>
      <w:r w:rsidRPr="000D7875">
        <w:rPr>
          <w:spacing w:val="1"/>
          <w:lang w:val="pl-PL"/>
        </w:rPr>
        <w:t>e</w:t>
      </w:r>
      <w:r w:rsidRPr="000D7875">
        <w:rPr>
          <w:spacing w:val="-2"/>
          <w:lang w:val="pl-PL"/>
        </w:rPr>
        <w:t>v</w:t>
      </w:r>
      <w:r w:rsidRPr="000D7875">
        <w:rPr>
          <w:spacing w:val="1"/>
          <w:lang w:val="pl-PL"/>
        </w:rPr>
        <w:t>a</w:t>
      </w:r>
      <w:r w:rsidRPr="000D7875">
        <w:rPr>
          <w:lang w:val="pl-PL"/>
        </w:rPr>
        <w:t>,</w:t>
      </w:r>
      <w:r w:rsidRPr="000D7875">
        <w:rPr>
          <w:spacing w:val="18"/>
          <w:lang w:val="pl-PL"/>
        </w:rPr>
        <w:t xml:space="preserve"> </w:t>
      </w:r>
      <w:r w:rsidRPr="000D7875">
        <w:rPr>
          <w:lang w:val="pl-PL"/>
        </w:rPr>
        <w:t>dok</w:t>
      </w:r>
      <w:r w:rsidRPr="000D7875">
        <w:rPr>
          <w:spacing w:val="21"/>
          <w:lang w:val="pl-PL"/>
        </w:rPr>
        <w:t xml:space="preserve"> </w:t>
      </w:r>
      <w:r w:rsidRPr="000D7875">
        <w:rPr>
          <w:spacing w:val="-1"/>
          <w:lang w:val="pl-PL"/>
        </w:rPr>
        <w:t>s</w:t>
      </w:r>
      <w:r w:rsidRPr="000D7875">
        <w:rPr>
          <w:lang w:val="pl-PL"/>
        </w:rPr>
        <w:t>u</w:t>
      </w:r>
      <w:r w:rsidRPr="000D7875">
        <w:rPr>
          <w:spacing w:val="17"/>
          <w:lang w:val="pl-PL"/>
        </w:rPr>
        <w:t xml:space="preserve"> </w:t>
      </w:r>
      <w:r w:rsidRPr="000D7875">
        <w:rPr>
          <w:spacing w:val="3"/>
          <w:lang w:val="pl-PL"/>
        </w:rPr>
        <w:t>W</w:t>
      </w:r>
      <w:r w:rsidRPr="000D7875">
        <w:rPr>
          <w:spacing w:val="-2"/>
          <w:lang w:val="pl-PL"/>
        </w:rPr>
        <w:t>N</w:t>
      </w:r>
      <w:r w:rsidRPr="000D7875">
        <w:rPr>
          <w:lang w:val="pl-PL"/>
        </w:rPr>
        <w:t>W</w:t>
      </w:r>
      <w:r w:rsidRPr="000D7875">
        <w:rPr>
          <w:spacing w:val="22"/>
          <w:lang w:val="pl-PL"/>
        </w:rPr>
        <w:t xml:space="preserve"> </w:t>
      </w:r>
      <w:r w:rsidRPr="000D7875">
        <w:rPr>
          <w:spacing w:val="-2"/>
          <w:lang w:val="pl-PL"/>
        </w:rPr>
        <w:t>v</w:t>
      </w:r>
      <w:r w:rsidRPr="000D7875">
        <w:rPr>
          <w:spacing w:val="1"/>
          <w:lang w:val="pl-PL"/>
        </w:rPr>
        <w:t>e</w:t>
      </w:r>
      <w:r w:rsidRPr="000D7875">
        <w:rPr>
          <w:lang w:val="pl-PL"/>
        </w:rPr>
        <w:t>t</w:t>
      </w:r>
      <w:r w:rsidRPr="000D7875">
        <w:rPr>
          <w:spacing w:val="-1"/>
          <w:lang w:val="pl-PL"/>
        </w:rPr>
        <w:t>r</w:t>
      </w:r>
      <w:r w:rsidRPr="000D7875">
        <w:rPr>
          <w:lang w:val="pl-PL"/>
        </w:rPr>
        <w:t>o</w:t>
      </w:r>
      <w:r w:rsidRPr="000D7875">
        <w:rPr>
          <w:spacing w:val="-2"/>
          <w:lang w:val="pl-PL"/>
        </w:rPr>
        <w:t>v</w:t>
      </w:r>
      <w:r w:rsidRPr="000D7875">
        <w:rPr>
          <w:lang w:val="pl-PL"/>
        </w:rPr>
        <w:t>i</w:t>
      </w:r>
      <w:r w:rsidRPr="000D7875">
        <w:rPr>
          <w:spacing w:val="2"/>
          <w:lang w:val="pl-PL"/>
        </w:rPr>
        <w:t xml:space="preserve"> </w:t>
      </w:r>
      <w:r w:rsidRPr="000D7875">
        <w:rPr>
          <w:lang w:val="pl-PL"/>
        </w:rPr>
        <w:t>n</w:t>
      </w:r>
      <w:r w:rsidRPr="000D7875">
        <w:rPr>
          <w:spacing w:val="3"/>
          <w:lang w:val="pl-PL"/>
        </w:rPr>
        <w:t>e</w:t>
      </w:r>
      <w:r w:rsidRPr="000D7875">
        <w:rPr>
          <w:spacing w:val="-2"/>
          <w:lang w:val="pl-PL"/>
        </w:rPr>
        <w:t>z</w:t>
      </w:r>
      <w:r w:rsidRPr="000D7875">
        <w:rPr>
          <w:lang w:val="pl-PL"/>
        </w:rPr>
        <w:t>n</w:t>
      </w:r>
      <w:r w:rsidRPr="000D7875">
        <w:rPr>
          <w:spacing w:val="1"/>
          <w:lang w:val="pl-PL"/>
        </w:rPr>
        <w:t>a</w:t>
      </w:r>
      <w:r w:rsidRPr="000D7875">
        <w:rPr>
          <w:spacing w:val="2"/>
          <w:lang w:val="pl-PL"/>
        </w:rPr>
        <w:t>t</w:t>
      </w:r>
      <w:r w:rsidRPr="000D7875">
        <w:rPr>
          <w:lang w:val="pl-PL"/>
        </w:rPr>
        <w:t>ni</w:t>
      </w:r>
      <w:r w:rsidRPr="000D7875">
        <w:rPr>
          <w:spacing w:val="2"/>
          <w:lang w:val="pl-PL"/>
        </w:rPr>
        <w:t xml:space="preserve"> </w:t>
      </w:r>
      <w:r w:rsidRPr="000D7875">
        <w:rPr>
          <w:spacing w:val="-1"/>
          <w:w w:val="102"/>
          <w:lang w:val="pl-PL"/>
        </w:rPr>
        <w:t>(</w:t>
      </w:r>
      <w:r w:rsidRPr="000D7875">
        <w:rPr>
          <w:spacing w:val="-2"/>
          <w:w w:val="102"/>
          <w:lang w:val="pl-PL"/>
        </w:rPr>
        <w:t>0</w:t>
      </w:r>
      <w:r w:rsidRPr="000D7875">
        <w:rPr>
          <w:spacing w:val="1"/>
          <w:w w:val="102"/>
          <w:lang w:val="pl-PL"/>
        </w:rPr>
        <w:t>,</w:t>
      </w:r>
      <w:r w:rsidRPr="000D7875">
        <w:rPr>
          <w:w w:val="102"/>
          <w:lang w:val="pl-PL"/>
        </w:rPr>
        <w:t>02%</w:t>
      </w:r>
      <w:r w:rsidRPr="000D7875">
        <w:rPr>
          <w:spacing w:val="-1"/>
          <w:w w:val="102"/>
          <w:lang w:val="pl-PL"/>
        </w:rPr>
        <w:t>)</w:t>
      </w:r>
      <w:r w:rsidRPr="000D7875">
        <w:rPr>
          <w:w w:val="102"/>
          <w:lang w:val="pl-PL"/>
        </w:rPr>
        <w:t>.</w:t>
      </w: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line="200" w:lineRule="exact"/>
        <w:rPr>
          <w:sz w:val="20"/>
          <w:szCs w:val="20"/>
          <w:lang w:val="pl-PL"/>
        </w:rPr>
      </w:pPr>
    </w:p>
    <w:p w:rsidR="00DC6ABE" w:rsidRPr="000D7875" w:rsidRDefault="00DC6ABE" w:rsidP="00DC6ABE">
      <w:pPr>
        <w:widowControl w:val="0"/>
        <w:autoSpaceDE w:val="0"/>
        <w:autoSpaceDN w:val="0"/>
        <w:adjustRightInd w:val="0"/>
        <w:spacing w:before="2" w:line="200" w:lineRule="exact"/>
        <w:rPr>
          <w:sz w:val="20"/>
          <w:szCs w:val="20"/>
          <w:lang w:val="pl-PL"/>
        </w:rPr>
      </w:pPr>
    </w:p>
    <w:p w:rsidR="00DC6ABE" w:rsidRPr="000D7875" w:rsidRDefault="00DC6ABE" w:rsidP="00DC6ABE">
      <w:pPr>
        <w:widowControl w:val="0"/>
        <w:autoSpaceDE w:val="0"/>
        <w:autoSpaceDN w:val="0"/>
        <w:adjustRightInd w:val="0"/>
        <w:ind w:left="781"/>
        <w:rPr>
          <w:sz w:val="20"/>
          <w:szCs w:val="20"/>
          <w:lang w:val="pl-PL"/>
        </w:rPr>
      </w:pPr>
      <w:r w:rsidRPr="000D7875">
        <w:rPr>
          <w:b/>
          <w:bCs/>
          <w:spacing w:val="1"/>
          <w:sz w:val="20"/>
          <w:szCs w:val="20"/>
          <w:lang w:val="pl-PL"/>
        </w:rPr>
        <w:t>T</w:t>
      </w:r>
      <w:r w:rsidRPr="000D7875">
        <w:rPr>
          <w:b/>
          <w:bCs/>
          <w:spacing w:val="-1"/>
          <w:sz w:val="20"/>
          <w:szCs w:val="20"/>
          <w:lang w:val="pl-PL"/>
        </w:rPr>
        <w:t>a</w:t>
      </w:r>
      <w:r w:rsidRPr="000D7875">
        <w:rPr>
          <w:b/>
          <w:bCs/>
          <w:sz w:val="20"/>
          <w:szCs w:val="20"/>
          <w:lang w:val="pl-PL"/>
        </w:rPr>
        <w:t>b</w:t>
      </w:r>
      <w:r w:rsidRPr="000D7875">
        <w:rPr>
          <w:b/>
          <w:bCs/>
          <w:spacing w:val="-4"/>
          <w:sz w:val="20"/>
          <w:szCs w:val="20"/>
          <w:lang w:val="pl-PL"/>
        </w:rPr>
        <w:t>e</w:t>
      </w:r>
      <w:r w:rsidRPr="000D7875">
        <w:rPr>
          <w:b/>
          <w:bCs/>
          <w:spacing w:val="2"/>
          <w:sz w:val="20"/>
          <w:szCs w:val="20"/>
          <w:lang w:val="pl-PL"/>
        </w:rPr>
        <w:t>l</w:t>
      </w:r>
      <w:r w:rsidRPr="000D7875">
        <w:rPr>
          <w:b/>
          <w:bCs/>
          <w:sz w:val="20"/>
          <w:szCs w:val="20"/>
          <w:lang w:val="pl-PL"/>
        </w:rPr>
        <w:t>a</w:t>
      </w:r>
      <w:r w:rsidRPr="000D7875">
        <w:rPr>
          <w:b/>
          <w:bCs/>
          <w:spacing w:val="17"/>
          <w:sz w:val="20"/>
          <w:szCs w:val="20"/>
          <w:lang w:val="pl-PL"/>
        </w:rPr>
        <w:t xml:space="preserve"> </w:t>
      </w:r>
      <w:r w:rsidRPr="000D7875">
        <w:rPr>
          <w:b/>
          <w:bCs/>
          <w:spacing w:val="-1"/>
          <w:sz w:val="20"/>
          <w:szCs w:val="20"/>
          <w:lang w:val="pl-PL"/>
        </w:rPr>
        <w:t>3</w:t>
      </w:r>
      <w:r w:rsidRPr="000D7875">
        <w:rPr>
          <w:b/>
          <w:bCs/>
          <w:spacing w:val="1"/>
          <w:sz w:val="20"/>
          <w:szCs w:val="20"/>
          <w:lang w:val="pl-PL"/>
        </w:rPr>
        <w:t>.</w:t>
      </w:r>
      <w:r w:rsidRPr="000D7875">
        <w:rPr>
          <w:b/>
          <w:bCs/>
          <w:spacing w:val="-1"/>
          <w:sz w:val="20"/>
          <w:szCs w:val="20"/>
          <w:lang w:val="pl-PL"/>
        </w:rPr>
        <w:t>8</w:t>
      </w:r>
      <w:r w:rsidRPr="000D7875">
        <w:rPr>
          <w:b/>
          <w:bCs/>
          <w:sz w:val="20"/>
          <w:szCs w:val="20"/>
          <w:lang w:val="pl-PL"/>
        </w:rPr>
        <w:t>.</w:t>
      </w:r>
      <w:r w:rsidRPr="000D7875">
        <w:rPr>
          <w:b/>
          <w:bCs/>
          <w:spacing w:val="4"/>
          <w:sz w:val="20"/>
          <w:szCs w:val="20"/>
          <w:lang w:val="pl-PL"/>
        </w:rPr>
        <w:t xml:space="preserve"> </w:t>
      </w:r>
      <w:r w:rsidRPr="000D7875">
        <w:rPr>
          <w:spacing w:val="-1"/>
          <w:sz w:val="20"/>
          <w:szCs w:val="20"/>
          <w:lang w:val="pl-PL"/>
        </w:rPr>
        <w:t>Uče</w:t>
      </w:r>
      <w:r w:rsidRPr="000D7875">
        <w:rPr>
          <w:spacing w:val="-2"/>
          <w:sz w:val="20"/>
          <w:szCs w:val="20"/>
          <w:lang w:val="pl-PL"/>
        </w:rPr>
        <w:t>s</w:t>
      </w:r>
      <w:r w:rsidRPr="000D7875">
        <w:rPr>
          <w:spacing w:val="2"/>
          <w:sz w:val="20"/>
          <w:szCs w:val="20"/>
          <w:lang w:val="pl-PL"/>
        </w:rPr>
        <w:t>t</w:t>
      </w:r>
      <w:r w:rsidRPr="000D7875">
        <w:rPr>
          <w:spacing w:val="-4"/>
          <w:sz w:val="20"/>
          <w:szCs w:val="20"/>
          <w:lang w:val="pl-PL"/>
        </w:rPr>
        <w:t>a</w:t>
      </w:r>
      <w:r w:rsidRPr="000D7875">
        <w:rPr>
          <w:spacing w:val="-1"/>
          <w:sz w:val="20"/>
          <w:szCs w:val="20"/>
          <w:lang w:val="pl-PL"/>
        </w:rPr>
        <w:t>n</w:t>
      </w:r>
      <w:r w:rsidRPr="000D7875">
        <w:rPr>
          <w:spacing w:val="2"/>
          <w:sz w:val="20"/>
          <w:szCs w:val="20"/>
          <w:lang w:val="pl-PL"/>
        </w:rPr>
        <w:t>o</w:t>
      </w:r>
      <w:r w:rsidRPr="000D7875">
        <w:rPr>
          <w:spacing w:val="-2"/>
          <w:sz w:val="20"/>
          <w:szCs w:val="20"/>
          <w:lang w:val="pl-PL"/>
        </w:rPr>
        <w:t>s</w:t>
      </w:r>
      <w:r w:rsidRPr="000D7875">
        <w:rPr>
          <w:sz w:val="20"/>
          <w:szCs w:val="20"/>
          <w:lang w:val="pl-PL"/>
        </w:rPr>
        <w:t>ti</w:t>
      </w:r>
      <w:r w:rsidRPr="000D7875">
        <w:rPr>
          <w:spacing w:val="23"/>
          <w:sz w:val="20"/>
          <w:szCs w:val="20"/>
          <w:lang w:val="pl-PL"/>
        </w:rPr>
        <w:t xml:space="preserve"> </w:t>
      </w:r>
      <w:r w:rsidRPr="000D7875">
        <w:rPr>
          <w:spacing w:val="-1"/>
          <w:sz w:val="20"/>
          <w:szCs w:val="20"/>
          <w:lang w:val="pl-PL"/>
        </w:rPr>
        <w:t>p</w:t>
      </w:r>
      <w:r w:rsidRPr="000D7875">
        <w:rPr>
          <w:spacing w:val="2"/>
          <w:sz w:val="20"/>
          <w:szCs w:val="20"/>
          <w:lang w:val="pl-PL"/>
        </w:rPr>
        <w:t>o</w:t>
      </w:r>
      <w:r w:rsidRPr="000D7875">
        <w:rPr>
          <w:spacing w:val="-3"/>
          <w:sz w:val="20"/>
          <w:szCs w:val="20"/>
          <w:lang w:val="pl-PL"/>
        </w:rPr>
        <w:t>j</w:t>
      </w:r>
      <w:r w:rsidRPr="000D7875">
        <w:rPr>
          <w:spacing w:val="1"/>
          <w:sz w:val="20"/>
          <w:szCs w:val="20"/>
          <w:lang w:val="pl-PL"/>
        </w:rPr>
        <w:t>a</w:t>
      </w:r>
      <w:r w:rsidRPr="000D7875">
        <w:rPr>
          <w:spacing w:val="-3"/>
          <w:sz w:val="20"/>
          <w:szCs w:val="20"/>
          <w:lang w:val="pl-PL"/>
        </w:rPr>
        <w:t>v</w:t>
      </w:r>
      <w:r w:rsidRPr="000D7875">
        <w:rPr>
          <w:sz w:val="20"/>
          <w:szCs w:val="20"/>
          <w:lang w:val="pl-PL"/>
        </w:rPr>
        <w:t>e</w:t>
      </w:r>
      <w:r w:rsidRPr="000D7875">
        <w:rPr>
          <w:spacing w:val="14"/>
          <w:sz w:val="20"/>
          <w:szCs w:val="20"/>
          <w:lang w:val="pl-PL"/>
        </w:rPr>
        <w:t xml:space="preserve"> </w:t>
      </w:r>
      <w:r w:rsidRPr="000D7875">
        <w:rPr>
          <w:spacing w:val="-1"/>
          <w:sz w:val="20"/>
          <w:szCs w:val="20"/>
          <w:lang w:val="pl-PL"/>
        </w:rPr>
        <w:t>ve</w:t>
      </w:r>
      <w:r w:rsidRPr="000D7875">
        <w:rPr>
          <w:sz w:val="20"/>
          <w:szCs w:val="20"/>
          <w:lang w:val="pl-PL"/>
        </w:rPr>
        <w:t>tra</w:t>
      </w:r>
      <w:r w:rsidRPr="000D7875">
        <w:rPr>
          <w:spacing w:val="14"/>
          <w:sz w:val="20"/>
          <w:szCs w:val="20"/>
          <w:lang w:val="pl-PL"/>
        </w:rPr>
        <w:t xml:space="preserve"> </w:t>
      </w:r>
      <w:r w:rsidRPr="000D7875">
        <w:rPr>
          <w:spacing w:val="-1"/>
          <w:sz w:val="20"/>
          <w:szCs w:val="20"/>
          <w:lang w:val="pl-PL"/>
        </w:rPr>
        <w:t>z</w:t>
      </w:r>
      <w:r w:rsidRPr="000D7875">
        <w:rPr>
          <w:sz w:val="20"/>
          <w:szCs w:val="20"/>
          <w:lang w:val="pl-PL"/>
        </w:rPr>
        <w:t>a</w:t>
      </w:r>
      <w:r w:rsidRPr="000D7875">
        <w:rPr>
          <w:spacing w:val="3"/>
          <w:sz w:val="20"/>
          <w:szCs w:val="20"/>
          <w:lang w:val="pl-PL"/>
        </w:rPr>
        <w:t xml:space="preserve"> </w:t>
      </w:r>
      <w:r w:rsidRPr="000D7875">
        <w:rPr>
          <w:spacing w:val="2"/>
          <w:sz w:val="20"/>
          <w:szCs w:val="20"/>
          <w:lang w:val="pl-PL"/>
        </w:rPr>
        <w:t>b</w:t>
      </w:r>
      <w:r w:rsidRPr="000D7875">
        <w:rPr>
          <w:sz w:val="20"/>
          <w:szCs w:val="20"/>
          <w:lang w:val="pl-PL"/>
        </w:rPr>
        <w:t>r</w:t>
      </w:r>
      <w:r w:rsidRPr="000D7875">
        <w:rPr>
          <w:spacing w:val="-4"/>
          <w:sz w:val="20"/>
          <w:szCs w:val="20"/>
          <w:lang w:val="pl-PL"/>
        </w:rPr>
        <w:t>z</w:t>
      </w:r>
      <w:r w:rsidRPr="000D7875">
        <w:rPr>
          <w:spacing w:val="2"/>
          <w:sz w:val="20"/>
          <w:szCs w:val="20"/>
          <w:lang w:val="pl-PL"/>
        </w:rPr>
        <w:t>i</w:t>
      </w:r>
      <w:r w:rsidRPr="000D7875">
        <w:rPr>
          <w:spacing w:val="-1"/>
          <w:sz w:val="20"/>
          <w:szCs w:val="20"/>
          <w:lang w:val="pl-PL"/>
        </w:rPr>
        <w:t>n</w:t>
      </w:r>
      <w:r w:rsidRPr="000D7875">
        <w:rPr>
          <w:sz w:val="20"/>
          <w:szCs w:val="20"/>
          <w:lang w:val="pl-PL"/>
        </w:rPr>
        <w:t>e</w:t>
      </w:r>
      <w:r w:rsidRPr="000D7875">
        <w:rPr>
          <w:spacing w:val="12"/>
          <w:sz w:val="20"/>
          <w:szCs w:val="20"/>
          <w:lang w:val="pl-PL"/>
        </w:rPr>
        <w:t xml:space="preserve"> </w:t>
      </w:r>
      <w:r w:rsidRPr="000D7875">
        <w:rPr>
          <w:spacing w:val="2"/>
          <w:sz w:val="20"/>
          <w:szCs w:val="20"/>
          <w:lang w:val="pl-PL"/>
        </w:rPr>
        <w:t>v</w:t>
      </w:r>
      <w:r w:rsidRPr="000D7875">
        <w:rPr>
          <w:spacing w:val="-1"/>
          <w:sz w:val="20"/>
          <w:szCs w:val="20"/>
          <w:lang w:val="pl-PL"/>
        </w:rPr>
        <w:t>eć</w:t>
      </w:r>
      <w:r w:rsidRPr="000D7875">
        <w:rPr>
          <w:sz w:val="20"/>
          <w:szCs w:val="20"/>
          <w:lang w:val="pl-PL"/>
        </w:rPr>
        <w:t>e</w:t>
      </w:r>
      <w:r w:rsidRPr="000D7875">
        <w:rPr>
          <w:spacing w:val="6"/>
          <w:sz w:val="20"/>
          <w:szCs w:val="20"/>
          <w:lang w:val="pl-PL"/>
        </w:rPr>
        <w:t xml:space="preserve"> </w:t>
      </w:r>
      <w:r w:rsidRPr="000D7875">
        <w:rPr>
          <w:spacing w:val="-1"/>
          <w:sz w:val="20"/>
          <w:szCs w:val="20"/>
          <w:lang w:val="pl-PL"/>
        </w:rPr>
        <w:t>o</w:t>
      </w:r>
      <w:r w:rsidRPr="000D7875">
        <w:rPr>
          <w:sz w:val="20"/>
          <w:szCs w:val="20"/>
          <w:lang w:val="pl-PL"/>
        </w:rPr>
        <w:t>d</w:t>
      </w:r>
      <w:r w:rsidRPr="000D7875">
        <w:rPr>
          <w:spacing w:val="7"/>
          <w:sz w:val="20"/>
          <w:szCs w:val="20"/>
          <w:lang w:val="pl-PL"/>
        </w:rPr>
        <w:t xml:space="preserve"> </w:t>
      </w:r>
      <w:r w:rsidRPr="000D7875">
        <w:rPr>
          <w:spacing w:val="-1"/>
          <w:sz w:val="20"/>
          <w:szCs w:val="20"/>
          <w:lang w:val="pl-PL"/>
        </w:rPr>
        <w:t>2</w:t>
      </w:r>
      <w:r w:rsidRPr="000D7875">
        <w:rPr>
          <w:sz w:val="20"/>
          <w:szCs w:val="20"/>
          <w:lang w:val="pl-PL"/>
        </w:rPr>
        <w:t>,</w:t>
      </w:r>
      <w:r w:rsidRPr="000D7875">
        <w:rPr>
          <w:spacing w:val="4"/>
          <w:sz w:val="20"/>
          <w:szCs w:val="20"/>
          <w:lang w:val="pl-PL"/>
        </w:rPr>
        <w:t xml:space="preserve"> </w:t>
      </w:r>
      <w:r w:rsidRPr="000D7875">
        <w:rPr>
          <w:spacing w:val="2"/>
          <w:sz w:val="20"/>
          <w:szCs w:val="20"/>
          <w:lang w:val="pl-PL"/>
        </w:rPr>
        <w:t>3</w:t>
      </w:r>
      <w:r w:rsidRPr="000D7875">
        <w:rPr>
          <w:sz w:val="20"/>
          <w:szCs w:val="20"/>
          <w:lang w:val="pl-PL"/>
        </w:rPr>
        <w:t>,</w:t>
      </w:r>
      <w:r w:rsidRPr="000D7875">
        <w:rPr>
          <w:spacing w:val="4"/>
          <w:sz w:val="20"/>
          <w:szCs w:val="20"/>
          <w:lang w:val="pl-PL"/>
        </w:rPr>
        <w:t xml:space="preserve"> </w:t>
      </w:r>
      <w:r w:rsidRPr="000D7875">
        <w:rPr>
          <w:spacing w:val="-1"/>
          <w:sz w:val="20"/>
          <w:szCs w:val="20"/>
          <w:lang w:val="pl-PL"/>
        </w:rPr>
        <w:t>5</w:t>
      </w:r>
      <w:r w:rsidRPr="000D7875">
        <w:rPr>
          <w:sz w:val="20"/>
          <w:szCs w:val="20"/>
          <w:lang w:val="pl-PL"/>
        </w:rPr>
        <w:t>,</w:t>
      </w:r>
      <w:r w:rsidRPr="000D7875">
        <w:rPr>
          <w:spacing w:val="4"/>
          <w:sz w:val="20"/>
          <w:szCs w:val="20"/>
          <w:lang w:val="pl-PL"/>
        </w:rPr>
        <w:t xml:space="preserve"> </w:t>
      </w:r>
      <w:r w:rsidRPr="000D7875">
        <w:rPr>
          <w:spacing w:val="2"/>
          <w:sz w:val="20"/>
          <w:szCs w:val="20"/>
          <w:lang w:val="pl-PL"/>
        </w:rPr>
        <w:t>7</w:t>
      </w:r>
      <w:r w:rsidRPr="000D7875">
        <w:rPr>
          <w:spacing w:val="-2"/>
          <w:sz w:val="20"/>
          <w:szCs w:val="20"/>
          <w:lang w:val="pl-PL"/>
        </w:rPr>
        <w:t>,</w:t>
      </w:r>
      <w:r w:rsidRPr="000D7875">
        <w:rPr>
          <w:sz w:val="20"/>
          <w:szCs w:val="20"/>
          <w:lang w:val="pl-PL"/>
        </w:rPr>
        <w:t>5</w:t>
      </w:r>
      <w:r w:rsidRPr="000D7875">
        <w:rPr>
          <w:spacing w:val="3"/>
          <w:sz w:val="20"/>
          <w:szCs w:val="20"/>
          <w:lang w:val="pl-PL"/>
        </w:rPr>
        <w:t xml:space="preserve"> </w:t>
      </w:r>
      <w:r w:rsidRPr="000D7875">
        <w:rPr>
          <w:sz w:val="20"/>
          <w:szCs w:val="20"/>
          <w:lang w:val="pl-PL"/>
        </w:rPr>
        <w:t>i</w:t>
      </w:r>
      <w:r w:rsidRPr="000D7875">
        <w:rPr>
          <w:spacing w:val="5"/>
          <w:sz w:val="20"/>
          <w:szCs w:val="20"/>
          <w:lang w:val="pl-PL"/>
        </w:rPr>
        <w:t xml:space="preserve"> </w:t>
      </w:r>
      <w:r w:rsidRPr="000D7875">
        <w:rPr>
          <w:spacing w:val="2"/>
          <w:sz w:val="20"/>
          <w:szCs w:val="20"/>
          <w:lang w:val="pl-PL"/>
        </w:rPr>
        <w:t>1</w:t>
      </w:r>
      <w:r w:rsidRPr="000D7875">
        <w:rPr>
          <w:sz w:val="20"/>
          <w:szCs w:val="20"/>
          <w:lang w:val="pl-PL"/>
        </w:rPr>
        <w:t>0</w:t>
      </w:r>
      <w:r w:rsidRPr="000D7875">
        <w:rPr>
          <w:spacing w:val="3"/>
          <w:sz w:val="20"/>
          <w:szCs w:val="20"/>
          <w:lang w:val="pl-PL"/>
        </w:rPr>
        <w:t xml:space="preserve"> </w:t>
      </w:r>
      <w:r w:rsidRPr="000D7875">
        <w:rPr>
          <w:spacing w:val="-3"/>
          <w:sz w:val="20"/>
          <w:szCs w:val="20"/>
          <w:lang w:val="pl-PL"/>
        </w:rPr>
        <w:t>m</w:t>
      </w:r>
      <w:r w:rsidRPr="000D7875">
        <w:rPr>
          <w:spacing w:val="2"/>
          <w:sz w:val="20"/>
          <w:szCs w:val="20"/>
          <w:lang w:val="pl-PL"/>
        </w:rPr>
        <w:t>/</w:t>
      </w:r>
      <w:r w:rsidRPr="000D7875">
        <w:rPr>
          <w:spacing w:val="-2"/>
          <w:sz w:val="20"/>
          <w:szCs w:val="20"/>
          <w:lang w:val="pl-PL"/>
        </w:rPr>
        <w:t>s</w:t>
      </w:r>
      <w:r w:rsidRPr="000D7875">
        <w:rPr>
          <w:sz w:val="20"/>
          <w:szCs w:val="20"/>
          <w:lang w:val="pl-PL"/>
        </w:rPr>
        <w:t>,</w:t>
      </w:r>
      <w:r w:rsidRPr="000D7875">
        <w:rPr>
          <w:spacing w:val="10"/>
          <w:sz w:val="20"/>
          <w:szCs w:val="20"/>
          <w:lang w:val="pl-PL"/>
        </w:rPr>
        <w:t xml:space="preserve"> </w:t>
      </w:r>
      <w:r w:rsidRPr="000D7875">
        <w:rPr>
          <w:spacing w:val="-4"/>
          <w:sz w:val="20"/>
          <w:szCs w:val="20"/>
          <w:lang w:val="pl-PL"/>
        </w:rPr>
        <w:t>z</w:t>
      </w:r>
      <w:r w:rsidRPr="000D7875">
        <w:rPr>
          <w:spacing w:val="2"/>
          <w:sz w:val="20"/>
          <w:szCs w:val="20"/>
          <w:lang w:val="pl-PL"/>
        </w:rPr>
        <w:t>i</w:t>
      </w:r>
      <w:r w:rsidRPr="000D7875">
        <w:rPr>
          <w:spacing w:val="-1"/>
          <w:sz w:val="20"/>
          <w:szCs w:val="20"/>
          <w:lang w:val="pl-PL"/>
        </w:rPr>
        <w:t>m</w:t>
      </w:r>
      <w:r w:rsidRPr="000D7875">
        <w:rPr>
          <w:spacing w:val="-4"/>
          <w:sz w:val="20"/>
          <w:szCs w:val="20"/>
          <w:lang w:val="pl-PL"/>
        </w:rPr>
        <w:t>s</w:t>
      </w:r>
      <w:r w:rsidRPr="000D7875">
        <w:rPr>
          <w:spacing w:val="2"/>
          <w:sz w:val="20"/>
          <w:szCs w:val="20"/>
          <w:lang w:val="pl-PL"/>
        </w:rPr>
        <w:t>k</w:t>
      </w:r>
      <w:r w:rsidRPr="000D7875">
        <w:rPr>
          <w:sz w:val="20"/>
          <w:szCs w:val="20"/>
          <w:lang w:val="pl-PL"/>
        </w:rPr>
        <w:t>a</w:t>
      </w:r>
      <w:r w:rsidRPr="000D7875">
        <w:rPr>
          <w:spacing w:val="11"/>
          <w:sz w:val="20"/>
          <w:szCs w:val="20"/>
          <w:lang w:val="pl-PL"/>
        </w:rPr>
        <w:t xml:space="preserve"> </w:t>
      </w:r>
      <w:r w:rsidRPr="000D7875">
        <w:rPr>
          <w:spacing w:val="-2"/>
          <w:w w:val="103"/>
          <w:sz w:val="20"/>
          <w:szCs w:val="20"/>
          <w:lang w:val="pl-PL"/>
        </w:rPr>
        <w:t>s</w:t>
      </w:r>
      <w:r w:rsidRPr="000D7875">
        <w:rPr>
          <w:spacing w:val="-1"/>
          <w:w w:val="104"/>
          <w:sz w:val="20"/>
          <w:szCs w:val="20"/>
          <w:lang w:val="pl-PL"/>
        </w:rPr>
        <w:t>ez</w:t>
      </w:r>
      <w:r w:rsidRPr="000D7875">
        <w:rPr>
          <w:spacing w:val="-1"/>
          <w:w w:val="103"/>
          <w:sz w:val="20"/>
          <w:szCs w:val="20"/>
          <w:lang w:val="pl-PL"/>
        </w:rPr>
        <w:t>on</w:t>
      </w:r>
      <w:r w:rsidRPr="000D7875">
        <w:rPr>
          <w:w w:val="104"/>
          <w:sz w:val="20"/>
          <w:szCs w:val="20"/>
          <w:lang w:val="pl-PL"/>
        </w:rPr>
        <w:t>a</w:t>
      </w:r>
    </w:p>
    <w:p w:rsidR="00DC6ABE" w:rsidRPr="000D7875" w:rsidRDefault="00DC6ABE" w:rsidP="00DC6ABE">
      <w:pPr>
        <w:widowControl w:val="0"/>
        <w:autoSpaceDE w:val="0"/>
        <w:autoSpaceDN w:val="0"/>
        <w:adjustRightInd w:val="0"/>
        <w:spacing w:before="1" w:line="60" w:lineRule="exact"/>
        <w:rPr>
          <w:sz w:val="6"/>
          <w:szCs w:val="6"/>
          <w:lang w:val="pl-PL"/>
        </w:rPr>
      </w:pPr>
    </w:p>
    <w:tbl>
      <w:tblPr>
        <w:tblW w:w="0" w:type="auto"/>
        <w:tblInd w:w="653" w:type="dxa"/>
        <w:tblLayout w:type="fixed"/>
        <w:tblCellMar>
          <w:left w:w="0" w:type="dxa"/>
          <w:right w:w="0" w:type="dxa"/>
        </w:tblCellMar>
        <w:tblLook w:val="0000"/>
      </w:tblPr>
      <w:tblGrid>
        <w:gridCol w:w="2459"/>
        <w:gridCol w:w="1008"/>
        <w:gridCol w:w="1011"/>
        <w:gridCol w:w="1009"/>
        <w:gridCol w:w="1122"/>
        <w:gridCol w:w="1119"/>
      </w:tblGrid>
      <w:tr w:rsidR="00DC6ABE" w:rsidRPr="000D7875">
        <w:trPr>
          <w:trHeight w:hRule="exact" w:val="320"/>
        </w:trPr>
        <w:tc>
          <w:tcPr>
            <w:tcW w:w="2459" w:type="dxa"/>
            <w:tcBorders>
              <w:top w:val="single" w:sz="13"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rPr>
                <w:lang w:val="pl-PL"/>
              </w:rPr>
            </w:pPr>
          </w:p>
        </w:tc>
        <w:tc>
          <w:tcPr>
            <w:tcW w:w="1008" w:type="dxa"/>
            <w:tcBorders>
              <w:top w:val="single" w:sz="13"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43"/>
            </w:pPr>
            <w:r w:rsidRPr="000D7875">
              <w:rPr>
                <w:b/>
                <w:bCs/>
              </w:rPr>
              <w:t>&gt;</w:t>
            </w:r>
            <w:r w:rsidRPr="000D7875">
              <w:rPr>
                <w:b/>
                <w:bCs/>
                <w:spacing w:val="1"/>
              </w:rPr>
              <w:t xml:space="preserve"> </w:t>
            </w:r>
            <w:r w:rsidRPr="000D7875">
              <w:rPr>
                <w:b/>
                <w:bCs/>
              </w:rPr>
              <w:t>2</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011" w:type="dxa"/>
            <w:tcBorders>
              <w:top w:val="single" w:sz="13"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53"/>
            </w:pPr>
            <w:r w:rsidRPr="000D7875">
              <w:rPr>
                <w:b/>
                <w:bCs/>
              </w:rPr>
              <w:t>&gt;</w:t>
            </w:r>
            <w:r w:rsidRPr="000D7875">
              <w:rPr>
                <w:b/>
                <w:bCs/>
                <w:spacing w:val="1"/>
              </w:rPr>
              <w:t xml:space="preserve"> </w:t>
            </w:r>
            <w:r w:rsidRPr="000D7875">
              <w:rPr>
                <w:b/>
                <w:bCs/>
              </w:rPr>
              <w:t>3</w:t>
            </w:r>
            <w:r w:rsidRPr="000D7875">
              <w:rPr>
                <w:b/>
                <w:bCs/>
                <w:spacing w:val="2"/>
              </w:rPr>
              <w:t xml:space="preserve"> </w:t>
            </w:r>
            <w:r w:rsidRPr="000D7875">
              <w:rPr>
                <w:b/>
                <w:bCs/>
                <w:w w:val="102"/>
              </w:rPr>
              <w:t>m/s</w:t>
            </w:r>
          </w:p>
        </w:tc>
        <w:tc>
          <w:tcPr>
            <w:tcW w:w="1009" w:type="dxa"/>
            <w:tcBorders>
              <w:top w:val="single" w:sz="13"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ind w:left="153"/>
            </w:pPr>
            <w:r w:rsidRPr="000D7875">
              <w:rPr>
                <w:b/>
                <w:bCs/>
              </w:rPr>
              <w:t>&gt;</w:t>
            </w:r>
            <w:r w:rsidRPr="000D7875">
              <w:rPr>
                <w:b/>
                <w:bCs/>
                <w:spacing w:val="1"/>
              </w:rPr>
              <w:t xml:space="preserve"> </w:t>
            </w:r>
            <w:r w:rsidRPr="000D7875">
              <w:rPr>
                <w:b/>
                <w:bCs/>
              </w:rPr>
              <w:t>5</w:t>
            </w:r>
            <w:r w:rsidRPr="000D7875">
              <w:rPr>
                <w:b/>
                <w:bCs/>
                <w:spacing w:val="5"/>
              </w:rPr>
              <w:t xml:space="preserve"> </w:t>
            </w:r>
            <w:r w:rsidRPr="000D7875">
              <w:rPr>
                <w:b/>
                <w:bCs/>
                <w:spacing w:val="-3"/>
                <w:w w:val="102"/>
              </w:rPr>
              <w:t>m</w:t>
            </w:r>
            <w:r w:rsidRPr="000D7875">
              <w:rPr>
                <w:b/>
                <w:bCs/>
                <w:w w:val="102"/>
              </w:rPr>
              <w:t>/s</w:t>
            </w:r>
          </w:p>
        </w:tc>
        <w:tc>
          <w:tcPr>
            <w:tcW w:w="1122" w:type="dxa"/>
            <w:tcBorders>
              <w:top w:val="single" w:sz="13"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ind w:left="124"/>
            </w:pPr>
            <w:r w:rsidRPr="000D7875">
              <w:rPr>
                <w:b/>
                <w:bCs/>
              </w:rPr>
              <w:t>&gt;</w:t>
            </w:r>
            <w:r w:rsidRPr="000D7875">
              <w:rPr>
                <w:b/>
                <w:bCs/>
                <w:spacing w:val="1"/>
              </w:rPr>
              <w:t xml:space="preserve"> </w:t>
            </w:r>
            <w:r w:rsidRPr="000D7875">
              <w:rPr>
                <w:b/>
                <w:bCs/>
                <w:spacing w:val="-2"/>
              </w:rPr>
              <w:t>7</w:t>
            </w:r>
            <w:r w:rsidRPr="000D7875">
              <w:rPr>
                <w:b/>
                <w:bCs/>
                <w:spacing w:val="4"/>
              </w:rPr>
              <w:t>,</w:t>
            </w:r>
            <w:r w:rsidRPr="000D7875">
              <w:rPr>
                <w:b/>
                <w:bCs/>
              </w:rPr>
              <w:t>5</w:t>
            </w:r>
            <w:r w:rsidRPr="000D7875">
              <w:rPr>
                <w:b/>
                <w:bCs/>
                <w:spacing w:val="2"/>
              </w:rPr>
              <w:t xml:space="preserve"> </w:t>
            </w:r>
            <w:r w:rsidRPr="000D7875">
              <w:rPr>
                <w:b/>
                <w:bCs/>
                <w:spacing w:val="-3"/>
                <w:w w:val="102"/>
              </w:rPr>
              <w:t>m</w:t>
            </w:r>
            <w:r w:rsidRPr="000D7875">
              <w:rPr>
                <w:b/>
                <w:bCs/>
                <w:spacing w:val="2"/>
                <w:w w:val="102"/>
              </w:rPr>
              <w:t>/</w:t>
            </w:r>
            <w:r w:rsidRPr="000D7875">
              <w:rPr>
                <w:b/>
                <w:bCs/>
                <w:w w:val="102"/>
              </w:rPr>
              <w:t>s</w:t>
            </w:r>
          </w:p>
        </w:tc>
        <w:tc>
          <w:tcPr>
            <w:tcW w:w="1119" w:type="dxa"/>
            <w:tcBorders>
              <w:top w:val="single" w:sz="13"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ind w:left="150"/>
            </w:pPr>
            <w:r w:rsidRPr="000D7875">
              <w:rPr>
                <w:b/>
                <w:bCs/>
              </w:rPr>
              <w:t>&gt;</w:t>
            </w:r>
            <w:r w:rsidRPr="000D7875">
              <w:rPr>
                <w:b/>
                <w:bCs/>
                <w:spacing w:val="1"/>
              </w:rPr>
              <w:t xml:space="preserve"> </w:t>
            </w:r>
            <w:r w:rsidRPr="000D7875">
              <w:rPr>
                <w:b/>
                <w:bCs/>
              </w:rPr>
              <w:t>10</w:t>
            </w:r>
            <w:r w:rsidRPr="000D7875">
              <w:rPr>
                <w:b/>
                <w:bCs/>
                <w:spacing w:val="7"/>
              </w:rPr>
              <w:t xml:space="preserve"> </w:t>
            </w:r>
            <w:r w:rsidRPr="000D7875">
              <w:rPr>
                <w:b/>
                <w:bCs/>
                <w:spacing w:val="-3"/>
                <w:w w:val="102"/>
              </w:rPr>
              <w:t>m</w:t>
            </w:r>
            <w:r w:rsidRPr="000D7875">
              <w:rPr>
                <w:b/>
                <w:bCs/>
                <w:w w:val="102"/>
              </w:rPr>
              <w:t>/s</w:t>
            </w:r>
          </w:p>
        </w:tc>
      </w:tr>
      <w:tr w:rsidR="00DC6ABE" w:rsidRPr="000D7875">
        <w:trPr>
          <w:trHeight w:hRule="exact" w:val="278"/>
        </w:trPr>
        <w:tc>
          <w:tcPr>
            <w:tcW w:w="2459" w:type="dxa"/>
            <w:tcBorders>
              <w:top w:val="single" w:sz="12"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97" w:right="1096"/>
              <w:jc w:val="center"/>
            </w:pPr>
            <w:r w:rsidRPr="000D7875">
              <w:rPr>
                <w:b/>
                <w:bCs/>
                <w:w w:val="102"/>
              </w:rPr>
              <w:t>N</w:t>
            </w:r>
          </w:p>
        </w:tc>
        <w:tc>
          <w:tcPr>
            <w:tcW w:w="1008" w:type="dxa"/>
            <w:tcBorders>
              <w:top w:val="single" w:sz="12"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214</w:t>
            </w:r>
          </w:p>
        </w:tc>
        <w:tc>
          <w:tcPr>
            <w:tcW w:w="1011" w:type="dxa"/>
            <w:tcBorders>
              <w:top w:val="single" w:sz="12"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59</w:t>
            </w:r>
          </w:p>
        </w:tc>
        <w:tc>
          <w:tcPr>
            <w:tcW w:w="1009" w:type="dxa"/>
            <w:tcBorders>
              <w:top w:val="single" w:sz="12"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3</w:t>
            </w:r>
          </w:p>
        </w:tc>
        <w:tc>
          <w:tcPr>
            <w:tcW w:w="1122" w:type="dxa"/>
            <w:tcBorders>
              <w:top w:val="single" w:sz="12"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12"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39" w:right="942"/>
              <w:jc w:val="center"/>
            </w:pPr>
            <w:r w:rsidRPr="000D7875">
              <w:rPr>
                <w:b/>
                <w:bCs/>
                <w:spacing w:val="1"/>
                <w:w w:val="102"/>
              </w:rPr>
              <w:t>N</w:t>
            </w:r>
            <w:r w:rsidRPr="000D7875">
              <w:rPr>
                <w:b/>
                <w:bCs/>
                <w:spacing w:val="-2"/>
                <w:w w:val="102"/>
              </w:rPr>
              <w:t>N</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290</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98</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10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20" w:right="1021"/>
              <w:jc w:val="center"/>
            </w:pPr>
            <w:r w:rsidRPr="000D7875">
              <w:rPr>
                <w:b/>
                <w:bCs/>
                <w:spacing w:val="1"/>
                <w:w w:val="102"/>
              </w:rPr>
              <w:t>N</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158</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63</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5</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46" w:right="945"/>
              <w:jc w:val="center"/>
            </w:pPr>
            <w:r w:rsidRPr="000D7875">
              <w:rPr>
                <w:b/>
                <w:bCs/>
                <w:spacing w:val="1"/>
                <w:w w:val="102"/>
              </w:rPr>
              <w:t>EN</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5"/>
              <w:jc w:val="right"/>
            </w:pPr>
            <w:r w:rsidRPr="000D7875">
              <w:rPr>
                <w:w w:val="102"/>
              </w:rPr>
              <w:t>63</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19</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8"/>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1102" w:right="1103"/>
              <w:jc w:val="center"/>
            </w:pPr>
            <w:r w:rsidRPr="000D7875">
              <w:rPr>
                <w:b/>
                <w:bCs/>
                <w:w w:val="102"/>
              </w:rPr>
              <w:t>E</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125</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67</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0</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71"/>
        </w:trPr>
        <w:tc>
          <w:tcPr>
            <w:tcW w:w="2459" w:type="dxa"/>
            <w:tcBorders>
              <w:top w:val="single" w:sz="3"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spacing w:before="2"/>
              <w:ind w:left="963" w:right="966"/>
              <w:jc w:val="center"/>
            </w:pPr>
            <w:r w:rsidRPr="000D7875">
              <w:rPr>
                <w:b/>
                <w:bCs/>
                <w:spacing w:val="1"/>
                <w:w w:val="102"/>
              </w:rPr>
              <w:t>E</w:t>
            </w:r>
            <w:r w:rsidRPr="000D7875">
              <w:rPr>
                <w:b/>
                <w:bCs/>
                <w:w w:val="102"/>
              </w:rPr>
              <w:t>SE</w:t>
            </w:r>
          </w:p>
        </w:tc>
        <w:tc>
          <w:tcPr>
            <w:tcW w:w="1008" w:type="dxa"/>
            <w:tcBorders>
              <w:top w:val="single" w:sz="3"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202</w:t>
            </w:r>
          </w:p>
        </w:tc>
        <w:tc>
          <w:tcPr>
            <w:tcW w:w="1011" w:type="dxa"/>
            <w:tcBorders>
              <w:top w:val="single" w:sz="3"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131</w:t>
            </w:r>
          </w:p>
        </w:tc>
        <w:tc>
          <w:tcPr>
            <w:tcW w:w="1009" w:type="dxa"/>
            <w:tcBorders>
              <w:top w:val="single" w:sz="3"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42</w:t>
            </w:r>
          </w:p>
        </w:tc>
        <w:tc>
          <w:tcPr>
            <w:tcW w:w="1122" w:type="dxa"/>
            <w:tcBorders>
              <w:top w:val="single" w:sz="3"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w:t>
            </w:r>
          </w:p>
        </w:tc>
        <w:tc>
          <w:tcPr>
            <w:tcW w:w="1119" w:type="dxa"/>
            <w:tcBorders>
              <w:top w:val="single" w:sz="3"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40" w:right="1041"/>
              <w:jc w:val="center"/>
            </w:pPr>
            <w:r w:rsidRPr="000D7875">
              <w:rPr>
                <w:b/>
                <w:bCs/>
                <w:w w:val="102"/>
              </w:rPr>
              <w:t>SE</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179</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127</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44</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6</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77" w:right="981"/>
              <w:jc w:val="center"/>
            </w:pPr>
            <w:r w:rsidRPr="000D7875">
              <w:rPr>
                <w:b/>
                <w:bCs/>
                <w:w w:val="102"/>
              </w:rPr>
              <w:t>S</w:t>
            </w:r>
            <w:r w:rsidRPr="000D7875">
              <w:rPr>
                <w:b/>
                <w:bCs/>
                <w:spacing w:val="-3"/>
                <w:w w:val="102"/>
              </w:rPr>
              <w:t>S</w:t>
            </w:r>
            <w:r w:rsidRPr="000D7875">
              <w:rPr>
                <w:b/>
                <w:bCs/>
                <w:w w:val="102"/>
              </w:rPr>
              <w:t>E</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232</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144</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39</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114" w:right="1116"/>
              <w:jc w:val="center"/>
            </w:pPr>
            <w:r w:rsidRPr="000D7875">
              <w:rPr>
                <w:b/>
                <w:bCs/>
                <w:w w:val="102"/>
              </w:rPr>
              <w:t>S</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551</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464</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195</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41</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9</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941" w:right="942"/>
              <w:jc w:val="center"/>
            </w:pPr>
            <w:r w:rsidRPr="000D7875">
              <w:rPr>
                <w:b/>
                <w:bCs/>
                <w:w w:val="102"/>
              </w:rPr>
              <w:t>S</w:t>
            </w:r>
            <w:r w:rsidRPr="000D7875">
              <w:rPr>
                <w:b/>
                <w:bCs/>
                <w:spacing w:val="-3"/>
                <w:w w:val="102"/>
              </w:rPr>
              <w:t>S</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53"/>
            </w:pPr>
            <w:r w:rsidRPr="000D7875">
              <w:rPr>
                <w:w w:val="102"/>
              </w:rPr>
              <w:t>674</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561</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left="563"/>
            </w:pPr>
            <w:r w:rsidRPr="000D7875">
              <w:rPr>
                <w:w w:val="102"/>
              </w:rPr>
              <w:t>354</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left="676"/>
            </w:pPr>
            <w:r w:rsidRPr="000D7875">
              <w:rPr>
                <w:w w:val="102"/>
              </w:rPr>
              <w:t>118</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22</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ind w:left="1001" w:right="1004"/>
              <w:jc w:val="center"/>
            </w:pPr>
            <w:r w:rsidRPr="000D7875">
              <w:rPr>
                <w:b/>
                <w:bCs/>
                <w:w w:val="102"/>
              </w:rPr>
              <w:t>SW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301</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240</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6" w:lineRule="exact"/>
              <w:ind w:left="563"/>
            </w:pPr>
            <w:r w:rsidRPr="000D7875">
              <w:rPr>
                <w:w w:val="102"/>
              </w:rPr>
              <w:t>162</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67</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17</w:t>
            </w:r>
          </w:p>
        </w:tc>
      </w:tr>
      <w:tr w:rsidR="00DC6ABE" w:rsidRPr="000D7875">
        <w:trPr>
          <w:trHeight w:hRule="exact" w:val="270"/>
        </w:trPr>
        <w:tc>
          <w:tcPr>
            <w:tcW w:w="2459" w:type="dxa"/>
            <w:tcBorders>
              <w:top w:val="single" w:sz="4" w:space="0" w:color="000000"/>
              <w:left w:val="single" w:sz="11" w:space="0" w:color="000000"/>
              <w:bottom w:val="single" w:sz="3" w:space="0" w:color="000000"/>
              <w:right w:val="single" w:sz="12" w:space="0" w:color="000000"/>
            </w:tcBorders>
          </w:tcPr>
          <w:p w:rsidR="00DC6ABE" w:rsidRPr="000D7875" w:rsidRDefault="00DC6ABE" w:rsidP="00DC6ABE">
            <w:pPr>
              <w:widowControl w:val="0"/>
              <w:autoSpaceDE w:val="0"/>
              <w:autoSpaceDN w:val="0"/>
              <w:adjustRightInd w:val="0"/>
              <w:ind w:left="888" w:right="891"/>
              <w:jc w:val="center"/>
            </w:pPr>
            <w:r w:rsidRPr="000D7875">
              <w:rPr>
                <w:b/>
                <w:bCs/>
                <w:w w:val="102"/>
              </w:rPr>
              <w:t>WSW</w:t>
            </w:r>
          </w:p>
        </w:tc>
        <w:tc>
          <w:tcPr>
            <w:tcW w:w="1008" w:type="dxa"/>
            <w:tcBorders>
              <w:top w:val="single" w:sz="4" w:space="0" w:color="000000"/>
              <w:left w:val="single" w:sz="12"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left="553"/>
            </w:pPr>
            <w:r w:rsidRPr="000D7875">
              <w:rPr>
                <w:w w:val="102"/>
              </w:rPr>
              <w:t>136</w:t>
            </w:r>
          </w:p>
        </w:tc>
        <w:tc>
          <w:tcPr>
            <w:tcW w:w="1011" w:type="dxa"/>
            <w:tcBorders>
              <w:top w:val="single" w:sz="4" w:space="0" w:color="000000"/>
              <w:left w:val="single" w:sz="4"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62</w:t>
            </w:r>
          </w:p>
        </w:tc>
        <w:tc>
          <w:tcPr>
            <w:tcW w:w="1009" w:type="dxa"/>
            <w:tcBorders>
              <w:top w:val="single" w:sz="4" w:space="0" w:color="000000"/>
              <w:left w:val="single" w:sz="4" w:space="0" w:color="000000"/>
              <w:bottom w:val="single" w:sz="3" w:space="0" w:color="000000"/>
              <w:right w:val="single" w:sz="3"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21</w:t>
            </w:r>
          </w:p>
        </w:tc>
        <w:tc>
          <w:tcPr>
            <w:tcW w:w="1122" w:type="dxa"/>
            <w:tcBorders>
              <w:top w:val="single" w:sz="4" w:space="0" w:color="000000"/>
              <w:left w:val="single" w:sz="3" w:space="0" w:color="000000"/>
              <w:bottom w:val="single" w:sz="3" w:space="0" w:color="000000"/>
              <w:right w:val="single" w:sz="4" w:space="0" w:color="000000"/>
            </w:tcBorders>
          </w:tcPr>
          <w:p w:rsidR="00DC6ABE" w:rsidRPr="000D7875" w:rsidRDefault="00DC6ABE" w:rsidP="00DC6ABE">
            <w:pPr>
              <w:widowControl w:val="0"/>
              <w:autoSpaceDE w:val="0"/>
              <w:autoSpaceDN w:val="0"/>
              <w:adjustRightInd w:val="0"/>
              <w:spacing w:line="246" w:lineRule="exact"/>
              <w:ind w:right="98"/>
              <w:jc w:val="right"/>
            </w:pPr>
            <w:r w:rsidRPr="000D7875">
              <w:rPr>
                <w:w w:val="102"/>
              </w:rPr>
              <w:t>2</w:t>
            </w:r>
          </w:p>
        </w:tc>
        <w:tc>
          <w:tcPr>
            <w:tcW w:w="1119" w:type="dxa"/>
            <w:tcBorders>
              <w:top w:val="single" w:sz="4" w:space="0" w:color="000000"/>
              <w:left w:val="single" w:sz="4" w:space="0" w:color="000000"/>
              <w:bottom w:val="single" w:sz="3" w:space="0" w:color="000000"/>
              <w:right w:val="single" w:sz="11" w:space="0" w:color="000000"/>
            </w:tcBorders>
          </w:tcPr>
          <w:p w:rsidR="00DC6ABE" w:rsidRPr="000D7875" w:rsidRDefault="00DC6ABE" w:rsidP="00DC6ABE">
            <w:pPr>
              <w:widowControl w:val="0"/>
              <w:autoSpaceDE w:val="0"/>
              <w:autoSpaceDN w:val="0"/>
              <w:adjustRightInd w:val="0"/>
              <w:spacing w:line="246" w:lineRule="exact"/>
              <w:ind w:right="86"/>
              <w:jc w:val="right"/>
            </w:pPr>
            <w:r w:rsidRPr="000D7875">
              <w:rPr>
                <w:w w:val="102"/>
              </w:rPr>
              <w:t>0</w:t>
            </w:r>
          </w:p>
        </w:tc>
      </w:tr>
      <w:tr w:rsidR="00DC6ABE" w:rsidRPr="000D7875">
        <w:trPr>
          <w:trHeight w:hRule="exact" w:val="268"/>
        </w:trPr>
        <w:tc>
          <w:tcPr>
            <w:tcW w:w="2459" w:type="dxa"/>
            <w:tcBorders>
              <w:top w:val="single" w:sz="3"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1066" w:right="1064"/>
              <w:jc w:val="center"/>
            </w:pPr>
            <w:r w:rsidRPr="000D7875">
              <w:rPr>
                <w:b/>
                <w:bCs/>
                <w:w w:val="102"/>
              </w:rPr>
              <w:t>W</w:t>
            </w:r>
          </w:p>
        </w:tc>
        <w:tc>
          <w:tcPr>
            <w:tcW w:w="1008" w:type="dxa"/>
            <w:tcBorders>
              <w:top w:val="single" w:sz="3"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9</w:t>
            </w:r>
          </w:p>
        </w:tc>
        <w:tc>
          <w:tcPr>
            <w:tcW w:w="1011" w:type="dxa"/>
            <w:tcBorders>
              <w:top w:val="single" w:sz="3"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2</w:t>
            </w:r>
          </w:p>
        </w:tc>
        <w:tc>
          <w:tcPr>
            <w:tcW w:w="1009" w:type="dxa"/>
            <w:tcBorders>
              <w:top w:val="single" w:sz="3"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3"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3"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872" w:right="870"/>
              <w:jc w:val="center"/>
            </w:pPr>
            <w:r w:rsidRPr="000D7875">
              <w:rPr>
                <w:b/>
                <w:bCs/>
                <w:w w:val="102"/>
              </w:rPr>
              <w:t>W</w:t>
            </w: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4</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69"/>
        </w:trPr>
        <w:tc>
          <w:tcPr>
            <w:tcW w:w="2459" w:type="dxa"/>
            <w:tcBorders>
              <w:top w:val="single" w:sz="4" w:space="0" w:color="000000"/>
              <w:left w:val="single" w:sz="11" w:space="0" w:color="000000"/>
              <w:bottom w:val="single" w:sz="4" w:space="0" w:color="000000"/>
              <w:right w:val="single" w:sz="12" w:space="0" w:color="000000"/>
            </w:tcBorders>
          </w:tcPr>
          <w:p w:rsidR="00DC6ABE" w:rsidRPr="000D7875" w:rsidRDefault="00DC6ABE" w:rsidP="00DC6ABE">
            <w:pPr>
              <w:widowControl w:val="0"/>
              <w:autoSpaceDE w:val="0"/>
              <w:autoSpaceDN w:val="0"/>
              <w:adjustRightInd w:val="0"/>
              <w:spacing w:before="2"/>
              <w:ind w:left="984" w:right="983"/>
              <w:jc w:val="center"/>
            </w:pPr>
            <w:r w:rsidRPr="000D7875">
              <w:rPr>
                <w:b/>
                <w:bCs/>
                <w:spacing w:val="1"/>
                <w:w w:val="102"/>
              </w:rPr>
              <w:t>N</w:t>
            </w:r>
            <w:r w:rsidRPr="000D7875">
              <w:rPr>
                <w:b/>
                <w:bCs/>
                <w:w w:val="102"/>
              </w:rPr>
              <w:t>W</w:t>
            </w:r>
          </w:p>
        </w:tc>
        <w:tc>
          <w:tcPr>
            <w:tcW w:w="1008" w:type="dxa"/>
            <w:tcBorders>
              <w:top w:val="single" w:sz="4" w:space="0" w:color="000000"/>
              <w:left w:val="single" w:sz="12"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5</w:t>
            </w:r>
          </w:p>
        </w:tc>
        <w:tc>
          <w:tcPr>
            <w:tcW w:w="1011" w:type="dxa"/>
            <w:tcBorders>
              <w:top w:val="single" w:sz="4" w:space="0" w:color="000000"/>
              <w:left w:val="single" w:sz="4"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2</w:t>
            </w:r>
          </w:p>
        </w:tc>
        <w:tc>
          <w:tcPr>
            <w:tcW w:w="1009" w:type="dxa"/>
            <w:tcBorders>
              <w:top w:val="single" w:sz="4" w:space="0" w:color="000000"/>
              <w:left w:val="single" w:sz="4" w:space="0" w:color="000000"/>
              <w:bottom w:val="single" w:sz="4"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4" w:space="0" w:color="000000"/>
              <w:left w:val="single" w:sz="3" w:space="0" w:color="000000"/>
              <w:bottom w:val="single" w:sz="4"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4"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78"/>
        </w:trPr>
        <w:tc>
          <w:tcPr>
            <w:tcW w:w="2459" w:type="dxa"/>
            <w:tcBorders>
              <w:top w:val="single" w:sz="4" w:space="0" w:color="000000"/>
              <w:left w:val="single" w:sz="11" w:space="0" w:color="000000"/>
              <w:bottom w:val="single" w:sz="12" w:space="0" w:color="000000"/>
              <w:right w:val="single" w:sz="12" w:space="0" w:color="000000"/>
            </w:tcBorders>
          </w:tcPr>
          <w:p w:rsidR="00DC6ABE" w:rsidRPr="000D7875" w:rsidRDefault="00DC6ABE" w:rsidP="00DC6ABE">
            <w:pPr>
              <w:widowControl w:val="0"/>
              <w:autoSpaceDE w:val="0"/>
              <w:autoSpaceDN w:val="0"/>
              <w:adjustRightInd w:val="0"/>
              <w:ind w:left="903" w:right="903"/>
              <w:jc w:val="center"/>
            </w:pPr>
            <w:r w:rsidRPr="000D7875">
              <w:rPr>
                <w:b/>
                <w:bCs/>
                <w:spacing w:val="1"/>
                <w:w w:val="102"/>
              </w:rPr>
              <w:t>N</w:t>
            </w:r>
            <w:r w:rsidRPr="000D7875">
              <w:rPr>
                <w:b/>
                <w:bCs/>
                <w:spacing w:val="-2"/>
                <w:w w:val="102"/>
              </w:rPr>
              <w:t>N</w:t>
            </w:r>
            <w:r w:rsidRPr="000D7875">
              <w:rPr>
                <w:b/>
                <w:bCs/>
                <w:w w:val="102"/>
              </w:rPr>
              <w:t>W</w:t>
            </w:r>
          </w:p>
        </w:tc>
        <w:tc>
          <w:tcPr>
            <w:tcW w:w="1008" w:type="dxa"/>
            <w:tcBorders>
              <w:top w:val="single" w:sz="4" w:space="0" w:color="000000"/>
              <w:left w:val="single" w:sz="12"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5"/>
              <w:jc w:val="right"/>
            </w:pPr>
            <w:r w:rsidRPr="000D7875">
              <w:rPr>
                <w:w w:val="102"/>
              </w:rPr>
              <w:t>14</w:t>
            </w:r>
          </w:p>
        </w:tc>
        <w:tc>
          <w:tcPr>
            <w:tcW w:w="1011" w:type="dxa"/>
            <w:tcBorders>
              <w:top w:val="single" w:sz="4" w:space="0" w:color="000000"/>
              <w:left w:val="single" w:sz="4"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3</w:t>
            </w:r>
          </w:p>
        </w:tc>
        <w:tc>
          <w:tcPr>
            <w:tcW w:w="1009" w:type="dxa"/>
            <w:tcBorders>
              <w:top w:val="single" w:sz="4" w:space="0" w:color="000000"/>
              <w:left w:val="single" w:sz="4" w:space="0" w:color="000000"/>
              <w:bottom w:val="single" w:sz="12" w:space="0" w:color="000000"/>
              <w:right w:val="single" w:sz="3"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22" w:type="dxa"/>
            <w:tcBorders>
              <w:top w:val="single" w:sz="4" w:space="0" w:color="000000"/>
              <w:left w:val="single" w:sz="3" w:space="0" w:color="000000"/>
              <w:bottom w:val="single" w:sz="12" w:space="0" w:color="000000"/>
              <w:right w:val="single" w:sz="4" w:space="0" w:color="000000"/>
            </w:tcBorders>
          </w:tcPr>
          <w:p w:rsidR="00DC6ABE" w:rsidRPr="000D7875" w:rsidRDefault="00DC6ABE" w:rsidP="00DC6ABE">
            <w:pPr>
              <w:widowControl w:val="0"/>
              <w:autoSpaceDE w:val="0"/>
              <w:autoSpaceDN w:val="0"/>
              <w:adjustRightInd w:val="0"/>
              <w:spacing w:line="248" w:lineRule="exact"/>
              <w:ind w:right="98"/>
              <w:jc w:val="right"/>
            </w:pPr>
            <w:r w:rsidRPr="000D7875">
              <w:rPr>
                <w:w w:val="102"/>
              </w:rPr>
              <w:t>0</w:t>
            </w:r>
          </w:p>
        </w:tc>
        <w:tc>
          <w:tcPr>
            <w:tcW w:w="1119" w:type="dxa"/>
            <w:tcBorders>
              <w:top w:val="single" w:sz="4" w:space="0" w:color="000000"/>
              <w:left w:val="single" w:sz="4" w:space="0" w:color="000000"/>
              <w:bottom w:val="single" w:sz="12" w:space="0" w:color="000000"/>
              <w:right w:val="single" w:sz="11" w:space="0" w:color="000000"/>
            </w:tcBorders>
          </w:tcPr>
          <w:p w:rsidR="00DC6ABE" w:rsidRPr="000D7875" w:rsidRDefault="00DC6ABE" w:rsidP="00DC6ABE">
            <w:pPr>
              <w:widowControl w:val="0"/>
              <w:autoSpaceDE w:val="0"/>
              <w:autoSpaceDN w:val="0"/>
              <w:adjustRightInd w:val="0"/>
              <w:spacing w:line="248" w:lineRule="exact"/>
              <w:ind w:right="86"/>
              <w:jc w:val="right"/>
            </w:pPr>
            <w:r w:rsidRPr="000D7875">
              <w:rPr>
                <w:w w:val="102"/>
              </w:rPr>
              <w:t>0</w:t>
            </w:r>
          </w:p>
        </w:tc>
      </w:tr>
      <w:tr w:rsidR="00DC6ABE" w:rsidRPr="000D7875">
        <w:trPr>
          <w:trHeight w:hRule="exact" w:val="289"/>
        </w:trPr>
        <w:tc>
          <w:tcPr>
            <w:tcW w:w="2459" w:type="dxa"/>
            <w:tcBorders>
              <w:top w:val="single" w:sz="12" w:space="0" w:color="000000"/>
              <w:left w:val="single" w:sz="11" w:space="0" w:color="000000"/>
              <w:bottom w:val="single" w:sz="13" w:space="0" w:color="000000"/>
              <w:right w:val="single" w:sz="12" w:space="0" w:color="000000"/>
            </w:tcBorders>
          </w:tcPr>
          <w:p w:rsidR="00DC6ABE" w:rsidRPr="000D7875" w:rsidRDefault="00DC6ABE" w:rsidP="00DC6ABE">
            <w:pPr>
              <w:widowControl w:val="0"/>
              <w:autoSpaceDE w:val="0"/>
              <w:autoSpaceDN w:val="0"/>
              <w:adjustRightInd w:val="0"/>
              <w:spacing w:before="2"/>
              <w:ind w:left="359"/>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w w:val="102"/>
              </w:rPr>
              <w:t>opa</w:t>
            </w:r>
            <w:r w:rsidRPr="000D7875">
              <w:rPr>
                <w:b/>
                <w:bCs/>
                <w:spacing w:val="-2"/>
                <w:w w:val="102"/>
              </w:rPr>
              <w:t>ž</w:t>
            </w:r>
            <w:r w:rsidRPr="000D7875">
              <w:rPr>
                <w:b/>
                <w:bCs/>
                <w:w w:val="102"/>
              </w:rPr>
              <w:t>a</w:t>
            </w:r>
            <w:r w:rsidRPr="000D7875">
              <w:rPr>
                <w:b/>
                <w:bCs/>
                <w:spacing w:val="2"/>
                <w:w w:val="102"/>
              </w:rPr>
              <w:t>n</w:t>
            </w:r>
            <w:r w:rsidRPr="000D7875">
              <w:rPr>
                <w:b/>
                <w:bCs/>
                <w:spacing w:val="-1"/>
                <w:w w:val="102"/>
              </w:rPr>
              <w:t>j</w:t>
            </w:r>
            <w:r w:rsidRPr="000D7875">
              <w:rPr>
                <w:b/>
                <w:bCs/>
                <w:w w:val="102"/>
              </w:rPr>
              <w:t>a</w:t>
            </w:r>
          </w:p>
        </w:tc>
        <w:tc>
          <w:tcPr>
            <w:tcW w:w="1008" w:type="dxa"/>
            <w:tcBorders>
              <w:top w:val="single" w:sz="12" w:space="0" w:color="000000"/>
              <w:left w:val="single" w:sz="12"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441"/>
            </w:pPr>
            <w:r w:rsidRPr="000D7875">
              <w:rPr>
                <w:b/>
                <w:bCs/>
                <w:w w:val="102"/>
              </w:rPr>
              <w:t>3157</w:t>
            </w:r>
          </w:p>
        </w:tc>
        <w:tc>
          <w:tcPr>
            <w:tcW w:w="1011" w:type="dxa"/>
            <w:tcBorders>
              <w:top w:val="single" w:sz="12" w:space="0" w:color="000000"/>
              <w:left w:val="single" w:sz="4"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450"/>
            </w:pPr>
            <w:r w:rsidRPr="000D7875">
              <w:rPr>
                <w:b/>
                <w:bCs/>
                <w:w w:val="102"/>
              </w:rPr>
              <w:t>2042</w:t>
            </w:r>
          </w:p>
        </w:tc>
        <w:tc>
          <w:tcPr>
            <w:tcW w:w="1009" w:type="dxa"/>
            <w:tcBorders>
              <w:top w:val="single" w:sz="12" w:space="0" w:color="000000"/>
              <w:left w:val="single" w:sz="4" w:space="0" w:color="000000"/>
              <w:bottom w:val="single" w:sz="13" w:space="0" w:color="000000"/>
              <w:right w:val="single" w:sz="3" w:space="0" w:color="000000"/>
            </w:tcBorders>
          </w:tcPr>
          <w:p w:rsidR="00DC6ABE" w:rsidRPr="000D7875" w:rsidRDefault="00DC6ABE" w:rsidP="00DC6ABE">
            <w:pPr>
              <w:widowControl w:val="0"/>
              <w:autoSpaceDE w:val="0"/>
              <w:autoSpaceDN w:val="0"/>
              <w:adjustRightInd w:val="0"/>
              <w:spacing w:before="2"/>
              <w:ind w:left="563"/>
            </w:pPr>
            <w:r w:rsidRPr="000D7875">
              <w:rPr>
                <w:b/>
                <w:bCs/>
                <w:w w:val="102"/>
              </w:rPr>
              <w:t>875</w:t>
            </w:r>
          </w:p>
        </w:tc>
        <w:tc>
          <w:tcPr>
            <w:tcW w:w="1122" w:type="dxa"/>
            <w:tcBorders>
              <w:top w:val="single" w:sz="12" w:space="0" w:color="000000"/>
              <w:left w:val="single" w:sz="3" w:space="0" w:color="000000"/>
              <w:bottom w:val="single" w:sz="13" w:space="0" w:color="000000"/>
              <w:right w:val="single" w:sz="4" w:space="0" w:color="000000"/>
            </w:tcBorders>
          </w:tcPr>
          <w:p w:rsidR="00DC6ABE" w:rsidRPr="000D7875" w:rsidRDefault="00DC6ABE" w:rsidP="00DC6ABE">
            <w:pPr>
              <w:widowControl w:val="0"/>
              <w:autoSpaceDE w:val="0"/>
              <w:autoSpaceDN w:val="0"/>
              <w:adjustRightInd w:val="0"/>
              <w:spacing w:before="2"/>
              <w:ind w:left="676"/>
            </w:pPr>
            <w:r w:rsidRPr="000D7875">
              <w:rPr>
                <w:b/>
                <w:bCs/>
                <w:w w:val="102"/>
              </w:rPr>
              <w:t>243</w:t>
            </w:r>
          </w:p>
        </w:tc>
        <w:tc>
          <w:tcPr>
            <w:tcW w:w="1119" w:type="dxa"/>
            <w:tcBorders>
              <w:top w:val="single" w:sz="12" w:space="0" w:color="000000"/>
              <w:left w:val="single" w:sz="4" w:space="0" w:color="000000"/>
              <w:bottom w:val="single" w:sz="13" w:space="0" w:color="000000"/>
              <w:right w:val="single" w:sz="11" w:space="0" w:color="000000"/>
            </w:tcBorders>
          </w:tcPr>
          <w:p w:rsidR="00DC6ABE" w:rsidRPr="000D7875" w:rsidRDefault="00DC6ABE" w:rsidP="00DC6ABE">
            <w:pPr>
              <w:widowControl w:val="0"/>
              <w:autoSpaceDE w:val="0"/>
              <w:autoSpaceDN w:val="0"/>
              <w:adjustRightInd w:val="0"/>
              <w:spacing w:before="2"/>
              <w:ind w:right="86"/>
              <w:jc w:val="right"/>
            </w:pPr>
            <w:r w:rsidRPr="000D7875">
              <w:rPr>
                <w:b/>
                <w:bCs/>
                <w:w w:val="102"/>
              </w:rPr>
              <w:t>48</w:t>
            </w:r>
          </w:p>
        </w:tc>
      </w:tr>
      <w:tr w:rsidR="00DC6ABE" w:rsidRPr="000D7875">
        <w:trPr>
          <w:trHeight w:hRule="exact" w:val="288"/>
        </w:trPr>
        <w:tc>
          <w:tcPr>
            <w:tcW w:w="2459" w:type="dxa"/>
            <w:tcBorders>
              <w:top w:val="single" w:sz="13" w:space="0" w:color="000000"/>
              <w:left w:val="single" w:sz="11" w:space="0" w:color="000000"/>
              <w:bottom w:val="single" w:sz="11" w:space="0" w:color="000000"/>
              <w:right w:val="single" w:sz="12" w:space="0" w:color="000000"/>
            </w:tcBorders>
          </w:tcPr>
          <w:p w:rsidR="00DC6ABE" w:rsidRPr="000D7875" w:rsidRDefault="00DC6ABE" w:rsidP="00DC6ABE">
            <w:pPr>
              <w:widowControl w:val="0"/>
              <w:autoSpaceDE w:val="0"/>
              <w:autoSpaceDN w:val="0"/>
              <w:adjustRightInd w:val="0"/>
              <w:ind w:left="143"/>
            </w:pPr>
            <w:r w:rsidRPr="000D7875">
              <w:rPr>
                <w:b/>
                <w:bCs/>
                <w:spacing w:val="1"/>
              </w:rPr>
              <w:t>U</w:t>
            </w:r>
            <w:r w:rsidRPr="000D7875">
              <w:rPr>
                <w:b/>
                <w:bCs/>
              </w:rPr>
              <w:t>ku</w:t>
            </w:r>
            <w:r w:rsidRPr="000D7875">
              <w:rPr>
                <w:b/>
                <w:bCs/>
                <w:spacing w:val="2"/>
              </w:rPr>
              <w:t>p</w:t>
            </w:r>
            <w:r w:rsidRPr="000D7875">
              <w:rPr>
                <w:b/>
                <w:bCs/>
              </w:rPr>
              <w:t>no</w:t>
            </w:r>
            <w:r w:rsidRPr="000D7875">
              <w:rPr>
                <w:b/>
                <w:bCs/>
                <w:spacing w:val="6"/>
              </w:rPr>
              <w:t xml:space="preserve"> </w:t>
            </w:r>
            <w:r w:rsidRPr="000D7875">
              <w:rPr>
                <w:b/>
                <w:bCs/>
              </w:rPr>
              <w:t>opa</w:t>
            </w:r>
            <w:r w:rsidRPr="000D7875">
              <w:rPr>
                <w:b/>
                <w:bCs/>
                <w:spacing w:val="-2"/>
              </w:rPr>
              <w:t>ž</w:t>
            </w:r>
            <w:r w:rsidRPr="000D7875">
              <w:rPr>
                <w:b/>
                <w:bCs/>
              </w:rPr>
              <w:t>a</w:t>
            </w:r>
            <w:r w:rsidRPr="000D7875">
              <w:rPr>
                <w:b/>
                <w:bCs/>
                <w:spacing w:val="2"/>
              </w:rPr>
              <w:t>n</w:t>
            </w:r>
            <w:r w:rsidRPr="000D7875">
              <w:rPr>
                <w:b/>
                <w:bCs/>
                <w:spacing w:val="-1"/>
              </w:rPr>
              <w:t>j</w:t>
            </w:r>
            <w:r w:rsidRPr="000D7875">
              <w:rPr>
                <w:b/>
                <w:bCs/>
              </w:rPr>
              <w:t>a</w:t>
            </w:r>
            <w:r w:rsidRPr="000D7875">
              <w:rPr>
                <w:b/>
                <w:bCs/>
                <w:spacing w:val="9"/>
              </w:rPr>
              <w:t xml:space="preserve"> </w:t>
            </w:r>
            <w:r w:rsidRPr="000D7875">
              <w:rPr>
                <w:b/>
                <w:bCs/>
                <w:spacing w:val="2"/>
                <w:w w:val="102"/>
              </w:rPr>
              <w:t>(</w:t>
            </w:r>
            <w:r w:rsidRPr="000D7875">
              <w:rPr>
                <w:b/>
                <w:bCs/>
                <w:spacing w:val="-4"/>
                <w:w w:val="102"/>
              </w:rPr>
              <w:t>%</w:t>
            </w:r>
            <w:r w:rsidRPr="000D7875">
              <w:rPr>
                <w:b/>
                <w:bCs/>
                <w:w w:val="102"/>
              </w:rPr>
              <w:t>)</w:t>
            </w:r>
          </w:p>
        </w:tc>
        <w:tc>
          <w:tcPr>
            <w:tcW w:w="1008" w:type="dxa"/>
            <w:tcBorders>
              <w:top w:val="single" w:sz="13" w:space="0" w:color="000000"/>
              <w:left w:val="single" w:sz="12"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ind w:left="493"/>
            </w:pPr>
            <w:r w:rsidRPr="000D7875">
              <w:rPr>
                <w:b/>
                <w:bCs/>
                <w:w w:val="102"/>
              </w:rPr>
              <w:t>14</w:t>
            </w:r>
            <w:r w:rsidRPr="000D7875">
              <w:rPr>
                <w:b/>
                <w:bCs/>
                <w:spacing w:val="4"/>
                <w:w w:val="102"/>
              </w:rPr>
              <w:t>,</w:t>
            </w:r>
            <w:r w:rsidRPr="000D7875">
              <w:rPr>
                <w:b/>
                <w:bCs/>
                <w:w w:val="102"/>
              </w:rPr>
              <w:t>4</w:t>
            </w:r>
          </w:p>
        </w:tc>
        <w:tc>
          <w:tcPr>
            <w:tcW w:w="1011" w:type="dxa"/>
            <w:tcBorders>
              <w:top w:val="single" w:sz="13" w:space="0" w:color="000000"/>
              <w:left w:val="single" w:sz="4"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ind w:left="618"/>
            </w:pPr>
            <w:r w:rsidRPr="000D7875">
              <w:rPr>
                <w:b/>
                <w:bCs/>
                <w:w w:val="102"/>
              </w:rPr>
              <w:t>9</w:t>
            </w:r>
            <w:r w:rsidRPr="000D7875">
              <w:rPr>
                <w:b/>
                <w:bCs/>
                <w:spacing w:val="1"/>
                <w:w w:val="102"/>
              </w:rPr>
              <w:t>,</w:t>
            </w:r>
            <w:r w:rsidRPr="000D7875">
              <w:rPr>
                <w:b/>
                <w:bCs/>
                <w:w w:val="102"/>
              </w:rPr>
              <w:t>3</w:t>
            </w:r>
          </w:p>
        </w:tc>
        <w:tc>
          <w:tcPr>
            <w:tcW w:w="1009" w:type="dxa"/>
            <w:tcBorders>
              <w:top w:val="single" w:sz="13" w:space="0" w:color="000000"/>
              <w:left w:val="single" w:sz="4" w:space="0" w:color="000000"/>
              <w:bottom w:val="single" w:sz="11" w:space="0" w:color="000000"/>
              <w:right w:val="single" w:sz="3" w:space="0" w:color="000000"/>
            </w:tcBorders>
          </w:tcPr>
          <w:p w:rsidR="00DC6ABE" w:rsidRPr="000D7875" w:rsidRDefault="00DC6ABE" w:rsidP="00DC6ABE">
            <w:pPr>
              <w:widowControl w:val="0"/>
              <w:autoSpaceDE w:val="0"/>
              <w:autoSpaceDN w:val="0"/>
              <w:adjustRightInd w:val="0"/>
              <w:ind w:left="618"/>
            </w:pPr>
            <w:r w:rsidRPr="000D7875">
              <w:rPr>
                <w:b/>
                <w:bCs/>
                <w:w w:val="102"/>
              </w:rPr>
              <w:t>4</w:t>
            </w:r>
            <w:r w:rsidRPr="000D7875">
              <w:rPr>
                <w:b/>
                <w:bCs/>
                <w:spacing w:val="1"/>
                <w:w w:val="102"/>
              </w:rPr>
              <w:t>,</w:t>
            </w:r>
            <w:r w:rsidRPr="000D7875">
              <w:rPr>
                <w:b/>
                <w:bCs/>
                <w:w w:val="102"/>
              </w:rPr>
              <w:t>0</w:t>
            </w:r>
          </w:p>
        </w:tc>
        <w:tc>
          <w:tcPr>
            <w:tcW w:w="1122" w:type="dxa"/>
            <w:tcBorders>
              <w:top w:val="single" w:sz="13" w:space="0" w:color="000000"/>
              <w:left w:val="single" w:sz="3" w:space="0" w:color="000000"/>
              <w:bottom w:val="single" w:sz="11" w:space="0" w:color="000000"/>
              <w:right w:val="single" w:sz="4" w:space="0" w:color="000000"/>
            </w:tcBorders>
          </w:tcPr>
          <w:p w:rsidR="00DC6ABE" w:rsidRPr="000D7875" w:rsidRDefault="00DC6ABE" w:rsidP="00DC6ABE">
            <w:pPr>
              <w:widowControl w:val="0"/>
              <w:autoSpaceDE w:val="0"/>
              <w:autoSpaceDN w:val="0"/>
              <w:adjustRightInd w:val="0"/>
              <w:ind w:left="731"/>
            </w:pPr>
            <w:r w:rsidRPr="000D7875">
              <w:rPr>
                <w:b/>
                <w:bCs/>
                <w:w w:val="102"/>
              </w:rPr>
              <w:t>1</w:t>
            </w:r>
            <w:r w:rsidRPr="000D7875">
              <w:rPr>
                <w:b/>
                <w:bCs/>
                <w:spacing w:val="1"/>
                <w:w w:val="102"/>
              </w:rPr>
              <w:t>,</w:t>
            </w:r>
            <w:r w:rsidRPr="000D7875">
              <w:rPr>
                <w:b/>
                <w:bCs/>
                <w:w w:val="102"/>
              </w:rPr>
              <w:t>1</w:t>
            </w:r>
          </w:p>
        </w:tc>
        <w:tc>
          <w:tcPr>
            <w:tcW w:w="1119" w:type="dxa"/>
            <w:tcBorders>
              <w:top w:val="single" w:sz="13" w:space="0" w:color="000000"/>
              <w:left w:val="single" w:sz="4" w:space="0" w:color="000000"/>
              <w:bottom w:val="single" w:sz="11" w:space="0" w:color="000000"/>
              <w:right w:val="single" w:sz="11" w:space="0" w:color="000000"/>
            </w:tcBorders>
          </w:tcPr>
          <w:p w:rsidR="00DC6ABE" w:rsidRPr="000D7875" w:rsidRDefault="00DC6ABE" w:rsidP="00DC6ABE">
            <w:pPr>
              <w:widowControl w:val="0"/>
              <w:autoSpaceDE w:val="0"/>
              <w:autoSpaceDN w:val="0"/>
              <w:adjustRightInd w:val="0"/>
              <w:ind w:left="729"/>
            </w:pPr>
            <w:r w:rsidRPr="000D7875">
              <w:rPr>
                <w:b/>
                <w:bCs/>
                <w:w w:val="102"/>
              </w:rPr>
              <w:t>0</w:t>
            </w:r>
            <w:r w:rsidRPr="000D7875">
              <w:rPr>
                <w:b/>
                <w:bCs/>
                <w:spacing w:val="4"/>
                <w:w w:val="102"/>
              </w:rPr>
              <w:t>,</w:t>
            </w:r>
            <w:r w:rsidRPr="000D7875">
              <w:rPr>
                <w:b/>
                <w:bCs/>
                <w:w w:val="102"/>
              </w:rPr>
              <w:t>2</w:t>
            </w:r>
          </w:p>
        </w:tc>
      </w:tr>
    </w:tbl>
    <w:p w:rsidR="00DC6ABE" w:rsidRPr="000D7875" w:rsidRDefault="00DC6ABE" w:rsidP="00DC6ABE">
      <w:pPr>
        <w:widowControl w:val="0"/>
        <w:autoSpaceDE w:val="0"/>
        <w:autoSpaceDN w:val="0"/>
        <w:adjustRightInd w:val="0"/>
        <w:spacing w:before="1" w:line="130" w:lineRule="exact"/>
        <w:rPr>
          <w:sz w:val="13"/>
          <w:szCs w:val="13"/>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CB090C">
      <w:pPr>
        <w:widowControl w:val="0"/>
        <w:autoSpaceDE w:val="0"/>
        <w:autoSpaceDN w:val="0"/>
        <w:adjustRightInd w:val="0"/>
        <w:spacing w:before="36"/>
        <w:ind w:left="399"/>
        <w:rPr>
          <w:sz w:val="20"/>
          <w:szCs w:val="20"/>
        </w:rPr>
      </w:pPr>
      <w:r w:rsidRPr="000D7875">
        <w:rPr>
          <w:spacing w:val="1"/>
        </w:rPr>
        <w:t>O</w:t>
      </w:r>
      <w:r w:rsidRPr="000D7875">
        <w:t>d</w:t>
      </w:r>
      <w:r w:rsidRPr="000D7875">
        <w:rPr>
          <w:spacing w:val="-2"/>
        </w:rPr>
        <w:t>g</w:t>
      </w:r>
      <w:r w:rsidRPr="000D7875">
        <w:rPr>
          <w:spacing w:val="3"/>
        </w:rPr>
        <w:t>o</w:t>
      </w:r>
      <w:r w:rsidRPr="000D7875">
        <w:rPr>
          <w:spacing w:val="-2"/>
        </w:rPr>
        <w:t>v</w:t>
      </w:r>
      <w:r w:rsidRPr="000D7875">
        <w:rPr>
          <w:spacing w:val="3"/>
        </w:rPr>
        <w:t>a</w:t>
      </w:r>
      <w:r w:rsidRPr="000D7875">
        <w:rPr>
          <w:spacing w:val="-1"/>
        </w:rPr>
        <w:t>r</w:t>
      </w:r>
      <w:r w:rsidRPr="000D7875">
        <w:rPr>
          <w:spacing w:val="1"/>
        </w:rPr>
        <w:t>a</w:t>
      </w:r>
      <w:r w:rsidRPr="000D7875">
        <w:rPr>
          <w:spacing w:val="2"/>
        </w:rPr>
        <w:t>j</w:t>
      </w:r>
      <w:r w:rsidRPr="000D7875">
        <w:rPr>
          <w:spacing w:val="-2"/>
        </w:rPr>
        <w:t>u</w:t>
      </w:r>
      <w:r w:rsidRPr="000D7875">
        <w:rPr>
          <w:spacing w:val="1"/>
        </w:rPr>
        <w:t>ć</w:t>
      </w:r>
      <w:r w:rsidRPr="000D7875">
        <w:t>e</w:t>
      </w:r>
      <w:r w:rsidRPr="000D7875">
        <w:rPr>
          <w:spacing w:val="6"/>
        </w:rPr>
        <w:t xml:space="preserve"> </w:t>
      </w:r>
      <w:r w:rsidRPr="000D7875">
        <w:rPr>
          <w:spacing w:val="-1"/>
        </w:rPr>
        <w:t>r</w:t>
      </w:r>
      <w:r w:rsidRPr="000D7875">
        <w:t>u</w:t>
      </w:r>
      <w:r w:rsidRPr="000D7875">
        <w:rPr>
          <w:spacing w:val="1"/>
        </w:rPr>
        <w:t>ž</w:t>
      </w:r>
      <w:r w:rsidRPr="000D7875">
        <w:t>e</w:t>
      </w:r>
      <w:r w:rsidRPr="000D7875">
        <w:rPr>
          <w:spacing w:val="2"/>
        </w:rPr>
        <w:t xml:space="preserve"> </w:t>
      </w:r>
      <w:r w:rsidRPr="000D7875">
        <w:rPr>
          <w:spacing w:val="-2"/>
        </w:rPr>
        <w:t>v</w:t>
      </w:r>
      <w:r w:rsidRPr="000D7875">
        <w:rPr>
          <w:spacing w:val="3"/>
        </w:rPr>
        <w:t>e</w:t>
      </w:r>
      <w:r w:rsidRPr="000D7875">
        <w:t>t</w:t>
      </w:r>
      <w:r w:rsidRPr="000D7875">
        <w:rPr>
          <w:spacing w:val="-1"/>
        </w:rPr>
        <w:t>r</w:t>
      </w:r>
      <w:r w:rsidRPr="000D7875">
        <w:rPr>
          <w:spacing w:val="-2"/>
        </w:rPr>
        <w:t>ov</w:t>
      </w:r>
      <w:r w:rsidRPr="000D7875">
        <w:t>a</w:t>
      </w:r>
      <w:r w:rsidRPr="000D7875">
        <w:rPr>
          <w:spacing w:val="8"/>
        </w:rPr>
        <w:t xml:space="preserve"> </w:t>
      </w:r>
      <w:r w:rsidRPr="000D7875">
        <w:rPr>
          <w:spacing w:val="-2"/>
        </w:rPr>
        <w:t>z</w:t>
      </w:r>
      <w:r w:rsidRPr="000D7875">
        <w:t>a</w:t>
      </w:r>
      <w:r w:rsidRPr="000D7875">
        <w:rPr>
          <w:spacing w:val="5"/>
        </w:rPr>
        <w:t xml:space="preserve"> </w:t>
      </w:r>
      <w:r w:rsidRPr="000D7875">
        <w:rPr>
          <w:spacing w:val="1"/>
        </w:rPr>
        <w:t>z</w:t>
      </w:r>
      <w:r w:rsidRPr="000D7875">
        <w:t>im</w:t>
      </w:r>
      <w:r w:rsidRPr="000D7875">
        <w:rPr>
          <w:spacing w:val="1"/>
        </w:rPr>
        <w:t>s</w:t>
      </w:r>
      <w:r w:rsidRPr="000D7875">
        <w:t>ku</w:t>
      </w:r>
      <w:r w:rsidRPr="000D7875">
        <w:rPr>
          <w:spacing w:val="2"/>
        </w:rPr>
        <w:t xml:space="preserve"> </w:t>
      </w:r>
      <w:r w:rsidRPr="000D7875">
        <w:rPr>
          <w:spacing w:val="-1"/>
        </w:rPr>
        <w:t>s</w:t>
      </w:r>
      <w:r w:rsidRPr="000D7875">
        <w:rPr>
          <w:spacing w:val="1"/>
        </w:rPr>
        <w:t>ez</w:t>
      </w:r>
      <w:r w:rsidRPr="000D7875">
        <w:t>onu</w:t>
      </w:r>
      <w:r w:rsidRPr="000D7875">
        <w:rPr>
          <w:spacing w:val="5"/>
        </w:rPr>
        <w:t xml:space="preserve"> </w:t>
      </w:r>
      <w:r w:rsidRPr="000D7875">
        <w:rPr>
          <w:spacing w:val="1"/>
        </w:rPr>
        <w:t>s</w:t>
      </w:r>
      <w:r w:rsidRPr="000D7875">
        <w:t>u</w:t>
      </w:r>
      <w:r w:rsidRPr="000D7875">
        <w:rPr>
          <w:spacing w:val="2"/>
        </w:rPr>
        <w:t xml:space="preserve"> </w:t>
      </w:r>
      <w:r w:rsidRPr="000D7875">
        <w:rPr>
          <w:spacing w:val="-2"/>
        </w:rPr>
        <w:t>p</w:t>
      </w:r>
      <w:r w:rsidRPr="000D7875">
        <w:rPr>
          <w:spacing w:val="-1"/>
        </w:rPr>
        <w:t>r</w:t>
      </w:r>
      <w:r w:rsidRPr="000D7875">
        <w:rPr>
          <w:spacing w:val="2"/>
        </w:rPr>
        <w:t>i</w:t>
      </w:r>
      <w:r w:rsidRPr="000D7875">
        <w:t>k</w:t>
      </w:r>
      <w:r w:rsidRPr="000D7875">
        <w:rPr>
          <w:spacing w:val="1"/>
        </w:rPr>
        <w:t>a</w:t>
      </w:r>
      <w:r w:rsidRPr="000D7875">
        <w:rPr>
          <w:spacing w:val="-2"/>
        </w:rPr>
        <w:t>z</w:t>
      </w:r>
      <w:r w:rsidRPr="000D7875">
        <w:rPr>
          <w:spacing w:val="3"/>
        </w:rPr>
        <w:t>a</w:t>
      </w:r>
      <w:r w:rsidRPr="000D7875">
        <w:t>ne</w:t>
      </w:r>
      <w:r w:rsidRPr="000D7875">
        <w:rPr>
          <w:spacing w:val="3"/>
        </w:rPr>
        <w:t xml:space="preserve"> </w:t>
      </w:r>
      <w:r w:rsidRPr="000D7875">
        <w:t>na</w:t>
      </w:r>
      <w:r w:rsidRPr="000D7875">
        <w:rPr>
          <w:spacing w:val="5"/>
        </w:rPr>
        <w:t xml:space="preserve"> </w:t>
      </w:r>
      <w:r w:rsidRPr="000D7875">
        <w:t>Sl</w:t>
      </w:r>
      <w:r w:rsidRPr="000D7875">
        <w:rPr>
          <w:spacing w:val="2"/>
        </w:rPr>
        <w:t>i</w:t>
      </w:r>
      <w:r w:rsidRPr="000D7875">
        <w:rPr>
          <w:spacing w:val="-2"/>
        </w:rPr>
        <w:t>c</w:t>
      </w:r>
      <w:r w:rsidRPr="000D7875">
        <w:t>i</w:t>
      </w:r>
      <w:r w:rsidRPr="000D7875">
        <w:rPr>
          <w:spacing w:val="5"/>
        </w:rPr>
        <w:t xml:space="preserve"> </w:t>
      </w:r>
      <w:r w:rsidRPr="000D7875">
        <w:rPr>
          <w:spacing w:val="-2"/>
          <w:w w:val="102"/>
        </w:rPr>
        <w:t>3</w:t>
      </w:r>
      <w:r w:rsidRPr="000D7875">
        <w:rPr>
          <w:spacing w:val="1"/>
          <w:w w:val="102"/>
        </w:rPr>
        <w:t>.</w:t>
      </w:r>
      <w:r w:rsidRPr="000D7875">
        <w:rPr>
          <w:spacing w:val="-2"/>
          <w:w w:val="102"/>
        </w:rPr>
        <w:t>6</w:t>
      </w:r>
      <w:r w:rsidRPr="000D7875">
        <w:rPr>
          <w:w w:val="102"/>
        </w:rPr>
        <w:t>.</w:t>
      </w: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20" w:line="200" w:lineRule="exact"/>
        <w:rPr>
          <w:sz w:val="20"/>
          <w:szCs w:val="20"/>
        </w:rPr>
      </w:pPr>
    </w:p>
    <w:p w:rsidR="00DC6ABE" w:rsidRPr="000D7875" w:rsidRDefault="00DC6ABE" w:rsidP="00DC6ABE">
      <w:pPr>
        <w:widowControl w:val="0"/>
        <w:autoSpaceDE w:val="0"/>
        <w:autoSpaceDN w:val="0"/>
        <w:adjustRightInd w:val="0"/>
        <w:spacing w:before="37"/>
        <w:ind w:left="3205"/>
        <w:rPr>
          <w:sz w:val="20"/>
          <w:szCs w:val="20"/>
        </w:rPr>
      </w:pPr>
      <w:r w:rsidRPr="000D7875">
        <w:rPr>
          <w:b/>
          <w:bCs/>
          <w:spacing w:val="2"/>
          <w:sz w:val="20"/>
          <w:szCs w:val="20"/>
        </w:rPr>
        <w:t>R</w:t>
      </w:r>
      <w:r w:rsidRPr="000D7875">
        <w:rPr>
          <w:b/>
          <w:bCs/>
          <w:spacing w:val="-5"/>
          <w:sz w:val="20"/>
          <w:szCs w:val="20"/>
        </w:rPr>
        <w:t>u</w:t>
      </w:r>
      <w:r w:rsidRPr="000D7875">
        <w:rPr>
          <w:b/>
          <w:bCs/>
          <w:spacing w:val="-9"/>
          <w:sz w:val="20"/>
          <w:szCs w:val="20"/>
        </w:rPr>
        <w:t>ž</w:t>
      </w:r>
      <w:r w:rsidRPr="000D7875">
        <w:rPr>
          <w:b/>
          <w:bCs/>
          <w:sz w:val="20"/>
          <w:szCs w:val="20"/>
        </w:rPr>
        <w:t>a</w:t>
      </w:r>
      <w:r w:rsidRPr="000D7875">
        <w:rPr>
          <w:b/>
          <w:bCs/>
          <w:spacing w:val="-2"/>
          <w:sz w:val="20"/>
          <w:szCs w:val="20"/>
        </w:rPr>
        <w:t xml:space="preserve"> </w:t>
      </w:r>
      <w:r w:rsidRPr="000D7875">
        <w:rPr>
          <w:b/>
          <w:bCs/>
          <w:spacing w:val="7"/>
          <w:w w:val="101"/>
          <w:sz w:val="20"/>
          <w:szCs w:val="20"/>
        </w:rPr>
        <w:t>v</w:t>
      </w:r>
      <w:r w:rsidRPr="000D7875">
        <w:rPr>
          <w:b/>
          <w:bCs/>
          <w:w w:val="101"/>
          <w:sz w:val="20"/>
          <w:szCs w:val="20"/>
        </w:rPr>
        <w:t>e</w:t>
      </w:r>
      <w:r w:rsidRPr="000D7875">
        <w:rPr>
          <w:b/>
          <w:bCs/>
          <w:spacing w:val="-32"/>
          <w:sz w:val="20"/>
          <w:szCs w:val="20"/>
        </w:rPr>
        <w:t xml:space="preserve"> </w:t>
      </w:r>
      <w:r w:rsidRPr="000D7875">
        <w:rPr>
          <w:b/>
          <w:bCs/>
          <w:sz w:val="20"/>
          <w:szCs w:val="20"/>
        </w:rPr>
        <w:t>t</w:t>
      </w:r>
      <w:r w:rsidRPr="000D7875">
        <w:rPr>
          <w:b/>
          <w:bCs/>
          <w:spacing w:val="-9"/>
          <w:sz w:val="20"/>
          <w:szCs w:val="20"/>
        </w:rPr>
        <w:t>r</w:t>
      </w:r>
      <w:r w:rsidRPr="000D7875">
        <w:rPr>
          <w:b/>
          <w:bCs/>
          <w:spacing w:val="7"/>
          <w:sz w:val="20"/>
          <w:szCs w:val="20"/>
        </w:rPr>
        <w:t>ov</w:t>
      </w:r>
      <w:r w:rsidRPr="000D7875">
        <w:rPr>
          <w:b/>
          <w:bCs/>
          <w:sz w:val="20"/>
          <w:szCs w:val="20"/>
        </w:rPr>
        <w:t>a</w:t>
      </w:r>
      <w:r w:rsidRPr="000D7875">
        <w:rPr>
          <w:b/>
          <w:bCs/>
          <w:spacing w:val="-2"/>
          <w:sz w:val="20"/>
          <w:szCs w:val="20"/>
        </w:rPr>
        <w:t xml:space="preserve"> p</w:t>
      </w:r>
      <w:r w:rsidRPr="000D7875">
        <w:rPr>
          <w:b/>
          <w:bCs/>
          <w:sz w:val="20"/>
          <w:szCs w:val="20"/>
        </w:rPr>
        <w:t>o</w:t>
      </w:r>
      <w:r w:rsidRPr="000D7875">
        <w:rPr>
          <w:b/>
          <w:bCs/>
          <w:spacing w:val="10"/>
          <w:sz w:val="20"/>
          <w:szCs w:val="20"/>
        </w:rPr>
        <w:t xml:space="preserve"> </w:t>
      </w:r>
      <w:r w:rsidRPr="000D7875">
        <w:rPr>
          <w:b/>
          <w:bCs/>
          <w:spacing w:val="-5"/>
          <w:w w:val="101"/>
          <w:sz w:val="20"/>
          <w:szCs w:val="20"/>
        </w:rPr>
        <w:t>u</w:t>
      </w:r>
      <w:r w:rsidRPr="000D7875">
        <w:rPr>
          <w:spacing w:val="6"/>
          <w:w w:val="101"/>
          <w:sz w:val="20"/>
          <w:szCs w:val="20"/>
        </w:rPr>
        <w:t>č</w:t>
      </w:r>
      <w:r w:rsidRPr="000D7875">
        <w:rPr>
          <w:b/>
          <w:bCs/>
          <w:w w:val="101"/>
          <w:sz w:val="20"/>
          <w:szCs w:val="20"/>
        </w:rPr>
        <w:t>e</w:t>
      </w:r>
      <w:r w:rsidRPr="000D7875">
        <w:rPr>
          <w:b/>
          <w:bCs/>
          <w:spacing w:val="-32"/>
          <w:sz w:val="20"/>
          <w:szCs w:val="20"/>
        </w:rPr>
        <w:t xml:space="preserve"> </w:t>
      </w:r>
      <w:r w:rsidRPr="000D7875">
        <w:rPr>
          <w:b/>
          <w:bCs/>
          <w:w w:val="101"/>
          <w:sz w:val="20"/>
          <w:szCs w:val="20"/>
        </w:rPr>
        <w:t>s</w:t>
      </w:r>
      <w:r w:rsidRPr="000D7875">
        <w:rPr>
          <w:b/>
          <w:bCs/>
          <w:spacing w:val="-35"/>
          <w:sz w:val="20"/>
          <w:szCs w:val="20"/>
        </w:rPr>
        <w:t xml:space="preserve"> </w:t>
      </w:r>
      <w:r w:rsidRPr="000D7875">
        <w:rPr>
          <w:b/>
          <w:bCs/>
          <w:spacing w:val="2"/>
          <w:w w:val="101"/>
          <w:sz w:val="20"/>
          <w:szCs w:val="20"/>
        </w:rPr>
        <w:t>t</w:t>
      </w:r>
      <w:r w:rsidRPr="000D7875">
        <w:rPr>
          <w:b/>
          <w:bCs/>
          <w:spacing w:val="-8"/>
          <w:w w:val="101"/>
          <w:sz w:val="20"/>
          <w:szCs w:val="20"/>
        </w:rPr>
        <w:t>a</w:t>
      </w:r>
      <w:r w:rsidRPr="000D7875">
        <w:rPr>
          <w:b/>
          <w:bCs/>
          <w:spacing w:val="-5"/>
          <w:w w:val="101"/>
          <w:sz w:val="20"/>
          <w:szCs w:val="20"/>
        </w:rPr>
        <w:t>n</w:t>
      </w:r>
      <w:r w:rsidRPr="000D7875">
        <w:rPr>
          <w:b/>
          <w:bCs/>
          <w:spacing w:val="7"/>
          <w:w w:val="101"/>
          <w:sz w:val="20"/>
          <w:szCs w:val="20"/>
        </w:rPr>
        <w:t>o</w:t>
      </w:r>
      <w:r w:rsidRPr="000D7875">
        <w:rPr>
          <w:b/>
          <w:bCs/>
          <w:w w:val="101"/>
          <w:sz w:val="20"/>
          <w:szCs w:val="20"/>
        </w:rPr>
        <w:t>s</w:t>
      </w:r>
      <w:r w:rsidRPr="000D7875">
        <w:rPr>
          <w:b/>
          <w:bCs/>
          <w:spacing w:val="-33"/>
          <w:sz w:val="20"/>
          <w:szCs w:val="20"/>
        </w:rPr>
        <w:t xml:space="preserve"> </w:t>
      </w:r>
      <w:r w:rsidRPr="000D7875">
        <w:rPr>
          <w:b/>
          <w:bCs/>
          <w:sz w:val="20"/>
          <w:szCs w:val="20"/>
        </w:rPr>
        <w:t>ti</w:t>
      </w:r>
      <w:r w:rsidRPr="000D7875">
        <w:rPr>
          <w:b/>
          <w:bCs/>
          <w:spacing w:val="3"/>
          <w:sz w:val="20"/>
          <w:szCs w:val="20"/>
        </w:rPr>
        <w:t xml:space="preserve"> </w:t>
      </w:r>
      <w:r w:rsidRPr="000D7875">
        <w:rPr>
          <w:b/>
          <w:bCs/>
          <w:spacing w:val="-9"/>
          <w:sz w:val="20"/>
          <w:szCs w:val="20"/>
        </w:rPr>
        <w:t>z</w:t>
      </w:r>
      <w:r w:rsidRPr="000D7875">
        <w:rPr>
          <w:b/>
          <w:bCs/>
          <w:sz w:val="20"/>
          <w:szCs w:val="20"/>
        </w:rPr>
        <w:t>a</w:t>
      </w:r>
      <w:r w:rsidRPr="000D7875">
        <w:rPr>
          <w:b/>
          <w:bCs/>
          <w:spacing w:val="-2"/>
          <w:sz w:val="20"/>
          <w:szCs w:val="20"/>
        </w:rPr>
        <w:t xml:space="preserve"> </w:t>
      </w:r>
      <w:r w:rsidRPr="000D7875">
        <w:rPr>
          <w:b/>
          <w:bCs/>
          <w:spacing w:val="-9"/>
          <w:w w:val="101"/>
          <w:sz w:val="20"/>
          <w:szCs w:val="20"/>
        </w:rPr>
        <w:t>z</w:t>
      </w:r>
      <w:r w:rsidRPr="000D7875">
        <w:rPr>
          <w:b/>
          <w:bCs/>
          <w:spacing w:val="-4"/>
          <w:w w:val="101"/>
          <w:sz w:val="20"/>
          <w:szCs w:val="20"/>
        </w:rPr>
        <w:t>i</w:t>
      </w:r>
      <w:r w:rsidRPr="000D7875">
        <w:rPr>
          <w:b/>
          <w:bCs/>
          <w:spacing w:val="-6"/>
          <w:w w:val="101"/>
          <w:sz w:val="20"/>
          <w:szCs w:val="20"/>
        </w:rPr>
        <w:t>m</w:t>
      </w:r>
      <w:r w:rsidRPr="000D7875">
        <w:rPr>
          <w:b/>
          <w:bCs/>
          <w:w w:val="101"/>
          <w:sz w:val="20"/>
          <w:szCs w:val="20"/>
        </w:rPr>
        <w:t>s</w:t>
      </w:r>
      <w:r w:rsidRPr="000D7875">
        <w:rPr>
          <w:b/>
          <w:bCs/>
          <w:spacing w:val="-35"/>
          <w:sz w:val="20"/>
          <w:szCs w:val="20"/>
        </w:rPr>
        <w:t xml:space="preserve"> </w:t>
      </w:r>
      <w:r w:rsidRPr="000D7875">
        <w:rPr>
          <w:b/>
          <w:bCs/>
          <w:spacing w:val="10"/>
          <w:sz w:val="20"/>
          <w:szCs w:val="20"/>
        </w:rPr>
        <w:t>k</w:t>
      </w:r>
      <w:r w:rsidRPr="000D7875">
        <w:rPr>
          <w:b/>
          <w:bCs/>
          <w:sz w:val="20"/>
          <w:szCs w:val="20"/>
        </w:rPr>
        <w:t>u</w:t>
      </w:r>
      <w:r w:rsidRPr="000D7875">
        <w:rPr>
          <w:b/>
          <w:bCs/>
          <w:spacing w:val="1"/>
          <w:sz w:val="20"/>
          <w:szCs w:val="20"/>
        </w:rPr>
        <w:t xml:space="preserve"> </w:t>
      </w:r>
      <w:r w:rsidRPr="000D7875">
        <w:rPr>
          <w:b/>
          <w:bCs/>
          <w:w w:val="101"/>
          <w:sz w:val="20"/>
          <w:szCs w:val="20"/>
        </w:rPr>
        <w:t>s</w:t>
      </w:r>
      <w:r w:rsidRPr="000D7875">
        <w:rPr>
          <w:b/>
          <w:bCs/>
          <w:spacing w:val="-35"/>
          <w:sz w:val="20"/>
          <w:szCs w:val="20"/>
        </w:rPr>
        <w:t xml:space="preserve"> </w:t>
      </w:r>
      <w:r w:rsidRPr="000D7875">
        <w:rPr>
          <w:b/>
          <w:bCs/>
          <w:w w:val="101"/>
          <w:sz w:val="20"/>
          <w:szCs w:val="20"/>
        </w:rPr>
        <w:t>e</w:t>
      </w:r>
      <w:r w:rsidRPr="000D7875">
        <w:rPr>
          <w:b/>
          <w:bCs/>
          <w:spacing w:val="-32"/>
          <w:sz w:val="20"/>
          <w:szCs w:val="20"/>
        </w:rPr>
        <w:t xml:space="preserve"> </w:t>
      </w:r>
      <w:r w:rsidRPr="000D7875">
        <w:rPr>
          <w:b/>
          <w:bCs/>
          <w:spacing w:val="-9"/>
          <w:w w:val="101"/>
          <w:sz w:val="20"/>
          <w:szCs w:val="20"/>
        </w:rPr>
        <w:t>z</w:t>
      </w:r>
      <w:r w:rsidRPr="000D7875">
        <w:rPr>
          <w:b/>
          <w:bCs/>
          <w:spacing w:val="7"/>
          <w:w w:val="101"/>
          <w:sz w:val="20"/>
          <w:szCs w:val="20"/>
        </w:rPr>
        <w:t>o</w:t>
      </w:r>
      <w:r w:rsidRPr="000D7875">
        <w:rPr>
          <w:b/>
          <w:bCs/>
          <w:spacing w:val="-5"/>
          <w:w w:val="101"/>
          <w:sz w:val="20"/>
          <w:szCs w:val="20"/>
        </w:rPr>
        <w:t>n</w:t>
      </w:r>
      <w:r w:rsidRPr="000D7875">
        <w:rPr>
          <w:b/>
          <w:bCs/>
          <w:w w:val="101"/>
          <w:sz w:val="20"/>
          <w:szCs w:val="20"/>
        </w:rPr>
        <w:t>u</w:t>
      </w:r>
    </w:p>
    <w:p w:rsidR="00DC6ABE" w:rsidRPr="000D7875" w:rsidRDefault="00DC6ABE" w:rsidP="00DC6ABE">
      <w:pPr>
        <w:widowControl w:val="0"/>
        <w:autoSpaceDE w:val="0"/>
        <w:autoSpaceDN w:val="0"/>
        <w:adjustRightInd w:val="0"/>
        <w:spacing w:before="10" w:line="140" w:lineRule="exact"/>
        <w:rPr>
          <w:sz w:val="14"/>
          <w:szCs w:val="14"/>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sectPr w:rsidR="00DC6ABE" w:rsidRPr="000D7875" w:rsidSect="00B80DFC">
          <w:footerReference w:type="default" r:id="rId44"/>
          <w:pgSz w:w="15840" w:h="12240" w:orient="landscape"/>
          <w:pgMar w:top="1120" w:right="1260" w:bottom="280" w:left="2260" w:header="0" w:footer="1227" w:gutter="0"/>
          <w:cols w:space="720" w:equalWidth="0">
            <w:col w:w="12320"/>
          </w:cols>
          <w:noEndnote/>
        </w:sectPr>
      </w:pPr>
    </w:p>
    <w:p w:rsidR="00DC6ABE" w:rsidRPr="000D7875" w:rsidRDefault="00DC6ABE" w:rsidP="00DC6ABE">
      <w:pPr>
        <w:widowControl w:val="0"/>
        <w:autoSpaceDE w:val="0"/>
        <w:autoSpaceDN w:val="0"/>
        <w:adjustRightInd w:val="0"/>
        <w:spacing w:before="30" w:line="610" w:lineRule="exact"/>
        <w:ind w:left="2691" w:right="-26" w:firstLine="811"/>
        <w:rPr>
          <w:sz w:val="15"/>
          <w:szCs w:val="15"/>
        </w:rPr>
      </w:pPr>
      <w:r w:rsidRPr="000D7875">
        <w:rPr>
          <w:spacing w:val="1"/>
          <w:w w:val="99"/>
          <w:sz w:val="15"/>
          <w:szCs w:val="15"/>
        </w:rPr>
        <w:lastRenderedPageBreak/>
        <w:t>NN</w:t>
      </w:r>
      <w:r w:rsidRPr="000D7875">
        <w:rPr>
          <w:w w:val="99"/>
          <w:sz w:val="15"/>
          <w:szCs w:val="15"/>
        </w:rPr>
        <w:t xml:space="preserve">W </w:t>
      </w:r>
      <w:r w:rsidRPr="000D7875">
        <w:rPr>
          <w:spacing w:val="1"/>
          <w:w w:val="99"/>
          <w:sz w:val="15"/>
          <w:szCs w:val="15"/>
        </w:rPr>
        <w:t>N</w:t>
      </w:r>
      <w:r w:rsidRPr="000D7875">
        <w:rPr>
          <w:w w:val="99"/>
          <w:sz w:val="15"/>
          <w:szCs w:val="15"/>
        </w:rPr>
        <w:t>W</w:t>
      </w:r>
    </w:p>
    <w:p w:rsidR="00DC6ABE" w:rsidRPr="000D7875" w:rsidRDefault="00DC6ABE" w:rsidP="00DC6ABE">
      <w:pPr>
        <w:widowControl w:val="0"/>
        <w:autoSpaceDE w:val="0"/>
        <w:autoSpaceDN w:val="0"/>
        <w:adjustRightInd w:val="0"/>
        <w:spacing w:before="39"/>
        <w:jc w:val="right"/>
        <w:rPr>
          <w:sz w:val="15"/>
          <w:szCs w:val="15"/>
        </w:rPr>
      </w:pPr>
      <w:r w:rsidRPr="000D7875">
        <w:rPr>
          <w:sz w:val="15"/>
          <w:szCs w:val="15"/>
        </w:rPr>
        <w:br w:type="column"/>
      </w:r>
      <w:r w:rsidRPr="000D7875">
        <w:rPr>
          <w:w w:val="99"/>
          <w:sz w:val="15"/>
          <w:szCs w:val="15"/>
        </w:rPr>
        <w:lastRenderedPageBreak/>
        <w:t>N</w:t>
      </w:r>
    </w:p>
    <w:p w:rsidR="00DC6ABE" w:rsidRPr="000D7875" w:rsidRDefault="00770E78" w:rsidP="00DC6ABE">
      <w:pPr>
        <w:widowControl w:val="0"/>
        <w:autoSpaceDE w:val="0"/>
        <w:autoSpaceDN w:val="0"/>
        <w:adjustRightInd w:val="0"/>
        <w:spacing w:before="58"/>
        <w:rPr>
          <w:sz w:val="15"/>
          <w:szCs w:val="15"/>
        </w:rPr>
      </w:pPr>
      <w:r w:rsidRPr="00770E78">
        <w:rPr>
          <w:noProof/>
        </w:rPr>
        <w:pict>
          <v:group id="_x0000_s6558" style="position:absolute;margin-left:225.05pt;margin-top:7.2pt;width:269.4pt;height:269.75pt;z-index:-251660288;mso-position-horizontal-relative:page" coordorigin="4501,144" coordsize="5388,5395" o:allowincell="f">
            <v:shape id="_x0000_s6559" style="position:absolute;left:7195;top:2840;width:0;height:0" coordsize="0,0" o:allowincell="f" path="m,l,e" filled="f" strokeweight=".12pt">
              <v:path arrowok="t"/>
            </v:shape>
            <v:shape id="_x0000_s6560" style="position:absolute;left:7195;top:2461;width:149;height:29" coordsize="149,29" o:allowincell="f" path="m,l148,28e" filled="f" strokeweight=".12pt">
              <v:path arrowok="t"/>
            </v:shape>
            <v:shape id="_x0000_s6561" style="position:absolute;left:7344;top:2490;width:122;height:79" coordsize="122,79" o:allowincell="f" path="m,l122,79e" filled="f" strokeweight=".12pt">
              <v:path arrowok="t"/>
            </v:shape>
            <v:shape id="_x0000_s6562" style="position:absolute;left:7466;top:2569;width:82;height:122" coordsize="82,122" o:allowincell="f" path="m,l81,122e" filled="f" strokeweight=".12pt">
              <v:path arrowok="t"/>
            </v:shape>
            <v:shape id="_x0000_s6563" style="position:absolute;left:7548;top:2691;width:26;height:149" coordsize="26,149" o:allowincell="f" path="m,l26,148e" filled="f" strokeweight=".12pt">
              <v:path arrowok="t"/>
            </v:shape>
            <v:shape id="_x0000_s6564" style="position:absolute;left:7548;top:2840;width:26;height:149" coordsize="26,149" o:allowincell="f" path="m26,l,148e" filled="f" strokeweight=".12pt">
              <v:path arrowok="t"/>
            </v:shape>
            <v:shape id="_x0000_s6565" style="position:absolute;left:7466;top:2989;width:82;height:122" coordsize="82,122" o:allowincell="f" path="m81,l,122e" filled="f" strokeweight=".12pt">
              <v:path arrowok="t"/>
            </v:shape>
            <v:shape id="_x0000_s6566" style="position:absolute;left:7344;top:3111;width:122;height:82" coordsize="122,82" o:allowincell="f" path="m122,l,81e" filled="f" strokeweight=".12pt">
              <v:path arrowok="t"/>
            </v:shape>
            <v:shape id="_x0000_s6567" style="position:absolute;left:7195;top:3193;width:149;height:26" coordsize="149,26" o:allowincell="f" path="m148,l,26e" filled="f" strokeweight=".12pt">
              <v:path arrowok="t"/>
            </v:shape>
            <v:shape id="_x0000_s6568" style="position:absolute;left:7046;top:3193;width:149;height:26" coordsize="149,26" o:allowincell="f" path="m148,26l,e" filled="f" strokeweight=".12pt">
              <v:path arrowok="t"/>
            </v:shape>
            <v:shape id="_x0000_s6569" style="position:absolute;left:6924;top:3111;width:122;height:82" coordsize="122,82" o:allowincell="f" path="m122,81l,e" filled="f" strokeweight=".12pt">
              <v:path arrowok="t"/>
            </v:shape>
            <v:shape id="_x0000_s6570" style="position:absolute;left:6844;top:2989;width:80;height:122" coordsize="80,122" o:allowincell="f" path="m79,122l,e" filled="f" strokeweight=".12pt">
              <v:path arrowok="t"/>
            </v:shape>
            <v:shape id="_x0000_s6571" style="position:absolute;left:6816;top:2840;width:28;height:149" coordsize="28,149" o:allowincell="f" path="m28,148l,e" filled="f" strokeweight=".12pt">
              <v:path arrowok="t"/>
            </v:shape>
            <v:shape id="_x0000_s6572" style="position:absolute;left:6816;top:2691;width:28;height:149" coordsize="28,149" o:allowincell="f" path="m,148l28,e" filled="f" strokeweight=".12pt">
              <v:path arrowok="t"/>
            </v:shape>
            <v:shape id="_x0000_s6573" style="position:absolute;left:6844;top:2569;width:80;height:122" coordsize="80,122" o:allowincell="f" path="m,122l79,e" filled="f" strokeweight=".12pt">
              <v:path arrowok="t"/>
            </v:shape>
            <v:shape id="_x0000_s6574" style="position:absolute;left:6924;top:2490;width:122;height:79" coordsize="122,79" o:allowincell="f" path="m,79l122,e" filled="f" strokeweight=".12pt">
              <v:path arrowok="t"/>
            </v:shape>
            <v:shape id="_x0000_s6575" style="position:absolute;left:7046;top:2461;width:149;height:29" coordsize="149,29" o:allowincell="f" path="m,28l148,e" filled="f" strokeweight=".12pt">
              <v:path arrowok="t"/>
            </v:shape>
            <v:shape id="_x0000_s6576" style="position:absolute;left:7195;top:2082;width:297;height:67" coordsize="297,67" o:allowincell="f" path="m,l297,67e" filled="f" strokeweight=".12pt">
              <v:path arrowok="t"/>
            </v:shape>
            <v:shape id="_x0000_s6577" style="position:absolute;left:7492;top:2149;width:245;height:151" coordsize="245,151" o:allowincell="f" path="m,l244,151e" filled="f" strokeweight=".12pt">
              <v:path arrowok="t"/>
            </v:shape>
            <v:shape id="_x0000_s6578" style="position:absolute;left:7737;top:2300;width:161;height:257" coordsize="161,257" o:allowincell="f" path="m,l160,256e" filled="f" strokeweight=".12pt">
              <v:path arrowok="t"/>
            </v:shape>
            <v:shape id="_x0000_s6579" style="position:absolute;left:7898;top:2557;width:55;height:283" coordsize="55,283" o:allowincell="f" path="m,l55,283e" filled="f" strokeweight=".12pt">
              <v:path arrowok="t"/>
            </v:shape>
            <v:shape id="_x0000_s6580" style="position:absolute;left:7886;top:2840;width:67;height:300" coordsize="67,300" o:allowincell="f" path="m67,l,300e" filled="f" strokeweight=".12pt">
              <v:path arrowok="t"/>
            </v:shape>
            <v:shape id="_x0000_s6581" style="position:absolute;left:7737;top:3140;width:149;height:242" coordsize="149,242" o:allowincell="f" path="m148,l,242e" filled="f" strokeweight=".12pt">
              <v:path arrowok="t"/>
            </v:shape>
            <v:shape id="_x0000_s6582" style="position:absolute;left:7480;top:3382;width:257;height:164" coordsize="257,164" o:allowincell="f" path="m256,l,163e" filled="f" strokeweight=".12pt">
              <v:path arrowok="t"/>
            </v:shape>
            <v:shape id="_x0000_s6583" style="position:absolute;left:7195;top:3546;width:285;height:52" coordsize="285,52" o:allowincell="f" path="m285,l,52e" filled="f" strokeweight=".12pt">
              <v:path arrowok="t"/>
            </v:shape>
            <v:shape id="_x0000_s6584" style="position:absolute;left:6897;top:3531;width:298;height:67" coordsize="298,67" o:allowincell="f" path="m297,67l,e" filled="f" strokeweight=".12pt">
              <v:path arrowok="t"/>
            </v:shape>
            <v:shape id="_x0000_s6585" style="position:absolute;left:6655;top:3382;width:242;height:149" coordsize="242,149" o:allowincell="f" path="m242,148l,e" filled="f" strokeweight=".12pt">
              <v:path arrowok="t"/>
            </v:shape>
            <v:shape id="_x0000_s6586" style="position:absolute;left:6491;top:3126;width:164;height:256" coordsize="164,256" o:allowincell="f" path="m163,256l,e" filled="f" strokeweight=".12pt">
              <v:path arrowok="t"/>
            </v:shape>
            <v:shape id="_x0000_s6587" style="position:absolute;left:6436;top:2840;width:55;height:286" coordsize="55,286" o:allowincell="f" path="m55,285l,e" filled="f" strokeweight=".12pt">
              <v:path arrowok="t"/>
            </v:shape>
            <v:shape id="_x0000_s6588" style="position:absolute;left:6436;top:2542;width:70;height:298" coordsize="70,298" o:allowincell="f" path="m,297l69,e" filled="f" strokeweight=".12pt">
              <v:path arrowok="t"/>
            </v:shape>
            <v:shape id="_x0000_s6589" style="position:absolute;left:6506;top:2300;width:149;height:242" coordsize="149,242" o:allowincell="f" path="m,242l148,e" filled="f" strokeweight=".12pt">
              <v:path arrowok="t"/>
            </v:shape>
            <v:shape id="_x0000_s6590" style="position:absolute;left:6655;top:2137;width:256;height:163" coordsize="256,163" o:allowincell="f" path="m,163l256,e" filled="f" strokeweight=".12pt">
              <v:path arrowok="t"/>
            </v:shape>
            <v:shape id="_x0000_s6591" style="position:absolute;left:6911;top:2082;width:284;height:55" coordsize="284,55" o:allowincell="f" path="m,55l283,e" filled="f" strokeweight=".12pt">
              <v:path arrowok="t"/>
            </v:shape>
            <v:shape id="_x0000_s6592" style="position:absolute;left:7195;top:1690;width:446;height:94" coordsize="446,94" o:allowincell="f" path="m,l446,93e" filled="f" strokeweight=".12pt">
              <v:path arrowok="t"/>
            </v:shape>
            <v:shape id="_x0000_s6593" style="position:absolute;left:7641;top:1784;width:365;height:245" coordsize="365,245" o:allowincell="f" path="m,l364,244e" filled="f" strokeweight=".12pt">
              <v:path arrowok="t"/>
            </v:shape>
            <v:shape id="_x0000_s6594" style="position:absolute;left:7195;top:1309;width:595;height:122" coordsize="595,122" o:allowincell="f" path="m,l595,122e" filled="f" strokeweight=".12pt">
              <v:path arrowok="t"/>
            </v:shape>
            <v:shape id="_x0000_s6595" style="position:absolute;left:7790;top:1431;width:487;height:327" coordsize="487,327" o:allowincell="f" path="m,l487,326e" filled="f" strokeweight=".12pt">
              <v:path arrowok="t"/>
            </v:shape>
            <v:shape id="_x0000_s6596" style="position:absolute;left:7195;top:918;width:758;height:148" coordsize="758,148" o:allowincell="f" path="m,l758,148e" filled="f" strokeweight=".12pt">
              <v:path arrowok="t"/>
            </v:shape>
            <v:shape id="_x0000_s6597" style="position:absolute;left:7953;top:1066;width:610;height:406" coordsize="610,406" o:allowincell="f" path="m,l609,405e" filled="f" strokeweight=".12pt">
              <v:path arrowok="t"/>
            </v:shape>
            <v:shape id="_x0000_s6598" style="position:absolute;left:7195;top:538;width:907;height:190" coordsize="907,190" o:allowincell="f" path="m,l907,189e" filled="f" strokeweight=".12pt">
              <v:path arrowok="t"/>
            </v:shape>
            <v:shape id="_x0000_s6599" style="position:absolute;left:8102;top:728;width:718;height:487" coordsize="718,487" o:allowincell="f" path="m,l717,487e" filled="f" strokeweight=".12pt">
              <v:path arrowok="t"/>
            </v:shape>
            <v:shape id="_x0000_s6600" style="position:absolute;left:7195;top:159;width:1056;height:216" coordsize="1056,216" o:allowincell="f" path="m,l1056,215e" filled="f" strokeweight=".12pt">
              <v:path arrowok="t"/>
            </v:shape>
            <v:shape id="_x0000_s6601" style="position:absolute;left:8251;top:375;width:837;height:569" coordsize="837,569" o:allowincell="f" path="m,l837,568e" filled="f" strokeweight=".12pt">
              <v:path arrowok="t"/>
            </v:shape>
            <v:shape id="_x0000_s6602" style="position:absolute;left:8006;top:2029;width:259;height:379" coordsize="259,379" o:allowincell="f" path="m,l259,379e" filled="f" strokeweight=".12pt">
              <v:path arrowok="t"/>
            </v:shape>
            <v:shape id="_x0000_s6603" style="position:absolute;left:8277;top:1758;width:339;height:501" coordsize="339,501" o:allowincell="f" path="m,l338,501e" filled="f" strokeweight=".12pt">
              <v:path arrowok="t"/>
            </v:shape>
            <v:shape id="_x0000_s6604" style="position:absolute;left:8563;top:1472;width:417;height:638" coordsize="417,638" o:allowincell="f" path="m,l417,638e" filled="f" strokeweight=".12pt">
              <v:path arrowok="t"/>
            </v:shape>
            <v:shape id="_x0000_s6605" style="position:absolute;left:8820;top:1215;width:513;height:759" coordsize="513,759" o:allowincell="f" path="m,l513,758e" filled="f" strokeweight=".12pt">
              <v:path arrowok="t"/>
            </v:shape>
            <v:shape id="_x0000_s6606" style="position:absolute;left:9088;top:944;width:598;height:881" coordsize="598,881" o:allowincell="f" path="m,l597,880e" filled="f" strokeweight=".12pt">
              <v:path arrowok="t"/>
            </v:shape>
            <v:shape id="_x0000_s6607" style="position:absolute;left:8265;top:2408;width:79;height:432" coordsize="79,432" o:allowincell="f" path="m,l79,432e" filled="f" strokeweight=".12pt">
              <v:path arrowok="t"/>
            </v:shape>
            <v:shape id="_x0000_s6608" style="position:absolute;left:8616;top:2259;width:108;height:581" coordsize="108,581" o:allowincell="f" path="m,l107,580e" filled="f" strokeweight=".12pt">
              <v:path arrowok="t"/>
            </v:shape>
            <v:shape id="_x0000_s6609" style="position:absolute;left:8980;top:2110;width:137;height:730" coordsize="137,730" o:allowincell="f" path="m,l136,729e" filled="f" strokeweight=".12pt">
              <v:path arrowok="t"/>
            </v:shape>
            <v:shape id="_x0000_s6610" style="position:absolute;left:9333;top:1974;width:163;height:866" coordsize="163,866" o:allowincell="f" path="m,l163,866e" filled="f" strokeweight=".12pt">
              <v:path arrowok="t"/>
            </v:shape>
            <v:shape id="_x0000_s6611" style="position:absolute;left:9686;top:1825;width:187;height:1015" coordsize="187,1015" o:allowincell="f" path="m,l187,1015e" filled="f" strokeweight=".12pt">
              <v:path arrowok="t"/>
            </v:shape>
            <v:shape id="_x0000_s6612" style="position:absolute;left:8251;top:2840;width:93;height:449" coordsize="93,449" o:allowincell="f" path="m93,l,448e" filled="f" strokeweight=".12pt">
              <v:path arrowok="t"/>
            </v:shape>
            <v:shape id="_x0000_s6613" style="position:absolute;left:8604;top:2840;width:120;height:598" coordsize="120,598" o:allowincell="f" path="m120,l,597e" filled="f" strokeweight=".12pt">
              <v:path arrowok="t"/>
            </v:shape>
            <v:shape id="_x0000_s6614" style="position:absolute;left:8968;top:2840;width:149;height:758" coordsize="149,758" o:allowincell="f" path="m148,l,758e" filled="f" strokeweight=".12pt">
              <v:path arrowok="t"/>
            </v:shape>
            <v:shape id="_x0000_s6615" style="position:absolute;left:9307;top:2840;width:189;height:910" coordsize="189,910" o:allowincell="f" path="m189,l,909e" filled="f" strokeweight=".12pt">
              <v:path arrowok="t"/>
            </v:shape>
            <v:shape id="_x0000_s6616" style="position:absolute;left:9657;top:2840;width:216;height:1058" coordsize="216,1058" o:allowincell="f" path="m216,l,1058e" filled="f" strokeweight=".12pt">
              <v:path arrowok="t"/>
            </v:shape>
            <v:shape id="_x0000_s6617" style="position:absolute;left:8006;top:3289;width:245;height:365" coordsize="245,365" o:allowincell="f" path="m244,l,364e" filled="f" strokeweight=".12pt">
              <v:path arrowok="t"/>
            </v:shape>
            <v:shape id="_x0000_s6618" style="position:absolute;left:8277;top:3438;width:327;height:487" coordsize="327,487" o:allowincell="f" path="m326,l,487e" filled="f" strokeweight=".12pt">
              <v:path arrowok="t"/>
            </v:shape>
            <v:shape id="_x0000_s6619" style="position:absolute;left:8563;top:3598;width:405;height:610" coordsize="405,610" o:allowincell="f" path="m405,l,609e" filled="f" strokeweight=".12pt">
              <v:path arrowok="t"/>
            </v:shape>
            <v:shape id="_x0000_s6620" style="position:absolute;left:8820;top:3750;width:487;height:717" coordsize="487,717" o:allowincell="f" path="m487,l,717e" filled="f" strokeweight=".12pt">
              <v:path arrowok="t"/>
            </v:shape>
            <v:shape id="_x0000_s6621" style="position:absolute;left:9088;top:3898;width:569;height:840" coordsize="569,840" o:allowincell="f" path="m568,l,840e" filled="f" strokeweight=".12pt">
              <v:path arrowok="t"/>
            </v:shape>
            <v:shape id="_x0000_s6622" style="position:absolute;left:7629;top:3654;width:377;height:256" coordsize="377,256" o:allowincell="f" path="m376,l,256e" filled="f" strokeweight=".12pt">
              <v:path arrowok="t"/>
            </v:shape>
            <v:shape id="_x0000_s6623" style="position:absolute;left:7778;top:3925;width:499;height:338" coordsize="499,338" o:allowincell="f" path="m499,l,338e" filled="f" strokeweight=".12pt">
              <v:path arrowok="t"/>
            </v:shape>
            <v:shape id="_x0000_s6624" style="position:absolute;left:7927;top:4208;width:636;height:420" coordsize="636,420" o:allowincell="f" path="m635,l,420e" filled="f" strokeweight=".12pt">
              <v:path arrowok="t"/>
            </v:shape>
            <v:shape id="_x0000_s6625" style="position:absolute;left:8061;top:4467;width:759;height:514" coordsize="759,514" o:allowincell="f" path="m758,l,513e" filled="f" strokeweight=".12pt">
              <v:path arrowok="t"/>
            </v:shape>
            <v:shape id="_x0000_s6626" style="position:absolute;left:8210;top:4738;width:878;height:596" coordsize="878,596" o:allowincell="f" path="m878,l,595e" filled="f" strokeweight=".12pt">
              <v:path arrowok="t"/>
            </v:shape>
            <v:shape id="_x0000_s6627" style="position:absolute;left:7195;top:3910;width:434;height:82" coordsize="434,82" o:allowincell="f" path="m434,l,81e" filled="f" strokeweight=".12pt">
              <v:path arrowok="t"/>
            </v:shape>
            <v:shape id="_x0000_s6628" style="position:absolute;left:7195;top:4263;width:583;height:108" coordsize="583,108" o:allowincell="f" path="m583,l,108e" filled="f" strokeweight=".12pt">
              <v:path arrowok="t"/>
            </v:shape>
            <v:shape id="_x0000_s6629" style="position:absolute;left:7195;top:4628;width:732;height:137" coordsize="732,137" o:allowincell="f" path="m732,l,136e" filled="f" strokeweight=".12pt">
              <v:path arrowok="t"/>
            </v:shape>
            <v:shape id="_x0000_s6630" style="position:absolute;left:7195;top:4981;width:866;height:163" coordsize="866,163" o:allowincell="f" path="m866,l,163e" filled="f" strokeweight=".12pt">
              <v:path arrowok="t"/>
            </v:shape>
            <v:shape id="_x0000_s6631" style="position:absolute;left:7195;top:5334;width:1015;height:189" coordsize="1015,189" o:allowincell="f" path="m1015,l,189e" filled="f" strokeweight=".12pt">
              <v:path arrowok="t"/>
            </v:shape>
            <v:shape id="_x0000_s6632" style="position:absolute;left:6748;top:3898;width:447;height:94" coordsize="447,94" o:allowincell="f" path="m446,93l,e" filled="f" strokeweight=".12pt">
              <v:path arrowok="t"/>
            </v:shape>
            <v:shape id="_x0000_s6633" style="position:absolute;left:6600;top:4249;width:595;height:122" coordsize="595,122" o:allowincell="f" path="m595,122l,e" filled="f" strokeweight=".12pt">
              <v:path arrowok="t"/>
            </v:shape>
            <v:shape id="_x0000_s6634" style="position:absolute;left:6436;top:4616;width:759;height:149" coordsize="759,149" o:allowincell="f" path="m758,148l,e" filled="f" strokeweight=".12pt">
              <v:path arrowok="t"/>
            </v:shape>
            <v:shape id="_x0000_s6635" style="position:absolute;left:6288;top:4954;width:907;height:190" coordsize="907,190" o:allowincell="f" path="m907,189l,e" filled="f" strokeweight=".12pt">
              <v:path arrowok="t"/>
            </v:shape>
            <v:shape id="_x0000_s6636" style="position:absolute;left:6139;top:5307;width:1056;height:216" coordsize="1056,216" o:allowincell="f" path="m1056,215l,e" filled="f" strokeweight=".12pt">
              <v:path arrowok="t"/>
            </v:shape>
            <v:shape id="_x0000_s6637" style="position:absolute;left:6384;top:3654;width:364;height:244" coordsize="364,244" o:allowincell="f" path="m364,244l,e" filled="f" strokeweight=".12pt">
              <v:path arrowok="t"/>
            </v:shape>
            <v:shape id="_x0000_s6638" style="position:absolute;left:6112;top:3925;width:488;height:324" coordsize="488,324" o:allowincell="f" path="m487,323l,e" filled="f" strokeweight=".12pt">
              <v:path arrowok="t"/>
            </v:shape>
            <v:shape id="_x0000_s6639" style="position:absolute;left:5829;top:4208;width:607;height:408" coordsize="607,408" o:allowincell="f" path="m607,408l,e" filled="f" strokeweight=".12pt">
              <v:path arrowok="t"/>
            </v:shape>
            <v:shape id="_x0000_s6640" style="position:absolute;left:5572;top:4467;width:716;height:487" coordsize="716,487" o:allowincell="f" path="m715,487l,e" filled="f" strokeweight=".12pt">
              <v:path arrowok="t"/>
            </v:shape>
            <v:shape id="_x0000_s6641" style="position:absolute;left:5301;top:4738;width:838;height:569" coordsize="838,569" o:allowincell="f" path="m837,568l,e" filled="f" strokeweight=".12pt">
              <v:path arrowok="t"/>
            </v:shape>
            <v:shape id="_x0000_s6642" style="position:absolute;left:6127;top:3274;width:257;height:380" coordsize="257,380" o:allowincell="f" path="m256,379l,e" filled="f" strokeweight=".12pt">
              <v:path arrowok="t"/>
            </v:shape>
            <v:shape id="_x0000_s6643" style="position:absolute;left:5774;top:3423;width:338;height:502" coordsize="338,502" o:allowincell="f" path="m338,501l,e" filled="f" strokeweight=".12pt">
              <v:path arrowok="t"/>
            </v:shape>
            <v:shape id="_x0000_s6644" style="position:absolute;left:5409;top:3572;width:420;height:636" coordsize="420,636" o:allowincell="f" path="m419,636l,e" filled="f" strokeweight=".12pt">
              <v:path arrowok="t"/>
            </v:shape>
            <v:shape id="_x0000_s6645" style="position:absolute;left:5056;top:3709;width:516;height:758" coordsize="516,758" o:allowincell="f" path="m515,758l,e" filled="f" strokeweight=".12pt">
              <v:path arrowok="t"/>
            </v:shape>
            <v:shape id="_x0000_s6646" style="position:absolute;left:4706;top:3858;width:595;height:880" coordsize="595,880" o:allowincell="f" path="m595,880l,e" filled="f" strokeweight=".12pt">
              <v:path arrowok="t"/>
            </v:shape>
            <v:shape id="_x0000_s6647" style="position:absolute;left:6045;top:2840;width:82;height:434" coordsize="82,434" o:allowincell="f" path="m81,434l,e" filled="f" strokeweight=".12pt">
              <v:path arrowok="t"/>
            </v:shape>
            <v:shape id="_x0000_s6648" style="position:absolute;left:5666;top:2840;width:108;height:583" coordsize="108,583" o:allowincell="f" path="m107,583l,e" filled="f" strokeweight=".12pt">
              <v:path arrowok="t"/>
            </v:shape>
            <v:shape id="_x0000_s6649" style="position:absolute;left:5275;top:2840;width:134;height:732" coordsize="134,732" o:allowincell="f" path="m134,731l,e" filled="f" strokeweight=".12pt">
              <v:path arrowok="t"/>
            </v:shape>
            <v:shape id="_x0000_s6650" style="position:absolute;left:4896;top:2840;width:160;height:869" coordsize="160,869" o:allowincell="f" path="m160,868l,e" filled="f" strokeweight=".12pt">
              <v:path arrowok="t"/>
            </v:shape>
            <v:shape id="_x0000_s6651" style="position:absolute;left:4516;top:2840;width:190;height:1018" coordsize="190,1018" o:allowincell="f" path="m189,1017l,e" filled="f" strokeweight=".12pt">
              <v:path arrowok="t"/>
            </v:shape>
            <v:shape id="_x0000_s6652" style="position:absolute;left:6045;top:2394;width:94;height:446" coordsize="94,446" o:allowincell="f" path="m,446l93,e" filled="f" strokeweight=".12pt">
              <v:path arrowok="t"/>
            </v:shape>
            <v:shape id="_x0000_s6653" style="position:absolute;left:5666;top:2245;width:122;height:595" coordsize="122,595" o:allowincell="f" path="m,595l122,e" filled="f" strokeweight=".12pt">
              <v:path arrowok="t"/>
            </v:shape>
            <v:shape id="_x0000_s6654" style="position:absolute;left:5275;top:2082;width:149;height:758" coordsize="149,758" o:allowincell="f" path="m,758l148,e" filled="f" strokeweight=".12pt">
              <v:path arrowok="t"/>
            </v:shape>
            <v:shape id="_x0000_s6655" style="position:absolute;left:4896;top:1933;width:189;height:907" coordsize="189,907" o:allowincell="f" path="m,907l189,e" filled="f" strokeweight=".12pt">
              <v:path arrowok="t"/>
            </v:shape>
            <v:shape id="_x0000_s6656" style="position:absolute;left:4516;top:1784;width:216;height:1056" coordsize="216,1056" o:allowincell="f" path="m,1056l215,e" filled="f" strokeweight=".12pt">
              <v:path arrowok="t"/>
            </v:shape>
            <v:shape id="_x0000_s6657" style="position:absolute;left:6139;top:2029;width:245;height:365" coordsize="245,365" o:allowincell="f" path="m,364l244,e" filled="f" strokeweight=".12pt">
              <v:path arrowok="t"/>
            </v:shape>
            <v:shape id="_x0000_s6658" style="position:absolute;left:5788;top:1758;width:324;height:487" coordsize="324,487" o:allowincell="f" path="m,487l323,e" filled="f" strokeweight=".12pt">
              <v:path arrowok="t"/>
            </v:shape>
            <v:shape id="_x0000_s6659" style="position:absolute;left:5424;top:1472;width:405;height:610" coordsize="405,610" o:allowincell="f" path="m,609l405,e" filled="f" strokeweight=".12pt">
              <v:path arrowok="t"/>
            </v:shape>
            <v:shape id="_x0000_s6660" style="position:absolute;left:5085;top:1215;width:487;height:718" coordsize="487,718" o:allowincell="f" path="m,717l487,e" filled="f" strokeweight=".12pt">
              <v:path arrowok="t"/>
            </v:shape>
            <v:shape id="_x0000_s6661" style="position:absolute;left:4732;top:944;width:569;height:840" coordsize="569,840" o:allowincell="f" path="m,840l568,e" filled="f" strokeweight=".12pt">
              <v:path arrowok="t"/>
            </v:shape>
            <v:shape id="_x0000_s6662" style="position:absolute;left:6384;top:1770;width:379;height:259" coordsize="379,259" o:allowincell="f" path="m,259l379,e" filled="f" strokeweight=".12pt">
              <v:path arrowok="t"/>
            </v:shape>
            <v:shape id="_x0000_s6663" style="position:absolute;left:6112;top:1419;width:502;height:339" coordsize="502,339" o:allowincell="f" path="m,338l501,e" filled="f" strokeweight=".12pt">
              <v:path arrowok="t"/>
            </v:shape>
            <v:shape id="_x0000_s6664" style="position:absolute;left:5829;top:1052;width:636;height:420" coordsize="636,420" o:allowincell="f" path="m,420l636,e" filled="f" strokeweight=".12pt">
              <v:path arrowok="t"/>
            </v:shape>
            <v:shape id="_x0000_s6665" style="position:absolute;left:5572;top:699;width:756;height:516" coordsize="756,516" o:allowincell="f" path="m,515l756,e" filled="f" strokeweight=".12pt">
              <v:path arrowok="t"/>
            </v:shape>
            <v:shape id="_x0000_s6666" style="position:absolute;left:5301;top:349;width:879;height:595" coordsize="879,595" o:allowincell="f" path="m,595l878,e" filled="f" strokeweight=".12pt">
              <v:path arrowok="t"/>
            </v:shape>
            <v:shape id="_x0000_s6667" style="position:absolute;left:6763;top:1690;width:432;height:80" coordsize="432,80" o:allowincell="f" path="m,79l432,e" filled="f" strokeweight=".12pt">
              <v:path arrowok="t"/>
            </v:shape>
            <v:shape id="_x0000_s6668" style="position:absolute;left:6614;top:1309;width:581;height:110" coordsize="581,110" o:allowincell="f" path="m,110l580,e" filled="f" strokeweight=".12pt">
              <v:path arrowok="t"/>
            </v:shape>
            <v:shape id="_x0000_s6669" style="position:absolute;left:6465;top:918;width:730;height:134" coordsize="730,134" o:allowincell="f" path="m,134l729,e" filled="f" strokeweight=".12pt">
              <v:path arrowok="t"/>
            </v:shape>
            <v:shape id="_x0000_s6670" style="position:absolute;left:6328;top:538;width:867;height:161" coordsize="867,161" o:allowincell="f" path="m,160l866,e" filled="f" strokeweight=".12pt">
              <v:path arrowok="t"/>
            </v:shape>
            <v:shape id="_x0000_s6671" style="position:absolute;left:6180;top:159;width:1015;height:190" coordsize="1015,190" o:allowincell="f" path="m,189l1015,e" filled="f" strokeweight=".12pt">
              <v:path arrowok="t"/>
            </v:shape>
            <v:shape id="_x0000_s6672" style="position:absolute;left:7195;top:2840;width:0;height:0" coordsize="0,0" o:allowincell="f" path="m,l,e" filled="f" strokeweight=".12pt">
              <v:path arrowok="t"/>
            </v:shape>
            <v:shape id="_x0000_s6673" style="position:absolute;left:7195;top:2840;width:0;height:0" coordsize="0,0" o:allowincell="f" path="m,l,e" filled="f" strokeweight=".12pt">
              <v:path arrowok="t"/>
            </v:shape>
            <v:shape id="_x0000_s6674" style="position:absolute;left:7195;top:2840;width:0;height:0" coordsize="0,0" o:allowincell="f" path="m,l,e" filled="f" strokeweight=".12pt">
              <v:path arrowok="t"/>
            </v:shape>
            <v:shape id="_x0000_s6675" style="position:absolute;left:7195;top:2840;width:0;height:0" coordsize="0,0" o:allowincell="f" path="m,l,e" filled="f" strokeweight=".12pt">
              <v:path arrowok="t"/>
            </v:shape>
            <v:shape id="_x0000_s6676" style="position:absolute;left:7195;top:2840;width:0;height:0" coordsize="0,0" o:allowincell="f" path="m,l,e" filled="f" strokeweight=".12pt">
              <v:path arrowok="t"/>
            </v:shape>
            <v:shape id="_x0000_s6677" style="position:absolute;left:7195;top:2840;width:0;height:0" coordsize="0,0" o:allowincell="f" path="m,l,e" filled="f" strokeweight=".12pt">
              <v:path arrowok="t"/>
            </v:shape>
            <v:shape id="_x0000_s6678" style="position:absolute;left:7195;top:2840;width:0;height:0" coordsize="0,0" o:allowincell="f" path="m,l,e" filled="f" strokeweight=".12pt">
              <v:path arrowok="t"/>
            </v:shape>
            <v:shape id="_x0000_s6679" style="position:absolute;left:7195;top:2840;width:0;height:0" coordsize="0,0" o:allowincell="f" path="m,l,e" filled="f" strokeweight=".12pt">
              <v:path arrowok="t"/>
            </v:shape>
            <v:shape id="_x0000_s6680" style="position:absolute;left:7195;top:2840;width:0;height:0" coordsize="0,0" o:allowincell="f" path="m,l,e" filled="f" strokeweight=".12pt">
              <v:path arrowok="t"/>
            </v:shape>
            <v:shape id="_x0000_s6681" style="position:absolute;left:7195;top:2840;width:0;height:0" coordsize="0,0" o:allowincell="f" path="m,l,e" filled="f" strokeweight=".12pt">
              <v:path arrowok="t"/>
            </v:shape>
            <v:shape id="_x0000_s6682" style="position:absolute;left:7195;top:2840;width:0;height:0" coordsize="0,0" o:allowincell="f" path="m,l,e" filled="f" strokeweight=".12pt">
              <v:path arrowok="t"/>
            </v:shape>
            <v:shape id="_x0000_s6683" style="position:absolute;left:7195;top:2840;width:0;height:0" coordsize="0,0" o:allowincell="f" path="m,l,e" filled="f" strokeweight=".12pt">
              <v:path arrowok="t"/>
            </v:shape>
            <v:shape id="_x0000_s6684" style="position:absolute;left:7195;top:2840;width:0;height:0" coordsize="0,0" o:allowincell="f" path="m,l,e" filled="f" strokeweight=".12pt">
              <v:path arrowok="t"/>
            </v:shape>
            <v:shape id="_x0000_s6685" style="position:absolute;left:7195;top:2840;width:0;height:0" coordsize="0,0" o:allowincell="f" path="m,l,e" filled="f" strokeweight=".12pt">
              <v:path arrowok="t"/>
            </v:shape>
            <v:shape id="_x0000_s6686" style="position:absolute;left:7195;top:2840;width:0;height:0" coordsize="0,0" o:allowincell="f" path="m,l,e" filled="f" strokeweight=".12pt">
              <v:path arrowok="t"/>
            </v:shape>
            <v:shape id="_x0000_s6687" style="position:absolute;left:7195;top:145;width:0;height:5393" coordsize="0,5393" o:allowincell="f" path="m,l,5392e" filled="f" strokeweight=".12pt">
              <v:path arrowok="t"/>
            </v:shape>
            <v:shape id="_x0000_s6688" style="position:absolute;left:7195;top:361;width:1056;height:2479" coordsize="1056,2479" o:allowincell="f" path="m,2479l1056,e" filled="f" strokeweight=".12pt">
              <v:path arrowok="t"/>
            </v:shape>
            <v:shape id="_x0000_s6689" style="position:absolute;left:7195;top:930;width:1908;height:1910" coordsize="1908,1910" o:allowincell="f" path="m,1910l1907,e" filled="f" strokeweight=".12pt">
              <v:path arrowok="t"/>
            </v:shape>
            <v:shape id="_x0000_s6690" style="position:absolute;left:7195;top:1825;width:2503;height:1015" coordsize="2503,1015" o:allowincell="f" path="m,1015l2503,e" filled="f" strokeweight=".12pt">
              <v:path arrowok="t"/>
            </v:shape>
            <v:shape id="_x0000_s6691" style="position:absolute;left:4502;top:2840;width:5386;height:0" coordsize="5386,0" o:allowincell="f" path="m5385,l,e" filled="f" strokeweight=".12pt">
              <v:path arrowok="t"/>
            </v:shape>
            <v:shape id="_x0000_s6692" style="position:absolute;left:7195;top:2840;width:2477;height:1058" coordsize="2477,1058" o:allowincell="f" path="m,l2476,1058e" filled="f" strokeweight=".12pt">
              <v:path arrowok="t"/>
            </v:shape>
            <v:shape id="_x0000_s6693" style="position:absolute;left:7195;top:2840;width:1908;height:1910" coordsize="1908,1910" o:allowincell="f" path="m,l1907,1910e" filled="f" strokeweight=".12pt">
              <v:path arrowok="t"/>
            </v:shape>
            <v:shape id="_x0000_s6694" style="position:absolute;left:7195;top:2840;width:1015;height:2508" coordsize="1015,2508" o:allowincell="f" path="m,l1015,2507e" filled="f" strokeweight=".12pt">
              <v:path arrowok="t"/>
            </v:shape>
            <v:shape id="_x0000_s6695" style="position:absolute;left:6139;top:2840;width:1056;height:2479" coordsize="1056,2479" o:allowincell="f" path="m1056,l,2479e" filled="f" strokeweight=".12pt">
              <v:path arrowok="t"/>
            </v:shape>
            <v:shape id="_x0000_s6696" style="position:absolute;left:5287;top:2840;width:1908;height:1910" coordsize="1908,1910" o:allowincell="f" path="m1907,l,1910e" filled="f" strokeweight=".12pt">
              <v:path arrowok="t"/>
            </v:shape>
            <v:shape id="_x0000_s6697" style="position:absolute;left:4692;top:2840;width:2503;height:1018" coordsize="2503,1018" o:allowincell="f" path="m2503,l,1017e" filled="f" strokeweight=".12pt">
              <v:path arrowok="t"/>
            </v:shape>
            <v:shape id="_x0000_s6698" style="position:absolute;left:4718;top:1784;width:2477;height:1056" coordsize="2477,1056" o:allowincell="f" path="m2476,1056l,e" filled="f" strokeweight=".12pt">
              <v:path arrowok="t"/>
            </v:shape>
            <v:shape id="_x0000_s6699" style="position:absolute;left:5287;top:930;width:1908;height:1910" coordsize="1908,1910" o:allowincell="f" path="m1907,1910l,e" filled="f" strokeweight=".12pt">
              <v:path arrowok="t"/>
            </v:shape>
            <v:shape id="_x0000_s6700" style="position:absolute;left:6180;top:334;width:1015;height:2506" coordsize="1015,2506" o:allowincell="f" path="m1015,2505l,e" filled="f" strokeweight=".12pt">
              <v:path arrowok="t"/>
            </v:shape>
            <v:shape id="_x0000_s6701" style="position:absolute;left:7195;top:1825;width:434;height:189" coordsize="434,189" o:allowincell="f" path="m,189l434,e" filled="f" strokecolor="#00007f" strokeweight=".23892mm">
              <v:path arrowok="t"/>
            </v:shape>
            <v:shape id="_x0000_s6702" style="position:absolute;left:7629;top:1825;width:0;height:583" coordsize="0,583" o:allowincell="f" path="m,l,583e" filled="f" strokecolor="#00007f" strokeweight=".23861mm">
              <v:path arrowok="t"/>
            </v:shape>
            <v:shape id="_x0000_s6703" style="position:absolute;left:7425;top:2408;width:204;height:338" coordsize="204,338" o:allowincell="f" path="m203,l,338e" filled="f" strokecolor="#00007f" strokeweight=".23872mm">
              <v:path arrowok="t"/>
            </v:shape>
            <v:shape id="_x0000_s6704" style="position:absolute;left:7425;top:2746;width:257;height:94" coordsize="257,94" o:allowincell="f" path="m,l256,93e" filled="f" strokecolor="#00007f" strokeweight=".23892mm">
              <v:path arrowok="t"/>
            </v:shape>
            <v:shape id="_x0000_s6705" style="position:absolute;left:7682;top:2840;width:216;height:300" coordsize="216,300" o:allowincell="f" path="m,l215,299e" filled="f" strokecolor="#00007f" strokeweight=".23872mm">
              <v:path arrowok="t"/>
            </v:shape>
            <v:shape id="_x0000_s6706" style="position:absolute;left:7682;top:3140;width:216;height:190" coordsize="216,190" o:allowincell="f" path="m215,l,189e" filled="f" strokecolor="#00007f" strokeweight=".23881mm">
              <v:path arrowok="t"/>
            </v:shape>
            <v:shape id="_x0000_s6707" style="position:absolute;left:7533;top:3330;width:149;height:338" coordsize="149,338" o:allowincell="f" path="m148,l,338e" filled="f" strokecolor="#00007f" strokeweight=".23867mm">
              <v:path arrowok="t"/>
            </v:shape>
            <v:shape id="_x0000_s6708" style="position:absolute;left:7195;top:3668;width:338;height:1301" coordsize="338,1301" o:allowincell="f" path="m338,l,1300e" filled="f" strokecolor="#00007f" strokeweight=".23864mm">
              <v:path arrowok="t"/>
            </v:shape>
            <v:shape id="_x0000_s6709" style="position:absolute;left:6179;top:4969;width:1016;height:271" coordsize="1016,271" o:allowincell="f" path="m1015,l,271e" filled="f" strokecolor="#00007f" strokeweight=".23894mm">
              <v:path arrowok="t"/>
            </v:shape>
            <v:shape id="_x0000_s6710" style="position:absolute;left:6179;top:3668;width:190;height:1572" coordsize="190,1572" o:allowincell="f" path="m,1571l189,e" filled="f" strokecolor="#00007f" strokeweight=".23861mm">
              <v:path arrowok="t"/>
            </v:shape>
            <v:shape id="_x0000_s6711" style="position:absolute;left:6369;top:3044;width:338;height:624" coordsize="338,624" o:allowincell="f" path="m,624l338,e" filled="f" strokecolor="#00007f" strokeweight=".23869mm">
              <v:path arrowok="t"/>
            </v:shape>
            <v:shape id="_x0000_s6712" style="position:absolute;left:6707;top:2840;width:447;height:204" coordsize="447,204" o:allowincell="f" path="m,204l446,e" filled="f" strokecolor="#00007f" strokeweight=".23889mm">
              <v:path arrowok="t"/>
            </v:shape>
            <v:shape id="_x0000_s6713" style="position:absolute;left:7154;top:2840;width:29;height:0" coordsize="29,0" o:allowincell="f" path="m,l28,e" filled="f" strokecolor="#00007f" strokeweight=".23894mm">
              <v:path arrowok="t"/>
            </v:shape>
            <v:shape id="_x0000_s6714" style="position:absolute;left:7183;top:2828;width:0;height:12" coordsize="0,12" o:allowincell="f" path="m,11l,e" filled="f" strokecolor="#00007f" strokeweight=".23861mm">
              <v:path arrowok="t"/>
            </v:shape>
            <v:shape id="_x0000_s6715" style="position:absolute;left:7183;top:2787;width:0;height:41" coordsize="0,41" o:allowincell="f" path="m,40l,e" filled="f" strokecolor="#00007f" strokeweight=".23861mm">
              <v:path arrowok="t"/>
            </v:shape>
            <v:shape id="_x0000_s6716" style="position:absolute;left:7183;top:2014;width:12;height:773" coordsize="12,773" o:allowincell="f" path="m,772l11,e" filled="f" strokecolor="#00007f" strokeweight=".23861mm">
              <v:path arrowok="t"/>
            </v:shape>
            <v:shape id="_x0000_s6717" style="position:absolute;left:7195;top:2490;width:148;height:120" coordsize="148,120" o:allowincell="f" path="m,119l148,e" filled="f" strokecolor="fuchsia" strokeweight=".23883mm">
              <v:path arrowok="t"/>
            </v:shape>
            <v:shape id="_x0000_s6718" style="position:absolute;left:7343;top:2490;width:27;height:175" coordsize="27,175" o:allowincell="f" path="m,l26,175e" filled="f" strokecolor="fuchsia" strokeweight=".23864mm">
              <v:path arrowok="t"/>
            </v:shape>
            <v:shape id="_x0000_s6719" style="position:absolute;left:7262;top:2665;width:108;height:149" coordsize="108,149" o:allowincell="f" path="m108,l,148e" filled="f" strokecolor="fuchsia" strokeweight=".23872mm">
              <v:path arrowok="t"/>
            </v:shape>
            <v:shape id="_x0000_s6720" style="position:absolute;left:7262;top:2814;width:189;height:26" coordsize="189,26" o:allowincell="f" path="m,l189,26e" filled="f" strokecolor="fuchsia" strokeweight=".23894mm">
              <v:path arrowok="t"/>
            </v:shape>
            <v:shape id="_x0000_s6721" style="position:absolute;left:7451;top:2840;width:204;height:190" coordsize="204,190" o:allowincell="f" path="m,l203,189e" filled="f" strokecolor="fuchsia" strokeweight=".23881mm">
              <v:path arrowok="t"/>
            </v:shape>
            <v:shape id="_x0000_s6722" style="position:absolute;left:7533;top:3030;width:122;height:148" coordsize="122,148" o:allowincell="f" path="m122,l,148e" filled="f" strokecolor="fuchsia" strokeweight=".23875mm">
              <v:path arrowok="t"/>
            </v:shape>
            <v:shape id="_x0000_s6723" style="position:absolute;left:7399;top:3178;width:134;height:178" coordsize="134,178" o:allowincell="f" path="m134,l,177e" filled="f" strokecolor="fuchsia" strokeweight=".23875mm">
              <v:path arrowok="t"/>
            </v:shape>
            <v:shape id="_x0000_s6724" style="position:absolute;left:7195;top:3356;width:204;height:1272" coordsize="204,1272" o:allowincell="f" path="m203,l,1272e" filled="f" strokecolor="fuchsia" strokeweight=".23864mm">
              <v:path arrowok="t"/>
            </v:shape>
            <v:shape id="_x0000_s6725" style="position:absolute;left:6357;top:4628;width:838;height:192" coordsize="838,192" o:allowincell="f" path="m837,l,191e" filled="f" strokecolor="fuchsia" strokeweight=".23894mm">
              <v:path arrowok="t"/>
            </v:shape>
            <v:shape id="_x0000_s6726" style="position:absolute;left:6357;top:3490;width:190;height:1330" coordsize="190,1330" o:allowincell="f" path="m,1329l189,e" filled="f" strokecolor="fuchsia" strokeweight=".23864mm">
              <v:path arrowok="t"/>
            </v:shape>
            <v:shape id="_x0000_s6727" style="position:absolute;left:6547;top:2936;width:417;height:554" coordsize="417,554" o:allowincell="f" path="m,554l417,e" filled="f" strokecolor="fuchsia" strokeweight=".23875mm">
              <v:path arrowok="t"/>
            </v:shape>
            <v:shape id="_x0000_s6728" style="position:absolute;left:6964;top:2840;width:219;height:96" coordsize="219,96" o:allowincell="f" path="m,95l218,e" filled="f" strokecolor="fuchsia" strokeweight=".23892mm">
              <v:path arrowok="t"/>
            </v:shape>
            <v:shape id="_x0000_s6729" style="position:absolute;left:7183;top:2840;width:12;height:0" coordsize="12,0" o:allowincell="f" path="m,l11,e" filled="f" strokecolor="fuchsia" strokeweight=".23894mm">
              <v:path arrowok="t"/>
            </v:shape>
            <v:shape id="_x0000_s6730" style="position:absolute;left:7183;top:2828;width:12;height:12" coordsize="12,12" o:allowincell="f" path="m11,11l,e" filled="f" strokecolor="fuchsia" strokeweight=".23878mm">
              <v:path arrowok="t"/>
            </v:shape>
            <v:shape id="_x0000_s6731" style="position:absolute;left:7183;top:2828;width:12;height:0" coordsize="12,0" o:allowincell="f" path="m,l11,e" filled="f" strokecolor="fuchsia" strokeweight=".23894mm">
              <v:path arrowok="t"/>
            </v:shape>
            <v:shape id="_x0000_s6732" style="position:absolute;left:7195;top:2610;width:0;height:218" coordsize="0,218" o:allowincell="f" path="m,218l,e" filled="f" strokecolor="fuchsia" strokeweight=".23861mm">
              <v:path arrowok="t"/>
            </v:shape>
            <v:shape id="_x0000_s6733" style="position:absolute;left:7195;top:2799;width:14;height:29" coordsize="14,29" o:allowincell="f" path="m,28l14,e" filled="f" strokecolor="yellow" strokeweight=".23869mm">
              <v:path arrowok="t"/>
            </v:shape>
            <v:shape id="_x0000_s6734" style="position:absolute;left:7209;top:2799;width:0;height:29" coordsize="0,29" o:allowincell="f" path="m,l,28e" filled="f" strokecolor="yellow" strokeweight=".23861mm">
              <v:path arrowok="t"/>
            </v:shape>
            <v:shape id="_x0000_s6735" style="position:absolute;left:7195;top:2828;width:14;height:12" coordsize="14,12" o:allowincell="f" path="m14,l,11e" filled="f" strokecolor="yellow" strokeweight=".23883mm">
              <v:path arrowok="t"/>
            </v:shape>
            <v:shape id="_x0000_s6736" style="position:absolute;left:7195;top:2840;width:0;height:0" coordsize="0,0" o:allowincell="f" path="m,l,e" filled="f" strokecolor="yellow" strokeweight=".23894mm">
              <v:path arrowok="t"/>
            </v:shape>
            <v:shape id="_x0000_s6737" style="position:absolute;left:7195;top:2840;width:148;height:70" coordsize="148,70" o:allowincell="f" path="m,l148,69e" filled="f" strokecolor="yellow" strokeweight=".23889mm">
              <v:path arrowok="t"/>
            </v:shape>
            <v:shape id="_x0000_s6738" style="position:absolute;left:7317;top:2910;width:26;height:52" coordsize="26,52" o:allowincell="f" path="m26,l,52e" filled="f" strokecolor="yellow" strokeweight=".23869mm">
              <v:path arrowok="t"/>
            </v:shape>
            <v:shape id="_x0000_s6739" style="position:absolute;left:7250;top:2962;width:67;height:15" coordsize="67,15" o:allowincell="f" path="m67,l,14e" filled="f" strokecolor="yellow" strokeweight=".23894mm">
              <v:path arrowok="t"/>
            </v:shape>
            <v:shape id="_x0000_s6740" style="position:absolute;left:7195;top:2977;width:55;height:609" coordsize="55,609" o:allowincell="f" path="m55,l,609e" filled="f" strokecolor="yellow" strokeweight=".23861mm">
              <v:path arrowok="t"/>
            </v:shape>
            <v:shape id="_x0000_s6741" style="position:absolute;left:6667;top:3586;width:528;height:514" coordsize="528,514" o:allowincell="f" path="m527,l,513e" filled="f" strokecolor="yellow" strokeweight=".23881mm">
              <v:path arrowok="t"/>
            </v:shape>
            <v:shape id="_x0000_s6742" style="position:absolute;left:6667;top:3289;width:81;height:811" coordsize="81,811" o:allowincell="f" path="m,811l81,e" filled="f" strokecolor="yellow" strokeweight=".23861mm">
              <v:path arrowok="t"/>
            </v:shape>
            <v:shape id="_x0000_s6743" style="position:absolute;left:6748;top:2869;width:365;height:420" coordsize="365,420" o:allowincell="f" path="m,420l364,e" filled="f" strokecolor="yellow" strokeweight=".23878mm">
              <v:path arrowok="t"/>
            </v:shape>
            <v:shape id="_x0000_s6744" style="position:absolute;left:7113;top:2840;width:82;height:29" coordsize="82,29" o:allowincell="f" path="m,28l81,e" filled="f" strokecolor="yellow" strokeweight=".23892mm">
              <v:path arrowok="t"/>
            </v:shape>
            <v:shape id="_x0000_s6745" style="position:absolute;left:7195;top:2840;width:0;height:0" coordsize="0,0" o:allowincell="f" path="m,l,e" filled="f" strokecolor="yellow" strokeweight=".23894mm">
              <v:path arrowok="t"/>
            </v:shape>
            <v:shape id="_x0000_s6746" style="position:absolute;left:7195;top:2840;width:0;height:0" coordsize="0,0" o:allowincell="f" path="m,l,e" filled="f" strokecolor="yellow" strokeweight=".23894mm">
              <v:path arrowok="t"/>
            </v:shape>
            <v:shape id="_x0000_s6747" style="position:absolute;left:7195;top:2840;width:0;height:0" coordsize="0,0" o:allowincell="f" path="m,l,e" filled="f" strokecolor="yellow" strokeweight=".23894mm">
              <v:path arrowok="t"/>
            </v:shape>
            <v:shape id="_x0000_s6748" style="position:absolute;left:7195;top:2828;width:0;height:12" coordsize="0,12" o:allowincell="f" path="m,11l,e" filled="f" strokecolor="yellow" strokeweight=".23861mm">
              <v:path arrowok="t"/>
            </v:shape>
            <v:shape id="_x0000_s6749" style="position:absolute;left:7195;top:2840;width:0;height:0" coordsize="0,0" o:allowincell="f" path="m,l,e" filled="f" strokecolor="aqua" strokeweight=".23894mm">
              <v:path arrowok="t"/>
            </v:shape>
            <v:shape id="_x0000_s6750" style="position:absolute;left:7195;top:2840;width:0;height:0" coordsize="0,0" o:allowincell="f" path="m,l,e" filled="f" strokecolor="aqua" strokeweight=".23894mm">
              <v:path arrowok="t"/>
            </v:shape>
            <v:shape id="_x0000_s6751" style="position:absolute;left:7195;top:2840;width:0;height:0" coordsize="0,0" o:allowincell="f" path="m,l,e" filled="f" strokecolor="aqua" strokeweight=".23894mm">
              <v:path arrowok="t"/>
            </v:shape>
            <v:shape id="_x0000_s6752" style="position:absolute;left:7195;top:2840;width:0;height:0" coordsize="0,0" o:allowincell="f" path="m,l,e" filled="f" strokecolor="aqua" strokeweight=".23894mm">
              <v:path arrowok="t"/>
            </v:shape>
            <v:shape id="_x0000_s6753" style="position:absolute;left:7195;top:2840;width:26;height:14" coordsize="26,14" o:allowincell="f" path="m,l26,14e" filled="f" strokecolor="aqua" strokeweight=".23889mm">
              <v:path arrowok="t"/>
            </v:shape>
            <v:shape id="_x0000_s6754" style="position:absolute;left:7209;top:2854;width:12;height:0" coordsize="12,0" o:allowincell="f" path="m11,l,e" filled="f" strokecolor="aqua" strokeweight=".23894mm">
              <v:path arrowok="t"/>
            </v:shape>
            <v:shape id="_x0000_s6755" style="position:absolute;left:7199;top:2847;width:0;height:156" coordsize="0,156" o:allowincell="f" path="m,155l,e" filled="f" strokecolor="aqua" strokeweight=".25422mm">
              <v:path arrowok="t"/>
            </v:shape>
            <v:shape id="_x0000_s6756" style="position:absolute;left:7019;top:3003;width:176;height:257" coordsize="176,257" o:allowincell="f" path="m175,l,256e" filled="f" strokecolor="aqua" strokeweight=".23872mm">
              <v:path arrowok="t"/>
            </v:shape>
            <v:shape id="_x0000_s6757" style="position:absolute;left:7019;top:3018;width:0;height:242" coordsize="0,242" o:allowincell="f" path="m,242l,e" filled="f" strokecolor="aqua" strokeweight=".23861mm">
              <v:path arrowok="t"/>
            </v:shape>
            <v:shape id="_x0000_s6758" style="position:absolute;left:7019;top:2840;width:164;height:178" coordsize="164,178" o:allowincell="f" path="m,177l163,e" filled="f" strokecolor="aqua" strokeweight=".23878mm">
              <v:path arrowok="t"/>
            </v:shape>
            <v:shape id="_x0000_s6759" style="position:absolute;left:7183;top:2840;width:12;height:0" coordsize="12,0" o:allowincell="f" path="m,l11,e" filled="f" strokecolor="aqua" strokeweight=".23894mm">
              <v:path arrowok="t"/>
            </v:shape>
            <v:shape id="_x0000_s6760" style="position:absolute;left:7195;top:2840;width:0;height:0" coordsize="0,0" o:allowincell="f" path="m,l,e" filled="f" strokecolor="aqua" strokeweight=".23894mm">
              <v:path arrowok="t"/>
            </v:shape>
            <v:shape id="_x0000_s6761" style="position:absolute;left:7195;top:2840;width:0;height:0" coordsize="0,0" o:allowincell="f" path="m,l,e" filled="f" strokecolor="aqua" strokeweight=".23894mm">
              <v:path arrowok="t"/>
            </v:shape>
            <v:shape id="_x0000_s6762" style="position:absolute;left:7195;top:2840;width:0;height:0" coordsize="0,0" o:allowincell="f" path="m,l,e" filled="f" strokecolor="aqua" strokeweight=".23894mm">
              <v:path arrowok="t"/>
            </v:shape>
            <v:shape id="_x0000_s6763" style="position:absolute;left:7195;top:2840;width:0;height:0" coordsize="0,0" o:allowincell="f" path="m,l,e" filled="f" strokecolor="aqua" strokeweight=".23894mm">
              <v:path arrowok="t"/>
            </v:shape>
            <v:shape id="_x0000_s6764" style="position:absolute;left:7195;top:2840;width:0;height:0" coordsize="0,0" o:allowincell="f" path="m,l,e" filled="f" strokecolor="#7f007f" strokeweight=".23894mm">
              <v:path arrowok="t"/>
            </v:shape>
            <v:shape id="_x0000_s6765" style="position:absolute;left:7195;top:2840;width:0;height:0" coordsize="0,0" o:allowincell="f" path="m,l,e" filled="f" strokecolor="#7f007f" strokeweight=".23894mm">
              <v:path arrowok="t"/>
            </v:shape>
            <v:shape id="_x0000_s6766" style="position:absolute;left:7195;top:2840;width:0;height:0" coordsize="0,0" o:allowincell="f" path="m,l,e" filled="f" strokecolor="#7f007f" strokeweight=".23894mm">
              <v:path arrowok="t"/>
            </v:shape>
            <v:shape id="_x0000_s6767" style="position:absolute;left:7195;top:2840;width:0;height:0" coordsize="0,0" o:allowincell="f" path="m,l,e" filled="f" strokecolor="#7f007f" strokeweight=".23894mm">
              <v:path arrowok="t"/>
            </v:shape>
            <v:shape id="_x0000_s6768" style="position:absolute;left:7195;top:2840;width:0;height:0" coordsize="0,0" o:allowincell="f" path="m,l,e" filled="f" strokecolor="#7f007f" strokeweight=".23894mm">
              <v:path arrowok="t"/>
            </v:shape>
            <v:shape id="_x0000_s6769" style="position:absolute;left:7195;top:2840;width:0;height:0" coordsize="0,0" o:allowincell="f" path="m,l,e" filled="f" strokecolor="#7f007f" strokeweight=".23894mm">
              <v:path arrowok="t"/>
            </v:shape>
            <v:shape id="_x0000_s6770" style="position:absolute;left:7195;top:2840;width:0;height:0" coordsize="0,0" o:allowincell="f" path="m,l,e" filled="f" strokecolor="#7f007f" strokeweight=".23894mm">
              <v:path arrowok="t"/>
            </v:shape>
            <v:shape id="_x0000_s6771" style="position:absolute;left:7195;top:2799;width:0;height:123" coordsize="0,123" o:allowincell="f" path="m,122l,e" filled="f" strokecolor="#7f007f" strokeweight=".23861mm">
              <v:path arrowok="t"/>
            </v:shape>
            <v:shape id="_x0000_s6772" style="position:absolute;left:7168;top:2881;width:27;height:41" coordsize="27,41" o:allowincell="f" path="m26,l,40e" filled="f" strokecolor="#7f007f" strokeweight=".23872mm">
              <v:path arrowok="t"/>
            </v:shape>
            <v:shape id="_x0000_s6773" style="position:absolute;left:7142;top:2895;width:26;height:27" coordsize="26,27" o:allowincell="f" path="m26,26l,e" filled="f" strokecolor="#7f007f" strokeweight=".23878mm">
              <v:path arrowok="t"/>
            </v:shape>
            <v:shape id="_x0000_s6774" style="position:absolute;left:7142;top:2840;width:53;height:55" coordsize="53,55" o:allowincell="f" path="m,55l52,e" filled="f" strokecolor="#7f007f" strokeweight=".23878mm">
              <v:path arrowok="t"/>
            </v:shape>
            <v:shape id="_x0000_s6775" style="position:absolute;left:7154;top:1974;width:82;height:81" coordsize="82,81" o:allowincell="f" path="m40,r,l,40,40,81,81,40,40,xe" fillcolor="#00007f" stroked="f">
              <v:path arrowok="t"/>
            </v:shape>
            <v:shape id="_x0000_s6776" style="position:absolute;left:7154;top:1974;width:82;height:81" coordsize="82,81" o:allowincell="f" path="m40,l81,40,40,81,,40,40,xe" filled="f" strokecolor="#00007f" strokeweight=".23878mm">
              <v:path arrowok="t"/>
            </v:shape>
            <v:shape id="_x0000_s6777" style="position:absolute;left:7588;top:1784;width:82;height:82" coordsize="82,82" o:allowincell="f" path="m40,r,l,40,40,81,81,40,40,xe" fillcolor="#00007f" stroked="f">
              <v:path arrowok="t"/>
            </v:shape>
            <v:shape id="_x0000_s6778" style="position:absolute;left:7588;top:1784;width:82;height:82" coordsize="82,82" o:allowincell="f" path="m40,l81,40,40,81,,40,40,xe" filled="f" strokecolor="#00007f" strokeweight=".23878mm">
              <v:path arrowok="t"/>
            </v:shape>
            <v:shape id="_x0000_s6779" style="position:absolute;left:7588;top:2367;width:82;height:82" coordsize="82,82" o:allowincell="f" path="m40,r,l,40,40,81,81,40,40,xe" fillcolor="#00007f" stroked="f">
              <v:path arrowok="t"/>
            </v:shape>
            <v:shape id="_x0000_s6780" style="position:absolute;left:7588;top:2367;width:82;height:82" coordsize="82,82" o:allowincell="f" path="m40,l81,40,40,81,,40,40,xe" filled="f" strokecolor="#00007f" strokeweight=".23878mm">
              <v:path arrowok="t"/>
            </v:shape>
            <v:shape id="_x0000_s6781" style="position:absolute;left:7384;top:2706;width:82;height:81" coordsize="82,81" o:allowincell="f" path="m40,r,l,40,40,81,81,40,40,xe" fillcolor="#00007f" stroked="f">
              <v:path arrowok="t"/>
            </v:shape>
            <v:shape id="_x0000_s6782" style="position:absolute;left:7384;top:2706;width:82;height:81" coordsize="82,81" o:allowincell="f" path="m40,l81,40,40,81,,40,40,xe" filled="f" strokecolor="#00007f" strokeweight=".23878mm">
              <v:path arrowok="t"/>
            </v:shape>
            <v:shape id="_x0000_s6783" style="position:absolute;left:7641;top:2799;width:82;height:82" coordsize="82,82" o:allowincell="f" path="m40,r,l,40,40,81,81,40,40,xe" fillcolor="#00007f" stroked="f">
              <v:path arrowok="t"/>
            </v:shape>
            <v:shape id="_x0000_s6784" style="position:absolute;left:7641;top:2799;width:82;height:82" coordsize="82,82" o:allowincell="f" path="m40,l81,40,40,81,,40,40,xe" filled="f" strokecolor="#00007f" strokeweight=".23878mm">
              <v:path arrowok="t"/>
            </v:shape>
            <v:shape id="_x0000_s6785" style="position:absolute;left:7857;top:3099;width:82;height:79" coordsize="82,79" o:allowincell="f" path="m40,r,l,40,40,79,81,40,40,xe" fillcolor="#00007f" stroked="f">
              <v:path arrowok="t"/>
            </v:shape>
            <v:shape id="_x0000_s6786" style="position:absolute;left:7857;top:3099;width:82;height:79" coordsize="82,79" o:allowincell="f" path="m40,l81,40,40,79,,40,40,xe" filled="f" strokecolor="#00007f" strokeweight=".23881mm">
              <v:path arrowok="t"/>
            </v:shape>
            <v:shape id="_x0000_s6787" style="position:absolute;left:7641;top:3289;width:82;height:81" coordsize="82,81" o:allowincell="f" path="m40,r,l,40,40,81,81,40,40,xe" fillcolor="#00007f" stroked="f">
              <v:path arrowok="t"/>
            </v:shape>
            <v:shape id="_x0000_s6788" style="position:absolute;left:7641;top:3289;width:82;height:81" coordsize="82,81" o:allowincell="f" path="m40,l81,40,40,81,,40,40,xe" filled="f" strokecolor="#00007f" strokeweight=".23878mm">
              <v:path arrowok="t"/>
            </v:shape>
            <v:shape id="_x0000_s6789" style="position:absolute;left:7492;top:3627;width:82;height:82" coordsize="82,82" o:allowincell="f" path="m40,r,l,40,40,81,81,40,40,xe" fillcolor="#00007f" stroked="f">
              <v:path arrowok="t"/>
            </v:shape>
            <v:shape id="_x0000_s6790" style="position:absolute;left:7492;top:3627;width:82;height:82" coordsize="82,82" o:allowincell="f" path="m40,l81,40,40,81,,40,40,xe" filled="f" strokecolor="#00007f" strokeweight=".23878mm">
              <v:path arrowok="t"/>
            </v:shape>
            <v:shape id="_x0000_s6791" style="position:absolute;left:7154;top:4928;width:82;height:82" coordsize="82,82" o:allowincell="f" path="m40,r,l,40,40,81,81,40,40,xe" fillcolor="#00007f" stroked="f">
              <v:path arrowok="t"/>
            </v:shape>
            <v:shape id="_x0000_s6792" style="position:absolute;left:7154;top:4928;width:82;height:82" coordsize="82,82" o:allowincell="f" path="m40,l81,40,40,81,,40,40,xe" filled="f" strokecolor="#00007f" strokeweight=".23878mm">
              <v:path arrowok="t"/>
            </v:shape>
            <v:shape id="_x0000_s6793" style="position:absolute;left:6139;top:5199;width:81;height:79" coordsize="81,79" o:allowincell="f" path="m40,r,l,40,40,79,81,40,40,xe" fillcolor="#00007f" stroked="f">
              <v:path arrowok="t"/>
            </v:shape>
            <v:shape id="_x0000_s6794" style="position:absolute;left:6139;top:5199;width:81;height:79" coordsize="81,79" o:allowincell="f" path="m40,l81,40,40,79,,40,40,xe" filled="f" strokecolor="#00007f" strokeweight=".23881mm">
              <v:path arrowok="t"/>
            </v:shape>
            <v:shape id="_x0000_s6795" style="position:absolute;left:6328;top:3627;width:82;height:82" coordsize="82,82" o:allowincell="f" path="m40,r,l,40,40,81,81,40,40,xe" fillcolor="#00007f" stroked="f">
              <v:path arrowok="t"/>
            </v:shape>
            <v:shape id="_x0000_s6796" style="position:absolute;left:6328;top:3627;width:82;height:82" coordsize="82,82" o:allowincell="f" path="m40,l81,40,40,81,,40,40,xe" filled="f" strokecolor="#00007f" strokeweight=".23878mm">
              <v:path arrowok="t"/>
            </v:shape>
            <v:shape id="_x0000_s6797" style="position:absolute;left:6667;top:3003;width:81;height:82" coordsize="81,82" o:allowincell="f" path="m40,r,l,40,40,81,81,40,40,xe" fillcolor="#00007f" stroked="f">
              <v:path arrowok="t"/>
            </v:shape>
            <v:shape id="_x0000_s6798" style="position:absolute;left:6667;top:3003;width:81;height:82" coordsize="81,82" o:allowincell="f" path="m40,l81,40,40,81,,40,40,xe" filled="f" strokecolor="#00007f" strokeweight=".23878mm">
              <v:path arrowok="t"/>
            </v:shape>
            <v:shape id="_x0000_s6799" style="position:absolute;left:7195;top:2840;width:0;height:0" coordsize="0,0" o:allowincell="f" path="m,l,e" filled="f" strokecolor="#7f007f" strokeweight=".23894mm">
              <v:path arrowok="t"/>
            </v:shape>
            <v:shape id="_x0000_s6800" style="position:absolute;left:7195;top:2840;width:0;height:0" coordsize="0,0" o:allowincell="f" path="m,l,e" filled="f" strokecolor="#7f007f" strokeweight=".23894mm">
              <v:path arrowok="t"/>
            </v:shape>
            <v:shape id="_x0000_s6801" style="position:absolute;left:7195;top:2840;width:0;height:0" coordsize="0,0" o:allowincell="f" path="m,l,e" filled="f" strokecolor="#7f007f" strokeweight=".23894mm">
              <v:path arrowok="t"/>
            </v:shape>
            <v:shape id="_x0000_s6802" style="position:absolute;left:7195;top:2840;width:0;height:0" coordsize="0,0" o:allowincell="f" path="m,l,e" filled="f" strokecolor="#7f007f" strokeweight=".23894mm">
              <v:path arrowok="t"/>
            </v:shape>
            <v:shape id="_x0000_s6803" style="position:absolute;left:7195;top:2840;width:0;height:0" coordsize="0,0" o:allowincell="f" path="m,l,e" filled="f" strokecolor="#7f007f" strokeweight=".23894mm">
              <v:path arrowok="t"/>
            </v:shape>
            <v:shape id="_x0000_s6804" style="position:absolute;left:7113;top:2799;width:82;height:82" coordsize="82,82" o:allowincell="f" path="m40,r,l,40,40,81,81,40,40,xe" fillcolor="#00007f" stroked="f">
              <v:path arrowok="t"/>
            </v:shape>
            <v:shape id="_x0000_s6805" style="position:absolute;left:7113;top:2799;width:82;height:82" coordsize="82,82" o:allowincell="f" path="m40,l81,40,40,81,,40,40,xe" filled="f" strokecolor="#00007f" strokeweight=".23878mm">
              <v:path arrowok="t"/>
            </v:shape>
            <v:shape id="_x0000_s6806" style="position:absolute;left:7142;top:2799;width:79;height:82" coordsize="79,82" o:allowincell="f" path="m40,r,l,40,40,81,79,40,40,xe" fillcolor="#00007f" stroked="f">
              <v:path arrowok="t"/>
            </v:shape>
            <v:shape id="_x0000_s6807" style="position:absolute;left:7142;top:2799;width:79;height:82" coordsize="79,82" o:allowincell="f" path="m40,l79,40,40,81,,40,40,xe" filled="f" strokecolor="#00007f" strokeweight=".23878mm">
              <v:path arrowok="t"/>
            </v:shape>
            <v:shape id="_x0000_s6808" style="position:absolute;left:7142;top:2787;width:79;height:82" coordsize="79,82" o:allowincell="f" path="m40,r,l,40,40,81,79,40,40,xe" fillcolor="#00007f" stroked="f">
              <v:path arrowok="t"/>
            </v:shape>
            <v:shape id="_x0000_s6809" style="position:absolute;left:7142;top:2787;width:79;height:82" coordsize="79,82" o:allowincell="f" path="m40,l79,40,40,81,,40,40,xe" filled="f" strokecolor="#00007f" strokeweight=".23878mm">
              <v:path arrowok="t"/>
            </v:shape>
            <v:shape id="_x0000_s6810" style="position:absolute;left:7142;top:2746;width:79;height:82" coordsize="79,82" o:allowincell="f" path="m40,r,l,40,40,81,79,40,40,xe" fillcolor="#00007f" stroked="f">
              <v:path arrowok="t"/>
            </v:shape>
            <v:shape id="_x0000_s6811" style="position:absolute;left:7142;top:2746;width:79;height:82" coordsize="79,82" o:allowincell="f" path="m40,l79,40,40,81,,40,40,xe" filled="f" strokecolor="#00007f" strokeweight=".23878mm">
              <v:path arrowok="t"/>
            </v:shape>
            <v:shape id="_x0000_s6812" style="position:absolute;left:7188;top:2569;width:0;height:69" coordsize="0,69" o:allowincell="f" path="m,l,69e" filled="f" strokecolor="fuchsia" strokeweight="3.46pt">
              <v:path arrowok="t"/>
            </v:shape>
            <v:shape id="_x0000_s6813" style="position:absolute;left:7147;top:2604;width:81;height:0" coordsize="81,0" o:allowincell="f" path="m,l80,e" filled="f" strokecolor="fuchsia" strokeweight="1.50192mm">
              <v:path arrowok="t"/>
            </v:shape>
            <v:shape id="_x0000_s6814" style="position:absolute;left:7336;top:2449;width:0;height:67" coordsize="0,67" o:allowincell="f" path="m,l,67e" filled="f" strokecolor="fuchsia" strokeweight="3.46pt">
              <v:path arrowok="t"/>
            </v:shape>
            <v:shape id="_x0000_s6815" style="position:absolute;left:7296;top:2482;width:81;height:0" coordsize="81,0" o:allowincell="f" path="m,l80,e" filled="f" strokecolor="fuchsia" strokeweight="1.45956mm">
              <v:path arrowok="t"/>
            </v:shape>
            <v:shape id="_x0000_s6816" style="position:absolute;left:7365;top:2624;width:0;height:67" coordsize="0,67" o:allowincell="f" path="m,l,67e" filled="f" strokecolor="fuchsia" strokeweight="3.46pt">
              <v:path arrowok="t"/>
            </v:shape>
            <v:shape id="_x0000_s6817" style="position:absolute;left:7325;top:2658;width:80;height:0" coordsize="80,0" o:allowincell="f" path="m,l80,e" filled="f" strokecolor="fuchsia" strokeweight="1.45956mm">
              <v:path arrowok="t"/>
            </v:shape>
            <v:shape id="_x0000_s6818" style="position:absolute;left:7214;top:2806;width:83;height:0" coordsize="83,0" o:allowincell="f" path="m,l83,e" filled="f" strokecolor="fuchsia" strokeweight="1.45956mm">
              <v:path arrowok="t"/>
            </v:shape>
            <v:shape id="_x0000_s6819" style="position:absolute;left:7445;top:2799;width:0;height:70" coordsize="0,70" o:allowincell="f" path="m,l,69e" filled="f" strokecolor="fuchsia" strokeweight="3.58pt">
              <v:path arrowok="t"/>
            </v:shape>
            <v:shape id="_x0000_s6820" style="position:absolute;left:7404;top:2834;width:83;height:0" coordsize="83,0" o:allowincell="f" path="m,l83,e" filled="f" strokecolor="fuchsia" strokeweight="1.5015mm">
              <v:path arrowok="t"/>
            </v:shape>
            <v:shape id="_x0000_s6821" style="position:absolute;left:7648;top:2989;width:0;height:69" coordsize="0,69" o:allowincell="f" path="m,l,69e" filled="f" strokecolor="fuchsia" strokeweight="3.46pt">
              <v:path arrowok="t"/>
            </v:shape>
            <v:shape id="_x0000_s6822" style="position:absolute;left:7608;top:3024;width:81;height:0" coordsize="81,0" o:allowincell="f" path="m,l80,e" filled="f" strokecolor="fuchsia" strokeweight="1.50192mm">
              <v:path arrowok="t"/>
            </v:shape>
            <v:shape id="_x0000_s6823" style="position:absolute;left:7526;top:3140;width:0;height:67" coordsize="0,67" o:allowincell="f" path="m,l,67e" filled="f" strokecolor="fuchsia" strokeweight="3.46pt">
              <v:path arrowok="t"/>
            </v:shape>
            <v:shape id="_x0000_s6824" style="position:absolute;left:7486;top:3174;width:80;height:0" coordsize="80,0" o:allowincell="f" path="m,l80,e" filled="f" strokecolor="fuchsia" strokeweight="1.45956mm">
              <v:path arrowok="t"/>
            </v:shape>
            <v:shape id="_x0000_s6825" style="position:absolute;left:7391;top:3315;width:0;height:67" coordsize="0,67" o:allowincell="f" path="m,l,67e" filled="f" strokecolor="fuchsia" strokeweight="3.46pt">
              <v:path arrowok="t"/>
            </v:shape>
            <v:shape id="_x0000_s6826" style="position:absolute;left:7351;top:3349;width:81;height:0" coordsize="81,0" o:allowincell="f" path="m,l80,e" filled="f" strokecolor="fuchsia" strokeweight="1.45956mm">
              <v:path arrowok="t"/>
            </v:shape>
            <v:shape id="_x0000_s6827" style="position:absolute;left:7188;top:4590;width:0;height:67" coordsize="0,67" o:allowincell="f" path="m,l,67e" filled="f" strokecolor="fuchsia" strokeweight="3.46pt">
              <v:path arrowok="t"/>
            </v:shape>
            <v:shape id="_x0000_s6828" style="position:absolute;left:7147;top:4623;width:81;height:0" coordsize="81,0" o:allowincell="f" path="m,l80,e" filled="f" strokecolor="fuchsia" strokeweight="1.45956mm">
              <v:path arrowok="t"/>
            </v:shape>
            <v:shape id="_x0000_s6829" style="position:absolute;left:6350;top:4779;width:0;height:67" coordsize="0,67" o:allowincell="f" path="m,l,67e" filled="f" strokecolor="fuchsia" strokeweight="3.46pt">
              <v:path arrowok="t"/>
            </v:shape>
            <v:shape id="_x0000_s6830" style="position:absolute;left:6310;top:4813;width:80;height:0" coordsize="80,0" o:allowincell="f" path="m,l80,e" filled="f" strokecolor="fuchsia" strokeweight="1.45956mm">
              <v:path arrowok="t"/>
            </v:shape>
            <v:shape id="_x0000_s6831" style="position:absolute;left:6540;top:3450;width:0;height:69" coordsize="0,69" o:allowincell="f" path="m,l,69e" filled="f" strokecolor="fuchsia" strokeweight="3.46pt">
              <v:path arrowok="t"/>
            </v:shape>
            <v:shape id="_x0000_s6832" style="position:absolute;left:6499;top:3484;width:81;height:0" coordsize="81,0" o:allowincell="f" path="m,l80,e" filled="f" strokecolor="fuchsia" strokeweight="1.50192mm">
              <v:path arrowok="t"/>
            </v:shape>
            <v:shape id="_x0000_s6833" style="position:absolute;left:6917;top:2929;width:83;height:0" coordsize="83,0" o:allowincell="f" path="m,l83,e" filled="f" strokecolor="fuchsia" strokeweight="1.45956mm">
              <v:path arrowok="t"/>
            </v:shape>
            <v:shape id="_x0000_s6834" style="position:absolute;left:7183;top:2787;width:0;height:82" coordsize="0,82" o:allowincell="f" path="m,l,81e" filled="f" strokecolor="fuchsia" strokeweight="3.46pt">
              <v:path arrowok="t"/>
            </v:shape>
            <v:shape id="_x0000_s6835" style="position:absolute;left:7135;top:2834;width:81;height:0" coordsize="81,0" o:allowincell="f" path="m,l80,e" filled="f" strokecolor="fuchsia" strokeweight="1.5015mm">
              <v:path arrowok="t"/>
            </v:shape>
            <v:shape id="_x0000_s6836" style="position:absolute;left:7147;top:2834;width:81;height:0" coordsize="81,0" o:allowincell="f" path="m,l80,e" filled="f" strokecolor="fuchsia" strokeweight="1.5015mm">
              <v:path arrowok="t"/>
            </v:shape>
            <v:shape id="_x0000_s6837" style="position:absolute;left:7135;top:2821;width:81;height:0" coordsize="81,0" o:allowincell="f" path="m,l80,e" filled="f" strokecolor="fuchsia" strokeweight="1.45956mm">
              <v:path arrowok="t"/>
            </v:shape>
            <v:shape id="_x0000_s6838" style="position:absolute;left:7147;top:2821;width:81;height:0" coordsize="81,0" o:allowincell="f" path="m,l80,e" filled="f" strokecolor="fuchsia" strokeweight="1.45956mm">
              <v:path arrowok="t"/>
            </v:shape>
            <v:shape id="_x0000_s6839" style="position:absolute;left:7154;top:2787;width:82;height:82" coordsize="82,82" o:allowincell="f" path="m40,r,l,81r81,l40,xe" fillcolor="yellow" stroked="f">
              <v:path arrowok="t"/>
            </v:shape>
            <v:shape id="_x0000_s6840" style="position:absolute;left:7154;top:2787;width:82;height:82" coordsize="82,82" o:allowincell="f" path="m40,l81,81,,81,40,xe" filled="f" strokecolor="yellow" strokeweight=".23878mm">
              <v:path arrowok="t"/>
            </v:shape>
            <v:shape id="_x0000_s6841" style="position:absolute;left:7168;top:2758;width:82;height:82" coordsize="82,82" o:allowincell="f" path="m40,r,l,81r81,l40,xe" fillcolor="yellow" stroked="f">
              <v:path arrowok="t"/>
            </v:shape>
            <v:shape id="_x0000_s6842" style="position:absolute;left:7168;top:2758;width:82;height:82" coordsize="82,82" o:allowincell="f" path="m40,l81,81,,81,40,xe" filled="f" strokecolor="yellow" strokeweight=".23878mm">
              <v:path arrowok="t"/>
            </v:shape>
            <v:shape id="_x0000_s6843" style="position:absolute;left:7168;top:2787;width:82;height:82" coordsize="82,82" o:allowincell="f" path="m40,r,l,81r81,l40,xe" fillcolor="yellow" stroked="f">
              <v:path arrowok="t"/>
            </v:shape>
            <v:shape id="_x0000_s6844" style="position:absolute;left:7168;top:2787;width:82;height:82" coordsize="82,82" o:allowincell="f" path="m40,l81,81,,81,40,xe" filled="f" strokecolor="yellow" strokeweight=".23878mm">
              <v:path arrowok="t"/>
            </v:shape>
            <v:shape id="_x0000_s6845" style="position:absolute;left:7154;top:2799;width:82;height:82" coordsize="82,82" o:allowincell="f" path="m40,r,l,81r81,l40,xe" fillcolor="yellow" stroked="f">
              <v:path arrowok="t"/>
            </v:shape>
            <v:shape id="_x0000_s6846" style="position:absolute;left:7154;top:2799;width:82;height:82" coordsize="82,82" o:allowincell="f" path="m40,l81,81,,81,40,xe" filled="f" strokecolor="yellow" strokeweight=".23878mm">
              <v:path arrowok="t"/>
            </v:shape>
            <v:shape id="_x0000_s6847" style="position:absolute;left:7154;top:2799;width:82;height:82" coordsize="82,82" o:allowincell="f" path="m40,r,l,81r81,l40,xe" fillcolor="yellow" stroked="f">
              <v:path arrowok="t"/>
            </v:shape>
            <v:shape id="_x0000_s6848" style="position:absolute;left:7154;top:2799;width:82;height:82" coordsize="82,82" o:allowincell="f" path="m40,l81,81,,81,40,xe" filled="f" strokecolor="yellow" strokeweight=".23878mm">
              <v:path arrowok="t"/>
            </v:shape>
            <v:shape id="_x0000_s6849" style="position:absolute;left:7303;top:2869;width:81;height:81" coordsize="81,81" o:allowincell="f" path="m40,r,l,81r81,l40,xe" fillcolor="yellow" stroked="f">
              <v:path arrowok="t"/>
            </v:shape>
            <v:shape id="_x0000_s6850" style="position:absolute;left:7303;top:2869;width:81;height:81" coordsize="81,81" o:allowincell="f" path="m40,l81,81,,81,40,xe" filled="f" strokecolor="yellow" strokeweight=".23878mm">
              <v:path arrowok="t"/>
            </v:shape>
            <v:shape id="_x0000_s6851" style="position:absolute;left:7276;top:2922;width:82;height:81" coordsize="82,81" o:allowincell="f" path="m40,r,l,81r81,l40,xe" fillcolor="yellow" stroked="f">
              <v:path arrowok="t"/>
            </v:shape>
            <v:shape id="_x0000_s6852" style="position:absolute;left:7276;top:2922;width:82;height:81" coordsize="82,81" o:allowincell="f" path="m40,l81,81,,81,40,xe" filled="f" strokecolor="yellow" strokeweight=".23878mm">
              <v:path arrowok="t"/>
            </v:shape>
            <v:shape id="_x0000_s6853" style="position:absolute;left:7209;top:2936;width:82;height:82" coordsize="82,82" o:allowincell="f" path="m40,r,l,81r81,l40,xe" fillcolor="yellow" stroked="f">
              <v:path arrowok="t"/>
            </v:shape>
            <v:shape id="_x0000_s6854" style="position:absolute;left:7209;top:2936;width:82;height:82" coordsize="82,82" o:allowincell="f" path="m40,l81,81,,81,40,xe" filled="f" strokecolor="yellow" strokeweight=".23878mm">
              <v:path arrowok="t"/>
            </v:shape>
            <v:shape id="_x0000_s6855" style="position:absolute;left:7154;top:3546;width:82;height:81" coordsize="82,81" o:allowincell="f" path="m40,r,l,81r81,l40,xe" fillcolor="yellow" stroked="f">
              <v:path arrowok="t"/>
            </v:shape>
            <v:shape id="_x0000_s6856" style="position:absolute;left:7154;top:3546;width:82;height:81" coordsize="82,81" o:allowincell="f" path="m40,l81,81,,81,40,xe" filled="f" strokecolor="yellow" strokeweight=".23878mm">
              <v:path arrowok="t"/>
            </v:shape>
            <v:shape id="_x0000_s6857" style="position:absolute;left:6626;top:4059;width:82;height:82" coordsize="82,82" o:allowincell="f" path="m40,r,l,81r81,l40,xe" fillcolor="yellow" stroked="f">
              <v:path arrowok="t"/>
            </v:shape>
            <v:shape id="_x0000_s6858" style="position:absolute;left:6626;top:4059;width:81;height:82" coordsize="81,82" o:allowincell="f" path="m40,l81,81,,81,40,xe" filled="f" strokecolor="yellow" strokeweight=".23878mm">
              <v:path arrowok="t"/>
            </v:shape>
            <v:shape id="_x0000_s6859" style="position:absolute;left:6708;top:3248;width:81;height:82" coordsize="81,82" o:allowincell="f" path="m40,r,l,81r81,l40,xe" fillcolor="yellow" stroked="f">
              <v:path arrowok="t"/>
            </v:shape>
            <v:shape id="_x0000_s6860" style="position:absolute;left:6707;top:3248;width:82;height:82" coordsize="82,82" o:allowincell="f" path="m40,l81,81,,81,40,xe" filled="f" strokecolor="yellow" strokeweight=".23878mm">
              <v:path arrowok="t"/>
            </v:shape>
            <v:shape id="_x0000_s6861" style="position:absolute;left:7072;top:2828;width:82;height:82" coordsize="82,82" o:allowincell="f" path="m40,r,l,81r81,l40,xe" fillcolor="yellow" stroked="f">
              <v:path arrowok="t"/>
            </v:shape>
            <v:shape id="_x0000_s6862" style="position:absolute;left:7072;top:2828;width:82;height:82" coordsize="82,82" o:allowincell="f" path="m40,l81,81,,81,40,xe" filled="f" strokecolor="yellow" strokeweight=".23878mm">
              <v:path arrowok="t"/>
            </v:shape>
            <v:shape id="_x0000_s6863" style="position:absolute;left:7154;top:2799;width:82;height:82" coordsize="82,82" o:allowincell="f" path="m40,r,l,81r81,l40,xe" fillcolor="yellow" stroked="f">
              <v:path arrowok="t"/>
            </v:shape>
            <v:shape id="_x0000_s6864" style="position:absolute;left:7154;top:2799;width:82;height:82" coordsize="82,82" o:allowincell="f" path="m40,l81,81,,81,40,xe" filled="f" strokecolor="yellow" strokeweight=".23878mm">
              <v:path arrowok="t"/>
            </v:shape>
            <v:shape id="_x0000_s6865" style="position:absolute;left:7154;top:2799;width:82;height:82" coordsize="82,82" o:allowincell="f" path="m40,r,l,81r81,l40,xe" fillcolor="yellow" stroked="f">
              <v:path arrowok="t"/>
            </v:shape>
            <v:shape id="_x0000_s6866" style="position:absolute;left:7154;top:2799;width:82;height:82" coordsize="82,82" o:allowincell="f" path="m40,l81,81,,81,40,xe" filled="f" strokecolor="yellow" strokeweight=".23878mm">
              <v:path arrowok="t"/>
            </v:shape>
            <v:shape id="_x0000_s6867" style="position:absolute;left:7154;top:2799;width:82;height:82" coordsize="82,82" o:allowincell="f" path="m40,r,l,81r81,l40,xe" fillcolor="yellow" stroked="f">
              <v:path arrowok="t"/>
            </v:shape>
            <v:shape id="_x0000_s6868" style="position:absolute;left:7154;top:2799;width:82;height:82" coordsize="82,82" o:allowincell="f" path="m40,l81,81,,81,40,xe" filled="f" strokecolor="yellow" strokeweight=".23878mm">
              <v:path arrowok="t"/>
            </v:shape>
            <v:shape id="_x0000_s6869" style="position:absolute;left:7154;top:2799;width:82;height:82" coordsize="82,82" o:allowincell="f" path="m40,r,l,81r81,l40,xe" fillcolor="yellow" stroked="f">
              <v:path arrowok="t"/>
            </v:shape>
            <v:shape id="_x0000_s6870" style="position:absolute;left:7154;top:2799;width:82;height:82" coordsize="82,82" o:allowincell="f" path="m40,l81,81,,81,40,xe" filled="f" strokecolor="yellow" strokeweight=".23878mm">
              <v:path arrowok="t"/>
            </v:shape>
            <v:shape id="_x0000_s6871" style="position:absolute;left:7154;top:2799;width:41;height:41" coordsize="41,41" o:allowincell="f" path="m40,40l,e" filled="f" strokecolor="aqua" strokeweight=".23878mm">
              <v:path arrowok="t"/>
            </v:shape>
            <v:shape id="_x0000_s6872" style="position:absolute;left:7195;top:2840;width:41;height:41" coordsize="41,41" o:allowincell="f" path="m,l40,40e" filled="f" strokecolor="aqua" strokeweight=".23878mm">
              <v:path arrowok="t"/>
            </v:shape>
            <v:shape id="_x0000_s6873" style="position:absolute;left:7154;top:2840;width:41;height:41" coordsize="41,41" o:allowincell="f" path="m40,l,40e" filled="f" strokecolor="aqua" strokeweight=".23878mm">
              <v:path arrowok="t"/>
            </v:shape>
            <v:shape id="_x0000_s6874" style="position:absolute;left:7195;top:2799;width:41;height:41" coordsize="41,41" o:allowincell="f" path="m,40l40,e" filled="f" strokecolor="aqua" strokeweight=".23878mm">
              <v:path arrowok="t"/>
            </v:shape>
            <v:shape id="_x0000_s6875" style="position:absolute;left:7154;top:2799;width:41;height:41" coordsize="41,41" o:allowincell="f" path="m40,40l,e" filled="f" strokecolor="aqua" strokeweight=".23878mm">
              <v:path arrowok="t"/>
            </v:shape>
            <v:shape id="_x0000_s6876" style="position:absolute;left:7195;top:2840;width:41;height:41" coordsize="41,41" o:allowincell="f" path="m,l40,40e" filled="f" strokecolor="aqua" strokeweight=".23878mm">
              <v:path arrowok="t"/>
            </v:shape>
            <v:shape id="_x0000_s6877" style="position:absolute;left:7154;top:2840;width:41;height:41" coordsize="41,41" o:allowincell="f" path="m40,l,40e" filled="f" strokecolor="aqua" strokeweight=".23878mm">
              <v:path arrowok="t"/>
            </v:shape>
            <v:shape id="_x0000_s6878" style="position:absolute;left:7195;top:2799;width:41;height:41" coordsize="41,41" o:allowincell="f" path="m,40l40,e" filled="f" strokecolor="aqua" strokeweight=".23878mm">
              <v:path arrowok="t"/>
            </v:shape>
            <v:shape id="_x0000_s6879" style="position:absolute;left:7154;top:2799;width:41;height:41" coordsize="41,41" o:allowincell="f" path="m40,40l,e" filled="f" strokecolor="aqua" strokeweight=".23878mm">
              <v:path arrowok="t"/>
            </v:shape>
            <v:shape id="_x0000_s6880" style="position:absolute;left:7195;top:2840;width:41;height:41" coordsize="41,41" o:allowincell="f" path="m,l40,40e" filled="f" strokecolor="aqua" strokeweight=".23878mm">
              <v:path arrowok="t"/>
            </v:shape>
            <v:shape id="_x0000_s6881" style="position:absolute;left:7154;top:2840;width:41;height:41" coordsize="41,41" o:allowincell="f" path="m40,l,40e" filled="f" strokecolor="aqua" strokeweight=".23878mm">
              <v:path arrowok="t"/>
            </v:shape>
            <v:shape id="_x0000_s6882" style="position:absolute;left:7195;top:2799;width:41;height:41" coordsize="41,41" o:allowincell="f" path="m,40l40,e" filled="f" strokecolor="aqua" strokeweight=".23878mm">
              <v:path arrowok="t"/>
            </v:shape>
            <v:shape id="_x0000_s6883" style="position:absolute;left:7154;top:2799;width:41;height:41" coordsize="41,41" o:allowincell="f" path="m40,40l,e" filled="f" strokecolor="aqua" strokeweight=".23878mm">
              <v:path arrowok="t"/>
            </v:shape>
            <v:shape id="_x0000_s6884" style="position:absolute;left:7195;top:2840;width:41;height:41" coordsize="41,41" o:allowincell="f" path="m,l40,40e" filled="f" strokecolor="aqua" strokeweight=".23878mm">
              <v:path arrowok="t"/>
            </v:shape>
            <v:shape id="_x0000_s6885" style="position:absolute;left:7154;top:2840;width:41;height:41" coordsize="41,41" o:allowincell="f" path="m40,l,40e" filled="f" strokecolor="aqua" strokeweight=".23878mm">
              <v:path arrowok="t"/>
            </v:shape>
            <v:shape id="_x0000_s6886" style="position:absolute;left:7195;top:2799;width:41;height:41" coordsize="41,41" o:allowincell="f" path="m,40l40,e" filled="f" strokecolor="aqua" strokeweight=".23878mm">
              <v:path arrowok="t"/>
            </v:shape>
            <v:shape id="_x0000_s6887" style="position:absolute;left:7154;top:2799;width:41;height:41" coordsize="41,41" o:allowincell="f" path="m40,40l,e" filled="f" strokecolor="aqua" strokeweight=".23878mm">
              <v:path arrowok="t"/>
            </v:shape>
            <v:shape id="_x0000_s6888" style="position:absolute;left:7195;top:2840;width:41;height:41" coordsize="41,41" o:allowincell="f" path="m,l40,40e" filled="f" strokecolor="aqua" strokeweight=".23878mm">
              <v:path arrowok="t"/>
            </v:shape>
            <v:shape id="_x0000_s6889" style="position:absolute;left:7154;top:2840;width:41;height:41" coordsize="41,41" o:allowincell="f" path="m40,l,40e" filled="f" strokecolor="aqua" strokeweight=".23878mm">
              <v:path arrowok="t"/>
            </v:shape>
            <v:shape id="_x0000_s6890" style="position:absolute;left:7195;top:2799;width:41;height:41" coordsize="41,41" o:allowincell="f" path="m,40l40,e" filled="f" strokecolor="aqua" strokeweight=".23878mm">
              <v:path arrowok="t"/>
            </v:shape>
            <v:shape id="_x0000_s6891" style="position:absolute;left:7183;top:2814;width:38;height:40" coordsize="38,40" o:allowincell="f" path="m38,40l,e" filled="f" strokecolor="aqua" strokeweight=".23878mm">
              <v:path arrowok="t"/>
            </v:shape>
            <v:shape id="_x0000_s6892" style="position:absolute;left:7221;top:2854;width:41;height:41" coordsize="41,41" o:allowincell="f" path="m,l40,40e" filled="f" strokecolor="aqua" strokeweight=".23878mm">
              <v:path arrowok="t"/>
            </v:shape>
            <v:shape id="_x0000_s6893" style="position:absolute;left:7183;top:2854;width:38;height:41" coordsize="38,41" o:allowincell="f" path="m38,l,40e" filled="f" strokecolor="aqua" strokeweight=".23878mm">
              <v:path arrowok="t"/>
            </v:shape>
            <v:shape id="_x0000_s6894" style="position:absolute;left:7221;top:2814;width:41;height:40" coordsize="41,40" o:allowincell="f" path="m,40l40,e" filled="f" strokecolor="aqua" strokeweight=".23878mm">
              <v:path arrowok="t"/>
            </v:shape>
            <v:shape id="_x0000_s6895" style="position:absolute;left:7168;top:2814;width:41;height:40" coordsize="41,40" o:allowincell="f" path="m40,40l,e" filled="f" strokecolor="aqua" strokeweight=".23878mm">
              <v:path arrowok="t"/>
            </v:shape>
            <v:shape id="_x0000_s6896" style="position:absolute;left:7209;top:2854;width:41;height:41" coordsize="41,41" o:allowincell="f" path="m,l40,40e" filled="f" strokecolor="aqua" strokeweight=".23878mm">
              <v:path arrowok="t"/>
            </v:shape>
            <v:shape id="_x0000_s6897" style="position:absolute;left:7168;top:2854;width:41;height:41" coordsize="41,41" o:allowincell="f" path="m40,l,40e" filled="f" strokecolor="aqua" strokeweight=".23878mm">
              <v:path arrowok="t"/>
            </v:shape>
            <v:shape id="_x0000_s6898" style="position:absolute;left:7209;top:2814;width:41;height:40" coordsize="41,40" o:allowincell="f" path="m,40l40,e" filled="f" strokecolor="aqua" strokeweight=".23878mm">
              <v:path arrowok="t"/>
            </v:shape>
            <v:shape id="_x0000_s6899" style="position:absolute;left:7154;top:2814;width:41;height:40" coordsize="41,40" o:allowincell="f" path="m40,40l,e" filled="f" strokecolor="aqua" strokeweight=".23878mm">
              <v:path arrowok="t"/>
            </v:shape>
            <v:shape id="_x0000_s6900" style="position:absolute;left:7195;top:2854;width:41;height:41" coordsize="41,41" o:allowincell="f" path="m,l40,40e" filled="f" strokecolor="aqua" strokeweight=".23878mm">
              <v:path arrowok="t"/>
            </v:shape>
            <v:shape id="_x0000_s6901" style="position:absolute;left:7154;top:2854;width:41;height:41" coordsize="41,41" o:allowincell="f" path="m40,l,40e" filled="f" strokecolor="aqua" strokeweight=".23878mm">
              <v:path arrowok="t"/>
            </v:shape>
            <v:shape id="_x0000_s6902" style="position:absolute;left:7195;top:2814;width:41;height:40" coordsize="41,40" o:allowincell="f" path="m,40l40,e" filled="f" strokecolor="aqua" strokeweight=".23878mm">
              <v:path arrowok="t"/>
            </v:shape>
            <v:shape id="_x0000_s6903" style="position:absolute;left:7154;top:2962;width:41;height:41" coordsize="41,41" o:allowincell="f" path="m40,40l,e" filled="f" strokecolor="aqua" strokeweight=".23878mm">
              <v:path arrowok="t"/>
            </v:shape>
            <v:shape id="_x0000_s6904" style="position:absolute;left:7195;top:3003;width:41;height:41" coordsize="41,41" o:allowincell="f" path="m,l40,40e" filled="f" strokecolor="aqua" strokeweight=".23878mm">
              <v:path arrowok="t"/>
            </v:shape>
            <v:shape id="_x0000_s6905" style="position:absolute;left:7154;top:3003;width:41;height:41" coordsize="41,41" o:allowincell="f" path="m40,l,40e" filled="f" strokecolor="aqua" strokeweight=".23878mm">
              <v:path arrowok="t"/>
            </v:shape>
            <v:shape id="_x0000_s6906" style="position:absolute;left:7195;top:2962;width:41;height:41" coordsize="41,41" o:allowincell="f" path="m,40l40,e" filled="f" strokecolor="aqua" strokeweight=".23878mm">
              <v:path arrowok="t"/>
            </v:shape>
            <v:shape id="_x0000_s6907" style="position:absolute;left:6979;top:3219;width:40;height:41" coordsize="40,41" o:allowincell="f" path="m40,40l,e" filled="f" strokecolor="aqua" strokeweight=".23878mm">
              <v:path arrowok="t"/>
            </v:shape>
            <v:shape id="_x0000_s6908" style="position:absolute;left:7019;top:3260;width:41;height:41" coordsize="41,41" o:allowincell="f" path="m,l40,40e" filled="f" strokecolor="aqua" strokeweight=".23878mm">
              <v:path arrowok="t"/>
            </v:shape>
            <v:shape id="_x0000_s6909" style="position:absolute;left:6979;top:3260;width:40;height:41" coordsize="40,41" o:allowincell="f" path="m40,l,40e" filled="f" strokecolor="aqua" strokeweight=".23878mm">
              <v:path arrowok="t"/>
            </v:shape>
            <v:shape id="_x0000_s6910" style="position:absolute;left:7019;top:3219;width:41;height:41" coordsize="41,41" o:allowincell="f" path="m,40l40,e" filled="f" strokecolor="aqua" strokeweight=".23878mm">
              <v:path arrowok="t"/>
            </v:shape>
            <v:shape id="_x0000_s6911" style="position:absolute;left:6979;top:2977;width:40;height:41" coordsize="40,41" o:allowincell="f" path="m40,40l,e" filled="f" strokecolor="aqua" strokeweight=".23878mm">
              <v:path arrowok="t"/>
            </v:shape>
            <v:shape id="_x0000_s6912" style="position:absolute;left:7019;top:3018;width:41;height:40" coordsize="41,40" o:allowincell="f" path="m,l40,40e" filled="f" strokecolor="aqua" strokeweight=".23878mm">
              <v:path arrowok="t"/>
            </v:shape>
            <v:shape id="_x0000_s6913" style="position:absolute;left:6979;top:3018;width:40;height:40" coordsize="40,40" o:allowincell="f" path="m40,l,40e" filled="f" strokecolor="aqua" strokeweight=".23878mm">
              <v:path arrowok="t"/>
            </v:shape>
            <v:shape id="_x0000_s6914" style="position:absolute;left:7019;top:2977;width:41;height:41" coordsize="41,41" o:allowincell="f" path="m,40l40,e" filled="f" strokecolor="aqua" strokeweight=".23878mm">
              <v:path arrowok="t"/>
            </v:shape>
            <v:shape id="_x0000_s6915" style="position:absolute;left:7142;top:2799;width:41;height:41" coordsize="41,41" o:allowincell="f" path="m40,40l,e" filled="f" strokecolor="aqua" strokeweight=".23878mm">
              <v:path arrowok="t"/>
            </v:shape>
            <v:shape id="_x0000_s6916" style="position:absolute;left:7183;top:2840;width:38;height:41" coordsize="38,41" o:allowincell="f" path="m,l38,40e" filled="f" strokecolor="aqua" strokeweight=".23878mm">
              <v:path arrowok="t"/>
            </v:shape>
            <v:shape id="_x0000_s6917" style="position:absolute;left:7142;top:2840;width:41;height:41" coordsize="41,41" o:allowincell="f" path="m40,l,40e" filled="f" strokecolor="aqua" strokeweight=".23878mm">
              <v:path arrowok="t"/>
            </v:shape>
            <v:shape id="_x0000_s6918" style="position:absolute;left:7183;top:2799;width:38;height:41" coordsize="38,41" o:allowincell="f" path="m,40l38,e" filled="f" strokecolor="aqua" strokeweight=".23878mm">
              <v:path arrowok="t"/>
            </v:shape>
            <v:shape id="_x0000_s6919" style="position:absolute;left:7154;top:2799;width:41;height:41" coordsize="41,41" o:allowincell="f" path="m40,40l,e" filled="f" strokecolor="aqua" strokeweight=".23878mm">
              <v:path arrowok="t"/>
            </v:shape>
            <v:shape id="_x0000_s6920" style="position:absolute;left:7195;top:2840;width:41;height:41" coordsize="41,41" o:allowincell="f" path="m,l40,40e" filled="f" strokecolor="aqua" strokeweight=".23878mm">
              <v:path arrowok="t"/>
            </v:shape>
            <v:shape id="_x0000_s6921" style="position:absolute;left:7154;top:2840;width:41;height:41" coordsize="41,41" o:allowincell="f" path="m40,l,40e" filled="f" strokecolor="aqua" strokeweight=".23878mm">
              <v:path arrowok="t"/>
            </v:shape>
            <v:shape id="_x0000_s6922" style="position:absolute;left:7195;top:2799;width:41;height:41" coordsize="41,41" o:allowincell="f" path="m,40l40,e" filled="f" strokecolor="aqua" strokeweight=".23878mm">
              <v:path arrowok="t"/>
            </v:shape>
            <v:shape id="_x0000_s6923" style="position:absolute;left:7154;top:2799;width:41;height:41" coordsize="41,41" o:allowincell="f" path="m40,40l,e" filled="f" strokecolor="aqua" strokeweight=".23878mm">
              <v:path arrowok="t"/>
            </v:shape>
            <v:shape id="_x0000_s6924" style="position:absolute;left:7195;top:2840;width:41;height:41" coordsize="41,41" o:allowincell="f" path="m,l40,40e" filled="f" strokecolor="aqua" strokeweight=".23878mm">
              <v:path arrowok="t"/>
            </v:shape>
            <v:shape id="_x0000_s6925" style="position:absolute;left:7154;top:2840;width:41;height:41" coordsize="41,41" o:allowincell="f" path="m40,l,40e" filled="f" strokecolor="aqua" strokeweight=".23878mm">
              <v:path arrowok="t"/>
            </v:shape>
            <v:shape id="_x0000_s6926" style="position:absolute;left:7195;top:2799;width:41;height:41" coordsize="41,41" o:allowincell="f" path="m,40l40,e" filled="f" strokecolor="aqua" strokeweight=".23878mm">
              <v:path arrowok="t"/>
            </v:shape>
            <v:shape id="_x0000_s6927" style="position:absolute;left:7154;top:2799;width:41;height:41" coordsize="41,41" o:allowincell="f" path="m40,40l,e" filled="f" strokecolor="aqua" strokeweight=".23878mm">
              <v:path arrowok="t"/>
            </v:shape>
            <v:shape id="_x0000_s6928" style="position:absolute;left:7195;top:2840;width:41;height:41" coordsize="41,41" o:allowincell="f" path="m,l40,40e" filled="f" strokecolor="aqua" strokeweight=".23878mm">
              <v:path arrowok="t"/>
            </v:shape>
            <v:shape id="_x0000_s6929" style="position:absolute;left:7154;top:2840;width:41;height:41" coordsize="41,41" o:allowincell="f" path="m40,l,40e" filled="f" strokecolor="aqua" strokeweight=".23878mm">
              <v:path arrowok="t"/>
            </v:shape>
            <v:shape id="_x0000_s6930" style="position:absolute;left:7195;top:2799;width:41;height:41" coordsize="41,41" o:allowincell="f" path="m,40l40,e" filled="f" strokecolor="aqua" strokeweight=".23878mm">
              <v:path arrowok="t"/>
            </v:shape>
            <v:shape id="_x0000_s6931" style="position:absolute;left:7154;top:2799;width:41;height:41" coordsize="41,41" o:allowincell="f" path="m40,40l,e" filled="f" strokecolor="aqua" strokeweight=".23878mm">
              <v:path arrowok="t"/>
            </v:shape>
            <v:shape id="_x0000_s6932" style="position:absolute;left:7195;top:2840;width:41;height:41" coordsize="41,41" o:allowincell="f" path="m,l40,40e" filled="f" strokecolor="aqua" strokeweight=".23878mm">
              <v:path arrowok="t"/>
            </v:shape>
            <v:shape id="_x0000_s6933" style="position:absolute;left:7154;top:2840;width:41;height:41" coordsize="41,41" o:allowincell="f" path="m40,l,40e" filled="f" strokecolor="aqua" strokeweight=".23878mm">
              <v:path arrowok="t"/>
            </v:shape>
            <v:shape id="_x0000_s6934" style="position:absolute;left:7195;top:2799;width:41;height:41" coordsize="41,41" o:allowincell="f" path="m,40l40,e" filled="f" strokecolor="aqua" strokeweight=".23878mm">
              <v:path arrowok="t"/>
            </v:shape>
            <v:shape id="_x0000_s6935" style="position:absolute;left:7154;top:2799;width:41;height:41" coordsize="41,41" o:allowincell="f" path="m40,40l,e" filled="f" strokecolor="#7f007f" strokeweight=".23878mm">
              <v:path arrowok="t"/>
            </v:shape>
            <v:shape id="_x0000_s6936" style="position:absolute;left:7195;top:2840;width:41;height:41" coordsize="41,41" o:allowincell="f" path="m,l40,40e" filled="f" strokecolor="#7f007f" strokeweight=".23878mm">
              <v:path arrowok="t"/>
            </v:shape>
            <v:shape id="_x0000_s6937" style="position:absolute;left:7154;top:2840;width:41;height:41" coordsize="41,41" o:allowincell="f" path="m40,l,40e" filled="f" strokecolor="#7f007f" strokeweight=".23878mm">
              <v:path arrowok="t"/>
            </v:shape>
            <v:shape id="_x0000_s6938" style="position:absolute;left:7195;top:2799;width:41;height:41" coordsize="41,41" o:allowincell="f" path="m,40l40,e" filled="f" strokecolor="#7f007f" strokeweight=".23878mm">
              <v:path arrowok="t"/>
            </v:shape>
            <v:shape id="_x0000_s6939" style="position:absolute;left:7154;top:2799;width:41;height:41" coordsize="41,41" o:allowincell="f" path="m40,40l,e" filled="f" strokecolor="#7f007f" strokeweight=".23878mm">
              <v:path arrowok="t"/>
            </v:shape>
            <v:shape id="_x0000_s6940" style="position:absolute;left:7195;top:2840;width:41;height:41" coordsize="41,41" o:allowincell="f" path="m,l40,40e" filled="f" strokecolor="#7f007f" strokeweight=".23878mm">
              <v:path arrowok="t"/>
            </v:shape>
            <v:shape id="_x0000_s6941" style="position:absolute;left:7154;top:2840;width:41;height:41" coordsize="41,41" o:allowincell="f" path="m40,l,40e" filled="f" strokecolor="#7f007f" strokeweight=".23878mm">
              <v:path arrowok="t"/>
            </v:shape>
            <v:shape id="_x0000_s6942" style="position:absolute;left:7195;top:2799;width:41;height:41" coordsize="41,41" o:allowincell="f" path="m,40l40,e" filled="f" strokecolor="#7f007f" strokeweight=".23878mm">
              <v:path arrowok="t"/>
            </v:shape>
            <v:shape id="_x0000_s6943" style="position:absolute;left:7154;top:2799;width:41;height:41" coordsize="41,41" o:allowincell="f" path="m40,40l,e" filled="f" strokecolor="#7f007f" strokeweight=".23878mm">
              <v:path arrowok="t"/>
            </v:shape>
            <v:shape id="_x0000_s6944" style="position:absolute;left:7195;top:2840;width:41;height:41" coordsize="41,41" o:allowincell="f" path="m,l40,40e" filled="f" strokecolor="#7f007f" strokeweight=".23878mm">
              <v:path arrowok="t"/>
            </v:shape>
            <v:shape id="_x0000_s6945" style="position:absolute;left:7154;top:2840;width:41;height:41" coordsize="41,41" o:allowincell="f" path="m40,l,40e" filled="f" strokecolor="#7f007f" strokeweight=".23878mm">
              <v:path arrowok="t"/>
            </v:shape>
            <v:shape id="_x0000_s6946" style="position:absolute;left:7195;top:2799;width:41;height:41" coordsize="41,41" o:allowincell="f" path="m,40l40,e" filled="f" strokecolor="#7f007f" strokeweight=".23878mm">
              <v:path arrowok="t"/>
            </v:shape>
            <v:shape id="_x0000_s6947" style="position:absolute;left:7154;top:2799;width:41;height:41" coordsize="41,41" o:allowincell="f" path="m40,40l,e" filled="f" strokecolor="#7f007f" strokeweight=".23878mm">
              <v:path arrowok="t"/>
            </v:shape>
            <v:shape id="_x0000_s6948" style="position:absolute;left:7195;top:2840;width:41;height:41" coordsize="41,41" o:allowincell="f" path="m,l40,40e" filled="f" strokecolor="#7f007f" strokeweight=".23878mm">
              <v:path arrowok="t"/>
            </v:shape>
            <v:shape id="_x0000_s6949" style="position:absolute;left:7154;top:2840;width:41;height:41" coordsize="41,41" o:allowincell="f" path="m40,l,40e" filled="f" strokecolor="#7f007f" strokeweight=".23878mm">
              <v:path arrowok="t"/>
            </v:shape>
            <v:shape id="_x0000_s6950" style="position:absolute;left:7195;top:2799;width:41;height:41" coordsize="41,41" o:allowincell="f" path="m,40l40,e" filled="f" strokecolor="#7f007f" strokeweight=".23878mm">
              <v:path arrowok="t"/>
            </v:shape>
            <v:shape id="_x0000_s6951" style="position:absolute;left:7154;top:2799;width:41;height:41" coordsize="41,41" o:allowincell="f" path="m40,40l,e" filled="f" strokecolor="#7f007f" strokeweight=".23878mm">
              <v:path arrowok="t"/>
            </v:shape>
            <v:shape id="_x0000_s6952" style="position:absolute;left:7195;top:2840;width:41;height:41" coordsize="41,41" o:allowincell="f" path="m,l40,40e" filled="f" strokecolor="#7f007f" strokeweight=".23878mm">
              <v:path arrowok="t"/>
            </v:shape>
            <v:shape id="_x0000_s6953" style="position:absolute;left:7154;top:2840;width:41;height:41" coordsize="41,41" o:allowincell="f" path="m40,l,40e" filled="f" strokecolor="#7f007f" strokeweight=".23878mm">
              <v:path arrowok="t"/>
            </v:shape>
            <v:shape id="_x0000_s6954" style="position:absolute;left:7195;top:2799;width:41;height:41" coordsize="41,41" o:allowincell="f" path="m,40l40,e" filled="f" strokecolor="#7f007f" strokeweight=".23878mm">
              <v:path arrowok="t"/>
            </v:shape>
            <v:shape id="_x0000_s6955" style="position:absolute;left:7154;top:2799;width:41;height:41" coordsize="41,41" o:allowincell="f" path="m40,40l,e" filled="f" strokecolor="#7f007f" strokeweight=".23878mm">
              <v:path arrowok="t"/>
            </v:shape>
            <v:shape id="_x0000_s6956" style="position:absolute;left:7195;top:2840;width:41;height:41" coordsize="41,41" o:allowincell="f" path="m,l40,40e" filled="f" strokecolor="#7f007f" strokeweight=".23878mm">
              <v:path arrowok="t"/>
            </v:shape>
            <v:shape id="_x0000_s6957" style="position:absolute;left:7154;top:2840;width:41;height:41" coordsize="41,41" o:allowincell="f" path="m40,l,40e" filled="f" strokecolor="#7f007f" strokeweight=".23878mm">
              <v:path arrowok="t"/>
            </v:shape>
            <v:shape id="_x0000_s6958" style="position:absolute;left:7195;top:2799;width:41;height:41" coordsize="41,41" o:allowincell="f" path="m,40l40,e" filled="f" strokecolor="#7f007f" strokeweight=".23878mm">
              <v:path arrowok="t"/>
            </v:shape>
            <v:shape id="_x0000_s6959" style="position:absolute;left:7154;top:2799;width:41;height:41" coordsize="41,41" o:allowincell="f" path="m40,40l,e" filled="f" strokecolor="#7f007f" strokeweight=".23878mm">
              <v:path arrowok="t"/>
            </v:shape>
            <v:shape id="_x0000_s6960" style="position:absolute;left:7195;top:2840;width:41;height:41" coordsize="41,41" o:allowincell="f" path="m,l40,40e" filled="f" strokecolor="#7f007f" strokeweight=".23878mm">
              <v:path arrowok="t"/>
            </v:shape>
            <v:shape id="_x0000_s6961" style="position:absolute;left:7154;top:2840;width:41;height:41" coordsize="41,41" o:allowincell="f" path="m40,l,40e" filled="f" strokecolor="#7f007f" strokeweight=".23878mm">
              <v:path arrowok="t"/>
            </v:shape>
            <v:shape id="_x0000_s6962" style="position:absolute;left:7195;top:2799;width:41;height:41" coordsize="41,41" o:allowincell="f" path="m,40l40,e" filled="f" strokecolor="#7f007f" strokeweight=".23878mm">
              <v:path arrowok="t"/>
            </v:shape>
            <v:shape id="_x0000_s6963" style="position:absolute;left:7154;top:2799;width:41;height:41" coordsize="41,41" o:allowincell="f" path="m40,40l,e" filled="f" strokecolor="#7f007f" strokeweight=".23878mm">
              <v:path arrowok="t"/>
            </v:shape>
            <v:shape id="_x0000_s6964" style="position:absolute;left:7195;top:2840;width:41;height:41" coordsize="41,41" o:allowincell="f" path="m,l40,40e" filled="f" strokecolor="#7f007f" strokeweight=".23878mm">
              <v:path arrowok="t"/>
            </v:shape>
            <v:shape id="_x0000_s6965" style="position:absolute;left:7154;top:2840;width:41;height:41" coordsize="41,41" o:allowincell="f" path="m40,l,40e" filled="f" strokecolor="#7f007f" strokeweight=".23878mm">
              <v:path arrowok="t"/>
            </v:shape>
            <v:shape id="_x0000_s6966" style="position:absolute;left:7195;top:2799;width:41;height:41" coordsize="41,41" o:allowincell="f" path="m,40l40,e" filled="f" strokecolor="#7f007f" strokeweight=".23878mm">
              <v:path arrowok="t"/>
            </v:shape>
            <v:shape id="_x0000_s6967" style="position:absolute;left:7154;top:2840;width:41;height:41" coordsize="41,41" o:allowincell="f" path="m40,40l,e" filled="f" strokecolor="#7f007f" strokeweight=".23878mm">
              <v:path arrowok="t"/>
            </v:shape>
            <v:shape id="_x0000_s6968" style="position:absolute;left:7195;top:2881;width:41;height:41" coordsize="41,41" o:allowincell="f" path="m,l40,40e" filled="f" strokecolor="#7f007f" strokeweight=".23878mm">
              <v:path arrowok="t"/>
            </v:shape>
            <v:shape id="_x0000_s6969" style="position:absolute;left:7154;top:2881;width:41;height:41" coordsize="41,41" o:allowincell="f" path="m40,l,40e" filled="f" strokecolor="#7f007f" strokeweight=".23878mm">
              <v:path arrowok="t"/>
            </v:shape>
            <v:shape id="_x0000_s6970" style="position:absolute;left:7195;top:2840;width:41;height:41" coordsize="41,41" o:allowincell="f" path="m,40l40,e" filled="f" strokecolor="#7f007f" strokeweight=".23878mm">
              <v:path arrowok="t"/>
            </v:shape>
            <v:shape id="_x0000_s6971" style="position:absolute;left:7127;top:2881;width:41;height:41" coordsize="41,41" o:allowincell="f" path="m40,40l,e" filled="f" strokecolor="#7f007f" strokeweight=".23878mm">
              <v:path arrowok="t"/>
            </v:shape>
            <v:shape id="_x0000_s6972" style="position:absolute;left:7168;top:2922;width:41;height:40" coordsize="41,40" o:allowincell="f" path="m,l40,40e" filled="f" strokecolor="#7f007f" strokeweight=".23878mm">
              <v:path arrowok="t"/>
            </v:shape>
            <v:shape id="_x0000_s6973" style="position:absolute;left:7127;top:2922;width:41;height:40" coordsize="41,40" o:allowincell="f" path="m40,l,40e" filled="f" strokecolor="#7f007f" strokeweight=".23878mm">
              <v:path arrowok="t"/>
            </v:shape>
            <v:shape id="_x0000_s6974" style="position:absolute;left:7168;top:2881;width:41;height:41" coordsize="41,41" o:allowincell="f" path="m,40l40,e" filled="f" strokecolor="#7f007f" strokeweight=".23878mm">
              <v:path arrowok="t"/>
            </v:shape>
            <v:shape id="_x0000_s6975" style="position:absolute;left:7168;top:2881;width:0;height:81" coordsize="0,81" o:allowincell="f" path="m,81l,e" filled="f" strokecolor="#7f007f" strokeweight=".23861mm">
              <v:path arrowok="t"/>
            </v:shape>
            <v:shape id="_x0000_s6976" style="position:absolute;left:7101;top:2854;width:41;height:41" coordsize="41,41" o:allowincell="f" path="m40,40l,e" filled="f" strokecolor="#7f007f" strokeweight=".23878mm">
              <v:path arrowok="t"/>
            </v:shape>
            <v:shape id="_x0000_s6977" style="position:absolute;left:7142;top:2895;width:41;height:41" coordsize="41,41" o:allowincell="f" path="m,l40,40e" filled="f" strokecolor="#7f007f" strokeweight=".23878mm">
              <v:path arrowok="t"/>
            </v:shape>
            <v:shape id="_x0000_s6978" style="position:absolute;left:7101;top:2895;width:41;height:41" coordsize="41,41" o:allowincell="f" path="m40,l,40e" filled="f" strokecolor="#7f007f" strokeweight=".23878mm">
              <v:path arrowok="t"/>
            </v:shape>
            <v:shape id="_x0000_s6979" style="position:absolute;left:7142;top:2854;width:41;height:41" coordsize="41,41" o:allowincell="f" path="m,40l40,e" filled="f" strokecolor="#7f007f" strokeweight=".23878mm">
              <v:path arrowok="t"/>
            </v:shape>
            <v:shape id="_x0000_s6980" style="position:absolute;left:7142;top:2854;width:0;height:82" coordsize="0,82" o:allowincell="f" path="m,81l,e" filled="f" strokecolor="#7f007f" strokeweight=".23861mm">
              <v:path arrowok="t"/>
            </v:shape>
            <v:shape id="_x0000_s6981" style="position:absolute;left:7154;top:2799;width:41;height:41" coordsize="41,41" o:allowincell="f" path="m40,40l,e" filled="f" strokecolor="#7f007f" strokeweight=".23878mm">
              <v:path arrowok="t"/>
            </v:shape>
            <v:shape id="_x0000_s6982" style="position:absolute;left:7195;top:2840;width:41;height:41" coordsize="41,41" o:allowincell="f" path="m,l40,40e" filled="f" strokecolor="#7f007f" strokeweight=".23878mm">
              <v:path arrowok="t"/>
            </v:shape>
            <v:shape id="_x0000_s6983" style="position:absolute;left:7154;top:2840;width:41;height:41" coordsize="41,41" o:allowincell="f" path="m40,l,40e" filled="f" strokecolor="#7f007f" strokeweight=".23878mm">
              <v:path arrowok="t"/>
            </v:shape>
            <v:shape id="_x0000_s6984" style="position:absolute;left:7195;top:2799;width:41;height:41" coordsize="41,41" o:allowincell="f" path="m,40l40,e" filled="f" strokecolor="#7f007f" strokeweight=".23878mm">
              <v:path arrowok="t"/>
            </v:shape>
            <v:shape id="_x0000_s6985" style="position:absolute;left:7154;top:2799;width:41;height:41" coordsize="41,41" o:allowincell="f" path="m40,40l,e" filled="f" strokecolor="#7f007f" strokeweight=".23878mm">
              <v:path arrowok="t"/>
            </v:shape>
            <v:shape id="_x0000_s6986" style="position:absolute;left:7195;top:2840;width:41;height:41" coordsize="41,41" o:allowincell="f" path="m,l40,40e" filled="f" strokecolor="#7f007f" strokeweight=".23878mm">
              <v:path arrowok="t"/>
            </v:shape>
            <v:shape id="_x0000_s6987" style="position:absolute;left:7154;top:2840;width:41;height:41" coordsize="41,41" o:allowincell="f" path="m40,l,40e" filled="f" strokecolor="#7f007f" strokeweight=".23878mm">
              <v:path arrowok="t"/>
            </v:shape>
            <v:shape id="_x0000_s6988" style="position:absolute;left:7195;top:2799;width:41;height:41" coordsize="41,41" o:allowincell="f" path="m,40l40,e" filled="f" strokecolor="#7f007f" strokeweight=".23878mm">
              <v:path arrowok="t"/>
            </v:shape>
            <v:shape id="_x0000_s6989" style="position:absolute;left:7154;top:2799;width:41;height:41" coordsize="41,41" o:allowincell="f" path="m40,40l,e" filled="f" strokecolor="#7f007f" strokeweight=".23878mm">
              <v:path arrowok="t"/>
            </v:shape>
            <v:shape id="_x0000_s6990" style="position:absolute;left:7195;top:2840;width:41;height:41" coordsize="41,41" o:allowincell="f" path="m,l40,40e" filled="f" strokecolor="#7f007f" strokeweight=".23878mm">
              <v:path arrowok="t"/>
            </v:shape>
            <v:shape id="_x0000_s6991" style="position:absolute;left:7154;top:2840;width:41;height:41" coordsize="41,41" o:allowincell="f" path="m40,l,40e" filled="f" strokecolor="#7f007f" strokeweight=".23878mm">
              <v:path arrowok="t"/>
            </v:shape>
            <v:shape id="_x0000_s6992" style="position:absolute;left:7195;top:2799;width:41;height:41" coordsize="41,41" o:allowincell="f" path="m,40l40,e" filled="f" strokecolor="#7f007f" strokeweight=".23878mm">
              <v:path arrowok="t"/>
            </v:shape>
            <v:shape id="_x0000_s6993" style="position:absolute;left:7154;top:2799;width:41;height:41" coordsize="41,41" o:allowincell="f" path="m40,40l,e" filled="f" strokecolor="#7f007f" strokeweight=".23878mm">
              <v:path arrowok="t"/>
            </v:shape>
            <v:shape id="_x0000_s6994" style="position:absolute;left:7195;top:2840;width:41;height:41" coordsize="41,41" o:allowincell="f" path="m,l40,40e" filled="f" strokecolor="#7f007f" strokeweight=".23878mm">
              <v:path arrowok="t"/>
            </v:shape>
            <v:shape id="_x0000_s6995" style="position:absolute;left:7154;top:2840;width:41;height:41" coordsize="41,41" o:allowincell="f" path="m40,l,40e" filled="f" strokecolor="#7f007f" strokeweight=".23878mm">
              <v:path arrowok="t"/>
            </v:shape>
            <v:shape id="_x0000_s6996" style="position:absolute;left:7195;top:2799;width:41;height:41" coordsize="41,41" o:allowincell="f" path="m,40l40,e" filled="f" strokecolor="#7f007f" strokeweight=".23878mm">
              <v:path arrowok="t"/>
            </v:shape>
            <v:shape id="_x0000_s6997" style="position:absolute;left:7154;top:2799;width:41;height:41" coordsize="41,41" o:allowincell="f" path="m40,40l,e" filled="f" strokecolor="#7f007f" strokeweight=".23878mm">
              <v:path arrowok="t"/>
            </v:shape>
            <v:shape id="_x0000_s6998" style="position:absolute;left:7195;top:2840;width:41;height:41" coordsize="41,41" o:allowincell="f" path="m,l40,40e" filled="f" strokecolor="#7f007f" strokeweight=".23878mm">
              <v:path arrowok="t"/>
            </v:shape>
            <v:shape id="_x0000_s6999" style="position:absolute;left:7154;top:2840;width:41;height:41" coordsize="41,41" o:allowincell="f" path="m40,l,40e" filled="f" strokecolor="#7f007f" strokeweight=".23878mm">
              <v:path arrowok="t"/>
            </v:shape>
            <v:shape id="_x0000_s7000" style="position:absolute;left:7195;top:2799;width:41;height:41" coordsize="41,41" o:allowincell="f" path="m,40l40,e" filled="f" strokecolor="#7f007f" strokeweight=".23878mm">
              <v:path arrowok="t"/>
            </v:shape>
            <w10:wrap anchorx="page"/>
          </v:group>
        </w:pict>
      </w:r>
      <w:r w:rsidR="00DC6ABE" w:rsidRPr="000D7875">
        <w:rPr>
          <w:spacing w:val="5"/>
          <w:sz w:val="15"/>
          <w:szCs w:val="15"/>
        </w:rPr>
        <w:t>7</w:t>
      </w:r>
      <w:r w:rsidR="00DC6ABE" w:rsidRPr="000D7875">
        <w:rPr>
          <w:spacing w:val="7"/>
          <w:sz w:val="15"/>
          <w:szCs w:val="15"/>
        </w:rPr>
        <w:t>0</w:t>
      </w:r>
      <w:r w:rsidR="00DC6ABE" w:rsidRPr="000D7875">
        <w:rPr>
          <w:sz w:val="15"/>
          <w:szCs w:val="15"/>
        </w:rPr>
        <w:t>0</w:t>
      </w:r>
    </w:p>
    <w:p w:rsidR="00DC6ABE" w:rsidRPr="000D7875" w:rsidRDefault="00DC6ABE" w:rsidP="00DC6ABE">
      <w:pPr>
        <w:widowControl w:val="0"/>
        <w:autoSpaceDE w:val="0"/>
        <w:autoSpaceDN w:val="0"/>
        <w:adjustRightInd w:val="0"/>
        <w:spacing w:before="7" w:line="200" w:lineRule="exact"/>
        <w:rPr>
          <w:sz w:val="20"/>
          <w:szCs w:val="20"/>
        </w:rPr>
      </w:pPr>
    </w:p>
    <w:p w:rsidR="00DC6ABE" w:rsidRPr="000D7875" w:rsidRDefault="00DC6ABE" w:rsidP="00DC6ABE">
      <w:pPr>
        <w:widowControl w:val="0"/>
        <w:autoSpaceDE w:val="0"/>
        <w:autoSpaceDN w:val="0"/>
        <w:adjustRightInd w:val="0"/>
        <w:rPr>
          <w:sz w:val="15"/>
          <w:szCs w:val="15"/>
        </w:rPr>
      </w:pPr>
      <w:r w:rsidRPr="000D7875">
        <w:rPr>
          <w:spacing w:val="5"/>
          <w:sz w:val="15"/>
          <w:szCs w:val="15"/>
        </w:rPr>
        <w:t>6</w:t>
      </w:r>
      <w:r w:rsidRPr="000D7875">
        <w:rPr>
          <w:spacing w:val="7"/>
          <w:sz w:val="15"/>
          <w:szCs w:val="15"/>
        </w:rPr>
        <w:t>0</w:t>
      </w:r>
      <w:r w:rsidRPr="000D7875">
        <w:rPr>
          <w:sz w:val="15"/>
          <w:szCs w:val="15"/>
        </w:rPr>
        <w:t>0</w:t>
      </w:r>
    </w:p>
    <w:p w:rsidR="00DC6ABE" w:rsidRPr="000D7875" w:rsidRDefault="00DC6ABE" w:rsidP="00DC6ABE">
      <w:pPr>
        <w:widowControl w:val="0"/>
        <w:autoSpaceDE w:val="0"/>
        <w:autoSpaceDN w:val="0"/>
        <w:adjustRightInd w:val="0"/>
        <w:spacing w:before="7" w:line="200" w:lineRule="exact"/>
        <w:rPr>
          <w:sz w:val="20"/>
          <w:szCs w:val="20"/>
        </w:rPr>
      </w:pPr>
    </w:p>
    <w:p w:rsidR="00DC6ABE" w:rsidRPr="000D7875" w:rsidRDefault="00DC6ABE" w:rsidP="00DC6ABE">
      <w:pPr>
        <w:widowControl w:val="0"/>
        <w:autoSpaceDE w:val="0"/>
        <w:autoSpaceDN w:val="0"/>
        <w:adjustRightInd w:val="0"/>
        <w:spacing w:line="169" w:lineRule="exact"/>
        <w:rPr>
          <w:sz w:val="15"/>
          <w:szCs w:val="15"/>
        </w:rPr>
      </w:pPr>
      <w:r w:rsidRPr="000D7875">
        <w:rPr>
          <w:spacing w:val="5"/>
          <w:sz w:val="15"/>
          <w:szCs w:val="15"/>
        </w:rPr>
        <w:t>5</w:t>
      </w:r>
      <w:r w:rsidRPr="000D7875">
        <w:rPr>
          <w:spacing w:val="7"/>
          <w:sz w:val="15"/>
          <w:szCs w:val="15"/>
        </w:rPr>
        <w:t>0</w:t>
      </w:r>
      <w:r w:rsidRPr="000D7875">
        <w:rPr>
          <w:sz w:val="15"/>
          <w:szCs w:val="15"/>
        </w:rPr>
        <w:t>0</w:t>
      </w:r>
    </w:p>
    <w:p w:rsidR="00DC6ABE" w:rsidRPr="000D7875" w:rsidRDefault="00DC6ABE" w:rsidP="00DC6ABE">
      <w:pPr>
        <w:widowControl w:val="0"/>
        <w:autoSpaceDE w:val="0"/>
        <w:autoSpaceDN w:val="0"/>
        <w:adjustRightInd w:val="0"/>
        <w:spacing w:line="200" w:lineRule="exact"/>
        <w:rPr>
          <w:sz w:val="20"/>
          <w:szCs w:val="20"/>
        </w:rPr>
      </w:pPr>
      <w:r w:rsidRPr="000D7875">
        <w:rPr>
          <w:sz w:val="15"/>
          <w:szCs w:val="15"/>
        </w:rPr>
        <w:br w:type="column"/>
      </w:r>
    </w:p>
    <w:p w:rsidR="00DC6ABE" w:rsidRPr="000D7875" w:rsidRDefault="00DC6ABE" w:rsidP="00DC6ABE">
      <w:pPr>
        <w:widowControl w:val="0"/>
        <w:autoSpaceDE w:val="0"/>
        <w:autoSpaceDN w:val="0"/>
        <w:adjustRightInd w:val="0"/>
        <w:spacing w:before="4" w:line="200" w:lineRule="exact"/>
        <w:rPr>
          <w:sz w:val="20"/>
          <w:szCs w:val="20"/>
        </w:rPr>
      </w:pPr>
    </w:p>
    <w:p w:rsidR="00DC6ABE" w:rsidRPr="000D7875" w:rsidRDefault="00DC6ABE" w:rsidP="00DC6ABE">
      <w:pPr>
        <w:widowControl w:val="0"/>
        <w:autoSpaceDE w:val="0"/>
        <w:autoSpaceDN w:val="0"/>
        <w:adjustRightInd w:val="0"/>
        <w:rPr>
          <w:sz w:val="15"/>
          <w:szCs w:val="15"/>
        </w:rPr>
      </w:pPr>
      <w:r w:rsidRPr="000D7875">
        <w:rPr>
          <w:spacing w:val="1"/>
          <w:sz w:val="15"/>
          <w:szCs w:val="15"/>
        </w:rPr>
        <w:t>NN</w:t>
      </w:r>
      <w:r w:rsidRPr="000D7875">
        <w:rPr>
          <w:sz w:val="15"/>
          <w:szCs w:val="15"/>
        </w:rPr>
        <w:t>E</w:t>
      </w: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11" w:line="200" w:lineRule="exact"/>
        <w:rPr>
          <w:sz w:val="20"/>
          <w:szCs w:val="20"/>
        </w:rPr>
      </w:pPr>
    </w:p>
    <w:p w:rsidR="00DC6ABE" w:rsidRPr="000D7875" w:rsidRDefault="00DC6ABE" w:rsidP="00DC6ABE">
      <w:pPr>
        <w:widowControl w:val="0"/>
        <w:autoSpaceDE w:val="0"/>
        <w:autoSpaceDN w:val="0"/>
        <w:adjustRightInd w:val="0"/>
        <w:ind w:left="878"/>
        <w:rPr>
          <w:sz w:val="15"/>
          <w:szCs w:val="15"/>
        </w:rPr>
      </w:pPr>
      <w:r w:rsidRPr="000D7875">
        <w:rPr>
          <w:spacing w:val="3"/>
          <w:sz w:val="15"/>
          <w:szCs w:val="15"/>
        </w:rPr>
        <w:t>N</w:t>
      </w:r>
      <w:r w:rsidRPr="000D7875">
        <w:rPr>
          <w:sz w:val="15"/>
          <w:szCs w:val="15"/>
        </w:rPr>
        <w:t>E</w:t>
      </w:r>
    </w:p>
    <w:p w:rsidR="00DC6ABE" w:rsidRPr="000D7875" w:rsidRDefault="00DC6ABE" w:rsidP="00DC6ABE">
      <w:pPr>
        <w:widowControl w:val="0"/>
        <w:autoSpaceDE w:val="0"/>
        <w:autoSpaceDN w:val="0"/>
        <w:adjustRightInd w:val="0"/>
        <w:ind w:left="878"/>
        <w:rPr>
          <w:sz w:val="15"/>
          <w:szCs w:val="15"/>
        </w:rPr>
        <w:sectPr w:rsidR="00DC6ABE" w:rsidRPr="000D7875">
          <w:type w:val="continuous"/>
          <w:pgSz w:w="15840" w:h="12240" w:orient="landscape"/>
          <w:pgMar w:top="1480" w:right="1260" w:bottom="280" w:left="2260" w:header="720" w:footer="720" w:gutter="0"/>
          <w:cols w:num="3" w:space="720" w:equalWidth="0">
            <w:col w:w="3859" w:space="673"/>
            <w:col w:w="458" w:space="1056"/>
            <w:col w:w="6274"/>
          </w:cols>
          <w:noEndnote/>
        </w:sectPr>
      </w:pPr>
    </w:p>
    <w:p w:rsidR="00DC6ABE" w:rsidRPr="000D7875" w:rsidRDefault="00DC6ABE" w:rsidP="00DC6ABE">
      <w:pPr>
        <w:widowControl w:val="0"/>
        <w:autoSpaceDE w:val="0"/>
        <w:autoSpaceDN w:val="0"/>
        <w:adjustRightInd w:val="0"/>
        <w:spacing w:before="10" w:line="160" w:lineRule="exact"/>
        <w:rPr>
          <w:sz w:val="16"/>
          <w:szCs w:val="16"/>
        </w:rPr>
      </w:pPr>
    </w:p>
    <w:p w:rsidR="00DC6ABE" w:rsidRPr="000D7875" w:rsidRDefault="00DC6ABE" w:rsidP="00DC6ABE">
      <w:pPr>
        <w:widowControl w:val="0"/>
        <w:autoSpaceDE w:val="0"/>
        <w:autoSpaceDN w:val="0"/>
        <w:adjustRightInd w:val="0"/>
        <w:spacing w:line="169" w:lineRule="exact"/>
        <w:ind w:left="4501" w:right="7522"/>
        <w:jc w:val="center"/>
        <w:rPr>
          <w:sz w:val="15"/>
          <w:szCs w:val="15"/>
        </w:rPr>
      </w:pPr>
      <w:r w:rsidRPr="000D7875">
        <w:rPr>
          <w:spacing w:val="5"/>
          <w:w w:val="99"/>
          <w:sz w:val="15"/>
          <w:szCs w:val="15"/>
        </w:rPr>
        <w:t>4</w:t>
      </w:r>
      <w:r w:rsidRPr="000D7875">
        <w:rPr>
          <w:spacing w:val="7"/>
          <w:w w:val="99"/>
          <w:sz w:val="15"/>
          <w:szCs w:val="15"/>
        </w:rPr>
        <w:t>0</w:t>
      </w:r>
      <w:r w:rsidRPr="000D7875">
        <w:rPr>
          <w:w w:val="99"/>
          <w:sz w:val="15"/>
          <w:szCs w:val="15"/>
        </w:rPr>
        <w:t>0</w:t>
      </w:r>
    </w:p>
    <w:p w:rsidR="00DC6ABE" w:rsidRPr="000D7875" w:rsidRDefault="00DC6ABE" w:rsidP="00DC6ABE">
      <w:pPr>
        <w:widowControl w:val="0"/>
        <w:autoSpaceDE w:val="0"/>
        <w:autoSpaceDN w:val="0"/>
        <w:adjustRightInd w:val="0"/>
        <w:spacing w:line="170" w:lineRule="exact"/>
        <w:rPr>
          <w:sz w:val="17"/>
          <w:szCs w:val="17"/>
        </w:rPr>
      </w:pPr>
    </w:p>
    <w:p w:rsidR="00DC6ABE" w:rsidRPr="000D7875" w:rsidRDefault="00DC6ABE" w:rsidP="00DC6ABE">
      <w:pPr>
        <w:widowControl w:val="0"/>
        <w:autoSpaceDE w:val="0"/>
        <w:autoSpaceDN w:val="0"/>
        <w:adjustRightInd w:val="0"/>
        <w:spacing w:line="170" w:lineRule="exact"/>
        <w:rPr>
          <w:sz w:val="17"/>
          <w:szCs w:val="17"/>
        </w:rPr>
        <w:sectPr w:rsidR="00DC6ABE" w:rsidRPr="000D7875">
          <w:type w:val="continuous"/>
          <w:pgSz w:w="15840" w:h="12240" w:orient="landscape"/>
          <w:pgMar w:top="1480" w:right="1260" w:bottom="280" w:left="2260" w:header="720" w:footer="720" w:gutter="0"/>
          <w:cols w:space="720" w:equalWidth="0">
            <w:col w:w="12320"/>
          </w:cols>
          <w:noEndnote/>
        </w:sectPr>
      </w:pPr>
    </w:p>
    <w:p w:rsidR="00DC6ABE" w:rsidRPr="000D7875" w:rsidRDefault="00DC6ABE" w:rsidP="00DC6ABE">
      <w:pPr>
        <w:widowControl w:val="0"/>
        <w:autoSpaceDE w:val="0"/>
        <w:autoSpaceDN w:val="0"/>
        <w:adjustRightInd w:val="0"/>
        <w:spacing w:before="9" w:line="100" w:lineRule="exact"/>
        <w:rPr>
          <w:sz w:val="10"/>
          <w:szCs w:val="10"/>
        </w:rPr>
      </w:pPr>
    </w:p>
    <w:p w:rsidR="00DC6ABE" w:rsidRPr="000D7875" w:rsidRDefault="00DC6ABE" w:rsidP="00DC6ABE">
      <w:pPr>
        <w:widowControl w:val="0"/>
        <w:autoSpaceDE w:val="0"/>
        <w:autoSpaceDN w:val="0"/>
        <w:adjustRightInd w:val="0"/>
        <w:jc w:val="right"/>
        <w:rPr>
          <w:sz w:val="15"/>
          <w:szCs w:val="15"/>
        </w:rPr>
      </w:pPr>
      <w:r w:rsidRPr="000D7875">
        <w:rPr>
          <w:spacing w:val="8"/>
          <w:w w:val="99"/>
          <w:sz w:val="15"/>
          <w:szCs w:val="15"/>
        </w:rPr>
        <w:t>W</w:t>
      </w:r>
      <w:r w:rsidRPr="000D7875">
        <w:rPr>
          <w:spacing w:val="1"/>
          <w:w w:val="99"/>
          <w:sz w:val="15"/>
          <w:szCs w:val="15"/>
        </w:rPr>
        <w:t>N</w:t>
      </w:r>
      <w:r w:rsidRPr="000D7875">
        <w:rPr>
          <w:w w:val="99"/>
          <w:sz w:val="15"/>
          <w:szCs w:val="15"/>
        </w:rPr>
        <w:t>W</w:t>
      </w:r>
    </w:p>
    <w:p w:rsidR="00DC6ABE" w:rsidRPr="000D7875" w:rsidRDefault="00DC6ABE" w:rsidP="00DC6ABE">
      <w:pPr>
        <w:widowControl w:val="0"/>
        <w:autoSpaceDE w:val="0"/>
        <w:autoSpaceDN w:val="0"/>
        <w:adjustRightInd w:val="0"/>
        <w:spacing w:before="10" w:line="100" w:lineRule="exact"/>
        <w:rPr>
          <w:sz w:val="10"/>
          <w:szCs w:val="1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ind w:right="216"/>
        <w:jc w:val="right"/>
        <w:rPr>
          <w:sz w:val="15"/>
          <w:szCs w:val="15"/>
        </w:rPr>
      </w:pPr>
      <w:r w:rsidRPr="000D7875">
        <w:rPr>
          <w:w w:val="99"/>
          <w:sz w:val="15"/>
          <w:szCs w:val="15"/>
        </w:rPr>
        <w:t>W</w:t>
      </w: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line="200" w:lineRule="exact"/>
        <w:rPr>
          <w:sz w:val="20"/>
          <w:szCs w:val="20"/>
        </w:rPr>
      </w:pPr>
    </w:p>
    <w:p w:rsidR="00DC6ABE" w:rsidRPr="000D7875" w:rsidRDefault="00DC6ABE" w:rsidP="00DC6ABE">
      <w:pPr>
        <w:widowControl w:val="0"/>
        <w:autoSpaceDE w:val="0"/>
        <w:autoSpaceDN w:val="0"/>
        <w:adjustRightInd w:val="0"/>
        <w:spacing w:before="12" w:line="260" w:lineRule="exact"/>
        <w:rPr>
          <w:sz w:val="26"/>
          <w:szCs w:val="26"/>
        </w:rPr>
      </w:pPr>
    </w:p>
    <w:p w:rsidR="00DC6ABE" w:rsidRPr="000D7875" w:rsidRDefault="00DC6ABE" w:rsidP="00DC6ABE">
      <w:pPr>
        <w:widowControl w:val="0"/>
        <w:autoSpaceDE w:val="0"/>
        <w:autoSpaceDN w:val="0"/>
        <w:adjustRightInd w:val="0"/>
        <w:ind w:right="26"/>
        <w:jc w:val="right"/>
        <w:rPr>
          <w:sz w:val="15"/>
          <w:szCs w:val="15"/>
          <w:lang w:val="pt-BR"/>
        </w:rPr>
      </w:pPr>
      <w:r w:rsidRPr="000D7875">
        <w:rPr>
          <w:spacing w:val="8"/>
          <w:w w:val="99"/>
          <w:sz w:val="15"/>
          <w:szCs w:val="15"/>
          <w:lang w:val="pt-BR"/>
        </w:rPr>
        <w:t>W</w:t>
      </w:r>
      <w:r w:rsidRPr="000D7875">
        <w:rPr>
          <w:spacing w:val="-16"/>
          <w:w w:val="99"/>
          <w:sz w:val="15"/>
          <w:szCs w:val="15"/>
          <w:lang w:val="pt-BR"/>
        </w:rPr>
        <w:t>S</w:t>
      </w:r>
      <w:r w:rsidRPr="000D7875">
        <w:rPr>
          <w:w w:val="99"/>
          <w:sz w:val="15"/>
          <w:szCs w:val="15"/>
          <w:lang w:val="pt-BR"/>
        </w:rPr>
        <w:t>W</w:t>
      </w:r>
    </w:p>
    <w:p w:rsidR="00DC6ABE" w:rsidRPr="000D7875" w:rsidRDefault="00DC6ABE" w:rsidP="00DC6ABE">
      <w:pPr>
        <w:widowControl w:val="0"/>
        <w:autoSpaceDE w:val="0"/>
        <w:autoSpaceDN w:val="0"/>
        <w:adjustRightInd w:val="0"/>
        <w:spacing w:before="39"/>
        <w:ind w:left="-31" w:right="-31"/>
        <w:jc w:val="center"/>
        <w:rPr>
          <w:sz w:val="15"/>
          <w:szCs w:val="15"/>
          <w:lang w:val="pt-BR"/>
        </w:rPr>
      </w:pPr>
      <w:r w:rsidRPr="000D7875">
        <w:rPr>
          <w:sz w:val="15"/>
          <w:szCs w:val="15"/>
          <w:lang w:val="pt-BR"/>
        </w:rPr>
        <w:br w:type="column"/>
      </w:r>
      <w:r w:rsidRPr="000D7875">
        <w:rPr>
          <w:spacing w:val="5"/>
          <w:w w:val="99"/>
          <w:sz w:val="15"/>
          <w:szCs w:val="15"/>
          <w:lang w:val="pt-BR"/>
        </w:rPr>
        <w:lastRenderedPageBreak/>
        <w:t>3</w:t>
      </w:r>
      <w:r w:rsidRPr="000D7875">
        <w:rPr>
          <w:spacing w:val="7"/>
          <w:w w:val="99"/>
          <w:sz w:val="15"/>
          <w:szCs w:val="15"/>
          <w:lang w:val="pt-BR"/>
        </w:rPr>
        <w:t>0</w:t>
      </w:r>
      <w:r w:rsidRPr="000D7875">
        <w:rPr>
          <w:w w:val="99"/>
          <w:sz w:val="15"/>
          <w:szCs w:val="15"/>
          <w:lang w:val="pt-BR"/>
        </w:rPr>
        <w:t>0</w:t>
      </w:r>
    </w:p>
    <w:p w:rsidR="00DC6ABE" w:rsidRPr="000D7875" w:rsidRDefault="00DC6ABE" w:rsidP="00DC6ABE">
      <w:pPr>
        <w:widowControl w:val="0"/>
        <w:autoSpaceDE w:val="0"/>
        <w:autoSpaceDN w:val="0"/>
        <w:adjustRightInd w:val="0"/>
        <w:spacing w:before="1" w:line="220" w:lineRule="exact"/>
        <w:rPr>
          <w:lang w:val="pt-BR"/>
        </w:rPr>
      </w:pPr>
    </w:p>
    <w:p w:rsidR="00DC6ABE" w:rsidRPr="000D7875" w:rsidRDefault="00DC6ABE" w:rsidP="00DC6ABE">
      <w:pPr>
        <w:widowControl w:val="0"/>
        <w:autoSpaceDE w:val="0"/>
        <w:autoSpaceDN w:val="0"/>
        <w:adjustRightInd w:val="0"/>
        <w:ind w:left="-31" w:right="-31"/>
        <w:jc w:val="center"/>
        <w:rPr>
          <w:sz w:val="15"/>
          <w:szCs w:val="15"/>
          <w:lang w:val="pt-BR"/>
        </w:rPr>
      </w:pPr>
      <w:r w:rsidRPr="000D7875">
        <w:rPr>
          <w:spacing w:val="5"/>
          <w:w w:val="99"/>
          <w:sz w:val="15"/>
          <w:szCs w:val="15"/>
          <w:lang w:val="pt-BR"/>
        </w:rPr>
        <w:t>2</w:t>
      </w:r>
      <w:r w:rsidRPr="000D7875">
        <w:rPr>
          <w:spacing w:val="7"/>
          <w:w w:val="99"/>
          <w:sz w:val="15"/>
          <w:szCs w:val="15"/>
          <w:lang w:val="pt-BR"/>
        </w:rPr>
        <w:t>0</w:t>
      </w:r>
      <w:r w:rsidRPr="000D7875">
        <w:rPr>
          <w:w w:val="99"/>
          <w:sz w:val="15"/>
          <w:szCs w:val="15"/>
          <w:lang w:val="pt-BR"/>
        </w:rPr>
        <w:t>0</w:t>
      </w:r>
    </w:p>
    <w:p w:rsidR="00DC6ABE" w:rsidRPr="000D7875" w:rsidRDefault="00DC6ABE" w:rsidP="00DC6ABE">
      <w:pPr>
        <w:widowControl w:val="0"/>
        <w:autoSpaceDE w:val="0"/>
        <w:autoSpaceDN w:val="0"/>
        <w:adjustRightInd w:val="0"/>
        <w:spacing w:before="7" w:line="200" w:lineRule="exact"/>
        <w:rPr>
          <w:sz w:val="20"/>
          <w:szCs w:val="20"/>
          <w:lang w:val="pt-BR"/>
        </w:rPr>
      </w:pPr>
    </w:p>
    <w:p w:rsidR="00DC6ABE" w:rsidRPr="000D7875" w:rsidRDefault="00DC6ABE" w:rsidP="00DC6ABE">
      <w:pPr>
        <w:widowControl w:val="0"/>
        <w:autoSpaceDE w:val="0"/>
        <w:autoSpaceDN w:val="0"/>
        <w:adjustRightInd w:val="0"/>
        <w:ind w:left="-31" w:right="-31"/>
        <w:jc w:val="center"/>
        <w:rPr>
          <w:sz w:val="15"/>
          <w:szCs w:val="15"/>
          <w:lang w:val="pt-BR"/>
        </w:rPr>
      </w:pPr>
      <w:r w:rsidRPr="000D7875">
        <w:rPr>
          <w:spacing w:val="5"/>
          <w:w w:val="99"/>
          <w:sz w:val="15"/>
          <w:szCs w:val="15"/>
          <w:lang w:val="pt-BR"/>
        </w:rPr>
        <w:t>1</w:t>
      </w:r>
      <w:r w:rsidRPr="000D7875">
        <w:rPr>
          <w:spacing w:val="7"/>
          <w:w w:val="99"/>
          <w:sz w:val="15"/>
          <w:szCs w:val="15"/>
          <w:lang w:val="pt-BR"/>
        </w:rPr>
        <w:t>0</w:t>
      </w:r>
      <w:r w:rsidRPr="000D7875">
        <w:rPr>
          <w:w w:val="99"/>
          <w:sz w:val="15"/>
          <w:szCs w:val="15"/>
          <w:lang w:val="pt-BR"/>
        </w:rPr>
        <w:t>0</w:t>
      </w:r>
    </w:p>
    <w:p w:rsidR="00DC6ABE" w:rsidRPr="000D7875" w:rsidRDefault="00DC6ABE" w:rsidP="00DC6ABE">
      <w:pPr>
        <w:widowControl w:val="0"/>
        <w:autoSpaceDE w:val="0"/>
        <w:autoSpaceDN w:val="0"/>
        <w:adjustRightInd w:val="0"/>
        <w:spacing w:before="7" w:line="200" w:lineRule="exact"/>
        <w:rPr>
          <w:sz w:val="20"/>
          <w:szCs w:val="20"/>
          <w:lang w:val="pt-BR"/>
        </w:rPr>
      </w:pPr>
    </w:p>
    <w:p w:rsidR="00DC6ABE" w:rsidRPr="000D7875" w:rsidRDefault="00DC6ABE" w:rsidP="00DC6ABE">
      <w:pPr>
        <w:widowControl w:val="0"/>
        <w:autoSpaceDE w:val="0"/>
        <w:autoSpaceDN w:val="0"/>
        <w:adjustRightInd w:val="0"/>
        <w:jc w:val="right"/>
        <w:rPr>
          <w:sz w:val="15"/>
          <w:szCs w:val="15"/>
          <w:lang w:val="pt-BR"/>
        </w:rPr>
      </w:pPr>
      <w:r w:rsidRPr="000D7875">
        <w:rPr>
          <w:w w:val="99"/>
          <w:sz w:val="15"/>
          <w:szCs w:val="15"/>
          <w:lang w:val="pt-BR"/>
        </w:rPr>
        <w:t>0</w:t>
      </w:r>
    </w:p>
    <w:p w:rsidR="00DC6ABE" w:rsidRPr="000D7875" w:rsidRDefault="00DC6ABE" w:rsidP="00DC6ABE">
      <w:pPr>
        <w:widowControl w:val="0"/>
        <w:autoSpaceDE w:val="0"/>
        <w:autoSpaceDN w:val="0"/>
        <w:adjustRightInd w:val="0"/>
        <w:spacing w:before="10" w:line="140" w:lineRule="exact"/>
        <w:rPr>
          <w:sz w:val="14"/>
          <w:szCs w:val="14"/>
          <w:lang w:val="pt-BR"/>
        </w:rPr>
      </w:pPr>
      <w:r w:rsidRPr="000D7875">
        <w:rPr>
          <w:sz w:val="15"/>
          <w:szCs w:val="15"/>
          <w:lang w:val="pt-BR"/>
        </w:rPr>
        <w:br w:type="column"/>
      </w:r>
    </w:p>
    <w:p w:rsidR="00DC6ABE" w:rsidRPr="000D7875" w:rsidRDefault="00DC6ABE" w:rsidP="00DC6ABE">
      <w:pPr>
        <w:widowControl w:val="0"/>
        <w:autoSpaceDE w:val="0"/>
        <w:autoSpaceDN w:val="0"/>
        <w:adjustRightInd w:val="0"/>
        <w:jc w:val="right"/>
        <w:rPr>
          <w:sz w:val="15"/>
          <w:szCs w:val="15"/>
          <w:lang w:val="pt-BR"/>
        </w:rPr>
      </w:pPr>
      <w:r w:rsidRPr="000D7875">
        <w:rPr>
          <w:spacing w:val="5"/>
          <w:w w:val="99"/>
          <w:sz w:val="15"/>
          <w:szCs w:val="15"/>
          <w:lang w:val="pt-BR"/>
        </w:rPr>
        <w:t>E</w:t>
      </w:r>
      <w:r w:rsidRPr="000D7875">
        <w:rPr>
          <w:spacing w:val="1"/>
          <w:w w:val="99"/>
          <w:sz w:val="15"/>
          <w:szCs w:val="15"/>
          <w:lang w:val="pt-BR"/>
        </w:rPr>
        <w:t>N</w:t>
      </w:r>
      <w:r w:rsidRPr="000D7875">
        <w:rPr>
          <w:w w:val="99"/>
          <w:sz w:val="15"/>
          <w:szCs w:val="15"/>
          <w:lang w:val="pt-BR"/>
        </w:rPr>
        <w:t>E</w:t>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9" w:line="260" w:lineRule="exact"/>
        <w:rPr>
          <w:sz w:val="26"/>
          <w:szCs w:val="26"/>
          <w:lang w:val="pt-BR"/>
        </w:rPr>
      </w:pPr>
    </w:p>
    <w:p w:rsidR="00DC6ABE" w:rsidRPr="000D7875" w:rsidRDefault="00DC6ABE" w:rsidP="00DC6ABE">
      <w:pPr>
        <w:widowControl w:val="0"/>
        <w:autoSpaceDE w:val="0"/>
        <w:autoSpaceDN w:val="0"/>
        <w:adjustRightInd w:val="0"/>
        <w:ind w:right="14"/>
        <w:jc w:val="right"/>
        <w:rPr>
          <w:sz w:val="15"/>
          <w:szCs w:val="15"/>
          <w:lang w:val="pt-BR"/>
        </w:rPr>
      </w:pPr>
      <w:r w:rsidRPr="000D7875">
        <w:rPr>
          <w:w w:val="99"/>
          <w:sz w:val="15"/>
          <w:szCs w:val="15"/>
          <w:lang w:val="pt-BR"/>
        </w:rPr>
        <w:t>E</w:t>
      </w:r>
    </w:p>
    <w:p w:rsidR="00DC6ABE" w:rsidRPr="000D7875" w:rsidRDefault="00DC6ABE" w:rsidP="00DC6ABE">
      <w:pPr>
        <w:widowControl w:val="0"/>
        <w:autoSpaceDE w:val="0"/>
        <w:autoSpaceDN w:val="0"/>
        <w:adjustRightInd w:val="0"/>
        <w:spacing w:before="2" w:line="110" w:lineRule="exact"/>
        <w:rPr>
          <w:sz w:val="11"/>
          <w:szCs w:val="11"/>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169" w:lineRule="exact"/>
        <w:ind w:left="-42" w:right="70"/>
        <w:jc w:val="right"/>
        <w:rPr>
          <w:sz w:val="15"/>
          <w:szCs w:val="15"/>
          <w:lang w:val="pt-BR"/>
        </w:rPr>
      </w:pPr>
      <w:r w:rsidRPr="000D7875">
        <w:rPr>
          <w:spacing w:val="3"/>
          <w:w w:val="99"/>
          <w:sz w:val="15"/>
          <w:szCs w:val="15"/>
          <w:lang w:val="pt-BR"/>
        </w:rPr>
        <w:t>E</w:t>
      </w:r>
      <w:r w:rsidRPr="000D7875">
        <w:rPr>
          <w:spacing w:val="-16"/>
          <w:w w:val="99"/>
          <w:sz w:val="15"/>
          <w:szCs w:val="15"/>
          <w:lang w:val="pt-BR"/>
        </w:rPr>
        <w:t>S</w:t>
      </w:r>
      <w:r w:rsidRPr="000D7875">
        <w:rPr>
          <w:w w:val="99"/>
          <w:sz w:val="15"/>
          <w:szCs w:val="15"/>
          <w:lang w:val="pt-BR"/>
        </w:rPr>
        <w:t>E</w:t>
      </w:r>
    </w:p>
    <w:p w:rsidR="00DC6ABE" w:rsidRPr="000D7875" w:rsidRDefault="00DC6ABE" w:rsidP="00DC6ABE">
      <w:pPr>
        <w:widowControl w:val="0"/>
        <w:autoSpaceDE w:val="0"/>
        <w:autoSpaceDN w:val="0"/>
        <w:adjustRightInd w:val="0"/>
        <w:spacing w:before="4" w:line="120" w:lineRule="exact"/>
        <w:rPr>
          <w:sz w:val="12"/>
          <w:szCs w:val="12"/>
          <w:lang w:val="pt-BR"/>
        </w:rPr>
      </w:pPr>
      <w:r w:rsidRPr="000D7875">
        <w:rPr>
          <w:sz w:val="15"/>
          <w:szCs w:val="15"/>
          <w:lang w:val="pt-BR"/>
        </w:rPr>
        <w:br w:type="column"/>
      </w: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770E78" w:rsidP="00DC6ABE">
      <w:pPr>
        <w:widowControl w:val="0"/>
        <w:autoSpaceDE w:val="0"/>
        <w:autoSpaceDN w:val="0"/>
        <w:adjustRightInd w:val="0"/>
        <w:rPr>
          <w:sz w:val="17"/>
          <w:szCs w:val="17"/>
          <w:lang w:val="pt-BR"/>
        </w:rPr>
      </w:pPr>
      <w:r w:rsidRPr="00770E78">
        <w:rPr>
          <w:noProof/>
        </w:rPr>
        <w:pict>
          <v:group id="_x0000_s7001" style="position:absolute;margin-left:519.7pt;margin-top:3pt;width:19.05pt;height:4.75pt;z-index:-251659264;mso-position-horizontal-relative:page" coordorigin="10394,60" coordsize="381,95" o:allowincell="f">
            <v:shape id="_x0000_s7002" style="position:absolute;left:10401;top:108;width:367;height:0" coordsize="367,0" o:allowincell="f" path="m,l367,e" filled="f" strokecolor="#00007f" strokeweight=".23894mm">
              <v:path arrowok="t"/>
            </v:shape>
            <v:shape id="_x0000_s7003" style="position:absolute;left:10538;top:67;width:82;height:82" coordsize="82,82" o:allowincell="f" path="m40,r,l,40,40,81,81,40,40,xe" fillcolor="#00007f" stroked="f">
              <v:path arrowok="t"/>
            </v:shape>
            <v:shape id="_x0000_s7004" style="position:absolute;left:10538;top:67;width:82;height:82" coordsize="82,82" o:allowincell="f" path="m40,l81,40,40,81,,40,40,xe" filled="f" strokecolor="#00007f" strokeweight=".23878mm">
              <v:path arrowok="t"/>
            </v:shape>
            <w10:wrap anchorx="page"/>
          </v:group>
        </w:pict>
      </w:r>
      <w:r w:rsidR="00DC6ABE" w:rsidRPr="000D7875">
        <w:rPr>
          <w:sz w:val="17"/>
          <w:szCs w:val="17"/>
          <w:lang w:val="pt-BR"/>
        </w:rPr>
        <w:t>&gt;</w:t>
      </w:r>
      <w:r w:rsidR="00DC6ABE" w:rsidRPr="000D7875">
        <w:rPr>
          <w:spacing w:val="3"/>
          <w:sz w:val="17"/>
          <w:szCs w:val="17"/>
          <w:lang w:val="pt-BR"/>
        </w:rPr>
        <w:t xml:space="preserve"> </w:t>
      </w:r>
      <w:r w:rsidR="00DC6ABE" w:rsidRPr="000D7875">
        <w:rPr>
          <w:sz w:val="17"/>
          <w:szCs w:val="17"/>
          <w:lang w:val="pt-BR"/>
        </w:rPr>
        <w:t>2</w:t>
      </w:r>
      <w:r w:rsidR="00DC6ABE" w:rsidRPr="000D7875">
        <w:rPr>
          <w:spacing w:val="-5"/>
          <w:sz w:val="17"/>
          <w:szCs w:val="17"/>
          <w:lang w:val="pt-BR"/>
        </w:rPr>
        <w:t xml:space="preserve"> </w:t>
      </w:r>
      <w:r w:rsidR="00DC6ABE" w:rsidRPr="000D7875">
        <w:rPr>
          <w:spacing w:val="-14"/>
          <w:w w:val="103"/>
          <w:sz w:val="17"/>
          <w:szCs w:val="17"/>
          <w:lang w:val="pt-BR"/>
        </w:rPr>
        <w:t>m</w:t>
      </w:r>
      <w:r w:rsidR="00DC6ABE" w:rsidRPr="000D7875">
        <w:rPr>
          <w:spacing w:val="4"/>
          <w:w w:val="103"/>
          <w:sz w:val="17"/>
          <w:szCs w:val="17"/>
          <w:lang w:val="pt-BR"/>
        </w:rPr>
        <w:t>/</w:t>
      </w:r>
      <w:r w:rsidR="00DC6ABE" w:rsidRPr="000D7875">
        <w:rPr>
          <w:w w:val="103"/>
          <w:sz w:val="17"/>
          <w:szCs w:val="17"/>
          <w:lang w:val="pt-BR"/>
        </w:rPr>
        <w:t>s</w:t>
      </w:r>
    </w:p>
    <w:p w:rsidR="00DC6ABE" w:rsidRPr="000D7875" w:rsidRDefault="00770E78" w:rsidP="00DC6ABE">
      <w:pPr>
        <w:widowControl w:val="0"/>
        <w:autoSpaceDE w:val="0"/>
        <w:autoSpaceDN w:val="0"/>
        <w:adjustRightInd w:val="0"/>
        <w:spacing w:before="87"/>
        <w:rPr>
          <w:sz w:val="17"/>
          <w:szCs w:val="17"/>
          <w:lang w:val="pt-BR"/>
        </w:rPr>
      </w:pPr>
      <w:r w:rsidRPr="00770E78">
        <w:rPr>
          <w:noProof/>
        </w:rPr>
        <w:pict>
          <v:group id="_x0000_s7005" style="position:absolute;margin-left:519.7pt;margin-top:6.1pt;width:19.05pt;height:6.8pt;z-index:-251658240;mso-position-horizontal-relative:page" coordorigin="10394,122" coordsize="381,136" o:allowincell="f">
            <v:shape id="_x0000_s7006" style="position:absolute;left:10401;top:197;width:367;height:0" coordsize="367,0" o:allowincell="f" path="m,l367,e" filled="f" strokecolor="fuchsia" strokeweight=".23894mm">
              <v:path arrowok="t"/>
            </v:shape>
            <v:shape id="_x0000_s7007" style="position:absolute;left:10571;top:156;width:0;height:68" coordsize="0,68" o:allowincell="f" path="m,l,67e" filled="f" strokecolor="fuchsia" strokeweight="3.46pt">
              <v:path arrowok="t"/>
            </v:shape>
            <v:shape id="_x0000_s7008" style="position:absolute;left:10531;top:190;width:81;height:0" coordsize="81,0" o:allowincell="f" path="m,l80,e" filled="f" strokecolor="fuchsia" strokeweight="1.45956mm">
              <v:path arrowok="t"/>
            </v:shape>
            <w10:wrap anchorx="page"/>
          </v:group>
        </w:pict>
      </w:r>
      <w:r w:rsidR="00DC6ABE" w:rsidRPr="000D7875">
        <w:rPr>
          <w:sz w:val="17"/>
          <w:szCs w:val="17"/>
          <w:lang w:val="pt-BR"/>
        </w:rPr>
        <w:t>&gt;</w:t>
      </w:r>
      <w:r w:rsidR="00DC6ABE" w:rsidRPr="000D7875">
        <w:rPr>
          <w:spacing w:val="3"/>
          <w:sz w:val="17"/>
          <w:szCs w:val="17"/>
          <w:lang w:val="pt-BR"/>
        </w:rPr>
        <w:t xml:space="preserve"> </w:t>
      </w:r>
      <w:r w:rsidR="00DC6ABE" w:rsidRPr="000D7875">
        <w:rPr>
          <w:sz w:val="17"/>
          <w:szCs w:val="17"/>
          <w:lang w:val="pt-BR"/>
        </w:rPr>
        <w:t>3</w:t>
      </w:r>
      <w:r w:rsidR="00DC6ABE" w:rsidRPr="000D7875">
        <w:rPr>
          <w:spacing w:val="-5"/>
          <w:sz w:val="17"/>
          <w:szCs w:val="17"/>
          <w:lang w:val="pt-BR"/>
        </w:rPr>
        <w:t xml:space="preserve"> </w:t>
      </w:r>
      <w:r w:rsidR="00DC6ABE" w:rsidRPr="000D7875">
        <w:rPr>
          <w:spacing w:val="-14"/>
          <w:w w:val="103"/>
          <w:sz w:val="17"/>
          <w:szCs w:val="17"/>
          <w:lang w:val="pt-BR"/>
        </w:rPr>
        <w:t>m</w:t>
      </w:r>
      <w:r w:rsidR="00DC6ABE" w:rsidRPr="000D7875">
        <w:rPr>
          <w:spacing w:val="4"/>
          <w:w w:val="103"/>
          <w:sz w:val="17"/>
          <w:szCs w:val="17"/>
          <w:lang w:val="pt-BR"/>
        </w:rPr>
        <w:t>/</w:t>
      </w:r>
      <w:r w:rsidR="00DC6ABE" w:rsidRPr="000D7875">
        <w:rPr>
          <w:w w:val="103"/>
          <w:sz w:val="17"/>
          <w:szCs w:val="17"/>
          <w:lang w:val="pt-BR"/>
        </w:rPr>
        <w:t>s</w:t>
      </w:r>
    </w:p>
    <w:p w:rsidR="00DC6ABE" w:rsidRPr="000D7875" w:rsidRDefault="00770E78" w:rsidP="00DC6ABE">
      <w:pPr>
        <w:widowControl w:val="0"/>
        <w:autoSpaceDE w:val="0"/>
        <w:autoSpaceDN w:val="0"/>
        <w:adjustRightInd w:val="0"/>
        <w:spacing w:before="90"/>
        <w:rPr>
          <w:sz w:val="17"/>
          <w:szCs w:val="17"/>
          <w:lang w:val="pt-BR"/>
        </w:rPr>
      </w:pPr>
      <w:r w:rsidRPr="00770E78">
        <w:rPr>
          <w:noProof/>
        </w:rPr>
        <w:pict>
          <v:group id="_x0000_s7009" style="position:absolute;margin-left:519.7pt;margin-top:7.65pt;width:19.05pt;height:4.6pt;z-index:-251657216;mso-position-horizontal-relative:page" coordorigin="10394,153" coordsize="381,92" o:allowincell="f">
            <v:shape id="_x0000_s7010" style="position:absolute;left:10401;top:200;width:367;height:0" coordsize="367,0" o:allowincell="f" path="m,l367,e" filled="f" strokecolor="yellow" strokeweight=".23894mm">
              <v:path arrowok="t"/>
            </v:shape>
            <v:shape id="_x0000_s7011" style="position:absolute;left:10538;top:159;width:82;height:80" coordsize="82,80" o:allowincell="f" path="m40,r,l,79r81,l40,xe" fillcolor="yellow" stroked="f">
              <v:path arrowok="t"/>
            </v:shape>
            <v:shape id="_x0000_s7012" style="position:absolute;left:10538;top:159;width:82;height:80" coordsize="82,80" o:allowincell="f" path="m40,l81,79,,79,40,xe" filled="f" strokecolor="yellow" strokeweight=".23881mm">
              <v:path arrowok="t"/>
            </v:shape>
            <w10:wrap anchorx="page"/>
          </v:group>
        </w:pict>
      </w:r>
      <w:r w:rsidR="00DC6ABE" w:rsidRPr="000D7875">
        <w:rPr>
          <w:sz w:val="17"/>
          <w:szCs w:val="17"/>
          <w:lang w:val="pt-BR"/>
        </w:rPr>
        <w:t>&gt;</w:t>
      </w:r>
      <w:r w:rsidR="00DC6ABE" w:rsidRPr="000D7875">
        <w:rPr>
          <w:spacing w:val="3"/>
          <w:sz w:val="17"/>
          <w:szCs w:val="17"/>
          <w:lang w:val="pt-BR"/>
        </w:rPr>
        <w:t xml:space="preserve"> </w:t>
      </w:r>
      <w:r w:rsidR="00DC6ABE" w:rsidRPr="000D7875">
        <w:rPr>
          <w:sz w:val="17"/>
          <w:szCs w:val="17"/>
          <w:lang w:val="pt-BR"/>
        </w:rPr>
        <w:t>5</w:t>
      </w:r>
      <w:r w:rsidR="00DC6ABE" w:rsidRPr="000D7875">
        <w:rPr>
          <w:spacing w:val="-5"/>
          <w:sz w:val="17"/>
          <w:szCs w:val="17"/>
          <w:lang w:val="pt-BR"/>
        </w:rPr>
        <w:t xml:space="preserve"> </w:t>
      </w:r>
      <w:r w:rsidR="00DC6ABE" w:rsidRPr="000D7875">
        <w:rPr>
          <w:spacing w:val="-14"/>
          <w:w w:val="103"/>
          <w:sz w:val="17"/>
          <w:szCs w:val="17"/>
          <w:lang w:val="pt-BR"/>
        </w:rPr>
        <w:t>m</w:t>
      </w:r>
      <w:r w:rsidR="00DC6ABE" w:rsidRPr="000D7875">
        <w:rPr>
          <w:spacing w:val="4"/>
          <w:w w:val="103"/>
          <w:sz w:val="17"/>
          <w:szCs w:val="17"/>
          <w:lang w:val="pt-BR"/>
        </w:rPr>
        <w:t>/</w:t>
      </w:r>
      <w:r w:rsidR="00DC6ABE" w:rsidRPr="000D7875">
        <w:rPr>
          <w:w w:val="103"/>
          <w:sz w:val="17"/>
          <w:szCs w:val="17"/>
          <w:lang w:val="pt-BR"/>
        </w:rPr>
        <w:t>s</w:t>
      </w:r>
    </w:p>
    <w:p w:rsidR="00DC6ABE" w:rsidRPr="000D7875" w:rsidRDefault="00770E78" w:rsidP="00DC6ABE">
      <w:pPr>
        <w:widowControl w:val="0"/>
        <w:autoSpaceDE w:val="0"/>
        <w:autoSpaceDN w:val="0"/>
        <w:adjustRightInd w:val="0"/>
        <w:spacing w:before="87"/>
        <w:rPr>
          <w:sz w:val="17"/>
          <w:szCs w:val="17"/>
          <w:lang w:val="pt-BR"/>
        </w:rPr>
      </w:pPr>
      <w:r w:rsidRPr="00770E78">
        <w:rPr>
          <w:noProof/>
        </w:rPr>
        <w:pict>
          <v:group id="_x0000_s7013" style="position:absolute;margin-left:519.7pt;margin-top:7.5pt;width:19.05pt;height:4.75pt;z-index:-251656192;mso-position-horizontal-relative:page" coordorigin="10394,150" coordsize="381,95" o:allowincell="f">
            <v:shape id="_x0000_s7014" style="position:absolute;left:10401;top:197;width:367;height:0" coordsize="367,0" o:allowincell="f" path="m,l367,e" filled="f" strokecolor="aqua" strokeweight=".23894mm">
              <v:path arrowok="t"/>
            </v:shape>
            <v:shape id="_x0000_s7015" style="position:absolute;left:10538;top:156;width:41;height:41" coordsize="41,41" o:allowincell="f" path="m40,40l,e" filled="f" strokecolor="aqua" strokeweight=".23878mm">
              <v:path arrowok="t"/>
            </v:shape>
            <v:shape id="_x0000_s7016" style="position:absolute;left:10579;top:197;width:41;height:41" coordsize="41,41" o:allowincell="f" path="m,l40,40e" filled="f" strokecolor="aqua" strokeweight=".23878mm">
              <v:path arrowok="t"/>
            </v:shape>
            <v:shape id="_x0000_s7017" style="position:absolute;left:10538;top:197;width:41;height:41" coordsize="41,41" o:allowincell="f" path="m40,l,40e" filled="f" strokecolor="aqua" strokeweight=".23878mm">
              <v:path arrowok="t"/>
            </v:shape>
            <v:shape id="_x0000_s7018" style="position:absolute;left:10579;top:156;width:41;height:41" coordsize="41,41" o:allowincell="f" path="m,40l40,e" filled="f" strokecolor="aqua" strokeweight=".23878mm">
              <v:path arrowok="t"/>
            </v:shape>
            <w10:wrap anchorx="page"/>
          </v:group>
        </w:pict>
      </w:r>
      <w:r w:rsidR="00DC6ABE" w:rsidRPr="000D7875">
        <w:rPr>
          <w:sz w:val="17"/>
          <w:szCs w:val="17"/>
          <w:lang w:val="pt-BR"/>
        </w:rPr>
        <w:t>&gt;</w:t>
      </w:r>
      <w:r w:rsidR="00DC6ABE" w:rsidRPr="000D7875">
        <w:rPr>
          <w:spacing w:val="3"/>
          <w:sz w:val="17"/>
          <w:szCs w:val="17"/>
          <w:lang w:val="pt-BR"/>
        </w:rPr>
        <w:t xml:space="preserve"> </w:t>
      </w:r>
      <w:r w:rsidR="00DC6ABE" w:rsidRPr="000D7875">
        <w:rPr>
          <w:spacing w:val="-6"/>
          <w:sz w:val="17"/>
          <w:szCs w:val="17"/>
          <w:lang w:val="pt-BR"/>
        </w:rPr>
        <w:t>7</w:t>
      </w:r>
      <w:r w:rsidR="00DC6ABE" w:rsidRPr="000D7875">
        <w:rPr>
          <w:spacing w:val="-3"/>
          <w:sz w:val="17"/>
          <w:szCs w:val="17"/>
          <w:lang w:val="pt-BR"/>
        </w:rPr>
        <w:t>,</w:t>
      </w:r>
      <w:r w:rsidR="00DC6ABE" w:rsidRPr="000D7875">
        <w:rPr>
          <w:sz w:val="17"/>
          <w:szCs w:val="17"/>
          <w:lang w:val="pt-BR"/>
        </w:rPr>
        <w:t>5</w:t>
      </w:r>
      <w:r w:rsidR="00DC6ABE" w:rsidRPr="000D7875">
        <w:rPr>
          <w:spacing w:val="-5"/>
          <w:sz w:val="17"/>
          <w:szCs w:val="17"/>
          <w:lang w:val="pt-BR"/>
        </w:rPr>
        <w:t xml:space="preserve"> </w:t>
      </w:r>
      <w:r w:rsidR="00DC6ABE" w:rsidRPr="000D7875">
        <w:rPr>
          <w:spacing w:val="-14"/>
          <w:w w:val="103"/>
          <w:sz w:val="17"/>
          <w:szCs w:val="17"/>
          <w:lang w:val="pt-BR"/>
        </w:rPr>
        <w:t>m</w:t>
      </w:r>
      <w:r w:rsidR="00DC6ABE" w:rsidRPr="000D7875">
        <w:rPr>
          <w:spacing w:val="4"/>
          <w:w w:val="103"/>
          <w:sz w:val="17"/>
          <w:szCs w:val="17"/>
          <w:lang w:val="pt-BR"/>
        </w:rPr>
        <w:t>/</w:t>
      </w:r>
      <w:r w:rsidR="00DC6ABE" w:rsidRPr="000D7875">
        <w:rPr>
          <w:w w:val="103"/>
          <w:sz w:val="17"/>
          <w:szCs w:val="17"/>
          <w:lang w:val="pt-BR"/>
        </w:rPr>
        <w:t>s</w:t>
      </w:r>
    </w:p>
    <w:p w:rsidR="00DC6ABE" w:rsidRPr="000D7875" w:rsidRDefault="00770E78" w:rsidP="00DC6ABE">
      <w:pPr>
        <w:widowControl w:val="0"/>
        <w:autoSpaceDE w:val="0"/>
        <w:autoSpaceDN w:val="0"/>
        <w:adjustRightInd w:val="0"/>
        <w:spacing w:before="90"/>
        <w:rPr>
          <w:sz w:val="17"/>
          <w:szCs w:val="17"/>
          <w:lang w:val="pt-BR"/>
        </w:rPr>
      </w:pPr>
      <w:r w:rsidRPr="00770E78">
        <w:rPr>
          <w:noProof/>
        </w:rPr>
        <w:pict>
          <v:group id="_x0000_s7019" style="position:absolute;margin-left:519.7pt;margin-top:7.65pt;width:19.05pt;height:4.75pt;z-index:-251655168;mso-position-horizontal-relative:page" coordorigin="10394,153" coordsize="381,95" o:allowincell="f">
            <v:shape id="_x0000_s7020" style="position:absolute;left:10401;top:200;width:367;height:0" coordsize="367,0" o:allowincell="f" path="m,l367,e" filled="f" strokecolor="#7f007f" strokeweight=".23894mm">
              <v:path arrowok="t"/>
            </v:shape>
            <v:shape id="_x0000_s7021" style="position:absolute;left:10538;top:159;width:41;height:41" coordsize="41,41" o:allowincell="f" path="m40,40l,e" filled="f" strokecolor="#7f007f" strokeweight=".23878mm">
              <v:path arrowok="t"/>
            </v:shape>
            <v:shape id="_x0000_s7022" style="position:absolute;left:10579;top:200;width:41;height:41" coordsize="41,41" o:allowincell="f" path="m,l40,40e" filled="f" strokecolor="#7f007f" strokeweight=".23878mm">
              <v:path arrowok="t"/>
            </v:shape>
            <v:shape id="_x0000_s7023" style="position:absolute;left:10538;top:200;width:41;height:41" coordsize="41,41" o:allowincell="f" path="m40,l,40e" filled="f" strokecolor="#7f007f" strokeweight=".23878mm">
              <v:path arrowok="t"/>
            </v:shape>
            <v:shape id="_x0000_s7024" style="position:absolute;left:10579;top:159;width:41;height:41" coordsize="41,41" o:allowincell="f" path="m,40l40,e" filled="f" strokecolor="#7f007f" strokeweight=".23878mm">
              <v:path arrowok="t"/>
            </v:shape>
            <v:shape id="_x0000_s7025" style="position:absolute;left:10579;top:159;width:0;height:82" coordsize="0,82" o:allowincell="f" path="m,81l,e" filled="f" strokecolor="#7f007f" strokeweight=".23861mm">
              <v:path arrowok="t"/>
            </v:shape>
            <w10:wrap anchorx="page"/>
          </v:group>
        </w:pict>
      </w:r>
      <w:r w:rsidR="00DC6ABE" w:rsidRPr="000D7875">
        <w:rPr>
          <w:sz w:val="17"/>
          <w:szCs w:val="17"/>
          <w:lang w:val="pt-BR"/>
        </w:rPr>
        <w:t>&gt;</w:t>
      </w:r>
      <w:r w:rsidR="00DC6ABE" w:rsidRPr="000D7875">
        <w:rPr>
          <w:spacing w:val="3"/>
          <w:sz w:val="17"/>
          <w:szCs w:val="17"/>
          <w:lang w:val="pt-BR"/>
        </w:rPr>
        <w:t xml:space="preserve"> </w:t>
      </w:r>
      <w:r w:rsidR="00DC6ABE" w:rsidRPr="000D7875">
        <w:rPr>
          <w:spacing w:val="-6"/>
          <w:sz w:val="17"/>
          <w:szCs w:val="17"/>
          <w:lang w:val="pt-BR"/>
        </w:rPr>
        <w:t>1</w:t>
      </w:r>
      <w:r w:rsidR="00DC6ABE" w:rsidRPr="000D7875">
        <w:rPr>
          <w:sz w:val="17"/>
          <w:szCs w:val="17"/>
          <w:lang w:val="pt-BR"/>
        </w:rPr>
        <w:t>0</w:t>
      </w:r>
      <w:r w:rsidR="00DC6ABE" w:rsidRPr="000D7875">
        <w:rPr>
          <w:spacing w:val="-5"/>
          <w:sz w:val="17"/>
          <w:szCs w:val="17"/>
          <w:lang w:val="pt-BR"/>
        </w:rPr>
        <w:t xml:space="preserve"> </w:t>
      </w:r>
      <w:r w:rsidR="00DC6ABE" w:rsidRPr="000D7875">
        <w:rPr>
          <w:spacing w:val="-14"/>
          <w:w w:val="103"/>
          <w:sz w:val="17"/>
          <w:szCs w:val="17"/>
          <w:lang w:val="pt-BR"/>
        </w:rPr>
        <w:t>m</w:t>
      </w:r>
      <w:r w:rsidR="00DC6ABE" w:rsidRPr="000D7875">
        <w:rPr>
          <w:spacing w:val="4"/>
          <w:w w:val="103"/>
          <w:sz w:val="17"/>
          <w:szCs w:val="17"/>
          <w:lang w:val="pt-BR"/>
        </w:rPr>
        <w:t>/</w:t>
      </w:r>
      <w:r w:rsidR="00DC6ABE" w:rsidRPr="000D7875">
        <w:rPr>
          <w:w w:val="103"/>
          <w:sz w:val="17"/>
          <w:szCs w:val="17"/>
          <w:lang w:val="pt-BR"/>
        </w:rPr>
        <w:t>s</w:t>
      </w:r>
    </w:p>
    <w:p w:rsidR="00DC6ABE" w:rsidRPr="000D7875" w:rsidRDefault="00DC6ABE" w:rsidP="00DC6ABE">
      <w:pPr>
        <w:widowControl w:val="0"/>
        <w:autoSpaceDE w:val="0"/>
        <w:autoSpaceDN w:val="0"/>
        <w:adjustRightInd w:val="0"/>
        <w:spacing w:before="90"/>
        <w:rPr>
          <w:sz w:val="17"/>
          <w:szCs w:val="17"/>
          <w:lang w:val="pt-BR"/>
        </w:rPr>
        <w:sectPr w:rsidR="00DC6ABE" w:rsidRPr="000D7875">
          <w:type w:val="continuous"/>
          <w:pgSz w:w="15840" w:h="12240" w:orient="landscape"/>
          <w:pgMar w:top="1480" w:right="1260" w:bottom="280" w:left="2260" w:header="720" w:footer="720" w:gutter="0"/>
          <w:cols w:num="4" w:space="720" w:equalWidth="0">
            <w:col w:w="2357" w:space="2175"/>
            <w:col w:w="236" w:space="2740"/>
            <w:col w:w="322" w:space="720"/>
            <w:col w:w="3770"/>
          </w:cols>
          <w:noEndnote/>
        </w:sect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DC6ABE" w:rsidRPr="000D7875" w:rsidRDefault="00DC6ABE" w:rsidP="00DC6ABE">
      <w:pPr>
        <w:widowControl w:val="0"/>
        <w:autoSpaceDE w:val="0"/>
        <w:autoSpaceDN w:val="0"/>
        <w:adjustRightInd w:val="0"/>
        <w:spacing w:before="12" w:line="260" w:lineRule="exact"/>
        <w:rPr>
          <w:sz w:val="26"/>
          <w:szCs w:val="26"/>
          <w:lang w:val="pt-BR"/>
        </w:rPr>
      </w:pPr>
    </w:p>
    <w:p w:rsidR="00DC6ABE" w:rsidRPr="000D7875" w:rsidRDefault="00DC6ABE" w:rsidP="00DC6ABE">
      <w:pPr>
        <w:widowControl w:val="0"/>
        <w:tabs>
          <w:tab w:val="left" w:pos="6920"/>
        </w:tabs>
        <w:autoSpaceDE w:val="0"/>
        <w:autoSpaceDN w:val="0"/>
        <w:adjustRightInd w:val="0"/>
        <w:spacing w:before="39" w:line="169" w:lineRule="exact"/>
        <w:ind w:left="2732"/>
        <w:rPr>
          <w:sz w:val="15"/>
          <w:szCs w:val="15"/>
          <w:lang w:val="pt-BR"/>
        </w:rPr>
      </w:pPr>
      <w:r w:rsidRPr="000D7875">
        <w:rPr>
          <w:spacing w:val="-16"/>
          <w:sz w:val="15"/>
          <w:szCs w:val="15"/>
          <w:lang w:val="pt-BR"/>
        </w:rPr>
        <w:t>S</w:t>
      </w:r>
      <w:r w:rsidRPr="000D7875">
        <w:rPr>
          <w:sz w:val="15"/>
          <w:szCs w:val="15"/>
          <w:lang w:val="pt-BR"/>
        </w:rPr>
        <w:t>W</w:t>
      </w:r>
      <w:r w:rsidRPr="000D7875">
        <w:rPr>
          <w:sz w:val="15"/>
          <w:szCs w:val="15"/>
          <w:lang w:val="pt-BR"/>
        </w:rPr>
        <w:tab/>
      </w:r>
      <w:r w:rsidRPr="000D7875">
        <w:rPr>
          <w:spacing w:val="-13"/>
          <w:sz w:val="15"/>
          <w:szCs w:val="15"/>
          <w:lang w:val="pt-BR"/>
        </w:rPr>
        <w:t>S</w:t>
      </w:r>
      <w:r w:rsidRPr="000D7875">
        <w:rPr>
          <w:sz w:val="15"/>
          <w:szCs w:val="15"/>
          <w:lang w:val="pt-BR"/>
        </w:rPr>
        <w:t>E</w:t>
      </w:r>
    </w:p>
    <w:p w:rsidR="00DC6ABE" w:rsidRPr="000D7875" w:rsidRDefault="00DC6ABE" w:rsidP="00DC6ABE">
      <w:pPr>
        <w:widowControl w:val="0"/>
        <w:autoSpaceDE w:val="0"/>
        <w:autoSpaceDN w:val="0"/>
        <w:adjustRightInd w:val="0"/>
        <w:spacing w:before="4" w:line="170" w:lineRule="exact"/>
        <w:rPr>
          <w:sz w:val="17"/>
          <w:szCs w:val="17"/>
          <w:lang w:val="pt-BR"/>
        </w:rPr>
      </w:pPr>
    </w:p>
    <w:p w:rsidR="00DC6ABE" w:rsidRPr="000D7875" w:rsidRDefault="00DC6ABE" w:rsidP="00DC6ABE">
      <w:pPr>
        <w:widowControl w:val="0"/>
        <w:autoSpaceDE w:val="0"/>
        <w:autoSpaceDN w:val="0"/>
        <w:adjustRightInd w:val="0"/>
        <w:spacing w:line="200" w:lineRule="exact"/>
        <w:rPr>
          <w:sz w:val="20"/>
          <w:szCs w:val="20"/>
          <w:lang w:val="pt-BR"/>
        </w:rPr>
      </w:pPr>
    </w:p>
    <w:p w:rsidR="00420D58" w:rsidRDefault="00420D58" w:rsidP="00420D58">
      <w:pPr>
        <w:widowControl w:val="0"/>
        <w:autoSpaceDE w:val="0"/>
        <w:autoSpaceDN w:val="0"/>
        <w:adjustRightInd w:val="0"/>
        <w:spacing w:before="66" w:line="169" w:lineRule="exact"/>
        <w:rPr>
          <w:sz w:val="15"/>
          <w:szCs w:val="15"/>
          <w:lang w:val="pl-PL"/>
        </w:rPr>
      </w:pPr>
      <w:r>
        <w:rPr>
          <w:spacing w:val="-16"/>
          <w:w w:val="99"/>
          <w:sz w:val="15"/>
          <w:szCs w:val="15"/>
          <w:lang w:val="pt-BR"/>
        </w:rPr>
        <w:t xml:space="preserve">                                                                                                                                                                      </w:t>
      </w:r>
      <w:r w:rsidRPr="000D7875">
        <w:rPr>
          <w:spacing w:val="-16"/>
          <w:w w:val="99"/>
          <w:sz w:val="15"/>
          <w:szCs w:val="15"/>
          <w:lang w:val="pt-BR"/>
        </w:rPr>
        <w:t>SS</w:t>
      </w:r>
      <w:r w:rsidRPr="000D7875">
        <w:rPr>
          <w:w w:val="99"/>
          <w:sz w:val="15"/>
          <w:szCs w:val="15"/>
          <w:lang w:val="pt-BR"/>
        </w:rPr>
        <w:t>W</w:t>
      </w:r>
      <w:r w:rsidRPr="00420D58">
        <w:rPr>
          <w:sz w:val="15"/>
          <w:szCs w:val="15"/>
          <w:lang w:val="pl-PL"/>
        </w:rPr>
        <w:t xml:space="preserve"> </w:t>
      </w:r>
      <w:r>
        <w:rPr>
          <w:sz w:val="15"/>
          <w:szCs w:val="15"/>
          <w:lang w:val="pl-PL"/>
        </w:rPr>
        <w:t xml:space="preserve">                                                             SSE</w:t>
      </w:r>
      <w:r w:rsidRPr="00420D58">
        <w:rPr>
          <w:sz w:val="15"/>
          <w:szCs w:val="15"/>
          <w:lang w:val="pl-PL"/>
        </w:rPr>
        <w:t xml:space="preserve"> </w:t>
      </w:r>
    </w:p>
    <w:p w:rsidR="00420D58" w:rsidRDefault="00420D58" w:rsidP="00420D58">
      <w:pPr>
        <w:widowControl w:val="0"/>
        <w:autoSpaceDE w:val="0"/>
        <w:autoSpaceDN w:val="0"/>
        <w:adjustRightInd w:val="0"/>
        <w:spacing w:before="120" w:line="169" w:lineRule="exact"/>
        <w:ind w:left="-1080"/>
        <w:rPr>
          <w:sz w:val="15"/>
          <w:szCs w:val="15"/>
          <w:lang w:val="pl-PL"/>
        </w:rPr>
      </w:pPr>
      <w:r>
        <w:rPr>
          <w:sz w:val="15"/>
          <w:szCs w:val="15"/>
          <w:lang w:val="pl-PL"/>
        </w:rPr>
        <w:t xml:space="preserve">                                                                                                                                                                S</w:t>
      </w:r>
    </w:p>
    <w:p w:rsidR="00DC6ABE" w:rsidRPr="00420D58" w:rsidRDefault="00DC6ABE" w:rsidP="00420D58">
      <w:pPr>
        <w:widowControl w:val="0"/>
        <w:autoSpaceDE w:val="0"/>
        <w:autoSpaceDN w:val="0"/>
        <w:adjustRightInd w:val="0"/>
        <w:spacing w:before="39"/>
        <w:rPr>
          <w:sz w:val="15"/>
          <w:szCs w:val="15"/>
          <w:lang w:val="pt-BR"/>
        </w:rPr>
        <w:sectPr w:rsidR="00DC6ABE" w:rsidRPr="00420D58">
          <w:type w:val="continuous"/>
          <w:pgSz w:w="15840" w:h="12240" w:orient="landscape"/>
          <w:pgMar w:top="1480" w:right="1260" w:bottom="280" w:left="2260" w:header="720" w:footer="720" w:gutter="0"/>
          <w:cols w:space="720" w:equalWidth="0">
            <w:col w:w="12320"/>
          </w:cols>
          <w:noEndnote/>
        </w:sectPr>
      </w:pPr>
    </w:p>
    <w:p w:rsidR="0009764D" w:rsidRDefault="0009764D" w:rsidP="004D24A6">
      <w:pPr>
        <w:widowControl w:val="0"/>
        <w:autoSpaceDE w:val="0"/>
        <w:autoSpaceDN w:val="0"/>
        <w:adjustRightInd w:val="0"/>
        <w:spacing w:before="65"/>
        <w:ind w:left="3330"/>
        <w:rPr>
          <w:spacing w:val="-1"/>
          <w:w w:val="103"/>
          <w:sz w:val="20"/>
          <w:szCs w:val="20"/>
          <w:lang w:val="pt-BR"/>
        </w:rPr>
      </w:pPr>
      <w:r w:rsidRPr="000D7875">
        <w:rPr>
          <w:b/>
          <w:bCs/>
          <w:sz w:val="20"/>
          <w:szCs w:val="20"/>
          <w:lang w:val="pt-BR"/>
        </w:rPr>
        <w:lastRenderedPageBreak/>
        <w:t>S</w:t>
      </w:r>
      <w:r w:rsidRPr="000D7875">
        <w:rPr>
          <w:b/>
          <w:bCs/>
          <w:spacing w:val="2"/>
          <w:sz w:val="20"/>
          <w:szCs w:val="20"/>
          <w:lang w:val="pt-BR"/>
        </w:rPr>
        <w:t>l</w:t>
      </w:r>
      <w:r w:rsidRPr="000D7875">
        <w:rPr>
          <w:b/>
          <w:bCs/>
          <w:sz w:val="20"/>
          <w:szCs w:val="20"/>
          <w:lang w:val="pt-BR"/>
        </w:rPr>
        <w:t>ika</w:t>
      </w:r>
      <w:r w:rsidRPr="000D7875">
        <w:rPr>
          <w:b/>
          <w:bCs/>
          <w:spacing w:val="14"/>
          <w:sz w:val="20"/>
          <w:szCs w:val="20"/>
          <w:lang w:val="pt-BR"/>
        </w:rPr>
        <w:t xml:space="preserve"> </w:t>
      </w:r>
      <w:r w:rsidRPr="000D7875">
        <w:rPr>
          <w:b/>
          <w:bCs/>
          <w:spacing w:val="-3"/>
          <w:sz w:val="20"/>
          <w:szCs w:val="20"/>
          <w:lang w:val="pt-BR"/>
        </w:rPr>
        <w:t>3</w:t>
      </w:r>
      <w:r w:rsidRPr="000D7875">
        <w:rPr>
          <w:b/>
          <w:bCs/>
          <w:spacing w:val="1"/>
          <w:sz w:val="20"/>
          <w:szCs w:val="20"/>
          <w:lang w:val="pt-BR"/>
        </w:rPr>
        <w:t>.</w:t>
      </w:r>
      <w:r w:rsidRPr="000D7875">
        <w:rPr>
          <w:b/>
          <w:bCs/>
          <w:spacing w:val="-1"/>
          <w:sz w:val="20"/>
          <w:szCs w:val="20"/>
          <w:lang w:val="pt-BR"/>
        </w:rPr>
        <w:t>5</w:t>
      </w:r>
      <w:r w:rsidRPr="000D7875">
        <w:rPr>
          <w:b/>
          <w:bCs/>
          <w:sz w:val="20"/>
          <w:szCs w:val="20"/>
          <w:lang w:val="pt-BR"/>
        </w:rPr>
        <w:t>.</w:t>
      </w:r>
      <w:r w:rsidRPr="000D7875">
        <w:rPr>
          <w:b/>
          <w:bCs/>
          <w:spacing w:val="4"/>
          <w:sz w:val="20"/>
          <w:szCs w:val="20"/>
          <w:lang w:val="pt-BR"/>
        </w:rPr>
        <w:t xml:space="preserve"> </w:t>
      </w:r>
      <w:r w:rsidRPr="00EA2E4D">
        <w:rPr>
          <w:spacing w:val="-2"/>
          <w:sz w:val="20"/>
          <w:szCs w:val="20"/>
          <w:lang w:val="pl-PL"/>
        </w:rPr>
        <w:t>R</w:t>
      </w:r>
      <w:r w:rsidRPr="00EA2E4D">
        <w:rPr>
          <w:spacing w:val="2"/>
          <w:sz w:val="20"/>
          <w:szCs w:val="20"/>
          <w:lang w:val="pl-PL"/>
        </w:rPr>
        <w:t>u</w:t>
      </w:r>
      <w:r w:rsidRPr="00EA2E4D">
        <w:rPr>
          <w:spacing w:val="-4"/>
          <w:sz w:val="20"/>
          <w:szCs w:val="20"/>
          <w:lang w:val="pl-PL"/>
        </w:rPr>
        <w:t>ž</w:t>
      </w:r>
      <w:r w:rsidRPr="00EA2E4D">
        <w:rPr>
          <w:sz w:val="20"/>
          <w:szCs w:val="20"/>
          <w:lang w:val="pl-PL"/>
        </w:rPr>
        <w:t>a</w:t>
      </w:r>
      <w:r w:rsidRPr="00EA2E4D">
        <w:rPr>
          <w:spacing w:val="14"/>
          <w:sz w:val="20"/>
          <w:szCs w:val="20"/>
          <w:lang w:val="pl-PL"/>
        </w:rPr>
        <w:t xml:space="preserve"> </w:t>
      </w:r>
      <w:r w:rsidRPr="00EA2E4D">
        <w:rPr>
          <w:spacing w:val="-1"/>
          <w:sz w:val="20"/>
          <w:szCs w:val="20"/>
          <w:lang w:val="pl-PL"/>
        </w:rPr>
        <w:t>ve</w:t>
      </w:r>
      <w:r w:rsidRPr="00EA2E4D">
        <w:rPr>
          <w:spacing w:val="2"/>
          <w:sz w:val="20"/>
          <w:szCs w:val="20"/>
          <w:lang w:val="pl-PL"/>
        </w:rPr>
        <w:t>t</w:t>
      </w:r>
      <w:r w:rsidRPr="00EA2E4D">
        <w:rPr>
          <w:sz w:val="20"/>
          <w:szCs w:val="20"/>
          <w:lang w:val="pl-PL"/>
        </w:rPr>
        <w:t>r</w:t>
      </w:r>
      <w:r w:rsidRPr="00EA2E4D">
        <w:rPr>
          <w:spacing w:val="-1"/>
          <w:sz w:val="20"/>
          <w:szCs w:val="20"/>
          <w:lang w:val="pl-PL"/>
        </w:rPr>
        <w:t>o</w:t>
      </w:r>
      <w:r w:rsidRPr="00EA2E4D">
        <w:rPr>
          <w:spacing w:val="-3"/>
          <w:sz w:val="20"/>
          <w:szCs w:val="20"/>
          <w:lang w:val="pl-PL"/>
        </w:rPr>
        <w:t>v</w:t>
      </w:r>
      <w:r w:rsidRPr="00EA2E4D">
        <w:rPr>
          <w:sz w:val="20"/>
          <w:szCs w:val="20"/>
          <w:lang w:val="pl-PL"/>
        </w:rPr>
        <w:t>a</w:t>
      </w:r>
      <w:r w:rsidRPr="00EA2E4D">
        <w:rPr>
          <w:spacing w:val="14"/>
          <w:sz w:val="20"/>
          <w:szCs w:val="20"/>
          <w:lang w:val="pl-PL"/>
        </w:rPr>
        <w:t xml:space="preserve"> </w:t>
      </w:r>
      <w:r w:rsidRPr="00EA2E4D">
        <w:rPr>
          <w:spacing w:val="2"/>
          <w:sz w:val="20"/>
          <w:szCs w:val="20"/>
          <w:lang w:val="pl-PL"/>
        </w:rPr>
        <w:t>p</w:t>
      </w:r>
      <w:r w:rsidRPr="00EA2E4D">
        <w:rPr>
          <w:sz w:val="20"/>
          <w:szCs w:val="20"/>
          <w:lang w:val="pl-PL"/>
        </w:rPr>
        <w:t>o</w:t>
      </w:r>
      <w:r w:rsidRPr="00EA2E4D">
        <w:rPr>
          <w:spacing w:val="3"/>
          <w:sz w:val="20"/>
          <w:szCs w:val="20"/>
          <w:lang w:val="pl-PL"/>
        </w:rPr>
        <w:t xml:space="preserve"> </w:t>
      </w:r>
      <w:r w:rsidRPr="00EA2E4D">
        <w:rPr>
          <w:spacing w:val="-1"/>
          <w:sz w:val="20"/>
          <w:szCs w:val="20"/>
          <w:lang w:val="pl-PL"/>
        </w:rPr>
        <w:t>u</w:t>
      </w:r>
      <w:r w:rsidRPr="00EA2E4D">
        <w:rPr>
          <w:spacing w:val="-3"/>
          <w:sz w:val="20"/>
          <w:szCs w:val="20"/>
          <w:lang w:val="pl-PL"/>
        </w:rPr>
        <w:t>č</w:t>
      </w:r>
      <w:r w:rsidRPr="00EA2E4D">
        <w:rPr>
          <w:spacing w:val="1"/>
          <w:sz w:val="20"/>
          <w:szCs w:val="20"/>
          <w:lang w:val="pl-PL"/>
        </w:rPr>
        <w:t>es</w:t>
      </w:r>
      <w:r w:rsidRPr="00EA2E4D">
        <w:rPr>
          <w:sz w:val="20"/>
          <w:szCs w:val="20"/>
          <w:lang w:val="pl-PL"/>
        </w:rPr>
        <w:t>t</w:t>
      </w:r>
      <w:r w:rsidRPr="00EA2E4D">
        <w:rPr>
          <w:spacing w:val="1"/>
          <w:sz w:val="20"/>
          <w:szCs w:val="20"/>
          <w:lang w:val="pl-PL"/>
        </w:rPr>
        <w:t>a</w:t>
      </w:r>
      <w:r w:rsidRPr="00EA2E4D">
        <w:rPr>
          <w:spacing w:val="-1"/>
          <w:sz w:val="20"/>
          <w:szCs w:val="20"/>
          <w:lang w:val="pl-PL"/>
        </w:rPr>
        <w:t>n</w:t>
      </w:r>
      <w:r w:rsidRPr="00EA2E4D">
        <w:rPr>
          <w:spacing w:val="-3"/>
          <w:sz w:val="20"/>
          <w:szCs w:val="20"/>
          <w:lang w:val="pl-PL"/>
        </w:rPr>
        <w:t>o</w:t>
      </w:r>
      <w:r w:rsidRPr="00EA2E4D">
        <w:rPr>
          <w:spacing w:val="1"/>
          <w:sz w:val="20"/>
          <w:szCs w:val="20"/>
          <w:lang w:val="pl-PL"/>
        </w:rPr>
        <w:t>s</w:t>
      </w:r>
      <w:r w:rsidRPr="00EA2E4D">
        <w:rPr>
          <w:sz w:val="20"/>
          <w:szCs w:val="20"/>
          <w:lang w:val="pl-PL"/>
        </w:rPr>
        <w:t>ti</w:t>
      </w:r>
      <w:r w:rsidRPr="00EA2E4D">
        <w:rPr>
          <w:spacing w:val="22"/>
          <w:sz w:val="20"/>
          <w:szCs w:val="20"/>
          <w:lang w:val="pl-PL"/>
        </w:rPr>
        <w:t xml:space="preserve"> </w:t>
      </w:r>
      <w:r w:rsidRPr="00EA2E4D">
        <w:rPr>
          <w:spacing w:val="-4"/>
          <w:sz w:val="20"/>
          <w:szCs w:val="20"/>
          <w:lang w:val="pl-PL"/>
        </w:rPr>
        <w:t>z</w:t>
      </w:r>
      <w:r w:rsidRPr="00EA2E4D">
        <w:rPr>
          <w:sz w:val="20"/>
          <w:szCs w:val="20"/>
          <w:lang w:val="pl-PL"/>
        </w:rPr>
        <w:t>a</w:t>
      </w:r>
      <w:r w:rsidRPr="00EA2E4D">
        <w:rPr>
          <w:spacing w:val="8"/>
          <w:sz w:val="20"/>
          <w:szCs w:val="20"/>
          <w:lang w:val="pl-PL"/>
        </w:rPr>
        <w:t xml:space="preserve"> </w:t>
      </w:r>
      <w:r w:rsidRPr="00EA2E4D">
        <w:rPr>
          <w:spacing w:val="-4"/>
          <w:sz w:val="20"/>
          <w:szCs w:val="20"/>
          <w:lang w:val="pl-PL"/>
        </w:rPr>
        <w:t>z</w:t>
      </w:r>
      <w:r w:rsidRPr="00EA2E4D">
        <w:rPr>
          <w:spacing w:val="2"/>
          <w:sz w:val="20"/>
          <w:szCs w:val="20"/>
          <w:lang w:val="pl-PL"/>
        </w:rPr>
        <w:t>i</w:t>
      </w:r>
      <w:r w:rsidRPr="00EA2E4D">
        <w:rPr>
          <w:spacing w:val="-6"/>
          <w:sz w:val="20"/>
          <w:szCs w:val="20"/>
          <w:lang w:val="pl-PL"/>
        </w:rPr>
        <w:t>m</w:t>
      </w:r>
      <w:r w:rsidRPr="00EA2E4D">
        <w:rPr>
          <w:spacing w:val="3"/>
          <w:sz w:val="20"/>
          <w:szCs w:val="20"/>
          <w:lang w:val="pl-PL"/>
        </w:rPr>
        <w:t>s</w:t>
      </w:r>
      <w:r w:rsidRPr="00EA2E4D">
        <w:rPr>
          <w:spacing w:val="-3"/>
          <w:sz w:val="20"/>
          <w:szCs w:val="20"/>
          <w:lang w:val="pl-PL"/>
        </w:rPr>
        <w:t>k</w:t>
      </w:r>
      <w:r w:rsidRPr="00EA2E4D">
        <w:rPr>
          <w:sz w:val="20"/>
          <w:szCs w:val="20"/>
          <w:lang w:val="pl-PL"/>
        </w:rPr>
        <w:t>u</w:t>
      </w:r>
      <w:r w:rsidRPr="00EA2E4D">
        <w:rPr>
          <w:spacing w:val="8"/>
          <w:sz w:val="20"/>
          <w:szCs w:val="20"/>
          <w:lang w:val="pl-PL"/>
        </w:rPr>
        <w:t xml:space="preserve"> </w:t>
      </w:r>
      <w:r w:rsidRPr="00EA2E4D">
        <w:rPr>
          <w:spacing w:val="1"/>
          <w:w w:val="103"/>
          <w:sz w:val="20"/>
          <w:szCs w:val="20"/>
          <w:lang w:val="pl-PL"/>
        </w:rPr>
        <w:t>s</w:t>
      </w:r>
      <w:r w:rsidRPr="00EA2E4D">
        <w:rPr>
          <w:spacing w:val="1"/>
          <w:w w:val="104"/>
          <w:sz w:val="20"/>
          <w:szCs w:val="20"/>
          <w:lang w:val="pl-PL"/>
        </w:rPr>
        <w:t>e</w:t>
      </w:r>
      <w:r w:rsidRPr="00EA2E4D">
        <w:rPr>
          <w:spacing w:val="-4"/>
          <w:w w:val="104"/>
          <w:sz w:val="20"/>
          <w:szCs w:val="20"/>
          <w:lang w:val="pl-PL"/>
        </w:rPr>
        <w:t>z</w:t>
      </w:r>
      <w:r w:rsidRPr="00EA2E4D">
        <w:rPr>
          <w:spacing w:val="2"/>
          <w:w w:val="103"/>
          <w:sz w:val="20"/>
          <w:szCs w:val="20"/>
          <w:lang w:val="pl-PL"/>
        </w:rPr>
        <w:t>o</w:t>
      </w:r>
      <w:r w:rsidRPr="00EA2E4D">
        <w:rPr>
          <w:spacing w:val="-1"/>
          <w:w w:val="103"/>
          <w:sz w:val="20"/>
          <w:szCs w:val="20"/>
          <w:lang w:val="pl-PL"/>
        </w:rPr>
        <w:t>n</w:t>
      </w:r>
      <w:r w:rsidRPr="00EA2E4D">
        <w:rPr>
          <w:w w:val="103"/>
          <w:sz w:val="20"/>
          <w:szCs w:val="20"/>
          <w:lang w:val="pl-PL"/>
        </w:rPr>
        <w:t>u</w:t>
      </w:r>
    </w:p>
    <w:p w:rsidR="004D24A6" w:rsidRDefault="004D24A6" w:rsidP="00CB090C">
      <w:pPr>
        <w:widowControl w:val="0"/>
        <w:autoSpaceDE w:val="0"/>
        <w:autoSpaceDN w:val="0"/>
        <w:adjustRightInd w:val="0"/>
        <w:spacing w:before="65"/>
        <w:ind w:left="6372"/>
        <w:rPr>
          <w:rFonts w:ascii="Arial" w:hAnsi="Arial" w:cs="Arial"/>
          <w:b/>
          <w:bCs/>
          <w:i/>
          <w:iCs/>
          <w:lang w:val="pl-PL"/>
        </w:rPr>
      </w:pPr>
    </w:p>
    <w:p w:rsidR="004D24A6" w:rsidRDefault="004D24A6" w:rsidP="00CB090C">
      <w:pPr>
        <w:widowControl w:val="0"/>
        <w:autoSpaceDE w:val="0"/>
        <w:autoSpaceDN w:val="0"/>
        <w:adjustRightInd w:val="0"/>
        <w:spacing w:before="65"/>
        <w:ind w:left="6372"/>
        <w:rPr>
          <w:rFonts w:ascii="Arial" w:hAnsi="Arial" w:cs="Arial"/>
          <w:b/>
          <w:bCs/>
          <w:i/>
          <w:iCs/>
          <w:lang w:val="pl-PL"/>
        </w:rPr>
      </w:pPr>
    </w:p>
    <w:p w:rsidR="00CB090C" w:rsidRPr="000D7875" w:rsidRDefault="00CB090C" w:rsidP="00CB090C">
      <w:pPr>
        <w:widowControl w:val="0"/>
        <w:autoSpaceDE w:val="0"/>
        <w:autoSpaceDN w:val="0"/>
        <w:adjustRightInd w:val="0"/>
        <w:spacing w:before="65"/>
        <w:ind w:left="6372"/>
        <w:rPr>
          <w:rFonts w:ascii="Arial" w:hAnsi="Arial" w:cs="Arial"/>
          <w:lang w:val="pl-PL"/>
        </w:rPr>
      </w:pPr>
      <w:r w:rsidRPr="000D7875">
        <w:rPr>
          <w:rFonts w:ascii="Arial" w:hAnsi="Arial" w:cs="Arial"/>
          <w:b/>
          <w:bCs/>
          <w:i/>
          <w:iCs/>
          <w:lang w:val="pl-PL"/>
        </w:rPr>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770E78" w:rsidP="00CB090C">
      <w:pPr>
        <w:widowControl w:val="0"/>
        <w:autoSpaceDE w:val="0"/>
        <w:autoSpaceDN w:val="0"/>
        <w:adjustRightInd w:val="0"/>
        <w:spacing w:before="40"/>
        <w:ind w:left="274"/>
        <w:rPr>
          <w:sz w:val="20"/>
          <w:szCs w:val="20"/>
        </w:rPr>
      </w:pPr>
      <w:r w:rsidRPr="00770E78">
        <w:rPr>
          <w:noProof/>
        </w:rPr>
        <w:pict>
          <v:shape id="_x0000_s7039" style="position:absolute;left:0;text-align:left;margin-left:59.85pt;margin-top:18.05pt;width:57.45pt;height:25.9pt;z-index:-251653120;mso-position-horizontal-relative:page;mso-position-vertical-relative:text" coordsize="1150,518" o:allowincell="f" path="m,l1150,518e" filled="f" strokeweight=".4765mm">
            <v:path arrowok="t"/>
            <w10:wrap anchorx="page"/>
          </v:shape>
        </w:pict>
      </w:r>
      <w:r w:rsidR="00CB090C" w:rsidRPr="000D7875">
        <w:rPr>
          <w:b/>
          <w:bCs/>
          <w:spacing w:val="-2"/>
          <w:sz w:val="20"/>
          <w:szCs w:val="20"/>
        </w:rPr>
        <w:t>T</w:t>
      </w:r>
      <w:r w:rsidR="00CB090C" w:rsidRPr="000D7875">
        <w:rPr>
          <w:b/>
          <w:bCs/>
          <w:spacing w:val="2"/>
          <w:sz w:val="20"/>
          <w:szCs w:val="20"/>
        </w:rPr>
        <w:t>a</w:t>
      </w:r>
      <w:r w:rsidR="00CB090C" w:rsidRPr="000D7875">
        <w:rPr>
          <w:b/>
          <w:bCs/>
          <w:sz w:val="20"/>
          <w:szCs w:val="20"/>
        </w:rPr>
        <w:t>b</w:t>
      </w:r>
      <w:r w:rsidR="00CB090C" w:rsidRPr="000D7875">
        <w:rPr>
          <w:b/>
          <w:bCs/>
          <w:spacing w:val="-1"/>
          <w:sz w:val="20"/>
          <w:szCs w:val="20"/>
        </w:rPr>
        <w:t>e</w:t>
      </w:r>
      <w:r w:rsidR="00CB090C" w:rsidRPr="000D7875">
        <w:rPr>
          <w:b/>
          <w:bCs/>
          <w:spacing w:val="2"/>
          <w:sz w:val="20"/>
          <w:szCs w:val="20"/>
        </w:rPr>
        <w:t>l</w:t>
      </w:r>
      <w:r w:rsidR="00CB090C" w:rsidRPr="000D7875">
        <w:rPr>
          <w:b/>
          <w:bCs/>
          <w:sz w:val="20"/>
          <w:szCs w:val="20"/>
        </w:rPr>
        <w:t>a</w:t>
      </w:r>
      <w:r w:rsidR="00CB090C" w:rsidRPr="000D7875">
        <w:rPr>
          <w:b/>
          <w:bCs/>
          <w:spacing w:val="15"/>
          <w:sz w:val="20"/>
          <w:szCs w:val="20"/>
        </w:rPr>
        <w:t xml:space="preserve"> </w:t>
      </w:r>
      <w:r w:rsidR="00CB090C" w:rsidRPr="000D7875">
        <w:rPr>
          <w:b/>
          <w:bCs/>
          <w:spacing w:val="2"/>
          <w:sz w:val="20"/>
          <w:szCs w:val="20"/>
        </w:rPr>
        <w:t>3</w:t>
      </w:r>
      <w:r w:rsidR="00CB090C" w:rsidRPr="000D7875">
        <w:rPr>
          <w:b/>
          <w:bCs/>
          <w:sz w:val="20"/>
          <w:szCs w:val="20"/>
        </w:rPr>
        <w:t>.</w:t>
      </w:r>
      <w:r w:rsidR="00CB090C" w:rsidRPr="000D7875">
        <w:rPr>
          <w:b/>
          <w:bCs/>
          <w:spacing w:val="4"/>
          <w:sz w:val="20"/>
          <w:szCs w:val="20"/>
        </w:rPr>
        <w:t xml:space="preserve"> </w:t>
      </w:r>
      <w:r w:rsidR="00CB090C" w:rsidRPr="000D7875">
        <w:rPr>
          <w:spacing w:val="-3"/>
          <w:sz w:val="20"/>
          <w:szCs w:val="20"/>
        </w:rPr>
        <w:t>Po</w:t>
      </w:r>
      <w:r w:rsidR="00CB090C" w:rsidRPr="000D7875">
        <w:rPr>
          <w:spacing w:val="5"/>
          <w:sz w:val="20"/>
          <w:szCs w:val="20"/>
        </w:rPr>
        <w:t>j</w:t>
      </w:r>
      <w:r w:rsidR="00CB090C" w:rsidRPr="000D7875">
        <w:rPr>
          <w:spacing w:val="-1"/>
          <w:sz w:val="20"/>
          <w:szCs w:val="20"/>
        </w:rPr>
        <w:t>a</w:t>
      </w:r>
      <w:r w:rsidR="00CB090C" w:rsidRPr="000D7875">
        <w:rPr>
          <w:spacing w:val="-3"/>
          <w:sz w:val="20"/>
          <w:szCs w:val="20"/>
        </w:rPr>
        <w:t>v</w:t>
      </w:r>
      <w:r w:rsidR="00CB090C" w:rsidRPr="000D7875">
        <w:rPr>
          <w:sz w:val="20"/>
          <w:szCs w:val="20"/>
        </w:rPr>
        <w:t>e</w:t>
      </w:r>
      <w:r w:rsidR="00CB090C" w:rsidRPr="000D7875">
        <w:rPr>
          <w:spacing w:val="16"/>
          <w:sz w:val="20"/>
          <w:szCs w:val="20"/>
        </w:rPr>
        <w:t xml:space="preserve"> </w:t>
      </w:r>
      <w:r w:rsidR="00CB090C" w:rsidRPr="000D7875">
        <w:rPr>
          <w:spacing w:val="-3"/>
          <w:sz w:val="20"/>
          <w:szCs w:val="20"/>
        </w:rPr>
        <w:t>v</w:t>
      </w:r>
      <w:r w:rsidR="00CB090C" w:rsidRPr="000D7875">
        <w:rPr>
          <w:spacing w:val="-1"/>
          <w:sz w:val="20"/>
          <w:szCs w:val="20"/>
        </w:rPr>
        <w:t>e</w:t>
      </w:r>
      <w:r w:rsidR="00CB090C" w:rsidRPr="000D7875">
        <w:rPr>
          <w:spacing w:val="2"/>
          <w:sz w:val="20"/>
          <w:szCs w:val="20"/>
        </w:rPr>
        <w:t>t</w:t>
      </w:r>
      <w:r w:rsidR="00CB090C" w:rsidRPr="000D7875">
        <w:rPr>
          <w:spacing w:val="-2"/>
          <w:sz w:val="20"/>
          <w:szCs w:val="20"/>
        </w:rPr>
        <w:t>r</w:t>
      </w:r>
      <w:r w:rsidR="00CB090C" w:rsidRPr="000D7875">
        <w:rPr>
          <w:spacing w:val="1"/>
          <w:sz w:val="20"/>
          <w:szCs w:val="20"/>
        </w:rPr>
        <w:t>a</w:t>
      </w:r>
      <w:r w:rsidR="00CB090C" w:rsidRPr="000D7875">
        <w:rPr>
          <w:sz w:val="20"/>
          <w:szCs w:val="20"/>
        </w:rPr>
        <w:t>,</w:t>
      </w:r>
      <w:r w:rsidR="00CB090C" w:rsidRPr="000D7875">
        <w:rPr>
          <w:spacing w:val="15"/>
          <w:sz w:val="20"/>
          <w:szCs w:val="20"/>
        </w:rPr>
        <w:t xml:space="preserve"> </w:t>
      </w:r>
      <w:r w:rsidR="00CB090C" w:rsidRPr="000D7875">
        <w:rPr>
          <w:spacing w:val="-3"/>
          <w:sz w:val="20"/>
          <w:szCs w:val="20"/>
        </w:rPr>
        <w:t>Pl</w:t>
      </w:r>
      <w:r w:rsidR="00CB090C" w:rsidRPr="000D7875">
        <w:rPr>
          <w:spacing w:val="2"/>
          <w:sz w:val="20"/>
          <w:szCs w:val="20"/>
        </w:rPr>
        <w:t>j</w:t>
      </w:r>
      <w:r w:rsidR="00CB090C" w:rsidRPr="000D7875">
        <w:rPr>
          <w:spacing w:val="-1"/>
          <w:sz w:val="20"/>
          <w:szCs w:val="20"/>
        </w:rPr>
        <w:t>ev</w:t>
      </w:r>
      <w:r w:rsidR="00CB090C" w:rsidRPr="000D7875">
        <w:rPr>
          <w:spacing w:val="-3"/>
          <w:sz w:val="20"/>
          <w:szCs w:val="20"/>
        </w:rPr>
        <w:t>l</w:t>
      </w:r>
      <w:r w:rsidR="00CB090C" w:rsidRPr="000D7875">
        <w:rPr>
          <w:spacing w:val="2"/>
          <w:sz w:val="20"/>
          <w:szCs w:val="20"/>
        </w:rPr>
        <w:t>j</w:t>
      </w:r>
      <w:r w:rsidR="00CB090C" w:rsidRPr="000D7875">
        <w:rPr>
          <w:sz w:val="20"/>
          <w:szCs w:val="20"/>
        </w:rPr>
        <w:t>a</w:t>
      </w:r>
      <w:r w:rsidR="00CB090C" w:rsidRPr="000D7875">
        <w:rPr>
          <w:spacing w:val="15"/>
          <w:sz w:val="20"/>
          <w:szCs w:val="20"/>
        </w:rPr>
        <w:t xml:space="preserve"> </w:t>
      </w:r>
      <w:r w:rsidR="00CB090C" w:rsidRPr="000D7875">
        <w:rPr>
          <w:spacing w:val="-1"/>
          <w:sz w:val="20"/>
          <w:szCs w:val="20"/>
        </w:rPr>
        <w:t>19</w:t>
      </w:r>
      <w:r w:rsidR="00CB090C" w:rsidRPr="000D7875">
        <w:rPr>
          <w:spacing w:val="-3"/>
          <w:sz w:val="20"/>
          <w:szCs w:val="20"/>
        </w:rPr>
        <w:t>9</w:t>
      </w:r>
      <w:r w:rsidR="00CB090C" w:rsidRPr="000D7875">
        <w:rPr>
          <w:spacing w:val="2"/>
          <w:sz w:val="20"/>
          <w:szCs w:val="20"/>
        </w:rPr>
        <w:t>1</w:t>
      </w:r>
      <w:r w:rsidR="00CB090C" w:rsidRPr="000D7875">
        <w:rPr>
          <w:spacing w:val="-4"/>
          <w:sz w:val="20"/>
          <w:szCs w:val="20"/>
        </w:rPr>
        <w:t>-</w:t>
      </w:r>
      <w:r w:rsidR="00CB090C" w:rsidRPr="000D7875">
        <w:rPr>
          <w:spacing w:val="-1"/>
          <w:sz w:val="20"/>
          <w:szCs w:val="20"/>
        </w:rPr>
        <w:t>19</w:t>
      </w:r>
      <w:r w:rsidR="00CB090C" w:rsidRPr="000D7875">
        <w:rPr>
          <w:spacing w:val="2"/>
          <w:sz w:val="20"/>
          <w:szCs w:val="20"/>
        </w:rPr>
        <w:t>9</w:t>
      </w:r>
      <w:r w:rsidR="00CB090C" w:rsidRPr="000D7875">
        <w:rPr>
          <w:spacing w:val="-1"/>
          <w:sz w:val="20"/>
          <w:szCs w:val="20"/>
        </w:rPr>
        <w:t>5</w:t>
      </w:r>
      <w:r w:rsidR="00CB090C" w:rsidRPr="000D7875">
        <w:rPr>
          <w:sz w:val="20"/>
          <w:szCs w:val="20"/>
        </w:rPr>
        <w:t>.</w:t>
      </w:r>
      <w:r w:rsidR="00CB090C" w:rsidRPr="000D7875">
        <w:rPr>
          <w:spacing w:val="4"/>
          <w:sz w:val="20"/>
          <w:szCs w:val="20"/>
        </w:rPr>
        <w:t xml:space="preserve"> </w:t>
      </w:r>
      <w:r w:rsidR="00CB090C" w:rsidRPr="000D7875">
        <w:rPr>
          <w:w w:val="103"/>
          <w:sz w:val="20"/>
          <w:szCs w:val="20"/>
        </w:rPr>
        <w:t>(f</w:t>
      </w:r>
      <w:r w:rsidR="00CB090C" w:rsidRPr="000D7875">
        <w:rPr>
          <w:spacing w:val="1"/>
          <w:w w:val="104"/>
          <w:sz w:val="20"/>
          <w:szCs w:val="20"/>
        </w:rPr>
        <w:t>e</w:t>
      </w:r>
      <w:r w:rsidR="00CB090C" w:rsidRPr="000D7875">
        <w:rPr>
          <w:spacing w:val="-3"/>
          <w:w w:val="103"/>
          <w:sz w:val="20"/>
          <w:szCs w:val="20"/>
        </w:rPr>
        <w:t>b</w:t>
      </w:r>
      <w:r w:rsidR="00CB090C" w:rsidRPr="000D7875">
        <w:rPr>
          <w:w w:val="103"/>
          <w:sz w:val="20"/>
          <w:szCs w:val="20"/>
        </w:rPr>
        <w:t>r</w:t>
      </w:r>
      <w:r w:rsidR="00CB090C" w:rsidRPr="000D7875">
        <w:rPr>
          <w:spacing w:val="2"/>
          <w:w w:val="103"/>
          <w:sz w:val="20"/>
          <w:szCs w:val="20"/>
        </w:rPr>
        <w:t>u</w:t>
      </w:r>
      <w:r w:rsidR="00CB090C" w:rsidRPr="000D7875">
        <w:rPr>
          <w:spacing w:val="-4"/>
          <w:w w:val="104"/>
          <w:sz w:val="20"/>
          <w:szCs w:val="20"/>
        </w:rPr>
        <w:t>a</w:t>
      </w:r>
      <w:r w:rsidR="00CB090C" w:rsidRPr="000D7875">
        <w:rPr>
          <w:w w:val="103"/>
          <w:sz w:val="20"/>
          <w:szCs w:val="20"/>
        </w:rPr>
        <w:t>r)</w:t>
      </w:r>
    </w:p>
    <w:p w:rsidR="00CB090C" w:rsidRPr="000D7875" w:rsidRDefault="00CB090C" w:rsidP="00CB090C">
      <w:pPr>
        <w:widowControl w:val="0"/>
        <w:autoSpaceDE w:val="0"/>
        <w:autoSpaceDN w:val="0"/>
        <w:adjustRightInd w:val="0"/>
        <w:spacing w:before="8" w:line="40" w:lineRule="exact"/>
        <w:rPr>
          <w:sz w:val="4"/>
          <w:szCs w:val="4"/>
        </w:rPr>
      </w:pPr>
    </w:p>
    <w:tbl>
      <w:tblPr>
        <w:tblW w:w="0" w:type="auto"/>
        <w:tblInd w:w="104" w:type="dxa"/>
        <w:tblLayout w:type="fixed"/>
        <w:tblCellMar>
          <w:left w:w="0" w:type="dxa"/>
          <w:right w:w="0" w:type="dxa"/>
        </w:tblCellMar>
        <w:tblLook w:val="0000"/>
      </w:tblPr>
      <w:tblGrid>
        <w:gridCol w:w="1179"/>
        <w:gridCol w:w="541"/>
        <w:gridCol w:w="780"/>
        <w:gridCol w:w="617"/>
        <w:gridCol w:w="754"/>
        <w:gridCol w:w="454"/>
        <w:gridCol w:w="718"/>
        <w:gridCol w:w="579"/>
        <w:gridCol w:w="706"/>
        <w:gridCol w:w="542"/>
        <w:gridCol w:w="778"/>
        <w:gridCol w:w="655"/>
        <w:gridCol w:w="868"/>
        <w:gridCol w:w="530"/>
        <w:gridCol w:w="905"/>
        <w:gridCol w:w="692"/>
        <w:gridCol w:w="856"/>
        <w:gridCol w:w="703"/>
      </w:tblGrid>
      <w:tr w:rsidR="00CB090C" w:rsidRPr="000D7875">
        <w:trPr>
          <w:trHeight w:hRule="exact" w:val="548"/>
        </w:trPr>
        <w:tc>
          <w:tcPr>
            <w:tcW w:w="117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8" w:right="48" w:firstLine="463"/>
            </w:pPr>
            <w:r w:rsidRPr="000D7875">
              <w:rPr>
                <w:b/>
                <w:bCs/>
                <w:spacing w:val="-1"/>
                <w:w w:val="102"/>
              </w:rPr>
              <w:t>S</w:t>
            </w:r>
            <w:r w:rsidRPr="000D7875">
              <w:rPr>
                <w:b/>
                <w:bCs/>
                <w:spacing w:val="-3"/>
                <w:w w:val="102"/>
              </w:rPr>
              <w:t>m</w:t>
            </w:r>
            <w:r w:rsidRPr="000D7875">
              <w:rPr>
                <w:b/>
                <w:bCs/>
                <w:spacing w:val="3"/>
                <w:w w:val="102"/>
              </w:rPr>
              <w:t>e</w:t>
            </w:r>
            <w:r w:rsidRPr="000D7875">
              <w:rPr>
                <w:b/>
                <w:bCs/>
                <w:w w:val="102"/>
              </w:rPr>
              <w:t xml:space="preserve">r </w:t>
            </w:r>
            <w:r w:rsidRPr="000D7875">
              <w:rPr>
                <w:b/>
                <w:bCs/>
                <w:spacing w:val="-3"/>
                <w:w w:val="102"/>
              </w:rPr>
              <w:t>m</w:t>
            </w:r>
            <w:r w:rsidRPr="000D7875">
              <w:rPr>
                <w:b/>
                <w:bCs/>
                <w:w w:val="103"/>
              </w:rPr>
              <w:t>/</w:t>
            </w:r>
            <w:r w:rsidRPr="000D7875">
              <w:rPr>
                <w:b/>
                <w:bCs/>
                <w:w w:val="102"/>
              </w:rPr>
              <w:t>s</w:t>
            </w:r>
          </w:p>
        </w:tc>
        <w:tc>
          <w:tcPr>
            <w:tcW w:w="541"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right="139"/>
              <w:jc w:val="center"/>
            </w:pPr>
            <w:r w:rsidRPr="000D7875">
              <w:rPr>
                <w:b/>
                <w:bCs/>
                <w:w w:val="102"/>
              </w:rPr>
              <w:t>N</w:t>
            </w:r>
          </w:p>
        </w:tc>
        <w:tc>
          <w:tcPr>
            <w:tcW w:w="780"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spacing w:val="-2"/>
                <w:w w:val="102"/>
              </w:rPr>
              <w:t>N</w:t>
            </w:r>
            <w:r w:rsidRPr="000D7875">
              <w:rPr>
                <w:b/>
                <w:bCs/>
                <w:w w:val="102"/>
              </w:rPr>
              <w:t>NE</w:t>
            </w:r>
          </w:p>
        </w:tc>
        <w:tc>
          <w:tcPr>
            <w:tcW w:w="617"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NE</w:t>
            </w:r>
          </w:p>
        </w:tc>
        <w:tc>
          <w:tcPr>
            <w:tcW w:w="75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29"/>
            </w:pPr>
            <w:r w:rsidRPr="000D7875">
              <w:rPr>
                <w:b/>
                <w:bCs/>
                <w:w w:val="102"/>
              </w:rPr>
              <w:t>ENE</w:t>
            </w:r>
          </w:p>
        </w:tc>
        <w:tc>
          <w:tcPr>
            <w:tcW w:w="45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p>
        </w:tc>
        <w:tc>
          <w:tcPr>
            <w:tcW w:w="718"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0"/>
            </w:pPr>
            <w:r w:rsidRPr="000D7875">
              <w:rPr>
                <w:b/>
                <w:bCs/>
                <w:w w:val="102"/>
              </w:rPr>
              <w:t>E</w:t>
            </w:r>
            <w:r w:rsidRPr="000D7875">
              <w:rPr>
                <w:b/>
                <w:bCs/>
                <w:spacing w:val="-1"/>
                <w:w w:val="102"/>
              </w:rPr>
              <w:t>S</w:t>
            </w:r>
            <w:r w:rsidRPr="000D7875">
              <w:rPr>
                <w:b/>
                <w:bCs/>
                <w:w w:val="102"/>
              </w:rPr>
              <w:t>E</w:t>
            </w:r>
          </w:p>
        </w:tc>
        <w:tc>
          <w:tcPr>
            <w:tcW w:w="57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spacing w:val="2"/>
                <w:w w:val="102"/>
              </w:rPr>
              <w:t>S</w:t>
            </w:r>
            <w:r w:rsidRPr="000D7875">
              <w:rPr>
                <w:b/>
                <w:bCs/>
                <w:w w:val="102"/>
              </w:rPr>
              <w:t>E</w:t>
            </w:r>
          </w:p>
        </w:tc>
        <w:tc>
          <w:tcPr>
            <w:tcW w:w="706"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5"/>
            </w:pPr>
            <w:r w:rsidRPr="000D7875">
              <w:rPr>
                <w:b/>
                <w:bCs/>
                <w:spacing w:val="2"/>
                <w:w w:val="102"/>
              </w:rPr>
              <w:t>S</w:t>
            </w:r>
            <w:r w:rsidRPr="000D7875">
              <w:rPr>
                <w:b/>
                <w:bCs/>
                <w:spacing w:val="-1"/>
                <w:w w:val="102"/>
              </w:rPr>
              <w:t>S</w:t>
            </w:r>
            <w:r w:rsidRPr="000D7875">
              <w:rPr>
                <w:b/>
                <w:bCs/>
                <w:w w:val="102"/>
              </w:rPr>
              <w:t>E</w:t>
            </w:r>
          </w:p>
        </w:tc>
        <w:tc>
          <w:tcPr>
            <w:tcW w:w="54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6" w:right="157"/>
              <w:jc w:val="center"/>
            </w:pPr>
            <w:r w:rsidRPr="000D7875">
              <w:rPr>
                <w:b/>
                <w:bCs/>
                <w:w w:val="102"/>
              </w:rPr>
              <w:t>S</w:t>
            </w:r>
          </w:p>
        </w:tc>
        <w:tc>
          <w:tcPr>
            <w:tcW w:w="778"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spacing w:val="-1"/>
                <w:w w:val="102"/>
              </w:rPr>
              <w:t>S</w:t>
            </w:r>
            <w:r w:rsidRPr="000D7875">
              <w:rPr>
                <w:b/>
                <w:bCs/>
                <w:spacing w:val="2"/>
                <w:w w:val="102"/>
              </w:rPr>
              <w:t>S</w:t>
            </w:r>
            <w:r w:rsidRPr="000D7875">
              <w:rPr>
                <w:b/>
                <w:bCs/>
                <w:w w:val="102"/>
              </w:rPr>
              <w:t>W</w:t>
            </w:r>
          </w:p>
        </w:tc>
        <w:tc>
          <w:tcPr>
            <w:tcW w:w="65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spacing w:val="2"/>
                <w:w w:val="102"/>
              </w:rPr>
              <w:t>S</w:t>
            </w:r>
            <w:r w:rsidRPr="000D7875">
              <w:rPr>
                <w:b/>
                <w:bCs/>
                <w:w w:val="102"/>
              </w:rPr>
              <w:t>W</w:t>
            </w:r>
          </w:p>
        </w:tc>
        <w:tc>
          <w:tcPr>
            <w:tcW w:w="868"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29"/>
            </w:pPr>
            <w:r w:rsidRPr="000D7875">
              <w:rPr>
                <w:b/>
                <w:bCs/>
                <w:w w:val="102"/>
              </w:rPr>
              <w:t>W</w:t>
            </w:r>
            <w:r w:rsidRPr="000D7875">
              <w:rPr>
                <w:b/>
                <w:bCs/>
                <w:spacing w:val="2"/>
                <w:w w:val="102"/>
              </w:rPr>
              <w:t>S</w:t>
            </w:r>
            <w:r w:rsidRPr="000D7875">
              <w:rPr>
                <w:b/>
                <w:bCs/>
                <w:w w:val="102"/>
              </w:rPr>
              <w:t>W</w:t>
            </w:r>
          </w:p>
        </w:tc>
        <w:tc>
          <w:tcPr>
            <w:tcW w:w="530"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W</w:t>
            </w:r>
          </w:p>
        </w:tc>
        <w:tc>
          <w:tcPr>
            <w:tcW w:w="905"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0"/>
            </w:pPr>
            <w:r w:rsidRPr="000D7875">
              <w:rPr>
                <w:b/>
                <w:bCs/>
                <w:w w:val="102"/>
              </w:rPr>
              <w:t>W</w:t>
            </w:r>
            <w:r w:rsidRPr="000D7875">
              <w:rPr>
                <w:b/>
                <w:bCs/>
                <w:spacing w:val="-2"/>
                <w:w w:val="102"/>
              </w:rPr>
              <w:t>N</w:t>
            </w:r>
            <w:r w:rsidRPr="000D7875">
              <w:rPr>
                <w:b/>
                <w:bCs/>
                <w:w w:val="102"/>
              </w:rPr>
              <w:t>W</w:t>
            </w:r>
          </w:p>
        </w:tc>
        <w:tc>
          <w:tcPr>
            <w:tcW w:w="692"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NW</w:t>
            </w:r>
          </w:p>
        </w:tc>
        <w:tc>
          <w:tcPr>
            <w:tcW w:w="856"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N</w:t>
            </w:r>
            <w:r w:rsidRPr="000D7875">
              <w:rPr>
                <w:b/>
                <w:bCs/>
                <w:spacing w:val="-2"/>
                <w:w w:val="102"/>
              </w:rPr>
              <w:t>N</w:t>
            </w:r>
            <w:r w:rsidRPr="000D7875">
              <w:rPr>
                <w:b/>
                <w:bCs/>
                <w:w w:val="102"/>
              </w:rPr>
              <w:t>W</w:t>
            </w:r>
          </w:p>
        </w:tc>
        <w:tc>
          <w:tcPr>
            <w:tcW w:w="70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9"/>
            </w:pPr>
            <w:r w:rsidRPr="000D7875">
              <w:rPr>
                <w:b/>
                <w:bCs/>
                <w:spacing w:val="-2"/>
                <w:w w:val="102"/>
              </w:rPr>
              <w:t>Z</w:t>
            </w:r>
            <w:r w:rsidRPr="000D7875">
              <w:rPr>
                <w:b/>
                <w:bCs/>
                <w:spacing w:val="-1"/>
                <w:w w:val="102"/>
              </w:rPr>
              <w:t>b</w:t>
            </w:r>
            <w:r w:rsidRPr="000D7875">
              <w:rPr>
                <w:b/>
                <w:bCs/>
                <w:spacing w:val="2"/>
                <w:w w:val="103"/>
              </w:rPr>
              <w:t>i</w:t>
            </w:r>
            <w:r w:rsidRPr="000D7875">
              <w:rPr>
                <w:b/>
                <w:bCs/>
                <w:w w:val="102"/>
              </w:rPr>
              <w:t>r</w:t>
            </w:r>
          </w:p>
        </w:tc>
      </w:tr>
      <w:tr w:rsidR="00CB090C" w:rsidRPr="000D7875">
        <w:trPr>
          <w:trHeight w:hRule="exact" w:val="278"/>
        </w:trPr>
        <w:tc>
          <w:tcPr>
            <w:tcW w:w="1179" w:type="dxa"/>
            <w:tcBorders>
              <w:top w:val="single" w:sz="12"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87" w:right="389"/>
              <w:jc w:val="center"/>
            </w:pPr>
            <w:r w:rsidRPr="000D7875">
              <w:rPr>
                <w:b/>
                <w:bCs/>
                <w:w w:val="102"/>
              </w:rPr>
              <w:t>0</w:t>
            </w:r>
            <w:r w:rsidRPr="000D7875">
              <w:rPr>
                <w:b/>
                <w:bCs/>
                <w:spacing w:val="-1"/>
                <w:w w:val="102"/>
              </w:rPr>
              <w:t>-</w:t>
            </w:r>
            <w:r w:rsidRPr="000D7875">
              <w:rPr>
                <w:b/>
                <w:bCs/>
                <w:w w:val="102"/>
              </w:rPr>
              <w:t>0</w:t>
            </w:r>
          </w:p>
        </w:tc>
        <w:tc>
          <w:tcPr>
            <w:tcW w:w="541"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617"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4"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454" w:type="dxa"/>
            <w:tcBorders>
              <w:top w:val="single" w:sz="12"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18" w:type="dxa"/>
            <w:tcBorders>
              <w:top w:val="single" w:sz="12"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579"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06"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54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78"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65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68"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530" w:type="dxa"/>
            <w:tcBorders>
              <w:top w:val="single" w:sz="12"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905" w:type="dxa"/>
            <w:tcBorders>
              <w:top w:val="single" w:sz="12"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692"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56" w:type="dxa"/>
            <w:tcBorders>
              <w:top w:val="single" w:sz="12"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03" w:type="dxa"/>
            <w:tcBorders>
              <w:top w:val="single" w:sz="12"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49"/>
            </w:pPr>
            <w:r w:rsidRPr="000D7875">
              <w:rPr>
                <w:b/>
                <w:bCs/>
                <w:w w:val="102"/>
              </w:rPr>
              <w:t>705</w:t>
            </w:r>
          </w:p>
        </w:tc>
      </w:tr>
      <w:tr w:rsidR="00CB090C" w:rsidRPr="000D7875">
        <w:trPr>
          <w:trHeight w:hRule="exact" w:val="268"/>
        </w:trPr>
        <w:tc>
          <w:tcPr>
            <w:tcW w:w="1179"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40"/>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54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01"/>
            </w:pPr>
            <w:r w:rsidRPr="000D7875">
              <w:rPr>
                <w:w w:val="102"/>
              </w:rPr>
              <w:t>45</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48"/>
            </w:pPr>
            <w:r w:rsidRPr="000D7875">
              <w:rPr>
                <w:w w:val="102"/>
              </w:rPr>
              <w:t>73</w:t>
            </w:r>
          </w:p>
        </w:tc>
        <w:tc>
          <w:tcPr>
            <w:tcW w:w="617"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2"/>
            </w:pPr>
            <w:r w:rsidRPr="000D7875">
              <w:rPr>
                <w:w w:val="102"/>
              </w:rPr>
              <w:t>36</w:t>
            </w:r>
          </w:p>
        </w:tc>
        <w:tc>
          <w:tcPr>
            <w:tcW w:w="754"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21"/>
            </w:pPr>
            <w:r w:rsidRPr="000D7875">
              <w:rPr>
                <w:w w:val="102"/>
              </w:rPr>
              <w:t>72</w:t>
            </w:r>
          </w:p>
        </w:tc>
        <w:tc>
          <w:tcPr>
            <w:tcW w:w="454"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121"/>
            </w:pPr>
            <w:r w:rsidRPr="000D7875">
              <w:rPr>
                <w:w w:val="102"/>
              </w:rPr>
              <w:t>61</w:t>
            </w:r>
          </w:p>
        </w:tc>
        <w:tc>
          <w:tcPr>
            <w:tcW w:w="718"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73"/>
            </w:pPr>
            <w:r w:rsidRPr="000D7875">
              <w:rPr>
                <w:w w:val="102"/>
              </w:rPr>
              <w:t>106</w:t>
            </w:r>
          </w:p>
        </w:tc>
        <w:tc>
          <w:tcPr>
            <w:tcW w:w="57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136"/>
            </w:pPr>
            <w:r w:rsidRPr="000D7875">
              <w:rPr>
                <w:w w:val="102"/>
              </w:rPr>
              <w:t>121</w:t>
            </w:r>
          </w:p>
        </w:tc>
        <w:tc>
          <w:tcPr>
            <w:tcW w:w="70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94</w:t>
            </w:r>
          </w:p>
        </w:tc>
        <w:tc>
          <w:tcPr>
            <w:tcW w:w="54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10"/>
            </w:pPr>
            <w:r w:rsidRPr="000D7875">
              <w:rPr>
                <w:w w:val="102"/>
              </w:rPr>
              <w:t>98</w:t>
            </w:r>
          </w:p>
        </w:tc>
        <w:tc>
          <w:tcPr>
            <w:tcW w:w="77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48"/>
            </w:pPr>
            <w:r w:rsidRPr="000D7875">
              <w:rPr>
                <w:w w:val="102"/>
              </w:rPr>
              <w:t>75</w:t>
            </w:r>
          </w:p>
        </w:tc>
        <w:tc>
          <w:tcPr>
            <w:tcW w:w="65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21"/>
            </w:pPr>
            <w:r w:rsidRPr="000D7875">
              <w:rPr>
                <w:w w:val="102"/>
              </w:rPr>
              <w:t>31</w:t>
            </w:r>
          </w:p>
        </w:tc>
        <w:tc>
          <w:tcPr>
            <w:tcW w:w="868"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534"/>
            </w:pPr>
            <w:r w:rsidRPr="000D7875">
              <w:rPr>
                <w:w w:val="102"/>
              </w:rPr>
              <w:t>74</w:t>
            </w:r>
          </w:p>
        </w:tc>
        <w:tc>
          <w:tcPr>
            <w:tcW w:w="530"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198"/>
            </w:pPr>
            <w:r w:rsidRPr="000D7875">
              <w:rPr>
                <w:w w:val="102"/>
              </w:rPr>
              <w:t>38</w:t>
            </w:r>
          </w:p>
        </w:tc>
        <w:tc>
          <w:tcPr>
            <w:tcW w:w="905"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573"/>
            </w:pPr>
            <w:r w:rsidRPr="000D7875">
              <w:rPr>
                <w:w w:val="102"/>
              </w:rPr>
              <w:t>74</w:t>
            </w:r>
          </w:p>
        </w:tc>
        <w:tc>
          <w:tcPr>
            <w:tcW w:w="692"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43</w:t>
            </w:r>
          </w:p>
        </w:tc>
        <w:tc>
          <w:tcPr>
            <w:tcW w:w="856"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409"/>
            </w:pPr>
            <w:r w:rsidRPr="000D7875">
              <w:rPr>
                <w:w w:val="102"/>
              </w:rPr>
              <w:t>104</w:t>
            </w:r>
          </w:p>
        </w:tc>
        <w:tc>
          <w:tcPr>
            <w:tcW w:w="703"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36"/>
            </w:pPr>
            <w:r w:rsidRPr="000D7875">
              <w:rPr>
                <w:w w:val="102"/>
              </w:rPr>
              <w:t>1145</w:t>
            </w:r>
          </w:p>
        </w:tc>
      </w:tr>
      <w:tr w:rsidR="00CB090C" w:rsidRPr="000D7875">
        <w:trPr>
          <w:trHeight w:hRule="exact" w:val="268"/>
        </w:trPr>
        <w:tc>
          <w:tcPr>
            <w:tcW w:w="1179"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40"/>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54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01"/>
            </w:pPr>
            <w:r w:rsidRPr="000D7875">
              <w:rPr>
                <w:w w:val="102"/>
              </w:rPr>
              <w:t>47</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50</w:t>
            </w:r>
          </w:p>
        </w:tc>
        <w:tc>
          <w:tcPr>
            <w:tcW w:w="617"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2"/>
            </w:pPr>
            <w:r w:rsidRPr="000D7875">
              <w:rPr>
                <w:w w:val="102"/>
              </w:rPr>
              <w:t>26</w:t>
            </w:r>
          </w:p>
        </w:tc>
        <w:tc>
          <w:tcPr>
            <w:tcW w:w="754"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21"/>
            </w:pPr>
            <w:r w:rsidRPr="000D7875">
              <w:rPr>
                <w:w w:val="102"/>
              </w:rPr>
              <w:t>29</w:t>
            </w:r>
          </w:p>
        </w:tc>
        <w:tc>
          <w:tcPr>
            <w:tcW w:w="454"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121"/>
            </w:pPr>
            <w:r w:rsidRPr="000D7875">
              <w:rPr>
                <w:w w:val="102"/>
              </w:rPr>
              <w:t>17</w:t>
            </w:r>
          </w:p>
        </w:tc>
        <w:tc>
          <w:tcPr>
            <w:tcW w:w="718"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85"/>
            </w:pPr>
            <w:r w:rsidRPr="000D7875">
              <w:rPr>
                <w:w w:val="102"/>
              </w:rPr>
              <w:t>40</w:t>
            </w:r>
          </w:p>
        </w:tc>
        <w:tc>
          <w:tcPr>
            <w:tcW w:w="57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49"/>
            </w:pPr>
            <w:r w:rsidRPr="000D7875">
              <w:rPr>
                <w:w w:val="102"/>
              </w:rPr>
              <w:t>42</w:t>
            </w:r>
          </w:p>
        </w:tc>
        <w:tc>
          <w:tcPr>
            <w:tcW w:w="70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71"/>
            </w:pPr>
            <w:r w:rsidRPr="000D7875">
              <w:rPr>
                <w:w w:val="102"/>
              </w:rPr>
              <w:t>50</w:t>
            </w:r>
          </w:p>
        </w:tc>
        <w:tc>
          <w:tcPr>
            <w:tcW w:w="54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10"/>
            </w:pPr>
            <w:r w:rsidRPr="000D7875">
              <w:rPr>
                <w:w w:val="102"/>
              </w:rPr>
              <w:t>33</w:t>
            </w:r>
          </w:p>
        </w:tc>
        <w:tc>
          <w:tcPr>
            <w:tcW w:w="778"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27</w:t>
            </w:r>
          </w:p>
        </w:tc>
        <w:tc>
          <w:tcPr>
            <w:tcW w:w="65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1"/>
            </w:pPr>
            <w:r w:rsidRPr="000D7875">
              <w:rPr>
                <w:w w:val="102"/>
              </w:rPr>
              <w:t>18</w:t>
            </w:r>
          </w:p>
        </w:tc>
        <w:tc>
          <w:tcPr>
            <w:tcW w:w="868"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534"/>
            </w:pPr>
            <w:r w:rsidRPr="000D7875">
              <w:rPr>
                <w:w w:val="102"/>
              </w:rPr>
              <w:t>31</w:t>
            </w:r>
          </w:p>
        </w:tc>
        <w:tc>
          <w:tcPr>
            <w:tcW w:w="530"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198"/>
            </w:pPr>
            <w:r w:rsidRPr="000D7875">
              <w:rPr>
                <w:w w:val="102"/>
              </w:rPr>
              <w:t>16</w:t>
            </w:r>
          </w:p>
        </w:tc>
        <w:tc>
          <w:tcPr>
            <w:tcW w:w="905"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573"/>
            </w:pPr>
            <w:r w:rsidRPr="000D7875">
              <w:rPr>
                <w:w w:val="102"/>
              </w:rPr>
              <w:t>12</w:t>
            </w:r>
          </w:p>
        </w:tc>
        <w:tc>
          <w:tcPr>
            <w:tcW w:w="692"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11</w:t>
            </w:r>
          </w:p>
        </w:tc>
        <w:tc>
          <w:tcPr>
            <w:tcW w:w="856"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522"/>
            </w:pPr>
            <w:r w:rsidRPr="000D7875">
              <w:rPr>
                <w:w w:val="102"/>
              </w:rPr>
              <w:t>18</w:t>
            </w:r>
          </w:p>
        </w:tc>
        <w:tc>
          <w:tcPr>
            <w:tcW w:w="703"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49"/>
            </w:pPr>
            <w:r w:rsidRPr="000D7875">
              <w:rPr>
                <w:w w:val="102"/>
              </w:rPr>
              <w:t>467</w:t>
            </w:r>
          </w:p>
        </w:tc>
      </w:tr>
      <w:tr w:rsidR="00CB090C" w:rsidRPr="000D7875">
        <w:trPr>
          <w:trHeight w:hRule="exact" w:val="271"/>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40"/>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01"/>
            </w:pPr>
            <w:r w:rsidRPr="000D7875">
              <w:rPr>
                <w:w w:val="102"/>
              </w:rPr>
              <w:t>35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20</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9</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1</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2</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71"/>
            </w:pPr>
            <w:r w:rsidRPr="000D7875">
              <w:rPr>
                <w:w w:val="102"/>
              </w:rPr>
              <w:t>11</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9</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12</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1</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49"/>
            </w:pPr>
            <w:r w:rsidRPr="000D7875">
              <w:rPr>
                <w:w w:val="102"/>
              </w:rPr>
              <w:t>117</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40"/>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3</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13</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2"/>
            </w:pPr>
            <w:r w:rsidRPr="000D7875">
              <w:rPr>
                <w:w w:val="102"/>
              </w:rPr>
              <w:t>12</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2</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2</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5</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14</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1</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1</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66</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40"/>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4</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1</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5</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11</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6</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48</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40"/>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13"/>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5"/>
            </w:pPr>
            <w:r w:rsidRPr="000D7875">
              <w:rPr>
                <w:w w:val="102"/>
              </w:rPr>
              <w:t>1</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3</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10"/>
            </w:pPr>
            <w:r w:rsidRPr="000D7875">
              <w:rPr>
                <w:w w:val="102"/>
              </w:rPr>
              <w:t>10</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48"/>
            </w:pPr>
            <w:r w:rsidRPr="000D7875">
              <w:rPr>
                <w:w w:val="102"/>
              </w:rPr>
              <w:t>11</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32</w:t>
            </w:r>
          </w:p>
        </w:tc>
      </w:tr>
      <w:tr w:rsidR="00CB090C" w:rsidRPr="000D7875">
        <w:trPr>
          <w:trHeight w:hRule="exact" w:val="268"/>
        </w:trPr>
        <w:tc>
          <w:tcPr>
            <w:tcW w:w="1179"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40"/>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54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13"/>
            </w:pPr>
            <w:r w:rsidRPr="000D7875">
              <w:rPr>
                <w:w w:val="102"/>
              </w:rPr>
              <w:t>1</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617"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5"/>
            </w:pPr>
            <w:r w:rsidRPr="000D7875">
              <w:rPr>
                <w:w w:val="102"/>
              </w:rPr>
              <w:t>0</w:t>
            </w:r>
          </w:p>
        </w:tc>
        <w:tc>
          <w:tcPr>
            <w:tcW w:w="754"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454"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34"/>
            </w:pPr>
            <w:r w:rsidRPr="000D7875">
              <w:rPr>
                <w:w w:val="102"/>
              </w:rPr>
              <w:t>0</w:t>
            </w:r>
          </w:p>
        </w:tc>
        <w:tc>
          <w:tcPr>
            <w:tcW w:w="718"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57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0</w:t>
            </w:r>
          </w:p>
        </w:tc>
        <w:tc>
          <w:tcPr>
            <w:tcW w:w="70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54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23"/>
            </w:pPr>
            <w:r w:rsidRPr="000D7875">
              <w:rPr>
                <w:w w:val="102"/>
              </w:rPr>
              <w:t>8</w:t>
            </w:r>
          </w:p>
        </w:tc>
        <w:tc>
          <w:tcPr>
            <w:tcW w:w="77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48"/>
            </w:pPr>
            <w:r w:rsidRPr="000D7875">
              <w:rPr>
                <w:w w:val="102"/>
              </w:rPr>
              <w:t>11</w:t>
            </w:r>
          </w:p>
        </w:tc>
        <w:tc>
          <w:tcPr>
            <w:tcW w:w="65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868"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30"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0</w:t>
            </w:r>
          </w:p>
        </w:tc>
        <w:tc>
          <w:tcPr>
            <w:tcW w:w="905"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692"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56"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03"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30</w:t>
            </w:r>
          </w:p>
        </w:tc>
      </w:tr>
      <w:tr w:rsidR="00CB090C" w:rsidRPr="000D7875">
        <w:trPr>
          <w:trHeight w:hRule="exact" w:val="269"/>
        </w:trPr>
        <w:tc>
          <w:tcPr>
            <w:tcW w:w="1179" w:type="dxa"/>
            <w:tcBorders>
              <w:top w:val="single" w:sz="3"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40"/>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541"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0</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617"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0</w:t>
            </w:r>
          </w:p>
        </w:tc>
        <w:tc>
          <w:tcPr>
            <w:tcW w:w="754"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3"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3"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79"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0</w:t>
            </w:r>
          </w:p>
        </w:tc>
        <w:tc>
          <w:tcPr>
            <w:tcW w:w="706"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4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6</w:t>
            </w:r>
          </w:p>
        </w:tc>
        <w:tc>
          <w:tcPr>
            <w:tcW w:w="778"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7</w:t>
            </w:r>
          </w:p>
        </w:tc>
        <w:tc>
          <w:tcPr>
            <w:tcW w:w="65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68"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30" w:type="dxa"/>
            <w:tcBorders>
              <w:top w:val="single" w:sz="3"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3"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3"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3"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13</w:t>
            </w:r>
          </w:p>
        </w:tc>
      </w:tr>
      <w:tr w:rsidR="00CB090C" w:rsidRPr="000D7875">
        <w:trPr>
          <w:trHeight w:hRule="exact" w:val="268"/>
        </w:trPr>
        <w:tc>
          <w:tcPr>
            <w:tcW w:w="1179"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40"/>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54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0</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617"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0</w:t>
            </w:r>
          </w:p>
        </w:tc>
        <w:tc>
          <w:tcPr>
            <w:tcW w:w="754"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7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0</w:t>
            </w:r>
          </w:p>
        </w:tc>
        <w:tc>
          <w:tcPr>
            <w:tcW w:w="70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4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1</w:t>
            </w:r>
          </w:p>
        </w:tc>
        <w:tc>
          <w:tcPr>
            <w:tcW w:w="778"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8</w:t>
            </w:r>
          </w:p>
        </w:tc>
        <w:tc>
          <w:tcPr>
            <w:tcW w:w="65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868"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30"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3"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11</w:t>
            </w:r>
          </w:p>
        </w:tc>
      </w:tr>
      <w:tr w:rsidR="00CB090C" w:rsidRPr="000D7875">
        <w:trPr>
          <w:trHeight w:hRule="exact" w:val="271"/>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85"/>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0</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0</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2</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3</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8</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27"/>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0</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0</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0</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3</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4</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27"/>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13"/>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5"/>
            </w:pPr>
            <w:r w:rsidRPr="000D7875">
              <w:rPr>
                <w:w w:val="102"/>
              </w:rPr>
              <w:t>0</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0</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23"/>
            </w:pPr>
            <w:r w:rsidRPr="000D7875">
              <w:rPr>
                <w:w w:val="102"/>
              </w:rPr>
              <w:t>1</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4</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6</w:t>
            </w:r>
          </w:p>
        </w:tc>
      </w:tr>
      <w:tr w:rsidR="00CB090C" w:rsidRPr="000D7875">
        <w:trPr>
          <w:trHeight w:hRule="exact" w:val="269"/>
        </w:trPr>
        <w:tc>
          <w:tcPr>
            <w:tcW w:w="1179"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27"/>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54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13"/>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617"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5"/>
            </w:pPr>
            <w:r w:rsidRPr="000D7875">
              <w:rPr>
                <w:w w:val="102"/>
              </w:rPr>
              <w:t>0</w:t>
            </w:r>
          </w:p>
        </w:tc>
        <w:tc>
          <w:tcPr>
            <w:tcW w:w="754"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454"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34"/>
            </w:pPr>
            <w:r w:rsidRPr="000D7875">
              <w:rPr>
                <w:w w:val="102"/>
              </w:rPr>
              <w:t>0</w:t>
            </w:r>
          </w:p>
        </w:tc>
        <w:tc>
          <w:tcPr>
            <w:tcW w:w="718"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7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0</w:t>
            </w:r>
          </w:p>
        </w:tc>
        <w:tc>
          <w:tcPr>
            <w:tcW w:w="70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4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23"/>
            </w:pPr>
            <w:r w:rsidRPr="000D7875">
              <w:rPr>
                <w:w w:val="102"/>
              </w:rPr>
              <w:t>0</w:t>
            </w:r>
          </w:p>
        </w:tc>
        <w:tc>
          <w:tcPr>
            <w:tcW w:w="77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65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868"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30"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0</w:t>
            </w:r>
          </w:p>
        </w:tc>
        <w:tc>
          <w:tcPr>
            <w:tcW w:w="905" w:type="dxa"/>
            <w:tcBorders>
              <w:top w:val="single" w:sz="4" w:space="0" w:color="000000"/>
              <w:left w:val="single" w:sz="3"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692"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56"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03"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1</w:t>
            </w:r>
          </w:p>
        </w:tc>
      </w:tr>
      <w:tr w:rsidR="00CB090C" w:rsidRPr="000D7875">
        <w:trPr>
          <w:trHeight w:hRule="exact" w:val="268"/>
        </w:trPr>
        <w:tc>
          <w:tcPr>
            <w:tcW w:w="1179"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227"/>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54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13"/>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617"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5"/>
            </w:pPr>
            <w:r w:rsidRPr="000D7875">
              <w:rPr>
                <w:w w:val="102"/>
              </w:rPr>
              <w:t>0</w:t>
            </w:r>
          </w:p>
        </w:tc>
        <w:tc>
          <w:tcPr>
            <w:tcW w:w="754"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454"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34"/>
            </w:pPr>
            <w:r w:rsidRPr="000D7875">
              <w:rPr>
                <w:w w:val="102"/>
              </w:rPr>
              <w:t>0</w:t>
            </w:r>
          </w:p>
        </w:tc>
        <w:tc>
          <w:tcPr>
            <w:tcW w:w="718"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7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61"/>
            </w:pPr>
            <w:r w:rsidRPr="000D7875">
              <w:rPr>
                <w:w w:val="102"/>
              </w:rPr>
              <w:t>0</w:t>
            </w:r>
          </w:p>
        </w:tc>
        <w:tc>
          <w:tcPr>
            <w:tcW w:w="70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4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23"/>
            </w:pPr>
            <w:r w:rsidRPr="000D7875">
              <w:rPr>
                <w:w w:val="102"/>
              </w:rPr>
              <w:t>0</w:t>
            </w:r>
          </w:p>
        </w:tc>
        <w:tc>
          <w:tcPr>
            <w:tcW w:w="77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65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68"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530"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0</w:t>
            </w:r>
          </w:p>
        </w:tc>
        <w:tc>
          <w:tcPr>
            <w:tcW w:w="905" w:type="dxa"/>
            <w:tcBorders>
              <w:top w:val="single" w:sz="4" w:space="0" w:color="000000"/>
              <w:left w:val="single" w:sz="3"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692"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56"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03"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179" w:type="dxa"/>
            <w:tcBorders>
              <w:top w:val="single" w:sz="3"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60" w:right="363"/>
              <w:jc w:val="center"/>
            </w:pPr>
            <w:r w:rsidRPr="000D7875">
              <w:rPr>
                <w:b/>
                <w:bCs/>
                <w:spacing w:val="-2"/>
                <w:w w:val="102"/>
              </w:rPr>
              <w:t>&gt;</w:t>
            </w:r>
            <w:r w:rsidRPr="000D7875">
              <w:rPr>
                <w:b/>
                <w:bCs/>
                <w:w w:val="102"/>
              </w:rPr>
              <w:t>14</w:t>
            </w:r>
          </w:p>
        </w:tc>
        <w:tc>
          <w:tcPr>
            <w:tcW w:w="541"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13"/>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617"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5"/>
            </w:pPr>
            <w:r w:rsidRPr="000D7875">
              <w:rPr>
                <w:w w:val="102"/>
              </w:rPr>
              <w:t>0</w:t>
            </w:r>
          </w:p>
        </w:tc>
        <w:tc>
          <w:tcPr>
            <w:tcW w:w="754"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454" w:type="dxa"/>
            <w:tcBorders>
              <w:top w:val="single" w:sz="3"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234"/>
            </w:pPr>
            <w:r w:rsidRPr="000D7875">
              <w:rPr>
                <w:w w:val="102"/>
              </w:rPr>
              <w:t>0</w:t>
            </w:r>
          </w:p>
        </w:tc>
        <w:tc>
          <w:tcPr>
            <w:tcW w:w="718" w:type="dxa"/>
            <w:tcBorders>
              <w:top w:val="single" w:sz="3"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79"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61"/>
            </w:pPr>
            <w:r w:rsidRPr="000D7875">
              <w:rPr>
                <w:w w:val="102"/>
              </w:rPr>
              <w:t>0</w:t>
            </w:r>
          </w:p>
        </w:tc>
        <w:tc>
          <w:tcPr>
            <w:tcW w:w="706"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4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23"/>
            </w:pPr>
            <w:r w:rsidRPr="000D7875">
              <w:rPr>
                <w:w w:val="102"/>
              </w:rPr>
              <w:t>0</w:t>
            </w:r>
          </w:p>
        </w:tc>
        <w:tc>
          <w:tcPr>
            <w:tcW w:w="778"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65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68"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530" w:type="dxa"/>
            <w:tcBorders>
              <w:top w:val="single" w:sz="3"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11"/>
            </w:pPr>
            <w:r w:rsidRPr="000D7875">
              <w:rPr>
                <w:w w:val="102"/>
              </w:rPr>
              <w:t>0</w:t>
            </w:r>
          </w:p>
        </w:tc>
        <w:tc>
          <w:tcPr>
            <w:tcW w:w="905" w:type="dxa"/>
            <w:tcBorders>
              <w:top w:val="single" w:sz="3"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692"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56" w:type="dxa"/>
            <w:tcBorders>
              <w:top w:val="single" w:sz="3"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03" w:type="dxa"/>
            <w:tcBorders>
              <w:top w:val="single" w:sz="3"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547"/>
        </w:trPr>
        <w:tc>
          <w:tcPr>
            <w:tcW w:w="1179" w:type="dxa"/>
            <w:tcBorders>
              <w:top w:val="single" w:sz="11"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80" w:right="89" w:hanging="151"/>
            </w:pPr>
            <w:r w:rsidRPr="000D7875">
              <w:rPr>
                <w:b/>
                <w:bCs/>
                <w:spacing w:val="-2"/>
              </w:rPr>
              <w:t>Z</w:t>
            </w:r>
            <w:r w:rsidRPr="000D7875">
              <w:rPr>
                <w:b/>
                <w:bCs/>
                <w:spacing w:val="-1"/>
              </w:rPr>
              <w:t>b</w:t>
            </w:r>
            <w:r w:rsidRPr="000D7875">
              <w:rPr>
                <w:b/>
                <w:bCs/>
                <w:spacing w:val="2"/>
              </w:rPr>
              <w:t>i</w:t>
            </w:r>
            <w:r w:rsidRPr="000D7875">
              <w:rPr>
                <w:b/>
                <w:bCs/>
              </w:rPr>
              <w:t>r</w:t>
            </w:r>
            <w:r w:rsidRPr="000D7875">
              <w:rPr>
                <w:b/>
                <w:bCs/>
                <w:spacing w:val="7"/>
              </w:rPr>
              <w:t xml:space="preserve"> </w:t>
            </w:r>
            <w:r w:rsidRPr="000D7875">
              <w:rPr>
                <w:b/>
                <w:bCs/>
                <w:spacing w:val="-1"/>
                <w:w w:val="102"/>
              </w:rPr>
              <w:t>(b</w:t>
            </w:r>
            <w:r w:rsidRPr="000D7875">
              <w:rPr>
                <w:b/>
                <w:bCs/>
                <w:w w:val="102"/>
              </w:rPr>
              <w:t xml:space="preserve">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541"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88"/>
            </w:pPr>
            <w:r w:rsidRPr="000D7875">
              <w:rPr>
                <w:w w:val="102"/>
              </w:rPr>
              <w:t>136</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169</w:t>
            </w:r>
          </w:p>
        </w:tc>
        <w:tc>
          <w:tcPr>
            <w:tcW w:w="617"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2"/>
            </w:pPr>
            <w:r w:rsidRPr="000D7875">
              <w:rPr>
                <w:w w:val="102"/>
              </w:rPr>
              <w:t>88</w:t>
            </w:r>
          </w:p>
        </w:tc>
        <w:tc>
          <w:tcPr>
            <w:tcW w:w="754"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09"/>
            </w:pPr>
            <w:r w:rsidRPr="000D7875">
              <w:rPr>
                <w:w w:val="102"/>
              </w:rPr>
              <w:t>106</w:t>
            </w:r>
          </w:p>
        </w:tc>
        <w:tc>
          <w:tcPr>
            <w:tcW w:w="454" w:type="dxa"/>
            <w:tcBorders>
              <w:top w:val="single" w:sz="11"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121"/>
            </w:pPr>
            <w:r w:rsidRPr="000D7875">
              <w:rPr>
                <w:w w:val="102"/>
              </w:rPr>
              <w:t>81</w:t>
            </w:r>
          </w:p>
        </w:tc>
        <w:tc>
          <w:tcPr>
            <w:tcW w:w="718" w:type="dxa"/>
            <w:tcBorders>
              <w:top w:val="single" w:sz="11"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3"/>
            </w:pPr>
            <w:r w:rsidRPr="000D7875">
              <w:rPr>
                <w:w w:val="102"/>
              </w:rPr>
              <w:t>156</w:t>
            </w:r>
          </w:p>
        </w:tc>
        <w:tc>
          <w:tcPr>
            <w:tcW w:w="579"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136"/>
            </w:pPr>
            <w:r w:rsidRPr="000D7875">
              <w:rPr>
                <w:w w:val="102"/>
              </w:rPr>
              <w:t>171</w:t>
            </w:r>
          </w:p>
        </w:tc>
        <w:tc>
          <w:tcPr>
            <w:tcW w:w="706"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58"/>
            </w:pPr>
            <w:r w:rsidRPr="000D7875">
              <w:rPr>
                <w:w w:val="102"/>
              </w:rPr>
              <w:t>167</w:t>
            </w:r>
          </w:p>
        </w:tc>
        <w:tc>
          <w:tcPr>
            <w:tcW w:w="54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97"/>
            </w:pPr>
            <w:r w:rsidRPr="000D7875">
              <w:rPr>
                <w:w w:val="102"/>
              </w:rPr>
              <w:t>178</w:t>
            </w:r>
          </w:p>
        </w:tc>
        <w:tc>
          <w:tcPr>
            <w:tcW w:w="778"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186</w:t>
            </w:r>
          </w:p>
        </w:tc>
        <w:tc>
          <w:tcPr>
            <w:tcW w:w="65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21"/>
            </w:pPr>
            <w:r w:rsidRPr="000D7875">
              <w:rPr>
                <w:w w:val="102"/>
              </w:rPr>
              <w:t>76</w:t>
            </w:r>
          </w:p>
        </w:tc>
        <w:tc>
          <w:tcPr>
            <w:tcW w:w="868"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21"/>
            </w:pPr>
            <w:r w:rsidRPr="000D7875">
              <w:rPr>
                <w:w w:val="102"/>
              </w:rPr>
              <w:t>114</w:t>
            </w:r>
          </w:p>
        </w:tc>
        <w:tc>
          <w:tcPr>
            <w:tcW w:w="530" w:type="dxa"/>
            <w:tcBorders>
              <w:top w:val="single" w:sz="11"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198"/>
            </w:pPr>
            <w:r w:rsidRPr="000D7875">
              <w:rPr>
                <w:w w:val="102"/>
              </w:rPr>
              <w:t>56</w:t>
            </w:r>
          </w:p>
        </w:tc>
        <w:tc>
          <w:tcPr>
            <w:tcW w:w="905" w:type="dxa"/>
            <w:tcBorders>
              <w:top w:val="single" w:sz="11" w:space="0" w:color="000000"/>
              <w:left w:val="single" w:sz="3"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573"/>
            </w:pPr>
            <w:r w:rsidRPr="000D7875">
              <w:rPr>
                <w:w w:val="102"/>
              </w:rPr>
              <w:t>87</w:t>
            </w:r>
          </w:p>
        </w:tc>
        <w:tc>
          <w:tcPr>
            <w:tcW w:w="692"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61"/>
            </w:pPr>
            <w:r w:rsidRPr="000D7875">
              <w:rPr>
                <w:w w:val="102"/>
              </w:rPr>
              <w:t>54</w:t>
            </w:r>
          </w:p>
        </w:tc>
        <w:tc>
          <w:tcPr>
            <w:tcW w:w="856" w:type="dxa"/>
            <w:tcBorders>
              <w:top w:val="single" w:sz="11"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9"/>
            </w:pPr>
            <w:r w:rsidRPr="000D7875">
              <w:rPr>
                <w:w w:val="102"/>
              </w:rPr>
              <w:t>123</w:t>
            </w:r>
          </w:p>
        </w:tc>
        <w:tc>
          <w:tcPr>
            <w:tcW w:w="703" w:type="dxa"/>
            <w:tcBorders>
              <w:top w:val="single" w:sz="11"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1948</w:t>
            </w:r>
          </w:p>
        </w:tc>
      </w:tr>
      <w:tr w:rsidR="00CB090C" w:rsidRPr="000D7875">
        <w:trPr>
          <w:trHeight w:hRule="exact" w:val="289"/>
        </w:trPr>
        <w:tc>
          <w:tcPr>
            <w:tcW w:w="12154" w:type="dxa"/>
            <w:gridSpan w:val="17"/>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8"/>
            </w:pPr>
            <w:r w:rsidRPr="000D7875">
              <w:rPr>
                <w:b/>
                <w:bCs/>
              </w:rPr>
              <w:t>U</w:t>
            </w:r>
            <w:r w:rsidRPr="000D7875">
              <w:rPr>
                <w:b/>
                <w:bCs/>
                <w:spacing w:val="-1"/>
              </w:rPr>
              <w:t>k</w:t>
            </w:r>
            <w:r w:rsidRPr="000D7875">
              <w:rPr>
                <w:b/>
                <w:bCs/>
                <w:spacing w:val="2"/>
              </w:rPr>
              <w:t>u</w:t>
            </w:r>
            <w:r w:rsidRPr="000D7875">
              <w:rPr>
                <w:b/>
                <w:bCs/>
                <w:spacing w:val="-1"/>
              </w:rPr>
              <w:t>p</w:t>
            </w:r>
            <w:r w:rsidRPr="000D7875">
              <w:rPr>
                <w:b/>
                <w:bCs/>
              </w:rPr>
              <w:t>an</w:t>
            </w:r>
            <w:r w:rsidRPr="000D7875">
              <w:rPr>
                <w:b/>
                <w:bCs/>
                <w:spacing w:val="5"/>
              </w:rPr>
              <w:t xml:space="preserve"> </w:t>
            </w:r>
            <w:r w:rsidRPr="000D7875">
              <w:rPr>
                <w:b/>
                <w:bCs/>
                <w:spacing w:val="-1"/>
              </w:rPr>
              <w:t>b</w:t>
            </w:r>
            <w:r w:rsidRPr="000D7875">
              <w:rPr>
                <w:b/>
                <w:bCs/>
              </w:rPr>
              <w:t>roj</w:t>
            </w:r>
            <w:r w:rsidRPr="000D7875">
              <w:rPr>
                <w:b/>
                <w:bCs/>
                <w:spacing w:val="1"/>
              </w:rPr>
              <w:t xml:space="preserve"> </w:t>
            </w:r>
            <w:r w:rsidRPr="000D7875">
              <w:rPr>
                <w:b/>
                <w:bCs/>
                <w:w w:val="102"/>
              </w:rPr>
              <w:t>o</w:t>
            </w:r>
            <w:r w:rsidRPr="000D7875">
              <w:rPr>
                <w:b/>
                <w:bCs/>
                <w:spacing w:val="2"/>
                <w:w w:val="102"/>
              </w:rPr>
              <w:t>p</w:t>
            </w:r>
            <w:r w:rsidRPr="000D7875">
              <w:rPr>
                <w:b/>
                <w:bCs/>
                <w:w w:val="102"/>
              </w:rPr>
              <w:t>a</w:t>
            </w:r>
            <w:r w:rsidRPr="000D7875">
              <w:rPr>
                <w:b/>
                <w:bCs/>
                <w:spacing w:val="-2"/>
                <w:w w:val="102"/>
              </w:rPr>
              <w:t>ž</w:t>
            </w:r>
            <w:r w:rsidRPr="000D7875">
              <w:rPr>
                <w:b/>
                <w:bCs/>
                <w:w w:val="102"/>
              </w:rPr>
              <w:t>a</w:t>
            </w:r>
            <w:r w:rsidRPr="000D7875">
              <w:rPr>
                <w:b/>
                <w:bCs/>
                <w:spacing w:val="2"/>
                <w:w w:val="102"/>
              </w:rPr>
              <w:t>n</w:t>
            </w:r>
            <w:r w:rsidRPr="000D7875">
              <w:rPr>
                <w:b/>
                <w:bCs/>
                <w:spacing w:val="-1"/>
                <w:w w:val="102"/>
              </w:rPr>
              <w:t>j</w:t>
            </w:r>
            <w:r w:rsidRPr="000D7875">
              <w:rPr>
                <w:b/>
                <w:bCs/>
                <w:w w:val="102"/>
              </w:rPr>
              <w:t>a</w:t>
            </w:r>
          </w:p>
        </w:tc>
        <w:tc>
          <w:tcPr>
            <w:tcW w:w="70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36"/>
            </w:pPr>
            <w:r w:rsidRPr="000D7875">
              <w:rPr>
                <w:b/>
                <w:bCs/>
                <w:w w:val="102"/>
              </w:rPr>
              <w:t>2653</w:t>
            </w:r>
          </w:p>
        </w:tc>
      </w:tr>
    </w:tbl>
    <w:p w:rsidR="00CB090C" w:rsidRPr="000D7875" w:rsidRDefault="00CB090C" w:rsidP="00CB090C">
      <w:pPr>
        <w:widowControl w:val="0"/>
        <w:autoSpaceDE w:val="0"/>
        <w:autoSpaceDN w:val="0"/>
        <w:adjustRightInd w:val="0"/>
        <w:sectPr w:rsidR="00CB090C" w:rsidRPr="000D7875">
          <w:footerReference w:type="even" r:id="rId45"/>
          <w:pgSz w:w="15840" w:h="12240" w:orient="landscape"/>
          <w:pgMar w:top="1120" w:right="1260" w:bottom="280" w:left="1080" w:header="0" w:footer="1229" w:gutter="0"/>
          <w:cols w:space="720" w:equalWidth="0">
            <w:col w:w="1350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0" style="position:absolute;left:0;text-align:left;z-index:-251652096;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4</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pacing w:val="-3"/>
          <w:sz w:val="20"/>
          <w:szCs w:val="20"/>
          <w:lang w:val="sv-SE"/>
        </w:rPr>
        <w:t>Po</w:t>
      </w:r>
      <w:r w:rsidR="00CB090C" w:rsidRPr="000D7875">
        <w:rPr>
          <w:spacing w:val="5"/>
          <w:sz w:val="20"/>
          <w:szCs w:val="20"/>
          <w:lang w:val="sv-SE"/>
        </w:rPr>
        <w:t>j</w:t>
      </w:r>
      <w:r w:rsidR="00CB090C" w:rsidRPr="000D7875">
        <w:rPr>
          <w:spacing w:val="-1"/>
          <w:sz w:val="20"/>
          <w:szCs w:val="20"/>
          <w:lang w:val="sv-SE"/>
        </w:rPr>
        <w:t>a</w:t>
      </w:r>
      <w:r w:rsidR="00CB090C" w:rsidRPr="000D7875">
        <w:rPr>
          <w:spacing w:val="-3"/>
          <w:sz w:val="20"/>
          <w:szCs w:val="20"/>
          <w:lang w:val="sv-SE"/>
        </w:rPr>
        <w:t>v</w:t>
      </w:r>
      <w:r w:rsidR="00CB090C" w:rsidRPr="000D7875">
        <w:rPr>
          <w:sz w:val="20"/>
          <w:szCs w:val="20"/>
          <w:lang w:val="sv-SE"/>
        </w:rPr>
        <w:t>e</w:t>
      </w:r>
      <w:r w:rsidR="00CB090C" w:rsidRPr="000D7875">
        <w:rPr>
          <w:spacing w:val="16"/>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pacing w:val="2"/>
          <w:sz w:val="20"/>
          <w:szCs w:val="20"/>
          <w:lang w:val="sv-SE"/>
        </w:rPr>
        <w:t>t</w:t>
      </w:r>
      <w:r w:rsidR="00CB090C" w:rsidRPr="000D7875">
        <w:rPr>
          <w:spacing w:val="-2"/>
          <w:sz w:val="20"/>
          <w:szCs w:val="20"/>
          <w:lang w:val="sv-SE"/>
        </w:rPr>
        <w: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Pl</w:t>
      </w:r>
      <w:r w:rsidR="00CB090C" w:rsidRPr="000D7875">
        <w:rPr>
          <w:spacing w:val="2"/>
          <w:sz w:val="20"/>
          <w:szCs w:val="20"/>
          <w:lang w:val="sv-SE"/>
        </w:rPr>
        <w:t>j</w:t>
      </w:r>
      <w:r w:rsidR="00CB090C" w:rsidRPr="000D7875">
        <w:rPr>
          <w:spacing w:val="-1"/>
          <w:sz w:val="20"/>
          <w:szCs w:val="20"/>
          <w:lang w:val="sv-SE"/>
        </w:rPr>
        <w:t>ev</w:t>
      </w:r>
      <w:r w:rsidR="00CB090C" w:rsidRPr="000D7875">
        <w:rPr>
          <w:spacing w:val="-3"/>
          <w:sz w:val="20"/>
          <w:szCs w:val="20"/>
          <w:lang w:val="sv-SE"/>
        </w:rPr>
        <w:t>l</w:t>
      </w:r>
      <w:r w:rsidR="00CB090C" w:rsidRPr="000D7875">
        <w:rPr>
          <w:spacing w:val="2"/>
          <w:sz w:val="20"/>
          <w:szCs w:val="20"/>
          <w:lang w:val="sv-SE"/>
        </w:rPr>
        <w:t>j</w:t>
      </w:r>
      <w:r w:rsidR="00CB090C" w:rsidRPr="000D7875">
        <w:rPr>
          <w:sz w:val="20"/>
          <w:szCs w:val="20"/>
          <w:lang w:val="sv-SE"/>
        </w:rPr>
        <w:t>a</w:t>
      </w:r>
      <w:r w:rsidR="00CB090C" w:rsidRPr="000D7875">
        <w:rPr>
          <w:spacing w:val="15"/>
          <w:sz w:val="20"/>
          <w:szCs w:val="20"/>
          <w:lang w:val="sv-SE"/>
        </w:rPr>
        <w:t xml:space="preserve"> </w:t>
      </w:r>
      <w:r w:rsidR="00CB090C" w:rsidRPr="000D7875">
        <w:rPr>
          <w:spacing w:val="-1"/>
          <w:sz w:val="20"/>
          <w:szCs w:val="20"/>
          <w:lang w:val="sv-SE"/>
        </w:rPr>
        <w:t>19</w:t>
      </w:r>
      <w:r w:rsidR="00CB090C" w:rsidRPr="000D7875">
        <w:rPr>
          <w:spacing w:val="-3"/>
          <w:sz w:val="20"/>
          <w:szCs w:val="20"/>
          <w:lang w:val="sv-SE"/>
        </w:rPr>
        <w:t>9</w:t>
      </w:r>
      <w:r w:rsidR="00CB090C" w:rsidRPr="000D7875">
        <w:rPr>
          <w:spacing w:val="2"/>
          <w:sz w:val="20"/>
          <w:szCs w:val="20"/>
          <w:lang w:val="sv-SE"/>
        </w:rPr>
        <w:t>1</w:t>
      </w:r>
      <w:r w:rsidR="00CB090C" w:rsidRPr="000D7875">
        <w:rPr>
          <w:spacing w:val="-4"/>
          <w:sz w:val="20"/>
          <w:szCs w:val="20"/>
          <w:lang w:val="sv-SE"/>
        </w:rPr>
        <w:t>-</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5</w:t>
      </w:r>
      <w:r w:rsidR="00CB090C" w:rsidRPr="000D7875">
        <w:rPr>
          <w:sz w:val="20"/>
          <w:szCs w:val="20"/>
          <w:lang w:val="sv-SE"/>
        </w:rPr>
        <w:t>.</w:t>
      </w:r>
      <w:r w:rsidR="00CB090C" w:rsidRPr="000D7875">
        <w:rPr>
          <w:spacing w:val="4"/>
          <w:sz w:val="20"/>
          <w:szCs w:val="20"/>
          <w:lang w:val="sv-SE"/>
        </w:rPr>
        <w:t xml:space="preserve"> </w:t>
      </w:r>
      <w:r w:rsidR="00CB090C" w:rsidRPr="000D7875">
        <w:rPr>
          <w:w w:val="103"/>
          <w:sz w:val="20"/>
          <w:szCs w:val="20"/>
          <w:lang w:val="sv-SE"/>
        </w:rPr>
        <w:t>(</w:t>
      </w:r>
      <w:r w:rsidR="00CB090C" w:rsidRPr="000D7875">
        <w:rPr>
          <w:spacing w:val="-3"/>
          <w:w w:val="104"/>
          <w:sz w:val="20"/>
          <w:szCs w:val="20"/>
          <w:lang w:val="sv-SE"/>
        </w:rPr>
        <w:t>m</w:t>
      </w:r>
      <w:r w:rsidR="00CB090C" w:rsidRPr="000D7875">
        <w:rPr>
          <w:spacing w:val="1"/>
          <w:w w:val="104"/>
          <w:sz w:val="20"/>
          <w:szCs w:val="20"/>
          <w:lang w:val="sv-SE"/>
        </w:rPr>
        <w:t>a</w:t>
      </w:r>
      <w:r w:rsidR="00CB090C" w:rsidRPr="000D7875">
        <w:rPr>
          <w:w w:val="103"/>
          <w:sz w:val="20"/>
          <w:szCs w:val="20"/>
          <w:lang w:val="sv-SE"/>
        </w:rPr>
        <w:t>r</w:t>
      </w:r>
      <w:r w:rsidR="00CB090C" w:rsidRPr="000D7875">
        <w:rPr>
          <w:w w:val="104"/>
          <w:sz w:val="20"/>
          <w:szCs w:val="20"/>
          <w:lang w:val="sv-SE"/>
        </w:rPr>
        <w:t>t</w:t>
      </w:r>
      <w:r w:rsidR="00CB090C" w:rsidRPr="000D7875">
        <w:rPr>
          <w:w w:val="103"/>
          <w:sz w:val="20"/>
          <w:szCs w:val="20"/>
          <w:lang w:val="sv-SE"/>
        </w:rPr>
        <w:t>)</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1"/>
        <w:gridCol w:w="729"/>
        <w:gridCol w:w="735"/>
        <w:gridCol w:w="729"/>
        <w:gridCol w:w="732"/>
        <w:gridCol w:w="733"/>
        <w:gridCol w:w="731"/>
        <w:gridCol w:w="733"/>
        <w:gridCol w:w="731"/>
        <w:gridCol w:w="733"/>
        <w:gridCol w:w="731"/>
        <w:gridCol w:w="780"/>
        <w:gridCol w:w="735"/>
        <w:gridCol w:w="816"/>
        <w:gridCol w:w="733"/>
        <w:gridCol w:w="756"/>
        <w:gridCol w:w="731"/>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1"/>
              <w:jc w:val="center"/>
            </w:pPr>
            <w:r w:rsidRPr="000D7875">
              <w:rPr>
                <w:b/>
                <w:bCs/>
                <w:w w:val="102"/>
              </w:rPr>
              <w:t>N</w:t>
            </w:r>
          </w:p>
        </w:tc>
        <w:tc>
          <w:tcPr>
            <w:tcW w:w="729"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w w:val="102"/>
              </w:rPr>
              <w:t>NNE</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5"/>
            </w:pPr>
            <w:r w:rsidRPr="000D7875">
              <w:rPr>
                <w:b/>
                <w:bCs/>
                <w:spacing w:val="-2"/>
                <w:w w:val="102"/>
              </w:rPr>
              <w:t>N</w:t>
            </w:r>
            <w:r w:rsidRPr="000D7875">
              <w:rPr>
                <w:b/>
                <w:bCs/>
                <w:w w:val="102"/>
              </w:rPr>
              <w:t>E</w:t>
            </w:r>
          </w:p>
        </w:tc>
        <w:tc>
          <w:tcPr>
            <w:tcW w:w="72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8"/>
            </w:pPr>
            <w:r w:rsidRPr="000D7875">
              <w:rPr>
                <w:b/>
                <w:bCs/>
                <w:w w:val="102"/>
              </w:rPr>
              <w:t>ENE</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9" w:right="240"/>
              <w:jc w:val="center"/>
            </w:pPr>
            <w:r w:rsidRPr="000D7875">
              <w:rPr>
                <w:b/>
                <w:bCs/>
                <w:w w:val="102"/>
              </w:rPr>
              <w:t>E</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r w:rsidRPr="000D7875">
              <w:rPr>
                <w:b/>
                <w:bCs/>
                <w:spacing w:val="2"/>
                <w:w w:val="102"/>
              </w:rPr>
              <w:t>S</w:t>
            </w:r>
            <w:r w:rsidRPr="000D7875">
              <w:rPr>
                <w:b/>
                <w:bCs/>
                <w:w w:val="102"/>
              </w:rPr>
              <w:t>E</w:t>
            </w:r>
          </w:p>
        </w:tc>
        <w:tc>
          <w:tcPr>
            <w:tcW w:w="731"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1"/>
            </w:pPr>
            <w:r w:rsidRPr="000D7875">
              <w:rPr>
                <w:b/>
                <w:bCs/>
                <w:spacing w:val="-1"/>
                <w:w w:val="102"/>
              </w:rPr>
              <w:t>S</w:t>
            </w:r>
            <w:r w:rsidRPr="000D7875">
              <w:rPr>
                <w:b/>
                <w:bCs/>
                <w:spacing w:val="2"/>
                <w:w w:val="102"/>
              </w:rPr>
              <w:t>S</w:t>
            </w:r>
            <w:r w:rsidRPr="000D7875">
              <w:rPr>
                <w:b/>
                <w:bCs/>
                <w:w w:val="102"/>
              </w:rPr>
              <w:t>E</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49" w:right="252"/>
              <w:jc w:val="center"/>
            </w:pPr>
            <w:r w:rsidRPr="000D7875">
              <w:rPr>
                <w:b/>
                <w:bCs/>
                <w:w w:val="102"/>
              </w:rPr>
              <w:t>S</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1"/>
                <w:w w:val="102"/>
              </w:rPr>
              <w:t>S</w:t>
            </w:r>
            <w:r w:rsidRPr="000D7875">
              <w:rPr>
                <w:b/>
                <w:bCs/>
                <w:spacing w:val="2"/>
                <w:w w:val="102"/>
              </w:rPr>
              <w:t>S</w:t>
            </w:r>
            <w:r w:rsidRPr="000D7875">
              <w:rPr>
                <w:b/>
                <w:bCs/>
                <w:w w:val="102"/>
              </w:rPr>
              <w:t>W</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5"/>
            </w:pPr>
            <w:r w:rsidRPr="000D7875">
              <w:rPr>
                <w:b/>
                <w:bCs/>
                <w:spacing w:val="-1"/>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3" w:right="203"/>
              <w:jc w:val="center"/>
            </w:pPr>
            <w:r w:rsidRPr="000D7875">
              <w:rPr>
                <w:b/>
                <w:bCs/>
                <w:w w:val="102"/>
              </w:rPr>
              <w:t>W</w:t>
            </w:r>
          </w:p>
        </w:tc>
        <w:tc>
          <w:tcPr>
            <w:tcW w:w="816"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WNW</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7"/>
            </w:pPr>
            <w:r w:rsidRPr="000D7875">
              <w:rPr>
                <w:b/>
                <w:bCs/>
                <w:spacing w:val="-2"/>
                <w:w w:val="102"/>
              </w:rPr>
              <w:t>N</w:t>
            </w:r>
            <w:r w:rsidRPr="000D7875">
              <w:rPr>
                <w:b/>
                <w:bCs/>
                <w:w w:val="102"/>
              </w:rPr>
              <w:t>W</w:t>
            </w:r>
          </w:p>
        </w:tc>
        <w:tc>
          <w:tcPr>
            <w:tcW w:w="756"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N</w:t>
            </w:r>
            <w:r w:rsidRPr="000D7875">
              <w:rPr>
                <w:b/>
                <w:bCs/>
                <w:spacing w:val="-2"/>
                <w:w w:val="102"/>
              </w:rPr>
              <w:t>N</w:t>
            </w:r>
            <w:r w:rsidRPr="000D7875">
              <w:rPr>
                <w:b/>
                <w:bCs/>
                <w:w w:val="102"/>
              </w:rPr>
              <w:t>W</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3"/>
            </w:pPr>
            <w:r w:rsidRPr="000D7875">
              <w:rPr>
                <w:b/>
                <w:bCs/>
                <w:spacing w:val="-2"/>
                <w:w w:val="102"/>
              </w:rPr>
              <w:t>Z</w:t>
            </w:r>
            <w:r w:rsidRPr="000D7875">
              <w:rPr>
                <w:b/>
                <w:bCs/>
                <w:spacing w:val="-1"/>
                <w:w w:val="102"/>
              </w:rPr>
              <w:t>b</w:t>
            </w:r>
            <w:r w:rsidRPr="000D7875">
              <w:rPr>
                <w:b/>
                <w:bCs/>
                <w:spacing w:val="2"/>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1"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16"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before="2"/>
              <w:ind w:left="280"/>
            </w:pPr>
            <w:r w:rsidRPr="000D7875">
              <w:rPr>
                <w:b/>
                <w:bCs/>
                <w:w w:val="102"/>
              </w:rPr>
              <w:t>484</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88"/>
            </w:pPr>
            <w:r w:rsidRPr="000D7875">
              <w:rPr>
                <w:w w:val="102"/>
              </w:rPr>
              <w:t>60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104</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26</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41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27</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43</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44</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74</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71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78</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56</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48"/>
            </w:pPr>
            <w:r w:rsidRPr="000D7875">
              <w:rPr>
                <w:w w:val="102"/>
              </w:rPr>
              <w:t>96</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64</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157</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67</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160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167"/>
            </w:pPr>
            <w:r w:rsidRPr="000D7875">
              <w:rPr>
                <w:w w:val="102"/>
              </w:rPr>
              <w:t>1168</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55</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72</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34</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19</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59</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53</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49</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33</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69</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30</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15</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29</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591</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36</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36</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23</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23</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13</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22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6</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237</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15</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5</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2</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158</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37</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36</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6</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137</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14</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27</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6</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67</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2</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9</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44</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1"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6</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2</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25</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5</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4</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19</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5</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4</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3</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3</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1</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1"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1"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5"/>
            </w:pPr>
            <w:r w:rsidRPr="000D7875">
              <w:rPr>
                <w:w w:val="102"/>
              </w:rPr>
              <w:t>169</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239</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74</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97"/>
            </w:pPr>
            <w:r w:rsidRPr="000D7875">
              <w:rPr>
                <w:w w:val="102"/>
              </w:rPr>
              <w:t>77</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81</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126</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2"/>
            </w:pPr>
            <w:r w:rsidRPr="000D7875">
              <w:rPr>
                <w:w w:val="102"/>
              </w:rPr>
              <w:t>81</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185</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239</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285</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142</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220</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2"/>
            </w:pPr>
            <w:r w:rsidRPr="000D7875">
              <w:rPr>
                <w:w w:val="102"/>
              </w:rPr>
              <w:t>95</w:t>
            </w:r>
          </w:p>
        </w:tc>
        <w:tc>
          <w:tcPr>
            <w:tcW w:w="816"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174</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78</w:t>
            </w:r>
          </w:p>
        </w:tc>
        <w:tc>
          <w:tcPr>
            <w:tcW w:w="756" w:type="dxa"/>
            <w:tcBorders>
              <w:top w:val="single" w:sz="11"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197</w:t>
            </w:r>
          </w:p>
        </w:tc>
        <w:tc>
          <w:tcPr>
            <w:tcW w:w="731" w:type="dxa"/>
            <w:tcBorders>
              <w:top w:val="single" w:sz="11"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7"/>
            </w:pPr>
            <w:r w:rsidRPr="000D7875">
              <w:rPr>
                <w:b/>
                <w:bCs/>
                <w:w w:val="102"/>
              </w:rPr>
              <w:t>2462</w:t>
            </w:r>
          </w:p>
        </w:tc>
      </w:tr>
      <w:tr w:rsidR="00CB090C" w:rsidRPr="000D7875">
        <w:trPr>
          <w:trHeight w:hRule="exact" w:val="289"/>
        </w:trPr>
        <w:tc>
          <w:tcPr>
            <w:tcW w:w="12990" w:type="dxa"/>
            <w:gridSpan w:val="17"/>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167"/>
            </w:pPr>
            <w:r w:rsidRPr="000D7875">
              <w:rPr>
                <w:b/>
                <w:bCs/>
                <w:w w:val="102"/>
              </w:rPr>
              <w:t>2946</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1000" w:bottom="280" w:left="900" w:header="0" w:footer="1229" w:gutter="0"/>
          <w:cols w:space="720" w:equalWidth="0">
            <w:col w:w="1394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1" style="position:absolute;left:0;text-align:left;z-index:-251651072;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5</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pacing w:val="-3"/>
          <w:sz w:val="20"/>
          <w:szCs w:val="20"/>
          <w:lang w:val="sv-SE"/>
        </w:rPr>
        <w:t>Po</w:t>
      </w:r>
      <w:r w:rsidR="00CB090C" w:rsidRPr="000D7875">
        <w:rPr>
          <w:spacing w:val="5"/>
          <w:sz w:val="20"/>
          <w:szCs w:val="20"/>
          <w:lang w:val="sv-SE"/>
        </w:rPr>
        <w:t>j</w:t>
      </w:r>
      <w:r w:rsidR="00CB090C" w:rsidRPr="000D7875">
        <w:rPr>
          <w:spacing w:val="-1"/>
          <w:sz w:val="20"/>
          <w:szCs w:val="20"/>
          <w:lang w:val="sv-SE"/>
        </w:rPr>
        <w:t>a</w:t>
      </w:r>
      <w:r w:rsidR="00CB090C" w:rsidRPr="000D7875">
        <w:rPr>
          <w:spacing w:val="-3"/>
          <w:sz w:val="20"/>
          <w:szCs w:val="20"/>
          <w:lang w:val="sv-SE"/>
        </w:rPr>
        <w:t>v</w:t>
      </w:r>
      <w:r w:rsidR="00CB090C" w:rsidRPr="000D7875">
        <w:rPr>
          <w:sz w:val="20"/>
          <w:szCs w:val="20"/>
          <w:lang w:val="sv-SE"/>
        </w:rPr>
        <w:t>e</w:t>
      </w:r>
      <w:r w:rsidR="00CB090C" w:rsidRPr="000D7875">
        <w:rPr>
          <w:spacing w:val="16"/>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pacing w:val="2"/>
          <w:sz w:val="20"/>
          <w:szCs w:val="20"/>
          <w:lang w:val="sv-SE"/>
        </w:rPr>
        <w:t>t</w:t>
      </w:r>
      <w:r w:rsidR="00CB090C" w:rsidRPr="000D7875">
        <w:rPr>
          <w:spacing w:val="-2"/>
          <w:sz w:val="20"/>
          <w:szCs w:val="20"/>
          <w:lang w:val="sv-SE"/>
        </w:rPr>
        <w: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Pl</w:t>
      </w:r>
      <w:r w:rsidR="00CB090C" w:rsidRPr="000D7875">
        <w:rPr>
          <w:spacing w:val="2"/>
          <w:sz w:val="20"/>
          <w:szCs w:val="20"/>
          <w:lang w:val="sv-SE"/>
        </w:rPr>
        <w:t>j</w:t>
      </w:r>
      <w:r w:rsidR="00CB090C" w:rsidRPr="000D7875">
        <w:rPr>
          <w:spacing w:val="-1"/>
          <w:sz w:val="20"/>
          <w:szCs w:val="20"/>
          <w:lang w:val="sv-SE"/>
        </w:rPr>
        <w:t>ev</w:t>
      </w:r>
      <w:r w:rsidR="00CB090C" w:rsidRPr="000D7875">
        <w:rPr>
          <w:spacing w:val="-3"/>
          <w:sz w:val="20"/>
          <w:szCs w:val="20"/>
          <w:lang w:val="sv-SE"/>
        </w:rPr>
        <w:t>l</w:t>
      </w:r>
      <w:r w:rsidR="00CB090C" w:rsidRPr="000D7875">
        <w:rPr>
          <w:spacing w:val="2"/>
          <w:sz w:val="20"/>
          <w:szCs w:val="20"/>
          <w:lang w:val="sv-SE"/>
        </w:rPr>
        <w:t>j</w:t>
      </w:r>
      <w:r w:rsidR="00CB090C" w:rsidRPr="000D7875">
        <w:rPr>
          <w:sz w:val="20"/>
          <w:szCs w:val="20"/>
          <w:lang w:val="sv-SE"/>
        </w:rPr>
        <w:t>a</w:t>
      </w:r>
      <w:r w:rsidR="00CB090C" w:rsidRPr="000D7875">
        <w:rPr>
          <w:spacing w:val="15"/>
          <w:sz w:val="20"/>
          <w:szCs w:val="20"/>
          <w:lang w:val="sv-SE"/>
        </w:rPr>
        <w:t xml:space="preserve"> </w:t>
      </w:r>
      <w:r w:rsidR="00CB090C" w:rsidRPr="000D7875">
        <w:rPr>
          <w:spacing w:val="-1"/>
          <w:sz w:val="20"/>
          <w:szCs w:val="20"/>
          <w:lang w:val="sv-SE"/>
        </w:rPr>
        <w:t>19</w:t>
      </w:r>
      <w:r w:rsidR="00CB090C" w:rsidRPr="000D7875">
        <w:rPr>
          <w:spacing w:val="-3"/>
          <w:sz w:val="20"/>
          <w:szCs w:val="20"/>
          <w:lang w:val="sv-SE"/>
        </w:rPr>
        <w:t>9</w:t>
      </w:r>
      <w:r w:rsidR="00CB090C" w:rsidRPr="000D7875">
        <w:rPr>
          <w:spacing w:val="2"/>
          <w:sz w:val="20"/>
          <w:szCs w:val="20"/>
          <w:lang w:val="sv-SE"/>
        </w:rPr>
        <w:t>1</w:t>
      </w:r>
      <w:r w:rsidR="00CB090C" w:rsidRPr="000D7875">
        <w:rPr>
          <w:spacing w:val="-4"/>
          <w:sz w:val="20"/>
          <w:szCs w:val="20"/>
          <w:lang w:val="sv-SE"/>
        </w:rPr>
        <w:t>-</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5</w:t>
      </w:r>
      <w:r w:rsidR="00CB090C" w:rsidRPr="000D7875">
        <w:rPr>
          <w:sz w:val="20"/>
          <w:szCs w:val="20"/>
          <w:lang w:val="sv-SE"/>
        </w:rPr>
        <w:t>.</w:t>
      </w:r>
      <w:r w:rsidR="00CB090C" w:rsidRPr="000D7875">
        <w:rPr>
          <w:spacing w:val="4"/>
          <w:sz w:val="20"/>
          <w:szCs w:val="20"/>
          <w:lang w:val="sv-SE"/>
        </w:rPr>
        <w:t xml:space="preserve"> </w:t>
      </w:r>
      <w:r w:rsidR="00CB090C" w:rsidRPr="000D7875">
        <w:rPr>
          <w:w w:val="103"/>
          <w:sz w:val="20"/>
          <w:szCs w:val="20"/>
          <w:lang w:val="sv-SE"/>
        </w:rPr>
        <w:t>(</w:t>
      </w:r>
      <w:r w:rsidR="00CB090C" w:rsidRPr="000D7875">
        <w:rPr>
          <w:spacing w:val="1"/>
          <w:w w:val="104"/>
          <w:sz w:val="20"/>
          <w:szCs w:val="20"/>
          <w:lang w:val="sv-SE"/>
        </w:rPr>
        <w:t>a</w:t>
      </w:r>
      <w:r w:rsidR="00CB090C" w:rsidRPr="000D7875">
        <w:rPr>
          <w:spacing w:val="-1"/>
          <w:w w:val="103"/>
          <w:sz w:val="20"/>
          <w:szCs w:val="20"/>
          <w:lang w:val="sv-SE"/>
        </w:rPr>
        <w:t>p</w:t>
      </w:r>
      <w:r w:rsidR="00CB090C" w:rsidRPr="000D7875">
        <w:rPr>
          <w:spacing w:val="-2"/>
          <w:w w:val="103"/>
          <w:sz w:val="20"/>
          <w:szCs w:val="20"/>
          <w:lang w:val="sv-SE"/>
        </w:rPr>
        <w:t>r</w:t>
      </w:r>
      <w:r w:rsidR="00CB090C" w:rsidRPr="000D7875">
        <w:rPr>
          <w:spacing w:val="2"/>
          <w:w w:val="104"/>
          <w:sz w:val="20"/>
          <w:szCs w:val="20"/>
          <w:lang w:val="sv-SE"/>
        </w:rPr>
        <w:t>i</w:t>
      </w:r>
      <w:r w:rsidR="00CB090C" w:rsidRPr="000D7875">
        <w:rPr>
          <w:spacing w:val="-3"/>
          <w:w w:val="104"/>
          <w:sz w:val="20"/>
          <w:szCs w:val="20"/>
          <w:lang w:val="sv-SE"/>
        </w:rPr>
        <w:t>l</w:t>
      </w:r>
      <w:r w:rsidR="00CB090C" w:rsidRPr="000D7875">
        <w:rPr>
          <w:w w:val="103"/>
          <w:sz w:val="20"/>
          <w:szCs w:val="20"/>
          <w:lang w:val="sv-SE"/>
        </w:rPr>
        <w:t>)</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3"/>
        <w:gridCol w:w="732"/>
        <w:gridCol w:w="734"/>
        <w:gridCol w:w="732"/>
        <w:gridCol w:w="735"/>
        <w:gridCol w:w="732"/>
        <w:gridCol w:w="734"/>
        <w:gridCol w:w="732"/>
        <w:gridCol w:w="735"/>
        <w:gridCol w:w="732"/>
        <w:gridCol w:w="734"/>
        <w:gridCol w:w="780"/>
        <w:gridCol w:w="733"/>
        <w:gridCol w:w="817"/>
        <w:gridCol w:w="732"/>
        <w:gridCol w:w="756"/>
        <w:gridCol w:w="734"/>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3"/>
              <w:jc w:val="center"/>
            </w:pPr>
            <w:r w:rsidRPr="000D7875">
              <w:rPr>
                <w:b/>
                <w:bCs/>
                <w:w w:val="102"/>
              </w:rPr>
              <w:t>N</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w w:val="102"/>
              </w:rPr>
              <w:t>NNE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6"/>
            </w:pPr>
            <w:r w:rsidRPr="000D7875">
              <w:rPr>
                <w:b/>
                <w:bCs/>
                <w:spacing w:val="-2"/>
                <w:w w:val="102"/>
              </w:rPr>
              <w:t>N</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7"/>
            </w:pPr>
            <w:r w:rsidRPr="000D7875">
              <w:rPr>
                <w:b/>
                <w:bCs/>
                <w:w w:val="102"/>
              </w:rPr>
              <w:t>ENE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41"/>
              <w:jc w:val="center"/>
            </w:pP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E</w:t>
            </w:r>
            <w:r w:rsidRPr="000D7875">
              <w:rPr>
                <w:b/>
                <w:bCs/>
                <w:spacing w:val="-1"/>
                <w:w w:val="102"/>
              </w:rPr>
              <w:t>S</w:t>
            </w:r>
            <w:r w:rsidRPr="000D7875">
              <w:rPr>
                <w:b/>
                <w:bCs/>
                <w:w w:val="102"/>
              </w:rPr>
              <w:t>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8"/>
            </w:pPr>
            <w:r w:rsidRPr="000D7875">
              <w:rPr>
                <w:b/>
                <w:bCs/>
                <w:spacing w:val="2"/>
                <w:w w:val="102"/>
              </w:rPr>
              <w:t>SS</w:t>
            </w:r>
            <w:r w:rsidRPr="000D7875">
              <w:rPr>
                <w:b/>
                <w:bCs/>
                <w:w w:val="102"/>
              </w:rPr>
              <w:t>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4"/>
              <w:jc w:val="center"/>
            </w:pPr>
            <w:r w:rsidRPr="000D7875">
              <w:rPr>
                <w:b/>
                <w:bCs/>
                <w:w w:val="102"/>
              </w:rPr>
              <w:t>S</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spacing w:val="2"/>
                <w:w w:val="102"/>
              </w:rPr>
              <w:t>SS</w:t>
            </w:r>
            <w:r w:rsidRPr="000D7875">
              <w:rPr>
                <w:b/>
                <w:bCs/>
                <w:w w:val="102"/>
              </w:rPr>
              <w:t>W</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2"/>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1" w:right="204"/>
              <w:jc w:val="center"/>
            </w:pPr>
            <w:r w:rsidRPr="000D7875">
              <w:rPr>
                <w:b/>
                <w:bCs/>
                <w:w w:val="102"/>
              </w:rPr>
              <w:t>W</w:t>
            </w:r>
          </w:p>
        </w:tc>
        <w:tc>
          <w:tcPr>
            <w:tcW w:w="817"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2"/>
                <w:w w:val="102"/>
              </w:rPr>
              <w:t>N</w:t>
            </w:r>
            <w:r w:rsidRPr="000D7875">
              <w:rPr>
                <w:b/>
                <w:bCs/>
                <w:w w:val="102"/>
              </w:rPr>
              <w:t>W</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5"/>
            </w:pPr>
            <w:r w:rsidRPr="000D7875">
              <w:rPr>
                <w:b/>
                <w:bCs/>
                <w:w w:val="102"/>
              </w:rPr>
              <w:t>NW</w:t>
            </w:r>
          </w:p>
        </w:tc>
        <w:tc>
          <w:tcPr>
            <w:tcW w:w="756"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spacing w:val="-2"/>
                <w:w w:val="102"/>
              </w:rPr>
              <w:t>N</w:t>
            </w:r>
            <w:r w:rsidRPr="000D7875">
              <w:rPr>
                <w:b/>
                <w:bCs/>
                <w:w w:val="102"/>
              </w:rPr>
              <w:t>NW</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1"/>
            </w:pPr>
            <w:r w:rsidRPr="000D7875">
              <w:rPr>
                <w:b/>
                <w:bCs/>
                <w:spacing w:val="-2"/>
                <w:w w:val="102"/>
              </w:rPr>
              <w:t>Z</w:t>
            </w:r>
            <w:r w:rsidRPr="000D7875">
              <w:rPr>
                <w:b/>
                <w:bCs/>
                <w:spacing w:val="2"/>
                <w:w w:val="102"/>
              </w:rPr>
              <w:t>b</w:t>
            </w:r>
            <w:r w:rsidRPr="000D7875">
              <w:rPr>
                <w:b/>
                <w:bCs/>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3"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817"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375</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90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58</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82</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88</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114</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42</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162</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70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115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112</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117</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1403</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78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91</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26</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43</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70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37</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68</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41</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104</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23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31</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740</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45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18</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60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5</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379</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23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20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1</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262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17</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182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8</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277"/>
            </w:pPr>
            <w:r w:rsidRPr="000D7875">
              <w:rPr>
                <w:w w:val="102"/>
              </w:rPr>
              <w:t>104</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4</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14</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11</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4</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53</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3"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6</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30</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21</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18</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6</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4</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3"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1</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3"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7"/>
            </w:pPr>
            <w:r w:rsidRPr="000D7875">
              <w:rPr>
                <w:w w:val="102"/>
              </w:rPr>
              <w:t>241</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281</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146</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137</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133</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167</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127</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254</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292</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352</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163</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380</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112</w:t>
            </w:r>
          </w:p>
        </w:tc>
        <w:tc>
          <w:tcPr>
            <w:tcW w:w="817"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143</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122</w:t>
            </w:r>
          </w:p>
        </w:tc>
        <w:tc>
          <w:tcPr>
            <w:tcW w:w="756" w:type="dxa"/>
            <w:tcBorders>
              <w:top w:val="single" w:sz="11"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154</w:t>
            </w:r>
          </w:p>
        </w:tc>
        <w:tc>
          <w:tcPr>
            <w:tcW w:w="734"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3204</w:t>
            </w:r>
          </w:p>
        </w:tc>
      </w:tr>
      <w:tr w:rsidR="00CB090C" w:rsidRPr="000D7875">
        <w:trPr>
          <w:trHeight w:hRule="exact" w:val="289"/>
        </w:trPr>
        <w:tc>
          <w:tcPr>
            <w:tcW w:w="13005" w:type="dxa"/>
            <w:gridSpan w:val="17"/>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3579</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980" w:bottom="280" w:left="900" w:header="0" w:footer="1229" w:gutter="0"/>
          <w:cols w:space="720" w:equalWidth="0">
            <w:col w:w="1396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2" style="position:absolute;left:0;text-align:left;z-index:-251650048;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6</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pacing w:val="-3"/>
          <w:sz w:val="20"/>
          <w:szCs w:val="20"/>
          <w:lang w:val="sv-SE"/>
        </w:rPr>
        <w:t>Po</w:t>
      </w:r>
      <w:r w:rsidR="00CB090C" w:rsidRPr="000D7875">
        <w:rPr>
          <w:spacing w:val="5"/>
          <w:sz w:val="20"/>
          <w:szCs w:val="20"/>
          <w:lang w:val="sv-SE"/>
        </w:rPr>
        <w:t>j</w:t>
      </w:r>
      <w:r w:rsidR="00CB090C" w:rsidRPr="000D7875">
        <w:rPr>
          <w:spacing w:val="-1"/>
          <w:sz w:val="20"/>
          <w:szCs w:val="20"/>
          <w:lang w:val="sv-SE"/>
        </w:rPr>
        <w:t>a</w:t>
      </w:r>
      <w:r w:rsidR="00CB090C" w:rsidRPr="000D7875">
        <w:rPr>
          <w:spacing w:val="-3"/>
          <w:sz w:val="20"/>
          <w:szCs w:val="20"/>
          <w:lang w:val="sv-SE"/>
        </w:rPr>
        <w:t>v</w:t>
      </w:r>
      <w:r w:rsidR="00CB090C" w:rsidRPr="000D7875">
        <w:rPr>
          <w:sz w:val="20"/>
          <w:szCs w:val="20"/>
          <w:lang w:val="sv-SE"/>
        </w:rPr>
        <w:t>e</w:t>
      </w:r>
      <w:r w:rsidR="00CB090C" w:rsidRPr="000D7875">
        <w:rPr>
          <w:spacing w:val="16"/>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pacing w:val="2"/>
          <w:sz w:val="20"/>
          <w:szCs w:val="20"/>
          <w:lang w:val="sv-SE"/>
        </w:rPr>
        <w:t>t</w:t>
      </w:r>
      <w:r w:rsidR="00CB090C" w:rsidRPr="000D7875">
        <w:rPr>
          <w:spacing w:val="-2"/>
          <w:sz w:val="20"/>
          <w:szCs w:val="20"/>
          <w:lang w:val="sv-SE"/>
        </w:rPr>
        <w: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Pl</w:t>
      </w:r>
      <w:r w:rsidR="00CB090C" w:rsidRPr="000D7875">
        <w:rPr>
          <w:spacing w:val="2"/>
          <w:sz w:val="20"/>
          <w:szCs w:val="20"/>
          <w:lang w:val="sv-SE"/>
        </w:rPr>
        <w:t>j</w:t>
      </w:r>
      <w:r w:rsidR="00CB090C" w:rsidRPr="000D7875">
        <w:rPr>
          <w:spacing w:val="-1"/>
          <w:sz w:val="20"/>
          <w:szCs w:val="20"/>
          <w:lang w:val="sv-SE"/>
        </w:rPr>
        <w:t>ev</w:t>
      </w:r>
      <w:r w:rsidR="00CB090C" w:rsidRPr="000D7875">
        <w:rPr>
          <w:spacing w:val="-3"/>
          <w:sz w:val="20"/>
          <w:szCs w:val="20"/>
          <w:lang w:val="sv-SE"/>
        </w:rPr>
        <w:t>l</w:t>
      </w:r>
      <w:r w:rsidR="00CB090C" w:rsidRPr="000D7875">
        <w:rPr>
          <w:spacing w:val="2"/>
          <w:sz w:val="20"/>
          <w:szCs w:val="20"/>
          <w:lang w:val="sv-SE"/>
        </w:rPr>
        <w:t>j</w:t>
      </w:r>
      <w:r w:rsidR="00CB090C" w:rsidRPr="000D7875">
        <w:rPr>
          <w:sz w:val="20"/>
          <w:szCs w:val="20"/>
          <w:lang w:val="sv-SE"/>
        </w:rPr>
        <w:t>a</w:t>
      </w:r>
      <w:r w:rsidR="00CB090C" w:rsidRPr="000D7875">
        <w:rPr>
          <w:spacing w:val="15"/>
          <w:sz w:val="20"/>
          <w:szCs w:val="20"/>
          <w:lang w:val="sv-SE"/>
        </w:rPr>
        <w:t xml:space="preserve"> </w:t>
      </w:r>
      <w:r w:rsidR="00CB090C" w:rsidRPr="000D7875">
        <w:rPr>
          <w:spacing w:val="-1"/>
          <w:sz w:val="20"/>
          <w:szCs w:val="20"/>
          <w:lang w:val="sv-SE"/>
        </w:rPr>
        <w:t>19</w:t>
      </w:r>
      <w:r w:rsidR="00CB090C" w:rsidRPr="000D7875">
        <w:rPr>
          <w:spacing w:val="-3"/>
          <w:sz w:val="20"/>
          <w:szCs w:val="20"/>
          <w:lang w:val="sv-SE"/>
        </w:rPr>
        <w:t>9</w:t>
      </w:r>
      <w:r w:rsidR="00CB090C" w:rsidRPr="000D7875">
        <w:rPr>
          <w:spacing w:val="2"/>
          <w:sz w:val="20"/>
          <w:szCs w:val="20"/>
          <w:lang w:val="sv-SE"/>
        </w:rPr>
        <w:t>1</w:t>
      </w:r>
      <w:r w:rsidR="00CB090C" w:rsidRPr="000D7875">
        <w:rPr>
          <w:spacing w:val="-4"/>
          <w:sz w:val="20"/>
          <w:szCs w:val="20"/>
          <w:lang w:val="sv-SE"/>
        </w:rPr>
        <w:t>-</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5</w:t>
      </w:r>
      <w:r w:rsidR="00CB090C" w:rsidRPr="000D7875">
        <w:rPr>
          <w:sz w:val="20"/>
          <w:szCs w:val="20"/>
          <w:lang w:val="sv-SE"/>
        </w:rPr>
        <w:t>.</w:t>
      </w:r>
      <w:r w:rsidR="00CB090C" w:rsidRPr="000D7875">
        <w:rPr>
          <w:spacing w:val="4"/>
          <w:sz w:val="20"/>
          <w:szCs w:val="20"/>
          <w:lang w:val="sv-SE"/>
        </w:rPr>
        <w:t xml:space="preserve"> </w:t>
      </w:r>
      <w:r w:rsidR="00CB090C" w:rsidRPr="000D7875">
        <w:rPr>
          <w:w w:val="103"/>
          <w:sz w:val="20"/>
          <w:szCs w:val="20"/>
          <w:lang w:val="sv-SE"/>
        </w:rPr>
        <w:t>(</w:t>
      </w:r>
      <w:r w:rsidR="00CB090C" w:rsidRPr="000D7875">
        <w:rPr>
          <w:spacing w:val="-3"/>
          <w:w w:val="104"/>
          <w:sz w:val="20"/>
          <w:szCs w:val="20"/>
          <w:lang w:val="sv-SE"/>
        </w:rPr>
        <w:t>m</w:t>
      </w:r>
      <w:r w:rsidR="00CB090C" w:rsidRPr="000D7875">
        <w:rPr>
          <w:spacing w:val="1"/>
          <w:w w:val="104"/>
          <w:sz w:val="20"/>
          <w:szCs w:val="20"/>
          <w:lang w:val="sv-SE"/>
        </w:rPr>
        <w:t>a</w:t>
      </w:r>
      <w:r w:rsidR="00CB090C" w:rsidRPr="000D7875">
        <w:rPr>
          <w:spacing w:val="2"/>
          <w:w w:val="104"/>
          <w:sz w:val="20"/>
          <w:szCs w:val="20"/>
          <w:lang w:val="sv-SE"/>
        </w:rPr>
        <w:t>j</w:t>
      </w:r>
      <w:r w:rsidR="00CB090C" w:rsidRPr="000D7875">
        <w:rPr>
          <w:w w:val="103"/>
          <w:sz w:val="20"/>
          <w:szCs w:val="20"/>
          <w:lang w:val="sv-SE"/>
        </w:rPr>
        <w:t>)</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1"/>
        <w:gridCol w:w="729"/>
        <w:gridCol w:w="735"/>
        <w:gridCol w:w="729"/>
        <w:gridCol w:w="732"/>
        <w:gridCol w:w="733"/>
        <w:gridCol w:w="731"/>
        <w:gridCol w:w="733"/>
        <w:gridCol w:w="731"/>
        <w:gridCol w:w="733"/>
        <w:gridCol w:w="731"/>
        <w:gridCol w:w="780"/>
        <w:gridCol w:w="735"/>
        <w:gridCol w:w="816"/>
        <w:gridCol w:w="733"/>
        <w:gridCol w:w="756"/>
        <w:gridCol w:w="731"/>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1"/>
              <w:jc w:val="center"/>
            </w:pPr>
            <w:r w:rsidRPr="000D7875">
              <w:rPr>
                <w:b/>
                <w:bCs/>
                <w:w w:val="102"/>
              </w:rPr>
              <w:t>N</w:t>
            </w:r>
          </w:p>
        </w:tc>
        <w:tc>
          <w:tcPr>
            <w:tcW w:w="729"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w w:val="102"/>
              </w:rPr>
              <w:t>NNE</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5"/>
            </w:pPr>
            <w:r w:rsidRPr="000D7875">
              <w:rPr>
                <w:b/>
                <w:bCs/>
                <w:spacing w:val="-2"/>
                <w:w w:val="102"/>
              </w:rPr>
              <w:t>N</w:t>
            </w:r>
            <w:r w:rsidRPr="000D7875">
              <w:rPr>
                <w:b/>
                <w:bCs/>
                <w:w w:val="102"/>
              </w:rPr>
              <w:t>E</w:t>
            </w:r>
          </w:p>
        </w:tc>
        <w:tc>
          <w:tcPr>
            <w:tcW w:w="72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8"/>
            </w:pPr>
            <w:r w:rsidRPr="000D7875">
              <w:rPr>
                <w:b/>
                <w:bCs/>
                <w:w w:val="102"/>
              </w:rPr>
              <w:t>ENE</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9" w:right="240"/>
              <w:jc w:val="center"/>
            </w:pPr>
            <w:r w:rsidRPr="000D7875">
              <w:rPr>
                <w:b/>
                <w:bCs/>
                <w:w w:val="102"/>
              </w:rPr>
              <w:t>E</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r w:rsidRPr="000D7875">
              <w:rPr>
                <w:b/>
                <w:bCs/>
                <w:spacing w:val="2"/>
                <w:w w:val="102"/>
              </w:rPr>
              <w:t>S</w:t>
            </w:r>
            <w:r w:rsidRPr="000D7875">
              <w:rPr>
                <w:b/>
                <w:bCs/>
                <w:w w:val="102"/>
              </w:rPr>
              <w:t>E</w:t>
            </w:r>
          </w:p>
        </w:tc>
        <w:tc>
          <w:tcPr>
            <w:tcW w:w="731"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1"/>
            </w:pPr>
            <w:r w:rsidRPr="000D7875">
              <w:rPr>
                <w:b/>
                <w:bCs/>
                <w:spacing w:val="-1"/>
                <w:w w:val="102"/>
              </w:rPr>
              <w:t>S</w:t>
            </w:r>
            <w:r w:rsidRPr="000D7875">
              <w:rPr>
                <w:b/>
                <w:bCs/>
                <w:spacing w:val="2"/>
                <w:w w:val="102"/>
              </w:rPr>
              <w:t>S</w:t>
            </w:r>
            <w:r w:rsidRPr="000D7875">
              <w:rPr>
                <w:b/>
                <w:bCs/>
                <w:w w:val="102"/>
              </w:rPr>
              <w:t>E</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49" w:right="252"/>
              <w:jc w:val="center"/>
            </w:pPr>
            <w:r w:rsidRPr="000D7875">
              <w:rPr>
                <w:b/>
                <w:bCs/>
                <w:w w:val="102"/>
              </w:rPr>
              <w:t>S</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1"/>
                <w:w w:val="102"/>
              </w:rPr>
              <w:t>S</w:t>
            </w:r>
            <w:r w:rsidRPr="000D7875">
              <w:rPr>
                <w:b/>
                <w:bCs/>
                <w:spacing w:val="2"/>
                <w:w w:val="102"/>
              </w:rPr>
              <w:t>S</w:t>
            </w:r>
            <w:r w:rsidRPr="000D7875">
              <w:rPr>
                <w:b/>
                <w:bCs/>
                <w:w w:val="102"/>
              </w:rPr>
              <w:t>W</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5"/>
            </w:pPr>
            <w:r w:rsidRPr="000D7875">
              <w:rPr>
                <w:b/>
                <w:bCs/>
                <w:spacing w:val="-1"/>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3" w:right="203"/>
              <w:jc w:val="center"/>
            </w:pPr>
            <w:r w:rsidRPr="000D7875">
              <w:rPr>
                <w:b/>
                <w:bCs/>
                <w:w w:val="102"/>
              </w:rPr>
              <w:t>W</w:t>
            </w:r>
          </w:p>
        </w:tc>
        <w:tc>
          <w:tcPr>
            <w:tcW w:w="816"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WNW</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7"/>
            </w:pPr>
            <w:r w:rsidRPr="000D7875">
              <w:rPr>
                <w:b/>
                <w:bCs/>
                <w:spacing w:val="-2"/>
                <w:w w:val="102"/>
              </w:rPr>
              <w:t>N</w:t>
            </w:r>
            <w:r w:rsidRPr="000D7875">
              <w:rPr>
                <w:b/>
                <w:bCs/>
                <w:w w:val="102"/>
              </w:rPr>
              <w:t>W</w:t>
            </w:r>
          </w:p>
        </w:tc>
        <w:tc>
          <w:tcPr>
            <w:tcW w:w="756"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N</w:t>
            </w:r>
            <w:r w:rsidRPr="000D7875">
              <w:rPr>
                <w:b/>
                <w:bCs/>
                <w:spacing w:val="-2"/>
                <w:w w:val="102"/>
              </w:rPr>
              <w:t>N</w:t>
            </w:r>
            <w:r w:rsidRPr="000D7875">
              <w:rPr>
                <w:b/>
                <w:bCs/>
                <w:w w:val="102"/>
              </w:rPr>
              <w:t>W</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3"/>
            </w:pPr>
            <w:r w:rsidRPr="000D7875">
              <w:rPr>
                <w:b/>
                <w:bCs/>
                <w:spacing w:val="-2"/>
                <w:w w:val="102"/>
              </w:rPr>
              <w:t>Z</w:t>
            </w:r>
            <w:r w:rsidRPr="000D7875">
              <w:rPr>
                <w:b/>
                <w:bCs/>
                <w:spacing w:val="-1"/>
                <w:w w:val="102"/>
              </w:rPr>
              <w:t>b</w:t>
            </w:r>
            <w:r w:rsidRPr="000D7875">
              <w:rPr>
                <w:b/>
                <w:bCs/>
                <w:spacing w:val="2"/>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1"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16"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before="2"/>
              <w:ind w:left="280"/>
            </w:pPr>
            <w:r w:rsidRPr="000D7875">
              <w:rPr>
                <w:b/>
                <w:bCs/>
                <w:w w:val="102"/>
              </w:rPr>
              <w:t>443</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75"/>
            </w:pPr>
            <w:r w:rsidRPr="000D7875">
              <w:rPr>
                <w:w w:val="102"/>
              </w:rPr>
              <w:t>127</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104</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44</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57</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36</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69</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56</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68</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69</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95</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60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115</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91</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154</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139</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224</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167"/>
            </w:pPr>
            <w:r w:rsidRPr="000D7875">
              <w:rPr>
                <w:w w:val="102"/>
              </w:rPr>
              <w:t>1508</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85</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5"/>
            </w:pPr>
            <w:r w:rsidRPr="000D7875">
              <w:rPr>
                <w:w w:val="102"/>
              </w:rPr>
              <w:t>123</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22</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36</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28</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51</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34</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65</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44</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111</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27</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22</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48</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757</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64</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5"/>
            </w:pPr>
            <w:r w:rsidRPr="000D7875">
              <w:rPr>
                <w:w w:val="102"/>
              </w:rPr>
              <w:t>103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25</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19</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26</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16</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52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8</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418</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12</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49</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34</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7</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29</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33</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254</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24</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7</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18</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143</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6</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70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8</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14</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6</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53</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1"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5</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8</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32</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6</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7</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21</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5</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1"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1"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5"/>
            </w:pPr>
            <w:r w:rsidRPr="000D7875">
              <w:rPr>
                <w:w w:val="102"/>
              </w:rPr>
              <w:t>291</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396</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159</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128</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95</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140</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109</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167</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204</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319</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196</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325</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123</w:t>
            </w:r>
          </w:p>
        </w:tc>
        <w:tc>
          <w:tcPr>
            <w:tcW w:w="816"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176</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156</w:t>
            </w:r>
          </w:p>
        </w:tc>
        <w:tc>
          <w:tcPr>
            <w:tcW w:w="756" w:type="dxa"/>
            <w:tcBorders>
              <w:top w:val="single" w:sz="11"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280</w:t>
            </w:r>
          </w:p>
        </w:tc>
        <w:tc>
          <w:tcPr>
            <w:tcW w:w="731" w:type="dxa"/>
            <w:tcBorders>
              <w:top w:val="single" w:sz="11"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7"/>
            </w:pPr>
            <w:r w:rsidRPr="000D7875">
              <w:rPr>
                <w:b/>
                <w:bCs/>
                <w:w w:val="102"/>
              </w:rPr>
              <w:t>3264</w:t>
            </w:r>
          </w:p>
        </w:tc>
      </w:tr>
      <w:tr w:rsidR="00CB090C" w:rsidRPr="000D7875">
        <w:trPr>
          <w:trHeight w:hRule="exact" w:val="289"/>
        </w:trPr>
        <w:tc>
          <w:tcPr>
            <w:tcW w:w="12990" w:type="dxa"/>
            <w:gridSpan w:val="17"/>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167"/>
            </w:pPr>
            <w:r w:rsidRPr="000D7875">
              <w:rPr>
                <w:b/>
                <w:bCs/>
                <w:w w:val="102"/>
              </w:rPr>
              <w:t>3707</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1000" w:bottom="280" w:left="900" w:header="0" w:footer="1229" w:gutter="0"/>
          <w:cols w:space="720" w:equalWidth="0">
            <w:col w:w="1394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rPr>
      </w:pPr>
      <w:r w:rsidRPr="00770E78">
        <w:rPr>
          <w:noProof/>
        </w:rPr>
        <w:pict>
          <v:shape id="_x0000_s7043" style="position:absolute;left:0;text-align:left;margin-left:51.55pt;margin-top:18.05pt;width:57.35pt;height:25.9pt;z-index:-251649024;mso-position-horizontal-relative:page;mso-position-vertical-relative:text" coordsize="1148,518" o:allowincell="f" path="m,l1148,518e" filled="f" strokeweight=".4765mm">
            <v:path arrowok="t"/>
            <w10:wrap anchorx="page"/>
          </v:shape>
        </w:pict>
      </w:r>
      <w:r w:rsidR="00CB090C" w:rsidRPr="000D7875">
        <w:rPr>
          <w:b/>
          <w:bCs/>
          <w:spacing w:val="-2"/>
          <w:sz w:val="20"/>
          <w:szCs w:val="20"/>
        </w:rPr>
        <w:t>T</w:t>
      </w:r>
      <w:r w:rsidR="00CB090C" w:rsidRPr="000D7875">
        <w:rPr>
          <w:b/>
          <w:bCs/>
          <w:spacing w:val="2"/>
          <w:sz w:val="20"/>
          <w:szCs w:val="20"/>
        </w:rPr>
        <w:t>a</w:t>
      </w:r>
      <w:r w:rsidR="00CB090C" w:rsidRPr="000D7875">
        <w:rPr>
          <w:b/>
          <w:bCs/>
          <w:sz w:val="20"/>
          <w:szCs w:val="20"/>
        </w:rPr>
        <w:t>b</w:t>
      </w:r>
      <w:r w:rsidR="00CB090C" w:rsidRPr="000D7875">
        <w:rPr>
          <w:b/>
          <w:bCs/>
          <w:spacing w:val="-1"/>
          <w:sz w:val="20"/>
          <w:szCs w:val="20"/>
        </w:rPr>
        <w:t>e</w:t>
      </w:r>
      <w:r w:rsidR="00CB090C" w:rsidRPr="000D7875">
        <w:rPr>
          <w:b/>
          <w:bCs/>
          <w:spacing w:val="2"/>
          <w:sz w:val="20"/>
          <w:szCs w:val="20"/>
        </w:rPr>
        <w:t>l</w:t>
      </w:r>
      <w:r w:rsidR="00CB090C" w:rsidRPr="000D7875">
        <w:rPr>
          <w:b/>
          <w:bCs/>
          <w:sz w:val="20"/>
          <w:szCs w:val="20"/>
        </w:rPr>
        <w:t>a</w:t>
      </w:r>
      <w:r w:rsidR="00CB090C" w:rsidRPr="000D7875">
        <w:rPr>
          <w:b/>
          <w:bCs/>
          <w:spacing w:val="15"/>
          <w:sz w:val="20"/>
          <w:szCs w:val="20"/>
        </w:rPr>
        <w:t xml:space="preserve"> </w:t>
      </w:r>
      <w:r w:rsidR="00CB090C" w:rsidRPr="000D7875">
        <w:rPr>
          <w:b/>
          <w:bCs/>
          <w:spacing w:val="2"/>
          <w:sz w:val="20"/>
          <w:szCs w:val="20"/>
        </w:rPr>
        <w:t>7</w:t>
      </w:r>
      <w:r w:rsidR="00CB090C" w:rsidRPr="000D7875">
        <w:rPr>
          <w:b/>
          <w:bCs/>
          <w:sz w:val="20"/>
          <w:szCs w:val="20"/>
        </w:rPr>
        <w:t>.</w:t>
      </w:r>
      <w:r w:rsidR="00CB090C" w:rsidRPr="000D7875">
        <w:rPr>
          <w:b/>
          <w:bCs/>
          <w:spacing w:val="4"/>
          <w:sz w:val="20"/>
          <w:szCs w:val="20"/>
        </w:rPr>
        <w:t xml:space="preserve"> </w:t>
      </w:r>
      <w:r w:rsidR="00CB090C" w:rsidRPr="000D7875">
        <w:rPr>
          <w:spacing w:val="-3"/>
          <w:sz w:val="20"/>
          <w:szCs w:val="20"/>
        </w:rPr>
        <w:t>Po</w:t>
      </w:r>
      <w:r w:rsidR="00CB090C" w:rsidRPr="000D7875">
        <w:rPr>
          <w:spacing w:val="5"/>
          <w:sz w:val="20"/>
          <w:szCs w:val="20"/>
        </w:rPr>
        <w:t>j</w:t>
      </w:r>
      <w:r w:rsidR="00CB090C" w:rsidRPr="000D7875">
        <w:rPr>
          <w:spacing w:val="-1"/>
          <w:sz w:val="20"/>
          <w:szCs w:val="20"/>
        </w:rPr>
        <w:t>a</w:t>
      </w:r>
      <w:r w:rsidR="00CB090C" w:rsidRPr="000D7875">
        <w:rPr>
          <w:spacing w:val="-3"/>
          <w:sz w:val="20"/>
          <w:szCs w:val="20"/>
        </w:rPr>
        <w:t>v</w:t>
      </w:r>
      <w:r w:rsidR="00CB090C" w:rsidRPr="000D7875">
        <w:rPr>
          <w:sz w:val="20"/>
          <w:szCs w:val="20"/>
        </w:rPr>
        <w:t>e</w:t>
      </w:r>
      <w:r w:rsidR="00CB090C" w:rsidRPr="000D7875">
        <w:rPr>
          <w:spacing w:val="16"/>
          <w:sz w:val="20"/>
          <w:szCs w:val="20"/>
        </w:rPr>
        <w:t xml:space="preserve"> </w:t>
      </w:r>
      <w:r w:rsidR="00CB090C" w:rsidRPr="000D7875">
        <w:rPr>
          <w:spacing w:val="-3"/>
          <w:sz w:val="20"/>
          <w:szCs w:val="20"/>
        </w:rPr>
        <w:t>v</w:t>
      </w:r>
      <w:r w:rsidR="00CB090C" w:rsidRPr="000D7875">
        <w:rPr>
          <w:spacing w:val="-1"/>
          <w:sz w:val="20"/>
          <w:szCs w:val="20"/>
        </w:rPr>
        <w:t>e</w:t>
      </w:r>
      <w:r w:rsidR="00CB090C" w:rsidRPr="000D7875">
        <w:rPr>
          <w:spacing w:val="2"/>
          <w:sz w:val="20"/>
          <w:szCs w:val="20"/>
        </w:rPr>
        <w:t>t</w:t>
      </w:r>
      <w:r w:rsidR="00CB090C" w:rsidRPr="000D7875">
        <w:rPr>
          <w:spacing w:val="-2"/>
          <w:sz w:val="20"/>
          <w:szCs w:val="20"/>
        </w:rPr>
        <w:t>r</w:t>
      </w:r>
      <w:r w:rsidR="00CB090C" w:rsidRPr="000D7875">
        <w:rPr>
          <w:spacing w:val="1"/>
          <w:sz w:val="20"/>
          <w:szCs w:val="20"/>
        </w:rPr>
        <w:t>a</w:t>
      </w:r>
      <w:r w:rsidR="00CB090C" w:rsidRPr="000D7875">
        <w:rPr>
          <w:sz w:val="20"/>
          <w:szCs w:val="20"/>
        </w:rPr>
        <w:t>,</w:t>
      </w:r>
      <w:r w:rsidR="00CB090C" w:rsidRPr="000D7875">
        <w:rPr>
          <w:spacing w:val="15"/>
          <w:sz w:val="20"/>
          <w:szCs w:val="20"/>
        </w:rPr>
        <w:t xml:space="preserve"> </w:t>
      </w:r>
      <w:r w:rsidR="00CB090C" w:rsidRPr="000D7875">
        <w:rPr>
          <w:spacing w:val="-3"/>
          <w:sz w:val="20"/>
          <w:szCs w:val="20"/>
        </w:rPr>
        <w:t>Pl</w:t>
      </w:r>
      <w:r w:rsidR="00CB090C" w:rsidRPr="000D7875">
        <w:rPr>
          <w:spacing w:val="2"/>
          <w:sz w:val="20"/>
          <w:szCs w:val="20"/>
        </w:rPr>
        <w:t>j</w:t>
      </w:r>
      <w:r w:rsidR="00CB090C" w:rsidRPr="000D7875">
        <w:rPr>
          <w:spacing w:val="-1"/>
          <w:sz w:val="20"/>
          <w:szCs w:val="20"/>
        </w:rPr>
        <w:t>ev</w:t>
      </w:r>
      <w:r w:rsidR="00CB090C" w:rsidRPr="000D7875">
        <w:rPr>
          <w:spacing w:val="-3"/>
          <w:sz w:val="20"/>
          <w:szCs w:val="20"/>
        </w:rPr>
        <w:t>l</w:t>
      </w:r>
      <w:r w:rsidR="00CB090C" w:rsidRPr="000D7875">
        <w:rPr>
          <w:spacing w:val="2"/>
          <w:sz w:val="20"/>
          <w:szCs w:val="20"/>
        </w:rPr>
        <w:t>j</w:t>
      </w:r>
      <w:r w:rsidR="00CB090C" w:rsidRPr="000D7875">
        <w:rPr>
          <w:sz w:val="20"/>
          <w:szCs w:val="20"/>
        </w:rPr>
        <w:t>a</w:t>
      </w:r>
      <w:r w:rsidR="00CB090C" w:rsidRPr="000D7875">
        <w:rPr>
          <w:spacing w:val="15"/>
          <w:sz w:val="20"/>
          <w:szCs w:val="20"/>
        </w:rPr>
        <w:t xml:space="preserve"> </w:t>
      </w:r>
      <w:r w:rsidR="00CB090C" w:rsidRPr="000D7875">
        <w:rPr>
          <w:spacing w:val="-1"/>
          <w:sz w:val="20"/>
          <w:szCs w:val="20"/>
        </w:rPr>
        <w:t>19</w:t>
      </w:r>
      <w:r w:rsidR="00CB090C" w:rsidRPr="000D7875">
        <w:rPr>
          <w:spacing w:val="-3"/>
          <w:sz w:val="20"/>
          <w:szCs w:val="20"/>
        </w:rPr>
        <w:t>9</w:t>
      </w:r>
      <w:r w:rsidR="00CB090C" w:rsidRPr="000D7875">
        <w:rPr>
          <w:spacing w:val="2"/>
          <w:sz w:val="20"/>
          <w:szCs w:val="20"/>
        </w:rPr>
        <w:t>1</w:t>
      </w:r>
      <w:r w:rsidR="00CB090C" w:rsidRPr="000D7875">
        <w:rPr>
          <w:spacing w:val="-4"/>
          <w:sz w:val="20"/>
          <w:szCs w:val="20"/>
        </w:rPr>
        <w:t>-</w:t>
      </w:r>
      <w:r w:rsidR="00CB090C" w:rsidRPr="000D7875">
        <w:rPr>
          <w:spacing w:val="-1"/>
          <w:sz w:val="20"/>
          <w:szCs w:val="20"/>
        </w:rPr>
        <w:t>19</w:t>
      </w:r>
      <w:r w:rsidR="00CB090C" w:rsidRPr="000D7875">
        <w:rPr>
          <w:spacing w:val="2"/>
          <w:sz w:val="20"/>
          <w:szCs w:val="20"/>
        </w:rPr>
        <w:t>9</w:t>
      </w:r>
      <w:r w:rsidR="00CB090C" w:rsidRPr="000D7875">
        <w:rPr>
          <w:spacing w:val="-1"/>
          <w:sz w:val="20"/>
          <w:szCs w:val="20"/>
        </w:rPr>
        <w:t>5</w:t>
      </w:r>
      <w:r w:rsidR="00CB090C" w:rsidRPr="000D7875">
        <w:rPr>
          <w:sz w:val="20"/>
          <w:szCs w:val="20"/>
        </w:rPr>
        <w:t>.</w:t>
      </w:r>
      <w:r w:rsidR="00CB090C" w:rsidRPr="000D7875">
        <w:rPr>
          <w:spacing w:val="4"/>
          <w:sz w:val="20"/>
          <w:szCs w:val="20"/>
        </w:rPr>
        <w:t xml:space="preserve"> </w:t>
      </w:r>
      <w:r w:rsidR="00CB090C" w:rsidRPr="000D7875">
        <w:rPr>
          <w:spacing w:val="-2"/>
          <w:w w:val="103"/>
          <w:sz w:val="20"/>
          <w:szCs w:val="20"/>
        </w:rPr>
        <w:t>(</w:t>
      </w:r>
      <w:r w:rsidR="00CB090C" w:rsidRPr="000D7875">
        <w:rPr>
          <w:spacing w:val="5"/>
          <w:w w:val="104"/>
          <w:sz w:val="20"/>
          <w:szCs w:val="20"/>
        </w:rPr>
        <w:t>j</w:t>
      </w:r>
      <w:r w:rsidR="00CB090C" w:rsidRPr="000D7875">
        <w:rPr>
          <w:spacing w:val="-1"/>
          <w:w w:val="103"/>
          <w:sz w:val="20"/>
          <w:szCs w:val="20"/>
        </w:rPr>
        <w:t>u</w:t>
      </w:r>
      <w:r w:rsidR="00CB090C" w:rsidRPr="000D7875">
        <w:rPr>
          <w:spacing w:val="-3"/>
          <w:w w:val="103"/>
          <w:sz w:val="20"/>
          <w:szCs w:val="20"/>
        </w:rPr>
        <w:t>n</w:t>
      </w:r>
      <w:r w:rsidR="00CB090C" w:rsidRPr="000D7875">
        <w:rPr>
          <w:w w:val="103"/>
          <w:sz w:val="20"/>
          <w:szCs w:val="20"/>
        </w:rPr>
        <w:t>)</w:t>
      </w:r>
    </w:p>
    <w:p w:rsidR="00CB090C" w:rsidRPr="000D7875" w:rsidRDefault="00CB090C" w:rsidP="00CB090C">
      <w:pPr>
        <w:widowControl w:val="0"/>
        <w:autoSpaceDE w:val="0"/>
        <w:autoSpaceDN w:val="0"/>
        <w:adjustRightInd w:val="0"/>
        <w:spacing w:before="8" w:line="40" w:lineRule="exact"/>
        <w:rPr>
          <w:sz w:val="4"/>
          <w:szCs w:val="4"/>
        </w:rPr>
      </w:pPr>
    </w:p>
    <w:tbl>
      <w:tblPr>
        <w:tblW w:w="0" w:type="auto"/>
        <w:tblInd w:w="120" w:type="dxa"/>
        <w:tblLayout w:type="fixed"/>
        <w:tblCellMar>
          <w:left w:w="0" w:type="dxa"/>
          <w:right w:w="0" w:type="dxa"/>
        </w:tblCellMar>
        <w:tblLook w:val="0000"/>
      </w:tblPr>
      <w:tblGrid>
        <w:gridCol w:w="1172"/>
        <w:gridCol w:w="733"/>
        <w:gridCol w:w="735"/>
        <w:gridCol w:w="732"/>
        <w:gridCol w:w="734"/>
        <w:gridCol w:w="732"/>
        <w:gridCol w:w="734"/>
        <w:gridCol w:w="732"/>
        <w:gridCol w:w="735"/>
        <w:gridCol w:w="732"/>
        <w:gridCol w:w="734"/>
        <w:gridCol w:w="732"/>
        <w:gridCol w:w="781"/>
        <w:gridCol w:w="734"/>
        <w:gridCol w:w="816"/>
        <w:gridCol w:w="734"/>
        <w:gridCol w:w="755"/>
        <w:gridCol w:w="733"/>
      </w:tblGrid>
      <w:tr w:rsidR="00CB090C" w:rsidRPr="000D7875">
        <w:trPr>
          <w:trHeight w:hRule="exact" w:val="548"/>
        </w:trPr>
        <w:tc>
          <w:tcPr>
            <w:tcW w:w="117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48" w:firstLine="458"/>
            </w:pPr>
            <w:r w:rsidRPr="000D7875">
              <w:rPr>
                <w:b/>
                <w:bCs/>
                <w:spacing w:val="2"/>
                <w:w w:val="102"/>
              </w:rPr>
              <w:t>S</w:t>
            </w:r>
            <w:r w:rsidRPr="000D7875">
              <w:rPr>
                <w:b/>
                <w:bCs/>
                <w:spacing w:val="-3"/>
                <w:w w:val="102"/>
              </w:rPr>
              <w:t>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3"/>
              <w:jc w:val="center"/>
            </w:pPr>
            <w:r w:rsidRPr="000D7875">
              <w:rPr>
                <w:b/>
                <w:bCs/>
                <w:w w:val="102"/>
              </w:rPr>
              <w:t>N</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4"/>
            </w:pPr>
            <w:r w:rsidRPr="000D7875">
              <w:rPr>
                <w:b/>
                <w:bCs/>
                <w:spacing w:val="-2"/>
                <w:w w:val="102"/>
              </w:rPr>
              <w:t>N</w:t>
            </w:r>
            <w:r w:rsidRPr="000D7875">
              <w:rPr>
                <w:b/>
                <w:bCs/>
                <w:w w:val="102"/>
              </w:rPr>
              <w:t>NE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3"/>
            </w:pPr>
            <w:r w:rsidRPr="000D7875">
              <w:rPr>
                <w:b/>
                <w:bCs/>
                <w:w w:val="102"/>
              </w:rPr>
              <w:t>NE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9"/>
            </w:pPr>
            <w:r w:rsidRPr="000D7875">
              <w:rPr>
                <w:b/>
                <w:bCs/>
                <w:w w:val="102"/>
              </w:rPr>
              <w:t>E</w:t>
            </w:r>
            <w:r w:rsidRPr="000D7875">
              <w:rPr>
                <w:b/>
                <w:bCs/>
                <w:spacing w:val="-2"/>
                <w:w w:val="102"/>
              </w:rPr>
              <w:t>N</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39"/>
              <w:jc w:val="center"/>
            </w:pPr>
            <w:r w:rsidRPr="000D7875">
              <w:rPr>
                <w:b/>
                <w:bCs/>
                <w:w w:val="102"/>
              </w:rPr>
              <w:t>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E</w:t>
            </w: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1"/>
                <w:w w:val="102"/>
              </w:rPr>
              <w:t>S</w:t>
            </w:r>
            <w:r w:rsidRPr="000D7875">
              <w:rPr>
                <w:b/>
                <w:bCs/>
                <w:w w:val="102"/>
              </w:rPr>
              <w:t>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0"/>
            </w:pPr>
            <w:r w:rsidRPr="000D7875">
              <w:rPr>
                <w:b/>
                <w:bCs/>
                <w:spacing w:val="-1"/>
                <w:w w:val="102"/>
              </w:rPr>
              <w:t>S</w:t>
            </w: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2"/>
              <w:jc w:val="center"/>
            </w:pPr>
            <w:r w:rsidRPr="000D7875">
              <w:rPr>
                <w:b/>
                <w:bCs/>
                <w:w w:val="102"/>
              </w:rPr>
              <w:t>S</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1"/>
                <w:w w:val="102"/>
              </w:rPr>
              <w:t>S</w:t>
            </w:r>
            <w:r w:rsidRPr="000D7875">
              <w:rPr>
                <w:b/>
                <w:bCs/>
                <w:spacing w:val="2"/>
                <w:w w:val="102"/>
              </w:rPr>
              <w:t>S</w:t>
            </w:r>
            <w:r w:rsidRPr="000D7875">
              <w:rPr>
                <w:b/>
                <w:bCs/>
                <w:w w:val="102"/>
              </w:rPr>
              <w:t>W</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1"/>
                <w:w w:val="102"/>
              </w:rPr>
              <w:t>S</w:t>
            </w:r>
            <w:r w:rsidRPr="000D7875">
              <w:rPr>
                <w:b/>
                <w:bCs/>
                <w:w w:val="102"/>
              </w:rPr>
              <w:t>W</w:t>
            </w:r>
          </w:p>
        </w:tc>
        <w:tc>
          <w:tcPr>
            <w:tcW w:w="781"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1"/>
                <w:w w:val="102"/>
              </w:rPr>
              <w:t>S</w:t>
            </w:r>
            <w:r w:rsidRPr="000D7875">
              <w:rPr>
                <w:b/>
                <w:bCs/>
                <w:w w:val="102"/>
              </w:rPr>
              <w:t>W</w:t>
            </w:r>
          </w:p>
        </w:tc>
        <w:tc>
          <w:tcPr>
            <w:tcW w:w="734"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2" w:right="203"/>
              <w:jc w:val="center"/>
            </w:pPr>
            <w:r w:rsidRPr="000D7875">
              <w:rPr>
                <w:b/>
                <w:bCs/>
                <w:w w:val="102"/>
              </w:rPr>
              <w:t>W</w:t>
            </w:r>
          </w:p>
        </w:tc>
        <w:tc>
          <w:tcPr>
            <w:tcW w:w="816"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WNW</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7"/>
            </w:pPr>
            <w:r w:rsidRPr="000D7875">
              <w:rPr>
                <w:b/>
                <w:bCs/>
                <w:spacing w:val="-2"/>
                <w:w w:val="102"/>
              </w:rPr>
              <w:t>N</w:t>
            </w:r>
            <w:r w:rsidRPr="000D7875">
              <w:rPr>
                <w:b/>
                <w:bCs/>
                <w:w w:val="102"/>
              </w:rPr>
              <w:t>W</w:t>
            </w:r>
          </w:p>
        </w:tc>
        <w:tc>
          <w:tcPr>
            <w:tcW w:w="755"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N</w:t>
            </w:r>
            <w:r w:rsidRPr="000D7875">
              <w:rPr>
                <w:b/>
                <w:bCs/>
                <w:spacing w:val="-2"/>
                <w:w w:val="102"/>
              </w:rPr>
              <w:t>N</w:t>
            </w:r>
            <w:r w:rsidRPr="000D7875">
              <w:rPr>
                <w:b/>
                <w:bCs/>
                <w:w w:val="102"/>
              </w:rPr>
              <w:t>W</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3"/>
            </w:pPr>
            <w:r w:rsidRPr="000D7875">
              <w:rPr>
                <w:b/>
                <w:bCs/>
                <w:spacing w:val="-2"/>
                <w:w w:val="102"/>
              </w:rPr>
              <w:t>Z</w:t>
            </w:r>
            <w:r w:rsidRPr="000D7875">
              <w:rPr>
                <w:b/>
                <w:bCs/>
                <w:spacing w:val="-1"/>
                <w:w w:val="102"/>
              </w:rPr>
              <w:t>b</w:t>
            </w:r>
            <w:r w:rsidRPr="000D7875">
              <w:rPr>
                <w:b/>
                <w:bCs/>
                <w:spacing w:val="2"/>
                <w:w w:val="103"/>
              </w:rPr>
              <w:t>i</w:t>
            </w:r>
            <w:r w:rsidRPr="000D7875">
              <w:rPr>
                <w:b/>
                <w:bCs/>
                <w:w w:val="102"/>
              </w:rPr>
              <w:t>r</w:t>
            </w:r>
          </w:p>
        </w:tc>
      </w:tr>
      <w:tr w:rsidR="00CB090C" w:rsidRPr="000D7875">
        <w:trPr>
          <w:trHeight w:hRule="exact" w:val="278"/>
        </w:trPr>
        <w:tc>
          <w:tcPr>
            <w:tcW w:w="117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82" w:right="387"/>
              <w:jc w:val="center"/>
            </w:pPr>
            <w:r w:rsidRPr="000D7875">
              <w:rPr>
                <w:b/>
                <w:bCs/>
                <w:w w:val="102"/>
              </w:rPr>
              <w:t>0</w:t>
            </w:r>
            <w:r w:rsidRPr="000D7875">
              <w:rPr>
                <w:b/>
                <w:bCs/>
                <w:spacing w:val="-1"/>
                <w:w w:val="102"/>
              </w:rPr>
              <w:t>-</w:t>
            </w:r>
            <w:r w:rsidRPr="000D7875">
              <w:rPr>
                <w:b/>
                <w:bCs/>
                <w:w w:val="102"/>
              </w:rPr>
              <w:t>0</w:t>
            </w:r>
          </w:p>
        </w:tc>
        <w:tc>
          <w:tcPr>
            <w:tcW w:w="733"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1"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16"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5" w:type="dxa"/>
            <w:tcBorders>
              <w:top w:val="single" w:sz="12"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before="2"/>
              <w:ind w:left="280"/>
            </w:pPr>
            <w:r w:rsidRPr="000D7875">
              <w:rPr>
                <w:b/>
                <w:bCs/>
                <w:w w:val="102"/>
              </w:rPr>
              <w:t>411</w:t>
            </w:r>
          </w:p>
        </w:tc>
      </w:tr>
      <w:tr w:rsidR="00CB090C" w:rsidRPr="000D7875">
        <w:trPr>
          <w:trHeight w:hRule="exact" w:val="268"/>
        </w:trPr>
        <w:tc>
          <w:tcPr>
            <w:tcW w:w="117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37"/>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62</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98</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23</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24</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29</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37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66</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142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106</w:t>
            </w:r>
          </w:p>
        </w:tc>
        <w:tc>
          <w:tcPr>
            <w:tcW w:w="78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171</w:t>
            </w:r>
          </w:p>
        </w:tc>
        <w:tc>
          <w:tcPr>
            <w:tcW w:w="734"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9"/>
            </w:pPr>
            <w:r w:rsidRPr="000D7875">
              <w:rPr>
                <w:w w:val="102"/>
              </w:rPr>
              <w:t>135</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246</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149</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09"/>
            </w:pPr>
            <w:r w:rsidRPr="000D7875">
              <w:rPr>
                <w:w w:val="102"/>
              </w:rPr>
              <w:t>198</w:t>
            </w:r>
          </w:p>
        </w:tc>
        <w:tc>
          <w:tcPr>
            <w:tcW w:w="733"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167"/>
            </w:pPr>
            <w:r w:rsidRPr="000D7875">
              <w:rPr>
                <w:w w:val="102"/>
              </w:rPr>
              <w:t>1602</w:t>
            </w:r>
          </w:p>
        </w:tc>
      </w:tr>
      <w:tr w:rsidR="00CB090C" w:rsidRPr="000D7875">
        <w:trPr>
          <w:trHeight w:hRule="exact" w:val="268"/>
        </w:trPr>
        <w:tc>
          <w:tcPr>
            <w:tcW w:w="117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37"/>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64</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147</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19</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24</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42</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83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67</w:t>
            </w:r>
          </w:p>
        </w:tc>
        <w:tc>
          <w:tcPr>
            <w:tcW w:w="781"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146</w:t>
            </w:r>
          </w:p>
        </w:tc>
        <w:tc>
          <w:tcPr>
            <w:tcW w:w="734"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39</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29</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55"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1"/>
            </w:pPr>
            <w:r w:rsidRPr="000D7875">
              <w:rPr>
                <w:w w:val="102"/>
              </w:rPr>
              <w:t>44</w:t>
            </w:r>
          </w:p>
        </w:tc>
        <w:tc>
          <w:tcPr>
            <w:tcW w:w="733"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807</w:t>
            </w:r>
          </w:p>
        </w:tc>
      </w:tr>
      <w:tr w:rsidR="00CB090C" w:rsidRPr="000D7875">
        <w:trPr>
          <w:trHeight w:hRule="exact" w:val="271"/>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37"/>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51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108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21</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72</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5</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384</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37"/>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18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23</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146</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37"/>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11</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82</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37"/>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7</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11</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8</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52</w:t>
            </w:r>
          </w:p>
        </w:tc>
      </w:tr>
      <w:tr w:rsidR="00CB090C" w:rsidRPr="000D7875">
        <w:trPr>
          <w:trHeight w:hRule="exact" w:val="268"/>
        </w:trPr>
        <w:tc>
          <w:tcPr>
            <w:tcW w:w="117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37"/>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18</w:t>
            </w:r>
          </w:p>
        </w:tc>
        <w:tc>
          <w:tcPr>
            <w:tcW w:w="78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734"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3"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36</w:t>
            </w:r>
          </w:p>
        </w:tc>
      </w:tr>
      <w:tr w:rsidR="00CB090C" w:rsidRPr="000D7875">
        <w:trPr>
          <w:trHeight w:hRule="exact" w:val="269"/>
        </w:trPr>
        <w:tc>
          <w:tcPr>
            <w:tcW w:w="117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37"/>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3"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81"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4"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3"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3"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23</w:t>
            </w:r>
          </w:p>
        </w:tc>
      </w:tr>
      <w:tr w:rsidR="00CB090C" w:rsidRPr="000D7875">
        <w:trPr>
          <w:trHeight w:hRule="exact" w:val="268"/>
        </w:trPr>
        <w:tc>
          <w:tcPr>
            <w:tcW w:w="117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37"/>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81"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4"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12</w:t>
            </w:r>
          </w:p>
        </w:tc>
      </w:tr>
      <w:tr w:rsidR="00CB090C" w:rsidRPr="000D7875">
        <w:trPr>
          <w:trHeight w:hRule="exact" w:val="271"/>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80"/>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5</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25"/>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25"/>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r>
      <w:tr w:rsidR="00CB090C" w:rsidRPr="000D7875">
        <w:trPr>
          <w:trHeight w:hRule="exact" w:val="269"/>
        </w:trPr>
        <w:tc>
          <w:tcPr>
            <w:tcW w:w="117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25"/>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8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4"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3"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r>
      <w:tr w:rsidR="00CB090C" w:rsidRPr="000D7875">
        <w:trPr>
          <w:trHeight w:hRule="exact" w:val="268"/>
        </w:trPr>
        <w:tc>
          <w:tcPr>
            <w:tcW w:w="117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225"/>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8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4"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3"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r>
      <w:tr w:rsidR="00CB090C" w:rsidRPr="000D7875">
        <w:trPr>
          <w:trHeight w:hRule="exact" w:val="278"/>
        </w:trPr>
        <w:tc>
          <w:tcPr>
            <w:tcW w:w="117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56" w:right="358"/>
              <w:jc w:val="center"/>
            </w:pPr>
            <w:r w:rsidRPr="000D7875">
              <w:rPr>
                <w:b/>
                <w:bCs/>
                <w:spacing w:val="1"/>
                <w:w w:val="102"/>
              </w:rPr>
              <w:t>&gt;</w:t>
            </w:r>
            <w:r w:rsidRPr="000D7875">
              <w:rPr>
                <w:b/>
                <w:bCs/>
                <w:w w:val="102"/>
              </w:rPr>
              <w:t>14</w:t>
            </w:r>
          </w:p>
        </w:tc>
        <w:tc>
          <w:tcPr>
            <w:tcW w:w="733"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81"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4"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5" w:type="dxa"/>
            <w:tcBorders>
              <w:top w:val="single" w:sz="3"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3" w:type="dxa"/>
            <w:tcBorders>
              <w:top w:val="single" w:sz="3"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r>
      <w:tr w:rsidR="00CB090C" w:rsidRPr="000D7875">
        <w:trPr>
          <w:trHeight w:hRule="exact" w:val="547"/>
        </w:trPr>
        <w:tc>
          <w:tcPr>
            <w:tcW w:w="117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75" w:right="86" w:hanging="151"/>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3"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0"/>
            </w:pPr>
            <w:r w:rsidRPr="000D7875">
              <w:rPr>
                <w:w w:val="102"/>
              </w:rPr>
              <w:t>199</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392</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57</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89</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58</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66</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71</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114</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152</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396</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259</w:t>
            </w:r>
          </w:p>
        </w:tc>
        <w:tc>
          <w:tcPr>
            <w:tcW w:w="781"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436</w:t>
            </w:r>
          </w:p>
        </w:tc>
        <w:tc>
          <w:tcPr>
            <w:tcW w:w="734"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175</w:t>
            </w:r>
          </w:p>
        </w:tc>
        <w:tc>
          <w:tcPr>
            <w:tcW w:w="816"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277</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161</w:t>
            </w:r>
          </w:p>
        </w:tc>
        <w:tc>
          <w:tcPr>
            <w:tcW w:w="755" w:type="dxa"/>
            <w:tcBorders>
              <w:top w:val="single" w:sz="11"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09"/>
            </w:pPr>
            <w:r w:rsidRPr="000D7875">
              <w:rPr>
                <w:w w:val="102"/>
              </w:rPr>
              <w:t>247</w:t>
            </w:r>
          </w:p>
        </w:tc>
        <w:tc>
          <w:tcPr>
            <w:tcW w:w="733" w:type="dxa"/>
            <w:tcBorders>
              <w:top w:val="single" w:sz="11"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7"/>
            </w:pPr>
            <w:r w:rsidRPr="000D7875">
              <w:rPr>
                <w:b/>
                <w:bCs/>
                <w:w w:val="102"/>
              </w:rPr>
              <w:t>3149</w:t>
            </w:r>
          </w:p>
        </w:tc>
      </w:tr>
      <w:tr w:rsidR="00CB090C" w:rsidRPr="000D7875">
        <w:trPr>
          <w:trHeight w:hRule="exact" w:val="289"/>
        </w:trPr>
        <w:tc>
          <w:tcPr>
            <w:tcW w:w="13057" w:type="dxa"/>
            <w:gridSpan w:val="17"/>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167"/>
            </w:pPr>
            <w:r w:rsidRPr="000D7875">
              <w:rPr>
                <w:b/>
                <w:bCs/>
                <w:w w:val="102"/>
              </w:rPr>
              <w:t>3560</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920" w:bottom="280" w:left="900" w:header="0" w:footer="1229" w:gutter="0"/>
          <w:cols w:space="720" w:equalWidth="0">
            <w:col w:w="1402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4" style="position:absolute;left:0;text-align:left;z-index:-251648000;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8</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pacing w:val="-3"/>
          <w:sz w:val="20"/>
          <w:szCs w:val="20"/>
          <w:lang w:val="sv-SE"/>
        </w:rPr>
        <w:t>Po</w:t>
      </w:r>
      <w:r w:rsidR="00CB090C" w:rsidRPr="000D7875">
        <w:rPr>
          <w:spacing w:val="5"/>
          <w:sz w:val="20"/>
          <w:szCs w:val="20"/>
          <w:lang w:val="sv-SE"/>
        </w:rPr>
        <w:t>j</w:t>
      </w:r>
      <w:r w:rsidR="00CB090C" w:rsidRPr="000D7875">
        <w:rPr>
          <w:spacing w:val="-1"/>
          <w:sz w:val="20"/>
          <w:szCs w:val="20"/>
          <w:lang w:val="sv-SE"/>
        </w:rPr>
        <w:t>a</w:t>
      </w:r>
      <w:r w:rsidR="00CB090C" w:rsidRPr="000D7875">
        <w:rPr>
          <w:spacing w:val="-3"/>
          <w:sz w:val="20"/>
          <w:szCs w:val="20"/>
          <w:lang w:val="sv-SE"/>
        </w:rPr>
        <w:t>v</w:t>
      </w:r>
      <w:r w:rsidR="00CB090C" w:rsidRPr="000D7875">
        <w:rPr>
          <w:sz w:val="20"/>
          <w:szCs w:val="20"/>
          <w:lang w:val="sv-SE"/>
        </w:rPr>
        <w:t>e</w:t>
      </w:r>
      <w:r w:rsidR="00CB090C" w:rsidRPr="000D7875">
        <w:rPr>
          <w:spacing w:val="16"/>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pacing w:val="2"/>
          <w:sz w:val="20"/>
          <w:szCs w:val="20"/>
          <w:lang w:val="sv-SE"/>
        </w:rPr>
        <w:t>t</w:t>
      </w:r>
      <w:r w:rsidR="00CB090C" w:rsidRPr="000D7875">
        <w:rPr>
          <w:spacing w:val="-2"/>
          <w:sz w:val="20"/>
          <w:szCs w:val="20"/>
          <w:lang w:val="sv-SE"/>
        </w:rPr>
        <w: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Pl</w:t>
      </w:r>
      <w:r w:rsidR="00CB090C" w:rsidRPr="000D7875">
        <w:rPr>
          <w:spacing w:val="2"/>
          <w:sz w:val="20"/>
          <w:szCs w:val="20"/>
          <w:lang w:val="sv-SE"/>
        </w:rPr>
        <w:t>j</w:t>
      </w:r>
      <w:r w:rsidR="00CB090C" w:rsidRPr="000D7875">
        <w:rPr>
          <w:spacing w:val="-1"/>
          <w:sz w:val="20"/>
          <w:szCs w:val="20"/>
          <w:lang w:val="sv-SE"/>
        </w:rPr>
        <w:t>ev</w:t>
      </w:r>
      <w:r w:rsidR="00CB090C" w:rsidRPr="000D7875">
        <w:rPr>
          <w:spacing w:val="-3"/>
          <w:sz w:val="20"/>
          <w:szCs w:val="20"/>
          <w:lang w:val="sv-SE"/>
        </w:rPr>
        <w:t>l</w:t>
      </w:r>
      <w:r w:rsidR="00CB090C" w:rsidRPr="000D7875">
        <w:rPr>
          <w:spacing w:val="2"/>
          <w:sz w:val="20"/>
          <w:szCs w:val="20"/>
          <w:lang w:val="sv-SE"/>
        </w:rPr>
        <w:t>j</w:t>
      </w:r>
      <w:r w:rsidR="00CB090C" w:rsidRPr="000D7875">
        <w:rPr>
          <w:sz w:val="20"/>
          <w:szCs w:val="20"/>
          <w:lang w:val="sv-SE"/>
        </w:rPr>
        <w:t>a</w:t>
      </w:r>
      <w:r w:rsidR="00CB090C" w:rsidRPr="000D7875">
        <w:rPr>
          <w:spacing w:val="15"/>
          <w:sz w:val="20"/>
          <w:szCs w:val="20"/>
          <w:lang w:val="sv-SE"/>
        </w:rPr>
        <w:t xml:space="preserve"> </w:t>
      </w:r>
      <w:r w:rsidR="00CB090C" w:rsidRPr="000D7875">
        <w:rPr>
          <w:spacing w:val="-1"/>
          <w:sz w:val="20"/>
          <w:szCs w:val="20"/>
          <w:lang w:val="sv-SE"/>
        </w:rPr>
        <w:t>19</w:t>
      </w:r>
      <w:r w:rsidR="00CB090C" w:rsidRPr="000D7875">
        <w:rPr>
          <w:spacing w:val="-3"/>
          <w:sz w:val="20"/>
          <w:szCs w:val="20"/>
          <w:lang w:val="sv-SE"/>
        </w:rPr>
        <w:t>9</w:t>
      </w:r>
      <w:r w:rsidR="00CB090C" w:rsidRPr="000D7875">
        <w:rPr>
          <w:spacing w:val="2"/>
          <w:sz w:val="20"/>
          <w:szCs w:val="20"/>
          <w:lang w:val="sv-SE"/>
        </w:rPr>
        <w:t>1</w:t>
      </w:r>
      <w:r w:rsidR="00CB090C" w:rsidRPr="000D7875">
        <w:rPr>
          <w:spacing w:val="-4"/>
          <w:sz w:val="20"/>
          <w:szCs w:val="20"/>
          <w:lang w:val="sv-SE"/>
        </w:rPr>
        <w:t>-</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5</w:t>
      </w:r>
      <w:r w:rsidR="00CB090C" w:rsidRPr="000D7875">
        <w:rPr>
          <w:sz w:val="20"/>
          <w:szCs w:val="20"/>
          <w:lang w:val="sv-SE"/>
        </w:rPr>
        <w:t>.</w:t>
      </w:r>
      <w:r w:rsidR="00CB090C" w:rsidRPr="000D7875">
        <w:rPr>
          <w:spacing w:val="4"/>
          <w:sz w:val="20"/>
          <w:szCs w:val="20"/>
          <w:lang w:val="sv-SE"/>
        </w:rPr>
        <w:t xml:space="preserve"> </w:t>
      </w:r>
      <w:r w:rsidR="00CB090C" w:rsidRPr="000D7875">
        <w:rPr>
          <w:spacing w:val="-2"/>
          <w:w w:val="103"/>
          <w:sz w:val="20"/>
          <w:szCs w:val="20"/>
          <w:lang w:val="sv-SE"/>
        </w:rPr>
        <w:t>(</w:t>
      </w:r>
      <w:r w:rsidR="00CB090C" w:rsidRPr="000D7875">
        <w:rPr>
          <w:spacing w:val="5"/>
          <w:w w:val="104"/>
          <w:sz w:val="20"/>
          <w:szCs w:val="20"/>
          <w:lang w:val="sv-SE"/>
        </w:rPr>
        <w:t>j</w:t>
      </w:r>
      <w:r w:rsidR="00CB090C" w:rsidRPr="000D7875">
        <w:rPr>
          <w:spacing w:val="-3"/>
          <w:w w:val="103"/>
          <w:sz w:val="20"/>
          <w:szCs w:val="20"/>
          <w:lang w:val="sv-SE"/>
        </w:rPr>
        <w:t>u</w:t>
      </w:r>
      <w:r w:rsidR="00CB090C" w:rsidRPr="000D7875">
        <w:rPr>
          <w:w w:val="104"/>
          <w:sz w:val="20"/>
          <w:szCs w:val="20"/>
          <w:lang w:val="sv-SE"/>
        </w:rPr>
        <w:t>l</w:t>
      </w:r>
      <w:r w:rsidR="00CB090C" w:rsidRPr="000D7875">
        <w:rPr>
          <w:w w:val="103"/>
          <w:sz w:val="20"/>
          <w:szCs w:val="20"/>
          <w:lang w:val="sv-SE"/>
        </w:rPr>
        <w:t>)</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3"/>
        <w:gridCol w:w="732"/>
        <w:gridCol w:w="734"/>
        <w:gridCol w:w="732"/>
        <w:gridCol w:w="735"/>
        <w:gridCol w:w="732"/>
        <w:gridCol w:w="734"/>
        <w:gridCol w:w="732"/>
        <w:gridCol w:w="735"/>
        <w:gridCol w:w="732"/>
        <w:gridCol w:w="734"/>
        <w:gridCol w:w="780"/>
        <w:gridCol w:w="733"/>
        <w:gridCol w:w="817"/>
        <w:gridCol w:w="732"/>
        <w:gridCol w:w="756"/>
        <w:gridCol w:w="734"/>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3"/>
              <w:jc w:val="center"/>
            </w:pPr>
            <w:r w:rsidRPr="000D7875">
              <w:rPr>
                <w:b/>
                <w:bCs/>
                <w:w w:val="102"/>
              </w:rPr>
              <w:t>N</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w w:val="102"/>
              </w:rPr>
              <w:t>NNE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6"/>
            </w:pPr>
            <w:r w:rsidRPr="000D7875">
              <w:rPr>
                <w:b/>
                <w:bCs/>
                <w:spacing w:val="-2"/>
                <w:w w:val="102"/>
              </w:rPr>
              <w:t>N</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7"/>
            </w:pPr>
            <w:r w:rsidRPr="000D7875">
              <w:rPr>
                <w:b/>
                <w:bCs/>
                <w:w w:val="102"/>
              </w:rPr>
              <w:t>ENE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41"/>
              <w:jc w:val="center"/>
            </w:pP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E</w:t>
            </w:r>
            <w:r w:rsidRPr="000D7875">
              <w:rPr>
                <w:b/>
                <w:bCs/>
                <w:spacing w:val="-1"/>
                <w:w w:val="102"/>
              </w:rPr>
              <w:t>S</w:t>
            </w:r>
            <w:r w:rsidRPr="000D7875">
              <w:rPr>
                <w:b/>
                <w:bCs/>
                <w:w w:val="102"/>
              </w:rPr>
              <w:t>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8"/>
            </w:pPr>
            <w:r w:rsidRPr="000D7875">
              <w:rPr>
                <w:b/>
                <w:bCs/>
                <w:spacing w:val="2"/>
                <w:w w:val="102"/>
              </w:rPr>
              <w:t>SS</w:t>
            </w:r>
            <w:r w:rsidRPr="000D7875">
              <w:rPr>
                <w:b/>
                <w:bCs/>
                <w:w w:val="102"/>
              </w:rPr>
              <w:t>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4"/>
              <w:jc w:val="center"/>
            </w:pPr>
            <w:r w:rsidRPr="000D7875">
              <w:rPr>
                <w:b/>
                <w:bCs/>
                <w:w w:val="102"/>
              </w:rPr>
              <w:t>S</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spacing w:val="2"/>
                <w:w w:val="102"/>
              </w:rPr>
              <w:t>SS</w:t>
            </w:r>
            <w:r w:rsidRPr="000D7875">
              <w:rPr>
                <w:b/>
                <w:bCs/>
                <w:w w:val="102"/>
              </w:rPr>
              <w:t>W</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2"/>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1" w:right="204"/>
              <w:jc w:val="center"/>
            </w:pPr>
            <w:r w:rsidRPr="000D7875">
              <w:rPr>
                <w:b/>
                <w:bCs/>
                <w:w w:val="102"/>
              </w:rPr>
              <w:t>W</w:t>
            </w:r>
          </w:p>
        </w:tc>
        <w:tc>
          <w:tcPr>
            <w:tcW w:w="817"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2"/>
                <w:w w:val="102"/>
              </w:rPr>
              <w:t>N</w:t>
            </w:r>
            <w:r w:rsidRPr="000D7875">
              <w:rPr>
                <w:b/>
                <w:bCs/>
                <w:w w:val="102"/>
              </w:rPr>
              <w:t>W</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5"/>
            </w:pPr>
            <w:r w:rsidRPr="000D7875">
              <w:rPr>
                <w:b/>
                <w:bCs/>
                <w:w w:val="102"/>
              </w:rPr>
              <w:t>NW</w:t>
            </w:r>
          </w:p>
        </w:tc>
        <w:tc>
          <w:tcPr>
            <w:tcW w:w="756"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spacing w:val="-2"/>
                <w:w w:val="102"/>
              </w:rPr>
              <w:t>N</w:t>
            </w:r>
            <w:r w:rsidRPr="000D7875">
              <w:rPr>
                <w:b/>
                <w:bCs/>
                <w:w w:val="102"/>
              </w:rPr>
              <w:t>NW</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1"/>
            </w:pPr>
            <w:r w:rsidRPr="000D7875">
              <w:rPr>
                <w:b/>
                <w:bCs/>
                <w:spacing w:val="-2"/>
                <w:w w:val="102"/>
              </w:rPr>
              <w:t>Z</w:t>
            </w:r>
            <w:r w:rsidRPr="000D7875">
              <w:rPr>
                <w:b/>
                <w:bCs/>
                <w:spacing w:val="2"/>
                <w:w w:val="102"/>
              </w:rPr>
              <w:t>b</w:t>
            </w:r>
            <w:r w:rsidRPr="000D7875">
              <w:rPr>
                <w:b/>
                <w:bCs/>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3"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817"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603</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75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119</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28</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54</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141</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61</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144</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165</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241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116</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210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1595</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74</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181</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41</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36</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19</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87</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50</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129</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37</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29</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28</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850</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51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156</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37</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39</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10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427</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13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60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141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39</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16</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8</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9</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20</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3"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4</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4</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3"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3"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7"/>
            </w:pPr>
            <w:r w:rsidRPr="000D7875">
              <w:rPr>
                <w:w w:val="102"/>
              </w:rPr>
              <w:t>214</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528</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121</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137</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73</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108</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45</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89</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128</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289</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198</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321</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202</w:t>
            </w:r>
          </w:p>
        </w:tc>
        <w:tc>
          <w:tcPr>
            <w:tcW w:w="817"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270</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129</w:t>
            </w:r>
          </w:p>
        </w:tc>
        <w:tc>
          <w:tcPr>
            <w:tcW w:w="756" w:type="dxa"/>
            <w:tcBorders>
              <w:top w:val="single" w:sz="11"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248</w:t>
            </w:r>
          </w:p>
        </w:tc>
        <w:tc>
          <w:tcPr>
            <w:tcW w:w="734"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3100</w:t>
            </w:r>
          </w:p>
        </w:tc>
      </w:tr>
      <w:tr w:rsidR="00CB090C" w:rsidRPr="000D7875">
        <w:trPr>
          <w:trHeight w:hRule="exact" w:val="289"/>
        </w:trPr>
        <w:tc>
          <w:tcPr>
            <w:tcW w:w="13005" w:type="dxa"/>
            <w:gridSpan w:val="17"/>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3703</w:t>
            </w:r>
          </w:p>
        </w:tc>
      </w:tr>
    </w:tbl>
    <w:p w:rsidR="00CB090C" w:rsidRPr="000D7875" w:rsidRDefault="00CB090C" w:rsidP="00CB090C">
      <w:pPr>
        <w:widowControl w:val="0"/>
        <w:autoSpaceDE w:val="0"/>
        <w:autoSpaceDN w:val="0"/>
        <w:adjustRightInd w:val="0"/>
        <w:sectPr w:rsidR="00CB090C" w:rsidRPr="000D7875" w:rsidSect="00B80DFC">
          <w:footerReference w:type="even" r:id="rId46"/>
          <w:pgSz w:w="15840" w:h="12240" w:orient="landscape"/>
          <w:pgMar w:top="1120" w:right="980" w:bottom="280" w:left="900" w:header="0" w:footer="1229" w:gutter="0"/>
          <w:cols w:space="720" w:equalWidth="0">
            <w:col w:w="1396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5" style="position:absolute;left:0;text-align:left;z-index:-251646976;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9</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pacing w:val="-3"/>
          <w:sz w:val="20"/>
          <w:szCs w:val="20"/>
          <w:lang w:val="sv-SE"/>
        </w:rPr>
        <w:t>Po</w:t>
      </w:r>
      <w:r w:rsidR="00CB090C" w:rsidRPr="000D7875">
        <w:rPr>
          <w:spacing w:val="5"/>
          <w:sz w:val="20"/>
          <w:szCs w:val="20"/>
          <w:lang w:val="sv-SE"/>
        </w:rPr>
        <w:t>j</w:t>
      </w:r>
      <w:r w:rsidR="00CB090C" w:rsidRPr="000D7875">
        <w:rPr>
          <w:spacing w:val="-1"/>
          <w:sz w:val="20"/>
          <w:szCs w:val="20"/>
          <w:lang w:val="sv-SE"/>
        </w:rPr>
        <w:t>a</w:t>
      </w:r>
      <w:r w:rsidR="00CB090C" w:rsidRPr="000D7875">
        <w:rPr>
          <w:spacing w:val="-3"/>
          <w:sz w:val="20"/>
          <w:szCs w:val="20"/>
          <w:lang w:val="sv-SE"/>
        </w:rPr>
        <w:t>v</w:t>
      </w:r>
      <w:r w:rsidR="00CB090C" w:rsidRPr="000D7875">
        <w:rPr>
          <w:sz w:val="20"/>
          <w:szCs w:val="20"/>
          <w:lang w:val="sv-SE"/>
        </w:rPr>
        <w:t>e</w:t>
      </w:r>
      <w:r w:rsidR="00CB090C" w:rsidRPr="000D7875">
        <w:rPr>
          <w:spacing w:val="16"/>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pacing w:val="2"/>
          <w:sz w:val="20"/>
          <w:szCs w:val="20"/>
          <w:lang w:val="sv-SE"/>
        </w:rPr>
        <w:t>t</w:t>
      </w:r>
      <w:r w:rsidR="00CB090C" w:rsidRPr="000D7875">
        <w:rPr>
          <w:spacing w:val="-2"/>
          <w:sz w:val="20"/>
          <w:szCs w:val="20"/>
          <w:lang w:val="sv-SE"/>
        </w:rPr>
        <w: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Pl</w:t>
      </w:r>
      <w:r w:rsidR="00CB090C" w:rsidRPr="000D7875">
        <w:rPr>
          <w:spacing w:val="2"/>
          <w:sz w:val="20"/>
          <w:szCs w:val="20"/>
          <w:lang w:val="sv-SE"/>
        </w:rPr>
        <w:t>j</w:t>
      </w:r>
      <w:r w:rsidR="00CB090C" w:rsidRPr="000D7875">
        <w:rPr>
          <w:spacing w:val="-1"/>
          <w:sz w:val="20"/>
          <w:szCs w:val="20"/>
          <w:lang w:val="sv-SE"/>
        </w:rPr>
        <w:t>ev</w:t>
      </w:r>
      <w:r w:rsidR="00CB090C" w:rsidRPr="000D7875">
        <w:rPr>
          <w:spacing w:val="-3"/>
          <w:sz w:val="20"/>
          <w:szCs w:val="20"/>
          <w:lang w:val="sv-SE"/>
        </w:rPr>
        <w:t>l</w:t>
      </w:r>
      <w:r w:rsidR="00CB090C" w:rsidRPr="000D7875">
        <w:rPr>
          <w:spacing w:val="2"/>
          <w:sz w:val="20"/>
          <w:szCs w:val="20"/>
          <w:lang w:val="sv-SE"/>
        </w:rPr>
        <w:t>j</w:t>
      </w:r>
      <w:r w:rsidR="00CB090C" w:rsidRPr="000D7875">
        <w:rPr>
          <w:sz w:val="20"/>
          <w:szCs w:val="20"/>
          <w:lang w:val="sv-SE"/>
        </w:rPr>
        <w:t>a</w:t>
      </w:r>
      <w:r w:rsidR="00CB090C" w:rsidRPr="000D7875">
        <w:rPr>
          <w:spacing w:val="15"/>
          <w:sz w:val="20"/>
          <w:szCs w:val="20"/>
          <w:lang w:val="sv-SE"/>
        </w:rPr>
        <w:t xml:space="preserve"> </w:t>
      </w:r>
      <w:r w:rsidR="00CB090C" w:rsidRPr="000D7875">
        <w:rPr>
          <w:spacing w:val="-1"/>
          <w:sz w:val="20"/>
          <w:szCs w:val="20"/>
          <w:lang w:val="sv-SE"/>
        </w:rPr>
        <w:t>19</w:t>
      </w:r>
      <w:r w:rsidR="00CB090C" w:rsidRPr="000D7875">
        <w:rPr>
          <w:spacing w:val="-3"/>
          <w:sz w:val="20"/>
          <w:szCs w:val="20"/>
          <w:lang w:val="sv-SE"/>
        </w:rPr>
        <w:t>9</w:t>
      </w:r>
      <w:r w:rsidR="00CB090C" w:rsidRPr="000D7875">
        <w:rPr>
          <w:spacing w:val="2"/>
          <w:sz w:val="20"/>
          <w:szCs w:val="20"/>
          <w:lang w:val="sv-SE"/>
        </w:rPr>
        <w:t>1</w:t>
      </w:r>
      <w:r w:rsidR="00CB090C" w:rsidRPr="000D7875">
        <w:rPr>
          <w:spacing w:val="-4"/>
          <w:sz w:val="20"/>
          <w:szCs w:val="20"/>
          <w:lang w:val="sv-SE"/>
        </w:rPr>
        <w:t>-</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5</w:t>
      </w:r>
      <w:r w:rsidR="00CB090C" w:rsidRPr="000D7875">
        <w:rPr>
          <w:sz w:val="20"/>
          <w:szCs w:val="20"/>
          <w:lang w:val="sv-SE"/>
        </w:rPr>
        <w:t>.</w:t>
      </w:r>
      <w:r w:rsidR="00CB090C" w:rsidRPr="000D7875">
        <w:rPr>
          <w:spacing w:val="4"/>
          <w:sz w:val="20"/>
          <w:szCs w:val="20"/>
          <w:lang w:val="sv-SE"/>
        </w:rPr>
        <w:t xml:space="preserve"> </w:t>
      </w:r>
      <w:r w:rsidR="00CB090C" w:rsidRPr="000D7875">
        <w:rPr>
          <w:w w:val="103"/>
          <w:sz w:val="20"/>
          <w:szCs w:val="20"/>
          <w:lang w:val="sv-SE"/>
        </w:rPr>
        <w:t>(</w:t>
      </w:r>
      <w:r w:rsidR="00CB090C" w:rsidRPr="000D7875">
        <w:rPr>
          <w:spacing w:val="1"/>
          <w:w w:val="104"/>
          <w:sz w:val="20"/>
          <w:szCs w:val="20"/>
          <w:lang w:val="sv-SE"/>
        </w:rPr>
        <w:t>a</w:t>
      </w:r>
      <w:r w:rsidR="00CB090C" w:rsidRPr="000D7875">
        <w:rPr>
          <w:spacing w:val="-3"/>
          <w:w w:val="103"/>
          <w:sz w:val="20"/>
          <w:szCs w:val="20"/>
          <w:lang w:val="sv-SE"/>
        </w:rPr>
        <w:t>vg</w:t>
      </w:r>
      <w:r w:rsidR="00CB090C" w:rsidRPr="000D7875">
        <w:rPr>
          <w:spacing w:val="2"/>
          <w:w w:val="103"/>
          <w:sz w:val="20"/>
          <w:szCs w:val="20"/>
          <w:lang w:val="sv-SE"/>
        </w:rPr>
        <w:t>u</w:t>
      </w:r>
      <w:r w:rsidR="00CB090C" w:rsidRPr="000D7875">
        <w:rPr>
          <w:spacing w:val="-2"/>
          <w:w w:val="103"/>
          <w:sz w:val="20"/>
          <w:szCs w:val="20"/>
          <w:lang w:val="sv-SE"/>
        </w:rPr>
        <w:t>s</w:t>
      </w:r>
      <w:r w:rsidR="00CB090C" w:rsidRPr="000D7875">
        <w:rPr>
          <w:spacing w:val="2"/>
          <w:w w:val="104"/>
          <w:sz w:val="20"/>
          <w:szCs w:val="20"/>
          <w:lang w:val="sv-SE"/>
        </w:rPr>
        <w:t>t</w:t>
      </w:r>
      <w:r w:rsidR="00CB090C" w:rsidRPr="000D7875">
        <w:rPr>
          <w:w w:val="103"/>
          <w:sz w:val="20"/>
          <w:szCs w:val="20"/>
          <w:lang w:val="sv-SE"/>
        </w:rPr>
        <w:t>)</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3"/>
        <w:gridCol w:w="732"/>
        <w:gridCol w:w="734"/>
        <w:gridCol w:w="732"/>
        <w:gridCol w:w="735"/>
        <w:gridCol w:w="732"/>
        <w:gridCol w:w="734"/>
        <w:gridCol w:w="732"/>
        <w:gridCol w:w="735"/>
        <w:gridCol w:w="732"/>
        <w:gridCol w:w="734"/>
        <w:gridCol w:w="780"/>
        <w:gridCol w:w="733"/>
        <w:gridCol w:w="817"/>
        <w:gridCol w:w="732"/>
        <w:gridCol w:w="756"/>
        <w:gridCol w:w="734"/>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3"/>
              <w:jc w:val="center"/>
            </w:pPr>
            <w:r w:rsidRPr="000D7875">
              <w:rPr>
                <w:b/>
                <w:bCs/>
                <w:w w:val="102"/>
              </w:rPr>
              <w:t>N</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w w:val="102"/>
              </w:rPr>
              <w:t>NNE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6"/>
            </w:pPr>
            <w:r w:rsidRPr="000D7875">
              <w:rPr>
                <w:b/>
                <w:bCs/>
                <w:spacing w:val="-2"/>
                <w:w w:val="102"/>
              </w:rPr>
              <w:t>N</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7"/>
            </w:pPr>
            <w:r w:rsidRPr="000D7875">
              <w:rPr>
                <w:b/>
                <w:bCs/>
                <w:w w:val="102"/>
              </w:rPr>
              <w:t>ENE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41"/>
              <w:jc w:val="center"/>
            </w:pP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E</w:t>
            </w:r>
            <w:r w:rsidRPr="000D7875">
              <w:rPr>
                <w:b/>
                <w:bCs/>
                <w:spacing w:val="-1"/>
                <w:w w:val="102"/>
              </w:rPr>
              <w:t>S</w:t>
            </w:r>
            <w:r w:rsidRPr="000D7875">
              <w:rPr>
                <w:b/>
                <w:bCs/>
                <w:w w:val="102"/>
              </w:rPr>
              <w:t>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8"/>
            </w:pPr>
            <w:r w:rsidRPr="000D7875">
              <w:rPr>
                <w:b/>
                <w:bCs/>
                <w:spacing w:val="2"/>
                <w:w w:val="102"/>
              </w:rPr>
              <w:t>SS</w:t>
            </w:r>
            <w:r w:rsidRPr="000D7875">
              <w:rPr>
                <w:b/>
                <w:bCs/>
                <w:w w:val="102"/>
              </w:rPr>
              <w:t>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4"/>
              <w:jc w:val="center"/>
            </w:pPr>
            <w:r w:rsidRPr="000D7875">
              <w:rPr>
                <w:b/>
                <w:bCs/>
                <w:w w:val="102"/>
              </w:rPr>
              <w:t>S</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spacing w:val="2"/>
                <w:w w:val="102"/>
              </w:rPr>
              <w:t>SS</w:t>
            </w:r>
            <w:r w:rsidRPr="000D7875">
              <w:rPr>
                <w:b/>
                <w:bCs/>
                <w:w w:val="102"/>
              </w:rPr>
              <w:t>W</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2"/>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1" w:right="204"/>
              <w:jc w:val="center"/>
            </w:pPr>
            <w:r w:rsidRPr="000D7875">
              <w:rPr>
                <w:b/>
                <w:bCs/>
                <w:w w:val="102"/>
              </w:rPr>
              <w:t>W</w:t>
            </w:r>
          </w:p>
        </w:tc>
        <w:tc>
          <w:tcPr>
            <w:tcW w:w="817"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2"/>
                <w:w w:val="102"/>
              </w:rPr>
              <w:t>N</w:t>
            </w:r>
            <w:r w:rsidRPr="000D7875">
              <w:rPr>
                <w:b/>
                <w:bCs/>
                <w:w w:val="102"/>
              </w:rPr>
              <w:t>W</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5"/>
            </w:pPr>
            <w:r w:rsidRPr="000D7875">
              <w:rPr>
                <w:b/>
                <w:bCs/>
                <w:w w:val="102"/>
              </w:rPr>
              <w:t>NW</w:t>
            </w:r>
          </w:p>
        </w:tc>
        <w:tc>
          <w:tcPr>
            <w:tcW w:w="756"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spacing w:val="-2"/>
                <w:w w:val="102"/>
              </w:rPr>
              <w:t>N</w:t>
            </w:r>
            <w:r w:rsidRPr="000D7875">
              <w:rPr>
                <w:b/>
                <w:bCs/>
                <w:w w:val="102"/>
              </w:rPr>
              <w:t>NW</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1"/>
            </w:pPr>
            <w:r w:rsidRPr="000D7875">
              <w:rPr>
                <w:b/>
                <w:bCs/>
                <w:spacing w:val="-2"/>
                <w:w w:val="102"/>
              </w:rPr>
              <w:t>Z</w:t>
            </w:r>
            <w:r w:rsidRPr="000D7875">
              <w:rPr>
                <w:b/>
                <w:bCs/>
                <w:spacing w:val="2"/>
                <w:w w:val="102"/>
              </w:rPr>
              <w:t>b</w:t>
            </w:r>
            <w:r w:rsidRPr="000D7875">
              <w:rPr>
                <w:b/>
                <w:bCs/>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3"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817"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753</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77"/>
            </w:pPr>
            <w:r w:rsidRPr="000D7875">
              <w:rPr>
                <w:w w:val="102"/>
              </w:rPr>
              <w:t>121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78</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36</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47</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26</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70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99</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63</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181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144</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180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114</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171</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1460</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84</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145</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19</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26</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71</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68</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146</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21</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18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25</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790</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39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129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75</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5</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385</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116</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21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3</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8</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5</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11</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3"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8</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6</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3</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3"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3"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7"/>
            </w:pPr>
            <w:r w:rsidRPr="000D7875">
              <w:rPr>
                <w:w w:val="102"/>
              </w:rPr>
              <w:t>249</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396</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117</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120</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79</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65</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64</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109</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124</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210</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164</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422</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169</w:t>
            </w:r>
          </w:p>
        </w:tc>
        <w:tc>
          <w:tcPr>
            <w:tcW w:w="817"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199</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120</w:t>
            </w:r>
          </w:p>
        </w:tc>
        <w:tc>
          <w:tcPr>
            <w:tcW w:w="756" w:type="dxa"/>
            <w:tcBorders>
              <w:top w:val="single" w:sz="11"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201</w:t>
            </w:r>
          </w:p>
        </w:tc>
        <w:tc>
          <w:tcPr>
            <w:tcW w:w="734"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2808</w:t>
            </w:r>
          </w:p>
        </w:tc>
      </w:tr>
      <w:tr w:rsidR="00CB090C" w:rsidRPr="000D7875">
        <w:trPr>
          <w:trHeight w:hRule="exact" w:val="289"/>
        </w:trPr>
        <w:tc>
          <w:tcPr>
            <w:tcW w:w="13005" w:type="dxa"/>
            <w:gridSpan w:val="17"/>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3561</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980" w:bottom="280" w:left="900" w:header="0" w:footer="1229" w:gutter="0"/>
          <w:cols w:space="720"/>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rPr>
      </w:pPr>
      <w:r w:rsidRPr="00770E78">
        <w:rPr>
          <w:noProof/>
        </w:rPr>
        <w:pict>
          <v:polyline id="_x0000_s7046" style="position:absolute;left:0;text-align:left;z-index:-251645952;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rPr>
        <w:t>T</w:t>
      </w:r>
      <w:r w:rsidR="00CB090C" w:rsidRPr="000D7875">
        <w:rPr>
          <w:b/>
          <w:bCs/>
          <w:spacing w:val="2"/>
          <w:sz w:val="20"/>
          <w:szCs w:val="20"/>
        </w:rPr>
        <w:t>a</w:t>
      </w:r>
      <w:r w:rsidR="00CB090C" w:rsidRPr="000D7875">
        <w:rPr>
          <w:b/>
          <w:bCs/>
          <w:sz w:val="20"/>
          <w:szCs w:val="20"/>
        </w:rPr>
        <w:t>b</w:t>
      </w:r>
      <w:r w:rsidR="00CB090C" w:rsidRPr="000D7875">
        <w:rPr>
          <w:b/>
          <w:bCs/>
          <w:spacing w:val="-1"/>
          <w:sz w:val="20"/>
          <w:szCs w:val="20"/>
        </w:rPr>
        <w:t>e</w:t>
      </w:r>
      <w:r w:rsidR="00CB090C" w:rsidRPr="000D7875">
        <w:rPr>
          <w:b/>
          <w:bCs/>
          <w:spacing w:val="2"/>
          <w:sz w:val="20"/>
          <w:szCs w:val="20"/>
        </w:rPr>
        <w:t>l</w:t>
      </w:r>
      <w:r w:rsidR="00CB090C" w:rsidRPr="000D7875">
        <w:rPr>
          <w:b/>
          <w:bCs/>
          <w:sz w:val="20"/>
          <w:szCs w:val="20"/>
        </w:rPr>
        <w:t>a</w:t>
      </w:r>
      <w:r w:rsidR="00CB090C" w:rsidRPr="000D7875">
        <w:rPr>
          <w:b/>
          <w:bCs/>
          <w:spacing w:val="15"/>
          <w:sz w:val="20"/>
          <w:szCs w:val="20"/>
        </w:rPr>
        <w:t xml:space="preserve"> </w:t>
      </w:r>
      <w:r w:rsidR="00CB090C" w:rsidRPr="000D7875">
        <w:rPr>
          <w:b/>
          <w:bCs/>
          <w:spacing w:val="2"/>
          <w:sz w:val="20"/>
          <w:szCs w:val="20"/>
        </w:rPr>
        <w:t>1</w:t>
      </w:r>
      <w:r w:rsidR="00CB090C" w:rsidRPr="000D7875">
        <w:rPr>
          <w:b/>
          <w:bCs/>
          <w:spacing w:val="-3"/>
          <w:sz w:val="20"/>
          <w:szCs w:val="20"/>
        </w:rPr>
        <w:t>0</w:t>
      </w:r>
      <w:r w:rsidR="00CB090C" w:rsidRPr="000D7875">
        <w:rPr>
          <w:b/>
          <w:bCs/>
          <w:sz w:val="20"/>
          <w:szCs w:val="20"/>
        </w:rPr>
        <w:t>.</w:t>
      </w:r>
      <w:r w:rsidR="00CB090C" w:rsidRPr="000D7875">
        <w:rPr>
          <w:b/>
          <w:bCs/>
          <w:spacing w:val="4"/>
          <w:sz w:val="20"/>
          <w:szCs w:val="20"/>
        </w:rPr>
        <w:t xml:space="preserve"> </w:t>
      </w:r>
      <w:r w:rsidR="00CB090C" w:rsidRPr="000D7875">
        <w:rPr>
          <w:sz w:val="20"/>
          <w:szCs w:val="20"/>
        </w:rPr>
        <w:t>P</w:t>
      </w:r>
      <w:r w:rsidR="00CB090C" w:rsidRPr="000D7875">
        <w:rPr>
          <w:spacing w:val="-3"/>
          <w:sz w:val="20"/>
          <w:szCs w:val="20"/>
        </w:rPr>
        <w:t>o</w:t>
      </w:r>
      <w:r w:rsidR="00CB090C" w:rsidRPr="000D7875">
        <w:rPr>
          <w:spacing w:val="2"/>
          <w:sz w:val="20"/>
          <w:szCs w:val="20"/>
        </w:rPr>
        <w:t>j</w:t>
      </w:r>
      <w:r w:rsidR="00CB090C" w:rsidRPr="000D7875">
        <w:rPr>
          <w:spacing w:val="-1"/>
          <w:sz w:val="20"/>
          <w:szCs w:val="20"/>
        </w:rPr>
        <w:t>av</w:t>
      </w:r>
      <w:r w:rsidR="00CB090C" w:rsidRPr="000D7875">
        <w:rPr>
          <w:sz w:val="20"/>
          <w:szCs w:val="20"/>
        </w:rPr>
        <w:t>e</w:t>
      </w:r>
      <w:r w:rsidR="00CB090C" w:rsidRPr="000D7875">
        <w:rPr>
          <w:spacing w:val="14"/>
          <w:sz w:val="20"/>
          <w:szCs w:val="20"/>
        </w:rPr>
        <w:t xml:space="preserve"> </w:t>
      </w:r>
      <w:r w:rsidR="00CB090C" w:rsidRPr="000D7875">
        <w:rPr>
          <w:spacing w:val="-3"/>
          <w:sz w:val="20"/>
          <w:szCs w:val="20"/>
        </w:rPr>
        <w:t>v</w:t>
      </w:r>
      <w:r w:rsidR="00CB090C" w:rsidRPr="000D7875">
        <w:rPr>
          <w:spacing w:val="1"/>
          <w:sz w:val="20"/>
          <w:szCs w:val="20"/>
        </w:rPr>
        <w:t>e</w:t>
      </w:r>
      <w:r w:rsidR="00CB090C" w:rsidRPr="000D7875">
        <w:rPr>
          <w:sz w:val="20"/>
          <w:szCs w:val="20"/>
        </w:rPr>
        <w:t>tr</w:t>
      </w:r>
      <w:r w:rsidR="00CB090C" w:rsidRPr="000D7875">
        <w:rPr>
          <w:spacing w:val="1"/>
          <w:sz w:val="20"/>
          <w:szCs w:val="20"/>
        </w:rPr>
        <w:t>a</w:t>
      </w:r>
      <w:r w:rsidR="00CB090C" w:rsidRPr="000D7875">
        <w:rPr>
          <w:sz w:val="20"/>
          <w:szCs w:val="20"/>
        </w:rPr>
        <w:t>,</w:t>
      </w:r>
      <w:r w:rsidR="00CB090C" w:rsidRPr="000D7875">
        <w:rPr>
          <w:spacing w:val="15"/>
          <w:sz w:val="20"/>
          <w:szCs w:val="20"/>
        </w:rPr>
        <w:t xml:space="preserve"> </w:t>
      </w:r>
      <w:r w:rsidR="00CB090C" w:rsidRPr="000D7875">
        <w:rPr>
          <w:spacing w:val="-3"/>
          <w:sz w:val="20"/>
          <w:szCs w:val="20"/>
        </w:rPr>
        <w:t>P</w:t>
      </w:r>
      <w:r w:rsidR="00CB090C" w:rsidRPr="000D7875">
        <w:rPr>
          <w:sz w:val="20"/>
          <w:szCs w:val="20"/>
        </w:rPr>
        <w:t>lj</w:t>
      </w:r>
      <w:r w:rsidR="00CB090C" w:rsidRPr="000D7875">
        <w:rPr>
          <w:spacing w:val="1"/>
          <w:sz w:val="20"/>
          <w:szCs w:val="20"/>
        </w:rPr>
        <w:t>e</w:t>
      </w:r>
      <w:r w:rsidR="00CB090C" w:rsidRPr="000D7875">
        <w:rPr>
          <w:spacing w:val="-3"/>
          <w:sz w:val="20"/>
          <w:szCs w:val="20"/>
        </w:rPr>
        <w:t>vl</w:t>
      </w:r>
      <w:r w:rsidR="00CB090C" w:rsidRPr="000D7875">
        <w:rPr>
          <w:spacing w:val="5"/>
          <w:sz w:val="20"/>
          <w:szCs w:val="20"/>
        </w:rPr>
        <w:t>j</w:t>
      </w:r>
      <w:r w:rsidR="00CB090C" w:rsidRPr="000D7875">
        <w:rPr>
          <w:sz w:val="20"/>
          <w:szCs w:val="20"/>
        </w:rPr>
        <w:t>a</w:t>
      </w:r>
      <w:r w:rsidR="00CB090C" w:rsidRPr="000D7875">
        <w:rPr>
          <w:spacing w:val="12"/>
          <w:sz w:val="20"/>
          <w:szCs w:val="20"/>
        </w:rPr>
        <w:t xml:space="preserve"> </w:t>
      </w:r>
      <w:r w:rsidR="00CB090C" w:rsidRPr="000D7875">
        <w:rPr>
          <w:spacing w:val="-1"/>
          <w:sz w:val="20"/>
          <w:szCs w:val="20"/>
        </w:rPr>
        <w:t>19</w:t>
      </w:r>
      <w:r w:rsidR="00CB090C" w:rsidRPr="000D7875">
        <w:rPr>
          <w:spacing w:val="2"/>
          <w:sz w:val="20"/>
          <w:szCs w:val="20"/>
        </w:rPr>
        <w:t>9</w:t>
      </w:r>
      <w:r w:rsidR="00CB090C" w:rsidRPr="000D7875">
        <w:rPr>
          <w:spacing w:val="-1"/>
          <w:sz w:val="20"/>
          <w:szCs w:val="20"/>
        </w:rPr>
        <w:t>1</w:t>
      </w:r>
      <w:r w:rsidR="00CB090C" w:rsidRPr="000D7875">
        <w:rPr>
          <w:spacing w:val="-4"/>
          <w:sz w:val="20"/>
          <w:szCs w:val="20"/>
        </w:rPr>
        <w:t>-</w:t>
      </w:r>
      <w:r w:rsidR="00CB090C" w:rsidRPr="000D7875">
        <w:rPr>
          <w:spacing w:val="-1"/>
          <w:sz w:val="20"/>
          <w:szCs w:val="20"/>
        </w:rPr>
        <w:t>1</w:t>
      </w:r>
      <w:r w:rsidR="00CB090C" w:rsidRPr="000D7875">
        <w:rPr>
          <w:spacing w:val="2"/>
          <w:sz w:val="20"/>
          <w:szCs w:val="20"/>
        </w:rPr>
        <w:t>9</w:t>
      </w:r>
      <w:r w:rsidR="00CB090C" w:rsidRPr="000D7875">
        <w:rPr>
          <w:spacing w:val="-1"/>
          <w:sz w:val="20"/>
          <w:szCs w:val="20"/>
        </w:rPr>
        <w:t>95</w:t>
      </w:r>
      <w:r w:rsidR="00CB090C" w:rsidRPr="000D7875">
        <w:rPr>
          <w:sz w:val="20"/>
          <w:szCs w:val="20"/>
        </w:rPr>
        <w:t>.</w:t>
      </w:r>
      <w:r w:rsidR="00CB090C" w:rsidRPr="000D7875">
        <w:rPr>
          <w:spacing w:val="4"/>
          <w:sz w:val="20"/>
          <w:szCs w:val="20"/>
        </w:rPr>
        <w:t xml:space="preserve"> </w:t>
      </w:r>
      <w:r w:rsidR="00CB090C" w:rsidRPr="000D7875">
        <w:rPr>
          <w:w w:val="103"/>
          <w:sz w:val="20"/>
          <w:szCs w:val="20"/>
        </w:rPr>
        <w:t>(</w:t>
      </w:r>
      <w:r w:rsidR="00CB090C" w:rsidRPr="000D7875">
        <w:rPr>
          <w:spacing w:val="-2"/>
          <w:w w:val="103"/>
          <w:sz w:val="20"/>
          <w:szCs w:val="20"/>
        </w:rPr>
        <w:t>s</w:t>
      </w:r>
      <w:r w:rsidR="00CB090C" w:rsidRPr="000D7875">
        <w:rPr>
          <w:spacing w:val="1"/>
          <w:w w:val="104"/>
          <w:sz w:val="20"/>
          <w:szCs w:val="20"/>
        </w:rPr>
        <w:t>e</w:t>
      </w:r>
      <w:r w:rsidR="00CB090C" w:rsidRPr="000D7875">
        <w:rPr>
          <w:spacing w:val="-1"/>
          <w:w w:val="103"/>
          <w:sz w:val="20"/>
          <w:szCs w:val="20"/>
        </w:rPr>
        <w:t>p</w:t>
      </w:r>
      <w:r w:rsidR="00CB090C" w:rsidRPr="000D7875">
        <w:rPr>
          <w:w w:val="104"/>
          <w:sz w:val="20"/>
          <w:szCs w:val="20"/>
        </w:rPr>
        <w:t>t</w:t>
      </w:r>
      <w:r w:rsidR="00CB090C" w:rsidRPr="000D7875">
        <w:rPr>
          <w:spacing w:val="-1"/>
          <w:w w:val="104"/>
          <w:sz w:val="20"/>
          <w:szCs w:val="20"/>
        </w:rPr>
        <w:t>e</w:t>
      </w:r>
      <w:r w:rsidR="00CB090C" w:rsidRPr="000D7875">
        <w:rPr>
          <w:spacing w:val="-3"/>
          <w:w w:val="104"/>
          <w:sz w:val="20"/>
          <w:szCs w:val="20"/>
        </w:rPr>
        <w:t>m</w:t>
      </w:r>
      <w:r w:rsidR="00CB090C" w:rsidRPr="000D7875">
        <w:rPr>
          <w:spacing w:val="2"/>
          <w:w w:val="103"/>
          <w:sz w:val="20"/>
          <w:szCs w:val="20"/>
        </w:rPr>
        <w:t>b</w:t>
      </w:r>
      <w:r w:rsidR="00CB090C" w:rsidRPr="000D7875">
        <w:rPr>
          <w:spacing w:val="1"/>
          <w:w w:val="104"/>
          <w:sz w:val="20"/>
          <w:szCs w:val="20"/>
        </w:rPr>
        <w:t>a</w:t>
      </w:r>
      <w:r w:rsidR="00CB090C" w:rsidRPr="000D7875">
        <w:rPr>
          <w:w w:val="103"/>
          <w:sz w:val="20"/>
          <w:szCs w:val="20"/>
        </w:rPr>
        <w:t>r)</w:t>
      </w:r>
    </w:p>
    <w:p w:rsidR="00CB090C" w:rsidRPr="000D7875" w:rsidRDefault="00CB090C" w:rsidP="00CB090C">
      <w:pPr>
        <w:widowControl w:val="0"/>
        <w:autoSpaceDE w:val="0"/>
        <w:autoSpaceDN w:val="0"/>
        <w:adjustRightInd w:val="0"/>
        <w:spacing w:before="8" w:line="40" w:lineRule="exact"/>
        <w:rPr>
          <w:sz w:val="4"/>
          <w:szCs w:val="4"/>
        </w:rPr>
      </w:pPr>
    </w:p>
    <w:tbl>
      <w:tblPr>
        <w:tblW w:w="0" w:type="auto"/>
        <w:tblInd w:w="115" w:type="dxa"/>
        <w:tblLayout w:type="fixed"/>
        <w:tblCellMar>
          <w:left w:w="0" w:type="dxa"/>
          <w:right w:w="0" w:type="dxa"/>
        </w:tblCellMar>
        <w:tblLook w:val="0000"/>
      </w:tblPr>
      <w:tblGrid>
        <w:gridCol w:w="1122"/>
        <w:gridCol w:w="733"/>
        <w:gridCol w:w="732"/>
        <w:gridCol w:w="734"/>
        <w:gridCol w:w="732"/>
        <w:gridCol w:w="735"/>
        <w:gridCol w:w="732"/>
        <w:gridCol w:w="734"/>
        <w:gridCol w:w="732"/>
        <w:gridCol w:w="735"/>
        <w:gridCol w:w="732"/>
        <w:gridCol w:w="734"/>
        <w:gridCol w:w="780"/>
        <w:gridCol w:w="733"/>
        <w:gridCol w:w="817"/>
        <w:gridCol w:w="732"/>
        <w:gridCol w:w="756"/>
        <w:gridCol w:w="734"/>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3"/>
              <w:jc w:val="center"/>
            </w:pPr>
            <w:r w:rsidRPr="000D7875">
              <w:rPr>
                <w:b/>
                <w:bCs/>
                <w:w w:val="102"/>
              </w:rPr>
              <w:t>N</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w w:val="102"/>
              </w:rPr>
              <w:t>NNE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6"/>
            </w:pPr>
            <w:r w:rsidRPr="000D7875">
              <w:rPr>
                <w:b/>
                <w:bCs/>
                <w:spacing w:val="-2"/>
                <w:w w:val="102"/>
              </w:rPr>
              <w:t>N</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7"/>
            </w:pPr>
            <w:r w:rsidRPr="000D7875">
              <w:rPr>
                <w:b/>
                <w:bCs/>
                <w:w w:val="102"/>
              </w:rPr>
              <w:t>ENE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41"/>
              <w:jc w:val="center"/>
            </w:pP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6"/>
            </w:pPr>
            <w:r w:rsidRPr="000D7875">
              <w:rPr>
                <w:b/>
                <w:bCs/>
                <w:w w:val="102"/>
              </w:rPr>
              <w:t>E</w:t>
            </w:r>
            <w:r w:rsidRPr="000D7875">
              <w:rPr>
                <w:b/>
                <w:bCs/>
                <w:spacing w:val="-1"/>
                <w:w w:val="102"/>
              </w:rPr>
              <w:t>S</w:t>
            </w:r>
            <w:r w:rsidRPr="000D7875">
              <w:rPr>
                <w:b/>
                <w:bCs/>
                <w:w w:val="102"/>
              </w:rPr>
              <w:t>E</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8"/>
            </w:pPr>
            <w:r w:rsidRPr="000D7875">
              <w:rPr>
                <w:b/>
                <w:bCs/>
                <w:spacing w:val="2"/>
                <w:w w:val="102"/>
              </w:rPr>
              <w:t>SS</w:t>
            </w:r>
            <w:r w:rsidRPr="000D7875">
              <w:rPr>
                <w:b/>
                <w:bCs/>
                <w:w w:val="102"/>
              </w:rPr>
              <w:t>E</w:t>
            </w:r>
          </w:p>
        </w:tc>
        <w:tc>
          <w:tcPr>
            <w:tcW w:w="735"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4"/>
              <w:jc w:val="center"/>
            </w:pPr>
            <w:r w:rsidRPr="000D7875">
              <w:rPr>
                <w:b/>
                <w:bCs/>
                <w:w w:val="102"/>
              </w:rPr>
              <w:t>S</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spacing w:val="2"/>
                <w:w w:val="102"/>
              </w:rPr>
              <w:t>SS</w:t>
            </w:r>
            <w:r w:rsidRPr="000D7875">
              <w:rPr>
                <w:b/>
                <w:bCs/>
                <w:w w:val="102"/>
              </w:rPr>
              <w:t>W</w:t>
            </w:r>
          </w:p>
        </w:tc>
        <w:tc>
          <w:tcPr>
            <w:tcW w:w="734"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2"/>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1" w:right="204"/>
              <w:jc w:val="center"/>
            </w:pPr>
            <w:r w:rsidRPr="000D7875">
              <w:rPr>
                <w:b/>
                <w:bCs/>
                <w:w w:val="102"/>
              </w:rPr>
              <w:t>W</w:t>
            </w:r>
          </w:p>
        </w:tc>
        <w:tc>
          <w:tcPr>
            <w:tcW w:w="817"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2"/>
                <w:w w:val="102"/>
              </w:rPr>
              <w:t>N</w:t>
            </w:r>
            <w:r w:rsidRPr="000D7875">
              <w:rPr>
                <w:b/>
                <w:bCs/>
                <w:w w:val="102"/>
              </w:rPr>
              <w:t>W</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5"/>
            </w:pPr>
            <w:r w:rsidRPr="000D7875">
              <w:rPr>
                <w:b/>
                <w:bCs/>
                <w:w w:val="102"/>
              </w:rPr>
              <w:t>NW</w:t>
            </w:r>
          </w:p>
        </w:tc>
        <w:tc>
          <w:tcPr>
            <w:tcW w:w="756"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spacing w:val="-2"/>
                <w:w w:val="102"/>
              </w:rPr>
              <w:t>N</w:t>
            </w:r>
            <w:r w:rsidRPr="000D7875">
              <w:rPr>
                <w:b/>
                <w:bCs/>
                <w:w w:val="102"/>
              </w:rPr>
              <w:t>NW</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1"/>
            </w:pPr>
            <w:r w:rsidRPr="000D7875">
              <w:rPr>
                <w:b/>
                <w:bCs/>
                <w:spacing w:val="-2"/>
                <w:w w:val="102"/>
              </w:rPr>
              <w:t>Z</w:t>
            </w:r>
            <w:r w:rsidRPr="000D7875">
              <w:rPr>
                <w:b/>
                <w:bCs/>
                <w:spacing w:val="2"/>
                <w:w w:val="102"/>
              </w:rPr>
              <w:t>b</w:t>
            </w:r>
            <w:r w:rsidRPr="000D7875">
              <w:rPr>
                <w:b/>
                <w:bCs/>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3"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817"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pPr>
          </w:p>
        </w:tc>
        <w:tc>
          <w:tcPr>
            <w:tcW w:w="734"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741</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64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88</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38</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28</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16</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42</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34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54</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59</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120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93</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276</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107</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234</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112</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117</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1482</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60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84</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31</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38</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7"/>
            </w:pPr>
            <w:r w:rsidRPr="000D7875">
              <w:rPr>
                <w:w w:val="102"/>
              </w:rPr>
              <w:t>123</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75</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35"/>
            </w:pPr>
            <w:r w:rsidRPr="000D7875">
              <w:rPr>
                <w:w w:val="102"/>
              </w:rPr>
              <w:t>135</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25</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22</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39</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775</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12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57</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39</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62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5</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288</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11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1</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111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81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2</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9</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19</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7</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45</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13</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11</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28</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3"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4"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9</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3"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2</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3"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3"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4"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7"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56" w:type="dxa"/>
            <w:tcBorders>
              <w:top w:val="single" w:sz="4" w:space="0" w:color="000000"/>
              <w:left w:val="single" w:sz="4"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4"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3"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4"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7"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56" w:type="dxa"/>
            <w:tcBorders>
              <w:top w:val="single" w:sz="3"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4"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3"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7"/>
            </w:pPr>
            <w:r w:rsidRPr="000D7875">
              <w:rPr>
                <w:w w:val="102"/>
              </w:rPr>
              <w:t>140</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255</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77</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53</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46</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89</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81</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113</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160</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367</w:t>
            </w:r>
          </w:p>
        </w:tc>
        <w:tc>
          <w:tcPr>
            <w:tcW w:w="734"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269</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498</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134</w:t>
            </w:r>
          </w:p>
        </w:tc>
        <w:tc>
          <w:tcPr>
            <w:tcW w:w="817"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257</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120</w:t>
            </w:r>
          </w:p>
        </w:tc>
        <w:tc>
          <w:tcPr>
            <w:tcW w:w="756" w:type="dxa"/>
            <w:tcBorders>
              <w:top w:val="single" w:sz="11" w:space="0" w:color="000000"/>
              <w:left w:val="single" w:sz="4"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162</w:t>
            </w:r>
          </w:p>
        </w:tc>
        <w:tc>
          <w:tcPr>
            <w:tcW w:w="734"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2821</w:t>
            </w:r>
          </w:p>
        </w:tc>
      </w:tr>
      <w:tr w:rsidR="00CB090C" w:rsidRPr="000D7875">
        <w:trPr>
          <w:trHeight w:hRule="exact" w:val="289"/>
        </w:trPr>
        <w:tc>
          <w:tcPr>
            <w:tcW w:w="13005" w:type="dxa"/>
            <w:gridSpan w:val="17"/>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4"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3562</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980" w:bottom="280" w:left="900" w:header="0" w:footer="1229" w:gutter="0"/>
          <w:cols w:space="720"/>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454"/>
        <w:rPr>
          <w:sz w:val="20"/>
          <w:szCs w:val="20"/>
          <w:lang w:val="sv-SE"/>
        </w:rPr>
      </w:pPr>
      <w:r w:rsidRPr="00770E78">
        <w:rPr>
          <w:noProof/>
        </w:rPr>
        <w:pict>
          <v:polyline id="_x0000_s7047" style="position:absolute;left:0;text-align:left;z-index:-251644928;mso-position-horizontal-relative:page;mso-position-vertical-relative:text" points="51.35pt,18.05pt,106.05pt,43.95pt" coordsize="1094,518" o:allowincell="f" filled="f" strokeweight=".4765mm">
            <v:path arrowok="t"/>
            <w10:wrap anchorx="page"/>
          </v:polyline>
        </w:pict>
      </w:r>
      <w:r w:rsidR="00CB090C" w:rsidRPr="000D7875">
        <w:rPr>
          <w:b/>
          <w:bCs/>
          <w:spacing w:val="-2"/>
          <w:sz w:val="20"/>
          <w:szCs w:val="20"/>
          <w:lang w:val="sv-SE"/>
        </w:rPr>
        <w:t>T</w:t>
      </w:r>
      <w:r w:rsidR="00CB090C" w:rsidRPr="000D7875">
        <w:rPr>
          <w:b/>
          <w:bCs/>
          <w:spacing w:val="2"/>
          <w:sz w:val="20"/>
          <w:szCs w:val="20"/>
          <w:lang w:val="sv-SE"/>
        </w:rPr>
        <w:t>a</w:t>
      </w:r>
      <w:r w:rsidR="00CB090C" w:rsidRPr="000D7875">
        <w:rPr>
          <w:b/>
          <w:bCs/>
          <w:sz w:val="20"/>
          <w:szCs w:val="20"/>
          <w:lang w:val="sv-SE"/>
        </w:rPr>
        <w:t>b</w:t>
      </w:r>
      <w:r w:rsidR="00CB090C" w:rsidRPr="000D7875">
        <w:rPr>
          <w:b/>
          <w:bCs/>
          <w:spacing w:val="-1"/>
          <w:sz w:val="20"/>
          <w:szCs w:val="20"/>
          <w:lang w:val="sv-SE"/>
        </w:rPr>
        <w:t>e</w:t>
      </w:r>
      <w:r w:rsidR="00CB090C" w:rsidRPr="000D7875">
        <w:rPr>
          <w:b/>
          <w:bCs/>
          <w:spacing w:val="2"/>
          <w:sz w:val="20"/>
          <w:szCs w:val="20"/>
          <w:lang w:val="sv-SE"/>
        </w:rPr>
        <w:t>l</w:t>
      </w:r>
      <w:r w:rsidR="00CB090C" w:rsidRPr="000D7875">
        <w:rPr>
          <w:b/>
          <w:bCs/>
          <w:sz w:val="20"/>
          <w:szCs w:val="20"/>
          <w:lang w:val="sv-SE"/>
        </w:rPr>
        <w:t>a</w:t>
      </w:r>
      <w:r w:rsidR="00CB090C" w:rsidRPr="000D7875">
        <w:rPr>
          <w:b/>
          <w:bCs/>
          <w:spacing w:val="15"/>
          <w:sz w:val="20"/>
          <w:szCs w:val="20"/>
          <w:lang w:val="sv-SE"/>
        </w:rPr>
        <w:t xml:space="preserve"> </w:t>
      </w:r>
      <w:r w:rsidR="00CB090C" w:rsidRPr="000D7875">
        <w:rPr>
          <w:b/>
          <w:bCs/>
          <w:spacing w:val="2"/>
          <w:sz w:val="20"/>
          <w:szCs w:val="20"/>
          <w:lang w:val="sv-SE"/>
        </w:rPr>
        <w:t>1</w:t>
      </w:r>
      <w:r w:rsidR="00CB090C" w:rsidRPr="000D7875">
        <w:rPr>
          <w:b/>
          <w:bCs/>
          <w:spacing w:val="-3"/>
          <w:sz w:val="20"/>
          <w:szCs w:val="20"/>
          <w:lang w:val="sv-SE"/>
        </w:rPr>
        <w:t>1</w:t>
      </w:r>
      <w:r w:rsidR="00CB090C" w:rsidRPr="000D7875">
        <w:rPr>
          <w:b/>
          <w:bCs/>
          <w:sz w:val="20"/>
          <w:szCs w:val="20"/>
          <w:lang w:val="sv-SE"/>
        </w:rPr>
        <w:t>.</w:t>
      </w:r>
      <w:r w:rsidR="00CB090C" w:rsidRPr="000D7875">
        <w:rPr>
          <w:b/>
          <w:bCs/>
          <w:spacing w:val="4"/>
          <w:sz w:val="20"/>
          <w:szCs w:val="20"/>
          <w:lang w:val="sv-SE"/>
        </w:rPr>
        <w:t xml:space="preserve"> </w:t>
      </w:r>
      <w:r w:rsidR="00CB090C" w:rsidRPr="000D7875">
        <w:rPr>
          <w:sz w:val="20"/>
          <w:szCs w:val="20"/>
          <w:lang w:val="sv-SE"/>
        </w:rPr>
        <w:t>P</w:t>
      </w:r>
      <w:r w:rsidR="00CB090C" w:rsidRPr="000D7875">
        <w:rPr>
          <w:spacing w:val="-3"/>
          <w:sz w:val="20"/>
          <w:szCs w:val="20"/>
          <w:lang w:val="sv-SE"/>
        </w:rPr>
        <w:t>o</w:t>
      </w:r>
      <w:r w:rsidR="00CB090C" w:rsidRPr="000D7875">
        <w:rPr>
          <w:spacing w:val="2"/>
          <w:sz w:val="20"/>
          <w:szCs w:val="20"/>
          <w:lang w:val="sv-SE"/>
        </w:rPr>
        <w:t>j</w:t>
      </w:r>
      <w:r w:rsidR="00CB090C" w:rsidRPr="000D7875">
        <w:rPr>
          <w:spacing w:val="-1"/>
          <w:sz w:val="20"/>
          <w:szCs w:val="20"/>
          <w:lang w:val="sv-SE"/>
        </w:rPr>
        <w:t>av</w:t>
      </w:r>
      <w:r w:rsidR="00CB090C" w:rsidRPr="000D7875">
        <w:rPr>
          <w:sz w:val="20"/>
          <w:szCs w:val="20"/>
          <w:lang w:val="sv-SE"/>
        </w:rPr>
        <w:t>e</w:t>
      </w:r>
      <w:r w:rsidR="00CB090C" w:rsidRPr="000D7875">
        <w:rPr>
          <w:spacing w:val="14"/>
          <w:sz w:val="20"/>
          <w:szCs w:val="20"/>
          <w:lang w:val="sv-SE"/>
        </w:rPr>
        <w:t xml:space="preserve"> </w:t>
      </w:r>
      <w:r w:rsidR="00CB090C" w:rsidRPr="000D7875">
        <w:rPr>
          <w:spacing w:val="-3"/>
          <w:sz w:val="20"/>
          <w:szCs w:val="20"/>
          <w:lang w:val="sv-SE"/>
        </w:rPr>
        <w:t>v</w:t>
      </w:r>
      <w:r w:rsidR="00CB090C" w:rsidRPr="000D7875">
        <w:rPr>
          <w:spacing w:val="1"/>
          <w:sz w:val="20"/>
          <w:szCs w:val="20"/>
          <w:lang w:val="sv-SE"/>
        </w:rPr>
        <w:t>e</w:t>
      </w:r>
      <w:r w:rsidR="00CB090C" w:rsidRPr="000D7875">
        <w:rPr>
          <w:sz w:val="20"/>
          <w:szCs w:val="20"/>
          <w:lang w:val="sv-SE"/>
        </w:rPr>
        <w:t>tr</w:t>
      </w:r>
      <w:r w:rsidR="00CB090C" w:rsidRPr="000D7875">
        <w:rPr>
          <w:spacing w:val="1"/>
          <w:sz w:val="20"/>
          <w:szCs w:val="20"/>
          <w:lang w:val="sv-SE"/>
        </w:rPr>
        <w:t>a</w:t>
      </w:r>
      <w:r w:rsidR="00CB090C" w:rsidRPr="000D7875">
        <w:rPr>
          <w:sz w:val="20"/>
          <w:szCs w:val="20"/>
          <w:lang w:val="sv-SE"/>
        </w:rPr>
        <w:t>,</w:t>
      </w:r>
      <w:r w:rsidR="00CB090C" w:rsidRPr="000D7875">
        <w:rPr>
          <w:spacing w:val="15"/>
          <w:sz w:val="20"/>
          <w:szCs w:val="20"/>
          <w:lang w:val="sv-SE"/>
        </w:rPr>
        <w:t xml:space="preserve"> </w:t>
      </w:r>
      <w:r w:rsidR="00CB090C" w:rsidRPr="000D7875">
        <w:rPr>
          <w:spacing w:val="-3"/>
          <w:sz w:val="20"/>
          <w:szCs w:val="20"/>
          <w:lang w:val="sv-SE"/>
        </w:rPr>
        <w:t>P</w:t>
      </w:r>
      <w:r w:rsidR="00CB090C" w:rsidRPr="000D7875">
        <w:rPr>
          <w:sz w:val="20"/>
          <w:szCs w:val="20"/>
          <w:lang w:val="sv-SE"/>
        </w:rPr>
        <w:t>lj</w:t>
      </w:r>
      <w:r w:rsidR="00CB090C" w:rsidRPr="000D7875">
        <w:rPr>
          <w:spacing w:val="1"/>
          <w:sz w:val="20"/>
          <w:szCs w:val="20"/>
          <w:lang w:val="sv-SE"/>
        </w:rPr>
        <w:t>e</w:t>
      </w:r>
      <w:r w:rsidR="00CB090C" w:rsidRPr="000D7875">
        <w:rPr>
          <w:spacing w:val="-3"/>
          <w:sz w:val="20"/>
          <w:szCs w:val="20"/>
          <w:lang w:val="sv-SE"/>
        </w:rPr>
        <w:t>vl</w:t>
      </w:r>
      <w:r w:rsidR="00CB090C" w:rsidRPr="000D7875">
        <w:rPr>
          <w:spacing w:val="5"/>
          <w:sz w:val="20"/>
          <w:szCs w:val="20"/>
          <w:lang w:val="sv-SE"/>
        </w:rPr>
        <w:t>j</w:t>
      </w:r>
      <w:r w:rsidR="00CB090C" w:rsidRPr="000D7875">
        <w:rPr>
          <w:sz w:val="20"/>
          <w:szCs w:val="20"/>
          <w:lang w:val="sv-SE"/>
        </w:rPr>
        <w:t>a</w:t>
      </w:r>
      <w:r w:rsidR="00CB090C" w:rsidRPr="000D7875">
        <w:rPr>
          <w:spacing w:val="12"/>
          <w:sz w:val="20"/>
          <w:szCs w:val="20"/>
          <w:lang w:val="sv-SE"/>
        </w:rPr>
        <w:t xml:space="preserve"> </w:t>
      </w:r>
      <w:r w:rsidR="00CB090C" w:rsidRPr="000D7875">
        <w:rPr>
          <w:spacing w:val="-1"/>
          <w:sz w:val="20"/>
          <w:szCs w:val="20"/>
          <w:lang w:val="sv-SE"/>
        </w:rPr>
        <w:t>19</w:t>
      </w:r>
      <w:r w:rsidR="00CB090C" w:rsidRPr="000D7875">
        <w:rPr>
          <w:spacing w:val="2"/>
          <w:sz w:val="20"/>
          <w:szCs w:val="20"/>
          <w:lang w:val="sv-SE"/>
        </w:rPr>
        <w:t>9</w:t>
      </w:r>
      <w:r w:rsidR="00CB090C" w:rsidRPr="000D7875">
        <w:rPr>
          <w:spacing w:val="-1"/>
          <w:sz w:val="20"/>
          <w:szCs w:val="20"/>
          <w:lang w:val="sv-SE"/>
        </w:rPr>
        <w:t>1</w:t>
      </w:r>
      <w:r w:rsidR="00CB090C" w:rsidRPr="000D7875">
        <w:rPr>
          <w:spacing w:val="-4"/>
          <w:sz w:val="20"/>
          <w:szCs w:val="20"/>
          <w:lang w:val="sv-SE"/>
        </w:rPr>
        <w:t>-</w:t>
      </w:r>
      <w:r w:rsidR="00CB090C" w:rsidRPr="000D7875">
        <w:rPr>
          <w:spacing w:val="-1"/>
          <w:sz w:val="20"/>
          <w:szCs w:val="20"/>
          <w:lang w:val="sv-SE"/>
        </w:rPr>
        <w:t>1</w:t>
      </w:r>
      <w:r w:rsidR="00CB090C" w:rsidRPr="000D7875">
        <w:rPr>
          <w:spacing w:val="2"/>
          <w:sz w:val="20"/>
          <w:szCs w:val="20"/>
          <w:lang w:val="sv-SE"/>
        </w:rPr>
        <w:t>9</w:t>
      </w:r>
      <w:r w:rsidR="00CB090C" w:rsidRPr="000D7875">
        <w:rPr>
          <w:spacing w:val="-1"/>
          <w:sz w:val="20"/>
          <w:szCs w:val="20"/>
          <w:lang w:val="sv-SE"/>
        </w:rPr>
        <w:t>95</w:t>
      </w:r>
      <w:r w:rsidR="00CB090C" w:rsidRPr="000D7875">
        <w:rPr>
          <w:sz w:val="20"/>
          <w:szCs w:val="20"/>
          <w:lang w:val="sv-SE"/>
        </w:rPr>
        <w:t>.</w:t>
      </w:r>
      <w:r w:rsidR="00CB090C" w:rsidRPr="000D7875">
        <w:rPr>
          <w:spacing w:val="4"/>
          <w:sz w:val="20"/>
          <w:szCs w:val="20"/>
          <w:lang w:val="sv-SE"/>
        </w:rPr>
        <w:t xml:space="preserve"> </w:t>
      </w:r>
      <w:r w:rsidR="00CB090C" w:rsidRPr="000D7875">
        <w:rPr>
          <w:w w:val="103"/>
          <w:sz w:val="20"/>
          <w:szCs w:val="20"/>
          <w:lang w:val="sv-SE"/>
        </w:rPr>
        <w:t>(</w:t>
      </w:r>
      <w:r w:rsidR="00CB090C" w:rsidRPr="000D7875">
        <w:rPr>
          <w:spacing w:val="2"/>
          <w:w w:val="103"/>
          <w:sz w:val="20"/>
          <w:szCs w:val="20"/>
          <w:lang w:val="sv-SE"/>
        </w:rPr>
        <w:t>o</w:t>
      </w:r>
      <w:r w:rsidR="00CB090C" w:rsidRPr="000D7875">
        <w:rPr>
          <w:spacing w:val="-3"/>
          <w:w w:val="103"/>
          <w:sz w:val="20"/>
          <w:szCs w:val="20"/>
          <w:lang w:val="sv-SE"/>
        </w:rPr>
        <w:t>k</w:t>
      </w:r>
      <w:r w:rsidR="00CB090C" w:rsidRPr="000D7875">
        <w:rPr>
          <w:w w:val="104"/>
          <w:sz w:val="20"/>
          <w:szCs w:val="20"/>
          <w:lang w:val="sv-SE"/>
        </w:rPr>
        <w:t>t</w:t>
      </w:r>
      <w:r w:rsidR="00CB090C" w:rsidRPr="000D7875">
        <w:rPr>
          <w:spacing w:val="2"/>
          <w:w w:val="103"/>
          <w:sz w:val="20"/>
          <w:szCs w:val="20"/>
          <w:lang w:val="sv-SE"/>
        </w:rPr>
        <w:t>o</w:t>
      </w:r>
      <w:r w:rsidR="00CB090C" w:rsidRPr="000D7875">
        <w:rPr>
          <w:spacing w:val="-1"/>
          <w:w w:val="103"/>
          <w:sz w:val="20"/>
          <w:szCs w:val="20"/>
          <w:lang w:val="sv-SE"/>
        </w:rPr>
        <w:t>b</w:t>
      </w:r>
      <w:r w:rsidR="00CB090C" w:rsidRPr="000D7875">
        <w:rPr>
          <w:spacing w:val="-1"/>
          <w:w w:val="104"/>
          <w:sz w:val="20"/>
          <w:szCs w:val="20"/>
          <w:lang w:val="sv-SE"/>
        </w:rPr>
        <w:t>a</w:t>
      </w:r>
      <w:r w:rsidR="00CB090C" w:rsidRPr="000D7875">
        <w:rPr>
          <w:w w:val="103"/>
          <w:sz w:val="20"/>
          <w:szCs w:val="20"/>
          <w:lang w:val="sv-SE"/>
        </w:rPr>
        <w:t>r)</w:t>
      </w:r>
    </w:p>
    <w:p w:rsidR="00CB090C" w:rsidRPr="000D7875" w:rsidRDefault="00CB090C" w:rsidP="00CB090C">
      <w:pPr>
        <w:widowControl w:val="0"/>
        <w:autoSpaceDE w:val="0"/>
        <w:autoSpaceDN w:val="0"/>
        <w:adjustRightInd w:val="0"/>
        <w:spacing w:before="8" w:line="40" w:lineRule="exact"/>
        <w:rPr>
          <w:sz w:val="4"/>
          <w:szCs w:val="4"/>
          <w:lang w:val="sv-SE"/>
        </w:rPr>
      </w:pPr>
    </w:p>
    <w:tbl>
      <w:tblPr>
        <w:tblW w:w="0" w:type="auto"/>
        <w:tblInd w:w="115" w:type="dxa"/>
        <w:tblLayout w:type="fixed"/>
        <w:tblCellMar>
          <w:left w:w="0" w:type="dxa"/>
          <w:right w:w="0" w:type="dxa"/>
        </w:tblCellMar>
        <w:tblLook w:val="0000"/>
      </w:tblPr>
      <w:tblGrid>
        <w:gridCol w:w="1122"/>
        <w:gridCol w:w="731"/>
        <w:gridCol w:w="729"/>
        <w:gridCol w:w="735"/>
        <w:gridCol w:w="729"/>
        <w:gridCol w:w="732"/>
        <w:gridCol w:w="733"/>
        <w:gridCol w:w="731"/>
        <w:gridCol w:w="733"/>
        <w:gridCol w:w="731"/>
        <w:gridCol w:w="733"/>
        <w:gridCol w:w="731"/>
        <w:gridCol w:w="780"/>
        <w:gridCol w:w="735"/>
        <w:gridCol w:w="816"/>
        <w:gridCol w:w="733"/>
        <w:gridCol w:w="756"/>
        <w:gridCol w:w="731"/>
      </w:tblGrid>
      <w:tr w:rsidR="00CB090C" w:rsidRPr="000D7875">
        <w:trPr>
          <w:trHeight w:hRule="exact" w:val="548"/>
        </w:trPr>
        <w:tc>
          <w:tcPr>
            <w:tcW w:w="112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5" w:right="60" w:firstLine="396"/>
            </w:pPr>
            <w:r w:rsidRPr="000D7875">
              <w:rPr>
                <w:b/>
                <w:bCs/>
                <w:spacing w:val="-1"/>
                <w:w w:val="102"/>
              </w:rPr>
              <w:t>Sm</w:t>
            </w:r>
            <w:r w:rsidRPr="000D7875">
              <w:rPr>
                <w:b/>
                <w:bCs/>
                <w:w w:val="102"/>
              </w:rPr>
              <w:t xml:space="preserve">er </w:t>
            </w:r>
            <w:r w:rsidRPr="000D7875">
              <w:rPr>
                <w:b/>
                <w:bCs/>
                <w:spacing w:val="-3"/>
                <w:w w:val="102"/>
              </w:rPr>
              <w:t>m</w:t>
            </w:r>
            <w:r w:rsidRPr="000D7875">
              <w:rPr>
                <w:b/>
                <w:bCs/>
                <w:spacing w:val="2"/>
                <w:w w:val="103"/>
              </w:rPr>
              <w:t>/</w:t>
            </w:r>
            <w:r w:rsidRPr="000D7875">
              <w:rPr>
                <w:b/>
                <w:bCs/>
                <w:w w:val="102"/>
              </w:rPr>
              <w:t>s</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3" w:right="231"/>
              <w:jc w:val="center"/>
            </w:pPr>
            <w:r w:rsidRPr="000D7875">
              <w:rPr>
                <w:b/>
                <w:bCs/>
                <w:w w:val="102"/>
              </w:rPr>
              <w:t>N</w:t>
            </w:r>
          </w:p>
        </w:tc>
        <w:tc>
          <w:tcPr>
            <w:tcW w:w="729"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w w:val="102"/>
              </w:rPr>
              <w:t>NNE</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5"/>
            </w:pPr>
            <w:r w:rsidRPr="000D7875">
              <w:rPr>
                <w:b/>
                <w:bCs/>
                <w:spacing w:val="-2"/>
                <w:w w:val="102"/>
              </w:rPr>
              <w:t>N</w:t>
            </w:r>
            <w:r w:rsidRPr="000D7875">
              <w:rPr>
                <w:b/>
                <w:bCs/>
                <w:w w:val="102"/>
              </w:rPr>
              <w:t>E</w:t>
            </w:r>
          </w:p>
        </w:tc>
        <w:tc>
          <w:tcPr>
            <w:tcW w:w="72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8"/>
            </w:pPr>
            <w:r w:rsidRPr="000D7875">
              <w:rPr>
                <w:b/>
                <w:bCs/>
                <w:w w:val="102"/>
              </w:rPr>
              <w:t>ENE</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9" w:right="240"/>
              <w:jc w:val="center"/>
            </w:pPr>
            <w:r w:rsidRPr="000D7875">
              <w:rPr>
                <w:b/>
                <w:bCs/>
                <w:w w:val="102"/>
              </w:rPr>
              <w:t>E</w:t>
            </w:r>
          </w:p>
        </w:tc>
        <w:tc>
          <w:tcPr>
            <w:tcW w:w="733"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r w:rsidRPr="000D7875">
              <w:rPr>
                <w:b/>
                <w:bCs/>
                <w:spacing w:val="2"/>
                <w:w w:val="102"/>
              </w:rPr>
              <w:t>S</w:t>
            </w:r>
            <w:r w:rsidRPr="000D7875">
              <w:rPr>
                <w:b/>
                <w:bCs/>
                <w:w w:val="102"/>
              </w:rPr>
              <w:t>E</w:t>
            </w:r>
          </w:p>
        </w:tc>
        <w:tc>
          <w:tcPr>
            <w:tcW w:w="731"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3"/>
            </w:pPr>
            <w:r w:rsidRPr="000D7875">
              <w:rPr>
                <w:b/>
                <w:bCs/>
                <w:spacing w:val="2"/>
                <w:w w:val="102"/>
              </w:rPr>
              <w:t>S</w:t>
            </w:r>
            <w:r w:rsidRPr="000D7875">
              <w:rPr>
                <w:b/>
                <w:bCs/>
                <w:w w:val="102"/>
              </w:rPr>
              <w:t>E</w:t>
            </w:r>
          </w:p>
        </w:tc>
        <w:tc>
          <w:tcPr>
            <w:tcW w:w="733"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1"/>
            </w:pPr>
            <w:r w:rsidRPr="000D7875">
              <w:rPr>
                <w:b/>
                <w:bCs/>
                <w:spacing w:val="-1"/>
                <w:w w:val="102"/>
              </w:rPr>
              <w:t>S</w:t>
            </w:r>
            <w:r w:rsidRPr="000D7875">
              <w:rPr>
                <w:b/>
                <w:bCs/>
                <w:spacing w:val="2"/>
                <w:w w:val="102"/>
              </w:rPr>
              <w:t>S</w:t>
            </w:r>
            <w:r w:rsidRPr="000D7875">
              <w:rPr>
                <w:b/>
                <w:bCs/>
                <w:w w:val="102"/>
              </w:rPr>
              <w:t>E</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49" w:right="252"/>
              <w:jc w:val="center"/>
            </w:pPr>
            <w:r w:rsidRPr="000D7875">
              <w:rPr>
                <w:b/>
                <w:bCs/>
                <w:w w:val="102"/>
              </w:rPr>
              <w:t>S</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1"/>
                <w:w w:val="102"/>
              </w:rPr>
              <w:t>S</w:t>
            </w:r>
            <w:r w:rsidRPr="000D7875">
              <w:rPr>
                <w:b/>
                <w:bCs/>
                <w:spacing w:val="2"/>
                <w:w w:val="102"/>
              </w:rPr>
              <w:t>S</w:t>
            </w:r>
            <w:r w:rsidRPr="000D7875">
              <w:rPr>
                <w:b/>
                <w:bCs/>
                <w:w w:val="102"/>
              </w:rPr>
              <w:t>W</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5"/>
            </w:pPr>
            <w:r w:rsidRPr="000D7875">
              <w:rPr>
                <w:b/>
                <w:bCs/>
                <w:spacing w:val="-1"/>
                <w:w w:val="102"/>
              </w:rPr>
              <w:t>S</w:t>
            </w:r>
            <w:r w:rsidRPr="000D7875">
              <w:rPr>
                <w:b/>
                <w:bCs/>
                <w:w w:val="102"/>
              </w:rPr>
              <w:t>W</w:t>
            </w:r>
          </w:p>
        </w:tc>
        <w:tc>
          <w:tcPr>
            <w:tcW w:w="78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w:t>
            </w:r>
            <w:r w:rsidRPr="000D7875">
              <w:rPr>
                <w:b/>
                <w:bCs/>
                <w:spacing w:val="2"/>
                <w:w w:val="102"/>
              </w:rPr>
              <w:t>S</w:t>
            </w:r>
            <w:r w:rsidRPr="000D7875">
              <w:rPr>
                <w:b/>
                <w:bCs/>
                <w:w w:val="102"/>
              </w:rPr>
              <w:t>W</w:t>
            </w:r>
          </w:p>
        </w:tc>
        <w:tc>
          <w:tcPr>
            <w:tcW w:w="73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3" w:right="203"/>
              <w:jc w:val="center"/>
            </w:pPr>
            <w:r w:rsidRPr="000D7875">
              <w:rPr>
                <w:b/>
                <w:bCs/>
                <w:w w:val="102"/>
              </w:rPr>
              <w:t>W</w:t>
            </w:r>
          </w:p>
        </w:tc>
        <w:tc>
          <w:tcPr>
            <w:tcW w:w="816"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WNW</w:t>
            </w:r>
          </w:p>
        </w:tc>
        <w:tc>
          <w:tcPr>
            <w:tcW w:w="733"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7"/>
            </w:pPr>
            <w:r w:rsidRPr="000D7875">
              <w:rPr>
                <w:b/>
                <w:bCs/>
                <w:spacing w:val="-2"/>
                <w:w w:val="102"/>
              </w:rPr>
              <w:t>N</w:t>
            </w:r>
            <w:r w:rsidRPr="000D7875">
              <w:rPr>
                <w:b/>
                <w:bCs/>
                <w:w w:val="102"/>
              </w:rPr>
              <w:t>W</w:t>
            </w:r>
          </w:p>
        </w:tc>
        <w:tc>
          <w:tcPr>
            <w:tcW w:w="756"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N</w:t>
            </w:r>
            <w:r w:rsidRPr="000D7875">
              <w:rPr>
                <w:b/>
                <w:bCs/>
                <w:spacing w:val="-2"/>
                <w:w w:val="102"/>
              </w:rPr>
              <w:t>N</w:t>
            </w:r>
            <w:r w:rsidRPr="000D7875">
              <w:rPr>
                <w:b/>
                <w:bCs/>
                <w:w w:val="102"/>
              </w:rPr>
              <w:t>W</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3"/>
            </w:pPr>
            <w:r w:rsidRPr="000D7875">
              <w:rPr>
                <w:b/>
                <w:bCs/>
                <w:spacing w:val="-2"/>
                <w:w w:val="102"/>
              </w:rPr>
              <w:t>Z</w:t>
            </w:r>
            <w:r w:rsidRPr="000D7875">
              <w:rPr>
                <w:b/>
                <w:bCs/>
                <w:spacing w:val="-1"/>
                <w:w w:val="102"/>
              </w:rPr>
              <w:t>b</w:t>
            </w:r>
            <w:r w:rsidRPr="000D7875">
              <w:rPr>
                <w:b/>
                <w:bCs/>
                <w:spacing w:val="2"/>
                <w:w w:val="103"/>
              </w:rPr>
              <w:t>i</w:t>
            </w:r>
            <w:r w:rsidRPr="000D7875">
              <w:rPr>
                <w:b/>
                <w:bCs/>
                <w:w w:val="102"/>
              </w:rPr>
              <w:t>r</w:t>
            </w:r>
          </w:p>
        </w:tc>
      </w:tr>
      <w:tr w:rsidR="00CB090C" w:rsidRPr="000D7875">
        <w:trPr>
          <w:trHeight w:hRule="exact" w:val="278"/>
        </w:trPr>
        <w:tc>
          <w:tcPr>
            <w:tcW w:w="1122"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58" w:right="360"/>
              <w:jc w:val="center"/>
            </w:pPr>
            <w:r w:rsidRPr="000D7875">
              <w:rPr>
                <w:b/>
                <w:bCs/>
                <w:w w:val="102"/>
              </w:rPr>
              <w:t>0</w:t>
            </w:r>
            <w:r w:rsidRPr="000D7875">
              <w:rPr>
                <w:b/>
                <w:bCs/>
                <w:spacing w:val="-1"/>
                <w:w w:val="102"/>
              </w:rPr>
              <w:t>-</w:t>
            </w:r>
            <w:r w:rsidRPr="000D7875">
              <w:rPr>
                <w:b/>
                <w:bCs/>
                <w:w w:val="102"/>
              </w:rPr>
              <w:t>0</w:t>
            </w:r>
          </w:p>
        </w:tc>
        <w:tc>
          <w:tcPr>
            <w:tcW w:w="731"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5"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16"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3"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before="2"/>
              <w:ind w:left="280"/>
            </w:pPr>
            <w:r w:rsidRPr="000D7875">
              <w:rPr>
                <w:b/>
                <w:bCs/>
                <w:w w:val="102"/>
              </w:rPr>
              <w:t>692</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88"/>
            </w:pPr>
            <w:r w:rsidRPr="000D7875">
              <w:rPr>
                <w:w w:val="102"/>
              </w:rPr>
              <w:t>75</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136</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54</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36</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56</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49</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20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69</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9"/>
            </w:pPr>
            <w:r w:rsidRPr="000D7875">
              <w:rPr>
                <w:w w:val="102"/>
              </w:rPr>
              <w:t>101</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112</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91</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228</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9"/>
            </w:pPr>
            <w:r w:rsidRPr="000D7875">
              <w:rPr>
                <w:w w:val="102"/>
              </w:rPr>
              <w:t>115</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149</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106</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176</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167"/>
            </w:pPr>
            <w:r w:rsidRPr="000D7875">
              <w:rPr>
                <w:w w:val="102"/>
              </w:rPr>
              <w:t>1573</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36</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285"/>
            </w:pPr>
            <w:r w:rsidRPr="000D7875">
              <w:rPr>
                <w:w w:val="102"/>
              </w:rPr>
              <w:t>102</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44</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28</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37</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32</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26</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49</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76</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53</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84</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19</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16</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15</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661</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48</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18</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12</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24</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30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261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14</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6</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15</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20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7</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33</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29</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171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16</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38</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16</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80"/>
            </w:pPr>
            <w:r w:rsidRPr="000D7875">
              <w:rPr>
                <w:w w:val="102"/>
              </w:rPr>
              <w:t>130</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11</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19</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27</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12</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77</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09"/>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7</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2</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8</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24</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2"/>
            </w:pPr>
            <w:r w:rsidRPr="000D7875">
              <w:rPr>
                <w:w w:val="102"/>
              </w:rPr>
              <w:t>10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2</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3"/>
            </w:pPr>
            <w:r w:rsidRPr="000D7875">
              <w:rPr>
                <w:w w:val="102"/>
              </w:rPr>
              <w:t>55</w:t>
            </w:r>
          </w:p>
        </w:tc>
      </w:tr>
      <w:tr w:rsidR="00CB090C" w:rsidRPr="000D7875">
        <w:trPr>
          <w:trHeight w:hRule="exact" w:val="269"/>
        </w:trPr>
        <w:tc>
          <w:tcPr>
            <w:tcW w:w="1122"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1"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4</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4</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27</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2"/>
            </w:pPr>
            <w:r w:rsidRPr="000D7875">
              <w:rPr>
                <w:w w:val="102"/>
              </w:rPr>
              <w:t>12</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51</w:t>
            </w:r>
          </w:p>
        </w:tc>
      </w:tr>
      <w:tr w:rsidR="00CB090C" w:rsidRPr="000D7875">
        <w:trPr>
          <w:trHeight w:hRule="exact" w:val="268"/>
        </w:trPr>
        <w:tc>
          <w:tcPr>
            <w:tcW w:w="1122"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1"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1</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3</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3"/>
            </w:pPr>
            <w:r w:rsidRPr="000D7875">
              <w:rPr>
                <w:w w:val="102"/>
              </w:rPr>
              <w:t>20</w:t>
            </w:r>
          </w:p>
        </w:tc>
      </w:tr>
      <w:tr w:rsidR="00CB090C" w:rsidRPr="000D7875">
        <w:trPr>
          <w:trHeight w:hRule="exact" w:val="271"/>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3"/>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4</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7</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196"/>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5</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7</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1</w:t>
            </w:r>
          </w:p>
        </w:tc>
      </w:tr>
      <w:tr w:rsidR="00CB090C" w:rsidRPr="000D7875">
        <w:trPr>
          <w:trHeight w:hRule="exact" w:val="269"/>
        </w:trPr>
        <w:tc>
          <w:tcPr>
            <w:tcW w:w="1122"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1"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0</w:t>
            </w:r>
          </w:p>
        </w:tc>
      </w:tr>
      <w:tr w:rsidR="00CB090C" w:rsidRPr="000D7875">
        <w:trPr>
          <w:trHeight w:hRule="exact" w:val="268"/>
        </w:trPr>
        <w:tc>
          <w:tcPr>
            <w:tcW w:w="1122"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196"/>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1"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5"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6"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3"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3"/>
              <w:jc w:val="right"/>
            </w:pPr>
            <w:r w:rsidRPr="000D7875">
              <w:rPr>
                <w:w w:val="102"/>
              </w:rPr>
              <w:t>0</w:t>
            </w:r>
          </w:p>
        </w:tc>
      </w:tr>
      <w:tr w:rsidR="00CB090C" w:rsidRPr="000D7875">
        <w:trPr>
          <w:trHeight w:hRule="exact" w:val="278"/>
        </w:trPr>
        <w:tc>
          <w:tcPr>
            <w:tcW w:w="1122"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32" w:right="334"/>
              <w:jc w:val="center"/>
            </w:pPr>
            <w:r w:rsidRPr="000D7875">
              <w:rPr>
                <w:b/>
                <w:bCs/>
                <w:spacing w:val="-2"/>
                <w:w w:val="102"/>
              </w:rPr>
              <w:t>&gt;</w:t>
            </w:r>
            <w:r w:rsidRPr="000D7875">
              <w:rPr>
                <w:b/>
                <w:bCs/>
                <w:w w:val="102"/>
              </w:rPr>
              <w:t>14</w:t>
            </w:r>
          </w:p>
        </w:tc>
        <w:tc>
          <w:tcPr>
            <w:tcW w:w="731"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5"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6"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3"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3"/>
              <w:jc w:val="right"/>
            </w:pPr>
            <w:r w:rsidRPr="000D7875">
              <w:rPr>
                <w:w w:val="102"/>
              </w:rPr>
              <w:t>0</w:t>
            </w:r>
          </w:p>
        </w:tc>
      </w:tr>
      <w:tr w:rsidR="00CB090C" w:rsidRPr="000D7875">
        <w:trPr>
          <w:trHeight w:hRule="exact" w:val="547"/>
        </w:trPr>
        <w:tc>
          <w:tcPr>
            <w:tcW w:w="1122"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51" w:right="62" w:hanging="154"/>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1"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5"/>
            </w:pPr>
            <w:r w:rsidRPr="000D7875">
              <w:rPr>
                <w:w w:val="102"/>
              </w:rPr>
              <w:t>127</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302</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126</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97"/>
            </w:pPr>
            <w:r w:rsidRPr="000D7875">
              <w:rPr>
                <w:w w:val="102"/>
              </w:rPr>
              <w:t>72</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142</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138</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122</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129</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277</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371</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246</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354</w:t>
            </w:r>
          </w:p>
        </w:tc>
        <w:tc>
          <w:tcPr>
            <w:tcW w:w="735"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9"/>
            </w:pPr>
            <w:r w:rsidRPr="000D7875">
              <w:rPr>
                <w:w w:val="102"/>
              </w:rPr>
              <w:t>137</w:t>
            </w:r>
          </w:p>
        </w:tc>
        <w:tc>
          <w:tcPr>
            <w:tcW w:w="816"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165</w:t>
            </w:r>
          </w:p>
        </w:tc>
        <w:tc>
          <w:tcPr>
            <w:tcW w:w="733"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115</w:t>
            </w:r>
          </w:p>
        </w:tc>
        <w:tc>
          <w:tcPr>
            <w:tcW w:w="756" w:type="dxa"/>
            <w:tcBorders>
              <w:top w:val="single" w:sz="11"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191</w:t>
            </w:r>
          </w:p>
        </w:tc>
        <w:tc>
          <w:tcPr>
            <w:tcW w:w="731" w:type="dxa"/>
            <w:tcBorders>
              <w:top w:val="single" w:sz="11"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7"/>
            </w:pPr>
            <w:r w:rsidRPr="000D7875">
              <w:rPr>
                <w:b/>
                <w:bCs/>
                <w:w w:val="102"/>
              </w:rPr>
              <w:t>3014</w:t>
            </w:r>
          </w:p>
        </w:tc>
      </w:tr>
      <w:tr w:rsidR="00CB090C" w:rsidRPr="000D7875">
        <w:trPr>
          <w:trHeight w:hRule="exact" w:val="289"/>
        </w:trPr>
        <w:tc>
          <w:tcPr>
            <w:tcW w:w="12990" w:type="dxa"/>
            <w:gridSpan w:val="17"/>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167"/>
            </w:pPr>
            <w:r w:rsidRPr="000D7875">
              <w:rPr>
                <w:b/>
                <w:bCs/>
                <w:w w:val="102"/>
              </w:rPr>
              <w:t>3706</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1000" w:bottom="280" w:left="900" w:header="0" w:footer="1229" w:gutter="0"/>
          <w:cols w:space="720" w:equalWidth="0">
            <w:col w:w="13940"/>
          </w:cols>
          <w:noEndnote/>
        </w:sectPr>
      </w:pPr>
    </w:p>
    <w:p w:rsidR="00CB090C" w:rsidRPr="000D7875" w:rsidRDefault="00CB090C" w:rsidP="00CB090C">
      <w:pPr>
        <w:widowControl w:val="0"/>
        <w:autoSpaceDE w:val="0"/>
        <w:autoSpaceDN w:val="0"/>
        <w:adjustRightInd w:val="0"/>
        <w:spacing w:before="65"/>
        <w:ind w:left="671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770E78" w:rsidP="00CB090C">
      <w:pPr>
        <w:widowControl w:val="0"/>
        <w:autoSpaceDE w:val="0"/>
        <w:autoSpaceDN w:val="0"/>
        <w:adjustRightInd w:val="0"/>
        <w:spacing w:before="40"/>
        <w:ind w:left="614"/>
        <w:rPr>
          <w:sz w:val="20"/>
          <w:szCs w:val="20"/>
        </w:rPr>
      </w:pPr>
      <w:r w:rsidRPr="00770E78">
        <w:rPr>
          <w:noProof/>
        </w:rPr>
        <w:pict>
          <v:polyline id="_x0000_s7048" style="position:absolute;left:0;text-align:left;z-index:-251643904;mso-position-horizontal-relative:page;mso-position-vertical-relative:text" points="42.95pt,18.05pt,102.95pt,43.95pt" coordsize="1200,518" o:allowincell="f" filled="f" strokeweight=".4765mm">
            <v:path arrowok="t"/>
            <w10:wrap anchorx="page"/>
          </v:polyline>
        </w:pict>
      </w:r>
      <w:r w:rsidR="00CB090C" w:rsidRPr="000D7875">
        <w:rPr>
          <w:b/>
          <w:bCs/>
          <w:spacing w:val="-2"/>
          <w:sz w:val="20"/>
          <w:szCs w:val="20"/>
        </w:rPr>
        <w:t>T</w:t>
      </w:r>
      <w:r w:rsidR="00CB090C" w:rsidRPr="000D7875">
        <w:rPr>
          <w:b/>
          <w:bCs/>
          <w:spacing w:val="2"/>
          <w:sz w:val="20"/>
          <w:szCs w:val="20"/>
        </w:rPr>
        <w:t>a</w:t>
      </w:r>
      <w:r w:rsidR="00CB090C" w:rsidRPr="000D7875">
        <w:rPr>
          <w:b/>
          <w:bCs/>
          <w:sz w:val="20"/>
          <w:szCs w:val="20"/>
        </w:rPr>
        <w:t>b</w:t>
      </w:r>
      <w:r w:rsidR="00CB090C" w:rsidRPr="000D7875">
        <w:rPr>
          <w:b/>
          <w:bCs/>
          <w:spacing w:val="-1"/>
          <w:sz w:val="20"/>
          <w:szCs w:val="20"/>
        </w:rPr>
        <w:t>e</w:t>
      </w:r>
      <w:r w:rsidR="00CB090C" w:rsidRPr="000D7875">
        <w:rPr>
          <w:b/>
          <w:bCs/>
          <w:spacing w:val="2"/>
          <w:sz w:val="20"/>
          <w:szCs w:val="20"/>
        </w:rPr>
        <w:t>l</w:t>
      </w:r>
      <w:r w:rsidR="00CB090C" w:rsidRPr="000D7875">
        <w:rPr>
          <w:b/>
          <w:bCs/>
          <w:sz w:val="20"/>
          <w:szCs w:val="20"/>
        </w:rPr>
        <w:t>a</w:t>
      </w:r>
      <w:r w:rsidR="00CB090C" w:rsidRPr="000D7875">
        <w:rPr>
          <w:b/>
          <w:bCs/>
          <w:spacing w:val="15"/>
          <w:sz w:val="20"/>
          <w:szCs w:val="20"/>
        </w:rPr>
        <w:t xml:space="preserve"> </w:t>
      </w:r>
      <w:r w:rsidR="00CB090C" w:rsidRPr="000D7875">
        <w:rPr>
          <w:b/>
          <w:bCs/>
          <w:spacing w:val="2"/>
          <w:sz w:val="20"/>
          <w:szCs w:val="20"/>
        </w:rPr>
        <w:t>1</w:t>
      </w:r>
      <w:r w:rsidR="00CB090C" w:rsidRPr="000D7875">
        <w:rPr>
          <w:b/>
          <w:bCs/>
          <w:spacing w:val="-3"/>
          <w:sz w:val="20"/>
          <w:szCs w:val="20"/>
        </w:rPr>
        <w:t>2</w:t>
      </w:r>
      <w:r w:rsidR="00CB090C" w:rsidRPr="000D7875">
        <w:rPr>
          <w:b/>
          <w:bCs/>
          <w:sz w:val="20"/>
          <w:szCs w:val="20"/>
        </w:rPr>
        <w:t>.</w:t>
      </w:r>
      <w:r w:rsidR="00CB090C" w:rsidRPr="000D7875">
        <w:rPr>
          <w:b/>
          <w:bCs/>
          <w:spacing w:val="4"/>
          <w:sz w:val="20"/>
          <w:szCs w:val="20"/>
        </w:rPr>
        <w:t xml:space="preserve"> </w:t>
      </w:r>
      <w:r w:rsidR="00CB090C" w:rsidRPr="000D7875">
        <w:rPr>
          <w:sz w:val="20"/>
          <w:szCs w:val="20"/>
        </w:rPr>
        <w:t>P</w:t>
      </w:r>
      <w:r w:rsidR="00CB090C" w:rsidRPr="000D7875">
        <w:rPr>
          <w:spacing w:val="-3"/>
          <w:sz w:val="20"/>
          <w:szCs w:val="20"/>
        </w:rPr>
        <w:t>o</w:t>
      </w:r>
      <w:r w:rsidR="00CB090C" w:rsidRPr="000D7875">
        <w:rPr>
          <w:spacing w:val="2"/>
          <w:sz w:val="20"/>
          <w:szCs w:val="20"/>
        </w:rPr>
        <w:t>j</w:t>
      </w:r>
      <w:r w:rsidR="00CB090C" w:rsidRPr="000D7875">
        <w:rPr>
          <w:spacing w:val="-1"/>
          <w:sz w:val="20"/>
          <w:szCs w:val="20"/>
        </w:rPr>
        <w:t>av</w:t>
      </w:r>
      <w:r w:rsidR="00CB090C" w:rsidRPr="000D7875">
        <w:rPr>
          <w:sz w:val="20"/>
          <w:szCs w:val="20"/>
        </w:rPr>
        <w:t>e</w:t>
      </w:r>
      <w:r w:rsidR="00CB090C" w:rsidRPr="000D7875">
        <w:rPr>
          <w:spacing w:val="14"/>
          <w:sz w:val="20"/>
          <w:szCs w:val="20"/>
        </w:rPr>
        <w:t xml:space="preserve"> </w:t>
      </w:r>
      <w:r w:rsidR="00CB090C" w:rsidRPr="000D7875">
        <w:rPr>
          <w:spacing w:val="-3"/>
          <w:sz w:val="20"/>
          <w:szCs w:val="20"/>
        </w:rPr>
        <w:t>v</w:t>
      </w:r>
      <w:r w:rsidR="00CB090C" w:rsidRPr="000D7875">
        <w:rPr>
          <w:spacing w:val="1"/>
          <w:sz w:val="20"/>
          <w:szCs w:val="20"/>
        </w:rPr>
        <w:t>e</w:t>
      </w:r>
      <w:r w:rsidR="00CB090C" w:rsidRPr="000D7875">
        <w:rPr>
          <w:sz w:val="20"/>
          <w:szCs w:val="20"/>
        </w:rPr>
        <w:t>tr</w:t>
      </w:r>
      <w:r w:rsidR="00CB090C" w:rsidRPr="000D7875">
        <w:rPr>
          <w:spacing w:val="1"/>
          <w:sz w:val="20"/>
          <w:szCs w:val="20"/>
        </w:rPr>
        <w:t>a</w:t>
      </w:r>
      <w:r w:rsidR="00CB090C" w:rsidRPr="000D7875">
        <w:rPr>
          <w:sz w:val="20"/>
          <w:szCs w:val="20"/>
        </w:rPr>
        <w:t>,</w:t>
      </w:r>
      <w:r w:rsidR="00CB090C" w:rsidRPr="000D7875">
        <w:rPr>
          <w:spacing w:val="15"/>
          <w:sz w:val="20"/>
          <w:szCs w:val="20"/>
        </w:rPr>
        <w:t xml:space="preserve"> </w:t>
      </w:r>
      <w:r w:rsidR="00CB090C" w:rsidRPr="000D7875">
        <w:rPr>
          <w:spacing w:val="-3"/>
          <w:sz w:val="20"/>
          <w:szCs w:val="20"/>
        </w:rPr>
        <w:t>P</w:t>
      </w:r>
      <w:r w:rsidR="00CB090C" w:rsidRPr="000D7875">
        <w:rPr>
          <w:sz w:val="20"/>
          <w:szCs w:val="20"/>
        </w:rPr>
        <w:t>lj</w:t>
      </w:r>
      <w:r w:rsidR="00CB090C" w:rsidRPr="000D7875">
        <w:rPr>
          <w:spacing w:val="1"/>
          <w:sz w:val="20"/>
          <w:szCs w:val="20"/>
        </w:rPr>
        <w:t>e</w:t>
      </w:r>
      <w:r w:rsidR="00CB090C" w:rsidRPr="000D7875">
        <w:rPr>
          <w:spacing w:val="-3"/>
          <w:sz w:val="20"/>
          <w:szCs w:val="20"/>
        </w:rPr>
        <w:t>vl</w:t>
      </w:r>
      <w:r w:rsidR="00CB090C" w:rsidRPr="000D7875">
        <w:rPr>
          <w:spacing w:val="5"/>
          <w:sz w:val="20"/>
          <w:szCs w:val="20"/>
        </w:rPr>
        <w:t>j</w:t>
      </w:r>
      <w:r w:rsidR="00CB090C" w:rsidRPr="000D7875">
        <w:rPr>
          <w:sz w:val="20"/>
          <w:szCs w:val="20"/>
        </w:rPr>
        <w:t>a</w:t>
      </w:r>
      <w:r w:rsidR="00CB090C" w:rsidRPr="000D7875">
        <w:rPr>
          <w:spacing w:val="12"/>
          <w:sz w:val="20"/>
          <w:szCs w:val="20"/>
        </w:rPr>
        <w:t xml:space="preserve"> </w:t>
      </w:r>
      <w:r w:rsidR="00CB090C" w:rsidRPr="000D7875">
        <w:rPr>
          <w:spacing w:val="-1"/>
          <w:sz w:val="20"/>
          <w:szCs w:val="20"/>
        </w:rPr>
        <w:t>19</w:t>
      </w:r>
      <w:r w:rsidR="00CB090C" w:rsidRPr="000D7875">
        <w:rPr>
          <w:spacing w:val="2"/>
          <w:sz w:val="20"/>
          <w:szCs w:val="20"/>
        </w:rPr>
        <w:t>9</w:t>
      </w:r>
      <w:r w:rsidR="00CB090C" w:rsidRPr="000D7875">
        <w:rPr>
          <w:spacing w:val="-1"/>
          <w:sz w:val="20"/>
          <w:szCs w:val="20"/>
        </w:rPr>
        <w:t>1</w:t>
      </w:r>
      <w:r w:rsidR="00CB090C" w:rsidRPr="000D7875">
        <w:rPr>
          <w:spacing w:val="-4"/>
          <w:sz w:val="20"/>
          <w:szCs w:val="20"/>
        </w:rPr>
        <w:t>-</w:t>
      </w:r>
      <w:r w:rsidR="00CB090C" w:rsidRPr="000D7875">
        <w:rPr>
          <w:spacing w:val="-1"/>
          <w:sz w:val="20"/>
          <w:szCs w:val="20"/>
        </w:rPr>
        <w:t>1</w:t>
      </w:r>
      <w:r w:rsidR="00CB090C" w:rsidRPr="000D7875">
        <w:rPr>
          <w:spacing w:val="2"/>
          <w:sz w:val="20"/>
          <w:szCs w:val="20"/>
        </w:rPr>
        <w:t>9</w:t>
      </w:r>
      <w:r w:rsidR="00CB090C" w:rsidRPr="000D7875">
        <w:rPr>
          <w:spacing w:val="-1"/>
          <w:sz w:val="20"/>
          <w:szCs w:val="20"/>
        </w:rPr>
        <w:t>95</w:t>
      </w:r>
      <w:r w:rsidR="00CB090C" w:rsidRPr="000D7875">
        <w:rPr>
          <w:sz w:val="20"/>
          <w:szCs w:val="20"/>
        </w:rPr>
        <w:t>.</w:t>
      </w:r>
      <w:r w:rsidR="00CB090C" w:rsidRPr="000D7875">
        <w:rPr>
          <w:spacing w:val="4"/>
          <w:sz w:val="20"/>
          <w:szCs w:val="20"/>
        </w:rPr>
        <w:t xml:space="preserve"> </w:t>
      </w:r>
      <w:r w:rsidR="00CB090C" w:rsidRPr="000D7875">
        <w:rPr>
          <w:w w:val="103"/>
          <w:sz w:val="20"/>
          <w:szCs w:val="20"/>
        </w:rPr>
        <w:t>(</w:t>
      </w:r>
      <w:r w:rsidR="00CB090C" w:rsidRPr="000D7875">
        <w:rPr>
          <w:spacing w:val="2"/>
          <w:w w:val="103"/>
          <w:sz w:val="20"/>
          <w:szCs w:val="20"/>
        </w:rPr>
        <w:t>n</w:t>
      </w:r>
      <w:r w:rsidR="00CB090C" w:rsidRPr="000D7875">
        <w:rPr>
          <w:spacing w:val="-1"/>
          <w:w w:val="103"/>
          <w:sz w:val="20"/>
          <w:szCs w:val="20"/>
        </w:rPr>
        <w:t>o</w:t>
      </w:r>
      <w:r w:rsidR="00CB090C" w:rsidRPr="000D7875">
        <w:rPr>
          <w:spacing w:val="-3"/>
          <w:w w:val="103"/>
          <w:sz w:val="20"/>
          <w:szCs w:val="20"/>
        </w:rPr>
        <w:t>v</w:t>
      </w:r>
      <w:r w:rsidR="00CB090C" w:rsidRPr="000D7875">
        <w:rPr>
          <w:spacing w:val="1"/>
          <w:w w:val="104"/>
          <w:sz w:val="20"/>
          <w:szCs w:val="20"/>
        </w:rPr>
        <w:t>e</w:t>
      </w:r>
      <w:r w:rsidR="00CB090C" w:rsidRPr="000D7875">
        <w:rPr>
          <w:spacing w:val="-3"/>
          <w:w w:val="104"/>
          <w:sz w:val="20"/>
          <w:szCs w:val="20"/>
        </w:rPr>
        <w:t>m</w:t>
      </w:r>
      <w:r w:rsidR="00CB090C" w:rsidRPr="000D7875">
        <w:rPr>
          <w:spacing w:val="-1"/>
          <w:w w:val="103"/>
          <w:sz w:val="20"/>
          <w:szCs w:val="20"/>
        </w:rPr>
        <w:t>b</w:t>
      </w:r>
      <w:r w:rsidR="00CB090C" w:rsidRPr="000D7875">
        <w:rPr>
          <w:spacing w:val="-1"/>
          <w:w w:val="104"/>
          <w:sz w:val="20"/>
          <w:szCs w:val="20"/>
        </w:rPr>
        <w:t>a</w:t>
      </w:r>
      <w:r w:rsidR="00CB090C" w:rsidRPr="000D7875">
        <w:rPr>
          <w:spacing w:val="3"/>
          <w:w w:val="103"/>
          <w:sz w:val="20"/>
          <w:szCs w:val="20"/>
        </w:rPr>
        <w:t>r</w:t>
      </w:r>
      <w:r w:rsidR="00CB090C" w:rsidRPr="000D7875">
        <w:rPr>
          <w:w w:val="103"/>
          <w:sz w:val="20"/>
          <w:szCs w:val="20"/>
        </w:rPr>
        <w:t>)</w:t>
      </w:r>
    </w:p>
    <w:p w:rsidR="00CB090C" w:rsidRPr="000D7875" w:rsidRDefault="00CB090C" w:rsidP="00CB090C">
      <w:pPr>
        <w:widowControl w:val="0"/>
        <w:autoSpaceDE w:val="0"/>
        <w:autoSpaceDN w:val="0"/>
        <w:adjustRightInd w:val="0"/>
        <w:spacing w:before="8" w:line="40" w:lineRule="exact"/>
        <w:rPr>
          <w:sz w:val="4"/>
          <w:szCs w:val="4"/>
        </w:rPr>
      </w:pPr>
    </w:p>
    <w:tbl>
      <w:tblPr>
        <w:tblW w:w="0" w:type="auto"/>
        <w:tblInd w:w="106" w:type="dxa"/>
        <w:tblLayout w:type="fixed"/>
        <w:tblCellMar>
          <w:left w:w="0" w:type="dxa"/>
          <w:right w:w="0" w:type="dxa"/>
        </w:tblCellMar>
        <w:tblLook w:val="0000"/>
      </w:tblPr>
      <w:tblGrid>
        <w:gridCol w:w="1226"/>
        <w:gridCol w:w="732"/>
        <w:gridCol w:w="729"/>
        <w:gridCol w:w="730"/>
        <w:gridCol w:w="729"/>
        <w:gridCol w:w="732"/>
        <w:gridCol w:w="729"/>
        <w:gridCol w:w="732"/>
        <w:gridCol w:w="729"/>
        <w:gridCol w:w="731"/>
        <w:gridCol w:w="732"/>
        <w:gridCol w:w="729"/>
        <w:gridCol w:w="779"/>
        <w:gridCol w:w="731"/>
        <w:gridCol w:w="818"/>
        <w:gridCol w:w="730"/>
        <w:gridCol w:w="755"/>
        <w:gridCol w:w="732"/>
      </w:tblGrid>
      <w:tr w:rsidR="00CB090C" w:rsidRPr="000D7875">
        <w:trPr>
          <w:trHeight w:hRule="exact" w:val="548"/>
        </w:trPr>
        <w:tc>
          <w:tcPr>
            <w:tcW w:w="1226"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line="245" w:lineRule="auto"/>
              <w:ind w:left="88" w:right="108" w:firstLine="451"/>
            </w:pPr>
            <w:r w:rsidRPr="000D7875">
              <w:rPr>
                <w:b/>
                <w:bCs/>
                <w:spacing w:val="-1"/>
                <w:w w:val="102"/>
              </w:rPr>
              <w:t>Sm</w:t>
            </w:r>
            <w:r w:rsidRPr="000D7875">
              <w:rPr>
                <w:b/>
                <w:bCs/>
                <w:w w:val="102"/>
              </w:rPr>
              <w:t xml:space="preserve">er </w:t>
            </w:r>
            <w:r w:rsidRPr="000D7875">
              <w:rPr>
                <w:b/>
                <w:bCs/>
                <w:spacing w:val="-3"/>
                <w:w w:val="102"/>
              </w:rPr>
              <w:t>m</w:t>
            </w:r>
            <w:r w:rsidRPr="000D7875">
              <w:rPr>
                <w:b/>
                <w:bCs/>
                <w:w w:val="103"/>
              </w:rPr>
              <w:t>/</w:t>
            </w:r>
            <w:r w:rsidRPr="000D7875">
              <w:rPr>
                <w:b/>
                <w:bCs/>
                <w:w w:val="102"/>
              </w:rPr>
              <w:t>s</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1" w:right="236"/>
              <w:jc w:val="center"/>
            </w:pPr>
            <w:r w:rsidRPr="000D7875">
              <w:rPr>
                <w:b/>
                <w:bCs/>
                <w:w w:val="102"/>
              </w:rPr>
              <w:t>N</w:t>
            </w:r>
          </w:p>
        </w:tc>
        <w:tc>
          <w:tcPr>
            <w:tcW w:w="729"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w w:val="102"/>
              </w:rPr>
              <w:t>N</w:t>
            </w:r>
            <w:r w:rsidRPr="000D7875">
              <w:rPr>
                <w:b/>
                <w:bCs/>
                <w:spacing w:val="-2"/>
                <w:w w:val="102"/>
              </w:rPr>
              <w:t>N</w:t>
            </w:r>
            <w:r w:rsidRPr="000D7875">
              <w:rPr>
                <w:b/>
                <w:bCs/>
                <w:w w:val="102"/>
              </w:rPr>
              <w:t>E</w:t>
            </w:r>
          </w:p>
        </w:tc>
        <w:tc>
          <w:tcPr>
            <w:tcW w:w="730"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3"/>
            </w:pPr>
            <w:r w:rsidRPr="000D7875">
              <w:rPr>
                <w:b/>
                <w:bCs/>
                <w:spacing w:val="-2"/>
                <w:w w:val="102"/>
              </w:rPr>
              <w:t>N</w:t>
            </w:r>
            <w:r w:rsidRPr="000D7875">
              <w:rPr>
                <w:b/>
                <w:bCs/>
                <w:w w:val="102"/>
              </w:rPr>
              <w:t>E</w:t>
            </w:r>
          </w:p>
        </w:tc>
        <w:tc>
          <w:tcPr>
            <w:tcW w:w="729"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8"/>
            </w:pPr>
            <w:r w:rsidRPr="000D7875">
              <w:rPr>
                <w:b/>
                <w:bCs/>
                <w:w w:val="102"/>
              </w:rPr>
              <w:t>ENE</w:t>
            </w:r>
          </w:p>
        </w:tc>
        <w:tc>
          <w:tcPr>
            <w:tcW w:w="73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8" w:right="240"/>
              <w:jc w:val="center"/>
            </w:pPr>
            <w:r w:rsidRPr="000D7875">
              <w:rPr>
                <w:b/>
                <w:bCs/>
                <w:w w:val="102"/>
              </w:rPr>
              <w:t>E</w:t>
            </w:r>
          </w:p>
        </w:tc>
        <w:tc>
          <w:tcPr>
            <w:tcW w:w="72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r w:rsidRPr="000D7875">
              <w:rPr>
                <w:b/>
                <w:bCs/>
                <w:spacing w:val="-1"/>
                <w:w w:val="102"/>
              </w:rPr>
              <w:t>S</w:t>
            </w:r>
            <w:r w:rsidRPr="000D7875">
              <w:rPr>
                <w:b/>
                <w:bCs/>
                <w:w w:val="102"/>
              </w:rPr>
              <w:t>E</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1"/>
            </w:pPr>
            <w:r w:rsidRPr="000D7875">
              <w:rPr>
                <w:b/>
                <w:bCs/>
                <w:spacing w:val="2"/>
                <w:w w:val="102"/>
              </w:rPr>
              <w:t>S</w:t>
            </w:r>
            <w:r w:rsidRPr="000D7875">
              <w:rPr>
                <w:b/>
                <w:bCs/>
                <w:w w:val="102"/>
              </w:rPr>
              <w:t>E</w:t>
            </w:r>
          </w:p>
        </w:tc>
        <w:tc>
          <w:tcPr>
            <w:tcW w:w="729"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9"/>
            </w:pPr>
            <w:r w:rsidRPr="000D7875">
              <w:rPr>
                <w:b/>
                <w:bCs/>
                <w:spacing w:val="-1"/>
                <w:w w:val="102"/>
              </w:rPr>
              <w:t>S</w:t>
            </w:r>
            <w:r w:rsidRPr="000D7875">
              <w:rPr>
                <w:b/>
                <w:bCs/>
                <w:spacing w:val="2"/>
                <w:w w:val="102"/>
              </w:rPr>
              <w:t>S</w:t>
            </w:r>
            <w:r w:rsidRPr="000D7875">
              <w:rPr>
                <w:b/>
                <w:bCs/>
                <w:w w:val="102"/>
              </w:rPr>
              <w:t>E</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1" w:right="249"/>
              <w:jc w:val="center"/>
            </w:pPr>
            <w:r w:rsidRPr="000D7875">
              <w:rPr>
                <w:b/>
                <w:bCs/>
                <w:w w:val="102"/>
              </w:rPr>
              <w:t>S</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1"/>
                <w:w w:val="102"/>
              </w:rPr>
              <w:t>S</w:t>
            </w:r>
            <w:r w:rsidRPr="000D7875">
              <w:rPr>
                <w:b/>
                <w:bCs/>
                <w:spacing w:val="2"/>
                <w:w w:val="102"/>
              </w:rPr>
              <w:t>S</w:t>
            </w:r>
            <w:r w:rsidRPr="000D7875">
              <w:rPr>
                <w:b/>
                <w:bCs/>
                <w:w w:val="102"/>
              </w:rPr>
              <w:t>W</w:t>
            </w:r>
          </w:p>
        </w:tc>
        <w:tc>
          <w:tcPr>
            <w:tcW w:w="729"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1"/>
                <w:w w:val="102"/>
              </w:rPr>
              <w:t>S</w:t>
            </w:r>
            <w:r w:rsidRPr="000D7875">
              <w:rPr>
                <w:b/>
                <w:bCs/>
                <w:w w:val="102"/>
              </w:rPr>
              <w:t>W</w:t>
            </w:r>
          </w:p>
        </w:tc>
        <w:tc>
          <w:tcPr>
            <w:tcW w:w="779"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w w:val="102"/>
              </w:rPr>
              <w:t>W</w:t>
            </w:r>
            <w:r w:rsidRPr="000D7875">
              <w:rPr>
                <w:b/>
                <w:bCs/>
                <w:spacing w:val="-1"/>
                <w:w w:val="102"/>
              </w:rPr>
              <w:t>S</w:t>
            </w:r>
            <w:r w:rsidRPr="000D7875">
              <w:rPr>
                <w:b/>
                <w:bCs/>
                <w:w w:val="102"/>
              </w:rPr>
              <w:t>W</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1" w:right="199"/>
              <w:jc w:val="center"/>
            </w:pPr>
            <w:r w:rsidRPr="000D7875">
              <w:rPr>
                <w:b/>
                <w:bCs/>
                <w:w w:val="102"/>
              </w:rPr>
              <w:t>W</w:t>
            </w:r>
          </w:p>
        </w:tc>
        <w:tc>
          <w:tcPr>
            <w:tcW w:w="818"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5"/>
            </w:pPr>
            <w:r w:rsidRPr="000D7875">
              <w:rPr>
                <w:b/>
                <w:bCs/>
                <w:w w:val="102"/>
              </w:rPr>
              <w:t>WNW</w:t>
            </w:r>
          </w:p>
        </w:tc>
        <w:tc>
          <w:tcPr>
            <w:tcW w:w="730"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9"/>
            </w:pPr>
            <w:r w:rsidRPr="000D7875">
              <w:rPr>
                <w:b/>
                <w:bCs/>
                <w:spacing w:val="-2"/>
                <w:w w:val="102"/>
              </w:rPr>
              <w:t>N</w:t>
            </w:r>
            <w:r w:rsidRPr="000D7875">
              <w:rPr>
                <w:b/>
                <w:bCs/>
                <w:w w:val="102"/>
              </w:rPr>
              <w:t>W</w:t>
            </w:r>
          </w:p>
        </w:tc>
        <w:tc>
          <w:tcPr>
            <w:tcW w:w="755"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NNW</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3"/>
            </w:pPr>
            <w:r w:rsidRPr="000D7875">
              <w:rPr>
                <w:b/>
                <w:bCs/>
                <w:spacing w:val="-2"/>
                <w:w w:val="102"/>
              </w:rPr>
              <w:t>Z</w:t>
            </w:r>
            <w:r w:rsidRPr="000D7875">
              <w:rPr>
                <w:b/>
                <w:bCs/>
                <w:spacing w:val="2"/>
                <w:w w:val="102"/>
              </w:rPr>
              <w:t>b</w:t>
            </w:r>
            <w:r w:rsidRPr="000D7875">
              <w:rPr>
                <w:b/>
                <w:bCs/>
                <w:w w:val="103"/>
              </w:rPr>
              <w:t>i</w:t>
            </w:r>
            <w:r w:rsidRPr="000D7875">
              <w:rPr>
                <w:b/>
                <w:bCs/>
                <w:w w:val="102"/>
              </w:rPr>
              <w:t>r</w:t>
            </w:r>
          </w:p>
        </w:tc>
      </w:tr>
      <w:tr w:rsidR="00CB090C" w:rsidRPr="000D7875">
        <w:trPr>
          <w:trHeight w:hRule="exact" w:val="278"/>
        </w:trPr>
        <w:tc>
          <w:tcPr>
            <w:tcW w:w="1226" w:type="dxa"/>
            <w:tcBorders>
              <w:top w:val="single" w:sz="12"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411" w:right="413"/>
              <w:jc w:val="center"/>
            </w:pPr>
            <w:r w:rsidRPr="000D7875">
              <w:rPr>
                <w:b/>
                <w:bCs/>
                <w:w w:val="102"/>
              </w:rPr>
              <w:t>0</w:t>
            </w:r>
            <w:r w:rsidRPr="000D7875">
              <w:rPr>
                <w:b/>
                <w:bCs/>
                <w:spacing w:val="-1"/>
                <w:w w:val="102"/>
              </w:rPr>
              <w:t>-</w:t>
            </w:r>
            <w:r w:rsidRPr="000D7875">
              <w:rPr>
                <w:b/>
                <w:bCs/>
                <w:w w:val="102"/>
              </w:rPr>
              <w:t>0</w:t>
            </w:r>
          </w:p>
        </w:tc>
        <w:tc>
          <w:tcPr>
            <w:tcW w:w="732" w:type="dxa"/>
            <w:tcBorders>
              <w:top w:val="single" w:sz="12"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79"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818"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55" w:type="dxa"/>
            <w:tcBorders>
              <w:top w:val="single" w:sz="12"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635</w:t>
            </w:r>
          </w:p>
        </w:tc>
      </w:tr>
      <w:tr w:rsidR="00CB090C" w:rsidRPr="000D7875">
        <w:trPr>
          <w:trHeight w:hRule="exact" w:val="268"/>
        </w:trPr>
        <w:tc>
          <w:tcPr>
            <w:tcW w:w="1226"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64"/>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732" w:type="dxa"/>
            <w:tcBorders>
              <w:top w:val="single" w:sz="4" w:space="0" w:color="000000"/>
              <w:left w:val="single" w:sz="11"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88"/>
            </w:pPr>
            <w:r w:rsidRPr="000D7875">
              <w:rPr>
                <w:w w:val="102"/>
              </w:rPr>
              <w:t>96</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120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63</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104</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93</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110</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255</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147</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171</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67</w:t>
            </w:r>
          </w:p>
        </w:tc>
        <w:tc>
          <w:tcPr>
            <w:tcW w:w="77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147</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55</w:t>
            </w:r>
          </w:p>
        </w:tc>
        <w:tc>
          <w:tcPr>
            <w:tcW w:w="81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1"/>
            </w:pPr>
            <w:r w:rsidRPr="000D7875">
              <w:rPr>
                <w:w w:val="102"/>
              </w:rPr>
              <w:t>174</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64</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132</w:t>
            </w:r>
          </w:p>
        </w:tc>
        <w:tc>
          <w:tcPr>
            <w:tcW w:w="732"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1860</w:t>
            </w:r>
          </w:p>
        </w:tc>
      </w:tr>
      <w:tr w:rsidR="00CB090C" w:rsidRPr="000D7875">
        <w:trPr>
          <w:trHeight w:hRule="exact" w:val="268"/>
        </w:trPr>
        <w:tc>
          <w:tcPr>
            <w:tcW w:w="1226"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64"/>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732" w:type="dxa"/>
            <w:tcBorders>
              <w:top w:val="single" w:sz="3"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62</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88</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27</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26</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34</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36</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35</w:t>
            </w:r>
          </w:p>
        </w:tc>
        <w:tc>
          <w:tcPr>
            <w:tcW w:w="72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54</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57</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19</w:t>
            </w:r>
          </w:p>
        </w:tc>
        <w:tc>
          <w:tcPr>
            <w:tcW w:w="77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41</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21</w:t>
            </w:r>
          </w:p>
        </w:tc>
        <w:tc>
          <w:tcPr>
            <w:tcW w:w="818"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4"/>
            </w:pPr>
            <w:r w:rsidRPr="000D7875">
              <w:rPr>
                <w:w w:val="102"/>
              </w:rPr>
              <w:t>16</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12</w:t>
            </w:r>
          </w:p>
        </w:tc>
        <w:tc>
          <w:tcPr>
            <w:tcW w:w="755"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26</w:t>
            </w:r>
          </w:p>
        </w:tc>
        <w:tc>
          <w:tcPr>
            <w:tcW w:w="732"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585</w:t>
            </w:r>
          </w:p>
        </w:tc>
      </w:tr>
      <w:tr w:rsidR="00CB090C" w:rsidRPr="000D7875">
        <w:trPr>
          <w:trHeight w:hRule="exact" w:val="271"/>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64"/>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88"/>
            </w:pPr>
            <w:r w:rsidRPr="000D7875">
              <w:rPr>
                <w:w w:val="102"/>
              </w:rPr>
              <w:t>20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39</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17</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15</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19</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15</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5</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192</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64"/>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6</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9</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18</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16</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13</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99</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64"/>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2</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28</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13</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73</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64"/>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100"/>
              <w:jc w:val="right"/>
            </w:pPr>
            <w:r w:rsidRPr="000D7875">
              <w:rPr>
                <w:w w:val="102"/>
              </w:rPr>
              <w:t>1</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2</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17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19</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8</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57</w:t>
            </w:r>
          </w:p>
        </w:tc>
      </w:tr>
      <w:tr w:rsidR="00CB090C" w:rsidRPr="000D7875">
        <w:trPr>
          <w:trHeight w:hRule="exact" w:val="268"/>
        </w:trPr>
        <w:tc>
          <w:tcPr>
            <w:tcW w:w="1226"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64"/>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732" w:type="dxa"/>
            <w:tcBorders>
              <w:top w:val="single" w:sz="4" w:space="0" w:color="000000"/>
              <w:left w:val="single" w:sz="11"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100"/>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4</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9</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7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2"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25</w:t>
            </w:r>
          </w:p>
        </w:tc>
      </w:tr>
      <w:tr w:rsidR="00CB090C" w:rsidRPr="000D7875">
        <w:trPr>
          <w:trHeight w:hRule="exact" w:val="269"/>
        </w:trPr>
        <w:tc>
          <w:tcPr>
            <w:tcW w:w="1226" w:type="dxa"/>
            <w:tcBorders>
              <w:top w:val="single" w:sz="3"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64"/>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732" w:type="dxa"/>
            <w:tcBorders>
              <w:top w:val="single" w:sz="3" w:space="0" w:color="000000"/>
              <w:left w:val="single" w:sz="11"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0</w:t>
            </w:r>
          </w:p>
        </w:tc>
        <w:tc>
          <w:tcPr>
            <w:tcW w:w="729"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29"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5</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79"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3"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3"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16</w:t>
            </w:r>
          </w:p>
        </w:tc>
      </w:tr>
      <w:tr w:rsidR="00CB090C" w:rsidRPr="000D7875">
        <w:trPr>
          <w:trHeight w:hRule="exact" w:val="268"/>
        </w:trPr>
        <w:tc>
          <w:tcPr>
            <w:tcW w:w="1226"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64"/>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732" w:type="dxa"/>
            <w:tcBorders>
              <w:top w:val="single" w:sz="3"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0</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7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3"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3"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9</w:t>
            </w:r>
          </w:p>
        </w:tc>
      </w:tr>
      <w:tr w:rsidR="00CB090C" w:rsidRPr="000D7875">
        <w:trPr>
          <w:trHeight w:hRule="exact" w:val="271"/>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09"/>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4</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6</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51"/>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4</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51"/>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100"/>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1</w:t>
            </w:r>
          </w:p>
        </w:tc>
      </w:tr>
      <w:tr w:rsidR="00CB090C" w:rsidRPr="000D7875">
        <w:trPr>
          <w:trHeight w:hRule="exact" w:val="269"/>
        </w:trPr>
        <w:tc>
          <w:tcPr>
            <w:tcW w:w="1226"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51"/>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732" w:type="dxa"/>
            <w:tcBorders>
              <w:top w:val="single" w:sz="4" w:space="0" w:color="000000"/>
              <w:left w:val="single" w:sz="11"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100"/>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7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8"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55" w:type="dxa"/>
            <w:tcBorders>
              <w:top w:val="single" w:sz="4" w:space="0" w:color="000000"/>
              <w:left w:val="single" w:sz="4"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2" w:type="dxa"/>
            <w:tcBorders>
              <w:top w:val="single" w:sz="4" w:space="0" w:color="000000"/>
              <w:left w:val="single" w:sz="11"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68"/>
        </w:trPr>
        <w:tc>
          <w:tcPr>
            <w:tcW w:w="1226"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251"/>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732" w:type="dxa"/>
            <w:tcBorders>
              <w:top w:val="single" w:sz="4" w:space="0" w:color="000000"/>
              <w:left w:val="single" w:sz="11"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100"/>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7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818"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55" w:type="dxa"/>
            <w:tcBorders>
              <w:top w:val="single" w:sz="4" w:space="0" w:color="000000"/>
              <w:left w:val="single" w:sz="4"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c>
          <w:tcPr>
            <w:tcW w:w="732" w:type="dxa"/>
            <w:tcBorders>
              <w:top w:val="single" w:sz="4" w:space="0" w:color="000000"/>
              <w:left w:val="single" w:sz="11"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r>
      <w:tr w:rsidR="00CB090C" w:rsidRPr="000D7875">
        <w:trPr>
          <w:trHeight w:hRule="exact" w:val="278"/>
        </w:trPr>
        <w:tc>
          <w:tcPr>
            <w:tcW w:w="1226" w:type="dxa"/>
            <w:tcBorders>
              <w:top w:val="single" w:sz="3"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84" w:right="384"/>
              <w:jc w:val="center"/>
            </w:pPr>
            <w:r w:rsidRPr="000D7875">
              <w:rPr>
                <w:b/>
                <w:bCs/>
                <w:spacing w:val="1"/>
                <w:w w:val="102"/>
              </w:rPr>
              <w:t>&gt;</w:t>
            </w:r>
            <w:r w:rsidRPr="000D7875">
              <w:rPr>
                <w:b/>
                <w:bCs/>
                <w:w w:val="102"/>
              </w:rPr>
              <w:t>14</w:t>
            </w:r>
          </w:p>
        </w:tc>
        <w:tc>
          <w:tcPr>
            <w:tcW w:w="732" w:type="dxa"/>
            <w:tcBorders>
              <w:top w:val="single" w:sz="3" w:space="0" w:color="000000"/>
              <w:left w:val="single" w:sz="11"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100"/>
              <w:jc w:val="right"/>
            </w:pPr>
            <w:r w:rsidRPr="000D7875">
              <w:rPr>
                <w:w w:val="102"/>
              </w:rPr>
              <w:t>0</w:t>
            </w:r>
          </w:p>
        </w:tc>
        <w:tc>
          <w:tcPr>
            <w:tcW w:w="729"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79"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818"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55" w:type="dxa"/>
            <w:tcBorders>
              <w:top w:val="single" w:sz="3"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c>
          <w:tcPr>
            <w:tcW w:w="732" w:type="dxa"/>
            <w:tcBorders>
              <w:top w:val="single" w:sz="3"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r>
      <w:tr w:rsidR="00CB090C" w:rsidRPr="000D7875">
        <w:trPr>
          <w:trHeight w:hRule="exact" w:val="547"/>
        </w:trPr>
        <w:tc>
          <w:tcPr>
            <w:tcW w:w="1226" w:type="dxa"/>
            <w:tcBorders>
              <w:top w:val="single" w:sz="11"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304" w:right="113" w:hanging="151"/>
            </w:pPr>
            <w:r w:rsidRPr="000D7875">
              <w:rPr>
                <w:b/>
                <w:bCs/>
                <w:spacing w:val="-2"/>
              </w:rPr>
              <w:t>Z</w:t>
            </w:r>
            <w:r w:rsidRPr="000D7875">
              <w:rPr>
                <w:b/>
                <w:bCs/>
                <w:spacing w:val="2"/>
              </w:rPr>
              <w:t>b</w:t>
            </w:r>
            <w:r w:rsidRPr="000D7875">
              <w:rPr>
                <w:b/>
                <w:bCs/>
              </w:rPr>
              <w:t>ir</w:t>
            </w:r>
            <w:r w:rsidRPr="000D7875">
              <w:rPr>
                <w:b/>
                <w:bCs/>
                <w:spacing w:val="7"/>
              </w:rPr>
              <w:t xml:space="preserve"> </w:t>
            </w:r>
            <w:r w:rsidRPr="000D7875">
              <w:rPr>
                <w:b/>
                <w:bCs/>
                <w:spacing w:val="-1"/>
                <w:w w:val="102"/>
              </w:rPr>
              <w:t>(</w:t>
            </w:r>
            <w:r w:rsidRPr="000D7875">
              <w:rPr>
                <w:b/>
                <w:bCs/>
                <w:spacing w:val="2"/>
                <w:w w:val="102"/>
              </w:rPr>
              <w:t>b</w:t>
            </w:r>
            <w:r w:rsidRPr="000D7875">
              <w:rPr>
                <w:b/>
                <w:bCs/>
                <w:spacing w:val="-2"/>
                <w:w w:val="102"/>
              </w:rPr>
              <w:t>e</w:t>
            </w:r>
            <w:r w:rsidRPr="000D7875">
              <w:rPr>
                <w:b/>
                <w:bCs/>
                <w:w w:val="102"/>
              </w:rPr>
              <w:t xml:space="preserv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732" w:type="dxa"/>
            <w:tcBorders>
              <w:top w:val="single" w:sz="11" w:space="0" w:color="000000"/>
              <w:left w:val="single" w:sz="11"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75"/>
            </w:pPr>
            <w:r w:rsidRPr="000D7875">
              <w:rPr>
                <w:w w:val="102"/>
              </w:rPr>
              <w:t>187</w:t>
            </w:r>
          </w:p>
        </w:tc>
        <w:tc>
          <w:tcPr>
            <w:tcW w:w="729"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259</w:t>
            </w:r>
          </w:p>
        </w:tc>
        <w:tc>
          <w:tcPr>
            <w:tcW w:w="730"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117</w:t>
            </w:r>
          </w:p>
        </w:tc>
        <w:tc>
          <w:tcPr>
            <w:tcW w:w="729"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98</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155</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160</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186</w:t>
            </w:r>
          </w:p>
        </w:tc>
        <w:tc>
          <w:tcPr>
            <w:tcW w:w="729"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353</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265</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310</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133</w:t>
            </w:r>
          </w:p>
        </w:tc>
        <w:tc>
          <w:tcPr>
            <w:tcW w:w="779"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198</w:t>
            </w:r>
          </w:p>
        </w:tc>
        <w:tc>
          <w:tcPr>
            <w:tcW w:w="731"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76</w:t>
            </w:r>
          </w:p>
        </w:tc>
        <w:tc>
          <w:tcPr>
            <w:tcW w:w="818"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1"/>
            </w:pPr>
            <w:r w:rsidRPr="000D7875">
              <w:rPr>
                <w:w w:val="102"/>
              </w:rPr>
              <w:t>191</w:t>
            </w:r>
          </w:p>
        </w:tc>
        <w:tc>
          <w:tcPr>
            <w:tcW w:w="73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76</w:t>
            </w:r>
          </w:p>
        </w:tc>
        <w:tc>
          <w:tcPr>
            <w:tcW w:w="755" w:type="dxa"/>
            <w:tcBorders>
              <w:top w:val="single" w:sz="11" w:space="0" w:color="000000"/>
              <w:left w:val="single" w:sz="4"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163</w:t>
            </w:r>
          </w:p>
        </w:tc>
        <w:tc>
          <w:tcPr>
            <w:tcW w:w="732" w:type="dxa"/>
            <w:tcBorders>
              <w:top w:val="single" w:sz="11" w:space="0" w:color="000000"/>
              <w:left w:val="single" w:sz="11"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2927</w:t>
            </w:r>
          </w:p>
        </w:tc>
      </w:tr>
      <w:tr w:rsidR="00CB090C" w:rsidRPr="000D7875">
        <w:trPr>
          <w:trHeight w:hRule="exact" w:val="289"/>
        </w:trPr>
        <w:tc>
          <w:tcPr>
            <w:tcW w:w="13073" w:type="dxa"/>
            <w:gridSpan w:val="17"/>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8"/>
            </w:pPr>
            <w:r w:rsidRPr="000D7875">
              <w:rPr>
                <w:b/>
                <w:bCs/>
              </w:rPr>
              <w:t>U</w:t>
            </w:r>
            <w:r w:rsidRPr="000D7875">
              <w:rPr>
                <w:b/>
                <w:bCs/>
                <w:spacing w:val="-1"/>
              </w:rPr>
              <w:t>k</w:t>
            </w:r>
            <w:r w:rsidRPr="000D7875">
              <w:rPr>
                <w:b/>
                <w:bCs/>
                <w:spacing w:val="2"/>
              </w:rPr>
              <w:t>u</w:t>
            </w:r>
            <w:r w:rsidRPr="000D7875">
              <w:rPr>
                <w:b/>
                <w:bCs/>
                <w:spacing w:val="-1"/>
              </w:rPr>
              <w:t>p</w:t>
            </w:r>
            <w:r w:rsidRPr="000D7875">
              <w:rPr>
                <w:b/>
                <w:bCs/>
              </w:rPr>
              <w:t>an</w:t>
            </w:r>
            <w:r w:rsidRPr="000D7875">
              <w:rPr>
                <w:b/>
                <w:bCs/>
                <w:spacing w:val="5"/>
              </w:rPr>
              <w:t xml:space="preserve"> </w:t>
            </w:r>
            <w:r w:rsidRPr="000D7875">
              <w:rPr>
                <w:b/>
                <w:bCs/>
                <w:spacing w:val="-1"/>
              </w:rPr>
              <w:t>b</w:t>
            </w:r>
            <w:r w:rsidRPr="000D7875">
              <w:rPr>
                <w:b/>
                <w:bCs/>
              </w:rPr>
              <w:t>roj</w:t>
            </w:r>
            <w:r w:rsidRPr="000D7875">
              <w:rPr>
                <w:b/>
                <w:bCs/>
                <w:spacing w:val="1"/>
              </w:rPr>
              <w:t xml:space="preserve"> </w:t>
            </w:r>
            <w:r w:rsidRPr="000D7875">
              <w:rPr>
                <w:b/>
                <w:bCs/>
                <w:w w:val="102"/>
              </w:rPr>
              <w:t>o</w:t>
            </w:r>
            <w:r w:rsidRPr="000D7875">
              <w:rPr>
                <w:b/>
                <w:bCs/>
                <w:spacing w:val="2"/>
                <w:w w:val="102"/>
              </w:rPr>
              <w:t>p</w:t>
            </w:r>
            <w:r w:rsidRPr="000D7875">
              <w:rPr>
                <w:b/>
                <w:bCs/>
                <w:w w:val="102"/>
              </w:rPr>
              <w:t>a</w:t>
            </w:r>
            <w:r w:rsidRPr="000D7875">
              <w:rPr>
                <w:b/>
                <w:bCs/>
                <w:spacing w:val="-2"/>
                <w:w w:val="102"/>
              </w:rPr>
              <w:t>ž</w:t>
            </w:r>
            <w:r w:rsidRPr="000D7875">
              <w:rPr>
                <w:b/>
                <w:bCs/>
                <w:w w:val="102"/>
              </w:rPr>
              <w:t>a</w:t>
            </w:r>
            <w:r w:rsidRPr="000D7875">
              <w:rPr>
                <w:b/>
                <w:bCs/>
                <w:spacing w:val="2"/>
                <w:w w:val="102"/>
              </w:rPr>
              <w:t>n</w:t>
            </w:r>
            <w:r w:rsidRPr="000D7875">
              <w:rPr>
                <w:b/>
                <w:bCs/>
                <w:spacing w:val="-1"/>
                <w:w w:val="102"/>
              </w:rPr>
              <w:t>j</w:t>
            </w:r>
            <w:r w:rsidRPr="000D7875">
              <w:rPr>
                <w:b/>
                <w:bCs/>
                <w:w w:val="102"/>
              </w:rPr>
              <w:t>a</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3562</w:t>
            </w:r>
          </w:p>
        </w:tc>
      </w:tr>
    </w:tbl>
    <w:p w:rsidR="00CB090C" w:rsidRPr="000D7875" w:rsidRDefault="00CB090C" w:rsidP="00CB090C">
      <w:pPr>
        <w:widowControl w:val="0"/>
        <w:autoSpaceDE w:val="0"/>
        <w:autoSpaceDN w:val="0"/>
        <w:adjustRightInd w:val="0"/>
        <w:sectPr w:rsidR="00CB090C" w:rsidRPr="000D7875">
          <w:pgSz w:w="15840" w:h="12240" w:orient="landscape"/>
          <w:pgMar w:top="1120" w:right="1080" w:bottom="280" w:left="740" w:header="0" w:footer="1229" w:gutter="0"/>
          <w:cols w:space="720" w:equalWidth="0">
            <w:col w:w="14020"/>
          </w:cols>
          <w:noEndnote/>
        </w:sectPr>
      </w:pPr>
    </w:p>
    <w:p w:rsidR="00CB090C" w:rsidRPr="000D7875" w:rsidRDefault="00CB090C" w:rsidP="00CB090C">
      <w:pPr>
        <w:widowControl w:val="0"/>
        <w:autoSpaceDE w:val="0"/>
        <w:autoSpaceDN w:val="0"/>
        <w:adjustRightInd w:val="0"/>
        <w:spacing w:before="65"/>
        <w:ind w:left="6552"/>
        <w:rPr>
          <w:rFonts w:ascii="Arial" w:hAnsi="Arial" w:cs="Arial"/>
          <w:lang w:val="pl-PL"/>
        </w:rPr>
      </w:pPr>
      <w:r w:rsidRPr="000D7875">
        <w:rPr>
          <w:rFonts w:ascii="Arial" w:hAnsi="Arial" w:cs="Arial"/>
          <w:b/>
          <w:bCs/>
          <w:i/>
          <w:iCs/>
          <w:lang w:val="pl-PL"/>
        </w:rPr>
        <w:lastRenderedPageBreak/>
        <w:t>PRI</w:t>
      </w:r>
      <w:r w:rsidRPr="000D7875">
        <w:rPr>
          <w:rFonts w:ascii="Arial" w:hAnsi="Arial" w:cs="Arial"/>
          <w:b/>
          <w:bCs/>
          <w:i/>
          <w:iCs/>
          <w:spacing w:val="-1"/>
          <w:lang w:val="pl-PL"/>
        </w:rPr>
        <w:t>LO</w:t>
      </w:r>
      <w:r w:rsidRPr="000D7875">
        <w:rPr>
          <w:rFonts w:ascii="Arial" w:hAnsi="Arial" w:cs="Arial"/>
          <w:b/>
          <w:bCs/>
          <w:i/>
          <w:iCs/>
          <w:lang w:val="pl-PL"/>
        </w:rPr>
        <w:t>G</w:t>
      </w:r>
      <w:r w:rsidRPr="000D7875">
        <w:rPr>
          <w:rFonts w:ascii="Arial" w:hAnsi="Arial" w:cs="Arial"/>
          <w:b/>
          <w:bCs/>
          <w:i/>
          <w:iCs/>
          <w:spacing w:val="13"/>
          <w:lang w:val="pl-PL"/>
        </w:rPr>
        <w:t xml:space="preserve"> </w:t>
      </w:r>
      <w:r w:rsidRPr="000D7875">
        <w:rPr>
          <w:rFonts w:ascii="Arial" w:hAnsi="Arial" w:cs="Arial"/>
          <w:b/>
          <w:bCs/>
          <w:i/>
          <w:iCs/>
          <w:lang w:val="pl-PL"/>
        </w:rPr>
        <w:t>2</w:t>
      </w:r>
      <w:r w:rsidRPr="000D7875">
        <w:rPr>
          <w:rFonts w:ascii="Arial" w:hAnsi="Arial" w:cs="Arial"/>
          <w:b/>
          <w:bCs/>
          <w:i/>
          <w:iCs/>
          <w:spacing w:val="-17"/>
          <w:lang w:val="pl-PL"/>
        </w:rPr>
        <w:t xml:space="preserve"> </w:t>
      </w:r>
      <w:r w:rsidRPr="000D7875">
        <w:rPr>
          <w:rFonts w:ascii="Arial" w:hAnsi="Arial" w:cs="Arial"/>
          <w:b/>
          <w:bCs/>
          <w:i/>
          <w:iCs/>
          <w:spacing w:val="-1"/>
          <w:lang w:val="pl-PL"/>
        </w:rPr>
        <w:t>M</w:t>
      </w:r>
      <w:r w:rsidRPr="000D7875">
        <w:rPr>
          <w:rFonts w:ascii="Arial" w:hAnsi="Arial" w:cs="Arial"/>
          <w:b/>
          <w:bCs/>
          <w:i/>
          <w:iCs/>
          <w:spacing w:val="-3"/>
          <w:lang w:val="pl-PL"/>
        </w:rPr>
        <w:t>e</w:t>
      </w:r>
      <w:r w:rsidRPr="000D7875">
        <w:rPr>
          <w:rFonts w:ascii="Arial" w:hAnsi="Arial" w:cs="Arial"/>
          <w:b/>
          <w:bCs/>
          <w:i/>
          <w:iCs/>
          <w:spacing w:val="2"/>
          <w:lang w:val="pl-PL"/>
        </w:rPr>
        <w:t>t</w:t>
      </w:r>
      <w:r w:rsidRPr="000D7875">
        <w:rPr>
          <w:rFonts w:ascii="Arial" w:hAnsi="Arial" w:cs="Arial"/>
          <w:b/>
          <w:bCs/>
          <w:i/>
          <w:iCs/>
          <w:spacing w:val="-1"/>
          <w:lang w:val="pl-PL"/>
        </w:rPr>
        <w:t>eo</w:t>
      </w:r>
      <w:r w:rsidRPr="000D7875">
        <w:rPr>
          <w:rFonts w:ascii="Arial" w:hAnsi="Arial" w:cs="Arial"/>
          <w:b/>
          <w:bCs/>
          <w:i/>
          <w:iCs/>
          <w:spacing w:val="1"/>
          <w:lang w:val="pl-PL"/>
        </w:rPr>
        <w:t>r</w:t>
      </w:r>
      <w:r w:rsidRPr="000D7875">
        <w:rPr>
          <w:rFonts w:ascii="Arial" w:hAnsi="Arial" w:cs="Arial"/>
          <w:b/>
          <w:bCs/>
          <w:i/>
          <w:iCs/>
          <w:spacing w:val="-1"/>
          <w:lang w:val="pl-PL"/>
        </w:rPr>
        <w:t>o</w:t>
      </w:r>
      <w:r w:rsidRPr="000D7875">
        <w:rPr>
          <w:rFonts w:ascii="Arial" w:hAnsi="Arial" w:cs="Arial"/>
          <w:b/>
          <w:bCs/>
          <w:i/>
          <w:iCs/>
          <w:spacing w:val="2"/>
          <w:lang w:val="pl-PL"/>
        </w:rPr>
        <w:t>l</w:t>
      </w:r>
      <w:r w:rsidRPr="000D7875">
        <w:rPr>
          <w:rFonts w:ascii="Arial" w:hAnsi="Arial" w:cs="Arial"/>
          <w:b/>
          <w:bCs/>
          <w:i/>
          <w:iCs/>
          <w:spacing w:val="-1"/>
          <w:lang w:val="pl-PL"/>
        </w:rPr>
        <w:t>o</w:t>
      </w:r>
      <w:r w:rsidRPr="000D7875">
        <w:rPr>
          <w:rFonts w:ascii="Arial" w:hAnsi="Arial" w:cs="Arial"/>
          <w:b/>
          <w:bCs/>
          <w:i/>
          <w:iCs/>
          <w:spacing w:val="2"/>
          <w:lang w:val="pl-PL"/>
        </w:rPr>
        <w:t>š</w:t>
      </w:r>
      <w:r w:rsidRPr="000D7875">
        <w:rPr>
          <w:rFonts w:ascii="Arial" w:hAnsi="Arial" w:cs="Arial"/>
          <w:b/>
          <w:bCs/>
          <w:i/>
          <w:iCs/>
          <w:spacing w:val="-3"/>
          <w:lang w:val="pl-PL"/>
        </w:rPr>
        <w:t>k</w:t>
      </w:r>
      <w:r w:rsidRPr="000D7875">
        <w:rPr>
          <w:rFonts w:ascii="Arial" w:hAnsi="Arial" w:cs="Arial"/>
          <w:b/>
          <w:bCs/>
          <w:i/>
          <w:iCs/>
          <w:lang w:val="pl-PL"/>
        </w:rPr>
        <w:t>i</w:t>
      </w:r>
      <w:r w:rsidRPr="000D7875">
        <w:rPr>
          <w:rFonts w:ascii="Arial" w:hAnsi="Arial" w:cs="Arial"/>
          <w:b/>
          <w:bCs/>
          <w:i/>
          <w:iCs/>
          <w:spacing w:val="12"/>
          <w:lang w:val="pl-PL"/>
        </w:rPr>
        <w:t xml:space="preserve"> </w:t>
      </w:r>
      <w:r w:rsidRPr="000D7875">
        <w:rPr>
          <w:rFonts w:ascii="Arial" w:hAnsi="Arial" w:cs="Arial"/>
          <w:b/>
          <w:bCs/>
          <w:i/>
          <w:iCs/>
          <w:spacing w:val="-1"/>
          <w:lang w:val="pl-PL"/>
        </w:rPr>
        <w:t>p</w:t>
      </w:r>
      <w:r w:rsidRPr="000D7875">
        <w:rPr>
          <w:rFonts w:ascii="Arial" w:hAnsi="Arial" w:cs="Arial"/>
          <w:b/>
          <w:bCs/>
          <w:i/>
          <w:iCs/>
          <w:spacing w:val="1"/>
          <w:lang w:val="pl-PL"/>
        </w:rPr>
        <w:t>od</w:t>
      </w:r>
      <w:r w:rsidRPr="000D7875">
        <w:rPr>
          <w:rFonts w:ascii="Arial" w:hAnsi="Arial" w:cs="Arial"/>
          <w:b/>
          <w:bCs/>
          <w:i/>
          <w:iCs/>
          <w:spacing w:val="-1"/>
          <w:lang w:val="pl-PL"/>
        </w:rPr>
        <w:t>a</w:t>
      </w:r>
      <w:r w:rsidRPr="000D7875">
        <w:rPr>
          <w:rFonts w:ascii="Arial" w:hAnsi="Arial" w:cs="Arial"/>
          <w:b/>
          <w:bCs/>
          <w:i/>
          <w:iCs/>
          <w:spacing w:val="-3"/>
          <w:lang w:val="pl-PL"/>
        </w:rPr>
        <w:t>c</w:t>
      </w:r>
      <w:r w:rsidRPr="000D7875">
        <w:rPr>
          <w:rFonts w:ascii="Arial" w:hAnsi="Arial" w:cs="Arial"/>
          <w:b/>
          <w:bCs/>
          <w:i/>
          <w:iCs/>
          <w:lang w:val="pl-PL"/>
        </w:rPr>
        <w:t>i</w:t>
      </w:r>
      <w:r w:rsidRPr="000D7875">
        <w:rPr>
          <w:rFonts w:ascii="Arial" w:hAnsi="Arial" w:cs="Arial"/>
          <w:b/>
          <w:bCs/>
          <w:i/>
          <w:iCs/>
          <w:spacing w:val="10"/>
          <w:lang w:val="pl-PL"/>
        </w:rPr>
        <w:t xml:space="preserve"> </w:t>
      </w:r>
      <w:r w:rsidRPr="000D7875">
        <w:rPr>
          <w:rFonts w:ascii="Arial" w:hAnsi="Arial" w:cs="Arial"/>
          <w:b/>
          <w:bCs/>
          <w:i/>
          <w:iCs/>
          <w:lang w:val="pl-PL"/>
        </w:rPr>
        <w:t>o</w:t>
      </w:r>
      <w:r w:rsidRPr="000D7875">
        <w:rPr>
          <w:rFonts w:ascii="Arial" w:hAnsi="Arial" w:cs="Arial"/>
          <w:b/>
          <w:bCs/>
          <w:i/>
          <w:iCs/>
          <w:spacing w:val="5"/>
          <w:lang w:val="pl-PL"/>
        </w:rPr>
        <w:t xml:space="preserve"> </w:t>
      </w:r>
      <w:r w:rsidRPr="000D7875">
        <w:rPr>
          <w:rFonts w:ascii="Arial" w:hAnsi="Arial" w:cs="Arial"/>
          <w:b/>
          <w:bCs/>
          <w:i/>
          <w:iCs/>
          <w:spacing w:val="-3"/>
          <w:lang w:val="pl-PL"/>
        </w:rPr>
        <w:t>v</w:t>
      </w:r>
      <w:r w:rsidRPr="000D7875">
        <w:rPr>
          <w:rFonts w:ascii="Arial" w:hAnsi="Arial" w:cs="Arial"/>
          <w:b/>
          <w:bCs/>
          <w:i/>
          <w:iCs/>
          <w:spacing w:val="-1"/>
          <w:lang w:val="pl-PL"/>
        </w:rPr>
        <w:t>et</w:t>
      </w:r>
      <w:r w:rsidRPr="000D7875">
        <w:rPr>
          <w:rFonts w:ascii="Arial" w:hAnsi="Arial" w:cs="Arial"/>
          <w:b/>
          <w:bCs/>
          <w:i/>
          <w:iCs/>
          <w:spacing w:val="1"/>
          <w:lang w:val="pl-PL"/>
        </w:rPr>
        <w:t>r</w:t>
      </w:r>
      <w:r w:rsidRPr="000D7875">
        <w:rPr>
          <w:rFonts w:ascii="Arial" w:hAnsi="Arial" w:cs="Arial"/>
          <w:b/>
          <w:bCs/>
          <w:i/>
          <w:iCs/>
          <w:lang w:val="pl-PL"/>
        </w:rPr>
        <w:t>u</w:t>
      </w:r>
      <w:r w:rsidRPr="000D7875">
        <w:rPr>
          <w:rFonts w:ascii="Arial" w:hAnsi="Arial" w:cs="Arial"/>
          <w:b/>
          <w:bCs/>
          <w:i/>
          <w:iCs/>
          <w:spacing w:val="2"/>
          <w:lang w:val="pl-PL"/>
        </w:rPr>
        <w:t xml:space="preserve"> z</w:t>
      </w:r>
      <w:r w:rsidRPr="000D7875">
        <w:rPr>
          <w:rFonts w:ascii="Arial" w:hAnsi="Arial" w:cs="Arial"/>
          <w:b/>
          <w:bCs/>
          <w:i/>
          <w:iCs/>
          <w:lang w:val="pl-PL"/>
        </w:rPr>
        <w:t>a</w:t>
      </w:r>
      <w:r w:rsidRPr="000D7875">
        <w:rPr>
          <w:rFonts w:ascii="Arial" w:hAnsi="Arial" w:cs="Arial"/>
          <w:b/>
          <w:bCs/>
          <w:i/>
          <w:iCs/>
          <w:spacing w:val="2"/>
          <w:lang w:val="pl-PL"/>
        </w:rPr>
        <w:t xml:space="preserve"> </w:t>
      </w:r>
      <w:r w:rsidRPr="000D7875">
        <w:rPr>
          <w:rFonts w:ascii="Arial" w:hAnsi="Arial" w:cs="Arial"/>
          <w:b/>
          <w:bCs/>
          <w:i/>
          <w:iCs/>
          <w:spacing w:val="1"/>
          <w:lang w:val="pl-PL"/>
        </w:rPr>
        <w:t>p</w:t>
      </w:r>
      <w:r w:rsidRPr="000D7875">
        <w:rPr>
          <w:rFonts w:ascii="Arial" w:hAnsi="Arial" w:cs="Arial"/>
          <w:b/>
          <w:bCs/>
          <w:i/>
          <w:iCs/>
          <w:spacing w:val="-2"/>
          <w:lang w:val="pl-PL"/>
        </w:rPr>
        <w:t>r</w:t>
      </w:r>
      <w:r w:rsidRPr="000D7875">
        <w:rPr>
          <w:rFonts w:ascii="Arial" w:hAnsi="Arial" w:cs="Arial"/>
          <w:b/>
          <w:bCs/>
          <w:i/>
          <w:iCs/>
          <w:spacing w:val="2"/>
          <w:lang w:val="pl-PL"/>
        </w:rPr>
        <w:t>i</w:t>
      </w:r>
      <w:r w:rsidRPr="000D7875">
        <w:rPr>
          <w:rFonts w:ascii="Arial" w:hAnsi="Arial" w:cs="Arial"/>
          <w:b/>
          <w:bCs/>
          <w:i/>
          <w:iCs/>
          <w:spacing w:val="-1"/>
          <w:lang w:val="pl-PL"/>
        </w:rPr>
        <w:t>o</w:t>
      </w:r>
      <w:r w:rsidRPr="000D7875">
        <w:rPr>
          <w:rFonts w:ascii="Arial" w:hAnsi="Arial" w:cs="Arial"/>
          <w:b/>
          <w:bCs/>
          <w:i/>
          <w:iCs/>
          <w:lang w:val="pl-PL"/>
        </w:rPr>
        <w:t>d</w:t>
      </w:r>
      <w:r w:rsidRPr="000D7875">
        <w:rPr>
          <w:rFonts w:ascii="Arial" w:hAnsi="Arial" w:cs="Arial"/>
          <w:b/>
          <w:bCs/>
          <w:i/>
          <w:iCs/>
          <w:spacing w:val="10"/>
          <w:lang w:val="pl-PL"/>
        </w:rPr>
        <w:t xml:space="preserve"> </w:t>
      </w:r>
      <w:r w:rsidRPr="000D7875">
        <w:rPr>
          <w:rFonts w:ascii="Arial" w:hAnsi="Arial" w:cs="Arial"/>
          <w:b/>
          <w:bCs/>
          <w:i/>
          <w:iCs/>
          <w:spacing w:val="-1"/>
          <w:lang w:val="pl-PL"/>
        </w:rPr>
        <w:t>19</w:t>
      </w:r>
      <w:r w:rsidRPr="000D7875">
        <w:rPr>
          <w:rFonts w:ascii="Arial" w:hAnsi="Arial" w:cs="Arial"/>
          <w:b/>
          <w:bCs/>
          <w:i/>
          <w:iCs/>
          <w:spacing w:val="2"/>
          <w:lang w:val="pl-PL"/>
        </w:rPr>
        <w:t>9</w:t>
      </w:r>
      <w:r w:rsidRPr="000D7875">
        <w:rPr>
          <w:rFonts w:ascii="Arial" w:hAnsi="Arial" w:cs="Arial"/>
          <w:b/>
          <w:bCs/>
          <w:i/>
          <w:iCs/>
          <w:spacing w:val="-1"/>
          <w:lang w:val="pl-PL"/>
        </w:rPr>
        <w:t>1-</w:t>
      </w:r>
      <w:r w:rsidRPr="000D7875">
        <w:rPr>
          <w:rFonts w:ascii="Arial" w:hAnsi="Arial" w:cs="Arial"/>
          <w:b/>
          <w:bCs/>
          <w:i/>
          <w:iCs/>
          <w:spacing w:val="2"/>
          <w:lang w:val="pl-PL"/>
        </w:rPr>
        <w:t>1</w:t>
      </w:r>
      <w:r w:rsidRPr="000D7875">
        <w:rPr>
          <w:rFonts w:ascii="Arial" w:hAnsi="Arial" w:cs="Arial"/>
          <w:b/>
          <w:bCs/>
          <w:i/>
          <w:iCs/>
          <w:spacing w:val="-1"/>
          <w:lang w:val="pl-PL"/>
        </w:rPr>
        <w:t>995</w:t>
      </w:r>
      <w:r w:rsidRPr="000D7875">
        <w:rPr>
          <w:rFonts w:ascii="Arial" w:hAnsi="Arial" w:cs="Arial"/>
          <w:b/>
          <w:bCs/>
          <w:i/>
          <w:iCs/>
          <w:lang w:val="pl-PL"/>
        </w:rPr>
        <w:t>.</w:t>
      </w:r>
      <w:r w:rsidRPr="000D7875">
        <w:rPr>
          <w:rFonts w:ascii="Arial" w:hAnsi="Arial" w:cs="Arial"/>
          <w:b/>
          <w:bCs/>
          <w:i/>
          <w:iCs/>
          <w:spacing w:val="7"/>
          <w:lang w:val="pl-PL"/>
        </w:rPr>
        <w:t xml:space="preserve"> </w:t>
      </w:r>
      <w:r w:rsidRPr="000D7875">
        <w:rPr>
          <w:rFonts w:ascii="Arial" w:hAnsi="Arial" w:cs="Arial"/>
          <w:b/>
          <w:bCs/>
          <w:i/>
          <w:iCs/>
          <w:spacing w:val="-1"/>
          <w:w w:val="101"/>
          <w:lang w:val="pl-PL"/>
        </w:rPr>
        <w:t>go</w:t>
      </w:r>
      <w:r w:rsidRPr="000D7875">
        <w:rPr>
          <w:rFonts w:ascii="Arial" w:hAnsi="Arial" w:cs="Arial"/>
          <w:b/>
          <w:bCs/>
          <w:i/>
          <w:iCs/>
          <w:spacing w:val="1"/>
          <w:w w:val="101"/>
          <w:lang w:val="pl-PL"/>
        </w:rPr>
        <w:t>d</w:t>
      </w:r>
      <w:r w:rsidRPr="000D7875">
        <w:rPr>
          <w:rFonts w:ascii="Arial" w:hAnsi="Arial" w:cs="Arial"/>
          <w:b/>
          <w:bCs/>
          <w:i/>
          <w:iCs/>
          <w:w w:val="101"/>
          <w:lang w:val="pl-PL"/>
        </w:rPr>
        <w:t>i</w:t>
      </w:r>
      <w:r w:rsidRPr="000D7875">
        <w:rPr>
          <w:rFonts w:ascii="Arial" w:hAnsi="Arial" w:cs="Arial"/>
          <w:b/>
          <w:bCs/>
          <w:i/>
          <w:iCs/>
          <w:spacing w:val="-1"/>
          <w:w w:val="101"/>
          <w:lang w:val="pl-PL"/>
        </w:rPr>
        <w:t>n</w:t>
      </w:r>
      <w:r w:rsidRPr="000D7875">
        <w:rPr>
          <w:rFonts w:ascii="Arial" w:hAnsi="Arial" w:cs="Arial"/>
          <w:b/>
          <w:bCs/>
          <w:i/>
          <w:iCs/>
          <w:w w:val="101"/>
          <w:lang w:val="pl-PL"/>
        </w:rPr>
        <w:t>e</w:t>
      </w: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line="200" w:lineRule="exact"/>
        <w:rPr>
          <w:rFonts w:ascii="Arial" w:hAnsi="Arial" w:cs="Arial"/>
          <w:sz w:val="20"/>
          <w:szCs w:val="20"/>
          <w:lang w:val="pl-PL"/>
        </w:rPr>
      </w:pPr>
    </w:p>
    <w:p w:rsidR="00CB090C" w:rsidRPr="000D7875" w:rsidRDefault="00CB090C" w:rsidP="00CB090C">
      <w:pPr>
        <w:widowControl w:val="0"/>
        <w:autoSpaceDE w:val="0"/>
        <w:autoSpaceDN w:val="0"/>
        <w:adjustRightInd w:val="0"/>
        <w:spacing w:before="7" w:line="240" w:lineRule="exact"/>
        <w:rPr>
          <w:rFonts w:ascii="Arial" w:hAnsi="Arial" w:cs="Arial"/>
          <w:lang w:val="pl-PL"/>
        </w:rPr>
      </w:pPr>
    </w:p>
    <w:p w:rsidR="00CB090C" w:rsidRPr="000D7875" w:rsidRDefault="00CB090C" w:rsidP="00CB090C">
      <w:pPr>
        <w:widowControl w:val="0"/>
        <w:autoSpaceDE w:val="0"/>
        <w:autoSpaceDN w:val="0"/>
        <w:adjustRightInd w:val="0"/>
        <w:spacing w:before="40"/>
        <w:ind w:left="454"/>
        <w:rPr>
          <w:sz w:val="20"/>
          <w:szCs w:val="20"/>
        </w:rPr>
      </w:pPr>
      <w:r w:rsidRPr="000D7875">
        <w:rPr>
          <w:b/>
          <w:bCs/>
          <w:spacing w:val="-2"/>
          <w:sz w:val="20"/>
          <w:szCs w:val="20"/>
        </w:rPr>
        <w:t>T</w:t>
      </w:r>
      <w:r w:rsidRPr="000D7875">
        <w:rPr>
          <w:b/>
          <w:bCs/>
          <w:spacing w:val="2"/>
          <w:sz w:val="20"/>
          <w:szCs w:val="20"/>
        </w:rPr>
        <w:t>a</w:t>
      </w:r>
      <w:r w:rsidRPr="000D7875">
        <w:rPr>
          <w:b/>
          <w:bCs/>
          <w:sz w:val="20"/>
          <w:szCs w:val="20"/>
        </w:rPr>
        <w:t>b</w:t>
      </w:r>
      <w:r w:rsidRPr="000D7875">
        <w:rPr>
          <w:b/>
          <w:bCs/>
          <w:spacing w:val="-1"/>
          <w:sz w:val="20"/>
          <w:szCs w:val="20"/>
        </w:rPr>
        <w:t>e</w:t>
      </w:r>
      <w:r w:rsidRPr="000D7875">
        <w:rPr>
          <w:b/>
          <w:bCs/>
          <w:spacing w:val="2"/>
          <w:sz w:val="20"/>
          <w:szCs w:val="20"/>
        </w:rPr>
        <w:t>l</w:t>
      </w:r>
      <w:r w:rsidRPr="000D7875">
        <w:rPr>
          <w:b/>
          <w:bCs/>
          <w:sz w:val="20"/>
          <w:szCs w:val="20"/>
        </w:rPr>
        <w:t>a</w:t>
      </w:r>
      <w:r w:rsidRPr="000D7875">
        <w:rPr>
          <w:b/>
          <w:bCs/>
          <w:spacing w:val="15"/>
          <w:sz w:val="20"/>
          <w:szCs w:val="20"/>
        </w:rPr>
        <w:t xml:space="preserve"> </w:t>
      </w:r>
      <w:r w:rsidRPr="000D7875">
        <w:rPr>
          <w:b/>
          <w:bCs/>
          <w:spacing w:val="2"/>
          <w:sz w:val="20"/>
          <w:szCs w:val="20"/>
        </w:rPr>
        <w:t>1</w:t>
      </w:r>
      <w:r w:rsidRPr="000D7875">
        <w:rPr>
          <w:b/>
          <w:bCs/>
          <w:spacing w:val="-3"/>
          <w:sz w:val="20"/>
          <w:szCs w:val="20"/>
        </w:rPr>
        <w:t>3</w:t>
      </w:r>
      <w:r w:rsidRPr="000D7875">
        <w:rPr>
          <w:b/>
          <w:bCs/>
          <w:sz w:val="20"/>
          <w:szCs w:val="20"/>
        </w:rPr>
        <w:t>.</w:t>
      </w:r>
      <w:r w:rsidRPr="000D7875">
        <w:rPr>
          <w:b/>
          <w:bCs/>
          <w:spacing w:val="4"/>
          <w:sz w:val="20"/>
          <w:szCs w:val="20"/>
        </w:rPr>
        <w:t xml:space="preserve"> </w:t>
      </w:r>
      <w:r w:rsidRPr="000D7875">
        <w:rPr>
          <w:sz w:val="20"/>
          <w:szCs w:val="20"/>
        </w:rPr>
        <w:t>P</w:t>
      </w:r>
      <w:r w:rsidRPr="000D7875">
        <w:rPr>
          <w:spacing w:val="-3"/>
          <w:sz w:val="20"/>
          <w:szCs w:val="20"/>
        </w:rPr>
        <w:t>o</w:t>
      </w:r>
      <w:r w:rsidRPr="000D7875">
        <w:rPr>
          <w:spacing w:val="2"/>
          <w:sz w:val="20"/>
          <w:szCs w:val="20"/>
        </w:rPr>
        <w:t>j</w:t>
      </w:r>
      <w:r w:rsidRPr="000D7875">
        <w:rPr>
          <w:spacing w:val="-1"/>
          <w:sz w:val="20"/>
          <w:szCs w:val="20"/>
        </w:rPr>
        <w:t>av</w:t>
      </w:r>
      <w:r w:rsidRPr="000D7875">
        <w:rPr>
          <w:sz w:val="20"/>
          <w:szCs w:val="20"/>
        </w:rPr>
        <w:t>e</w:t>
      </w:r>
      <w:r w:rsidRPr="000D7875">
        <w:rPr>
          <w:spacing w:val="14"/>
          <w:sz w:val="20"/>
          <w:szCs w:val="20"/>
        </w:rPr>
        <w:t xml:space="preserve"> </w:t>
      </w:r>
      <w:r w:rsidRPr="000D7875">
        <w:rPr>
          <w:spacing w:val="-3"/>
          <w:sz w:val="20"/>
          <w:szCs w:val="20"/>
        </w:rPr>
        <w:t>v</w:t>
      </w:r>
      <w:r w:rsidRPr="000D7875">
        <w:rPr>
          <w:spacing w:val="1"/>
          <w:sz w:val="20"/>
          <w:szCs w:val="20"/>
        </w:rPr>
        <w:t>e</w:t>
      </w:r>
      <w:r w:rsidRPr="000D7875">
        <w:rPr>
          <w:sz w:val="20"/>
          <w:szCs w:val="20"/>
        </w:rPr>
        <w:t>tr</w:t>
      </w:r>
      <w:r w:rsidRPr="000D7875">
        <w:rPr>
          <w:spacing w:val="1"/>
          <w:sz w:val="20"/>
          <w:szCs w:val="20"/>
        </w:rPr>
        <w:t>a</w:t>
      </w:r>
      <w:r w:rsidRPr="000D7875">
        <w:rPr>
          <w:sz w:val="20"/>
          <w:szCs w:val="20"/>
        </w:rPr>
        <w:t>,</w:t>
      </w:r>
      <w:r w:rsidRPr="000D7875">
        <w:rPr>
          <w:spacing w:val="15"/>
          <w:sz w:val="20"/>
          <w:szCs w:val="20"/>
        </w:rPr>
        <w:t xml:space="preserve"> </w:t>
      </w:r>
      <w:r w:rsidRPr="000D7875">
        <w:rPr>
          <w:spacing w:val="-3"/>
          <w:sz w:val="20"/>
          <w:szCs w:val="20"/>
        </w:rPr>
        <w:t>P</w:t>
      </w:r>
      <w:r w:rsidRPr="000D7875">
        <w:rPr>
          <w:sz w:val="20"/>
          <w:szCs w:val="20"/>
        </w:rPr>
        <w:t>lj</w:t>
      </w:r>
      <w:r w:rsidRPr="000D7875">
        <w:rPr>
          <w:spacing w:val="1"/>
          <w:sz w:val="20"/>
          <w:szCs w:val="20"/>
        </w:rPr>
        <w:t>e</w:t>
      </w:r>
      <w:r w:rsidRPr="000D7875">
        <w:rPr>
          <w:spacing w:val="-3"/>
          <w:sz w:val="20"/>
          <w:szCs w:val="20"/>
        </w:rPr>
        <w:t>vl</w:t>
      </w:r>
      <w:r w:rsidRPr="000D7875">
        <w:rPr>
          <w:spacing w:val="5"/>
          <w:sz w:val="20"/>
          <w:szCs w:val="20"/>
        </w:rPr>
        <w:t>j</w:t>
      </w:r>
      <w:r w:rsidRPr="000D7875">
        <w:rPr>
          <w:sz w:val="20"/>
          <w:szCs w:val="20"/>
        </w:rPr>
        <w:t>a</w:t>
      </w:r>
      <w:r w:rsidRPr="000D7875">
        <w:rPr>
          <w:spacing w:val="12"/>
          <w:sz w:val="20"/>
          <w:szCs w:val="20"/>
        </w:rPr>
        <w:t xml:space="preserve"> </w:t>
      </w:r>
      <w:r w:rsidRPr="000D7875">
        <w:rPr>
          <w:spacing w:val="-1"/>
          <w:sz w:val="20"/>
          <w:szCs w:val="20"/>
        </w:rPr>
        <w:t>19</w:t>
      </w:r>
      <w:r w:rsidRPr="000D7875">
        <w:rPr>
          <w:spacing w:val="2"/>
          <w:sz w:val="20"/>
          <w:szCs w:val="20"/>
        </w:rPr>
        <w:t>9</w:t>
      </w:r>
      <w:r w:rsidRPr="000D7875">
        <w:rPr>
          <w:spacing w:val="-1"/>
          <w:sz w:val="20"/>
          <w:szCs w:val="20"/>
        </w:rPr>
        <w:t>1</w:t>
      </w:r>
      <w:r w:rsidRPr="000D7875">
        <w:rPr>
          <w:spacing w:val="-4"/>
          <w:sz w:val="20"/>
          <w:szCs w:val="20"/>
        </w:rPr>
        <w:t>-</w:t>
      </w:r>
      <w:r w:rsidRPr="000D7875">
        <w:rPr>
          <w:spacing w:val="-1"/>
          <w:sz w:val="20"/>
          <w:szCs w:val="20"/>
        </w:rPr>
        <w:t>1</w:t>
      </w:r>
      <w:r w:rsidRPr="000D7875">
        <w:rPr>
          <w:spacing w:val="2"/>
          <w:sz w:val="20"/>
          <w:szCs w:val="20"/>
        </w:rPr>
        <w:t>9</w:t>
      </w:r>
      <w:r w:rsidRPr="000D7875">
        <w:rPr>
          <w:spacing w:val="-1"/>
          <w:sz w:val="20"/>
          <w:szCs w:val="20"/>
        </w:rPr>
        <w:t>95</w:t>
      </w:r>
      <w:r w:rsidRPr="000D7875">
        <w:rPr>
          <w:sz w:val="20"/>
          <w:szCs w:val="20"/>
        </w:rPr>
        <w:t>.</w:t>
      </w:r>
      <w:r w:rsidRPr="000D7875">
        <w:rPr>
          <w:spacing w:val="4"/>
          <w:sz w:val="20"/>
          <w:szCs w:val="20"/>
        </w:rPr>
        <w:t xml:space="preserve"> </w:t>
      </w:r>
      <w:r w:rsidRPr="000D7875">
        <w:rPr>
          <w:w w:val="103"/>
          <w:sz w:val="20"/>
          <w:szCs w:val="20"/>
        </w:rPr>
        <w:t>(</w:t>
      </w:r>
      <w:r w:rsidRPr="000D7875">
        <w:rPr>
          <w:spacing w:val="2"/>
          <w:w w:val="103"/>
          <w:sz w:val="20"/>
          <w:szCs w:val="20"/>
        </w:rPr>
        <w:t>d</w:t>
      </w:r>
      <w:r w:rsidRPr="000D7875">
        <w:rPr>
          <w:spacing w:val="-4"/>
          <w:w w:val="104"/>
          <w:sz w:val="20"/>
          <w:szCs w:val="20"/>
        </w:rPr>
        <w:t>e</w:t>
      </w:r>
      <w:r w:rsidRPr="000D7875">
        <w:rPr>
          <w:spacing w:val="1"/>
          <w:w w:val="104"/>
          <w:sz w:val="20"/>
          <w:szCs w:val="20"/>
        </w:rPr>
        <w:t>c</w:t>
      </w:r>
      <w:r w:rsidRPr="000D7875">
        <w:rPr>
          <w:spacing w:val="-1"/>
          <w:w w:val="104"/>
          <w:sz w:val="20"/>
          <w:szCs w:val="20"/>
        </w:rPr>
        <w:t>e</w:t>
      </w:r>
      <w:r w:rsidRPr="000D7875">
        <w:rPr>
          <w:spacing w:val="-3"/>
          <w:w w:val="104"/>
          <w:sz w:val="20"/>
          <w:szCs w:val="20"/>
        </w:rPr>
        <w:t>m</w:t>
      </w:r>
      <w:r w:rsidRPr="000D7875">
        <w:rPr>
          <w:spacing w:val="-1"/>
          <w:w w:val="103"/>
          <w:sz w:val="20"/>
          <w:szCs w:val="20"/>
        </w:rPr>
        <w:t>b</w:t>
      </w:r>
      <w:r w:rsidRPr="000D7875">
        <w:rPr>
          <w:spacing w:val="1"/>
          <w:w w:val="104"/>
          <w:sz w:val="20"/>
          <w:szCs w:val="20"/>
        </w:rPr>
        <w:t>a</w:t>
      </w:r>
      <w:r w:rsidRPr="000D7875">
        <w:rPr>
          <w:w w:val="103"/>
          <w:sz w:val="20"/>
          <w:szCs w:val="20"/>
        </w:rPr>
        <w:t>r)</w:t>
      </w:r>
    </w:p>
    <w:p w:rsidR="00CB090C" w:rsidRPr="000D7875" w:rsidRDefault="00CB090C" w:rsidP="00CB090C">
      <w:pPr>
        <w:widowControl w:val="0"/>
        <w:autoSpaceDE w:val="0"/>
        <w:autoSpaceDN w:val="0"/>
        <w:adjustRightInd w:val="0"/>
        <w:spacing w:before="8" w:line="40" w:lineRule="exact"/>
        <w:rPr>
          <w:sz w:val="4"/>
          <w:szCs w:val="4"/>
        </w:rPr>
      </w:pPr>
    </w:p>
    <w:tbl>
      <w:tblPr>
        <w:tblW w:w="0" w:type="auto"/>
        <w:tblInd w:w="112" w:type="dxa"/>
        <w:tblLayout w:type="fixed"/>
        <w:tblCellMar>
          <w:left w:w="0" w:type="dxa"/>
          <w:right w:w="0" w:type="dxa"/>
        </w:tblCellMar>
        <w:tblLook w:val="0000"/>
      </w:tblPr>
      <w:tblGrid>
        <w:gridCol w:w="1151"/>
        <w:gridCol w:w="805"/>
        <w:gridCol w:w="731"/>
        <w:gridCol w:w="729"/>
        <w:gridCol w:w="732"/>
        <w:gridCol w:w="729"/>
        <w:gridCol w:w="732"/>
        <w:gridCol w:w="729"/>
        <w:gridCol w:w="730"/>
        <w:gridCol w:w="732"/>
        <w:gridCol w:w="730"/>
        <w:gridCol w:w="730"/>
        <w:gridCol w:w="780"/>
        <w:gridCol w:w="730"/>
        <w:gridCol w:w="818"/>
        <w:gridCol w:w="730"/>
        <w:gridCol w:w="756"/>
        <w:gridCol w:w="731"/>
      </w:tblGrid>
      <w:tr w:rsidR="00CB090C" w:rsidRPr="000D7875">
        <w:trPr>
          <w:trHeight w:hRule="exact" w:val="548"/>
        </w:trPr>
        <w:tc>
          <w:tcPr>
            <w:tcW w:w="1151" w:type="dxa"/>
            <w:tcBorders>
              <w:top w:val="single" w:sz="11" w:space="0" w:color="000000"/>
              <w:left w:val="single" w:sz="12" w:space="0" w:color="000000"/>
              <w:bottom w:val="single" w:sz="12" w:space="0" w:color="000000"/>
              <w:right w:val="single" w:sz="11" w:space="0" w:color="000000"/>
            </w:tcBorders>
          </w:tcPr>
          <w:p w:rsidR="00CB090C" w:rsidRPr="000D7875" w:rsidRDefault="00770E78" w:rsidP="00B105F4">
            <w:pPr>
              <w:widowControl w:val="0"/>
              <w:autoSpaceDE w:val="0"/>
              <w:autoSpaceDN w:val="0"/>
              <w:adjustRightInd w:val="0"/>
              <w:spacing w:before="5" w:line="245" w:lineRule="auto"/>
              <w:ind w:left="85" w:right="48" w:firstLine="437"/>
            </w:pPr>
            <w:r>
              <w:rPr>
                <w:noProof/>
              </w:rPr>
              <w:pict>
                <v:polyline id="_x0000_s7049" style="position:absolute;left:0;text-align:left;z-index:-251642880;mso-position-horizontal-relative:page;mso-position-vertical-relative:text" points="74.95pt,2.15pt,131.1pt,28.05pt" coordsize="1123,518" o:allowincell="f" filled="f" strokeweight=".4765mm">
                  <v:path arrowok="t"/>
                  <w10:wrap anchorx="page"/>
                </v:polyline>
              </w:pict>
            </w:r>
            <w:r w:rsidR="00CB090C" w:rsidRPr="000D7875">
              <w:rPr>
                <w:b/>
                <w:bCs/>
                <w:spacing w:val="-1"/>
                <w:w w:val="102"/>
              </w:rPr>
              <w:t>Sm</w:t>
            </w:r>
            <w:r w:rsidR="00CB090C" w:rsidRPr="000D7875">
              <w:rPr>
                <w:b/>
                <w:bCs/>
                <w:w w:val="102"/>
              </w:rPr>
              <w:t xml:space="preserve">er </w:t>
            </w:r>
            <w:r w:rsidR="00CB090C" w:rsidRPr="000D7875">
              <w:rPr>
                <w:b/>
                <w:bCs/>
                <w:spacing w:val="-3"/>
                <w:w w:val="102"/>
              </w:rPr>
              <w:t>m</w:t>
            </w:r>
            <w:r w:rsidR="00CB090C" w:rsidRPr="000D7875">
              <w:rPr>
                <w:b/>
                <w:bCs/>
                <w:spacing w:val="2"/>
                <w:w w:val="103"/>
              </w:rPr>
              <w:t>/</w:t>
            </w:r>
            <w:r w:rsidR="00CB090C" w:rsidRPr="000D7875">
              <w:rPr>
                <w:b/>
                <w:bCs/>
                <w:w w:val="102"/>
              </w:rPr>
              <w:t>s</w:t>
            </w:r>
          </w:p>
        </w:tc>
        <w:tc>
          <w:tcPr>
            <w:tcW w:w="805"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69" w:right="269"/>
              <w:jc w:val="center"/>
            </w:pPr>
            <w:r w:rsidRPr="000D7875">
              <w:rPr>
                <w:b/>
                <w:bCs/>
                <w:w w:val="102"/>
              </w:rPr>
              <w:t>N</w:t>
            </w:r>
          </w:p>
        </w:tc>
        <w:tc>
          <w:tcPr>
            <w:tcW w:w="731"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2"/>
            </w:pPr>
            <w:r w:rsidRPr="000D7875">
              <w:rPr>
                <w:b/>
                <w:bCs/>
                <w:spacing w:val="-2"/>
                <w:w w:val="102"/>
              </w:rPr>
              <w:t>N</w:t>
            </w:r>
            <w:r w:rsidRPr="000D7875">
              <w:rPr>
                <w:b/>
                <w:bCs/>
                <w:w w:val="102"/>
              </w:rPr>
              <w:t>NE</w:t>
            </w:r>
          </w:p>
        </w:tc>
        <w:tc>
          <w:tcPr>
            <w:tcW w:w="729"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92"/>
            </w:pPr>
            <w:r w:rsidRPr="000D7875">
              <w:rPr>
                <w:b/>
                <w:bCs/>
                <w:w w:val="102"/>
              </w:rPr>
              <w:t>NE</w:t>
            </w:r>
          </w:p>
        </w:tc>
        <w:tc>
          <w:tcPr>
            <w:tcW w:w="732"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19"/>
            </w:pPr>
            <w:r w:rsidRPr="000D7875">
              <w:rPr>
                <w:b/>
                <w:bCs/>
                <w:w w:val="102"/>
              </w:rPr>
              <w:t>E</w:t>
            </w:r>
            <w:r w:rsidRPr="000D7875">
              <w:rPr>
                <w:b/>
                <w:bCs/>
                <w:spacing w:val="-2"/>
                <w:w w:val="102"/>
              </w:rPr>
              <w:t>N</w:t>
            </w:r>
            <w:r w:rsidRPr="000D7875">
              <w:rPr>
                <w:b/>
                <w:bCs/>
                <w:w w:val="102"/>
              </w:rPr>
              <w:t>E</w:t>
            </w:r>
          </w:p>
        </w:tc>
        <w:tc>
          <w:tcPr>
            <w:tcW w:w="729"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37" w:right="240"/>
              <w:jc w:val="center"/>
            </w:pPr>
            <w:r w:rsidRPr="000D7875">
              <w:rPr>
                <w:b/>
                <w:bCs/>
                <w:w w:val="102"/>
              </w:rPr>
              <w:t>E</w:t>
            </w:r>
          </w:p>
        </w:tc>
        <w:tc>
          <w:tcPr>
            <w:tcW w:w="732"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7"/>
            </w:pPr>
            <w:r w:rsidRPr="000D7875">
              <w:rPr>
                <w:b/>
                <w:bCs/>
                <w:w w:val="102"/>
              </w:rPr>
              <w:t>E</w:t>
            </w:r>
            <w:r w:rsidRPr="000D7875">
              <w:rPr>
                <w:b/>
                <w:bCs/>
                <w:spacing w:val="2"/>
                <w:w w:val="102"/>
              </w:rPr>
              <w:t>S</w:t>
            </w:r>
            <w:r w:rsidRPr="000D7875">
              <w:rPr>
                <w:b/>
                <w:bCs/>
                <w:w w:val="102"/>
              </w:rPr>
              <w:t>E</w:t>
            </w:r>
          </w:p>
        </w:tc>
        <w:tc>
          <w:tcPr>
            <w:tcW w:w="729"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11"/>
            </w:pPr>
            <w:r w:rsidRPr="000D7875">
              <w:rPr>
                <w:b/>
                <w:bCs/>
                <w:spacing w:val="2"/>
                <w:w w:val="102"/>
              </w:rPr>
              <w:t>S</w:t>
            </w:r>
            <w:r w:rsidRPr="000D7875">
              <w:rPr>
                <w:b/>
                <w:bCs/>
                <w:w w:val="102"/>
              </w:rPr>
              <w:t>E</w:t>
            </w:r>
          </w:p>
        </w:tc>
        <w:tc>
          <w:tcPr>
            <w:tcW w:w="730"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47"/>
            </w:pPr>
            <w:r w:rsidRPr="000D7875">
              <w:rPr>
                <w:b/>
                <w:bCs/>
                <w:spacing w:val="2"/>
                <w:w w:val="102"/>
              </w:rPr>
              <w:t>S</w:t>
            </w:r>
            <w:r w:rsidRPr="000D7875">
              <w:rPr>
                <w:b/>
                <w:bCs/>
                <w:spacing w:val="-1"/>
                <w:w w:val="102"/>
              </w:rPr>
              <w:t>S</w:t>
            </w:r>
            <w:r w:rsidRPr="000D7875">
              <w:rPr>
                <w:b/>
                <w:bCs/>
                <w:w w:val="102"/>
              </w:rPr>
              <w:t>E</w:t>
            </w:r>
          </w:p>
        </w:tc>
        <w:tc>
          <w:tcPr>
            <w:tcW w:w="732"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50" w:right="252"/>
              <w:jc w:val="center"/>
            </w:pPr>
            <w:r w:rsidRPr="000D7875">
              <w:rPr>
                <w:b/>
                <w:bCs/>
                <w:w w:val="102"/>
              </w:rPr>
              <w:t>S</w:t>
            </w:r>
          </w:p>
        </w:tc>
        <w:tc>
          <w:tcPr>
            <w:tcW w:w="730"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09"/>
            </w:pPr>
            <w:r w:rsidRPr="000D7875">
              <w:rPr>
                <w:b/>
                <w:bCs/>
                <w:spacing w:val="2"/>
                <w:w w:val="102"/>
              </w:rPr>
              <w:t>SS</w:t>
            </w:r>
            <w:r w:rsidRPr="000D7875">
              <w:rPr>
                <w:b/>
                <w:bCs/>
                <w:w w:val="102"/>
              </w:rPr>
              <w:t>W</w:t>
            </w:r>
          </w:p>
        </w:tc>
        <w:tc>
          <w:tcPr>
            <w:tcW w:w="730"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74"/>
            </w:pPr>
            <w:r w:rsidRPr="000D7875">
              <w:rPr>
                <w:b/>
                <w:bCs/>
                <w:spacing w:val="2"/>
                <w:w w:val="102"/>
              </w:rPr>
              <w:t>S</w:t>
            </w:r>
            <w:r w:rsidRPr="000D7875">
              <w:rPr>
                <w:b/>
                <w:bCs/>
                <w:w w:val="102"/>
              </w:rPr>
              <w:t>W</w:t>
            </w:r>
          </w:p>
        </w:tc>
        <w:tc>
          <w:tcPr>
            <w:tcW w:w="780"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w:t>
            </w:r>
            <w:r w:rsidRPr="000D7875">
              <w:rPr>
                <w:b/>
                <w:bCs/>
                <w:spacing w:val="2"/>
                <w:w w:val="102"/>
              </w:rPr>
              <w:t>S</w:t>
            </w:r>
            <w:r w:rsidRPr="000D7875">
              <w:rPr>
                <w:b/>
                <w:bCs/>
                <w:w w:val="102"/>
              </w:rPr>
              <w:t>W</w:t>
            </w:r>
          </w:p>
        </w:tc>
        <w:tc>
          <w:tcPr>
            <w:tcW w:w="730" w:type="dxa"/>
            <w:tcBorders>
              <w:top w:val="single" w:sz="11" w:space="0" w:color="000000"/>
              <w:left w:val="single" w:sz="12"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200" w:right="200"/>
              <w:jc w:val="center"/>
            </w:pPr>
            <w:r w:rsidRPr="000D7875">
              <w:rPr>
                <w:b/>
                <w:bCs/>
                <w:w w:val="102"/>
              </w:rPr>
              <w:t>W</w:t>
            </w:r>
          </w:p>
        </w:tc>
        <w:tc>
          <w:tcPr>
            <w:tcW w:w="818" w:type="dxa"/>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7"/>
            </w:pPr>
            <w:r w:rsidRPr="000D7875">
              <w:rPr>
                <w:b/>
                <w:bCs/>
                <w:w w:val="102"/>
              </w:rPr>
              <w:t>WNW</w:t>
            </w:r>
          </w:p>
        </w:tc>
        <w:tc>
          <w:tcPr>
            <w:tcW w:w="730"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56"/>
            </w:pPr>
            <w:r w:rsidRPr="000D7875">
              <w:rPr>
                <w:b/>
                <w:bCs/>
                <w:w w:val="102"/>
              </w:rPr>
              <w:t>NW</w:t>
            </w:r>
          </w:p>
        </w:tc>
        <w:tc>
          <w:tcPr>
            <w:tcW w:w="756" w:type="dxa"/>
            <w:tcBorders>
              <w:top w:val="single" w:sz="11" w:space="0" w:color="000000"/>
              <w:left w:val="single" w:sz="11"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88"/>
            </w:pPr>
            <w:r w:rsidRPr="000D7875">
              <w:rPr>
                <w:b/>
                <w:bCs/>
                <w:spacing w:val="-2"/>
                <w:w w:val="102"/>
              </w:rPr>
              <w:t>N</w:t>
            </w:r>
            <w:r w:rsidRPr="000D7875">
              <w:rPr>
                <w:b/>
                <w:bCs/>
                <w:w w:val="102"/>
              </w:rPr>
              <w:t>NW</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31"/>
            </w:pPr>
            <w:r w:rsidRPr="000D7875">
              <w:rPr>
                <w:b/>
                <w:bCs/>
                <w:w w:val="102"/>
              </w:rPr>
              <w:t>Z</w:t>
            </w:r>
            <w:r w:rsidRPr="000D7875">
              <w:rPr>
                <w:b/>
                <w:bCs/>
                <w:spacing w:val="-1"/>
                <w:w w:val="102"/>
              </w:rPr>
              <w:t>b</w:t>
            </w:r>
            <w:r w:rsidRPr="000D7875">
              <w:rPr>
                <w:b/>
                <w:bCs/>
                <w:w w:val="103"/>
              </w:rPr>
              <w:t>i</w:t>
            </w:r>
            <w:r w:rsidRPr="000D7875">
              <w:rPr>
                <w:b/>
                <w:bCs/>
                <w:w w:val="102"/>
              </w:rPr>
              <w:t>r</w:t>
            </w:r>
          </w:p>
        </w:tc>
      </w:tr>
      <w:tr w:rsidR="00CB090C" w:rsidRPr="000D7875">
        <w:trPr>
          <w:trHeight w:hRule="exact" w:val="278"/>
        </w:trPr>
        <w:tc>
          <w:tcPr>
            <w:tcW w:w="1151" w:type="dxa"/>
            <w:tcBorders>
              <w:top w:val="single" w:sz="12"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72" w:right="375"/>
              <w:jc w:val="center"/>
            </w:pPr>
            <w:r w:rsidRPr="000D7875">
              <w:rPr>
                <w:b/>
                <w:bCs/>
                <w:w w:val="102"/>
              </w:rPr>
              <w:t>0</w:t>
            </w:r>
            <w:r w:rsidRPr="000D7875">
              <w:rPr>
                <w:b/>
                <w:bCs/>
                <w:spacing w:val="-1"/>
                <w:w w:val="102"/>
              </w:rPr>
              <w:t>-</w:t>
            </w:r>
            <w:r w:rsidRPr="000D7875">
              <w:rPr>
                <w:b/>
                <w:bCs/>
                <w:w w:val="102"/>
              </w:rPr>
              <w:t>0</w:t>
            </w:r>
          </w:p>
        </w:tc>
        <w:tc>
          <w:tcPr>
            <w:tcW w:w="805" w:type="dxa"/>
            <w:tcBorders>
              <w:top w:val="single" w:sz="12"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29"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2"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80" w:type="dxa"/>
            <w:tcBorders>
              <w:top w:val="single" w:sz="12"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818" w:type="dxa"/>
            <w:tcBorders>
              <w:top w:val="single" w:sz="12"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pPr>
          </w:p>
        </w:tc>
        <w:tc>
          <w:tcPr>
            <w:tcW w:w="730" w:type="dxa"/>
            <w:tcBorders>
              <w:top w:val="single" w:sz="12"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pPr>
          </w:p>
        </w:tc>
        <w:tc>
          <w:tcPr>
            <w:tcW w:w="756" w:type="dxa"/>
            <w:tcBorders>
              <w:top w:val="single" w:sz="12"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pPr>
          </w:p>
        </w:tc>
        <w:tc>
          <w:tcPr>
            <w:tcW w:w="731" w:type="dxa"/>
            <w:tcBorders>
              <w:top w:val="single" w:sz="12"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before="2"/>
              <w:ind w:left="277"/>
            </w:pPr>
            <w:r w:rsidRPr="000D7875">
              <w:rPr>
                <w:b/>
                <w:bCs/>
                <w:w w:val="102"/>
              </w:rPr>
              <w:t>807</w:t>
            </w:r>
          </w:p>
        </w:tc>
      </w:tr>
      <w:tr w:rsidR="00CB090C" w:rsidRPr="000D7875">
        <w:trPr>
          <w:trHeight w:hRule="exact" w:val="268"/>
        </w:trPr>
        <w:tc>
          <w:tcPr>
            <w:tcW w:w="1151"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25"/>
            </w:pPr>
            <w:r w:rsidRPr="000D7875">
              <w:rPr>
                <w:b/>
                <w:bCs/>
                <w:w w:val="102"/>
              </w:rPr>
              <w:t>0</w:t>
            </w:r>
            <w:r w:rsidRPr="000D7875">
              <w:rPr>
                <w:b/>
                <w:bCs/>
                <w:spacing w:val="1"/>
                <w:w w:val="102"/>
              </w:rPr>
              <w:t>,</w:t>
            </w:r>
            <w:r w:rsidRPr="000D7875">
              <w:rPr>
                <w:b/>
                <w:bCs/>
                <w:w w:val="102"/>
              </w:rPr>
              <w:t>1</w:t>
            </w:r>
            <w:r w:rsidRPr="000D7875">
              <w:rPr>
                <w:b/>
                <w:bCs/>
                <w:spacing w:val="-1"/>
                <w:w w:val="102"/>
              </w:rPr>
              <w:t>-</w:t>
            </w:r>
            <w:r w:rsidRPr="000D7875">
              <w:rPr>
                <w:b/>
                <w:bCs/>
                <w:w w:val="102"/>
              </w:rPr>
              <w:t>1</w:t>
            </w:r>
          </w:p>
        </w:tc>
        <w:tc>
          <w:tcPr>
            <w:tcW w:w="805"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52"/>
            </w:pPr>
            <w:r w:rsidRPr="000D7875">
              <w:rPr>
                <w:w w:val="102"/>
              </w:rPr>
              <w:t>101</w:t>
            </w:r>
          </w:p>
        </w:tc>
        <w:tc>
          <w:tcPr>
            <w:tcW w:w="73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105</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42</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47</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65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400"/>
            </w:pPr>
            <w:r w:rsidRPr="000D7875">
              <w:rPr>
                <w:w w:val="102"/>
              </w:rPr>
              <w:t>81</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80</w:t>
            </w:r>
          </w:p>
        </w:tc>
        <w:tc>
          <w:tcPr>
            <w:tcW w:w="730"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7"/>
            </w:pPr>
            <w:r w:rsidRPr="000D7875">
              <w:rPr>
                <w:w w:val="102"/>
              </w:rPr>
              <w:t>160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132</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172</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77</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35"/>
            </w:pPr>
            <w:r w:rsidRPr="000D7875">
              <w:rPr>
                <w:w w:val="102"/>
              </w:rPr>
              <w:t>105</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135</w:t>
            </w:r>
          </w:p>
        </w:tc>
        <w:tc>
          <w:tcPr>
            <w:tcW w:w="818"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73"/>
            </w:pPr>
            <w:r w:rsidRPr="000D7875">
              <w:rPr>
                <w:w w:val="102"/>
              </w:rPr>
              <w:t>159</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left="285"/>
            </w:pPr>
            <w:r w:rsidRPr="000D7875">
              <w:rPr>
                <w:w w:val="102"/>
              </w:rPr>
              <w:t>105</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left="311"/>
            </w:pPr>
            <w:r w:rsidRPr="000D7875">
              <w:rPr>
                <w:w w:val="102"/>
              </w:rPr>
              <w:t>158</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165"/>
            </w:pPr>
            <w:r w:rsidRPr="000D7875">
              <w:rPr>
                <w:w w:val="102"/>
              </w:rPr>
              <w:t>1724</w:t>
            </w:r>
          </w:p>
        </w:tc>
      </w:tr>
      <w:tr w:rsidR="00CB090C" w:rsidRPr="000D7875">
        <w:trPr>
          <w:trHeight w:hRule="exact" w:val="268"/>
        </w:trPr>
        <w:tc>
          <w:tcPr>
            <w:tcW w:w="1151"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25"/>
            </w:pPr>
            <w:r w:rsidRPr="000D7875">
              <w:rPr>
                <w:b/>
                <w:bCs/>
                <w:w w:val="102"/>
              </w:rPr>
              <w:t>1</w:t>
            </w:r>
            <w:r w:rsidRPr="000D7875">
              <w:rPr>
                <w:b/>
                <w:bCs/>
                <w:spacing w:val="1"/>
                <w:w w:val="102"/>
              </w:rPr>
              <w:t>,</w:t>
            </w:r>
            <w:r w:rsidRPr="000D7875">
              <w:rPr>
                <w:b/>
                <w:bCs/>
                <w:w w:val="102"/>
              </w:rPr>
              <w:t>1</w:t>
            </w:r>
            <w:r w:rsidRPr="000D7875">
              <w:rPr>
                <w:b/>
                <w:bCs/>
                <w:spacing w:val="-1"/>
                <w:w w:val="102"/>
              </w:rPr>
              <w:t>-</w:t>
            </w:r>
            <w:r w:rsidRPr="000D7875">
              <w:rPr>
                <w:b/>
                <w:bCs/>
                <w:w w:val="102"/>
              </w:rPr>
              <w:t>2</w:t>
            </w:r>
          </w:p>
        </w:tc>
        <w:tc>
          <w:tcPr>
            <w:tcW w:w="805"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65"/>
            </w:pPr>
            <w:r w:rsidRPr="000D7875">
              <w:rPr>
                <w:w w:val="102"/>
              </w:rPr>
              <w:t>80</w:t>
            </w:r>
          </w:p>
        </w:tc>
        <w:tc>
          <w:tcPr>
            <w:tcW w:w="731"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80</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33</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22</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39</w:t>
            </w:r>
          </w:p>
        </w:tc>
        <w:tc>
          <w:tcPr>
            <w:tcW w:w="72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23</w:t>
            </w:r>
          </w:p>
        </w:tc>
        <w:tc>
          <w:tcPr>
            <w:tcW w:w="730"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51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37</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31</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17</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48"/>
            </w:pPr>
            <w:r w:rsidRPr="000D7875">
              <w:rPr>
                <w:w w:val="102"/>
              </w:rPr>
              <w:t>30</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30</w:t>
            </w:r>
          </w:p>
        </w:tc>
        <w:tc>
          <w:tcPr>
            <w:tcW w:w="818"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86"/>
            </w:pPr>
            <w:r w:rsidRPr="000D7875">
              <w:rPr>
                <w:w w:val="102"/>
              </w:rPr>
              <w:t>18</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12</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left="424"/>
            </w:pPr>
            <w:r w:rsidRPr="000D7875">
              <w:rPr>
                <w:w w:val="102"/>
              </w:rPr>
              <w:t>29</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563</w:t>
            </w:r>
          </w:p>
        </w:tc>
      </w:tr>
      <w:tr w:rsidR="00CB090C" w:rsidRPr="000D7875">
        <w:trPr>
          <w:trHeight w:hRule="exact" w:val="271"/>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25"/>
            </w:pPr>
            <w:r w:rsidRPr="000D7875">
              <w:rPr>
                <w:b/>
                <w:bCs/>
                <w:w w:val="102"/>
              </w:rPr>
              <w:t>2</w:t>
            </w:r>
            <w:r w:rsidRPr="000D7875">
              <w:rPr>
                <w:b/>
                <w:bCs/>
                <w:spacing w:val="1"/>
                <w:w w:val="102"/>
              </w:rPr>
              <w:t>,</w:t>
            </w:r>
            <w:r w:rsidRPr="000D7875">
              <w:rPr>
                <w:b/>
                <w:bCs/>
                <w:w w:val="102"/>
              </w:rPr>
              <w:t>1</w:t>
            </w:r>
            <w:r w:rsidRPr="000D7875">
              <w:rPr>
                <w:b/>
                <w:bCs/>
                <w:spacing w:val="-1"/>
                <w:w w:val="102"/>
              </w:rPr>
              <w:t>-</w:t>
            </w:r>
            <w:r w:rsidRPr="000D7875">
              <w:rPr>
                <w:b/>
                <w:bCs/>
                <w:w w:val="102"/>
              </w:rPr>
              <w:t>3</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65"/>
            </w:pPr>
            <w:r w:rsidRPr="000D7875">
              <w:rPr>
                <w:w w:val="102"/>
              </w:rPr>
              <w:t>37</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28</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10</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12</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19</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1</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277"/>
            </w:pPr>
            <w:r w:rsidRPr="000D7875">
              <w:rPr>
                <w:w w:val="102"/>
              </w:rPr>
              <w:t>183</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25"/>
            </w:pPr>
            <w:r w:rsidRPr="000D7875">
              <w:rPr>
                <w:b/>
                <w:bCs/>
                <w:w w:val="102"/>
              </w:rPr>
              <w:t>3</w:t>
            </w:r>
            <w:r w:rsidRPr="000D7875">
              <w:rPr>
                <w:b/>
                <w:bCs/>
                <w:spacing w:val="1"/>
                <w:w w:val="102"/>
              </w:rPr>
              <w:t>,</w:t>
            </w:r>
            <w:r w:rsidRPr="000D7875">
              <w:rPr>
                <w:b/>
                <w:bCs/>
                <w:w w:val="102"/>
              </w:rPr>
              <w:t>1</w:t>
            </w:r>
            <w:r w:rsidRPr="000D7875">
              <w:rPr>
                <w:b/>
                <w:bCs/>
                <w:spacing w:val="-1"/>
                <w:w w:val="102"/>
              </w:rPr>
              <w:t>-</w:t>
            </w:r>
            <w:r w:rsidRPr="000D7875">
              <w:rPr>
                <w:b/>
                <w:bCs/>
                <w:w w:val="102"/>
              </w:rPr>
              <w:t>4</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2</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17</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16</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97</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25"/>
            </w:pPr>
            <w:r w:rsidRPr="000D7875">
              <w:rPr>
                <w:b/>
                <w:bCs/>
                <w:w w:val="102"/>
              </w:rPr>
              <w:t>4</w:t>
            </w:r>
            <w:r w:rsidRPr="000D7875">
              <w:rPr>
                <w:b/>
                <w:bCs/>
                <w:spacing w:val="1"/>
                <w:w w:val="102"/>
              </w:rPr>
              <w:t>,</w:t>
            </w:r>
            <w:r w:rsidRPr="000D7875">
              <w:rPr>
                <w:b/>
                <w:bCs/>
                <w:w w:val="102"/>
              </w:rPr>
              <w:t>1</w:t>
            </w:r>
            <w:r w:rsidRPr="000D7875">
              <w:rPr>
                <w:b/>
                <w:bCs/>
                <w:spacing w:val="-1"/>
                <w:w w:val="102"/>
              </w:rPr>
              <w:t>-</w:t>
            </w:r>
            <w:r w:rsidRPr="000D7875">
              <w:rPr>
                <w:b/>
                <w:bCs/>
                <w:w w:val="102"/>
              </w:rPr>
              <w:t>5</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3</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400"/>
            </w:pPr>
            <w:r w:rsidRPr="000D7875">
              <w:rPr>
                <w:w w:val="102"/>
              </w:rPr>
              <w:t>13</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7</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32</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left="397"/>
            </w:pPr>
            <w:r w:rsidRPr="000D7875">
              <w:rPr>
                <w:w w:val="102"/>
              </w:rPr>
              <w:t>15</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85</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325"/>
            </w:pPr>
            <w:r w:rsidRPr="000D7875">
              <w:rPr>
                <w:b/>
                <w:bCs/>
                <w:w w:val="102"/>
              </w:rPr>
              <w:t>5</w:t>
            </w:r>
            <w:r w:rsidRPr="000D7875">
              <w:rPr>
                <w:b/>
                <w:bCs/>
                <w:spacing w:val="1"/>
                <w:w w:val="102"/>
              </w:rPr>
              <w:t>,</w:t>
            </w:r>
            <w:r w:rsidRPr="000D7875">
              <w:rPr>
                <w:b/>
                <w:bCs/>
                <w:w w:val="102"/>
              </w:rPr>
              <w:t>1</w:t>
            </w:r>
            <w:r w:rsidRPr="000D7875">
              <w:rPr>
                <w:b/>
                <w:bCs/>
                <w:spacing w:val="-1"/>
                <w:w w:val="102"/>
              </w:rPr>
              <w:t>-</w:t>
            </w:r>
            <w:r w:rsidRPr="000D7875">
              <w:rPr>
                <w:b/>
                <w:bCs/>
                <w:w w:val="102"/>
              </w:rPr>
              <w:t>6</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9</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4</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18</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11</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8</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55</w:t>
            </w:r>
          </w:p>
        </w:tc>
      </w:tr>
      <w:tr w:rsidR="00CB090C" w:rsidRPr="000D7875">
        <w:trPr>
          <w:trHeight w:hRule="exact" w:val="268"/>
        </w:trPr>
        <w:tc>
          <w:tcPr>
            <w:tcW w:w="1151"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325"/>
            </w:pPr>
            <w:r w:rsidRPr="000D7875">
              <w:rPr>
                <w:b/>
                <w:bCs/>
                <w:w w:val="102"/>
              </w:rPr>
              <w:t>6</w:t>
            </w:r>
            <w:r w:rsidRPr="000D7875">
              <w:rPr>
                <w:b/>
                <w:bCs/>
                <w:spacing w:val="1"/>
                <w:w w:val="102"/>
              </w:rPr>
              <w:t>,</w:t>
            </w:r>
            <w:r w:rsidRPr="000D7875">
              <w:rPr>
                <w:b/>
                <w:bCs/>
                <w:w w:val="102"/>
              </w:rPr>
              <w:t>1</w:t>
            </w:r>
            <w:r w:rsidRPr="000D7875">
              <w:rPr>
                <w:b/>
                <w:bCs/>
                <w:spacing w:val="-1"/>
                <w:w w:val="102"/>
              </w:rPr>
              <w:t>-</w:t>
            </w:r>
            <w:r w:rsidRPr="000D7875">
              <w:rPr>
                <w:b/>
                <w:bCs/>
                <w:w w:val="102"/>
              </w:rPr>
              <w:t>7</w:t>
            </w:r>
          </w:p>
        </w:tc>
        <w:tc>
          <w:tcPr>
            <w:tcW w:w="805"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6</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2</w:t>
            </w:r>
          </w:p>
        </w:tc>
        <w:tc>
          <w:tcPr>
            <w:tcW w:w="730"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5</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13</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15</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left="397"/>
            </w:pPr>
            <w:r w:rsidRPr="000D7875">
              <w:rPr>
                <w:w w:val="102"/>
              </w:rPr>
              <w:t>14</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8"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left="390"/>
            </w:pPr>
            <w:r w:rsidRPr="000D7875">
              <w:rPr>
                <w:w w:val="102"/>
              </w:rPr>
              <w:t>55</w:t>
            </w:r>
          </w:p>
        </w:tc>
      </w:tr>
      <w:tr w:rsidR="00CB090C" w:rsidRPr="000D7875">
        <w:trPr>
          <w:trHeight w:hRule="exact" w:val="269"/>
        </w:trPr>
        <w:tc>
          <w:tcPr>
            <w:tcW w:w="1151" w:type="dxa"/>
            <w:tcBorders>
              <w:top w:val="single" w:sz="3"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before="2"/>
              <w:ind w:left="325"/>
            </w:pPr>
            <w:r w:rsidRPr="000D7875">
              <w:rPr>
                <w:b/>
                <w:bCs/>
                <w:w w:val="102"/>
              </w:rPr>
              <w:t>7</w:t>
            </w:r>
            <w:r w:rsidRPr="000D7875">
              <w:rPr>
                <w:b/>
                <w:bCs/>
                <w:spacing w:val="1"/>
                <w:w w:val="102"/>
              </w:rPr>
              <w:t>,</w:t>
            </w:r>
            <w:r w:rsidRPr="000D7875">
              <w:rPr>
                <w:b/>
                <w:bCs/>
                <w:w w:val="102"/>
              </w:rPr>
              <w:t>1</w:t>
            </w:r>
            <w:r w:rsidRPr="000D7875">
              <w:rPr>
                <w:b/>
                <w:bCs/>
                <w:spacing w:val="-1"/>
                <w:w w:val="102"/>
              </w:rPr>
              <w:t>-</w:t>
            </w:r>
            <w:r w:rsidRPr="000D7875">
              <w:rPr>
                <w:b/>
                <w:bCs/>
                <w:w w:val="102"/>
              </w:rPr>
              <w:t>8</w:t>
            </w:r>
          </w:p>
        </w:tc>
        <w:tc>
          <w:tcPr>
            <w:tcW w:w="805" w:type="dxa"/>
            <w:tcBorders>
              <w:top w:val="single" w:sz="3"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29"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2</w:t>
            </w:r>
          </w:p>
        </w:tc>
        <w:tc>
          <w:tcPr>
            <w:tcW w:w="730"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3</w:t>
            </w:r>
          </w:p>
        </w:tc>
        <w:tc>
          <w:tcPr>
            <w:tcW w:w="732"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8</w:t>
            </w:r>
          </w:p>
        </w:tc>
        <w:tc>
          <w:tcPr>
            <w:tcW w:w="73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3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80" w:type="dxa"/>
            <w:tcBorders>
              <w:top w:val="single" w:sz="3"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3"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30</w:t>
            </w:r>
          </w:p>
        </w:tc>
      </w:tr>
      <w:tr w:rsidR="00CB090C" w:rsidRPr="000D7875">
        <w:trPr>
          <w:trHeight w:hRule="exact" w:val="268"/>
        </w:trPr>
        <w:tc>
          <w:tcPr>
            <w:tcW w:w="1151" w:type="dxa"/>
            <w:tcBorders>
              <w:top w:val="single" w:sz="3"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325"/>
            </w:pPr>
            <w:r w:rsidRPr="000D7875">
              <w:rPr>
                <w:b/>
                <w:bCs/>
                <w:w w:val="102"/>
              </w:rPr>
              <w:t>8</w:t>
            </w:r>
            <w:r w:rsidRPr="000D7875">
              <w:rPr>
                <w:b/>
                <w:bCs/>
                <w:spacing w:val="1"/>
                <w:w w:val="102"/>
              </w:rPr>
              <w:t>,</w:t>
            </w:r>
            <w:r w:rsidRPr="000D7875">
              <w:rPr>
                <w:b/>
                <w:bCs/>
                <w:w w:val="102"/>
              </w:rPr>
              <w:t>1</w:t>
            </w:r>
            <w:r w:rsidRPr="000D7875">
              <w:rPr>
                <w:b/>
                <w:bCs/>
                <w:spacing w:val="-1"/>
                <w:w w:val="102"/>
              </w:rPr>
              <w:t>-</w:t>
            </w:r>
            <w:r w:rsidRPr="000D7875">
              <w:rPr>
                <w:b/>
                <w:bCs/>
                <w:w w:val="102"/>
              </w:rPr>
              <w:t>9</w:t>
            </w:r>
          </w:p>
        </w:tc>
        <w:tc>
          <w:tcPr>
            <w:tcW w:w="805" w:type="dxa"/>
            <w:tcBorders>
              <w:top w:val="single" w:sz="3"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0"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2"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2</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6</w:t>
            </w:r>
          </w:p>
        </w:tc>
        <w:tc>
          <w:tcPr>
            <w:tcW w:w="73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9</w:t>
            </w:r>
          </w:p>
        </w:tc>
        <w:tc>
          <w:tcPr>
            <w:tcW w:w="780" w:type="dxa"/>
            <w:tcBorders>
              <w:top w:val="single" w:sz="3"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3"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left="390"/>
            </w:pPr>
            <w:r w:rsidRPr="000D7875">
              <w:rPr>
                <w:w w:val="102"/>
              </w:rPr>
              <w:t>19</w:t>
            </w:r>
          </w:p>
        </w:tc>
      </w:tr>
      <w:tr w:rsidR="00CB090C" w:rsidRPr="000D7875">
        <w:trPr>
          <w:trHeight w:hRule="exact" w:val="271"/>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70"/>
            </w:pPr>
            <w:r w:rsidRPr="000D7875">
              <w:rPr>
                <w:b/>
                <w:bCs/>
                <w:w w:val="102"/>
              </w:rPr>
              <w:t>9</w:t>
            </w:r>
            <w:r w:rsidRPr="000D7875">
              <w:rPr>
                <w:b/>
                <w:bCs/>
                <w:spacing w:val="-1"/>
                <w:w w:val="102"/>
              </w:rPr>
              <w:t>,</w:t>
            </w:r>
            <w:r w:rsidRPr="000D7875">
              <w:rPr>
                <w:b/>
                <w:bCs/>
                <w:w w:val="102"/>
              </w:rPr>
              <w:t>1</w:t>
            </w:r>
            <w:r w:rsidRPr="000D7875">
              <w:rPr>
                <w:b/>
                <w:bCs/>
                <w:spacing w:val="-1"/>
                <w:w w:val="102"/>
              </w:rPr>
              <w:t>-</w:t>
            </w:r>
            <w:r w:rsidRPr="000D7875">
              <w:rPr>
                <w:b/>
                <w:bCs/>
                <w:w w:val="102"/>
              </w:rPr>
              <w:t>10</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5</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6</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before="2"/>
              <w:ind w:left="213"/>
            </w:pPr>
            <w:r w:rsidRPr="000D7875">
              <w:rPr>
                <w:b/>
                <w:bCs/>
                <w:w w:val="102"/>
              </w:rPr>
              <w:t>10</w:t>
            </w:r>
            <w:r w:rsidRPr="000D7875">
              <w:rPr>
                <w:b/>
                <w:bCs/>
                <w:spacing w:val="1"/>
                <w:w w:val="102"/>
              </w:rPr>
              <w:t>,</w:t>
            </w:r>
            <w:r w:rsidRPr="000D7875">
              <w:rPr>
                <w:b/>
                <w:bCs/>
                <w:w w:val="102"/>
              </w:rPr>
              <w:t>1</w:t>
            </w:r>
            <w:r w:rsidRPr="000D7875">
              <w:rPr>
                <w:b/>
                <w:bCs/>
                <w:spacing w:val="-1"/>
                <w:w w:val="102"/>
              </w:rPr>
              <w:t>-</w:t>
            </w:r>
            <w:r w:rsidRPr="000D7875">
              <w:rPr>
                <w:b/>
                <w:bCs/>
                <w:w w:val="102"/>
              </w:rPr>
              <w:t>11</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1</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1</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13"/>
            </w:pPr>
            <w:r w:rsidRPr="000D7875">
              <w:rPr>
                <w:b/>
                <w:bCs/>
                <w:w w:val="102"/>
              </w:rPr>
              <w:t>11</w:t>
            </w:r>
            <w:r w:rsidRPr="000D7875">
              <w:rPr>
                <w:b/>
                <w:bCs/>
                <w:spacing w:val="1"/>
                <w:w w:val="102"/>
              </w:rPr>
              <w:t>,</w:t>
            </w:r>
            <w:r w:rsidRPr="000D7875">
              <w:rPr>
                <w:b/>
                <w:bCs/>
                <w:w w:val="102"/>
              </w:rPr>
              <w:t>1</w:t>
            </w:r>
            <w:r w:rsidRPr="000D7875">
              <w:rPr>
                <w:b/>
                <w:bCs/>
                <w:spacing w:val="-1"/>
                <w:w w:val="102"/>
              </w:rPr>
              <w:t>-</w:t>
            </w:r>
            <w:r w:rsidRPr="000D7875">
              <w:rPr>
                <w:b/>
                <w:bCs/>
                <w:w w:val="102"/>
              </w:rPr>
              <w:t>12</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3</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3</w:t>
            </w:r>
          </w:p>
        </w:tc>
      </w:tr>
      <w:tr w:rsidR="00CB090C" w:rsidRPr="000D7875">
        <w:trPr>
          <w:trHeight w:hRule="exact" w:val="269"/>
        </w:trPr>
        <w:tc>
          <w:tcPr>
            <w:tcW w:w="1151" w:type="dxa"/>
            <w:tcBorders>
              <w:top w:val="single" w:sz="4" w:space="0" w:color="000000"/>
              <w:left w:val="single" w:sz="12"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ind w:left="213"/>
            </w:pPr>
            <w:r w:rsidRPr="000D7875">
              <w:rPr>
                <w:b/>
                <w:bCs/>
                <w:w w:val="102"/>
              </w:rPr>
              <w:t>12</w:t>
            </w:r>
            <w:r w:rsidRPr="000D7875">
              <w:rPr>
                <w:b/>
                <w:bCs/>
                <w:spacing w:val="1"/>
                <w:w w:val="102"/>
              </w:rPr>
              <w:t>,</w:t>
            </w:r>
            <w:r w:rsidRPr="000D7875">
              <w:rPr>
                <w:b/>
                <w:bCs/>
                <w:w w:val="102"/>
              </w:rPr>
              <w:t>1</w:t>
            </w:r>
            <w:r w:rsidRPr="000D7875">
              <w:rPr>
                <w:b/>
                <w:bCs/>
                <w:spacing w:val="-1"/>
                <w:w w:val="102"/>
              </w:rPr>
              <w:t>-</w:t>
            </w:r>
            <w:r w:rsidRPr="000D7875">
              <w:rPr>
                <w:b/>
                <w:bCs/>
                <w:w w:val="102"/>
              </w:rPr>
              <w:t>13</w:t>
            </w:r>
          </w:p>
        </w:tc>
        <w:tc>
          <w:tcPr>
            <w:tcW w:w="805" w:type="dxa"/>
            <w:tcBorders>
              <w:top w:val="single" w:sz="4" w:space="0" w:color="000000"/>
              <w:left w:val="single" w:sz="11"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1</w:t>
            </w:r>
          </w:p>
        </w:tc>
        <w:tc>
          <w:tcPr>
            <w:tcW w:w="780" w:type="dxa"/>
            <w:tcBorders>
              <w:top w:val="single" w:sz="4" w:space="0" w:color="000000"/>
              <w:left w:val="single" w:sz="4"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8" w:type="dxa"/>
            <w:tcBorders>
              <w:top w:val="single" w:sz="4" w:space="0" w:color="000000"/>
              <w:left w:val="single" w:sz="3" w:space="0" w:color="000000"/>
              <w:bottom w:val="single" w:sz="4"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4"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4"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4"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1</w:t>
            </w:r>
          </w:p>
        </w:tc>
      </w:tr>
      <w:tr w:rsidR="00CB090C" w:rsidRPr="000D7875">
        <w:trPr>
          <w:trHeight w:hRule="exact" w:val="268"/>
        </w:trPr>
        <w:tc>
          <w:tcPr>
            <w:tcW w:w="1151" w:type="dxa"/>
            <w:tcBorders>
              <w:top w:val="single" w:sz="4" w:space="0" w:color="000000"/>
              <w:left w:val="single" w:sz="12"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ind w:left="213"/>
            </w:pPr>
            <w:r w:rsidRPr="000D7875">
              <w:rPr>
                <w:b/>
                <w:bCs/>
                <w:w w:val="102"/>
              </w:rPr>
              <w:t>13</w:t>
            </w:r>
            <w:r w:rsidRPr="000D7875">
              <w:rPr>
                <w:b/>
                <w:bCs/>
                <w:spacing w:val="1"/>
                <w:w w:val="102"/>
              </w:rPr>
              <w:t>,</w:t>
            </w:r>
            <w:r w:rsidRPr="000D7875">
              <w:rPr>
                <w:b/>
                <w:bCs/>
                <w:w w:val="102"/>
              </w:rPr>
              <w:t>1</w:t>
            </w:r>
            <w:r w:rsidRPr="000D7875">
              <w:rPr>
                <w:b/>
                <w:bCs/>
                <w:spacing w:val="-1"/>
                <w:w w:val="102"/>
              </w:rPr>
              <w:t>-</w:t>
            </w:r>
            <w:r w:rsidRPr="000D7875">
              <w:rPr>
                <w:b/>
                <w:bCs/>
                <w:w w:val="102"/>
              </w:rPr>
              <w:t>14</w:t>
            </w:r>
          </w:p>
        </w:tc>
        <w:tc>
          <w:tcPr>
            <w:tcW w:w="805" w:type="dxa"/>
            <w:tcBorders>
              <w:top w:val="single" w:sz="4" w:space="0" w:color="000000"/>
              <w:left w:val="single" w:sz="11"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1"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29"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2"/>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29"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2"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80" w:type="dxa"/>
            <w:tcBorders>
              <w:top w:val="single" w:sz="4" w:space="0" w:color="000000"/>
              <w:left w:val="single" w:sz="4"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818" w:type="dxa"/>
            <w:tcBorders>
              <w:top w:val="single" w:sz="4" w:space="0" w:color="000000"/>
              <w:left w:val="single" w:sz="3" w:space="0" w:color="000000"/>
              <w:bottom w:val="single" w:sz="3" w:space="0" w:color="000000"/>
              <w:right w:val="single" w:sz="4" w:space="0" w:color="000000"/>
            </w:tcBorders>
          </w:tcPr>
          <w:p w:rsidR="00CB090C" w:rsidRPr="000D7875" w:rsidRDefault="00CB090C" w:rsidP="00B105F4">
            <w:pPr>
              <w:widowControl w:val="0"/>
              <w:autoSpaceDE w:val="0"/>
              <w:autoSpaceDN w:val="0"/>
              <w:adjustRightInd w:val="0"/>
              <w:spacing w:line="248" w:lineRule="exact"/>
              <w:ind w:right="95"/>
              <w:jc w:val="right"/>
            </w:pPr>
            <w:r w:rsidRPr="000D7875">
              <w:rPr>
                <w:w w:val="102"/>
              </w:rPr>
              <w:t>0</w:t>
            </w:r>
          </w:p>
        </w:tc>
        <w:tc>
          <w:tcPr>
            <w:tcW w:w="730" w:type="dxa"/>
            <w:tcBorders>
              <w:top w:val="single" w:sz="4" w:space="0" w:color="000000"/>
              <w:left w:val="single" w:sz="4" w:space="0" w:color="000000"/>
              <w:bottom w:val="single" w:sz="3" w:space="0" w:color="000000"/>
              <w:right w:val="single" w:sz="3" w:space="0" w:color="000000"/>
            </w:tcBorders>
          </w:tcPr>
          <w:p w:rsidR="00CB090C" w:rsidRPr="000D7875" w:rsidRDefault="00CB090C" w:rsidP="00B105F4">
            <w:pPr>
              <w:widowControl w:val="0"/>
              <w:autoSpaceDE w:val="0"/>
              <w:autoSpaceDN w:val="0"/>
              <w:adjustRightInd w:val="0"/>
              <w:spacing w:line="248" w:lineRule="exact"/>
              <w:ind w:right="97"/>
              <w:jc w:val="right"/>
            </w:pPr>
            <w:r w:rsidRPr="000D7875">
              <w:rPr>
                <w:w w:val="102"/>
              </w:rPr>
              <w:t>0</w:t>
            </w:r>
          </w:p>
        </w:tc>
        <w:tc>
          <w:tcPr>
            <w:tcW w:w="756" w:type="dxa"/>
            <w:tcBorders>
              <w:top w:val="single" w:sz="4" w:space="0" w:color="000000"/>
              <w:left w:val="single" w:sz="3" w:space="0" w:color="000000"/>
              <w:bottom w:val="single" w:sz="3" w:space="0" w:color="000000"/>
              <w:right w:val="single" w:sz="11" w:space="0" w:color="000000"/>
            </w:tcBorders>
          </w:tcPr>
          <w:p w:rsidR="00CB090C" w:rsidRPr="000D7875" w:rsidRDefault="00CB090C" w:rsidP="00B105F4">
            <w:pPr>
              <w:widowControl w:val="0"/>
              <w:autoSpaceDE w:val="0"/>
              <w:autoSpaceDN w:val="0"/>
              <w:adjustRightInd w:val="0"/>
              <w:spacing w:line="248" w:lineRule="exact"/>
              <w:ind w:right="88"/>
              <w:jc w:val="right"/>
            </w:pPr>
            <w:r w:rsidRPr="000D7875">
              <w:rPr>
                <w:w w:val="102"/>
              </w:rPr>
              <w:t>0</w:t>
            </w:r>
          </w:p>
        </w:tc>
        <w:tc>
          <w:tcPr>
            <w:tcW w:w="731" w:type="dxa"/>
            <w:tcBorders>
              <w:top w:val="single" w:sz="4" w:space="0" w:color="000000"/>
              <w:left w:val="single" w:sz="11" w:space="0" w:color="000000"/>
              <w:bottom w:val="single" w:sz="3" w:space="0" w:color="000000"/>
              <w:right w:val="single" w:sz="12" w:space="0" w:color="000000"/>
            </w:tcBorders>
          </w:tcPr>
          <w:p w:rsidR="00CB090C" w:rsidRPr="000D7875" w:rsidRDefault="00CB090C" w:rsidP="00B105F4">
            <w:pPr>
              <w:widowControl w:val="0"/>
              <w:autoSpaceDE w:val="0"/>
              <w:autoSpaceDN w:val="0"/>
              <w:adjustRightInd w:val="0"/>
              <w:spacing w:line="248" w:lineRule="exact"/>
              <w:ind w:right="85"/>
              <w:jc w:val="right"/>
            </w:pPr>
            <w:r w:rsidRPr="000D7875">
              <w:rPr>
                <w:w w:val="102"/>
              </w:rPr>
              <w:t>0</w:t>
            </w:r>
          </w:p>
        </w:tc>
      </w:tr>
      <w:tr w:rsidR="00CB090C" w:rsidRPr="000D7875">
        <w:trPr>
          <w:trHeight w:hRule="exact" w:val="278"/>
        </w:trPr>
        <w:tc>
          <w:tcPr>
            <w:tcW w:w="1151" w:type="dxa"/>
            <w:tcBorders>
              <w:top w:val="single" w:sz="3"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ind w:left="346" w:right="348"/>
              <w:jc w:val="center"/>
            </w:pPr>
            <w:r w:rsidRPr="000D7875">
              <w:rPr>
                <w:b/>
                <w:bCs/>
                <w:spacing w:val="-2"/>
                <w:w w:val="102"/>
              </w:rPr>
              <w:t>&gt;</w:t>
            </w:r>
            <w:r w:rsidRPr="000D7875">
              <w:rPr>
                <w:b/>
                <w:bCs/>
                <w:w w:val="102"/>
              </w:rPr>
              <w:t>14</w:t>
            </w:r>
          </w:p>
        </w:tc>
        <w:tc>
          <w:tcPr>
            <w:tcW w:w="805" w:type="dxa"/>
            <w:tcBorders>
              <w:top w:val="single" w:sz="3"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1"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29"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2"/>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29"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2"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3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80" w:type="dxa"/>
            <w:tcBorders>
              <w:top w:val="single" w:sz="3"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818" w:type="dxa"/>
            <w:tcBorders>
              <w:top w:val="single" w:sz="3"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line="251" w:lineRule="exact"/>
              <w:ind w:right="95"/>
              <w:jc w:val="right"/>
            </w:pPr>
            <w:r w:rsidRPr="000D7875">
              <w:rPr>
                <w:w w:val="102"/>
              </w:rPr>
              <w:t>0</w:t>
            </w:r>
          </w:p>
        </w:tc>
        <w:tc>
          <w:tcPr>
            <w:tcW w:w="730" w:type="dxa"/>
            <w:tcBorders>
              <w:top w:val="single" w:sz="3"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line="251" w:lineRule="exact"/>
              <w:ind w:right="97"/>
              <w:jc w:val="right"/>
            </w:pPr>
            <w:r w:rsidRPr="000D7875">
              <w:rPr>
                <w:w w:val="102"/>
              </w:rPr>
              <w:t>0</w:t>
            </w:r>
          </w:p>
        </w:tc>
        <w:tc>
          <w:tcPr>
            <w:tcW w:w="756" w:type="dxa"/>
            <w:tcBorders>
              <w:top w:val="single" w:sz="3"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line="251" w:lineRule="exact"/>
              <w:ind w:right="88"/>
              <w:jc w:val="right"/>
            </w:pPr>
            <w:r w:rsidRPr="000D7875">
              <w:rPr>
                <w:w w:val="102"/>
              </w:rPr>
              <w:t>0</w:t>
            </w:r>
          </w:p>
        </w:tc>
        <w:tc>
          <w:tcPr>
            <w:tcW w:w="731" w:type="dxa"/>
            <w:tcBorders>
              <w:top w:val="single" w:sz="3"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line="251" w:lineRule="exact"/>
              <w:ind w:right="85"/>
              <w:jc w:val="right"/>
            </w:pPr>
            <w:r w:rsidRPr="000D7875">
              <w:rPr>
                <w:w w:val="102"/>
              </w:rPr>
              <w:t>0</w:t>
            </w:r>
          </w:p>
        </w:tc>
      </w:tr>
      <w:tr w:rsidR="00CB090C" w:rsidRPr="000D7875">
        <w:trPr>
          <w:trHeight w:hRule="exact" w:val="547"/>
        </w:trPr>
        <w:tc>
          <w:tcPr>
            <w:tcW w:w="1151" w:type="dxa"/>
            <w:tcBorders>
              <w:top w:val="single" w:sz="11" w:space="0" w:color="000000"/>
              <w:left w:val="single" w:sz="12"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2" w:line="245" w:lineRule="auto"/>
              <w:ind w:left="265" w:right="74" w:hanging="151"/>
            </w:pPr>
            <w:r w:rsidRPr="000D7875">
              <w:rPr>
                <w:b/>
                <w:bCs/>
                <w:spacing w:val="-2"/>
              </w:rPr>
              <w:t>Z</w:t>
            </w:r>
            <w:r w:rsidRPr="000D7875">
              <w:rPr>
                <w:b/>
                <w:bCs/>
                <w:spacing w:val="-1"/>
              </w:rPr>
              <w:t>b</w:t>
            </w:r>
            <w:r w:rsidRPr="000D7875">
              <w:rPr>
                <w:b/>
                <w:bCs/>
                <w:spacing w:val="2"/>
              </w:rPr>
              <w:t>i</w:t>
            </w:r>
            <w:r w:rsidRPr="000D7875">
              <w:rPr>
                <w:b/>
                <w:bCs/>
              </w:rPr>
              <w:t>r</w:t>
            </w:r>
            <w:r w:rsidRPr="000D7875">
              <w:rPr>
                <w:b/>
                <w:bCs/>
                <w:spacing w:val="7"/>
              </w:rPr>
              <w:t xml:space="preserve"> </w:t>
            </w:r>
            <w:r w:rsidRPr="000D7875">
              <w:rPr>
                <w:b/>
                <w:bCs/>
                <w:spacing w:val="-1"/>
                <w:w w:val="102"/>
              </w:rPr>
              <w:t>(b</w:t>
            </w:r>
            <w:r w:rsidRPr="000D7875">
              <w:rPr>
                <w:b/>
                <w:bCs/>
                <w:w w:val="102"/>
              </w:rPr>
              <w:t xml:space="preserve">ez </w:t>
            </w:r>
            <w:r w:rsidRPr="000D7875">
              <w:rPr>
                <w:b/>
                <w:bCs/>
                <w:spacing w:val="-1"/>
                <w:w w:val="102"/>
              </w:rPr>
              <w:t>t</w:t>
            </w:r>
            <w:r w:rsidRPr="000D7875">
              <w:rPr>
                <w:b/>
                <w:bCs/>
                <w:w w:val="103"/>
              </w:rPr>
              <w:t>i</w:t>
            </w:r>
            <w:r w:rsidRPr="000D7875">
              <w:rPr>
                <w:b/>
                <w:bCs/>
                <w:spacing w:val="1"/>
                <w:w w:val="102"/>
              </w:rPr>
              <w:t>š</w:t>
            </w:r>
            <w:r w:rsidRPr="000D7875">
              <w:rPr>
                <w:b/>
                <w:bCs/>
                <w:w w:val="103"/>
              </w:rPr>
              <w:t>i</w:t>
            </w:r>
            <w:r w:rsidRPr="000D7875">
              <w:rPr>
                <w:b/>
                <w:bCs/>
                <w:spacing w:val="2"/>
                <w:w w:val="102"/>
              </w:rPr>
              <w:t>n</w:t>
            </w:r>
            <w:r w:rsidRPr="000D7875">
              <w:rPr>
                <w:b/>
                <w:bCs/>
                <w:spacing w:val="-2"/>
                <w:w w:val="102"/>
              </w:rPr>
              <w:t>e</w:t>
            </w:r>
            <w:r w:rsidRPr="000D7875">
              <w:rPr>
                <w:b/>
                <w:bCs/>
                <w:w w:val="102"/>
              </w:rPr>
              <w:t>)</w:t>
            </w:r>
          </w:p>
        </w:tc>
        <w:tc>
          <w:tcPr>
            <w:tcW w:w="805" w:type="dxa"/>
            <w:tcBorders>
              <w:top w:val="single" w:sz="11" w:space="0" w:color="000000"/>
              <w:left w:val="single" w:sz="11"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52"/>
            </w:pPr>
            <w:r w:rsidRPr="000D7875">
              <w:rPr>
                <w:w w:val="102"/>
              </w:rPr>
              <w:t>227</w:t>
            </w:r>
          </w:p>
        </w:tc>
        <w:tc>
          <w:tcPr>
            <w:tcW w:w="731"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224</w:t>
            </w:r>
          </w:p>
        </w:tc>
        <w:tc>
          <w:tcPr>
            <w:tcW w:w="729"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88</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400"/>
            </w:pPr>
            <w:r w:rsidRPr="000D7875">
              <w:rPr>
                <w:w w:val="102"/>
              </w:rPr>
              <w:t>83</w:t>
            </w:r>
          </w:p>
        </w:tc>
        <w:tc>
          <w:tcPr>
            <w:tcW w:w="729"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113</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172</w:t>
            </w:r>
          </w:p>
        </w:tc>
        <w:tc>
          <w:tcPr>
            <w:tcW w:w="729"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136</w:t>
            </w:r>
          </w:p>
        </w:tc>
        <w:tc>
          <w:tcPr>
            <w:tcW w:w="730"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7"/>
            </w:pPr>
            <w:r w:rsidRPr="000D7875">
              <w:rPr>
                <w:w w:val="102"/>
              </w:rPr>
              <w:t>262</w:t>
            </w:r>
          </w:p>
        </w:tc>
        <w:tc>
          <w:tcPr>
            <w:tcW w:w="732"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270</w:t>
            </w:r>
          </w:p>
        </w:tc>
        <w:tc>
          <w:tcPr>
            <w:tcW w:w="73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297</w:t>
            </w:r>
          </w:p>
        </w:tc>
        <w:tc>
          <w:tcPr>
            <w:tcW w:w="73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153</w:t>
            </w:r>
          </w:p>
        </w:tc>
        <w:tc>
          <w:tcPr>
            <w:tcW w:w="780" w:type="dxa"/>
            <w:tcBorders>
              <w:top w:val="single" w:sz="11" w:space="0" w:color="000000"/>
              <w:left w:val="single" w:sz="4"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35"/>
            </w:pPr>
            <w:r w:rsidRPr="000D7875">
              <w:rPr>
                <w:w w:val="102"/>
              </w:rPr>
              <w:t>150</w:t>
            </w:r>
          </w:p>
        </w:tc>
        <w:tc>
          <w:tcPr>
            <w:tcW w:w="730"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165</w:t>
            </w:r>
          </w:p>
        </w:tc>
        <w:tc>
          <w:tcPr>
            <w:tcW w:w="818" w:type="dxa"/>
            <w:tcBorders>
              <w:top w:val="single" w:sz="11" w:space="0" w:color="000000"/>
              <w:left w:val="single" w:sz="3" w:space="0" w:color="000000"/>
              <w:bottom w:val="single" w:sz="11" w:space="0" w:color="000000"/>
              <w:right w:val="single" w:sz="4"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73"/>
            </w:pPr>
            <w:r w:rsidRPr="000D7875">
              <w:rPr>
                <w:w w:val="102"/>
              </w:rPr>
              <w:t>177</w:t>
            </w:r>
          </w:p>
        </w:tc>
        <w:tc>
          <w:tcPr>
            <w:tcW w:w="730" w:type="dxa"/>
            <w:tcBorders>
              <w:top w:val="single" w:sz="11" w:space="0" w:color="000000"/>
              <w:left w:val="single" w:sz="4" w:space="0" w:color="000000"/>
              <w:bottom w:val="single" w:sz="11" w:space="0" w:color="000000"/>
              <w:right w:val="single" w:sz="3"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285"/>
            </w:pPr>
            <w:r w:rsidRPr="000D7875">
              <w:rPr>
                <w:w w:val="102"/>
              </w:rPr>
              <w:t>118</w:t>
            </w:r>
          </w:p>
        </w:tc>
        <w:tc>
          <w:tcPr>
            <w:tcW w:w="756" w:type="dxa"/>
            <w:tcBorders>
              <w:top w:val="single" w:sz="11" w:space="0" w:color="000000"/>
              <w:left w:val="single" w:sz="3" w:space="0" w:color="000000"/>
              <w:bottom w:val="single" w:sz="11" w:space="0" w:color="000000"/>
              <w:right w:val="single" w:sz="11" w:space="0" w:color="000000"/>
            </w:tcBorders>
          </w:tcPr>
          <w:p w:rsidR="00CB090C" w:rsidRPr="000D7875" w:rsidRDefault="00CB090C" w:rsidP="00B105F4">
            <w:pPr>
              <w:widowControl w:val="0"/>
              <w:autoSpaceDE w:val="0"/>
              <w:autoSpaceDN w:val="0"/>
              <w:adjustRightInd w:val="0"/>
              <w:spacing w:before="7" w:line="120" w:lineRule="exact"/>
              <w:rPr>
                <w:sz w:val="12"/>
                <w:szCs w:val="12"/>
              </w:rPr>
            </w:pPr>
          </w:p>
          <w:p w:rsidR="00CB090C" w:rsidRPr="000D7875" w:rsidRDefault="00CB090C" w:rsidP="00B105F4">
            <w:pPr>
              <w:widowControl w:val="0"/>
              <w:autoSpaceDE w:val="0"/>
              <w:autoSpaceDN w:val="0"/>
              <w:adjustRightInd w:val="0"/>
              <w:ind w:left="311"/>
            </w:pPr>
            <w:r w:rsidRPr="000D7875">
              <w:rPr>
                <w:w w:val="102"/>
              </w:rPr>
              <w:t>187</w:t>
            </w:r>
          </w:p>
        </w:tc>
        <w:tc>
          <w:tcPr>
            <w:tcW w:w="731" w:type="dxa"/>
            <w:tcBorders>
              <w:top w:val="single" w:sz="11" w:space="0" w:color="000000"/>
              <w:left w:val="single" w:sz="11" w:space="0" w:color="000000"/>
              <w:bottom w:val="single" w:sz="11" w:space="0" w:color="000000"/>
              <w:right w:val="single" w:sz="12" w:space="0" w:color="000000"/>
            </w:tcBorders>
          </w:tcPr>
          <w:p w:rsidR="00CB090C" w:rsidRPr="000D7875" w:rsidRDefault="00CB090C" w:rsidP="00B105F4">
            <w:pPr>
              <w:widowControl w:val="0"/>
              <w:autoSpaceDE w:val="0"/>
              <w:autoSpaceDN w:val="0"/>
              <w:adjustRightInd w:val="0"/>
              <w:spacing w:before="2" w:line="130" w:lineRule="exact"/>
              <w:rPr>
                <w:sz w:val="13"/>
                <w:szCs w:val="13"/>
              </w:rPr>
            </w:pPr>
          </w:p>
          <w:p w:rsidR="00CB090C" w:rsidRPr="000D7875" w:rsidRDefault="00CB090C" w:rsidP="00B105F4">
            <w:pPr>
              <w:widowControl w:val="0"/>
              <w:autoSpaceDE w:val="0"/>
              <w:autoSpaceDN w:val="0"/>
              <w:adjustRightInd w:val="0"/>
              <w:ind w:left="165"/>
            </w:pPr>
            <w:r w:rsidRPr="000D7875">
              <w:rPr>
                <w:b/>
                <w:bCs/>
                <w:w w:val="102"/>
              </w:rPr>
              <w:t>2822</w:t>
            </w:r>
          </w:p>
        </w:tc>
      </w:tr>
      <w:tr w:rsidR="00CB090C" w:rsidRPr="000D7875">
        <w:trPr>
          <w:trHeight w:hRule="exact" w:val="289"/>
        </w:trPr>
        <w:tc>
          <w:tcPr>
            <w:tcW w:w="13074" w:type="dxa"/>
            <w:gridSpan w:val="17"/>
            <w:tcBorders>
              <w:top w:val="single" w:sz="11" w:space="0" w:color="000000"/>
              <w:left w:val="single" w:sz="12" w:space="0" w:color="000000"/>
              <w:bottom w:val="single" w:sz="12" w:space="0" w:color="000000"/>
              <w:right w:val="single" w:sz="11" w:space="0" w:color="000000"/>
            </w:tcBorders>
          </w:tcPr>
          <w:p w:rsidR="00CB090C" w:rsidRPr="000D7875" w:rsidRDefault="00CB090C" w:rsidP="00B105F4">
            <w:pPr>
              <w:widowControl w:val="0"/>
              <w:autoSpaceDE w:val="0"/>
              <w:autoSpaceDN w:val="0"/>
              <w:adjustRightInd w:val="0"/>
              <w:spacing w:before="5"/>
              <w:ind w:left="85"/>
            </w:pPr>
            <w:r w:rsidRPr="000D7875">
              <w:rPr>
                <w:b/>
                <w:bCs/>
              </w:rPr>
              <w:t>U</w:t>
            </w:r>
            <w:r w:rsidRPr="000D7875">
              <w:rPr>
                <w:b/>
                <w:bCs/>
                <w:spacing w:val="2"/>
              </w:rPr>
              <w:t>k</w:t>
            </w:r>
            <w:r w:rsidRPr="000D7875">
              <w:rPr>
                <w:b/>
                <w:bCs/>
                <w:spacing w:val="-1"/>
              </w:rPr>
              <w:t>u</w:t>
            </w:r>
            <w:r w:rsidRPr="000D7875">
              <w:rPr>
                <w:b/>
                <w:bCs/>
                <w:spacing w:val="2"/>
              </w:rPr>
              <w:t>p</w:t>
            </w:r>
            <w:r w:rsidRPr="000D7875">
              <w:rPr>
                <w:b/>
                <w:bCs/>
              </w:rPr>
              <w:t>an</w:t>
            </w:r>
            <w:r w:rsidRPr="000D7875">
              <w:rPr>
                <w:b/>
                <w:bCs/>
                <w:spacing w:val="2"/>
              </w:rPr>
              <w:t xml:space="preserve"> b</w:t>
            </w:r>
            <w:r w:rsidRPr="000D7875">
              <w:rPr>
                <w:b/>
                <w:bCs/>
                <w:spacing w:val="-2"/>
              </w:rPr>
              <w:t>r</w:t>
            </w:r>
            <w:r w:rsidRPr="000D7875">
              <w:rPr>
                <w:b/>
                <w:bCs/>
              </w:rPr>
              <w:t>oj</w:t>
            </w:r>
            <w:r w:rsidRPr="000D7875">
              <w:rPr>
                <w:b/>
                <w:bCs/>
                <w:spacing w:val="4"/>
              </w:rPr>
              <w:t xml:space="preserve"> </w:t>
            </w:r>
            <w:r w:rsidRPr="000D7875">
              <w:rPr>
                <w:b/>
                <w:bCs/>
                <w:w w:val="102"/>
              </w:rPr>
              <w:t>o</w:t>
            </w:r>
            <w:r w:rsidRPr="000D7875">
              <w:rPr>
                <w:b/>
                <w:bCs/>
                <w:spacing w:val="-1"/>
                <w:w w:val="102"/>
              </w:rPr>
              <w:t>p</w:t>
            </w:r>
            <w:r w:rsidRPr="000D7875">
              <w:rPr>
                <w:b/>
                <w:bCs/>
                <w:w w:val="102"/>
              </w:rPr>
              <w:t>aža</w:t>
            </w:r>
            <w:r w:rsidRPr="000D7875">
              <w:rPr>
                <w:b/>
                <w:bCs/>
                <w:spacing w:val="-1"/>
                <w:w w:val="102"/>
              </w:rPr>
              <w:t>nj</w:t>
            </w:r>
            <w:r w:rsidRPr="000D7875">
              <w:rPr>
                <w:b/>
                <w:bCs/>
                <w:w w:val="102"/>
              </w:rPr>
              <w:t>a</w:t>
            </w:r>
          </w:p>
        </w:tc>
        <w:tc>
          <w:tcPr>
            <w:tcW w:w="731" w:type="dxa"/>
            <w:tcBorders>
              <w:top w:val="single" w:sz="11" w:space="0" w:color="000000"/>
              <w:left w:val="single" w:sz="11" w:space="0" w:color="000000"/>
              <w:bottom w:val="single" w:sz="12" w:space="0" w:color="000000"/>
              <w:right w:val="single" w:sz="12" w:space="0" w:color="000000"/>
            </w:tcBorders>
          </w:tcPr>
          <w:p w:rsidR="00CB090C" w:rsidRPr="000D7875" w:rsidRDefault="00CB090C" w:rsidP="00B105F4">
            <w:pPr>
              <w:widowControl w:val="0"/>
              <w:autoSpaceDE w:val="0"/>
              <w:autoSpaceDN w:val="0"/>
              <w:adjustRightInd w:val="0"/>
              <w:spacing w:before="5"/>
              <w:ind w:left="165"/>
            </w:pPr>
            <w:r w:rsidRPr="000D7875">
              <w:rPr>
                <w:b/>
                <w:bCs/>
                <w:w w:val="102"/>
              </w:rPr>
              <w:t>3629</w:t>
            </w:r>
          </w:p>
        </w:tc>
      </w:tr>
    </w:tbl>
    <w:p w:rsidR="00CB090C" w:rsidRPr="000D7875" w:rsidRDefault="00CB090C" w:rsidP="00CB090C"/>
    <w:p w:rsidR="00CB090C" w:rsidRPr="000D7875" w:rsidRDefault="00CB090C" w:rsidP="00BF6D57">
      <w:pPr>
        <w:jc w:val="center"/>
        <w:rPr>
          <w:b/>
          <w:sz w:val="32"/>
          <w:szCs w:val="32"/>
          <w:lang w:val="sr-Latn-CS"/>
        </w:rPr>
      </w:pPr>
    </w:p>
    <w:p w:rsidR="00CB090C" w:rsidRPr="000D7875" w:rsidRDefault="00CB090C" w:rsidP="00BF6D57">
      <w:pPr>
        <w:jc w:val="center"/>
        <w:rPr>
          <w:b/>
          <w:sz w:val="32"/>
          <w:szCs w:val="32"/>
          <w:lang w:val="sr-Latn-CS"/>
        </w:rPr>
      </w:pPr>
    </w:p>
    <w:p w:rsidR="00CB090C" w:rsidRPr="000D7875" w:rsidRDefault="00CB090C" w:rsidP="00BF6D57">
      <w:pPr>
        <w:jc w:val="center"/>
        <w:rPr>
          <w:b/>
          <w:sz w:val="32"/>
          <w:szCs w:val="32"/>
          <w:lang w:val="sr-Latn-CS"/>
        </w:rPr>
      </w:pPr>
    </w:p>
    <w:p w:rsidR="00CB090C" w:rsidRPr="000D7875" w:rsidRDefault="00CB090C" w:rsidP="00BF6D57">
      <w:pPr>
        <w:jc w:val="center"/>
        <w:rPr>
          <w:b/>
          <w:sz w:val="32"/>
          <w:szCs w:val="32"/>
          <w:lang w:val="sr-Latn-CS"/>
        </w:rPr>
      </w:pPr>
    </w:p>
    <w:p w:rsidR="00BF6D57" w:rsidRPr="000D7875" w:rsidRDefault="00BF6D57" w:rsidP="00BF6D57">
      <w:pPr>
        <w:jc w:val="right"/>
        <w:rPr>
          <w:b/>
          <w:sz w:val="32"/>
          <w:szCs w:val="32"/>
          <w:lang w:val="sv-SE"/>
        </w:rPr>
      </w:pPr>
      <w:r w:rsidRPr="000D7875">
        <w:rPr>
          <w:b/>
          <w:sz w:val="32"/>
          <w:szCs w:val="32"/>
          <w:lang w:val="sv-SE"/>
        </w:rPr>
        <w:t>Prilog broj  2</w:t>
      </w:r>
    </w:p>
    <w:p w:rsidR="00BF6D57" w:rsidRPr="000D7875" w:rsidRDefault="00BF6D57" w:rsidP="00BF6D57">
      <w:pPr>
        <w:rPr>
          <w:b/>
          <w:sz w:val="28"/>
          <w:szCs w:val="28"/>
          <w:lang w:val="sv-SE"/>
        </w:rPr>
      </w:pPr>
    </w:p>
    <w:p w:rsidR="00BF6D57" w:rsidRPr="000D7875" w:rsidRDefault="00BF6D57" w:rsidP="00BF6D57">
      <w:pPr>
        <w:jc w:val="center"/>
        <w:rPr>
          <w:b/>
          <w:sz w:val="32"/>
          <w:szCs w:val="32"/>
          <w:lang w:val="sv-SE"/>
        </w:rPr>
      </w:pPr>
    </w:p>
    <w:p w:rsidR="00CB090C" w:rsidRPr="000D7875" w:rsidRDefault="00CB090C" w:rsidP="00BF6D57">
      <w:pPr>
        <w:jc w:val="center"/>
        <w:rPr>
          <w:b/>
          <w:sz w:val="32"/>
          <w:szCs w:val="32"/>
          <w:lang w:val="sv-SE"/>
        </w:rPr>
      </w:pPr>
    </w:p>
    <w:p w:rsidR="00BF6D57" w:rsidRPr="000D7875" w:rsidRDefault="00BF6D57" w:rsidP="00BF6D57">
      <w:pPr>
        <w:jc w:val="center"/>
        <w:rPr>
          <w:b/>
          <w:sz w:val="32"/>
          <w:szCs w:val="32"/>
          <w:lang w:val="sv-SE"/>
        </w:rPr>
      </w:pPr>
    </w:p>
    <w:p w:rsidR="00BF6D57" w:rsidRPr="000D7875" w:rsidRDefault="00BF6D57" w:rsidP="00BF6D57">
      <w:pPr>
        <w:jc w:val="center"/>
        <w:rPr>
          <w:b/>
          <w:sz w:val="32"/>
          <w:szCs w:val="32"/>
          <w:lang w:val="sv-SE"/>
        </w:rPr>
      </w:pPr>
    </w:p>
    <w:p w:rsidR="00BF6D57" w:rsidRPr="000D7875" w:rsidRDefault="00BF6D57" w:rsidP="00BF6D57">
      <w:pPr>
        <w:jc w:val="center"/>
        <w:rPr>
          <w:rFonts w:ascii="Arial Narrow" w:hAnsi="Arial Narrow"/>
          <w:b/>
          <w:sz w:val="40"/>
          <w:szCs w:val="40"/>
          <w:lang w:val="sv-SE"/>
        </w:rPr>
      </w:pPr>
      <w:r w:rsidRPr="000D7875">
        <w:rPr>
          <w:rFonts w:ascii="Arial Narrow" w:hAnsi="Arial Narrow"/>
          <w:b/>
          <w:sz w:val="40"/>
          <w:szCs w:val="40"/>
          <w:lang w:val="sv-SE"/>
        </w:rPr>
        <w:t>P R E G L E D</w:t>
      </w:r>
    </w:p>
    <w:p w:rsidR="00BF6D57" w:rsidRPr="000D7875" w:rsidRDefault="00BF6D57" w:rsidP="00BF6D57">
      <w:pPr>
        <w:jc w:val="center"/>
        <w:rPr>
          <w:rFonts w:ascii="Arial Narrow" w:hAnsi="Arial Narrow"/>
          <w:b/>
          <w:sz w:val="40"/>
          <w:szCs w:val="40"/>
          <w:lang w:val="pl-PL"/>
        </w:rPr>
      </w:pPr>
      <w:r w:rsidRPr="000D7875">
        <w:rPr>
          <w:rFonts w:ascii="Arial Narrow" w:hAnsi="Arial Narrow"/>
          <w:b/>
          <w:sz w:val="40"/>
          <w:szCs w:val="40"/>
          <w:lang w:val="pl-PL"/>
        </w:rPr>
        <w:t>LJUDSKIH I MATERIJALNIH RESURSA</w:t>
      </w:r>
    </w:p>
    <w:p w:rsidR="00BF6D57" w:rsidRPr="000D7875" w:rsidRDefault="00BF6D57" w:rsidP="00BF6D57">
      <w:pPr>
        <w:ind w:left="720"/>
        <w:jc w:val="center"/>
        <w:rPr>
          <w:rFonts w:ascii="Arial Narrow" w:hAnsi="Arial Narrow"/>
          <w:b/>
          <w:sz w:val="40"/>
          <w:szCs w:val="40"/>
          <w:u w:val="single"/>
          <w:lang w:val="pl-PL"/>
        </w:rPr>
      </w:pPr>
      <w:r w:rsidRPr="000D7875">
        <w:rPr>
          <w:rFonts w:ascii="Arial Narrow" w:hAnsi="Arial Narrow"/>
          <w:b/>
          <w:sz w:val="40"/>
          <w:szCs w:val="40"/>
          <w:lang w:val="pl-PL"/>
        </w:rPr>
        <w:t>OPERATIVNIH JEDINICA</w:t>
      </w:r>
    </w:p>
    <w:p w:rsidR="00BF6D57" w:rsidRPr="000D7875" w:rsidRDefault="00BF6D57" w:rsidP="00BF6D57">
      <w:pPr>
        <w:jc w:val="center"/>
        <w:rPr>
          <w:rFonts w:ascii="Arial Narrow" w:hAnsi="Arial Narrow"/>
          <w:b/>
          <w:sz w:val="40"/>
          <w:szCs w:val="40"/>
          <w:u w:val="single"/>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D22A88" w:rsidRPr="000D7875" w:rsidRDefault="00D22A88">
      <w:pPr>
        <w:rPr>
          <w:sz w:val="20"/>
          <w:szCs w:val="20"/>
        </w:rPr>
      </w:pPr>
    </w:p>
    <w:p w:rsidR="00BF6D57" w:rsidRPr="000D7875" w:rsidRDefault="00BF6D57" w:rsidP="00BF6D57"/>
    <w:p w:rsidR="00BF6D57" w:rsidRPr="000D7875" w:rsidRDefault="00BF6D57" w:rsidP="00BF6D57">
      <w:pPr>
        <w:sectPr w:rsidR="00BF6D57" w:rsidRPr="000D7875" w:rsidSect="00CB090C">
          <w:headerReference w:type="default" r:id="rId47"/>
          <w:pgSz w:w="15840" w:h="12240" w:orient="landscape"/>
          <w:pgMar w:top="1800" w:right="1440" w:bottom="1800" w:left="1440" w:header="720" w:footer="720" w:gutter="0"/>
          <w:cols w:space="720"/>
          <w:docGrid w:linePitch="360"/>
        </w:sectPr>
      </w:pPr>
    </w:p>
    <w:p w:rsidR="00BF6D57" w:rsidRPr="000D7875" w:rsidRDefault="00BF6D57" w:rsidP="00BF6D57">
      <w:pPr>
        <w:jc w:val="right"/>
        <w:rPr>
          <w:b/>
          <w:sz w:val="32"/>
          <w:szCs w:val="32"/>
        </w:rPr>
      </w:pPr>
    </w:p>
    <w:p w:rsidR="00DB4C18" w:rsidRPr="000D7875" w:rsidRDefault="00DB4C18" w:rsidP="00DB4C18">
      <w:pPr>
        <w:jc w:val="right"/>
        <w:rPr>
          <w:b/>
          <w:sz w:val="32"/>
          <w:szCs w:val="32"/>
          <w:lang w:val="sv-SE"/>
        </w:rPr>
      </w:pPr>
      <w:r w:rsidRPr="000D7875">
        <w:rPr>
          <w:b/>
          <w:sz w:val="32"/>
          <w:szCs w:val="32"/>
          <w:lang w:val="sv-SE"/>
        </w:rPr>
        <w:t>Prilog broj  2</w:t>
      </w:r>
    </w:p>
    <w:p w:rsidR="00DB4C18" w:rsidRPr="000D7875" w:rsidRDefault="00DB4C18" w:rsidP="00DB4C18">
      <w:pPr>
        <w:jc w:val="both"/>
        <w:rPr>
          <w:b/>
          <w:sz w:val="32"/>
          <w:szCs w:val="32"/>
        </w:rPr>
      </w:pPr>
    </w:p>
    <w:p w:rsidR="00DB4C18" w:rsidRPr="000D7875" w:rsidRDefault="00DB4C18" w:rsidP="00DB4C18">
      <w:pPr>
        <w:jc w:val="center"/>
        <w:rPr>
          <w:b/>
          <w:sz w:val="32"/>
          <w:szCs w:val="32"/>
        </w:rPr>
      </w:pPr>
      <w:r w:rsidRPr="000D7875">
        <w:rPr>
          <w:b/>
          <w:sz w:val="32"/>
          <w:szCs w:val="32"/>
        </w:rPr>
        <w:t>PREGLED LJUDSKIH I MATERIJALNIH RESURSA</w:t>
      </w:r>
    </w:p>
    <w:p w:rsidR="00DB4C18" w:rsidRPr="000D7875" w:rsidRDefault="00DB4C18" w:rsidP="00DB4C18">
      <w:pPr>
        <w:jc w:val="center"/>
        <w:rPr>
          <w:b/>
          <w:sz w:val="32"/>
          <w:szCs w:val="32"/>
        </w:rPr>
      </w:pPr>
      <w:r w:rsidRPr="000D7875">
        <w:rPr>
          <w:b/>
          <w:sz w:val="32"/>
          <w:szCs w:val="32"/>
        </w:rPr>
        <w:t>OPERATIVNIH JEDINICA</w:t>
      </w:r>
    </w:p>
    <w:p w:rsidR="00DB4C18" w:rsidRPr="000D7875" w:rsidRDefault="00DB4C18" w:rsidP="00DB4C18">
      <w:pPr>
        <w:jc w:val="center"/>
        <w:rPr>
          <w:b/>
          <w:sz w:val="32"/>
          <w:szCs w:val="32"/>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540"/>
        <w:gridCol w:w="180"/>
        <w:gridCol w:w="2756"/>
      </w:tblGrid>
      <w:tr w:rsidR="00452E38" w:rsidRPr="000D7875">
        <w:tc>
          <w:tcPr>
            <w:tcW w:w="9704" w:type="dxa"/>
            <w:gridSpan w:val="8"/>
          </w:tcPr>
          <w:p w:rsidR="00452E38" w:rsidRPr="000D7875" w:rsidRDefault="00452E38" w:rsidP="00B321FA">
            <w:pPr>
              <w:jc w:val="center"/>
              <w:rPr>
                <w:b/>
                <w:sz w:val="32"/>
                <w:szCs w:val="32"/>
              </w:rPr>
            </w:pPr>
            <w:r w:rsidRPr="000D7875">
              <w:rPr>
                <w:b/>
                <w:sz w:val="32"/>
                <w:szCs w:val="32"/>
              </w:rPr>
              <w:t xml:space="preserve">1. SLUŽBA ZAŠTITE I SPAŠAVANJA </w:t>
            </w:r>
          </w:p>
        </w:tc>
      </w:tr>
      <w:tr w:rsidR="00452E38" w:rsidRPr="000D7875">
        <w:tc>
          <w:tcPr>
            <w:tcW w:w="9704" w:type="dxa"/>
            <w:gridSpan w:val="8"/>
          </w:tcPr>
          <w:p w:rsidR="00452E38" w:rsidRPr="000D7875" w:rsidRDefault="00452E38" w:rsidP="00B321FA">
            <w:pPr>
              <w:jc w:val="both"/>
              <w:rPr>
                <w:rFonts w:ascii="Arial" w:hAnsi="Arial" w:cs="Arial"/>
                <w:b/>
              </w:rPr>
            </w:pPr>
          </w:p>
          <w:p w:rsidR="00FB7498" w:rsidRPr="000D7875" w:rsidRDefault="00FB7498" w:rsidP="00FB7498">
            <w:pPr>
              <w:jc w:val="both"/>
              <w:rPr>
                <w:rFonts w:ascii="Arial Narrow" w:hAnsi="Arial Narrow" w:cs="Arial"/>
                <w:b/>
              </w:rPr>
            </w:pPr>
            <w:r w:rsidRPr="000D7875">
              <w:rPr>
                <w:rFonts w:ascii="Arial Narrow" w:hAnsi="Arial Narrow" w:cs="Arial"/>
                <w:b/>
              </w:rPr>
              <w:t>Odgovorno lice: Goran Čavić</w:t>
            </w:r>
          </w:p>
          <w:p w:rsidR="00FB7498" w:rsidRPr="000D7875" w:rsidRDefault="00FB7498" w:rsidP="00FB7498">
            <w:pPr>
              <w:jc w:val="both"/>
              <w:rPr>
                <w:rFonts w:ascii="Arial Narrow" w:hAnsi="Arial Narrow" w:cs="Arial"/>
                <w:b/>
              </w:rPr>
            </w:pPr>
            <w:r w:rsidRPr="000D7875">
              <w:rPr>
                <w:rFonts w:ascii="Arial Narrow" w:hAnsi="Arial Narrow" w:cs="Arial"/>
                <w:b/>
              </w:rPr>
              <w:t>Broj telefona: 052/ 300-084</w:t>
            </w:r>
          </w:p>
          <w:p w:rsidR="00FB7498" w:rsidRPr="000D7875" w:rsidRDefault="00FB7498" w:rsidP="00FB7498">
            <w:pPr>
              <w:jc w:val="both"/>
              <w:rPr>
                <w:rFonts w:ascii="Arial Narrow" w:hAnsi="Arial Narrow" w:cs="Arial"/>
                <w:b/>
              </w:rPr>
            </w:pPr>
            <w:r w:rsidRPr="000D7875">
              <w:rPr>
                <w:rFonts w:ascii="Arial Narrow" w:hAnsi="Arial Narrow" w:cs="Arial"/>
                <w:b/>
              </w:rPr>
              <w:t xml:space="preserve">                      </w:t>
            </w:r>
            <w:r w:rsidR="00B24FC1" w:rsidRPr="000D7875">
              <w:rPr>
                <w:rFonts w:ascii="Arial Narrow" w:hAnsi="Arial Narrow" w:cs="Arial"/>
                <w:b/>
              </w:rPr>
              <w:t xml:space="preserve">  </w:t>
            </w:r>
            <w:r w:rsidRPr="000D7875">
              <w:rPr>
                <w:rFonts w:ascii="Arial Narrow" w:hAnsi="Arial Narrow" w:cs="Arial"/>
                <w:b/>
              </w:rPr>
              <w:t>063/232-147</w:t>
            </w:r>
          </w:p>
          <w:p w:rsidR="00FB7498" w:rsidRPr="000D7875" w:rsidRDefault="00FB7498" w:rsidP="00FB7498">
            <w:pPr>
              <w:jc w:val="both"/>
              <w:rPr>
                <w:rFonts w:ascii="Arial Narrow" w:hAnsi="Arial Narrow"/>
                <w:b/>
              </w:rPr>
            </w:pPr>
            <w:r w:rsidRPr="000D7875">
              <w:rPr>
                <w:rFonts w:ascii="Arial Narrow" w:hAnsi="Arial Narrow" w:cs="Arial"/>
                <w:b/>
              </w:rPr>
              <w:t xml:space="preserve">Broj zaposlenih koji se mogu </w:t>
            </w:r>
            <w:r w:rsidR="00CD5B6F">
              <w:rPr>
                <w:rFonts w:ascii="Arial Narrow" w:hAnsi="Arial Narrow" w:cs="Arial"/>
                <w:b/>
              </w:rPr>
              <w:t>angažovati: 30</w:t>
            </w:r>
          </w:p>
          <w:p w:rsidR="00452E38" w:rsidRPr="000D7875" w:rsidRDefault="00452E38" w:rsidP="00B321FA">
            <w:pPr>
              <w:jc w:val="both"/>
              <w:rPr>
                <w:b/>
                <w:sz w:val="32"/>
                <w:szCs w:val="32"/>
              </w:rPr>
            </w:pPr>
            <w:r w:rsidRPr="000D7875">
              <w:rPr>
                <w:b/>
                <w:sz w:val="32"/>
                <w:szCs w:val="32"/>
              </w:rPr>
              <w:t xml:space="preserve"> </w:t>
            </w:r>
          </w:p>
        </w:tc>
      </w:tr>
      <w:tr w:rsidR="00B0307D" w:rsidRPr="000D7875" w:rsidTr="000E1478">
        <w:trPr>
          <w:cantSplit/>
          <w:trHeight w:val="1134"/>
        </w:trPr>
        <w:tc>
          <w:tcPr>
            <w:tcW w:w="648" w:type="dxa"/>
            <w:textDirection w:val="btLr"/>
          </w:tcPr>
          <w:p w:rsidR="004B7260" w:rsidRPr="000D7875" w:rsidRDefault="004B7260" w:rsidP="00B321FA">
            <w:pPr>
              <w:ind w:left="113" w:right="113"/>
              <w:jc w:val="center"/>
              <w:rPr>
                <w:rFonts w:ascii="Arial" w:hAnsi="Arial" w:cs="Arial"/>
                <w:b/>
                <w:sz w:val="22"/>
                <w:szCs w:val="22"/>
              </w:rPr>
            </w:pPr>
          </w:p>
          <w:p w:rsidR="004B7260" w:rsidRPr="000D7875" w:rsidRDefault="00A71F82" w:rsidP="00B321FA">
            <w:pPr>
              <w:ind w:left="113" w:right="113"/>
              <w:jc w:val="center"/>
              <w:rPr>
                <w:rFonts w:ascii="Arial" w:hAnsi="Arial" w:cs="Arial"/>
                <w:b/>
                <w:sz w:val="22"/>
                <w:szCs w:val="22"/>
              </w:rPr>
            </w:pPr>
            <w:r w:rsidRPr="000D7875">
              <w:rPr>
                <w:rFonts w:ascii="Arial" w:hAnsi="Arial" w:cs="Arial"/>
                <w:b/>
                <w:sz w:val="22"/>
                <w:szCs w:val="22"/>
              </w:rPr>
              <w:t>R.br.</w:t>
            </w:r>
          </w:p>
          <w:p w:rsidR="00B0307D" w:rsidRPr="000D7875" w:rsidRDefault="00452E38" w:rsidP="00B321FA">
            <w:pPr>
              <w:ind w:left="113" w:right="113"/>
              <w:jc w:val="center"/>
              <w:rPr>
                <w:rFonts w:ascii="Arial" w:hAnsi="Arial" w:cs="Arial"/>
                <w:b/>
                <w:sz w:val="22"/>
                <w:szCs w:val="22"/>
              </w:rPr>
            </w:pPr>
            <w:r w:rsidRPr="000D7875">
              <w:rPr>
                <w:rFonts w:ascii="Arial" w:hAnsi="Arial" w:cs="Arial"/>
                <w:b/>
                <w:sz w:val="22"/>
                <w:szCs w:val="22"/>
              </w:rPr>
              <w:t>br.</w:t>
            </w:r>
          </w:p>
          <w:p w:rsidR="00452E38" w:rsidRPr="000D7875" w:rsidRDefault="00452E38" w:rsidP="00B321FA">
            <w:pPr>
              <w:ind w:left="113" w:right="113"/>
              <w:jc w:val="center"/>
              <w:rPr>
                <w:b/>
                <w:sz w:val="32"/>
                <w:szCs w:val="32"/>
              </w:rPr>
            </w:pPr>
          </w:p>
          <w:p w:rsidR="00452E38" w:rsidRPr="000D7875" w:rsidRDefault="00452E38" w:rsidP="00B321FA">
            <w:pPr>
              <w:ind w:left="113" w:right="113"/>
              <w:jc w:val="center"/>
              <w:rPr>
                <w:b/>
                <w:sz w:val="32"/>
                <w:szCs w:val="32"/>
              </w:rPr>
            </w:pPr>
          </w:p>
        </w:tc>
        <w:tc>
          <w:tcPr>
            <w:tcW w:w="3060" w:type="dxa"/>
          </w:tcPr>
          <w:p w:rsidR="004B7260" w:rsidRPr="000D7875" w:rsidRDefault="004B7260" w:rsidP="00B321FA">
            <w:pPr>
              <w:jc w:val="center"/>
              <w:rPr>
                <w:rFonts w:ascii="Arial" w:hAnsi="Arial" w:cs="Arial"/>
                <w:b/>
                <w:sz w:val="22"/>
                <w:szCs w:val="22"/>
              </w:rPr>
            </w:pPr>
          </w:p>
          <w:p w:rsidR="004B7260" w:rsidRPr="000D7875" w:rsidRDefault="004B7260" w:rsidP="00B321FA">
            <w:pPr>
              <w:jc w:val="center"/>
              <w:rPr>
                <w:rFonts w:ascii="Arial" w:hAnsi="Arial" w:cs="Arial"/>
                <w:b/>
                <w:sz w:val="22"/>
                <w:szCs w:val="22"/>
              </w:rPr>
            </w:pPr>
          </w:p>
          <w:p w:rsidR="00B0307D" w:rsidRPr="000D7875" w:rsidRDefault="00452E38" w:rsidP="00B321FA">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440" w:type="dxa"/>
          </w:tcPr>
          <w:p w:rsidR="00B0307D" w:rsidRPr="000D7875" w:rsidRDefault="00B0307D" w:rsidP="00B321FA">
            <w:pPr>
              <w:jc w:val="center"/>
              <w:rPr>
                <w:b/>
                <w:sz w:val="22"/>
                <w:szCs w:val="22"/>
              </w:rPr>
            </w:pPr>
          </w:p>
          <w:p w:rsidR="004B7260" w:rsidRPr="000D7875" w:rsidRDefault="004B7260" w:rsidP="00B321FA">
            <w:pPr>
              <w:jc w:val="center"/>
              <w:rPr>
                <w:b/>
                <w:sz w:val="22"/>
                <w:szCs w:val="22"/>
              </w:rPr>
            </w:pPr>
          </w:p>
          <w:p w:rsidR="004B7260" w:rsidRPr="000D7875" w:rsidRDefault="004B7260" w:rsidP="00B321FA">
            <w:pPr>
              <w:jc w:val="center"/>
              <w:rPr>
                <w:rFonts w:ascii="Arial" w:hAnsi="Arial" w:cs="Arial"/>
                <w:b/>
                <w:sz w:val="22"/>
                <w:szCs w:val="22"/>
              </w:rPr>
            </w:pPr>
            <w:r w:rsidRPr="000D7875">
              <w:rPr>
                <w:rFonts w:ascii="Arial" w:hAnsi="Arial" w:cs="Arial"/>
                <w:b/>
                <w:sz w:val="22"/>
                <w:szCs w:val="22"/>
              </w:rPr>
              <w:t>NAMJENA</w:t>
            </w:r>
          </w:p>
        </w:tc>
        <w:tc>
          <w:tcPr>
            <w:tcW w:w="1080" w:type="dxa"/>
            <w:gridSpan w:val="2"/>
          </w:tcPr>
          <w:p w:rsidR="00B0307D" w:rsidRPr="000D7875" w:rsidRDefault="00B0307D" w:rsidP="00B321FA">
            <w:pPr>
              <w:jc w:val="center"/>
              <w:rPr>
                <w:b/>
                <w:sz w:val="32"/>
                <w:szCs w:val="32"/>
              </w:rPr>
            </w:pPr>
          </w:p>
          <w:p w:rsidR="004B7260" w:rsidRPr="000D7875" w:rsidRDefault="004B7260" w:rsidP="00B321FA">
            <w:pPr>
              <w:jc w:val="center"/>
              <w:rPr>
                <w:rFonts w:ascii="Arial" w:hAnsi="Arial" w:cs="Arial"/>
                <w:b/>
                <w:sz w:val="22"/>
                <w:szCs w:val="22"/>
              </w:rPr>
            </w:pPr>
            <w:r w:rsidRPr="000D7875">
              <w:rPr>
                <w:rFonts w:ascii="Arial" w:hAnsi="Arial" w:cs="Arial"/>
                <w:b/>
                <w:sz w:val="22"/>
                <w:szCs w:val="22"/>
              </w:rPr>
              <w:t>Jed.</w:t>
            </w:r>
          </w:p>
          <w:p w:rsidR="004B7260" w:rsidRPr="000D7875" w:rsidRDefault="004B7260" w:rsidP="00B321FA">
            <w:pPr>
              <w:jc w:val="center"/>
              <w:rPr>
                <w:b/>
                <w:sz w:val="32"/>
                <w:szCs w:val="32"/>
              </w:rPr>
            </w:pPr>
            <w:r w:rsidRPr="000D7875">
              <w:rPr>
                <w:rFonts w:ascii="Arial" w:hAnsi="Arial" w:cs="Arial"/>
                <w:b/>
                <w:sz w:val="22"/>
                <w:szCs w:val="22"/>
              </w:rPr>
              <w:t>mjere</w:t>
            </w:r>
          </w:p>
        </w:tc>
        <w:tc>
          <w:tcPr>
            <w:tcW w:w="720" w:type="dxa"/>
            <w:gridSpan w:val="2"/>
            <w:textDirection w:val="btLr"/>
            <w:vAlign w:val="center"/>
          </w:tcPr>
          <w:p w:rsidR="004B7260" w:rsidRPr="000D7875" w:rsidRDefault="004B7260" w:rsidP="000E1478">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756" w:type="dxa"/>
          </w:tcPr>
          <w:p w:rsidR="004B7260" w:rsidRPr="000D7875" w:rsidRDefault="004B7260" w:rsidP="00B321FA">
            <w:pPr>
              <w:jc w:val="center"/>
              <w:rPr>
                <w:rFonts w:ascii="Arial" w:hAnsi="Arial" w:cs="Arial"/>
                <w:b/>
                <w:sz w:val="22"/>
                <w:szCs w:val="22"/>
              </w:rPr>
            </w:pPr>
          </w:p>
          <w:p w:rsidR="004B7260" w:rsidRPr="000D7875" w:rsidRDefault="004B7260" w:rsidP="00B321FA">
            <w:pPr>
              <w:jc w:val="center"/>
              <w:rPr>
                <w:rFonts w:ascii="Arial" w:hAnsi="Arial" w:cs="Arial"/>
                <w:b/>
                <w:sz w:val="22"/>
                <w:szCs w:val="22"/>
              </w:rPr>
            </w:pPr>
          </w:p>
          <w:p w:rsidR="00B0307D" w:rsidRPr="000D7875" w:rsidRDefault="004B7260" w:rsidP="00B321FA">
            <w:pPr>
              <w:jc w:val="center"/>
              <w:rPr>
                <w:rFonts w:ascii="Arial" w:hAnsi="Arial" w:cs="Arial"/>
                <w:b/>
                <w:sz w:val="22"/>
                <w:szCs w:val="22"/>
              </w:rPr>
            </w:pPr>
            <w:r w:rsidRPr="000D7875">
              <w:rPr>
                <w:rFonts w:ascii="Arial" w:hAnsi="Arial" w:cs="Arial"/>
                <w:b/>
                <w:sz w:val="22"/>
                <w:szCs w:val="22"/>
              </w:rPr>
              <w:t>Napomena</w:t>
            </w:r>
          </w:p>
        </w:tc>
      </w:tr>
      <w:tr w:rsidR="004B7260" w:rsidRPr="000D7875">
        <w:tc>
          <w:tcPr>
            <w:tcW w:w="9704" w:type="dxa"/>
            <w:gridSpan w:val="8"/>
          </w:tcPr>
          <w:p w:rsidR="004B7260" w:rsidRPr="000D7875" w:rsidRDefault="004B7260" w:rsidP="004B7260">
            <w:pPr>
              <w:rPr>
                <w:rFonts w:ascii="Arial" w:hAnsi="Arial" w:cs="Arial"/>
                <w:b/>
                <w:sz w:val="22"/>
                <w:szCs w:val="22"/>
              </w:rPr>
            </w:pPr>
          </w:p>
          <w:p w:rsidR="004B7260" w:rsidRPr="000D7875" w:rsidRDefault="004B7260" w:rsidP="004B7260">
            <w:pPr>
              <w:rPr>
                <w:rFonts w:ascii="Arial" w:hAnsi="Arial" w:cs="Arial"/>
                <w:b/>
                <w:sz w:val="22"/>
                <w:szCs w:val="22"/>
              </w:rPr>
            </w:pPr>
            <w:r w:rsidRPr="000D7875">
              <w:rPr>
                <w:rFonts w:ascii="Arial" w:hAnsi="Arial" w:cs="Arial"/>
                <w:b/>
                <w:sz w:val="22"/>
                <w:szCs w:val="22"/>
              </w:rPr>
              <w:t>I – VATROGASNA  VOZILA</w:t>
            </w:r>
          </w:p>
          <w:p w:rsidR="004B7260" w:rsidRPr="000D7875" w:rsidRDefault="004B7260" w:rsidP="004B7260">
            <w:pPr>
              <w:rPr>
                <w:rFonts w:ascii="Arial" w:hAnsi="Arial" w:cs="Arial"/>
                <w:b/>
                <w:sz w:val="22"/>
                <w:szCs w:val="22"/>
              </w:rPr>
            </w:pPr>
          </w:p>
        </w:tc>
      </w:tr>
      <w:tr w:rsidR="00B0307D" w:rsidRPr="000D7875" w:rsidTr="000E1478">
        <w:tc>
          <w:tcPr>
            <w:tcW w:w="648" w:type="dxa"/>
            <w:vAlign w:val="center"/>
          </w:tcPr>
          <w:p w:rsidR="00B0307D" w:rsidRPr="000E1478" w:rsidRDefault="004B7260"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B0307D" w:rsidRPr="000E1478" w:rsidRDefault="009C042C" w:rsidP="000E1478">
            <w:pPr>
              <w:rPr>
                <w:rFonts w:ascii="Arial" w:hAnsi="Arial" w:cs="Arial"/>
                <w:sz w:val="22"/>
                <w:szCs w:val="22"/>
              </w:rPr>
            </w:pPr>
            <w:r w:rsidRPr="000E1478">
              <w:rPr>
                <w:rFonts w:ascii="Arial" w:hAnsi="Arial" w:cs="Arial"/>
                <w:sz w:val="22"/>
                <w:szCs w:val="22"/>
              </w:rPr>
              <w:t xml:space="preserve">Euro </w:t>
            </w:r>
            <w:r w:rsidR="007A57DE" w:rsidRPr="000E1478">
              <w:rPr>
                <w:rFonts w:ascii="Arial" w:hAnsi="Arial" w:cs="Arial"/>
                <w:sz w:val="22"/>
                <w:szCs w:val="22"/>
              </w:rPr>
              <w:t>–</w:t>
            </w:r>
            <w:r w:rsidRPr="000E1478">
              <w:rPr>
                <w:rFonts w:ascii="Arial" w:hAnsi="Arial" w:cs="Arial"/>
                <w:sz w:val="22"/>
                <w:szCs w:val="22"/>
              </w:rPr>
              <w:t xml:space="preserve"> Zeta</w:t>
            </w:r>
          </w:p>
        </w:tc>
        <w:tc>
          <w:tcPr>
            <w:tcW w:w="1440" w:type="dxa"/>
            <w:vAlign w:val="center"/>
          </w:tcPr>
          <w:p w:rsidR="00B0307D" w:rsidRPr="000E1478" w:rsidRDefault="009C042C" w:rsidP="000E1478">
            <w:pPr>
              <w:jc w:val="center"/>
              <w:rPr>
                <w:rFonts w:ascii="Arial" w:hAnsi="Arial" w:cs="Arial"/>
                <w:sz w:val="22"/>
                <w:szCs w:val="22"/>
              </w:rPr>
            </w:pPr>
            <w:r w:rsidRPr="000E1478">
              <w:rPr>
                <w:rFonts w:ascii="Arial" w:hAnsi="Arial" w:cs="Arial"/>
                <w:sz w:val="22"/>
                <w:szCs w:val="22"/>
              </w:rPr>
              <w:t>Navalno</w:t>
            </w:r>
          </w:p>
        </w:tc>
        <w:tc>
          <w:tcPr>
            <w:tcW w:w="1062" w:type="dxa"/>
            <w:vAlign w:val="center"/>
          </w:tcPr>
          <w:p w:rsidR="00B0307D" w:rsidRPr="000E1478" w:rsidRDefault="009C042C"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B0307D" w:rsidRPr="000E1478" w:rsidRDefault="009C042C"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B0307D" w:rsidRPr="000E1478" w:rsidRDefault="009C042C" w:rsidP="000E1478">
            <w:pPr>
              <w:jc w:val="center"/>
              <w:rPr>
                <w:rFonts w:ascii="Arial" w:hAnsi="Arial" w:cs="Arial"/>
                <w:sz w:val="22"/>
                <w:szCs w:val="22"/>
              </w:rPr>
            </w:pPr>
            <w:r w:rsidRPr="000E1478">
              <w:rPr>
                <w:rFonts w:ascii="Arial" w:hAnsi="Arial" w:cs="Arial"/>
                <w:sz w:val="22"/>
                <w:szCs w:val="22"/>
              </w:rPr>
              <w:t>Godina proizvodnje: 2005</w:t>
            </w:r>
          </w:p>
          <w:p w:rsidR="009C042C" w:rsidRPr="000E1478" w:rsidRDefault="009C042C" w:rsidP="000E1478">
            <w:pPr>
              <w:jc w:val="center"/>
              <w:rPr>
                <w:rFonts w:ascii="Arial" w:hAnsi="Arial" w:cs="Arial"/>
                <w:sz w:val="22"/>
                <w:szCs w:val="22"/>
              </w:rPr>
            </w:pPr>
            <w:r w:rsidRPr="000E1478">
              <w:rPr>
                <w:rFonts w:ascii="Arial" w:hAnsi="Arial" w:cs="Arial"/>
                <w:sz w:val="22"/>
                <w:szCs w:val="22"/>
              </w:rPr>
              <w:t>2000 l vode, … l pjene, pumpa v.p.  40 bara, 2 izalaciona aparata.</w:t>
            </w:r>
          </w:p>
        </w:tc>
      </w:tr>
      <w:tr w:rsidR="009C042C" w:rsidRPr="000D7875" w:rsidTr="000E1478">
        <w:tc>
          <w:tcPr>
            <w:tcW w:w="648" w:type="dxa"/>
            <w:vAlign w:val="center"/>
          </w:tcPr>
          <w:p w:rsidR="009C042C" w:rsidRPr="000E1478" w:rsidRDefault="009C042C"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9C042C" w:rsidRPr="000E1478" w:rsidRDefault="009C042C" w:rsidP="000E1478">
            <w:pPr>
              <w:rPr>
                <w:rFonts w:ascii="Arial" w:hAnsi="Arial" w:cs="Arial"/>
                <w:sz w:val="22"/>
                <w:szCs w:val="22"/>
              </w:rPr>
            </w:pPr>
            <w:r w:rsidRPr="000E1478">
              <w:rPr>
                <w:rFonts w:ascii="Arial" w:hAnsi="Arial" w:cs="Arial"/>
                <w:sz w:val="22"/>
                <w:szCs w:val="22"/>
              </w:rPr>
              <w:t>Štajer</w:t>
            </w:r>
            <w:r w:rsidR="009303B0" w:rsidRPr="000E1478">
              <w:rPr>
                <w:rFonts w:ascii="Arial" w:hAnsi="Arial" w:cs="Arial"/>
                <w:sz w:val="22"/>
                <w:szCs w:val="22"/>
              </w:rPr>
              <w:t xml:space="preserve"> (dupla vuča)</w:t>
            </w:r>
          </w:p>
        </w:tc>
        <w:tc>
          <w:tcPr>
            <w:tcW w:w="1440" w:type="dxa"/>
            <w:vAlign w:val="center"/>
          </w:tcPr>
          <w:p w:rsidR="009C042C" w:rsidRPr="000E1478" w:rsidRDefault="009C042C" w:rsidP="000E1478">
            <w:pPr>
              <w:jc w:val="center"/>
              <w:rPr>
                <w:rFonts w:ascii="Arial" w:hAnsi="Arial" w:cs="Arial"/>
                <w:sz w:val="22"/>
                <w:szCs w:val="22"/>
              </w:rPr>
            </w:pPr>
            <w:r w:rsidRPr="000E1478">
              <w:rPr>
                <w:rFonts w:ascii="Arial" w:hAnsi="Arial" w:cs="Arial"/>
                <w:sz w:val="22"/>
                <w:szCs w:val="22"/>
              </w:rPr>
              <w:t>Navalno</w:t>
            </w:r>
          </w:p>
        </w:tc>
        <w:tc>
          <w:tcPr>
            <w:tcW w:w="1062" w:type="dxa"/>
            <w:vAlign w:val="center"/>
          </w:tcPr>
          <w:p w:rsidR="009C042C" w:rsidRPr="000E1478" w:rsidRDefault="009C042C"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9C042C" w:rsidRPr="000E1478" w:rsidRDefault="009C042C"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9C042C" w:rsidRPr="000E1478" w:rsidRDefault="009C042C" w:rsidP="000E1478">
            <w:pPr>
              <w:jc w:val="center"/>
              <w:rPr>
                <w:rFonts w:ascii="Arial" w:hAnsi="Arial" w:cs="Arial"/>
                <w:sz w:val="22"/>
                <w:szCs w:val="22"/>
              </w:rPr>
            </w:pPr>
            <w:r w:rsidRPr="000E1478">
              <w:rPr>
                <w:rFonts w:ascii="Arial" w:hAnsi="Arial" w:cs="Arial"/>
                <w:sz w:val="22"/>
                <w:szCs w:val="22"/>
              </w:rPr>
              <w:t>Godina proizvodnje:</w:t>
            </w:r>
            <w:r w:rsidR="00E57A4C" w:rsidRPr="000E1478">
              <w:rPr>
                <w:rFonts w:ascii="Arial" w:hAnsi="Arial" w:cs="Arial"/>
                <w:sz w:val="22"/>
                <w:szCs w:val="22"/>
              </w:rPr>
              <w:t>1980</w:t>
            </w:r>
            <w:r w:rsidR="009303B0" w:rsidRPr="000E1478">
              <w:rPr>
                <w:rFonts w:ascii="Arial" w:hAnsi="Arial" w:cs="Arial"/>
                <w:sz w:val="22"/>
                <w:szCs w:val="22"/>
              </w:rPr>
              <w:t>.</w:t>
            </w:r>
          </w:p>
          <w:p w:rsidR="009303B0" w:rsidRPr="000E1478" w:rsidRDefault="009303B0" w:rsidP="000E1478">
            <w:pPr>
              <w:jc w:val="center"/>
              <w:rPr>
                <w:rFonts w:ascii="Arial" w:hAnsi="Arial" w:cs="Arial"/>
                <w:sz w:val="22"/>
                <w:szCs w:val="22"/>
              </w:rPr>
            </w:pPr>
            <w:r w:rsidRPr="000E1478">
              <w:rPr>
                <w:rFonts w:ascii="Arial" w:hAnsi="Arial" w:cs="Arial"/>
                <w:sz w:val="22"/>
                <w:szCs w:val="22"/>
              </w:rPr>
              <w:t>2000 l vode, pumpa v.p</w:t>
            </w:r>
            <w:r w:rsidR="00E57A4C" w:rsidRPr="000E1478">
              <w:rPr>
                <w:rFonts w:ascii="Arial" w:hAnsi="Arial" w:cs="Arial"/>
                <w:sz w:val="22"/>
                <w:szCs w:val="22"/>
              </w:rPr>
              <w:t xml:space="preserve"> 40</w:t>
            </w:r>
            <w:r w:rsidRPr="000E1478">
              <w:rPr>
                <w:rFonts w:ascii="Arial" w:hAnsi="Arial" w:cs="Arial"/>
                <w:sz w:val="22"/>
                <w:szCs w:val="22"/>
              </w:rPr>
              <w:t>bara, dimovuk, agregat 10 KV i aparat za rasvjetu 4 KV</w:t>
            </w:r>
          </w:p>
        </w:tc>
      </w:tr>
      <w:tr w:rsidR="009303B0" w:rsidRPr="000D7875" w:rsidTr="000E1478">
        <w:tc>
          <w:tcPr>
            <w:tcW w:w="648" w:type="dxa"/>
            <w:vAlign w:val="center"/>
          </w:tcPr>
          <w:p w:rsidR="009303B0" w:rsidRPr="000E1478" w:rsidRDefault="002A1E0A" w:rsidP="000E1478">
            <w:pPr>
              <w:jc w:val="center"/>
              <w:rPr>
                <w:rFonts w:ascii="Arial" w:hAnsi="Arial" w:cs="Arial"/>
                <w:sz w:val="22"/>
                <w:szCs w:val="22"/>
              </w:rPr>
            </w:pPr>
            <w:r w:rsidRPr="000E1478">
              <w:rPr>
                <w:rFonts w:ascii="Arial" w:hAnsi="Arial" w:cs="Arial"/>
                <w:sz w:val="22"/>
                <w:szCs w:val="22"/>
              </w:rPr>
              <w:t>3</w:t>
            </w:r>
            <w:r w:rsidR="009303B0" w:rsidRPr="000E1478">
              <w:rPr>
                <w:rFonts w:ascii="Arial" w:hAnsi="Arial" w:cs="Arial"/>
                <w:sz w:val="22"/>
                <w:szCs w:val="22"/>
              </w:rPr>
              <w:t>.</w:t>
            </w:r>
          </w:p>
        </w:tc>
        <w:tc>
          <w:tcPr>
            <w:tcW w:w="3060" w:type="dxa"/>
            <w:vAlign w:val="center"/>
          </w:tcPr>
          <w:p w:rsidR="009303B0" w:rsidRPr="000E1478" w:rsidRDefault="009303B0" w:rsidP="000E1478">
            <w:pPr>
              <w:rPr>
                <w:rFonts w:ascii="Arial" w:hAnsi="Arial" w:cs="Arial"/>
                <w:sz w:val="22"/>
                <w:szCs w:val="22"/>
              </w:rPr>
            </w:pPr>
            <w:r w:rsidRPr="000E1478">
              <w:rPr>
                <w:rFonts w:ascii="Arial" w:hAnsi="Arial" w:cs="Arial"/>
                <w:sz w:val="22"/>
                <w:szCs w:val="22"/>
              </w:rPr>
              <w:t>FAP 13-14 (dupla vuča)</w:t>
            </w:r>
          </w:p>
        </w:tc>
        <w:tc>
          <w:tcPr>
            <w:tcW w:w="1440" w:type="dxa"/>
            <w:vAlign w:val="center"/>
          </w:tcPr>
          <w:p w:rsidR="009303B0" w:rsidRPr="000E1478" w:rsidRDefault="00E57A4C" w:rsidP="000E1478">
            <w:pPr>
              <w:jc w:val="center"/>
              <w:rPr>
                <w:rFonts w:ascii="Arial" w:hAnsi="Arial" w:cs="Arial"/>
                <w:sz w:val="22"/>
                <w:szCs w:val="22"/>
              </w:rPr>
            </w:pPr>
            <w:r w:rsidRPr="000E1478">
              <w:rPr>
                <w:rFonts w:ascii="Arial" w:hAnsi="Arial" w:cs="Arial"/>
                <w:sz w:val="22"/>
                <w:szCs w:val="22"/>
              </w:rPr>
              <w:t>Kombinovano vozilo</w:t>
            </w:r>
          </w:p>
        </w:tc>
        <w:tc>
          <w:tcPr>
            <w:tcW w:w="1062" w:type="dxa"/>
            <w:vAlign w:val="center"/>
          </w:tcPr>
          <w:p w:rsidR="009303B0" w:rsidRPr="000E1478" w:rsidRDefault="009303B0"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9303B0" w:rsidRPr="000E1478" w:rsidRDefault="009303B0"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9303B0" w:rsidRPr="000E1478" w:rsidRDefault="009303B0" w:rsidP="000E1478">
            <w:pPr>
              <w:jc w:val="center"/>
              <w:rPr>
                <w:rFonts w:ascii="Arial" w:hAnsi="Arial" w:cs="Arial"/>
                <w:sz w:val="22"/>
                <w:szCs w:val="22"/>
              </w:rPr>
            </w:pPr>
            <w:r w:rsidRPr="000E1478">
              <w:rPr>
                <w:rFonts w:ascii="Arial" w:hAnsi="Arial" w:cs="Arial"/>
                <w:sz w:val="22"/>
                <w:szCs w:val="22"/>
              </w:rPr>
              <w:t>Godina proizvodnje: 1984, 4000 l vode,</w:t>
            </w:r>
          </w:p>
        </w:tc>
      </w:tr>
      <w:tr w:rsidR="002A1E0A" w:rsidRPr="000D7875" w:rsidTr="000E1478">
        <w:tc>
          <w:tcPr>
            <w:tcW w:w="648"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2A1E0A" w:rsidRPr="000E1478" w:rsidRDefault="002A1E0A" w:rsidP="000E1478">
            <w:pPr>
              <w:rPr>
                <w:rFonts w:ascii="Arial" w:hAnsi="Arial" w:cs="Arial"/>
                <w:sz w:val="22"/>
                <w:szCs w:val="22"/>
              </w:rPr>
            </w:pPr>
            <w:r w:rsidRPr="000E1478">
              <w:rPr>
                <w:rFonts w:ascii="Arial" w:hAnsi="Arial" w:cs="Arial"/>
                <w:sz w:val="22"/>
                <w:szCs w:val="22"/>
              </w:rPr>
              <w:t>FAP 13-14</w:t>
            </w:r>
          </w:p>
        </w:tc>
        <w:tc>
          <w:tcPr>
            <w:tcW w:w="1440"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Kombinovano</w:t>
            </w:r>
          </w:p>
        </w:tc>
        <w:tc>
          <w:tcPr>
            <w:tcW w:w="1062"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Godina proizvodnje: 1984, 4000 l vode, rezervoar sa prahom 1000 kg.</w:t>
            </w:r>
          </w:p>
        </w:tc>
      </w:tr>
      <w:tr w:rsidR="002A1E0A" w:rsidRPr="000D7875" w:rsidTr="000E1478">
        <w:tc>
          <w:tcPr>
            <w:tcW w:w="648"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5.</w:t>
            </w:r>
          </w:p>
        </w:tc>
        <w:tc>
          <w:tcPr>
            <w:tcW w:w="3060" w:type="dxa"/>
            <w:vAlign w:val="center"/>
          </w:tcPr>
          <w:p w:rsidR="002A1E0A" w:rsidRPr="000E1478" w:rsidRDefault="002A1E0A" w:rsidP="000E1478">
            <w:pPr>
              <w:rPr>
                <w:rFonts w:ascii="Arial" w:hAnsi="Arial" w:cs="Arial"/>
                <w:sz w:val="22"/>
                <w:szCs w:val="22"/>
              </w:rPr>
            </w:pPr>
            <w:r w:rsidRPr="000E1478">
              <w:rPr>
                <w:rFonts w:ascii="Arial" w:hAnsi="Arial" w:cs="Arial"/>
                <w:sz w:val="22"/>
                <w:szCs w:val="22"/>
              </w:rPr>
              <w:t>FAP 16-20</w:t>
            </w:r>
          </w:p>
        </w:tc>
        <w:tc>
          <w:tcPr>
            <w:tcW w:w="1440"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Cisterna</w:t>
            </w:r>
          </w:p>
        </w:tc>
        <w:tc>
          <w:tcPr>
            <w:tcW w:w="1062" w:type="dxa"/>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2A1E0A" w:rsidRPr="000E1478" w:rsidRDefault="002A1E0A" w:rsidP="000E1478">
            <w:pPr>
              <w:jc w:val="center"/>
              <w:rPr>
                <w:rFonts w:ascii="Arial" w:hAnsi="Arial" w:cs="Arial"/>
                <w:sz w:val="22"/>
                <w:szCs w:val="22"/>
              </w:rPr>
            </w:pPr>
            <w:r w:rsidRPr="000E1478">
              <w:rPr>
                <w:rFonts w:ascii="Arial" w:hAnsi="Arial" w:cs="Arial"/>
                <w:sz w:val="22"/>
                <w:szCs w:val="22"/>
              </w:rPr>
              <w:t>Godina proizvodnje: 1984, 8000 l vode,</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6.</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 xml:space="preserve">Mercedes </w:t>
            </w:r>
            <w:r w:rsidR="00E7211D" w:rsidRPr="000E1478">
              <w:rPr>
                <w:rFonts w:ascii="Arial" w:hAnsi="Arial" w:cs="Arial"/>
                <w:sz w:val="22"/>
                <w:szCs w:val="22"/>
              </w:rPr>
              <w:t xml:space="preserve">– Benz,  </w:t>
            </w:r>
            <w:r w:rsidRPr="000E1478">
              <w:rPr>
                <w:rFonts w:ascii="Arial" w:hAnsi="Arial" w:cs="Arial"/>
                <w:sz w:val="22"/>
                <w:szCs w:val="22"/>
              </w:rPr>
              <w:t>Uminog U 500 4x4</w:t>
            </w:r>
          </w:p>
          <w:p w:rsidR="007A57DE" w:rsidRPr="000E1478" w:rsidRDefault="007A57DE" w:rsidP="000E1478">
            <w:pPr>
              <w:rPr>
                <w:sz w:val="32"/>
                <w:szCs w:val="32"/>
              </w:rPr>
            </w:pP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Navalno</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895F47" w:rsidP="000E1478">
            <w:pPr>
              <w:jc w:val="center"/>
              <w:rPr>
                <w:rFonts w:ascii="Arial" w:hAnsi="Arial" w:cs="Arial"/>
                <w:sz w:val="22"/>
                <w:szCs w:val="22"/>
              </w:rPr>
            </w:pPr>
            <w:r>
              <w:rPr>
                <w:rFonts w:ascii="Arial" w:hAnsi="Arial" w:cs="Arial"/>
                <w:sz w:val="22"/>
                <w:szCs w:val="22"/>
              </w:rPr>
              <w:t>2</w:t>
            </w:r>
          </w:p>
        </w:tc>
        <w:tc>
          <w:tcPr>
            <w:tcW w:w="2936" w:type="dxa"/>
            <w:gridSpan w:val="2"/>
            <w:vAlign w:val="center"/>
          </w:tcPr>
          <w:p w:rsidR="007A57DE" w:rsidRPr="000E1478" w:rsidRDefault="007A57DE" w:rsidP="00202317">
            <w:pPr>
              <w:jc w:val="center"/>
              <w:rPr>
                <w:rFonts w:ascii="Arial" w:hAnsi="Arial" w:cs="Arial"/>
                <w:sz w:val="22"/>
                <w:szCs w:val="22"/>
              </w:rPr>
            </w:pPr>
            <w:r w:rsidRPr="000E1478">
              <w:rPr>
                <w:rFonts w:ascii="Arial" w:hAnsi="Arial" w:cs="Arial"/>
                <w:sz w:val="22"/>
                <w:szCs w:val="22"/>
              </w:rPr>
              <w:t>Godina proizvodnje: 2010</w:t>
            </w:r>
            <w:r w:rsidR="003039A0" w:rsidRPr="000E1478">
              <w:rPr>
                <w:rFonts w:ascii="Arial" w:hAnsi="Arial" w:cs="Arial"/>
                <w:sz w:val="22"/>
                <w:szCs w:val="22"/>
              </w:rPr>
              <w:t>, 4000 l vode, rezervoar za p</w:t>
            </w:r>
            <w:r w:rsidR="00202317">
              <w:rPr>
                <w:rFonts w:ascii="Arial" w:hAnsi="Arial" w:cs="Arial"/>
                <w:sz w:val="22"/>
                <w:szCs w:val="22"/>
              </w:rPr>
              <w:t>j</w:t>
            </w:r>
            <w:r w:rsidR="003039A0" w:rsidRPr="000E1478">
              <w:rPr>
                <w:rFonts w:ascii="Arial" w:hAnsi="Arial" w:cs="Arial"/>
                <w:sz w:val="22"/>
                <w:szCs w:val="22"/>
              </w:rPr>
              <w:t xml:space="preserve">enilo 300 l, centrifugalna vatrogasna pumpa NH 30 , mlaznica za vodu ili penu za visoki pritisak 40 bara  </w:t>
            </w:r>
            <w:r w:rsidRPr="000E1478">
              <w:rPr>
                <w:rFonts w:ascii="Arial" w:hAnsi="Arial" w:cs="Arial"/>
                <w:sz w:val="22"/>
                <w:szCs w:val="22"/>
              </w:rPr>
              <w:t xml:space="preserve"> </w:t>
            </w:r>
          </w:p>
        </w:tc>
      </w:tr>
      <w:tr w:rsidR="00E7211D" w:rsidRPr="000D7875" w:rsidTr="000E1478">
        <w:tc>
          <w:tcPr>
            <w:tcW w:w="648" w:type="dxa"/>
            <w:vAlign w:val="center"/>
          </w:tcPr>
          <w:p w:rsidR="00E7211D" w:rsidRPr="000E1478" w:rsidRDefault="00E7211D" w:rsidP="000E1478">
            <w:pPr>
              <w:jc w:val="center"/>
              <w:rPr>
                <w:rFonts w:ascii="Arial" w:hAnsi="Arial" w:cs="Arial"/>
                <w:sz w:val="22"/>
                <w:szCs w:val="22"/>
              </w:rPr>
            </w:pPr>
            <w:r w:rsidRPr="000E1478">
              <w:rPr>
                <w:rFonts w:ascii="Arial" w:hAnsi="Arial" w:cs="Arial"/>
                <w:sz w:val="22"/>
                <w:szCs w:val="22"/>
              </w:rPr>
              <w:t>7.</w:t>
            </w:r>
          </w:p>
        </w:tc>
        <w:tc>
          <w:tcPr>
            <w:tcW w:w="3060" w:type="dxa"/>
            <w:vAlign w:val="center"/>
          </w:tcPr>
          <w:p w:rsidR="00E7211D" w:rsidRPr="000E1478" w:rsidRDefault="00E7211D" w:rsidP="000E1478">
            <w:pPr>
              <w:rPr>
                <w:rFonts w:ascii="Arial" w:hAnsi="Arial" w:cs="Arial"/>
                <w:sz w:val="22"/>
                <w:szCs w:val="22"/>
              </w:rPr>
            </w:pPr>
            <w:r w:rsidRPr="000E1478">
              <w:rPr>
                <w:rFonts w:ascii="Arial" w:hAnsi="Arial" w:cs="Arial"/>
                <w:sz w:val="22"/>
                <w:szCs w:val="22"/>
              </w:rPr>
              <w:t>Mercedes- Benz,  Actros 2036AK  4x4</w:t>
            </w:r>
          </w:p>
          <w:p w:rsidR="00E7211D" w:rsidRPr="000E1478" w:rsidRDefault="00E7211D" w:rsidP="000E1478">
            <w:pPr>
              <w:rPr>
                <w:sz w:val="32"/>
                <w:szCs w:val="32"/>
              </w:rPr>
            </w:pPr>
          </w:p>
        </w:tc>
        <w:tc>
          <w:tcPr>
            <w:tcW w:w="1440" w:type="dxa"/>
            <w:vAlign w:val="center"/>
          </w:tcPr>
          <w:p w:rsidR="00E7211D" w:rsidRPr="000E1478" w:rsidRDefault="00E7211D" w:rsidP="000E1478">
            <w:pPr>
              <w:jc w:val="center"/>
              <w:rPr>
                <w:rFonts w:ascii="Arial" w:hAnsi="Arial" w:cs="Arial"/>
                <w:sz w:val="22"/>
                <w:szCs w:val="22"/>
              </w:rPr>
            </w:pPr>
            <w:r w:rsidRPr="000E1478">
              <w:rPr>
                <w:rFonts w:ascii="Arial" w:hAnsi="Arial" w:cs="Arial"/>
                <w:sz w:val="22"/>
                <w:szCs w:val="22"/>
              </w:rPr>
              <w:lastRenderedPageBreak/>
              <w:t>Navalno</w:t>
            </w:r>
          </w:p>
        </w:tc>
        <w:tc>
          <w:tcPr>
            <w:tcW w:w="1062" w:type="dxa"/>
            <w:vAlign w:val="center"/>
          </w:tcPr>
          <w:p w:rsidR="00E7211D" w:rsidRPr="000E1478" w:rsidRDefault="00E7211D"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E7211D" w:rsidRPr="000E1478" w:rsidRDefault="00895F47" w:rsidP="000E1478">
            <w:pPr>
              <w:jc w:val="center"/>
              <w:rPr>
                <w:rFonts w:ascii="Arial" w:hAnsi="Arial" w:cs="Arial"/>
                <w:sz w:val="22"/>
                <w:szCs w:val="22"/>
              </w:rPr>
            </w:pPr>
            <w:r>
              <w:rPr>
                <w:rFonts w:ascii="Arial" w:hAnsi="Arial" w:cs="Arial"/>
                <w:sz w:val="22"/>
                <w:szCs w:val="22"/>
              </w:rPr>
              <w:t>1</w:t>
            </w:r>
          </w:p>
        </w:tc>
        <w:tc>
          <w:tcPr>
            <w:tcW w:w="2936" w:type="dxa"/>
            <w:gridSpan w:val="2"/>
            <w:vAlign w:val="center"/>
          </w:tcPr>
          <w:p w:rsidR="00E7211D" w:rsidRPr="000E1478" w:rsidRDefault="00E7211D" w:rsidP="00202317">
            <w:pPr>
              <w:jc w:val="center"/>
              <w:rPr>
                <w:rFonts w:ascii="Arial" w:hAnsi="Arial" w:cs="Arial"/>
                <w:sz w:val="22"/>
                <w:szCs w:val="22"/>
              </w:rPr>
            </w:pPr>
            <w:r w:rsidRPr="000E1478">
              <w:rPr>
                <w:rFonts w:ascii="Arial" w:hAnsi="Arial" w:cs="Arial"/>
                <w:sz w:val="22"/>
                <w:szCs w:val="22"/>
              </w:rPr>
              <w:t xml:space="preserve">Godina proizvodnje: 2009, </w:t>
            </w:r>
            <w:r w:rsidR="004573EC" w:rsidRPr="000E1478">
              <w:rPr>
                <w:rFonts w:ascii="Arial" w:hAnsi="Arial" w:cs="Arial"/>
                <w:sz w:val="22"/>
                <w:szCs w:val="22"/>
              </w:rPr>
              <w:t>7</w:t>
            </w:r>
            <w:r w:rsidRPr="000E1478">
              <w:rPr>
                <w:rFonts w:ascii="Arial" w:hAnsi="Arial" w:cs="Arial"/>
                <w:sz w:val="22"/>
                <w:szCs w:val="22"/>
              </w:rPr>
              <w:t xml:space="preserve">000 l vode, rezervoar za </w:t>
            </w:r>
            <w:r w:rsidRPr="000E1478">
              <w:rPr>
                <w:rFonts w:ascii="Arial" w:hAnsi="Arial" w:cs="Arial"/>
                <w:sz w:val="22"/>
                <w:szCs w:val="22"/>
              </w:rPr>
              <w:lastRenderedPageBreak/>
              <w:t>p</w:t>
            </w:r>
            <w:r w:rsidR="00202317">
              <w:rPr>
                <w:rFonts w:ascii="Arial" w:hAnsi="Arial" w:cs="Arial"/>
                <w:sz w:val="22"/>
                <w:szCs w:val="22"/>
              </w:rPr>
              <w:t>j</w:t>
            </w:r>
            <w:r w:rsidRPr="000E1478">
              <w:rPr>
                <w:rFonts w:ascii="Arial" w:hAnsi="Arial" w:cs="Arial"/>
                <w:sz w:val="22"/>
                <w:szCs w:val="22"/>
              </w:rPr>
              <w:t xml:space="preserve">enilo </w:t>
            </w:r>
            <w:r w:rsidR="004573EC" w:rsidRPr="000E1478">
              <w:rPr>
                <w:rFonts w:ascii="Arial" w:hAnsi="Arial" w:cs="Arial"/>
                <w:sz w:val="22"/>
                <w:szCs w:val="22"/>
              </w:rPr>
              <w:t>5</w:t>
            </w:r>
            <w:r w:rsidRPr="000E1478">
              <w:rPr>
                <w:rFonts w:ascii="Arial" w:hAnsi="Arial" w:cs="Arial"/>
                <w:sz w:val="22"/>
                <w:szCs w:val="22"/>
              </w:rPr>
              <w:t xml:space="preserve">00 l, centrifugalna vatrogasna pumpa NH </w:t>
            </w:r>
            <w:r w:rsidR="004573EC" w:rsidRPr="000E1478">
              <w:rPr>
                <w:rFonts w:ascii="Arial" w:hAnsi="Arial" w:cs="Arial"/>
                <w:sz w:val="22"/>
                <w:szCs w:val="22"/>
              </w:rPr>
              <w:t>4</w:t>
            </w:r>
            <w:r w:rsidRPr="000E1478">
              <w:rPr>
                <w:rFonts w:ascii="Arial" w:hAnsi="Arial" w:cs="Arial"/>
                <w:sz w:val="22"/>
                <w:szCs w:val="22"/>
              </w:rPr>
              <w:t xml:space="preserve">0 , mlaznica za vodu ili penu za visoki pritisak 40 bara   </w:t>
            </w:r>
          </w:p>
        </w:tc>
      </w:tr>
      <w:tr w:rsidR="004573EC" w:rsidRPr="000D7875" w:rsidTr="00202317">
        <w:trPr>
          <w:trHeight w:val="1718"/>
        </w:trPr>
        <w:tc>
          <w:tcPr>
            <w:tcW w:w="648" w:type="dxa"/>
            <w:vAlign w:val="center"/>
          </w:tcPr>
          <w:p w:rsidR="004573EC" w:rsidRPr="000E1478" w:rsidRDefault="004573EC" w:rsidP="000E1478">
            <w:pPr>
              <w:jc w:val="center"/>
              <w:rPr>
                <w:rFonts w:ascii="Arial" w:hAnsi="Arial" w:cs="Arial"/>
                <w:sz w:val="22"/>
                <w:szCs w:val="22"/>
              </w:rPr>
            </w:pPr>
            <w:r w:rsidRPr="000E1478">
              <w:rPr>
                <w:rFonts w:ascii="Arial" w:hAnsi="Arial" w:cs="Arial"/>
                <w:sz w:val="22"/>
                <w:szCs w:val="22"/>
              </w:rPr>
              <w:lastRenderedPageBreak/>
              <w:t>8.</w:t>
            </w:r>
          </w:p>
        </w:tc>
        <w:tc>
          <w:tcPr>
            <w:tcW w:w="3060" w:type="dxa"/>
            <w:vAlign w:val="center"/>
          </w:tcPr>
          <w:p w:rsidR="004573EC" w:rsidRPr="000E1478" w:rsidRDefault="004573EC" w:rsidP="000E1478">
            <w:pPr>
              <w:rPr>
                <w:rFonts w:ascii="Arial" w:hAnsi="Arial" w:cs="Arial"/>
                <w:sz w:val="22"/>
                <w:szCs w:val="22"/>
              </w:rPr>
            </w:pPr>
            <w:r w:rsidRPr="000E1478">
              <w:rPr>
                <w:rFonts w:ascii="Arial" w:hAnsi="Arial" w:cs="Arial"/>
                <w:sz w:val="22"/>
                <w:szCs w:val="22"/>
              </w:rPr>
              <w:t>Mercedes- Benz,  Atego 1528AF  4x4</w:t>
            </w:r>
          </w:p>
          <w:p w:rsidR="004573EC" w:rsidRPr="000E1478" w:rsidRDefault="004573EC" w:rsidP="000E1478">
            <w:pPr>
              <w:rPr>
                <w:sz w:val="32"/>
                <w:szCs w:val="32"/>
              </w:rPr>
            </w:pPr>
          </w:p>
        </w:tc>
        <w:tc>
          <w:tcPr>
            <w:tcW w:w="1440" w:type="dxa"/>
            <w:vAlign w:val="center"/>
          </w:tcPr>
          <w:p w:rsidR="004573EC" w:rsidRPr="000E1478" w:rsidRDefault="004573EC" w:rsidP="000E1478">
            <w:pPr>
              <w:jc w:val="center"/>
              <w:rPr>
                <w:rFonts w:ascii="Arial" w:hAnsi="Arial" w:cs="Arial"/>
                <w:sz w:val="22"/>
                <w:szCs w:val="22"/>
              </w:rPr>
            </w:pPr>
            <w:r w:rsidRPr="000E1478">
              <w:rPr>
                <w:rFonts w:ascii="Arial" w:hAnsi="Arial" w:cs="Arial"/>
                <w:sz w:val="22"/>
                <w:szCs w:val="22"/>
              </w:rPr>
              <w:t>Navalno</w:t>
            </w:r>
          </w:p>
        </w:tc>
        <w:tc>
          <w:tcPr>
            <w:tcW w:w="1062" w:type="dxa"/>
            <w:vAlign w:val="center"/>
          </w:tcPr>
          <w:p w:rsidR="004573EC" w:rsidRPr="000E1478" w:rsidRDefault="004573EC"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4573EC" w:rsidRPr="000E1478" w:rsidRDefault="004406F4"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4573EC" w:rsidRPr="000E1478" w:rsidRDefault="004573EC" w:rsidP="00202317">
            <w:pPr>
              <w:jc w:val="center"/>
              <w:rPr>
                <w:rFonts w:ascii="Arial" w:hAnsi="Arial" w:cs="Arial"/>
                <w:sz w:val="22"/>
                <w:szCs w:val="22"/>
              </w:rPr>
            </w:pPr>
            <w:r w:rsidRPr="000E1478">
              <w:rPr>
                <w:rFonts w:ascii="Arial" w:hAnsi="Arial" w:cs="Arial"/>
                <w:sz w:val="22"/>
                <w:szCs w:val="22"/>
              </w:rPr>
              <w:t>Godina proizvodnje: 2009, 4000 l vode, rezervoar za p</w:t>
            </w:r>
            <w:r w:rsidR="00202317">
              <w:rPr>
                <w:rFonts w:ascii="Arial" w:hAnsi="Arial" w:cs="Arial"/>
                <w:sz w:val="22"/>
                <w:szCs w:val="22"/>
              </w:rPr>
              <w:t>j</w:t>
            </w:r>
            <w:r w:rsidRPr="000E1478">
              <w:rPr>
                <w:rFonts w:ascii="Arial" w:hAnsi="Arial" w:cs="Arial"/>
                <w:sz w:val="22"/>
                <w:szCs w:val="22"/>
              </w:rPr>
              <w:t xml:space="preserve">enilo 300 l, centrifugalna vatrogasna pumpa NH 30 , mlaznica za vodu ili penu za visoki pritisak 40 bara   </w:t>
            </w:r>
          </w:p>
        </w:tc>
      </w:tr>
      <w:tr w:rsidR="00202317" w:rsidRPr="000D7875" w:rsidTr="00202317">
        <w:trPr>
          <w:trHeight w:val="315"/>
        </w:trPr>
        <w:tc>
          <w:tcPr>
            <w:tcW w:w="648" w:type="dxa"/>
            <w:vAlign w:val="center"/>
          </w:tcPr>
          <w:p w:rsidR="00202317" w:rsidRPr="0052658C" w:rsidRDefault="00202317" w:rsidP="00202317">
            <w:pPr>
              <w:jc w:val="center"/>
              <w:rPr>
                <w:rFonts w:ascii="Arial" w:hAnsi="Arial" w:cs="Arial"/>
                <w:color w:val="000000" w:themeColor="text1"/>
                <w:sz w:val="22"/>
                <w:szCs w:val="22"/>
              </w:rPr>
            </w:pPr>
            <w:r w:rsidRPr="0052658C">
              <w:rPr>
                <w:rFonts w:ascii="Arial" w:hAnsi="Arial" w:cs="Arial"/>
                <w:color w:val="000000" w:themeColor="text1"/>
                <w:sz w:val="22"/>
                <w:szCs w:val="22"/>
              </w:rPr>
              <w:t>9.</w:t>
            </w:r>
          </w:p>
        </w:tc>
        <w:tc>
          <w:tcPr>
            <w:tcW w:w="3060" w:type="dxa"/>
            <w:vAlign w:val="center"/>
          </w:tcPr>
          <w:p w:rsidR="00202317" w:rsidRPr="0052658C" w:rsidRDefault="00202317" w:rsidP="000E1478">
            <w:pPr>
              <w:rPr>
                <w:rFonts w:ascii="Arial" w:hAnsi="Arial" w:cs="Arial"/>
                <w:color w:val="000000" w:themeColor="text1"/>
                <w:sz w:val="22"/>
                <w:szCs w:val="22"/>
              </w:rPr>
            </w:pPr>
            <w:r w:rsidRPr="0052658C">
              <w:rPr>
                <w:rFonts w:ascii="Arial" w:hAnsi="Arial" w:cs="Arial"/>
                <w:color w:val="000000" w:themeColor="text1"/>
                <w:sz w:val="22"/>
                <w:szCs w:val="22"/>
              </w:rPr>
              <w:t>Tam 150</w:t>
            </w:r>
          </w:p>
        </w:tc>
        <w:tc>
          <w:tcPr>
            <w:tcW w:w="1440" w:type="dxa"/>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 xml:space="preserve">Navalno </w:t>
            </w:r>
          </w:p>
        </w:tc>
        <w:tc>
          <w:tcPr>
            <w:tcW w:w="1062" w:type="dxa"/>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kom</w:t>
            </w:r>
          </w:p>
        </w:tc>
        <w:tc>
          <w:tcPr>
            <w:tcW w:w="558" w:type="dxa"/>
            <w:gridSpan w:val="2"/>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2</w:t>
            </w:r>
          </w:p>
        </w:tc>
        <w:tc>
          <w:tcPr>
            <w:tcW w:w="2936" w:type="dxa"/>
            <w:gridSpan w:val="2"/>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Godina proizvodnje: 3000 l vode</w:t>
            </w:r>
          </w:p>
        </w:tc>
      </w:tr>
      <w:tr w:rsidR="00202317" w:rsidRPr="000D7875" w:rsidTr="000E1478">
        <w:trPr>
          <w:trHeight w:val="180"/>
        </w:trPr>
        <w:tc>
          <w:tcPr>
            <w:tcW w:w="648" w:type="dxa"/>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10.</w:t>
            </w:r>
          </w:p>
        </w:tc>
        <w:tc>
          <w:tcPr>
            <w:tcW w:w="3060" w:type="dxa"/>
            <w:vAlign w:val="center"/>
          </w:tcPr>
          <w:p w:rsidR="00202317" w:rsidRPr="0052658C" w:rsidRDefault="00202317" w:rsidP="000E1478">
            <w:pPr>
              <w:rPr>
                <w:rFonts w:ascii="Arial" w:hAnsi="Arial" w:cs="Arial"/>
                <w:color w:val="000000" w:themeColor="text1"/>
                <w:sz w:val="22"/>
                <w:szCs w:val="22"/>
              </w:rPr>
            </w:pPr>
            <w:r w:rsidRPr="0052658C">
              <w:rPr>
                <w:rFonts w:ascii="Arial" w:hAnsi="Arial" w:cs="Arial"/>
                <w:color w:val="000000" w:themeColor="text1"/>
                <w:sz w:val="22"/>
                <w:szCs w:val="22"/>
              </w:rPr>
              <w:t xml:space="preserve">Tam 150 </w:t>
            </w:r>
          </w:p>
        </w:tc>
        <w:tc>
          <w:tcPr>
            <w:tcW w:w="1440" w:type="dxa"/>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Dostavno</w:t>
            </w:r>
          </w:p>
        </w:tc>
        <w:tc>
          <w:tcPr>
            <w:tcW w:w="1062" w:type="dxa"/>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kom</w:t>
            </w:r>
          </w:p>
        </w:tc>
        <w:tc>
          <w:tcPr>
            <w:tcW w:w="558" w:type="dxa"/>
            <w:gridSpan w:val="2"/>
            <w:vAlign w:val="center"/>
          </w:tcPr>
          <w:p w:rsidR="00202317" w:rsidRPr="0052658C" w:rsidRDefault="00202317" w:rsidP="000E1478">
            <w:pPr>
              <w:jc w:val="center"/>
              <w:rPr>
                <w:rFonts w:ascii="Arial" w:hAnsi="Arial" w:cs="Arial"/>
                <w:color w:val="000000" w:themeColor="text1"/>
                <w:sz w:val="22"/>
                <w:szCs w:val="22"/>
              </w:rPr>
            </w:pPr>
            <w:r w:rsidRPr="0052658C">
              <w:rPr>
                <w:rFonts w:ascii="Arial" w:hAnsi="Arial" w:cs="Arial"/>
                <w:color w:val="000000" w:themeColor="text1"/>
                <w:sz w:val="22"/>
                <w:szCs w:val="22"/>
              </w:rPr>
              <w:t>1</w:t>
            </w:r>
          </w:p>
        </w:tc>
        <w:tc>
          <w:tcPr>
            <w:tcW w:w="2936" w:type="dxa"/>
            <w:gridSpan w:val="2"/>
            <w:vAlign w:val="center"/>
          </w:tcPr>
          <w:p w:rsidR="00202317" w:rsidRPr="0052658C" w:rsidRDefault="00202317" w:rsidP="000E1478">
            <w:pPr>
              <w:jc w:val="center"/>
              <w:rPr>
                <w:rFonts w:ascii="Arial" w:hAnsi="Arial" w:cs="Arial"/>
                <w:color w:val="000000" w:themeColor="text1"/>
                <w:sz w:val="22"/>
                <w:szCs w:val="22"/>
              </w:rPr>
            </w:pPr>
          </w:p>
        </w:tc>
      </w:tr>
      <w:tr w:rsidR="007A57DE" w:rsidRPr="000D7875" w:rsidTr="000E1478">
        <w:tc>
          <w:tcPr>
            <w:tcW w:w="648" w:type="dxa"/>
            <w:vAlign w:val="center"/>
          </w:tcPr>
          <w:p w:rsidR="007A57DE" w:rsidRPr="000E1478" w:rsidRDefault="00202317" w:rsidP="000E1478">
            <w:pPr>
              <w:jc w:val="center"/>
              <w:rPr>
                <w:rFonts w:ascii="Arial" w:hAnsi="Arial" w:cs="Arial"/>
                <w:sz w:val="22"/>
                <w:szCs w:val="22"/>
              </w:rPr>
            </w:pPr>
            <w:r w:rsidRPr="000E1478">
              <w:rPr>
                <w:rFonts w:ascii="Arial" w:hAnsi="Arial" w:cs="Arial"/>
                <w:sz w:val="22"/>
                <w:szCs w:val="22"/>
              </w:rPr>
              <w:t>1</w:t>
            </w:r>
            <w:r>
              <w:rPr>
                <w:rFonts w:ascii="Arial" w:hAnsi="Arial" w:cs="Arial"/>
                <w:sz w:val="22"/>
                <w:szCs w:val="22"/>
              </w:rPr>
              <w:t>1</w:t>
            </w:r>
            <w:r w:rsidRPr="000E1478">
              <w:rPr>
                <w:rFonts w:ascii="Arial" w:hAnsi="Arial" w:cs="Arial"/>
                <w:sz w:val="22"/>
                <w:szCs w:val="22"/>
              </w:rPr>
              <w:t>.</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Lada Niva</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Komandno</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Godina proizvodnje: 2001,</w:t>
            </w:r>
          </w:p>
        </w:tc>
      </w:tr>
      <w:tr w:rsidR="007A57DE" w:rsidRPr="000D7875" w:rsidTr="000E1478">
        <w:tc>
          <w:tcPr>
            <w:tcW w:w="648" w:type="dxa"/>
            <w:vAlign w:val="center"/>
          </w:tcPr>
          <w:p w:rsidR="007A57DE" w:rsidRPr="000E1478" w:rsidRDefault="00202317" w:rsidP="000E1478">
            <w:pPr>
              <w:jc w:val="center"/>
              <w:rPr>
                <w:rFonts w:ascii="Arial" w:hAnsi="Arial" w:cs="Arial"/>
                <w:sz w:val="22"/>
                <w:szCs w:val="22"/>
              </w:rPr>
            </w:pPr>
            <w:r>
              <w:rPr>
                <w:rFonts w:ascii="Arial" w:hAnsi="Arial" w:cs="Arial"/>
                <w:sz w:val="22"/>
                <w:szCs w:val="22"/>
              </w:rPr>
              <w:t>12.</w:t>
            </w:r>
          </w:p>
        </w:tc>
        <w:tc>
          <w:tcPr>
            <w:tcW w:w="3060" w:type="dxa"/>
            <w:vAlign w:val="center"/>
          </w:tcPr>
          <w:p w:rsidR="007A57DE" w:rsidRPr="000E1478" w:rsidRDefault="007A57DE" w:rsidP="000E1478">
            <w:pPr>
              <w:rPr>
                <w:rFonts w:ascii="Arial" w:hAnsi="Arial" w:cs="Arial"/>
                <w:sz w:val="22"/>
                <w:szCs w:val="22"/>
                <w:lang w:val="sv-SE"/>
              </w:rPr>
            </w:pPr>
            <w:r w:rsidRPr="000E1478">
              <w:rPr>
                <w:rFonts w:ascii="Arial" w:hAnsi="Arial" w:cs="Arial"/>
                <w:sz w:val="22"/>
                <w:szCs w:val="22"/>
                <w:lang w:val="sv-SE"/>
              </w:rPr>
              <w:t>Lada Niva (sa produženom kabinom)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Komandno</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Godina proizvodnje: 2009,</w:t>
            </w:r>
          </w:p>
        </w:tc>
      </w:tr>
      <w:tr w:rsidR="007A57DE" w:rsidRPr="000D7875" w:rsidTr="000E1478">
        <w:tc>
          <w:tcPr>
            <w:tcW w:w="648" w:type="dxa"/>
            <w:vAlign w:val="center"/>
          </w:tcPr>
          <w:p w:rsidR="007A57DE" w:rsidRPr="000E1478" w:rsidRDefault="00202317" w:rsidP="000E1478">
            <w:pPr>
              <w:jc w:val="center"/>
              <w:rPr>
                <w:rFonts w:ascii="Arial" w:hAnsi="Arial" w:cs="Arial"/>
                <w:sz w:val="22"/>
                <w:szCs w:val="22"/>
              </w:rPr>
            </w:pPr>
            <w:r>
              <w:rPr>
                <w:rFonts w:ascii="Arial" w:hAnsi="Arial" w:cs="Arial"/>
                <w:sz w:val="22"/>
                <w:szCs w:val="22"/>
              </w:rPr>
              <w:t>13.</w:t>
            </w:r>
          </w:p>
        </w:tc>
        <w:tc>
          <w:tcPr>
            <w:tcW w:w="3060" w:type="dxa"/>
            <w:vAlign w:val="center"/>
          </w:tcPr>
          <w:p w:rsidR="007A57DE" w:rsidRPr="00DC3763" w:rsidRDefault="007F4780" w:rsidP="000E1478">
            <w:pPr>
              <w:rPr>
                <w:rFonts w:ascii="Arial" w:hAnsi="Arial" w:cs="Arial"/>
                <w:sz w:val="22"/>
                <w:szCs w:val="22"/>
              </w:rPr>
            </w:pPr>
            <w:r>
              <w:rPr>
                <w:rFonts w:ascii="Arial" w:hAnsi="Arial" w:cs="Arial"/>
                <w:sz w:val="22"/>
                <w:szCs w:val="22"/>
              </w:rPr>
              <w:t>Dacia-Duster base 1.6</w:t>
            </w:r>
          </w:p>
        </w:tc>
        <w:tc>
          <w:tcPr>
            <w:tcW w:w="1440" w:type="dxa"/>
            <w:vAlign w:val="center"/>
          </w:tcPr>
          <w:p w:rsidR="007A57DE" w:rsidRPr="00DC3763" w:rsidRDefault="007A57DE" w:rsidP="000E1478">
            <w:pPr>
              <w:jc w:val="center"/>
              <w:rPr>
                <w:rFonts w:ascii="Arial" w:hAnsi="Arial" w:cs="Arial"/>
                <w:sz w:val="22"/>
                <w:szCs w:val="22"/>
              </w:rPr>
            </w:pPr>
            <w:r w:rsidRPr="00DC3763">
              <w:rPr>
                <w:rFonts w:ascii="Arial" w:hAnsi="Arial" w:cs="Arial"/>
                <w:sz w:val="22"/>
                <w:szCs w:val="22"/>
              </w:rPr>
              <w:t>Komandno</w:t>
            </w:r>
          </w:p>
        </w:tc>
        <w:tc>
          <w:tcPr>
            <w:tcW w:w="1062" w:type="dxa"/>
            <w:vAlign w:val="center"/>
          </w:tcPr>
          <w:p w:rsidR="007A57DE" w:rsidRPr="00DC3763" w:rsidRDefault="007A57DE" w:rsidP="000E1478">
            <w:pPr>
              <w:jc w:val="center"/>
              <w:rPr>
                <w:rFonts w:ascii="Arial" w:hAnsi="Arial" w:cs="Arial"/>
                <w:sz w:val="22"/>
                <w:szCs w:val="22"/>
              </w:rPr>
            </w:pPr>
            <w:r w:rsidRPr="00DC3763">
              <w:rPr>
                <w:rFonts w:ascii="Arial" w:hAnsi="Arial" w:cs="Arial"/>
                <w:sz w:val="22"/>
                <w:szCs w:val="22"/>
              </w:rPr>
              <w:t>kom</w:t>
            </w:r>
          </w:p>
        </w:tc>
        <w:tc>
          <w:tcPr>
            <w:tcW w:w="558" w:type="dxa"/>
            <w:gridSpan w:val="2"/>
            <w:vAlign w:val="center"/>
          </w:tcPr>
          <w:p w:rsidR="007A57DE" w:rsidRPr="00DC3763" w:rsidRDefault="007A57DE" w:rsidP="000E1478">
            <w:pPr>
              <w:jc w:val="center"/>
              <w:rPr>
                <w:rFonts w:ascii="Arial" w:hAnsi="Arial" w:cs="Arial"/>
                <w:sz w:val="22"/>
                <w:szCs w:val="22"/>
              </w:rPr>
            </w:pPr>
            <w:r w:rsidRPr="00DC3763">
              <w:rPr>
                <w:rFonts w:ascii="Arial" w:hAnsi="Arial" w:cs="Arial"/>
                <w:sz w:val="22"/>
                <w:szCs w:val="22"/>
              </w:rPr>
              <w:t>1</w:t>
            </w:r>
          </w:p>
        </w:tc>
        <w:tc>
          <w:tcPr>
            <w:tcW w:w="2936" w:type="dxa"/>
            <w:gridSpan w:val="2"/>
            <w:vAlign w:val="center"/>
          </w:tcPr>
          <w:p w:rsidR="007A57DE" w:rsidRPr="00DC3763" w:rsidRDefault="007A57DE" w:rsidP="00DC3763">
            <w:pPr>
              <w:jc w:val="center"/>
              <w:rPr>
                <w:rFonts w:ascii="Arial" w:hAnsi="Arial" w:cs="Arial"/>
                <w:sz w:val="22"/>
                <w:szCs w:val="22"/>
              </w:rPr>
            </w:pPr>
            <w:r w:rsidRPr="00DC3763">
              <w:rPr>
                <w:rFonts w:ascii="Arial" w:hAnsi="Arial" w:cs="Arial"/>
                <w:sz w:val="22"/>
                <w:szCs w:val="22"/>
              </w:rPr>
              <w:t xml:space="preserve">Godina proizvodnje: </w:t>
            </w:r>
            <w:r w:rsidR="00DC3763">
              <w:rPr>
                <w:rFonts w:ascii="Arial" w:hAnsi="Arial" w:cs="Arial"/>
                <w:sz w:val="22"/>
                <w:szCs w:val="22"/>
              </w:rPr>
              <w:t>2017</w:t>
            </w:r>
          </w:p>
        </w:tc>
      </w:tr>
      <w:tr w:rsidR="007A57DE" w:rsidRPr="000D7875" w:rsidTr="000E1478">
        <w:tc>
          <w:tcPr>
            <w:tcW w:w="9704" w:type="dxa"/>
            <w:gridSpan w:val="8"/>
            <w:vAlign w:val="center"/>
          </w:tcPr>
          <w:p w:rsidR="007A57DE" w:rsidRPr="000E1478" w:rsidRDefault="007A57DE" w:rsidP="000E1478">
            <w:pPr>
              <w:rPr>
                <w:rFonts w:ascii="Arial" w:hAnsi="Arial" w:cs="Arial"/>
                <w:sz w:val="22"/>
                <w:szCs w:val="22"/>
              </w:rPr>
            </w:pPr>
          </w:p>
          <w:p w:rsidR="007A57DE" w:rsidRPr="000E1478" w:rsidRDefault="007A57DE" w:rsidP="000E1478">
            <w:pPr>
              <w:rPr>
                <w:rFonts w:ascii="Arial" w:hAnsi="Arial" w:cs="Arial"/>
                <w:b/>
                <w:sz w:val="22"/>
                <w:szCs w:val="22"/>
              </w:rPr>
            </w:pPr>
            <w:r w:rsidRPr="000E1478">
              <w:rPr>
                <w:rFonts w:ascii="Arial" w:hAnsi="Arial" w:cs="Arial"/>
                <w:b/>
                <w:sz w:val="22"/>
                <w:szCs w:val="22"/>
              </w:rPr>
              <w:t xml:space="preserve">II. VATROGASNA CRIJEVA </w:t>
            </w:r>
          </w:p>
          <w:p w:rsidR="007A57DE" w:rsidRPr="000E1478" w:rsidRDefault="007A57DE" w:rsidP="000E1478">
            <w:pPr>
              <w:rPr>
                <w:rFonts w:ascii="Arial" w:hAnsi="Arial" w:cs="Arial"/>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Usisno crijevo Ø 110 mm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29</w:t>
            </w:r>
          </w:p>
        </w:tc>
        <w:tc>
          <w:tcPr>
            <w:tcW w:w="2936" w:type="dxa"/>
            <w:gridSpan w:val="2"/>
            <w:vAlign w:val="center"/>
          </w:tcPr>
          <w:p w:rsidR="007A57DE" w:rsidRPr="000E1478" w:rsidRDefault="007A57DE" w:rsidP="000E1478">
            <w:pPr>
              <w:jc w:val="center"/>
              <w:rPr>
                <w:rFonts w:ascii="Arial" w:hAnsi="Arial" w:cs="Arial"/>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Potisno crijevo Ø 75  mm</w:t>
            </w:r>
          </w:p>
        </w:tc>
        <w:tc>
          <w:tcPr>
            <w:tcW w:w="1440" w:type="dxa"/>
            <w:vAlign w:val="center"/>
          </w:tcPr>
          <w:p w:rsidR="007A57DE" w:rsidRPr="000E1478" w:rsidRDefault="007A57DE" w:rsidP="000E1478">
            <w:pPr>
              <w:jc w:val="cente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44</w:t>
            </w:r>
          </w:p>
        </w:tc>
        <w:tc>
          <w:tcPr>
            <w:tcW w:w="2936" w:type="dxa"/>
            <w:gridSpan w:val="2"/>
            <w:vAlign w:val="center"/>
          </w:tcPr>
          <w:p w:rsidR="007A57DE" w:rsidRPr="000E1478" w:rsidRDefault="007A57DE" w:rsidP="000E1478">
            <w:pPr>
              <w:jc w:val="center"/>
              <w:rPr>
                <w:rFonts w:ascii="Arial" w:hAnsi="Arial" w:cs="Arial"/>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Potisno crijevo Ø 52  mm</w:t>
            </w:r>
          </w:p>
        </w:tc>
        <w:tc>
          <w:tcPr>
            <w:tcW w:w="1440" w:type="dxa"/>
            <w:vAlign w:val="center"/>
          </w:tcPr>
          <w:p w:rsidR="007A57DE" w:rsidRPr="000E1478" w:rsidRDefault="007A57DE" w:rsidP="000E1478">
            <w:pPr>
              <w:jc w:val="cente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73</w:t>
            </w:r>
          </w:p>
        </w:tc>
        <w:tc>
          <w:tcPr>
            <w:tcW w:w="2936" w:type="dxa"/>
            <w:gridSpan w:val="2"/>
            <w:vAlign w:val="center"/>
          </w:tcPr>
          <w:p w:rsidR="007A57DE" w:rsidRPr="000E1478" w:rsidRDefault="007A57DE" w:rsidP="000E1478">
            <w:pPr>
              <w:jc w:val="center"/>
              <w:rPr>
                <w:sz w:val="32"/>
                <w:szCs w:val="32"/>
              </w:rPr>
            </w:pPr>
          </w:p>
        </w:tc>
      </w:tr>
      <w:tr w:rsidR="007A57DE" w:rsidRPr="000D7875" w:rsidTr="000E1478">
        <w:trPr>
          <w:trHeight w:val="60"/>
        </w:trPr>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Potisno crijevo Ø 38  mm</w:t>
            </w:r>
          </w:p>
        </w:tc>
        <w:tc>
          <w:tcPr>
            <w:tcW w:w="1440" w:type="dxa"/>
            <w:vAlign w:val="center"/>
          </w:tcPr>
          <w:p w:rsidR="007A57DE" w:rsidRPr="000E1478" w:rsidRDefault="007A57DE" w:rsidP="000E1478">
            <w:pPr>
              <w:jc w:val="cente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23</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(5 komada za visoki pritisak)</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5.</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Potisno crijevo Ø 25  mm</w:t>
            </w:r>
          </w:p>
        </w:tc>
        <w:tc>
          <w:tcPr>
            <w:tcW w:w="1440" w:type="dxa"/>
            <w:vAlign w:val="center"/>
          </w:tcPr>
          <w:p w:rsidR="007A57DE" w:rsidRPr="000E1478" w:rsidRDefault="007A57DE" w:rsidP="000E1478">
            <w:pPr>
              <w:jc w:val="cente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25</w:t>
            </w:r>
          </w:p>
        </w:tc>
        <w:tc>
          <w:tcPr>
            <w:tcW w:w="2936" w:type="dxa"/>
            <w:gridSpan w:val="2"/>
            <w:vAlign w:val="center"/>
          </w:tcPr>
          <w:p w:rsidR="007A57DE" w:rsidRPr="000E1478" w:rsidRDefault="007A57DE" w:rsidP="000E1478">
            <w:pPr>
              <w:jc w:val="center"/>
              <w:rPr>
                <w:sz w:val="32"/>
                <w:szCs w:val="32"/>
              </w:rPr>
            </w:pPr>
          </w:p>
        </w:tc>
      </w:tr>
      <w:tr w:rsidR="007A57DE" w:rsidRPr="000D7875">
        <w:tc>
          <w:tcPr>
            <w:tcW w:w="9704" w:type="dxa"/>
            <w:gridSpan w:val="8"/>
          </w:tcPr>
          <w:p w:rsidR="007A57DE" w:rsidRPr="000D7875" w:rsidRDefault="007A57DE" w:rsidP="00B321FA">
            <w:pPr>
              <w:jc w:val="center"/>
              <w:rPr>
                <w:rFonts w:ascii="Arial" w:hAnsi="Arial" w:cs="Arial"/>
                <w:b/>
                <w:sz w:val="22"/>
                <w:szCs w:val="22"/>
              </w:rPr>
            </w:pPr>
          </w:p>
          <w:p w:rsidR="007A57DE" w:rsidRPr="000D7875" w:rsidRDefault="007A57DE" w:rsidP="00D032A6">
            <w:pPr>
              <w:rPr>
                <w:rFonts w:ascii="Arial" w:hAnsi="Arial" w:cs="Arial"/>
                <w:b/>
                <w:sz w:val="22"/>
                <w:szCs w:val="22"/>
              </w:rPr>
            </w:pPr>
            <w:r w:rsidRPr="000D7875">
              <w:rPr>
                <w:rFonts w:ascii="Arial" w:hAnsi="Arial" w:cs="Arial"/>
                <w:b/>
                <w:sz w:val="22"/>
                <w:szCs w:val="22"/>
              </w:rPr>
              <w:t>III. VATROGASNE LJESTVE</w:t>
            </w:r>
          </w:p>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Vatrogasne ljestve trodjelne  - 16,5 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Drvene</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Vatrogasne ljestve trodjelne  - 11,3 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aluminijske</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Vatrogasne ljestve dvodjelne  - 12 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aluminijske</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Vatrogasne ljestve dvodjelne  - 5 m</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aluminijske</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D7875" w:rsidRDefault="007A57DE" w:rsidP="000E1478">
            <w:pPr>
              <w:jc w:val="center"/>
              <w:rPr>
                <w:b/>
                <w:sz w:val="32"/>
                <w:szCs w:val="32"/>
              </w:rPr>
            </w:pPr>
          </w:p>
        </w:tc>
      </w:tr>
      <w:tr w:rsidR="007A57DE" w:rsidRPr="000D7875">
        <w:tc>
          <w:tcPr>
            <w:tcW w:w="9704" w:type="dxa"/>
            <w:gridSpan w:val="8"/>
          </w:tcPr>
          <w:p w:rsidR="007A57DE" w:rsidRPr="000D7875" w:rsidRDefault="007A57DE" w:rsidP="00B321FA">
            <w:pPr>
              <w:jc w:val="center"/>
              <w:rPr>
                <w:b/>
                <w:sz w:val="32"/>
                <w:szCs w:val="32"/>
              </w:rPr>
            </w:pPr>
          </w:p>
          <w:p w:rsidR="007A57DE" w:rsidRPr="000D7875" w:rsidRDefault="007A57DE" w:rsidP="00433CA2">
            <w:pPr>
              <w:rPr>
                <w:rFonts w:ascii="Arial" w:hAnsi="Arial" w:cs="Arial"/>
                <w:b/>
                <w:sz w:val="22"/>
                <w:szCs w:val="22"/>
              </w:rPr>
            </w:pPr>
            <w:r w:rsidRPr="000D7875">
              <w:rPr>
                <w:rFonts w:ascii="Arial" w:hAnsi="Arial" w:cs="Arial"/>
                <w:b/>
                <w:sz w:val="22"/>
                <w:szCs w:val="22"/>
              </w:rPr>
              <w:t>IV. VATROGASNE MLAZNICE</w:t>
            </w:r>
          </w:p>
          <w:p w:rsidR="007A57DE" w:rsidRPr="000D7875" w:rsidRDefault="007A57DE" w:rsidP="00B321FA">
            <w:pPr>
              <w:ind w:left="1243"/>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Mlaznica Ø 75 mm</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Mlaznica Ø 52 mm</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30</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Mlaznica Ø 25 mm</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Turbomlaznica Ø 52 mm</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vAlign w:val="center"/>
          </w:tcPr>
          <w:p w:rsidR="007A57DE" w:rsidRPr="000D7875" w:rsidRDefault="007A57DE" w:rsidP="000E1478">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lastRenderedPageBreak/>
              <w:t>5.</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Mlaznica za tešku pjenu</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2936" w:type="dxa"/>
            <w:gridSpan w:val="2"/>
            <w:vAlign w:val="center"/>
          </w:tcPr>
          <w:p w:rsidR="007A57DE" w:rsidRPr="000D7875" w:rsidRDefault="007A57DE" w:rsidP="000E1478">
            <w:pPr>
              <w:jc w:val="center"/>
              <w:rPr>
                <w:b/>
                <w:sz w:val="32"/>
                <w:szCs w:val="3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6.</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Mlaznica za srednju pjenu</w:t>
            </w:r>
          </w:p>
        </w:tc>
        <w:tc>
          <w:tcPr>
            <w:tcW w:w="1440" w:type="dxa"/>
            <w:vAlign w:val="center"/>
          </w:tcPr>
          <w:p w:rsidR="007A57DE" w:rsidRPr="000E1478" w:rsidRDefault="007A57DE" w:rsidP="000E1478">
            <w:pPr>
              <w:jc w:val="center"/>
              <w:rPr>
                <w:sz w:val="32"/>
                <w:szCs w:val="32"/>
              </w:rPr>
            </w:pPr>
            <w:r w:rsidRPr="000E1478">
              <w:rPr>
                <w:rFonts w:ascii="Arial" w:hAnsi="Arial" w:cs="Arial"/>
                <w:sz w:val="22"/>
                <w:szCs w:val="22"/>
              </w:rPr>
              <w:t>š.požari</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vAlign w:val="center"/>
          </w:tcPr>
          <w:p w:rsidR="007A57DE" w:rsidRPr="000D7875" w:rsidRDefault="007A57DE" w:rsidP="000E1478">
            <w:pPr>
              <w:jc w:val="center"/>
              <w:rPr>
                <w:b/>
                <w:sz w:val="32"/>
                <w:szCs w:val="32"/>
              </w:rPr>
            </w:pPr>
          </w:p>
        </w:tc>
      </w:tr>
      <w:tr w:rsidR="007A57DE" w:rsidRPr="000D7875">
        <w:tc>
          <w:tcPr>
            <w:tcW w:w="9704" w:type="dxa"/>
            <w:gridSpan w:val="8"/>
          </w:tcPr>
          <w:p w:rsidR="007A57DE" w:rsidRPr="000D7875" w:rsidRDefault="007A57DE" w:rsidP="00BC0022">
            <w:pPr>
              <w:rPr>
                <w:b/>
                <w:sz w:val="32"/>
                <w:szCs w:val="32"/>
              </w:rPr>
            </w:pPr>
          </w:p>
          <w:p w:rsidR="007A57DE" w:rsidRPr="000D7875" w:rsidRDefault="007A57DE" w:rsidP="00BC0022">
            <w:pPr>
              <w:rPr>
                <w:rFonts w:ascii="Arial" w:hAnsi="Arial" w:cs="Arial"/>
                <w:b/>
                <w:sz w:val="22"/>
                <w:szCs w:val="22"/>
              </w:rPr>
            </w:pPr>
            <w:r w:rsidRPr="000D7875">
              <w:rPr>
                <w:b/>
                <w:sz w:val="32"/>
                <w:szCs w:val="32"/>
              </w:rPr>
              <w:t xml:space="preserve">v. </w:t>
            </w:r>
            <w:r w:rsidRPr="000D7875">
              <w:rPr>
                <w:rFonts w:ascii="Arial" w:hAnsi="Arial" w:cs="Arial"/>
                <w:b/>
                <w:sz w:val="22"/>
                <w:szCs w:val="22"/>
              </w:rPr>
              <w:t xml:space="preserve">PUMPE ZA VODU </w:t>
            </w:r>
          </w:p>
          <w:p w:rsidR="007A57DE" w:rsidRPr="000D7875" w:rsidRDefault="007A57DE" w:rsidP="00B321FA">
            <w:pPr>
              <w:ind w:left="1243"/>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HONDA WB 30 XT</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Kapacitet: 1100 1/min</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GODIVA 16-8</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Kapacitet: ….. 1/min</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ROZENBAUER 16-8</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Kapacitet: ….. 1/min</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lang w:val="pl-PL"/>
              </w:rPr>
            </w:pPr>
            <w:r w:rsidRPr="000E1478">
              <w:rPr>
                <w:rFonts w:ascii="Arial" w:hAnsi="Arial" w:cs="Arial"/>
                <w:sz w:val="22"/>
                <w:szCs w:val="22"/>
                <w:lang w:val="pl-PL"/>
              </w:rPr>
              <w:t>Pumpa za vodu prenosna električna ( 220 V )</w:t>
            </w:r>
          </w:p>
        </w:tc>
        <w:tc>
          <w:tcPr>
            <w:tcW w:w="1440" w:type="dxa"/>
            <w:vAlign w:val="center"/>
          </w:tcPr>
          <w:p w:rsidR="007A57DE" w:rsidRPr="000E1478" w:rsidRDefault="007A57DE" w:rsidP="000E1478">
            <w:pPr>
              <w:jc w:val="center"/>
              <w:rPr>
                <w:sz w:val="32"/>
                <w:szCs w:val="32"/>
                <w:lang w:val="pl-PL"/>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Kapacitet: 600 1/min</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5.</w:t>
            </w:r>
          </w:p>
        </w:tc>
        <w:tc>
          <w:tcPr>
            <w:tcW w:w="3060" w:type="dxa"/>
            <w:vAlign w:val="center"/>
          </w:tcPr>
          <w:p w:rsidR="007A57DE" w:rsidRPr="000E1478" w:rsidRDefault="007A57DE" w:rsidP="000E1478">
            <w:pPr>
              <w:rPr>
                <w:rFonts w:ascii="Arial" w:hAnsi="Arial" w:cs="Arial"/>
                <w:sz w:val="22"/>
                <w:szCs w:val="22"/>
                <w:lang w:val="pl-PL"/>
              </w:rPr>
            </w:pPr>
            <w:r w:rsidRPr="000E1478">
              <w:rPr>
                <w:rFonts w:ascii="Arial" w:hAnsi="Arial" w:cs="Arial"/>
                <w:sz w:val="22"/>
                <w:szCs w:val="22"/>
                <w:lang w:val="pl-PL"/>
              </w:rPr>
              <w:t>Pumpa za vodu prenosna potapajuća  ( 380 V )</w:t>
            </w:r>
          </w:p>
        </w:tc>
        <w:tc>
          <w:tcPr>
            <w:tcW w:w="1440" w:type="dxa"/>
            <w:vAlign w:val="center"/>
          </w:tcPr>
          <w:p w:rsidR="007A57DE" w:rsidRPr="000E1478" w:rsidRDefault="007A57DE" w:rsidP="000E1478">
            <w:pPr>
              <w:jc w:val="center"/>
              <w:rPr>
                <w:sz w:val="32"/>
                <w:szCs w:val="32"/>
                <w:lang w:val="pl-PL"/>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Kapacitet: 1100 1/min</w:t>
            </w:r>
          </w:p>
        </w:tc>
      </w:tr>
      <w:tr w:rsidR="007A57DE" w:rsidRPr="000D7875">
        <w:tc>
          <w:tcPr>
            <w:tcW w:w="9704" w:type="dxa"/>
            <w:gridSpan w:val="8"/>
          </w:tcPr>
          <w:p w:rsidR="007A57DE" w:rsidRPr="000D7875" w:rsidRDefault="007A57DE" w:rsidP="00B321FA">
            <w:pPr>
              <w:jc w:val="center"/>
              <w:rPr>
                <w:rFonts w:ascii="Arial" w:hAnsi="Arial" w:cs="Arial"/>
                <w:b/>
                <w:sz w:val="22"/>
                <w:szCs w:val="22"/>
              </w:rPr>
            </w:pPr>
          </w:p>
          <w:p w:rsidR="007A57DE" w:rsidRPr="000D7875" w:rsidRDefault="007A57DE" w:rsidP="00BC0022">
            <w:pPr>
              <w:rPr>
                <w:rFonts w:ascii="Arial" w:hAnsi="Arial" w:cs="Arial"/>
                <w:b/>
                <w:sz w:val="22"/>
                <w:szCs w:val="22"/>
              </w:rPr>
            </w:pPr>
            <w:r w:rsidRPr="000D7875">
              <w:rPr>
                <w:rFonts w:ascii="Arial" w:hAnsi="Arial" w:cs="Arial"/>
                <w:b/>
                <w:sz w:val="22"/>
                <w:szCs w:val="22"/>
              </w:rPr>
              <w:t>VI. AGREGATI</w:t>
            </w:r>
          </w:p>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LOMBARRDINI 220/380 V</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Benzin, 10 kW</w:t>
            </w: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HONDA GX 160 220 V</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Benzin, 2,5 kW</w:t>
            </w:r>
          </w:p>
        </w:tc>
      </w:tr>
      <w:tr w:rsidR="007A57DE" w:rsidRPr="000D7875">
        <w:tc>
          <w:tcPr>
            <w:tcW w:w="9704" w:type="dxa"/>
            <w:gridSpan w:val="8"/>
          </w:tcPr>
          <w:p w:rsidR="007A57DE" w:rsidRPr="000D7875" w:rsidRDefault="007A57DE" w:rsidP="00B321FA">
            <w:pPr>
              <w:jc w:val="center"/>
              <w:rPr>
                <w:rFonts w:ascii="Arial" w:hAnsi="Arial" w:cs="Arial"/>
                <w:b/>
                <w:sz w:val="22"/>
                <w:szCs w:val="22"/>
              </w:rPr>
            </w:pPr>
          </w:p>
          <w:p w:rsidR="007A57DE" w:rsidRPr="000D7875" w:rsidRDefault="007A57DE" w:rsidP="00BC0022">
            <w:pPr>
              <w:rPr>
                <w:rFonts w:ascii="Arial" w:hAnsi="Arial" w:cs="Arial"/>
                <w:b/>
                <w:sz w:val="22"/>
                <w:szCs w:val="22"/>
              </w:rPr>
            </w:pPr>
            <w:r w:rsidRPr="000D7875">
              <w:rPr>
                <w:rFonts w:ascii="Arial" w:hAnsi="Arial" w:cs="Arial"/>
                <w:b/>
                <w:sz w:val="22"/>
                <w:szCs w:val="22"/>
              </w:rPr>
              <w:t>VII. VATROGASNI APARATI</w:t>
            </w:r>
          </w:p>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PP aparat S-3</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PP aparat S-6</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PP aparat  S-9</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PP aparat CO 2-5</w:t>
            </w:r>
          </w:p>
        </w:tc>
        <w:tc>
          <w:tcPr>
            <w:tcW w:w="1440" w:type="dxa"/>
            <w:vAlign w:val="center"/>
          </w:tcPr>
          <w:p w:rsidR="007A57DE" w:rsidRPr="000E1478" w:rsidRDefault="007A57DE" w:rsidP="000E1478">
            <w:pPr>
              <w:jc w:val="center"/>
              <w:rPr>
                <w:sz w:val="32"/>
                <w:szCs w:val="32"/>
              </w:rPr>
            </w:pP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12</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tc>
          <w:tcPr>
            <w:tcW w:w="9704" w:type="dxa"/>
            <w:gridSpan w:val="8"/>
          </w:tcPr>
          <w:p w:rsidR="007A57DE" w:rsidRPr="000D7875" w:rsidRDefault="007A57DE" w:rsidP="00B321FA">
            <w:pPr>
              <w:jc w:val="center"/>
              <w:rPr>
                <w:rFonts w:ascii="Arial" w:hAnsi="Arial" w:cs="Arial"/>
                <w:b/>
                <w:sz w:val="22"/>
                <w:szCs w:val="22"/>
                <w:lang w:val="pl-PL"/>
              </w:rPr>
            </w:pPr>
          </w:p>
          <w:p w:rsidR="007A57DE" w:rsidRPr="000D7875" w:rsidRDefault="007A57DE" w:rsidP="00B321FA">
            <w:pPr>
              <w:jc w:val="center"/>
              <w:rPr>
                <w:rFonts w:ascii="Arial" w:hAnsi="Arial" w:cs="Arial"/>
                <w:b/>
                <w:sz w:val="22"/>
                <w:szCs w:val="22"/>
                <w:lang w:val="pl-PL"/>
              </w:rPr>
            </w:pPr>
            <w:r w:rsidRPr="000D7875">
              <w:rPr>
                <w:rFonts w:ascii="Arial" w:hAnsi="Arial" w:cs="Arial"/>
                <w:b/>
                <w:sz w:val="22"/>
                <w:szCs w:val="22"/>
                <w:lang w:val="pl-PL"/>
              </w:rPr>
              <w:t>VIII POMOĆNA OPREMA I SREDSTVA ZA GAŠENJE POŽARA</w:t>
            </w:r>
          </w:p>
          <w:p w:rsidR="007A57DE" w:rsidRPr="000D7875" w:rsidRDefault="007A57DE" w:rsidP="00B321FA">
            <w:pPr>
              <w:jc w:val="center"/>
              <w:rPr>
                <w:rFonts w:ascii="Arial" w:hAnsi="Arial" w:cs="Arial"/>
                <w:b/>
                <w:sz w:val="22"/>
                <w:szCs w:val="22"/>
                <w:lang w:val="pl-PL"/>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3060" w:type="dxa"/>
            <w:vAlign w:val="center"/>
          </w:tcPr>
          <w:p w:rsidR="007A57DE" w:rsidRPr="000E1478" w:rsidRDefault="007A57DE" w:rsidP="000E1478">
            <w:pPr>
              <w:rPr>
                <w:rFonts w:ascii="Arial" w:hAnsi="Arial" w:cs="Arial"/>
                <w:sz w:val="22"/>
                <w:szCs w:val="22"/>
                <w:lang w:val="pl-PL"/>
              </w:rPr>
            </w:pPr>
            <w:r w:rsidRPr="000E1478">
              <w:rPr>
                <w:rFonts w:ascii="Arial" w:hAnsi="Arial" w:cs="Arial"/>
                <w:sz w:val="22"/>
                <w:szCs w:val="22"/>
                <w:lang w:val="pl-PL"/>
              </w:rPr>
              <w:t>Metalne metle za gašenje požara</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š. požar</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20</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Električna testera MAKITA</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š. požar</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3.</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Ručna testera</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š. požar</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2</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4.</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Lopata</w:t>
            </w:r>
          </w:p>
        </w:tc>
        <w:tc>
          <w:tcPr>
            <w:tcW w:w="1440"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š. požar</w:t>
            </w:r>
          </w:p>
        </w:tc>
        <w:tc>
          <w:tcPr>
            <w:tcW w:w="1062" w:type="dxa"/>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7A57DE" w:rsidRPr="000E1478" w:rsidRDefault="007A57DE" w:rsidP="000E1478">
            <w:pPr>
              <w:jc w:val="center"/>
              <w:rPr>
                <w:rFonts w:ascii="Arial" w:hAnsi="Arial" w:cs="Arial"/>
                <w:sz w:val="22"/>
                <w:szCs w:val="22"/>
              </w:rPr>
            </w:pPr>
            <w:r w:rsidRPr="000E1478">
              <w:rPr>
                <w:rFonts w:ascii="Arial" w:hAnsi="Arial" w:cs="Arial"/>
                <w:sz w:val="22"/>
                <w:szCs w:val="22"/>
              </w:rPr>
              <w:t>15</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tcPr>
          <w:p w:rsidR="007A57DE" w:rsidRPr="000D7875" w:rsidRDefault="007A57DE" w:rsidP="00B321FA">
            <w:pPr>
              <w:jc w:val="center"/>
              <w:rPr>
                <w:rFonts w:ascii="Arial" w:hAnsi="Arial" w:cs="Arial"/>
                <w:b/>
                <w:sz w:val="22"/>
                <w:szCs w:val="22"/>
              </w:rPr>
            </w:pPr>
            <w:r w:rsidRPr="000D7875">
              <w:rPr>
                <w:rFonts w:ascii="Arial" w:hAnsi="Arial" w:cs="Arial"/>
                <w:b/>
                <w:sz w:val="22"/>
                <w:szCs w:val="22"/>
              </w:rPr>
              <w:t>5.</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Kramp</w:t>
            </w:r>
          </w:p>
        </w:tc>
        <w:tc>
          <w:tcPr>
            <w:tcW w:w="1440" w:type="dxa"/>
          </w:tcPr>
          <w:p w:rsidR="007A57DE" w:rsidRPr="000E1478" w:rsidRDefault="007A57DE" w:rsidP="00B321FA">
            <w:pPr>
              <w:jc w:val="center"/>
              <w:rPr>
                <w:rFonts w:ascii="Arial" w:hAnsi="Arial" w:cs="Arial"/>
                <w:sz w:val="22"/>
                <w:szCs w:val="22"/>
              </w:rPr>
            </w:pPr>
            <w:r w:rsidRPr="000E1478">
              <w:rPr>
                <w:rFonts w:ascii="Arial" w:hAnsi="Arial" w:cs="Arial"/>
                <w:sz w:val="22"/>
                <w:szCs w:val="22"/>
              </w:rPr>
              <w:t>š. požar</w:t>
            </w:r>
          </w:p>
        </w:tc>
        <w:tc>
          <w:tcPr>
            <w:tcW w:w="1062" w:type="dxa"/>
          </w:tcPr>
          <w:p w:rsidR="007A57DE" w:rsidRPr="000E1478" w:rsidRDefault="007A57DE" w:rsidP="00B321FA">
            <w:pPr>
              <w:jc w:val="center"/>
              <w:rPr>
                <w:rFonts w:ascii="Arial" w:hAnsi="Arial" w:cs="Arial"/>
                <w:sz w:val="22"/>
                <w:szCs w:val="22"/>
              </w:rPr>
            </w:pPr>
            <w:r w:rsidRPr="000E1478">
              <w:rPr>
                <w:rFonts w:ascii="Arial" w:hAnsi="Arial" w:cs="Arial"/>
                <w:sz w:val="22"/>
                <w:szCs w:val="22"/>
              </w:rPr>
              <w:t>kom</w:t>
            </w:r>
          </w:p>
        </w:tc>
        <w:tc>
          <w:tcPr>
            <w:tcW w:w="558" w:type="dxa"/>
            <w:gridSpan w:val="2"/>
          </w:tcPr>
          <w:p w:rsidR="007A57DE" w:rsidRPr="000E1478" w:rsidRDefault="007A57DE" w:rsidP="00B321FA">
            <w:pPr>
              <w:jc w:val="center"/>
              <w:rPr>
                <w:rFonts w:ascii="Arial" w:hAnsi="Arial" w:cs="Arial"/>
                <w:sz w:val="22"/>
                <w:szCs w:val="22"/>
              </w:rPr>
            </w:pPr>
            <w:r w:rsidRPr="000E1478">
              <w:rPr>
                <w:rFonts w:ascii="Arial" w:hAnsi="Arial" w:cs="Arial"/>
                <w:sz w:val="22"/>
                <w:szCs w:val="22"/>
              </w:rPr>
              <w:t>9</w:t>
            </w:r>
          </w:p>
        </w:tc>
        <w:tc>
          <w:tcPr>
            <w:tcW w:w="2936" w:type="dxa"/>
            <w:gridSpan w:val="2"/>
          </w:tcPr>
          <w:p w:rsidR="007A57DE" w:rsidRPr="000D7875" w:rsidRDefault="007A57DE" w:rsidP="00B321FA">
            <w:pPr>
              <w:jc w:val="center"/>
              <w:rPr>
                <w:rFonts w:ascii="Arial" w:hAnsi="Arial" w:cs="Arial"/>
                <w:b/>
                <w:sz w:val="22"/>
                <w:szCs w:val="22"/>
              </w:rPr>
            </w:pPr>
          </w:p>
        </w:tc>
      </w:tr>
      <w:tr w:rsidR="007A57DE" w:rsidRPr="000D7875" w:rsidTr="000E1478">
        <w:tc>
          <w:tcPr>
            <w:tcW w:w="648" w:type="dxa"/>
          </w:tcPr>
          <w:p w:rsidR="007A57DE" w:rsidRPr="000D7875" w:rsidRDefault="007A57DE" w:rsidP="00B321FA">
            <w:pPr>
              <w:jc w:val="center"/>
              <w:rPr>
                <w:rFonts w:ascii="Arial" w:hAnsi="Arial" w:cs="Arial"/>
                <w:b/>
                <w:sz w:val="22"/>
                <w:szCs w:val="22"/>
              </w:rPr>
            </w:pPr>
            <w:r w:rsidRPr="000D7875">
              <w:rPr>
                <w:rFonts w:ascii="Arial" w:hAnsi="Arial" w:cs="Arial"/>
                <w:b/>
                <w:sz w:val="22"/>
                <w:szCs w:val="22"/>
              </w:rPr>
              <w:t>6.</w:t>
            </w:r>
          </w:p>
        </w:tc>
        <w:tc>
          <w:tcPr>
            <w:tcW w:w="3060" w:type="dxa"/>
            <w:vAlign w:val="center"/>
          </w:tcPr>
          <w:p w:rsidR="007A57DE" w:rsidRPr="000E1478" w:rsidRDefault="007A57DE" w:rsidP="000E1478">
            <w:pPr>
              <w:rPr>
                <w:rFonts w:ascii="Arial" w:hAnsi="Arial" w:cs="Arial"/>
                <w:sz w:val="22"/>
                <w:szCs w:val="22"/>
              </w:rPr>
            </w:pPr>
            <w:r w:rsidRPr="000E1478">
              <w:rPr>
                <w:rFonts w:ascii="Arial" w:hAnsi="Arial" w:cs="Arial"/>
                <w:sz w:val="22"/>
                <w:szCs w:val="22"/>
              </w:rPr>
              <w:t>Nosila</w:t>
            </w:r>
          </w:p>
        </w:tc>
        <w:tc>
          <w:tcPr>
            <w:tcW w:w="1440" w:type="dxa"/>
          </w:tcPr>
          <w:p w:rsidR="007A57DE" w:rsidRPr="00481E72" w:rsidRDefault="007A57DE" w:rsidP="00B321FA">
            <w:pPr>
              <w:jc w:val="center"/>
              <w:rPr>
                <w:rFonts w:ascii="Arial" w:hAnsi="Arial" w:cs="Arial"/>
                <w:sz w:val="22"/>
                <w:szCs w:val="22"/>
              </w:rPr>
            </w:pPr>
            <w:r w:rsidRPr="00481E72">
              <w:rPr>
                <w:rFonts w:ascii="Arial" w:hAnsi="Arial" w:cs="Arial"/>
                <w:sz w:val="22"/>
                <w:szCs w:val="22"/>
              </w:rPr>
              <w:t>š. požar</w:t>
            </w:r>
          </w:p>
        </w:tc>
        <w:tc>
          <w:tcPr>
            <w:tcW w:w="1062" w:type="dxa"/>
          </w:tcPr>
          <w:p w:rsidR="007A57DE" w:rsidRPr="00481E72" w:rsidRDefault="007A57DE" w:rsidP="00B321FA">
            <w:pPr>
              <w:jc w:val="center"/>
              <w:rPr>
                <w:rFonts w:ascii="Arial" w:hAnsi="Arial" w:cs="Arial"/>
                <w:sz w:val="22"/>
                <w:szCs w:val="22"/>
              </w:rPr>
            </w:pPr>
            <w:r w:rsidRPr="00481E72">
              <w:rPr>
                <w:rFonts w:ascii="Arial" w:hAnsi="Arial" w:cs="Arial"/>
                <w:sz w:val="22"/>
                <w:szCs w:val="22"/>
              </w:rPr>
              <w:t>kom</w:t>
            </w:r>
          </w:p>
        </w:tc>
        <w:tc>
          <w:tcPr>
            <w:tcW w:w="558" w:type="dxa"/>
            <w:gridSpan w:val="2"/>
          </w:tcPr>
          <w:p w:rsidR="007A57DE" w:rsidRPr="00481E72" w:rsidRDefault="007A57DE" w:rsidP="00B321FA">
            <w:pPr>
              <w:jc w:val="center"/>
              <w:rPr>
                <w:rFonts w:ascii="Arial" w:hAnsi="Arial" w:cs="Arial"/>
                <w:sz w:val="22"/>
                <w:szCs w:val="22"/>
              </w:rPr>
            </w:pPr>
            <w:r w:rsidRPr="00481E72">
              <w:rPr>
                <w:rFonts w:ascii="Arial" w:hAnsi="Arial" w:cs="Arial"/>
                <w:sz w:val="22"/>
                <w:szCs w:val="22"/>
              </w:rPr>
              <w:t>1</w:t>
            </w:r>
          </w:p>
        </w:tc>
        <w:tc>
          <w:tcPr>
            <w:tcW w:w="2936" w:type="dxa"/>
            <w:gridSpan w:val="2"/>
          </w:tcPr>
          <w:p w:rsidR="007A57DE" w:rsidRPr="000D7875" w:rsidRDefault="007A57DE" w:rsidP="00B321FA">
            <w:pPr>
              <w:jc w:val="center"/>
              <w:rPr>
                <w:rFonts w:ascii="Arial" w:hAnsi="Arial" w:cs="Arial"/>
                <w:b/>
                <w:sz w:val="22"/>
                <w:szCs w:val="22"/>
              </w:rPr>
            </w:pPr>
          </w:p>
        </w:tc>
      </w:tr>
    </w:tbl>
    <w:p w:rsidR="00DB4C18" w:rsidRDefault="00DB4C18" w:rsidP="00DB4C18">
      <w:pPr>
        <w:jc w:val="center"/>
        <w:rPr>
          <w:b/>
          <w:sz w:val="32"/>
          <w:szCs w:val="32"/>
        </w:rPr>
      </w:pPr>
    </w:p>
    <w:p w:rsidR="000E1478" w:rsidRPr="000D7875" w:rsidRDefault="000E1478" w:rsidP="00DB4C18">
      <w:pPr>
        <w:jc w:val="center"/>
        <w:rPr>
          <w:b/>
          <w:sz w:val="32"/>
          <w:szCs w:val="32"/>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240"/>
        <w:gridCol w:w="822"/>
        <w:gridCol w:w="18"/>
        <w:gridCol w:w="540"/>
        <w:gridCol w:w="180"/>
        <w:gridCol w:w="240"/>
        <w:gridCol w:w="2516"/>
      </w:tblGrid>
      <w:tr w:rsidR="005277DA" w:rsidRPr="000D7875">
        <w:tc>
          <w:tcPr>
            <w:tcW w:w="9704" w:type="dxa"/>
            <w:gridSpan w:val="10"/>
          </w:tcPr>
          <w:p w:rsidR="005277DA" w:rsidRPr="000D7875" w:rsidRDefault="005277DA" w:rsidP="00FB7498">
            <w:pPr>
              <w:jc w:val="center"/>
              <w:rPr>
                <w:b/>
                <w:sz w:val="32"/>
                <w:szCs w:val="32"/>
              </w:rPr>
            </w:pPr>
            <w:r w:rsidRPr="0052658C">
              <w:rPr>
                <w:b/>
                <w:sz w:val="32"/>
                <w:szCs w:val="32"/>
              </w:rPr>
              <w:t xml:space="preserve">2. </w:t>
            </w:r>
            <w:r w:rsidR="00FB7498" w:rsidRPr="0052658C">
              <w:rPr>
                <w:b/>
                <w:sz w:val="32"/>
                <w:szCs w:val="32"/>
              </w:rPr>
              <w:t>DOO</w:t>
            </w:r>
            <w:r w:rsidRPr="0052658C">
              <w:rPr>
                <w:b/>
                <w:sz w:val="32"/>
                <w:szCs w:val="32"/>
              </w:rPr>
              <w:t xml:space="preserve">  VEKTRA JAKIĆ</w:t>
            </w:r>
            <w:r w:rsidRPr="000D7875">
              <w:rPr>
                <w:b/>
                <w:sz w:val="32"/>
                <w:szCs w:val="32"/>
              </w:rPr>
              <w:t xml:space="preserve"> </w:t>
            </w:r>
          </w:p>
        </w:tc>
      </w:tr>
      <w:tr w:rsidR="005277DA" w:rsidRPr="000D7875" w:rsidTr="003A2E2D">
        <w:tc>
          <w:tcPr>
            <w:tcW w:w="9704" w:type="dxa"/>
            <w:gridSpan w:val="10"/>
            <w:vAlign w:val="center"/>
          </w:tcPr>
          <w:p w:rsidR="003A2E2D" w:rsidRPr="003A2E2D" w:rsidRDefault="003A2E2D" w:rsidP="003A2E2D">
            <w:pPr>
              <w:rPr>
                <w:rFonts w:ascii="Arial Narrow" w:hAnsi="Arial Narrow" w:cs="Arial"/>
                <w:sz w:val="18"/>
                <w:szCs w:val="18"/>
              </w:rPr>
            </w:pPr>
          </w:p>
          <w:p w:rsidR="00FB7498" w:rsidRPr="000D7875" w:rsidRDefault="00BD0444" w:rsidP="003A2E2D">
            <w:pPr>
              <w:rPr>
                <w:rFonts w:ascii="Arial Narrow" w:hAnsi="Arial Narrow"/>
                <w:b/>
                <w:lang w:val="sr-Latn-CS"/>
              </w:rPr>
            </w:pPr>
            <w:r w:rsidRPr="000D7875">
              <w:rPr>
                <w:rFonts w:ascii="Arial Narrow" w:hAnsi="Arial Narrow" w:cs="Arial"/>
                <w:b/>
              </w:rPr>
              <w:t xml:space="preserve">Odgovorno lice: </w:t>
            </w:r>
            <w:r w:rsidR="00FB7498" w:rsidRPr="000D7875">
              <w:rPr>
                <w:rFonts w:ascii="Arial Narrow" w:hAnsi="Arial Narrow"/>
                <w:b/>
                <w:lang w:val="sr-Latn-CS"/>
              </w:rPr>
              <w:t>Dragaš Rajko 067/281-802</w:t>
            </w:r>
          </w:p>
          <w:p w:rsidR="00FB7498" w:rsidRPr="000D7875" w:rsidRDefault="00FB7498" w:rsidP="003A2E2D">
            <w:pPr>
              <w:rPr>
                <w:rFonts w:ascii="Arial Narrow" w:hAnsi="Arial Narrow"/>
                <w:b/>
                <w:lang w:val="sr-Latn-CS"/>
              </w:rPr>
            </w:pPr>
            <w:r w:rsidRPr="000D7875">
              <w:rPr>
                <w:rFonts w:ascii="Arial Narrow" w:hAnsi="Arial Narrow"/>
                <w:b/>
                <w:lang w:val="sr-Latn-CS"/>
              </w:rPr>
              <w:t>Šef voznog parka:Obrenić Vladeta 067/391-410</w:t>
            </w:r>
          </w:p>
          <w:p w:rsidR="005277DA" w:rsidRPr="0052658C" w:rsidRDefault="00895F47" w:rsidP="003A2E2D">
            <w:pPr>
              <w:rPr>
                <w:rFonts w:ascii="Arial Narrow" w:hAnsi="Arial Narrow" w:cs="Arial"/>
                <w:b/>
                <w:color w:val="000000" w:themeColor="text1"/>
                <w:lang w:val="it-IT"/>
              </w:rPr>
            </w:pPr>
            <w:r w:rsidRPr="0052658C">
              <w:rPr>
                <w:rFonts w:ascii="Arial Narrow" w:hAnsi="Arial Narrow" w:cs="Arial"/>
                <w:b/>
                <w:color w:val="000000" w:themeColor="text1"/>
                <w:lang w:val="it-IT"/>
              </w:rPr>
              <w:lastRenderedPageBreak/>
              <w:t>(preduzeće je u stečaju i trenutno se ne može oslanjati na njegovu tehniku)</w:t>
            </w:r>
          </w:p>
          <w:p w:rsidR="003A2E2D" w:rsidRPr="003A2E2D" w:rsidRDefault="003A2E2D" w:rsidP="003A2E2D">
            <w:pPr>
              <w:rPr>
                <w:sz w:val="18"/>
                <w:szCs w:val="18"/>
                <w:lang w:val="it-IT"/>
              </w:rPr>
            </w:pPr>
          </w:p>
        </w:tc>
      </w:tr>
      <w:tr w:rsidR="005277DA" w:rsidRPr="000D7875">
        <w:trPr>
          <w:cantSplit/>
          <w:trHeight w:val="1134"/>
        </w:trPr>
        <w:tc>
          <w:tcPr>
            <w:tcW w:w="648" w:type="dxa"/>
            <w:textDirection w:val="btLr"/>
          </w:tcPr>
          <w:p w:rsidR="005277DA" w:rsidRPr="000D7875" w:rsidRDefault="005277DA" w:rsidP="005277DA">
            <w:pPr>
              <w:ind w:left="113" w:right="113"/>
              <w:jc w:val="center"/>
              <w:rPr>
                <w:rFonts w:ascii="Arial" w:hAnsi="Arial" w:cs="Arial"/>
                <w:b/>
                <w:sz w:val="22"/>
                <w:szCs w:val="22"/>
                <w:lang w:val="it-IT"/>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R.br.</w:t>
            </w: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br.</w:t>
            </w:r>
          </w:p>
          <w:p w:rsidR="005277DA" w:rsidRPr="000D7875" w:rsidRDefault="005277DA" w:rsidP="005277DA">
            <w:pPr>
              <w:ind w:left="113" w:right="113"/>
              <w:jc w:val="center"/>
              <w:rPr>
                <w:b/>
                <w:sz w:val="32"/>
                <w:szCs w:val="32"/>
              </w:rPr>
            </w:pPr>
          </w:p>
          <w:p w:rsidR="005277DA" w:rsidRPr="000D7875" w:rsidRDefault="005277DA" w:rsidP="005277DA">
            <w:pPr>
              <w:ind w:left="113" w:right="113"/>
              <w:jc w:val="center"/>
              <w:rPr>
                <w:b/>
                <w:sz w:val="32"/>
                <w:szCs w:val="32"/>
              </w:rPr>
            </w:pPr>
          </w:p>
        </w:tc>
        <w:tc>
          <w:tcPr>
            <w:tcW w:w="3060" w:type="dxa"/>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440" w:type="dxa"/>
          </w:tcPr>
          <w:p w:rsidR="005277DA" w:rsidRPr="000D7875" w:rsidRDefault="005277DA" w:rsidP="005277DA">
            <w:pPr>
              <w:jc w:val="center"/>
              <w:rPr>
                <w:b/>
                <w:sz w:val="22"/>
                <w:szCs w:val="22"/>
              </w:rPr>
            </w:pPr>
          </w:p>
          <w:p w:rsidR="005277DA" w:rsidRPr="000D7875" w:rsidRDefault="005277DA" w:rsidP="005277DA">
            <w:pPr>
              <w:jc w:val="center"/>
              <w:rPr>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NAMJENA</w:t>
            </w:r>
          </w:p>
        </w:tc>
        <w:tc>
          <w:tcPr>
            <w:tcW w:w="1080" w:type="dxa"/>
            <w:gridSpan w:val="3"/>
          </w:tcPr>
          <w:p w:rsidR="005277DA" w:rsidRPr="000D7875" w:rsidRDefault="005277DA" w:rsidP="005277DA">
            <w:pPr>
              <w:jc w:val="center"/>
              <w:rPr>
                <w:b/>
                <w:sz w:val="32"/>
                <w:szCs w:val="3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Jed.</w:t>
            </w:r>
          </w:p>
          <w:p w:rsidR="005277DA" w:rsidRPr="000D7875" w:rsidRDefault="005277DA" w:rsidP="005277DA">
            <w:pPr>
              <w:jc w:val="center"/>
              <w:rPr>
                <w:b/>
                <w:sz w:val="32"/>
                <w:szCs w:val="32"/>
              </w:rPr>
            </w:pPr>
            <w:r w:rsidRPr="000D7875">
              <w:rPr>
                <w:rFonts w:ascii="Arial" w:hAnsi="Arial" w:cs="Arial"/>
                <w:b/>
                <w:sz w:val="22"/>
                <w:szCs w:val="22"/>
              </w:rPr>
              <w:t>mjere</w:t>
            </w:r>
          </w:p>
        </w:tc>
        <w:tc>
          <w:tcPr>
            <w:tcW w:w="720" w:type="dxa"/>
            <w:gridSpan w:val="2"/>
            <w:textDirection w:val="btLr"/>
          </w:tcPr>
          <w:p w:rsidR="005277DA" w:rsidRPr="000D7875" w:rsidRDefault="005277DA" w:rsidP="005277DA">
            <w:pPr>
              <w:ind w:left="113" w:right="113"/>
              <w:jc w:val="center"/>
              <w:rPr>
                <w:b/>
                <w:sz w:val="18"/>
                <w:szCs w:val="18"/>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756" w:type="dxa"/>
            <w:gridSpan w:val="2"/>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Napomena</w:t>
            </w:r>
          </w:p>
        </w:tc>
      </w:tr>
      <w:tr w:rsidR="005277DA" w:rsidRPr="000D7875">
        <w:tc>
          <w:tcPr>
            <w:tcW w:w="9704" w:type="dxa"/>
            <w:gridSpan w:val="10"/>
          </w:tcPr>
          <w:p w:rsidR="005277DA" w:rsidRPr="000D7875" w:rsidRDefault="005277DA" w:rsidP="005277DA">
            <w:pPr>
              <w:rPr>
                <w:rFonts w:ascii="Arial" w:hAnsi="Arial" w:cs="Arial"/>
                <w:b/>
                <w:sz w:val="22"/>
                <w:szCs w:val="22"/>
              </w:rPr>
            </w:pPr>
          </w:p>
          <w:p w:rsidR="005277DA" w:rsidRPr="000D7875" w:rsidRDefault="005277DA" w:rsidP="005277DA">
            <w:pPr>
              <w:rPr>
                <w:rFonts w:ascii="Arial" w:hAnsi="Arial" w:cs="Arial"/>
                <w:b/>
                <w:sz w:val="22"/>
                <w:szCs w:val="22"/>
              </w:rPr>
            </w:pPr>
            <w:r w:rsidRPr="000D7875">
              <w:rPr>
                <w:rFonts w:ascii="Arial" w:hAnsi="Arial" w:cs="Arial"/>
                <w:b/>
                <w:sz w:val="22"/>
                <w:szCs w:val="22"/>
              </w:rPr>
              <w:t>I – VATROGASNA  VOZILA</w:t>
            </w:r>
          </w:p>
          <w:p w:rsidR="005277DA" w:rsidRPr="000D7875" w:rsidRDefault="005277DA" w:rsidP="005277DA">
            <w:pPr>
              <w:rPr>
                <w:rFonts w:ascii="Arial" w:hAnsi="Arial" w:cs="Arial"/>
                <w:b/>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Fap 16-20</w:t>
            </w:r>
          </w:p>
        </w:tc>
        <w:tc>
          <w:tcPr>
            <w:tcW w:w="144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 xml:space="preserve">Cisterna </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936" w:type="dxa"/>
            <w:gridSpan w:val="3"/>
          </w:tcPr>
          <w:p w:rsidR="005277DA" w:rsidRPr="000E1478" w:rsidRDefault="00523B52" w:rsidP="005277DA">
            <w:pPr>
              <w:jc w:val="both"/>
              <w:rPr>
                <w:rFonts w:ascii="Arial" w:hAnsi="Arial" w:cs="Arial"/>
                <w:sz w:val="22"/>
                <w:szCs w:val="22"/>
              </w:rPr>
            </w:pPr>
            <w:r w:rsidRPr="000E1478">
              <w:rPr>
                <w:rFonts w:ascii="Arial" w:hAnsi="Arial" w:cs="Arial"/>
                <w:sz w:val="22"/>
                <w:szCs w:val="22"/>
              </w:rPr>
              <w:t xml:space="preserve">Zapremina </w:t>
            </w:r>
            <w:r w:rsidR="005277DA" w:rsidRPr="000E1478">
              <w:rPr>
                <w:rFonts w:ascii="Arial" w:hAnsi="Arial" w:cs="Arial"/>
                <w:sz w:val="22"/>
                <w:szCs w:val="22"/>
              </w:rPr>
              <w:t xml:space="preserve">7500 l vode, </w:t>
            </w:r>
          </w:p>
        </w:tc>
      </w:tr>
      <w:tr w:rsidR="005277DA" w:rsidRPr="000D7875">
        <w:tc>
          <w:tcPr>
            <w:tcW w:w="9704" w:type="dxa"/>
            <w:gridSpan w:val="10"/>
          </w:tcPr>
          <w:p w:rsidR="005277DA" w:rsidRPr="000D7875" w:rsidRDefault="005277DA" w:rsidP="005277DA">
            <w:pPr>
              <w:rPr>
                <w:rFonts w:ascii="Arial" w:hAnsi="Arial" w:cs="Arial"/>
                <w:b/>
                <w:sz w:val="22"/>
                <w:szCs w:val="22"/>
              </w:rPr>
            </w:pPr>
          </w:p>
          <w:p w:rsidR="005277DA" w:rsidRPr="000D7875" w:rsidRDefault="005277DA" w:rsidP="005277DA">
            <w:pPr>
              <w:rPr>
                <w:rFonts w:ascii="Arial" w:hAnsi="Arial" w:cs="Arial"/>
                <w:b/>
                <w:sz w:val="22"/>
                <w:szCs w:val="22"/>
              </w:rPr>
            </w:pPr>
            <w:r w:rsidRPr="000D7875">
              <w:rPr>
                <w:rFonts w:ascii="Arial" w:hAnsi="Arial" w:cs="Arial"/>
                <w:b/>
                <w:sz w:val="22"/>
                <w:szCs w:val="22"/>
              </w:rPr>
              <w:t xml:space="preserve">II. VATROGASNA CRIJEVA </w:t>
            </w:r>
          </w:p>
          <w:p w:rsidR="005277DA" w:rsidRPr="000D7875" w:rsidRDefault="005277DA" w:rsidP="005277DA">
            <w:pPr>
              <w:rPr>
                <w:rFonts w:ascii="Arial" w:hAnsi="Arial" w:cs="Arial"/>
                <w:b/>
                <w:sz w:val="22"/>
                <w:szCs w:val="22"/>
              </w:rPr>
            </w:pPr>
          </w:p>
        </w:tc>
      </w:tr>
      <w:tr w:rsidR="005277DA" w:rsidRPr="000D7875" w:rsidTr="000E1478">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Usisno crijevo Ø 110 mm </w:t>
            </w:r>
          </w:p>
        </w:tc>
        <w:tc>
          <w:tcPr>
            <w:tcW w:w="1440" w:type="dxa"/>
            <w:vAlign w:val="center"/>
          </w:tcPr>
          <w:p w:rsidR="005277DA" w:rsidRPr="000E1478" w:rsidRDefault="005277DA" w:rsidP="000E1478">
            <w:pPr>
              <w:jc w:val="center"/>
              <w:rPr>
                <w:rFonts w:ascii="Arial" w:hAnsi="Arial" w:cs="Arial"/>
                <w:sz w:val="22"/>
                <w:szCs w:val="22"/>
              </w:rPr>
            </w:pPr>
            <w:r w:rsidRPr="000E1478">
              <w:rPr>
                <w:rFonts w:ascii="Arial" w:hAnsi="Arial" w:cs="Arial"/>
                <w:sz w:val="22"/>
                <w:szCs w:val="22"/>
              </w:rPr>
              <w:t>š.požari</w:t>
            </w:r>
          </w:p>
        </w:tc>
        <w:tc>
          <w:tcPr>
            <w:tcW w:w="1062" w:type="dxa"/>
            <w:gridSpan w:val="2"/>
            <w:vAlign w:val="center"/>
          </w:tcPr>
          <w:p w:rsidR="005277DA" w:rsidRPr="000E1478" w:rsidRDefault="005277DA"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5277DA" w:rsidRPr="000E1478" w:rsidRDefault="005277DA" w:rsidP="000E1478">
            <w:pPr>
              <w:jc w:val="center"/>
              <w:rPr>
                <w:rFonts w:ascii="Arial" w:hAnsi="Arial" w:cs="Arial"/>
                <w:sz w:val="22"/>
                <w:szCs w:val="22"/>
              </w:rPr>
            </w:pPr>
            <w:r w:rsidRPr="000E1478">
              <w:rPr>
                <w:rFonts w:ascii="Arial" w:hAnsi="Arial" w:cs="Arial"/>
                <w:sz w:val="22"/>
                <w:szCs w:val="22"/>
              </w:rPr>
              <w:t>4</w:t>
            </w:r>
          </w:p>
        </w:tc>
        <w:tc>
          <w:tcPr>
            <w:tcW w:w="2936" w:type="dxa"/>
            <w:gridSpan w:val="3"/>
          </w:tcPr>
          <w:p w:rsidR="005277DA" w:rsidRPr="000D7875" w:rsidRDefault="005277DA" w:rsidP="005277DA">
            <w:pPr>
              <w:jc w:val="center"/>
              <w:rPr>
                <w:rFonts w:ascii="Arial" w:hAnsi="Arial" w:cs="Arial"/>
                <w:b/>
                <w:sz w:val="22"/>
                <w:szCs w:val="22"/>
              </w:rPr>
            </w:pPr>
          </w:p>
        </w:tc>
      </w:tr>
      <w:tr w:rsidR="005277DA" w:rsidRPr="000D7875" w:rsidTr="000E1478">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Potisno crijevo Ø 75  mm</w:t>
            </w:r>
          </w:p>
        </w:tc>
        <w:tc>
          <w:tcPr>
            <w:tcW w:w="1440" w:type="dxa"/>
            <w:vAlign w:val="center"/>
          </w:tcPr>
          <w:p w:rsidR="005277DA" w:rsidRPr="000E1478" w:rsidRDefault="005277DA" w:rsidP="000E1478">
            <w:pPr>
              <w:jc w:val="center"/>
            </w:pPr>
            <w:r w:rsidRPr="000E1478">
              <w:rPr>
                <w:rFonts w:ascii="Arial" w:hAnsi="Arial" w:cs="Arial"/>
                <w:sz w:val="22"/>
                <w:szCs w:val="22"/>
              </w:rPr>
              <w:t>š.požari</w:t>
            </w:r>
          </w:p>
        </w:tc>
        <w:tc>
          <w:tcPr>
            <w:tcW w:w="1062" w:type="dxa"/>
            <w:gridSpan w:val="2"/>
            <w:vAlign w:val="center"/>
          </w:tcPr>
          <w:p w:rsidR="005277DA" w:rsidRPr="000E1478" w:rsidRDefault="005277DA" w:rsidP="000E1478">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5277DA" w:rsidRPr="000E1478" w:rsidRDefault="005277DA" w:rsidP="000E1478">
            <w:pPr>
              <w:jc w:val="center"/>
              <w:rPr>
                <w:rFonts w:ascii="Arial" w:hAnsi="Arial" w:cs="Arial"/>
                <w:sz w:val="22"/>
                <w:szCs w:val="22"/>
              </w:rPr>
            </w:pPr>
            <w:r w:rsidRPr="000E1478">
              <w:rPr>
                <w:rFonts w:ascii="Arial" w:hAnsi="Arial" w:cs="Arial"/>
                <w:sz w:val="22"/>
                <w:szCs w:val="22"/>
              </w:rPr>
              <w:t>6</w:t>
            </w:r>
          </w:p>
        </w:tc>
        <w:tc>
          <w:tcPr>
            <w:tcW w:w="2936" w:type="dxa"/>
            <w:gridSpan w:val="3"/>
          </w:tcPr>
          <w:p w:rsidR="005277DA" w:rsidRPr="000D7875" w:rsidRDefault="005277DA" w:rsidP="005277DA">
            <w:pPr>
              <w:jc w:val="center"/>
              <w:rPr>
                <w:rFonts w:ascii="Arial" w:hAnsi="Arial" w:cs="Arial"/>
                <w:b/>
                <w:sz w:val="22"/>
                <w:szCs w:val="22"/>
              </w:rPr>
            </w:pPr>
          </w:p>
        </w:tc>
      </w:tr>
      <w:tr w:rsidR="005277DA" w:rsidRPr="000D7875">
        <w:tc>
          <w:tcPr>
            <w:tcW w:w="9704" w:type="dxa"/>
            <w:gridSpan w:val="10"/>
          </w:tcPr>
          <w:p w:rsidR="005277DA" w:rsidRPr="000D7875" w:rsidRDefault="005277DA" w:rsidP="005277DA">
            <w:pPr>
              <w:jc w:val="center"/>
              <w:rPr>
                <w:b/>
                <w:sz w:val="32"/>
                <w:szCs w:val="32"/>
              </w:rPr>
            </w:pPr>
          </w:p>
          <w:p w:rsidR="005277DA" w:rsidRPr="000D7875" w:rsidRDefault="005277DA" w:rsidP="005277DA">
            <w:pPr>
              <w:rPr>
                <w:rFonts w:ascii="Arial" w:hAnsi="Arial" w:cs="Arial"/>
                <w:b/>
                <w:sz w:val="22"/>
                <w:szCs w:val="22"/>
              </w:rPr>
            </w:pPr>
            <w:r w:rsidRPr="000D7875">
              <w:rPr>
                <w:rFonts w:ascii="Arial" w:hAnsi="Arial" w:cs="Arial"/>
                <w:b/>
                <w:sz w:val="22"/>
                <w:szCs w:val="22"/>
              </w:rPr>
              <w:t>I</w:t>
            </w:r>
            <w:r w:rsidR="00523B52" w:rsidRPr="000D7875">
              <w:rPr>
                <w:rFonts w:ascii="Arial" w:hAnsi="Arial" w:cs="Arial"/>
                <w:b/>
                <w:sz w:val="22"/>
                <w:szCs w:val="22"/>
              </w:rPr>
              <w:t>II</w:t>
            </w:r>
            <w:r w:rsidRPr="000D7875">
              <w:rPr>
                <w:rFonts w:ascii="Arial" w:hAnsi="Arial" w:cs="Arial"/>
                <w:b/>
                <w:sz w:val="22"/>
                <w:szCs w:val="22"/>
              </w:rPr>
              <w:t>. VATROGASNE MLAZNICE</w:t>
            </w:r>
          </w:p>
          <w:p w:rsidR="005277DA" w:rsidRPr="000D7875" w:rsidRDefault="005277DA" w:rsidP="005277DA">
            <w:pPr>
              <w:ind w:left="1243"/>
              <w:jc w:val="center"/>
              <w:rPr>
                <w:b/>
                <w:sz w:val="32"/>
                <w:szCs w:val="3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Mlaznica Ø 52 mm</w:t>
            </w:r>
          </w:p>
        </w:tc>
        <w:tc>
          <w:tcPr>
            <w:tcW w:w="1440" w:type="dxa"/>
          </w:tcPr>
          <w:p w:rsidR="005277DA" w:rsidRPr="000E1478" w:rsidRDefault="005277DA" w:rsidP="005277DA">
            <w:pPr>
              <w:jc w:val="center"/>
              <w:rPr>
                <w:sz w:val="32"/>
                <w:szCs w:val="32"/>
              </w:rPr>
            </w:pPr>
            <w:r w:rsidRPr="000E1478">
              <w:rPr>
                <w:rFonts w:ascii="Arial" w:hAnsi="Arial" w:cs="Arial"/>
                <w:sz w:val="22"/>
                <w:szCs w:val="22"/>
              </w:rPr>
              <w:t>š.požari</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10</w:t>
            </w:r>
          </w:p>
        </w:tc>
        <w:tc>
          <w:tcPr>
            <w:tcW w:w="2936" w:type="dxa"/>
            <w:gridSpan w:val="3"/>
          </w:tcPr>
          <w:p w:rsidR="005277DA" w:rsidRPr="000E1478" w:rsidRDefault="005277DA" w:rsidP="005277DA">
            <w:pPr>
              <w:jc w:val="center"/>
              <w:rPr>
                <w:sz w:val="32"/>
                <w:szCs w:val="32"/>
              </w:rPr>
            </w:pPr>
          </w:p>
        </w:tc>
      </w:tr>
      <w:tr w:rsidR="005277DA" w:rsidRPr="000D7875">
        <w:tc>
          <w:tcPr>
            <w:tcW w:w="9704" w:type="dxa"/>
            <w:gridSpan w:val="10"/>
          </w:tcPr>
          <w:p w:rsidR="005277DA" w:rsidRPr="000D7875" w:rsidRDefault="005277DA" w:rsidP="005277DA">
            <w:pPr>
              <w:jc w:val="center"/>
              <w:rPr>
                <w:rFonts w:ascii="Arial" w:hAnsi="Arial" w:cs="Arial"/>
                <w:b/>
                <w:sz w:val="22"/>
                <w:szCs w:val="22"/>
              </w:rPr>
            </w:pPr>
          </w:p>
          <w:p w:rsidR="005277DA" w:rsidRPr="000D7875" w:rsidRDefault="00523B52" w:rsidP="005277DA">
            <w:pPr>
              <w:rPr>
                <w:rFonts w:ascii="Arial" w:hAnsi="Arial" w:cs="Arial"/>
                <w:b/>
                <w:sz w:val="22"/>
                <w:szCs w:val="22"/>
              </w:rPr>
            </w:pPr>
            <w:r w:rsidRPr="000D7875">
              <w:rPr>
                <w:rFonts w:ascii="Arial" w:hAnsi="Arial" w:cs="Arial"/>
                <w:b/>
                <w:sz w:val="22"/>
                <w:szCs w:val="22"/>
              </w:rPr>
              <w:t>I</w:t>
            </w:r>
            <w:r w:rsidR="005277DA" w:rsidRPr="000D7875">
              <w:rPr>
                <w:rFonts w:ascii="Arial" w:hAnsi="Arial" w:cs="Arial"/>
                <w:b/>
                <w:sz w:val="22"/>
                <w:szCs w:val="22"/>
              </w:rPr>
              <w:t>V. VATROGASNI APARATI</w:t>
            </w:r>
          </w:p>
          <w:p w:rsidR="005277DA" w:rsidRPr="000D7875" w:rsidRDefault="005277DA" w:rsidP="005277DA">
            <w:pPr>
              <w:jc w:val="center"/>
              <w:rPr>
                <w:rFonts w:ascii="Arial" w:hAnsi="Arial" w:cs="Arial"/>
                <w:b/>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PP aparat S-9</w:t>
            </w:r>
          </w:p>
        </w:tc>
        <w:tc>
          <w:tcPr>
            <w:tcW w:w="1440" w:type="dxa"/>
          </w:tcPr>
          <w:p w:rsidR="005277DA" w:rsidRPr="000E1478" w:rsidRDefault="005277DA" w:rsidP="005277DA">
            <w:pPr>
              <w:jc w:val="center"/>
              <w:rPr>
                <w:sz w:val="32"/>
                <w:szCs w:val="32"/>
              </w:rPr>
            </w:pP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40</w:t>
            </w:r>
          </w:p>
        </w:tc>
        <w:tc>
          <w:tcPr>
            <w:tcW w:w="2936"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univerzalni</w:t>
            </w: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PP aparat S-50</w:t>
            </w:r>
          </w:p>
        </w:tc>
        <w:tc>
          <w:tcPr>
            <w:tcW w:w="1440" w:type="dxa"/>
          </w:tcPr>
          <w:p w:rsidR="005277DA" w:rsidRPr="000E1478" w:rsidRDefault="005277DA" w:rsidP="005277DA">
            <w:pPr>
              <w:jc w:val="center"/>
              <w:rPr>
                <w:sz w:val="32"/>
                <w:szCs w:val="32"/>
              </w:rPr>
            </w:pP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5</w:t>
            </w:r>
          </w:p>
        </w:tc>
        <w:tc>
          <w:tcPr>
            <w:tcW w:w="2936"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univerzalni</w:t>
            </w: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3.</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PP aparat CO 2-5</w:t>
            </w:r>
          </w:p>
        </w:tc>
        <w:tc>
          <w:tcPr>
            <w:tcW w:w="1440" w:type="dxa"/>
          </w:tcPr>
          <w:p w:rsidR="005277DA" w:rsidRPr="000E1478" w:rsidRDefault="005277DA" w:rsidP="005277DA">
            <w:pPr>
              <w:rPr>
                <w:rFonts w:ascii="Arial Narrow" w:hAnsi="Arial Narrow"/>
                <w:sz w:val="22"/>
                <w:szCs w:val="22"/>
              </w:rPr>
            </w:pPr>
            <w:r w:rsidRPr="000E1478">
              <w:rPr>
                <w:rFonts w:ascii="Arial Narrow" w:hAnsi="Arial Narrow"/>
                <w:sz w:val="22"/>
                <w:szCs w:val="22"/>
              </w:rPr>
              <w:t xml:space="preserve">gašenje požara  el. instalacija </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7</w:t>
            </w:r>
          </w:p>
        </w:tc>
        <w:tc>
          <w:tcPr>
            <w:tcW w:w="2936" w:type="dxa"/>
            <w:gridSpan w:val="3"/>
          </w:tcPr>
          <w:p w:rsidR="005277DA" w:rsidRPr="000E1478" w:rsidRDefault="005277DA" w:rsidP="005277DA">
            <w:pPr>
              <w:jc w:val="center"/>
              <w:rPr>
                <w:rFonts w:ascii="Arial" w:hAnsi="Arial" w:cs="Arial"/>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4.</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PP aparat CO 2-10</w:t>
            </w:r>
          </w:p>
        </w:tc>
        <w:tc>
          <w:tcPr>
            <w:tcW w:w="1440" w:type="dxa"/>
          </w:tcPr>
          <w:p w:rsidR="005277DA" w:rsidRPr="000E1478" w:rsidRDefault="005277DA" w:rsidP="005277DA">
            <w:pPr>
              <w:rPr>
                <w:rFonts w:ascii="Arial Narrow" w:hAnsi="Arial Narrow"/>
                <w:sz w:val="22"/>
                <w:szCs w:val="22"/>
              </w:rPr>
            </w:pPr>
            <w:r w:rsidRPr="000E1478">
              <w:rPr>
                <w:rFonts w:ascii="Arial Narrow" w:hAnsi="Arial Narrow"/>
                <w:sz w:val="22"/>
                <w:szCs w:val="22"/>
              </w:rPr>
              <w:t xml:space="preserve">gašenje požara  el. instalacija </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5</w:t>
            </w:r>
          </w:p>
        </w:tc>
        <w:tc>
          <w:tcPr>
            <w:tcW w:w="2936" w:type="dxa"/>
            <w:gridSpan w:val="3"/>
          </w:tcPr>
          <w:p w:rsidR="005277DA" w:rsidRPr="000E1478" w:rsidRDefault="005277DA" w:rsidP="005277DA">
            <w:pPr>
              <w:jc w:val="center"/>
              <w:rPr>
                <w:rFonts w:ascii="Arial" w:hAnsi="Arial" w:cs="Arial"/>
                <w:sz w:val="22"/>
                <w:szCs w:val="22"/>
              </w:rPr>
            </w:pPr>
          </w:p>
        </w:tc>
      </w:tr>
      <w:tr w:rsidR="005277DA" w:rsidRPr="000D7875">
        <w:tc>
          <w:tcPr>
            <w:tcW w:w="9704" w:type="dxa"/>
            <w:gridSpan w:val="10"/>
          </w:tcPr>
          <w:p w:rsidR="005277DA" w:rsidRPr="000D7875" w:rsidRDefault="005277DA" w:rsidP="005277DA">
            <w:pPr>
              <w:jc w:val="center"/>
              <w:rPr>
                <w:rFonts w:ascii="Arial" w:hAnsi="Arial" w:cs="Arial"/>
                <w:b/>
                <w:sz w:val="22"/>
                <w:szCs w:val="22"/>
                <w:lang w:val="pl-PL"/>
              </w:rPr>
            </w:pPr>
          </w:p>
          <w:p w:rsidR="005277DA" w:rsidRPr="000D7875" w:rsidRDefault="005277DA" w:rsidP="005277DA">
            <w:pPr>
              <w:jc w:val="center"/>
              <w:rPr>
                <w:rFonts w:ascii="Arial" w:hAnsi="Arial" w:cs="Arial"/>
                <w:b/>
                <w:sz w:val="22"/>
                <w:szCs w:val="22"/>
                <w:lang w:val="pl-PL"/>
              </w:rPr>
            </w:pPr>
            <w:r w:rsidRPr="000D7875">
              <w:rPr>
                <w:rFonts w:ascii="Arial" w:hAnsi="Arial" w:cs="Arial"/>
                <w:b/>
                <w:sz w:val="22"/>
                <w:szCs w:val="22"/>
                <w:lang w:val="pl-PL"/>
              </w:rPr>
              <w:t>V POMOĆNA OPREMA I SREDSTVA ZA GAŠENJE POŽARA</w:t>
            </w:r>
          </w:p>
          <w:p w:rsidR="005277DA" w:rsidRPr="000D7875" w:rsidRDefault="005277DA" w:rsidP="005277DA">
            <w:pPr>
              <w:jc w:val="center"/>
              <w:rPr>
                <w:rFonts w:ascii="Arial" w:hAnsi="Arial" w:cs="Arial"/>
                <w:b/>
                <w:sz w:val="22"/>
                <w:szCs w:val="22"/>
                <w:lang w:val="pl-PL"/>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060" w:type="dxa"/>
          </w:tcPr>
          <w:p w:rsidR="005277DA" w:rsidRPr="000E1478" w:rsidRDefault="005277DA" w:rsidP="005277DA">
            <w:pPr>
              <w:rPr>
                <w:rFonts w:ascii="Arial" w:hAnsi="Arial" w:cs="Arial"/>
                <w:sz w:val="22"/>
                <w:szCs w:val="22"/>
                <w:lang w:val="pl-PL"/>
              </w:rPr>
            </w:pPr>
            <w:r w:rsidRPr="000E1478">
              <w:rPr>
                <w:rFonts w:ascii="Arial" w:hAnsi="Arial" w:cs="Arial"/>
                <w:sz w:val="22"/>
                <w:szCs w:val="22"/>
                <w:lang w:val="pl-PL"/>
              </w:rPr>
              <w:t>Metalne metle za gašenje požara</w:t>
            </w:r>
          </w:p>
        </w:tc>
        <w:tc>
          <w:tcPr>
            <w:tcW w:w="144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š. Požar</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10</w:t>
            </w:r>
          </w:p>
        </w:tc>
        <w:tc>
          <w:tcPr>
            <w:tcW w:w="2936" w:type="dxa"/>
            <w:gridSpan w:val="3"/>
          </w:tcPr>
          <w:p w:rsidR="005277DA" w:rsidRPr="000D7875" w:rsidRDefault="005277DA" w:rsidP="005277DA">
            <w:pPr>
              <w:jc w:val="center"/>
              <w:rPr>
                <w:rFonts w:ascii="Arial" w:hAnsi="Arial" w:cs="Arial"/>
                <w:b/>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Naprtnjače</w:t>
            </w:r>
          </w:p>
        </w:tc>
        <w:tc>
          <w:tcPr>
            <w:tcW w:w="144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š. Požar</w:t>
            </w:r>
          </w:p>
        </w:tc>
        <w:tc>
          <w:tcPr>
            <w:tcW w:w="1062"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55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7</w:t>
            </w:r>
          </w:p>
        </w:tc>
        <w:tc>
          <w:tcPr>
            <w:tcW w:w="2936" w:type="dxa"/>
            <w:gridSpan w:val="3"/>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tc>
      </w:tr>
      <w:tr w:rsidR="000E1478" w:rsidRPr="000D7875" w:rsidTr="000E1478">
        <w:trPr>
          <w:trHeight w:val="751"/>
        </w:trPr>
        <w:tc>
          <w:tcPr>
            <w:tcW w:w="9704" w:type="dxa"/>
            <w:gridSpan w:val="10"/>
            <w:tcBorders>
              <w:left w:val="single" w:sz="4" w:space="0" w:color="FFFFFF" w:themeColor="background1"/>
              <w:bottom w:val="single" w:sz="4" w:space="0" w:color="FFFFFF" w:themeColor="background1"/>
              <w:right w:val="single" w:sz="4" w:space="0" w:color="FFFFFF" w:themeColor="background1"/>
            </w:tcBorders>
          </w:tcPr>
          <w:p w:rsidR="000E1478" w:rsidRPr="000D7875" w:rsidRDefault="000E1478" w:rsidP="000E1478">
            <w:pPr>
              <w:rPr>
                <w:rFonts w:ascii="Arial" w:hAnsi="Arial" w:cs="Arial"/>
                <w:b/>
                <w:sz w:val="22"/>
                <w:szCs w:val="22"/>
              </w:rPr>
            </w:pPr>
          </w:p>
        </w:tc>
      </w:tr>
      <w:tr w:rsidR="000E1478" w:rsidRPr="000D7875" w:rsidTr="000E1478">
        <w:trPr>
          <w:trHeight w:val="275"/>
        </w:trPr>
        <w:tc>
          <w:tcPr>
            <w:tcW w:w="9704"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E1478" w:rsidRDefault="000E1478" w:rsidP="005277DA">
            <w:pPr>
              <w:jc w:val="center"/>
              <w:rPr>
                <w:rFonts w:ascii="Arial" w:hAnsi="Arial" w:cs="Arial"/>
                <w:sz w:val="22"/>
                <w:szCs w:val="22"/>
              </w:rPr>
            </w:pPr>
          </w:p>
        </w:tc>
      </w:tr>
      <w:tr w:rsidR="000E1478" w:rsidRPr="000D7875" w:rsidTr="000E1478">
        <w:tc>
          <w:tcPr>
            <w:tcW w:w="9704" w:type="dxa"/>
            <w:gridSpan w:val="10"/>
            <w:tcBorders>
              <w:top w:val="single" w:sz="4" w:space="0" w:color="FFFFFF" w:themeColor="background1"/>
              <w:left w:val="single" w:sz="4" w:space="0" w:color="FFFFFF" w:themeColor="background1"/>
              <w:right w:val="single" w:sz="4" w:space="0" w:color="FFFFFF" w:themeColor="background1"/>
            </w:tcBorders>
          </w:tcPr>
          <w:p w:rsidR="000E1478" w:rsidRDefault="000E1478" w:rsidP="005277DA">
            <w:pPr>
              <w:jc w:val="center"/>
              <w:rPr>
                <w:rFonts w:ascii="Arial" w:hAnsi="Arial" w:cs="Arial"/>
                <w:sz w:val="22"/>
                <w:szCs w:val="22"/>
              </w:rPr>
            </w:pPr>
          </w:p>
        </w:tc>
      </w:tr>
      <w:tr w:rsidR="005277DA" w:rsidRPr="000D7875">
        <w:tc>
          <w:tcPr>
            <w:tcW w:w="9704" w:type="dxa"/>
            <w:gridSpan w:val="10"/>
          </w:tcPr>
          <w:p w:rsidR="005277DA" w:rsidRPr="0091618F" w:rsidRDefault="005277DA" w:rsidP="00AD7216">
            <w:pPr>
              <w:jc w:val="center"/>
              <w:rPr>
                <w:b/>
                <w:color w:val="000000" w:themeColor="text1"/>
                <w:sz w:val="32"/>
                <w:szCs w:val="32"/>
              </w:rPr>
            </w:pPr>
            <w:r w:rsidRPr="0091618F">
              <w:rPr>
                <w:b/>
                <w:color w:val="000000" w:themeColor="text1"/>
                <w:sz w:val="32"/>
                <w:szCs w:val="32"/>
              </w:rPr>
              <w:t xml:space="preserve">3. A.D.  RUDNIK UGLJA </w:t>
            </w:r>
            <w:r w:rsidR="00AD7216" w:rsidRPr="0091618F">
              <w:rPr>
                <w:b/>
                <w:color w:val="000000" w:themeColor="text1"/>
                <w:sz w:val="32"/>
                <w:szCs w:val="32"/>
              </w:rPr>
              <w:t>„</w:t>
            </w:r>
            <w:r w:rsidRPr="0091618F">
              <w:rPr>
                <w:b/>
                <w:color w:val="000000" w:themeColor="text1"/>
                <w:sz w:val="32"/>
                <w:szCs w:val="32"/>
              </w:rPr>
              <w:t>PLJEVLJA”</w:t>
            </w:r>
          </w:p>
        </w:tc>
      </w:tr>
      <w:tr w:rsidR="005277DA" w:rsidRPr="000D7875">
        <w:tc>
          <w:tcPr>
            <w:tcW w:w="9704" w:type="dxa"/>
            <w:gridSpan w:val="10"/>
          </w:tcPr>
          <w:p w:rsidR="005277DA" w:rsidRPr="000D7875" w:rsidRDefault="005277DA" w:rsidP="005277DA">
            <w:pPr>
              <w:jc w:val="both"/>
              <w:rPr>
                <w:rFonts w:ascii="Arial" w:hAnsi="Arial" w:cs="Arial"/>
                <w:b/>
              </w:rPr>
            </w:pPr>
          </w:p>
          <w:p w:rsidR="005277DA" w:rsidRPr="000D7875" w:rsidRDefault="005277DA" w:rsidP="005277DA">
            <w:pPr>
              <w:jc w:val="both"/>
              <w:rPr>
                <w:rFonts w:ascii="Arial" w:hAnsi="Arial" w:cs="Arial"/>
                <w:b/>
              </w:rPr>
            </w:pPr>
            <w:r w:rsidRPr="000D7875">
              <w:rPr>
                <w:rFonts w:ascii="Arial" w:hAnsi="Arial" w:cs="Arial"/>
                <w:b/>
              </w:rPr>
              <w:lastRenderedPageBreak/>
              <w:t>Odgovorno lice: Milovan Komarica</w:t>
            </w:r>
          </w:p>
          <w:p w:rsidR="005277DA" w:rsidRPr="000D7875" w:rsidRDefault="005277DA" w:rsidP="005277DA">
            <w:pPr>
              <w:jc w:val="both"/>
              <w:rPr>
                <w:rFonts w:ascii="Arial" w:hAnsi="Arial" w:cs="Arial"/>
                <w:b/>
              </w:rPr>
            </w:pPr>
            <w:r w:rsidRPr="000D7875">
              <w:rPr>
                <w:rFonts w:ascii="Arial" w:hAnsi="Arial" w:cs="Arial"/>
                <w:b/>
              </w:rPr>
              <w:t>Broj telefona:  067 620 141</w:t>
            </w:r>
          </w:p>
          <w:p w:rsidR="005277DA" w:rsidRPr="000D7875" w:rsidRDefault="005277DA" w:rsidP="005277DA">
            <w:pPr>
              <w:jc w:val="both"/>
              <w:rPr>
                <w:rFonts w:ascii="Arial" w:hAnsi="Arial" w:cs="Arial"/>
                <w:b/>
              </w:rPr>
            </w:pPr>
            <w:r w:rsidRPr="000D7875">
              <w:rPr>
                <w:rFonts w:ascii="Arial" w:hAnsi="Arial" w:cs="Arial"/>
                <w:b/>
              </w:rPr>
              <w:t>Broj zaposlenih koji se mogu angažovati: 80</w:t>
            </w:r>
          </w:p>
          <w:p w:rsidR="005277DA" w:rsidRPr="000D7875" w:rsidRDefault="005277DA" w:rsidP="005277DA">
            <w:pPr>
              <w:jc w:val="both"/>
              <w:rPr>
                <w:b/>
                <w:sz w:val="32"/>
                <w:szCs w:val="32"/>
              </w:rPr>
            </w:pPr>
            <w:r w:rsidRPr="000D7875">
              <w:rPr>
                <w:b/>
                <w:sz w:val="32"/>
                <w:szCs w:val="32"/>
              </w:rPr>
              <w:t xml:space="preserve"> </w:t>
            </w:r>
          </w:p>
        </w:tc>
      </w:tr>
      <w:tr w:rsidR="005277DA" w:rsidRPr="000D7875">
        <w:trPr>
          <w:cantSplit/>
          <w:trHeight w:val="1134"/>
        </w:trPr>
        <w:tc>
          <w:tcPr>
            <w:tcW w:w="648" w:type="dxa"/>
            <w:textDirection w:val="btLr"/>
          </w:tcPr>
          <w:p w:rsidR="005277DA" w:rsidRPr="000D7875" w:rsidRDefault="005277DA" w:rsidP="005277DA">
            <w:pPr>
              <w:ind w:left="113" w:right="113"/>
              <w:jc w:val="center"/>
              <w:rPr>
                <w:rFonts w:ascii="Arial" w:hAnsi="Arial" w:cs="Arial"/>
                <w:b/>
                <w:sz w:val="22"/>
                <w:szCs w:val="22"/>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R.br.</w:t>
            </w: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br.</w:t>
            </w:r>
          </w:p>
          <w:p w:rsidR="005277DA" w:rsidRPr="000D7875" w:rsidRDefault="005277DA" w:rsidP="005277DA">
            <w:pPr>
              <w:ind w:left="113" w:right="113"/>
              <w:jc w:val="center"/>
              <w:rPr>
                <w:b/>
                <w:sz w:val="32"/>
                <w:szCs w:val="32"/>
              </w:rPr>
            </w:pPr>
          </w:p>
          <w:p w:rsidR="005277DA" w:rsidRPr="000D7875" w:rsidRDefault="005277DA" w:rsidP="005277DA">
            <w:pPr>
              <w:ind w:left="113" w:right="113"/>
              <w:jc w:val="center"/>
              <w:rPr>
                <w:b/>
                <w:sz w:val="32"/>
                <w:szCs w:val="32"/>
              </w:rPr>
            </w:pPr>
          </w:p>
        </w:tc>
        <w:tc>
          <w:tcPr>
            <w:tcW w:w="3060" w:type="dxa"/>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680" w:type="dxa"/>
            <w:gridSpan w:val="2"/>
          </w:tcPr>
          <w:p w:rsidR="005277DA" w:rsidRPr="000D7875" w:rsidRDefault="005277DA" w:rsidP="005277DA">
            <w:pPr>
              <w:jc w:val="center"/>
              <w:rPr>
                <w:b/>
                <w:sz w:val="22"/>
                <w:szCs w:val="22"/>
              </w:rPr>
            </w:pPr>
          </w:p>
          <w:p w:rsidR="005277DA" w:rsidRPr="000D7875" w:rsidRDefault="005277DA" w:rsidP="005277DA">
            <w:pPr>
              <w:jc w:val="center"/>
              <w:rPr>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NAMJENA</w:t>
            </w:r>
          </w:p>
        </w:tc>
        <w:tc>
          <w:tcPr>
            <w:tcW w:w="840" w:type="dxa"/>
            <w:gridSpan w:val="2"/>
          </w:tcPr>
          <w:p w:rsidR="005277DA" w:rsidRPr="000D7875" w:rsidRDefault="005277DA" w:rsidP="005277DA">
            <w:pPr>
              <w:jc w:val="center"/>
              <w:rPr>
                <w:b/>
                <w:sz w:val="32"/>
                <w:szCs w:val="3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Jed.</w:t>
            </w:r>
          </w:p>
          <w:p w:rsidR="005277DA" w:rsidRPr="000D7875" w:rsidRDefault="005277DA" w:rsidP="005277DA">
            <w:pPr>
              <w:jc w:val="center"/>
              <w:rPr>
                <w:b/>
                <w:sz w:val="32"/>
                <w:szCs w:val="32"/>
              </w:rPr>
            </w:pPr>
            <w:r w:rsidRPr="000D7875">
              <w:rPr>
                <w:rFonts w:ascii="Arial" w:hAnsi="Arial" w:cs="Arial"/>
                <w:b/>
                <w:sz w:val="22"/>
                <w:szCs w:val="22"/>
              </w:rPr>
              <w:t>mjere</w:t>
            </w:r>
          </w:p>
        </w:tc>
        <w:tc>
          <w:tcPr>
            <w:tcW w:w="960" w:type="dxa"/>
            <w:gridSpan w:val="3"/>
            <w:textDirection w:val="btLr"/>
          </w:tcPr>
          <w:p w:rsidR="005277DA" w:rsidRPr="000D7875" w:rsidRDefault="005277DA" w:rsidP="005277DA">
            <w:pPr>
              <w:ind w:left="113" w:right="113"/>
              <w:jc w:val="center"/>
              <w:rPr>
                <w:b/>
                <w:sz w:val="18"/>
                <w:szCs w:val="18"/>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516" w:type="dxa"/>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Napomena</w:t>
            </w:r>
          </w:p>
        </w:tc>
      </w:tr>
      <w:tr w:rsidR="005277DA" w:rsidRPr="000D7875" w:rsidTr="007E4988">
        <w:tc>
          <w:tcPr>
            <w:tcW w:w="648" w:type="dxa"/>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FAP 6X4 , 2635 VBK</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2E0646"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16 tona</w:t>
            </w:r>
          </w:p>
        </w:tc>
      </w:tr>
      <w:tr w:rsidR="005277DA" w:rsidRPr="000D7875" w:rsidTr="00802B05">
        <w:trPr>
          <w:trHeight w:val="330"/>
        </w:trPr>
        <w:tc>
          <w:tcPr>
            <w:tcW w:w="648" w:type="dxa"/>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FAP 6X4 , 2629 VBK</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14 tona</w:t>
            </w:r>
          </w:p>
        </w:tc>
      </w:tr>
      <w:tr w:rsidR="00802B05" w:rsidRPr="000D7875" w:rsidTr="007E4988">
        <w:trPr>
          <w:trHeight w:val="165"/>
        </w:trPr>
        <w:tc>
          <w:tcPr>
            <w:tcW w:w="648" w:type="dxa"/>
          </w:tcPr>
          <w:p w:rsidR="00802B05"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3060" w:type="dxa"/>
          </w:tcPr>
          <w:p w:rsidR="00802B05" w:rsidRPr="00802B05" w:rsidRDefault="00802B05" w:rsidP="005277DA">
            <w:pPr>
              <w:rPr>
                <w:rFonts w:ascii="Arial" w:hAnsi="Arial" w:cs="Arial"/>
                <w:color w:val="000000" w:themeColor="text1"/>
                <w:sz w:val="22"/>
                <w:szCs w:val="22"/>
              </w:rPr>
            </w:pPr>
            <w:r w:rsidRPr="00802B05">
              <w:rPr>
                <w:rFonts w:ascii="Arial" w:hAnsi="Arial" w:cs="Arial"/>
                <w:color w:val="000000" w:themeColor="text1"/>
                <w:sz w:val="22"/>
                <w:szCs w:val="22"/>
              </w:rPr>
              <w:t>FAP 6X4 , 2624 RBK</w:t>
            </w:r>
          </w:p>
        </w:tc>
        <w:tc>
          <w:tcPr>
            <w:tcW w:w="1680" w:type="dxa"/>
            <w:gridSpan w:val="2"/>
          </w:tcPr>
          <w:p w:rsidR="00802B05"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802B05"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802B05"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802B05" w:rsidRPr="00802B05" w:rsidRDefault="00802B05"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14 tona</w:t>
            </w:r>
          </w:p>
        </w:tc>
      </w:tr>
      <w:tr w:rsidR="005277DA" w:rsidRPr="000D7875" w:rsidTr="007E4988">
        <w:tc>
          <w:tcPr>
            <w:tcW w:w="648" w:type="dxa"/>
          </w:tcPr>
          <w:p w:rsidR="005277DA"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4.</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8x4, 4144 </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5</w:t>
            </w:r>
          </w:p>
        </w:tc>
        <w:tc>
          <w:tcPr>
            <w:tcW w:w="2516" w:type="dxa"/>
          </w:tcPr>
          <w:p w:rsidR="005277DA" w:rsidRPr="00802B05" w:rsidRDefault="00802B05" w:rsidP="00802B05">
            <w:pPr>
              <w:jc w:val="center"/>
              <w:rPr>
                <w:rFonts w:ascii="Arial" w:hAnsi="Arial" w:cs="Arial"/>
                <w:color w:val="000000" w:themeColor="text1"/>
                <w:sz w:val="22"/>
                <w:szCs w:val="22"/>
              </w:rPr>
            </w:pPr>
            <w:r>
              <w:rPr>
                <w:rFonts w:ascii="Arial" w:hAnsi="Arial" w:cs="Arial"/>
                <w:color w:val="000000" w:themeColor="text1"/>
                <w:sz w:val="22"/>
                <w:szCs w:val="22"/>
              </w:rPr>
              <w:t xml:space="preserve">Dozvoljena nosivost </w:t>
            </w:r>
            <w:r w:rsidR="005277DA" w:rsidRPr="00802B05">
              <w:rPr>
                <w:rFonts w:ascii="Arial" w:hAnsi="Arial" w:cs="Arial"/>
                <w:color w:val="000000" w:themeColor="text1"/>
                <w:sz w:val="22"/>
                <w:szCs w:val="22"/>
              </w:rPr>
              <w:t>25,5</w:t>
            </w:r>
            <w:r>
              <w:rPr>
                <w:rFonts w:ascii="Arial" w:hAnsi="Arial" w:cs="Arial"/>
                <w:color w:val="000000" w:themeColor="text1"/>
                <w:sz w:val="22"/>
                <w:szCs w:val="22"/>
              </w:rPr>
              <w:t xml:space="preserve"> tona</w:t>
            </w:r>
          </w:p>
        </w:tc>
      </w:tr>
      <w:tr w:rsidR="005277DA" w:rsidRPr="000D7875" w:rsidTr="007E4988">
        <w:tc>
          <w:tcPr>
            <w:tcW w:w="648" w:type="dxa"/>
          </w:tcPr>
          <w:p w:rsidR="005277DA"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5.</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8x4, 4144 </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26,349  tona</w:t>
            </w:r>
          </w:p>
        </w:tc>
      </w:tr>
      <w:tr w:rsidR="005277DA" w:rsidRPr="000D7875" w:rsidTr="007E4988">
        <w:tc>
          <w:tcPr>
            <w:tcW w:w="648" w:type="dxa"/>
          </w:tcPr>
          <w:p w:rsidR="005277DA"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6.</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8x6, 4141 </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24,17  tona</w:t>
            </w:r>
          </w:p>
        </w:tc>
      </w:tr>
      <w:tr w:rsidR="005277DA" w:rsidRPr="000D7875" w:rsidTr="007E4988">
        <w:tc>
          <w:tcPr>
            <w:tcW w:w="648" w:type="dxa"/>
          </w:tcPr>
          <w:p w:rsidR="005277DA"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7.</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8x6, 4144 </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24,17  tona</w:t>
            </w:r>
          </w:p>
        </w:tc>
      </w:tr>
      <w:tr w:rsidR="005277DA" w:rsidRPr="000D7875" w:rsidTr="007E4988">
        <w:trPr>
          <w:trHeight w:val="330"/>
        </w:trPr>
        <w:tc>
          <w:tcPr>
            <w:tcW w:w="648" w:type="dxa"/>
          </w:tcPr>
          <w:p w:rsidR="005277DA"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8.</w:t>
            </w:r>
          </w:p>
        </w:tc>
        <w:tc>
          <w:tcPr>
            <w:tcW w:w="3060" w:type="dxa"/>
          </w:tcPr>
          <w:p w:rsidR="005277DA" w:rsidRPr="00802B05" w:rsidRDefault="005277DA"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6x6, 3346 </w:t>
            </w:r>
          </w:p>
        </w:tc>
        <w:tc>
          <w:tcPr>
            <w:tcW w:w="168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5277DA" w:rsidRPr="00802B05" w:rsidRDefault="005277DA"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5277DA" w:rsidRPr="00802B05" w:rsidRDefault="005277DA"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19,36  tona</w:t>
            </w:r>
          </w:p>
        </w:tc>
      </w:tr>
      <w:tr w:rsidR="007E4988" w:rsidRPr="000D7875" w:rsidTr="002E0646">
        <w:trPr>
          <w:trHeight w:val="345"/>
        </w:trPr>
        <w:tc>
          <w:tcPr>
            <w:tcW w:w="648" w:type="dxa"/>
          </w:tcPr>
          <w:p w:rsidR="007E4988"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9.</w:t>
            </w:r>
          </w:p>
        </w:tc>
        <w:tc>
          <w:tcPr>
            <w:tcW w:w="3060" w:type="dxa"/>
          </w:tcPr>
          <w:p w:rsidR="007E4988" w:rsidRPr="00802B05" w:rsidRDefault="007E4988" w:rsidP="005277DA">
            <w:pPr>
              <w:rPr>
                <w:rFonts w:ascii="Arial" w:hAnsi="Arial" w:cs="Arial"/>
                <w:color w:val="000000" w:themeColor="text1"/>
                <w:sz w:val="22"/>
                <w:szCs w:val="22"/>
              </w:rPr>
            </w:pPr>
            <w:r w:rsidRPr="00802B05">
              <w:rPr>
                <w:rFonts w:ascii="Arial" w:hAnsi="Arial" w:cs="Arial"/>
                <w:color w:val="000000" w:themeColor="text1"/>
                <w:sz w:val="22"/>
                <w:szCs w:val="22"/>
              </w:rPr>
              <w:t xml:space="preserve">Iveko </w:t>
            </w:r>
            <w:r w:rsidR="002E0646" w:rsidRPr="00802B05">
              <w:rPr>
                <w:rFonts w:ascii="Arial" w:hAnsi="Arial" w:cs="Arial"/>
                <w:color w:val="000000" w:themeColor="text1"/>
                <w:sz w:val="22"/>
                <w:szCs w:val="22"/>
              </w:rPr>
              <w:t xml:space="preserve">- </w:t>
            </w:r>
            <w:r w:rsidRPr="00802B05">
              <w:rPr>
                <w:rFonts w:ascii="Arial" w:hAnsi="Arial" w:cs="Arial"/>
                <w:color w:val="000000" w:themeColor="text1"/>
                <w:sz w:val="22"/>
                <w:szCs w:val="22"/>
              </w:rPr>
              <w:t>Astra</w:t>
            </w:r>
          </w:p>
        </w:tc>
        <w:tc>
          <w:tcPr>
            <w:tcW w:w="1680" w:type="dxa"/>
            <w:gridSpan w:val="2"/>
          </w:tcPr>
          <w:p w:rsidR="007E4988"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7E4988"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7E4988"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7E4988" w:rsidRPr="00802B05" w:rsidRDefault="007E4988"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25 tona</w:t>
            </w:r>
          </w:p>
        </w:tc>
      </w:tr>
      <w:tr w:rsidR="002E0646" w:rsidRPr="000D7875" w:rsidTr="007E4988">
        <w:trPr>
          <w:trHeight w:val="150"/>
        </w:trPr>
        <w:tc>
          <w:tcPr>
            <w:tcW w:w="648" w:type="dxa"/>
          </w:tcPr>
          <w:p w:rsidR="002E0646" w:rsidRPr="00802B05" w:rsidRDefault="00802B05"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10.</w:t>
            </w:r>
          </w:p>
        </w:tc>
        <w:tc>
          <w:tcPr>
            <w:tcW w:w="3060" w:type="dxa"/>
          </w:tcPr>
          <w:p w:rsidR="002E0646" w:rsidRPr="00802B05" w:rsidRDefault="002E0646" w:rsidP="005277DA">
            <w:pPr>
              <w:rPr>
                <w:rFonts w:ascii="Arial" w:hAnsi="Arial" w:cs="Arial"/>
                <w:color w:val="000000" w:themeColor="text1"/>
                <w:sz w:val="22"/>
                <w:szCs w:val="22"/>
              </w:rPr>
            </w:pPr>
            <w:r w:rsidRPr="00802B05">
              <w:rPr>
                <w:rFonts w:ascii="Arial" w:hAnsi="Arial" w:cs="Arial"/>
                <w:color w:val="000000" w:themeColor="text1"/>
                <w:sz w:val="22"/>
                <w:szCs w:val="22"/>
              </w:rPr>
              <w:t>Iveko  - Traker</w:t>
            </w:r>
          </w:p>
        </w:tc>
        <w:tc>
          <w:tcPr>
            <w:tcW w:w="1680" w:type="dxa"/>
            <w:gridSpan w:val="2"/>
          </w:tcPr>
          <w:p w:rsidR="002E0646" w:rsidRPr="00802B05" w:rsidRDefault="002E0646"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gridSpan w:val="2"/>
          </w:tcPr>
          <w:p w:rsidR="002E0646" w:rsidRPr="00802B05" w:rsidRDefault="002E0646"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gridSpan w:val="3"/>
          </w:tcPr>
          <w:p w:rsidR="002E0646" w:rsidRPr="00802B05" w:rsidRDefault="002E0646"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6</w:t>
            </w:r>
          </w:p>
        </w:tc>
        <w:tc>
          <w:tcPr>
            <w:tcW w:w="2516" w:type="dxa"/>
          </w:tcPr>
          <w:p w:rsidR="002E0646" w:rsidRPr="00802B05" w:rsidRDefault="002E0646" w:rsidP="00802B05">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29 tona</w:t>
            </w:r>
          </w:p>
        </w:tc>
      </w:tr>
      <w:tr w:rsidR="005277DA" w:rsidRPr="000D7875" w:rsidTr="002E0646">
        <w:trPr>
          <w:trHeight w:val="345"/>
        </w:trPr>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11.</w:t>
            </w:r>
          </w:p>
        </w:tc>
        <w:tc>
          <w:tcPr>
            <w:tcW w:w="3060" w:type="dxa"/>
          </w:tcPr>
          <w:p w:rsidR="005277DA" w:rsidRPr="000E1478" w:rsidRDefault="00DB29F2" w:rsidP="005277DA">
            <w:pPr>
              <w:rPr>
                <w:rFonts w:ascii="Arial" w:hAnsi="Arial" w:cs="Arial"/>
                <w:sz w:val="22"/>
                <w:szCs w:val="22"/>
              </w:rPr>
            </w:pPr>
            <w:r>
              <w:rPr>
                <w:rFonts w:ascii="Arial" w:hAnsi="Arial" w:cs="Arial"/>
                <w:sz w:val="22"/>
                <w:szCs w:val="22"/>
              </w:rPr>
              <w:t>Zas</w:t>
            </w:r>
            <w:r w:rsidR="005277DA" w:rsidRPr="000E1478">
              <w:rPr>
                <w:rFonts w:ascii="Arial" w:hAnsi="Arial" w:cs="Arial"/>
                <w:sz w:val="22"/>
                <w:szCs w:val="22"/>
              </w:rPr>
              <w:t>tava Rival 35.10 HNPK</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Terensko</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802B05">
            <w:pPr>
              <w:jc w:val="center"/>
              <w:rPr>
                <w:rFonts w:ascii="Arial" w:hAnsi="Arial" w:cs="Arial"/>
                <w:sz w:val="22"/>
                <w:szCs w:val="22"/>
              </w:rPr>
            </w:pPr>
            <w:r w:rsidRPr="000E1478">
              <w:rPr>
                <w:rFonts w:ascii="Arial" w:hAnsi="Arial" w:cs="Arial"/>
                <w:sz w:val="22"/>
                <w:szCs w:val="22"/>
              </w:rPr>
              <w:t>Dozvoljena nosivost 1,2  tona</w:t>
            </w:r>
          </w:p>
        </w:tc>
      </w:tr>
      <w:tr w:rsidR="002E0646" w:rsidRPr="000D7875" w:rsidTr="007E4988">
        <w:trPr>
          <w:trHeight w:val="150"/>
        </w:trPr>
        <w:tc>
          <w:tcPr>
            <w:tcW w:w="648" w:type="dxa"/>
          </w:tcPr>
          <w:p w:rsidR="002E0646" w:rsidRPr="000E1478" w:rsidRDefault="00802B05" w:rsidP="005277DA">
            <w:pPr>
              <w:jc w:val="center"/>
              <w:rPr>
                <w:rFonts w:ascii="Arial" w:hAnsi="Arial" w:cs="Arial"/>
                <w:sz w:val="22"/>
                <w:szCs w:val="22"/>
              </w:rPr>
            </w:pPr>
            <w:r>
              <w:rPr>
                <w:rFonts w:ascii="Arial" w:hAnsi="Arial" w:cs="Arial"/>
                <w:sz w:val="22"/>
                <w:szCs w:val="22"/>
              </w:rPr>
              <w:t>12</w:t>
            </w:r>
            <w:r w:rsidRPr="000E1478">
              <w:rPr>
                <w:rFonts w:ascii="Arial" w:hAnsi="Arial" w:cs="Arial"/>
                <w:sz w:val="22"/>
                <w:szCs w:val="22"/>
              </w:rPr>
              <w:t>.</w:t>
            </w:r>
          </w:p>
        </w:tc>
        <w:tc>
          <w:tcPr>
            <w:tcW w:w="3060" w:type="dxa"/>
          </w:tcPr>
          <w:p w:rsidR="002E0646" w:rsidRDefault="002E0646" w:rsidP="005277DA">
            <w:pPr>
              <w:rPr>
                <w:rFonts w:ascii="Arial" w:hAnsi="Arial" w:cs="Arial"/>
                <w:sz w:val="22"/>
                <w:szCs w:val="22"/>
              </w:rPr>
            </w:pPr>
            <w:r>
              <w:rPr>
                <w:rFonts w:ascii="Arial" w:hAnsi="Arial" w:cs="Arial"/>
                <w:sz w:val="22"/>
                <w:szCs w:val="22"/>
              </w:rPr>
              <w:t>Utovarivač “Liebherr” L 580</w:t>
            </w:r>
          </w:p>
        </w:tc>
        <w:tc>
          <w:tcPr>
            <w:tcW w:w="1680" w:type="dxa"/>
            <w:gridSpan w:val="2"/>
          </w:tcPr>
          <w:p w:rsidR="002E0646" w:rsidRPr="000E1478" w:rsidRDefault="002E0646" w:rsidP="005277DA">
            <w:pPr>
              <w:jc w:val="center"/>
              <w:rPr>
                <w:rFonts w:ascii="Arial" w:hAnsi="Arial" w:cs="Arial"/>
                <w:sz w:val="22"/>
                <w:szCs w:val="22"/>
              </w:rPr>
            </w:pPr>
            <w:r>
              <w:rPr>
                <w:rFonts w:ascii="Arial" w:hAnsi="Arial" w:cs="Arial"/>
                <w:sz w:val="22"/>
                <w:szCs w:val="22"/>
              </w:rPr>
              <w:t>Mehanizacija</w:t>
            </w:r>
          </w:p>
        </w:tc>
        <w:tc>
          <w:tcPr>
            <w:tcW w:w="840" w:type="dxa"/>
            <w:gridSpan w:val="2"/>
          </w:tcPr>
          <w:p w:rsidR="002E0646" w:rsidRPr="000E1478" w:rsidRDefault="002E0646" w:rsidP="005277DA">
            <w:pPr>
              <w:jc w:val="center"/>
              <w:rPr>
                <w:rFonts w:ascii="Arial" w:hAnsi="Arial" w:cs="Arial"/>
                <w:sz w:val="22"/>
                <w:szCs w:val="22"/>
              </w:rPr>
            </w:pPr>
            <w:r>
              <w:rPr>
                <w:rFonts w:ascii="Arial" w:hAnsi="Arial" w:cs="Arial"/>
                <w:sz w:val="22"/>
                <w:szCs w:val="22"/>
              </w:rPr>
              <w:t>kom</w:t>
            </w:r>
          </w:p>
        </w:tc>
        <w:tc>
          <w:tcPr>
            <w:tcW w:w="960" w:type="dxa"/>
            <w:gridSpan w:val="3"/>
          </w:tcPr>
          <w:p w:rsidR="002E0646" w:rsidRPr="000E1478" w:rsidRDefault="002E0646" w:rsidP="005277DA">
            <w:pPr>
              <w:jc w:val="center"/>
              <w:rPr>
                <w:rFonts w:ascii="Arial" w:hAnsi="Arial" w:cs="Arial"/>
                <w:sz w:val="22"/>
                <w:szCs w:val="22"/>
              </w:rPr>
            </w:pPr>
            <w:r>
              <w:rPr>
                <w:rFonts w:ascii="Arial" w:hAnsi="Arial" w:cs="Arial"/>
                <w:sz w:val="22"/>
                <w:szCs w:val="22"/>
              </w:rPr>
              <w:t>3</w:t>
            </w:r>
          </w:p>
        </w:tc>
        <w:tc>
          <w:tcPr>
            <w:tcW w:w="2516" w:type="dxa"/>
          </w:tcPr>
          <w:p w:rsidR="002E0646" w:rsidRPr="000E1478" w:rsidRDefault="002E0646"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13</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Lada Niva</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Terensko</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15</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14</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Landrover Defender</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Terensko</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15</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Auto </w:t>
            </w:r>
            <w:r w:rsidR="009A11E0">
              <w:rPr>
                <w:rFonts w:ascii="Arial" w:hAnsi="Arial" w:cs="Arial"/>
                <w:sz w:val="22"/>
                <w:szCs w:val="22"/>
              </w:rPr>
              <w:t>–</w:t>
            </w:r>
            <w:r w:rsidRPr="000E1478">
              <w:rPr>
                <w:rFonts w:ascii="Arial" w:hAnsi="Arial" w:cs="Arial"/>
                <w:sz w:val="22"/>
                <w:szCs w:val="22"/>
              </w:rPr>
              <w:t xml:space="preserve"> dizalice</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802B05">
            <w:pPr>
              <w:jc w:val="center"/>
              <w:rPr>
                <w:rFonts w:ascii="Arial" w:hAnsi="Arial" w:cs="Arial"/>
                <w:sz w:val="22"/>
                <w:szCs w:val="22"/>
              </w:rPr>
            </w:pPr>
            <w:r w:rsidRPr="000E1478">
              <w:rPr>
                <w:rFonts w:ascii="Arial" w:hAnsi="Arial" w:cs="Arial"/>
                <w:sz w:val="22"/>
                <w:szCs w:val="22"/>
              </w:rPr>
              <w:t>( 8t )</w:t>
            </w: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16</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Auto </w:t>
            </w:r>
            <w:r w:rsidR="009A11E0">
              <w:rPr>
                <w:rFonts w:ascii="Arial" w:hAnsi="Arial" w:cs="Arial"/>
                <w:sz w:val="22"/>
                <w:szCs w:val="22"/>
              </w:rPr>
              <w:t>–</w:t>
            </w:r>
            <w:r w:rsidRPr="000E1478">
              <w:rPr>
                <w:rFonts w:ascii="Arial" w:hAnsi="Arial" w:cs="Arial"/>
                <w:sz w:val="22"/>
                <w:szCs w:val="22"/>
              </w:rPr>
              <w:t xml:space="preserve"> dizalice</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802B05">
            <w:pPr>
              <w:jc w:val="center"/>
              <w:rPr>
                <w:rFonts w:ascii="Arial" w:hAnsi="Arial" w:cs="Arial"/>
                <w:sz w:val="22"/>
                <w:szCs w:val="22"/>
              </w:rPr>
            </w:pPr>
            <w:r w:rsidRPr="000E1478">
              <w:rPr>
                <w:rFonts w:ascii="Arial" w:hAnsi="Arial" w:cs="Arial"/>
                <w:sz w:val="22"/>
                <w:szCs w:val="22"/>
              </w:rPr>
              <w:t>(16t )</w:t>
            </w: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17</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Auto </w:t>
            </w:r>
            <w:r w:rsidR="009A11E0">
              <w:rPr>
                <w:rFonts w:ascii="Arial" w:hAnsi="Arial" w:cs="Arial"/>
                <w:sz w:val="22"/>
                <w:szCs w:val="22"/>
              </w:rPr>
              <w:t>–</w:t>
            </w:r>
            <w:r w:rsidRPr="000E1478">
              <w:rPr>
                <w:rFonts w:ascii="Arial" w:hAnsi="Arial" w:cs="Arial"/>
                <w:sz w:val="22"/>
                <w:szCs w:val="22"/>
              </w:rPr>
              <w:t xml:space="preserve"> dizalice</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802B05">
            <w:pPr>
              <w:jc w:val="center"/>
              <w:rPr>
                <w:rFonts w:ascii="Arial" w:hAnsi="Arial" w:cs="Arial"/>
                <w:sz w:val="22"/>
                <w:szCs w:val="22"/>
              </w:rPr>
            </w:pPr>
            <w:r w:rsidRPr="000E1478">
              <w:rPr>
                <w:rFonts w:ascii="Arial" w:hAnsi="Arial" w:cs="Arial"/>
                <w:sz w:val="22"/>
                <w:szCs w:val="22"/>
              </w:rPr>
              <w:t>( 40t )</w:t>
            </w: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18</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Auto </w:t>
            </w:r>
            <w:r w:rsidR="009A11E0">
              <w:rPr>
                <w:rFonts w:ascii="Arial" w:hAnsi="Arial" w:cs="Arial"/>
                <w:sz w:val="22"/>
                <w:szCs w:val="22"/>
              </w:rPr>
              <w:t>–</w:t>
            </w:r>
            <w:r w:rsidRPr="000E1478">
              <w:rPr>
                <w:rFonts w:ascii="Arial" w:hAnsi="Arial" w:cs="Arial"/>
                <w:sz w:val="22"/>
                <w:szCs w:val="22"/>
              </w:rPr>
              <w:t xml:space="preserve"> dizalice</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802B05">
            <w:pPr>
              <w:jc w:val="center"/>
              <w:rPr>
                <w:rFonts w:ascii="Arial" w:hAnsi="Arial" w:cs="Arial"/>
                <w:sz w:val="22"/>
                <w:szCs w:val="22"/>
              </w:rPr>
            </w:pPr>
            <w:r w:rsidRPr="000E1478">
              <w:rPr>
                <w:rFonts w:ascii="Arial" w:hAnsi="Arial" w:cs="Arial"/>
                <w:sz w:val="22"/>
                <w:szCs w:val="22"/>
              </w:rPr>
              <w:t>( 75t )</w:t>
            </w: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19</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Električni razbijač</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2E0646">
        <w:trPr>
          <w:trHeight w:val="197"/>
        </w:trPr>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20</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Razbijač “Libherr” </w:t>
            </w:r>
            <w:r w:rsidR="007E4988" w:rsidRPr="000E1478">
              <w:rPr>
                <w:rFonts w:ascii="Arial" w:hAnsi="Arial" w:cs="Arial"/>
                <w:sz w:val="22"/>
                <w:szCs w:val="22"/>
              </w:rPr>
              <w:t>R 900 CLI</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21</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Grejder O&amp;K F 206</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22</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Grejder CAT 16-H</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 xml:space="preserve">Mehanizacija </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sidRPr="000E1478">
              <w:rPr>
                <w:rFonts w:ascii="Arial" w:hAnsi="Arial" w:cs="Arial"/>
                <w:sz w:val="22"/>
                <w:szCs w:val="22"/>
              </w:rPr>
              <w:t>2</w:t>
            </w:r>
            <w:r>
              <w:rPr>
                <w:rFonts w:ascii="Arial" w:hAnsi="Arial" w:cs="Arial"/>
                <w:sz w:val="22"/>
                <w:szCs w:val="22"/>
              </w:rPr>
              <w:t>3</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Utovarivač O&amp;K L 45 C </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7E4988" w:rsidP="00352F50">
            <w:pPr>
              <w:jc w:val="center"/>
              <w:rPr>
                <w:rFonts w:ascii="Arial" w:hAnsi="Arial" w:cs="Arial"/>
                <w:sz w:val="22"/>
                <w:szCs w:val="22"/>
              </w:rPr>
            </w:pPr>
            <w:r w:rsidRPr="000E1478">
              <w:rPr>
                <w:rFonts w:ascii="Arial" w:hAnsi="Arial" w:cs="Arial"/>
                <w:sz w:val="22"/>
                <w:szCs w:val="22"/>
              </w:rPr>
              <w:t>2</w:t>
            </w:r>
            <w:r w:rsidR="00802B05">
              <w:rPr>
                <w:rFonts w:ascii="Arial" w:hAnsi="Arial" w:cs="Arial"/>
                <w:sz w:val="22"/>
                <w:szCs w:val="22"/>
              </w:rPr>
              <w:t>4</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Buldožer “Komatsu” D-355A</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7E4988" w:rsidP="00352F50">
            <w:pPr>
              <w:jc w:val="center"/>
              <w:rPr>
                <w:rFonts w:ascii="Arial" w:hAnsi="Arial" w:cs="Arial"/>
                <w:sz w:val="22"/>
                <w:szCs w:val="22"/>
              </w:rPr>
            </w:pPr>
            <w:r w:rsidRPr="000E1478">
              <w:rPr>
                <w:rFonts w:ascii="Arial" w:hAnsi="Arial" w:cs="Arial"/>
                <w:sz w:val="22"/>
                <w:szCs w:val="22"/>
              </w:rPr>
              <w:t>2</w:t>
            </w:r>
            <w:r w:rsidR="00802B05">
              <w:rPr>
                <w:rFonts w:ascii="Arial" w:hAnsi="Arial" w:cs="Arial"/>
                <w:sz w:val="22"/>
                <w:szCs w:val="22"/>
              </w:rPr>
              <w:t>5</w:t>
            </w:r>
            <w:r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Buldožer “Liebherr” PR 751</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5277DA" w:rsidRPr="000E1478" w:rsidRDefault="005277DA" w:rsidP="005277DA">
            <w:pPr>
              <w:jc w:val="both"/>
              <w:rPr>
                <w:rFonts w:ascii="Arial" w:hAnsi="Arial" w:cs="Arial"/>
                <w:sz w:val="22"/>
                <w:szCs w:val="22"/>
              </w:rPr>
            </w:pPr>
          </w:p>
        </w:tc>
      </w:tr>
      <w:tr w:rsidR="005277DA" w:rsidRPr="000D7875" w:rsidTr="007E4988">
        <w:tc>
          <w:tcPr>
            <w:tcW w:w="648" w:type="dxa"/>
          </w:tcPr>
          <w:p w:rsidR="005277DA" w:rsidRPr="000E1478" w:rsidRDefault="00802B05" w:rsidP="005277DA">
            <w:pPr>
              <w:jc w:val="center"/>
              <w:rPr>
                <w:rFonts w:ascii="Arial" w:hAnsi="Arial" w:cs="Arial"/>
                <w:sz w:val="22"/>
                <w:szCs w:val="22"/>
              </w:rPr>
            </w:pPr>
            <w:r>
              <w:rPr>
                <w:rFonts w:ascii="Arial" w:hAnsi="Arial" w:cs="Arial"/>
                <w:sz w:val="22"/>
                <w:szCs w:val="22"/>
              </w:rPr>
              <w:t>26</w:t>
            </w:r>
            <w:r w:rsidR="007E4988" w:rsidRPr="000E1478">
              <w:rPr>
                <w:rFonts w:ascii="Arial" w:hAnsi="Arial" w:cs="Arial"/>
                <w:sz w:val="22"/>
                <w:szCs w:val="22"/>
              </w:rPr>
              <w:t>.</w:t>
            </w:r>
          </w:p>
        </w:tc>
        <w:tc>
          <w:tcPr>
            <w:tcW w:w="3060" w:type="dxa"/>
          </w:tcPr>
          <w:p w:rsidR="005277DA" w:rsidRPr="000E1478" w:rsidRDefault="005277DA" w:rsidP="005277DA">
            <w:pPr>
              <w:rPr>
                <w:rFonts w:ascii="Arial" w:hAnsi="Arial" w:cs="Arial"/>
                <w:sz w:val="22"/>
                <w:szCs w:val="22"/>
              </w:rPr>
            </w:pPr>
            <w:r w:rsidRPr="000E1478">
              <w:rPr>
                <w:rFonts w:ascii="Arial" w:hAnsi="Arial" w:cs="Arial"/>
                <w:sz w:val="22"/>
                <w:szCs w:val="22"/>
              </w:rPr>
              <w:t>Buldožer “Dresta” TD-40E</w:t>
            </w:r>
          </w:p>
        </w:tc>
        <w:tc>
          <w:tcPr>
            <w:tcW w:w="168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840"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60" w:type="dxa"/>
            <w:gridSpan w:val="3"/>
          </w:tcPr>
          <w:p w:rsidR="005277DA" w:rsidRPr="00802B05" w:rsidRDefault="007E4988" w:rsidP="005277DA">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5277DA" w:rsidRPr="000E1478" w:rsidRDefault="005277DA" w:rsidP="005277DA">
            <w:pPr>
              <w:jc w:val="both"/>
              <w:rPr>
                <w:rFonts w:ascii="Arial" w:hAnsi="Arial" w:cs="Arial"/>
                <w:sz w:val="22"/>
                <w:szCs w:val="22"/>
              </w:rPr>
            </w:pPr>
          </w:p>
        </w:tc>
      </w:tr>
    </w:tbl>
    <w:p w:rsidR="005277DA" w:rsidRDefault="005277DA" w:rsidP="005277DA">
      <w:pPr>
        <w:jc w:val="right"/>
        <w:rPr>
          <w:b/>
          <w:sz w:val="32"/>
          <w:szCs w:val="32"/>
        </w:rPr>
      </w:pPr>
    </w:p>
    <w:p w:rsidR="000E1478" w:rsidRPr="000D7875" w:rsidRDefault="000E1478" w:rsidP="005277DA">
      <w:pPr>
        <w:jc w:val="right"/>
        <w:rPr>
          <w:b/>
          <w:sz w:val="32"/>
          <w:szCs w:val="32"/>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00"/>
        <w:gridCol w:w="1696"/>
        <w:gridCol w:w="1080"/>
        <w:gridCol w:w="720"/>
        <w:gridCol w:w="2396"/>
      </w:tblGrid>
      <w:tr w:rsidR="005277DA" w:rsidRPr="000D7875">
        <w:tc>
          <w:tcPr>
            <w:tcW w:w="9840" w:type="dxa"/>
            <w:gridSpan w:val="6"/>
          </w:tcPr>
          <w:p w:rsidR="005277DA" w:rsidRPr="000D7875" w:rsidRDefault="005277DA" w:rsidP="00AD7216">
            <w:pPr>
              <w:jc w:val="center"/>
              <w:rPr>
                <w:b/>
                <w:sz w:val="32"/>
                <w:szCs w:val="32"/>
              </w:rPr>
            </w:pPr>
            <w:r w:rsidRPr="0091618F">
              <w:rPr>
                <w:b/>
                <w:sz w:val="32"/>
                <w:szCs w:val="32"/>
              </w:rPr>
              <w:t xml:space="preserve">4. TERMOELEKTRANA </w:t>
            </w:r>
            <w:r w:rsidR="00AD7216" w:rsidRPr="0091618F">
              <w:rPr>
                <w:b/>
                <w:sz w:val="32"/>
                <w:szCs w:val="32"/>
              </w:rPr>
              <w:t>„</w:t>
            </w:r>
            <w:r w:rsidRPr="0091618F">
              <w:rPr>
                <w:b/>
                <w:sz w:val="32"/>
                <w:szCs w:val="32"/>
              </w:rPr>
              <w:t>Pljevlja”</w:t>
            </w:r>
          </w:p>
        </w:tc>
      </w:tr>
      <w:tr w:rsidR="005277DA" w:rsidRPr="000D7875">
        <w:tc>
          <w:tcPr>
            <w:tcW w:w="9840" w:type="dxa"/>
            <w:gridSpan w:val="6"/>
          </w:tcPr>
          <w:p w:rsidR="005277DA" w:rsidRPr="000E1478" w:rsidRDefault="005277DA" w:rsidP="005277DA">
            <w:pPr>
              <w:jc w:val="both"/>
              <w:rPr>
                <w:rFonts w:ascii="Arial" w:hAnsi="Arial" w:cs="Arial"/>
                <w:b/>
                <w:sz w:val="18"/>
                <w:szCs w:val="18"/>
              </w:rPr>
            </w:pPr>
          </w:p>
          <w:p w:rsidR="005277DA" w:rsidRPr="00A23736" w:rsidRDefault="005277DA" w:rsidP="005277DA">
            <w:pPr>
              <w:jc w:val="both"/>
              <w:rPr>
                <w:rFonts w:ascii="Arial" w:hAnsi="Arial" w:cs="Arial"/>
                <w:b/>
                <w:sz w:val="22"/>
                <w:szCs w:val="22"/>
              </w:rPr>
            </w:pPr>
            <w:r w:rsidRPr="00A23736">
              <w:rPr>
                <w:rFonts w:ascii="Arial" w:hAnsi="Arial" w:cs="Arial"/>
                <w:b/>
                <w:sz w:val="22"/>
                <w:szCs w:val="22"/>
              </w:rPr>
              <w:t>Odgovorno lice: Daj</w:t>
            </w:r>
            <w:r w:rsidR="005B23C9" w:rsidRPr="00A23736">
              <w:rPr>
                <w:rFonts w:ascii="Arial" w:hAnsi="Arial" w:cs="Arial"/>
                <w:b/>
                <w:color w:val="000000" w:themeColor="text1"/>
                <w:sz w:val="22"/>
                <w:szCs w:val="22"/>
              </w:rPr>
              <w:t>o</w:t>
            </w:r>
            <w:r w:rsidRPr="00A23736">
              <w:rPr>
                <w:rFonts w:ascii="Arial" w:hAnsi="Arial" w:cs="Arial"/>
                <w:b/>
                <w:sz w:val="22"/>
                <w:szCs w:val="22"/>
              </w:rPr>
              <w:t>vi</w:t>
            </w:r>
            <w:r w:rsidRPr="00A23736">
              <w:rPr>
                <w:rFonts w:ascii="Arial" w:hAnsi="Arial" w:cs="Arial"/>
                <w:b/>
                <w:sz w:val="22"/>
                <w:szCs w:val="22"/>
                <w:lang w:val="sr-Latn-CS"/>
              </w:rPr>
              <w:t>ć</w:t>
            </w:r>
            <w:r w:rsidRPr="00A23736">
              <w:rPr>
                <w:rFonts w:ascii="Arial" w:hAnsi="Arial" w:cs="Arial"/>
                <w:b/>
                <w:sz w:val="22"/>
                <w:szCs w:val="22"/>
              </w:rPr>
              <w:t xml:space="preserve"> Radisav</w:t>
            </w:r>
          </w:p>
          <w:p w:rsidR="005277DA" w:rsidRPr="00A23736" w:rsidRDefault="005B23C9" w:rsidP="005277DA">
            <w:pPr>
              <w:jc w:val="both"/>
              <w:rPr>
                <w:rFonts w:ascii="Arial" w:hAnsi="Arial" w:cs="Arial"/>
                <w:b/>
                <w:sz w:val="22"/>
                <w:szCs w:val="22"/>
              </w:rPr>
            </w:pPr>
            <w:r w:rsidRPr="00A23736">
              <w:rPr>
                <w:rFonts w:ascii="Arial" w:hAnsi="Arial" w:cs="Arial"/>
                <w:b/>
                <w:sz w:val="22"/>
                <w:szCs w:val="22"/>
              </w:rPr>
              <w:t>Broj telefona: 067/</w:t>
            </w:r>
            <w:r w:rsidR="005277DA" w:rsidRPr="00A23736">
              <w:rPr>
                <w:rFonts w:ascii="Arial" w:hAnsi="Arial" w:cs="Arial"/>
                <w:b/>
                <w:sz w:val="22"/>
                <w:szCs w:val="22"/>
              </w:rPr>
              <w:t xml:space="preserve">318 504 </w:t>
            </w:r>
          </w:p>
          <w:p w:rsidR="005277DA" w:rsidRPr="00A23736" w:rsidRDefault="005277DA" w:rsidP="005277DA">
            <w:pPr>
              <w:jc w:val="both"/>
              <w:rPr>
                <w:rFonts w:ascii="Arial" w:hAnsi="Arial" w:cs="Arial"/>
                <w:b/>
                <w:sz w:val="22"/>
                <w:szCs w:val="22"/>
              </w:rPr>
            </w:pPr>
            <w:r w:rsidRPr="00A23736">
              <w:rPr>
                <w:rFonts w:ascii="Arial" w:hAnsi="Arial" w:cs="Arial"/>
                <w:b/>
                <w:sz w:val="22"/>
                <w:szCs w:val="22"/>
              </w:rPr>
              <w:t>Broj zaposlenih koji se mogu angažovati: 5</w:t>
            </w:r>
          </w:p>
          <w:p w:rsidR="005277DA" w:rsidRPr="000E1478" w:rsidRDefault="005277DA" w:rsidP="005277DA">
            <w:pPr>
              <w:jc w:val="both"/>
              <w:rPr>
                <w:b/>
                <w:sz w:val="18"/>
                <w:szCs w:val="18"/>
              </w:rPr>
            </w:pPr>
            <w:r w:rsidRPr="000D7875">
              <w:rPr>
                <w:b/>
                <w:sz w:val="32"/>
                <w:szCs w:val="32"/>
              </w:rPr>
              <w:t xml:space="preserve"> </w:t>
            </w:r>
          </w:p>
        </w:tc>
      </w:tr>
      <w:tr w:rsidR="005277DA" w:rsidRPr="000D7875">
        <w:trPr>
          <w:cantSplit/>
          <w:trHeight w:val="1134"/>
        </w:trPr>
        <w:tc>
          <w:tcPr>
            <w:tcW w:w="648" w:type="dxa"/>
            <w:textDirection w:val="btLr"/>
          </w:tcPr>
          <w:p w:rsidR="005277DA" w:rsidRPr="000D7875" w:rsidRDefault="005277DA" w:rsidP="005277DA">
            <w:pPr>
              <w:ind w:left="113" w:right="113"/>
              <w:jc w:val="center"/>
              <w:rPr>
                <w:rFonts w:ascii="Arial" w:hAnsi="Arial" w:cs="Arial"/>
                <w:b/>
                <w:sz w:val="22"/>
                <w:szCs w:val="22"/>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R.br.</w:t>
            </w: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22"/>
                <w:szCs w:val="22"/>
              </w:rPr>
              <w:t>br.</w:t>
            </w:r>
          </w:p>
          <w:p w:rsidR="005277DA" w:rsidRPr="000D7875" w:rsidRDefault="005277DA" w:rsidP="005277DA">
            <w:pPr>
              <w:ind w:left="113" w:right="113"/>
              <w:jc w:val="center"/>
              <w:rPr>
                <w:b/>
                <w:sz w:val="32"/>
                <w:szCs w:val="32"/>
              </w:rPr>
            </w:pPr>
          </w:p>
          <w:p w:rsidR="005277DA" w:rsidRPr="000D7875" w:rsidRDefault="005277DA" w:rsidP="005277DA">
            <w:pPr>
              <w:ind w:left="113" w:right="113"/>
              <w:jc w:val="center"/>
              <w:rPr>
                <w:b/>
                <w:sz w:val="32"/>
                <w:szCs w:val="32"/>
              </w:rPr>
            </w:pPr>
          </w:p>
        </w:tc>
        <w:tc>
          <w:tcPr>
            <w:tcW w:w="3300" w:type="dxa"/>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696" w:type="dxa"/>
          </w:tcPr>
          <w:p w:rsidR="005277DA" w:rsidRPr="000D7875" w:rsidRDefault="005277DA" w:rsidP="005277DA">
            <w:pPr>
              <w:jc w:val="center"/>
              <w:rPr>
                <w:b/>
                <w:sz w:val="22"/>
                <w:szCs w:val="22"/>
              </w:rPr>
            </w:pPr>
          </w:p>
          <w:p w:rsidR="005277DA" w:rsidRPr="000D7875" w:rsidRDefault="005277DA" w:rsidP="005277DA">
            <w:pPr>
              <w:jc w:val="center"/>
              <w:rPr>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NAMJENA</w:t>
            </w:r>
          </w:p>
        </w:tc>
        <w:tc>
          <w:tcPr>
            <w:tcW w:w="1080" w:type="dxa"/>
          </w:tcPr>
          <w:p w:rsidR="005277DA" w:rsidRPr="000D7875" w:rsidRDefault="005277DA" w:rsidP="005277DA">
            <w:pPr>
              <w:jc w:val="center"/>
              <w:rPr>
                <w:b/>
                <w:sz w:val="32"/>
                <w:szCs w:val="3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Jed.</w:t>
            </w:r>
          </w:p>
          <w:p w:rsidR="005277DA" w:rsidRPr="000D7875" w:rsidRDefault="005277DA" w:rsidP="005277DA">
            <w:pPr>
              <w:jc w:val="center"/>
              <w:rPr>
                <w:b/>
                <w:sz w:val="32"/>
                <w:szCs w:val="32"/>
              </w:rPr>
            </w:pPr>
            <w:r w:rsidRPr="000D7875">
              <w:rPr>
                <w:rFonts w:ascii="Arial" w:hAnsi="Arial" w:cs="Arial"/>
                <w:b/>
                <w:sz w:val="22"/>
                <w:szCs w:val="22"/>
              </w:rPr>
              <w:t>mjere</w:t>
            </w:r>
          </w:p>
        </w:tc>
        <w:tc>
          <w:tcPr>
            <w:tcW w:w="720" w:type="dxa"/>
            <w:textDirection w:val="btLr"/>
          </w:tcPr>
          <w:p w:rsidR="005277DA" w:rsidRPr="000D7875" w:rsidRDefault="005277DA" w:rsidP="005277DA">
            <w:pPr>
              <w:ind w:left="113" w:right="113"/>
              <w:jc w:val="center"/>
              <w:rPr>
                <w:b/>
                <w:sz w:val="18"/>
                <w:szCs w:val="18"/>
              </w:rPr>
            </w:pPr>
          </w:p>
          <w:p w:rsidR="005277DA" w:rsidRPr="000D7875" w:rsidRDefault="005277DA" w:rsidP="005277DA">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396" w:type="dxa"/>
          </w:tcPr>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p>
          <w:p w:rsidR="005277DA" w:rsidRPr="000D7875" w:rsidRDefault="005277DA" w:rsidP="005277DA">
            <w:pPr>
              <w:jc w:val="center"/>
              <w:rPr>
                <w:rFonts w:ascii="Arial" w:hAnsi="Arial" w:cs="Arial"/>
                <w:b/>
                <w:sz w:val="22"/>
                <w:szCs w:val="22"/>
              </w:rPr>
            </w:pPr>
            <w:r w:rsidRPr="000D7875">
              <w:rPr>
                <w:rFonts w:ascii="Arial" w:hAnsi="Arial" w:cs="Arial"/>
                <w:b/>
                <w:sz w:val="22"/>
                <w:szCs w:val="22"/>
              </w:rPr>
              <w:t>Napomena</w:t>
            </w: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3300" w:type="dxa"/>
          </w:tcPr>
          <w:p w:rsidR="005277DA" w:rsidRPr="000E1478" w:rsidRDefault="005277DA" w:rsidP="005277DA">
            <w:pPr>
              <w:rPr>
                <w:rFonts w:ascii="Arial" w:hAnsi="Arial" w:cs="Arial"/>
                <w:sz w:val="22"/>
                <w:szCs w:val="22"/>
              </w:rPr>
            </w:pPr>
            <w:r w:rsidRPr="000E1478">
              <w:rPr>
                <w:rFonts w:ascii="Arial" w:hAnsi="Arial" w:cs="Arial"/>
                <w:sz w:val="22"/>
                <w:szCs w:val="22"/>
              </w:rPr>
              <w:t xml:space="preserve">Utovarna lopata ICT – 416 XT </w:t>
            </w:r>
          </w:p>
        </w:tc>
        <w:tc>
          <w:tcPr>
            <w:tcW w:w="1696"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108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72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396" w:type="dxa"/>
          </w:tcPr>
          <w:p w:rsidR="005277DA" w:rsidRPr="000D7875" w:rsidRDefault="005277DA" w:rsidP="005277DA">
            <w:pPr>
              <w:jc w:val="both"/>
              <w:rPr>
                <w:rFonts w:ascii="Arial" w:hAnsi="Arial" w:cs="Arial"/>
                <w:b/>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3300" w:type="dxa"/>
          </w:tcPr>
          <w:p w:rsidR="005277DA" w:rsidRPr="000E1478" w:rsidRDefault="005277DA" w:rsidP="005277DA">
            <w:pPr>
              <w:rPr>
                <w:rFonts w:ascii="Arial" w:hAnsi="Arial" w:cs="Arial"/>
                <w:sz w:val="22"/>
                <w:szCs w:val="22"/>
              </w:rPr>
            </w:pPr>
            <w:r w:rsidRPr="000E1478">
              <w:rPr>
                <w:rFonts w:ascii="Arial" w:hAnsi="Arial" w:cs="Arial"/>
                <w:sz w:val="22"/>
                <w:szCs w:val="22"/>
              </w:rPr>
              <w:t>Utovarna lopata RD – 250</w:t>
            </w:r>
          </w:p>
        </w:tc>
        <w:tc>
          <w:tcPr>
            <w:tcW w:w="1696"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Mehanizacija</w:t>
            </w:r>
          </w:p>
        </w:tc>
        <w:tc>
          <w:tcPr>
            <w:tcW w:w="108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720"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1</w:t>
            </w:r>
          </w:p>
        </w:tc>
        <w:tc>
          <w:tcPr>
            <w:tcW w:w="2396" w:type="dxa"/>
          </w:tcPr>
          <w:p w:rsidR="005277DA" w:rsidRPr="000D7875" w:rsidRDefault="005277DA" w:rsidP="005277DA">
            <w:pPr>
              <w:jc w:val="both"/>
              <w:rPr>
                <w:rFonts w:ascii="Arial" w:hAnsi="Arial" w:cs="Arial"/>
                <w:b/>
                <w:sz w:val="22"/>
                <w:szCs w:val="22"/>
              </w:rPr>
            </w:pPr>
          </w:p>
        </w:tc>
      </w:tr>
    </w:tbl>
    <w:p w:rsidR="005277DA" w:rsidRDefault="005277DA" w:rsidP="005277DA">
      <w:pPr>
        <w:jc w:val="center"/>
        <w:rPr>
          <w:b/>
          <w:sz w:val="32"/>
          <w:szCs w:val="32"/>
        </w:rPr>
      </w:pPr>
    </w:p>
    <w:p w:rsidR="000E1478" w:rsidRPr="000D7875" w:rsidRDefault="000E1478" w:rsidP="005277DA">
      <w:pPr>
        <w:jc w:val="center"/>
        <w:rPr>
          <w:b/>
          <w:sz w:val="32"/>
          <w:szCs w:val="32"/>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900"/>
        <w:gridCol w:w="2576"/>
      </w:tblGrid>
      <w:tr w:rsidR="005277DA" w:rsidRPr="000D7875">
        <w:tc>
          <w:tcPr>
            <w:tcW w:w="9704" w:type="dxa"/>
            <w:gridSpan w:val="7"/>
          </w:tcPr>
          <w:p w:rsidR="005277DA" w:rsidRPr="000D7875" w:rsidRDefault="005277DA" w:rsidP="005277DA">
            <w:pPr>
              <w:jc w:val="center"/>
              <w:rPr>
                <w:b/>
                <w:sz w:val="32"/>
                <w:szCs w:val="32"/>
              </w:rPr>
            </w:pPr>
            <w:r w:rsidRPr="0091618F">
              <w:rPr>
                <w:b/>
                <w:sz w:val="32"/>
                <w:szCs w:val="32"/>
              </w:rPr>
              <w:t>5. CRVENI KRST CRNE GORE OPŠTINSKA ORGANIZACIJA PLJEVLJA</w:t>
            </w:r>
          </w:p>
        </w:tc>
      </w:tr>
      <w:tr w:rsidR="005277DA" w:rsidRPr="000D7875">
        <w:tc>
          <w:tcPr>
            <w:tcW w:w="9704" w:type="dxa"/>
            <w:gridSpan w:val="7"/>
          </w:tcPr>
          <w:p w:rsidR="005277DA" w:rsidRPr="0091618F" w:rsidRDefault="005277DA" w:rsidP="005277DA">
            <w:pPr>
              <w:jc w:val="both"/>
              <w:rPr>
                <w:rFonts w:ascii="Arial" w:hAnsi="Arial" w:cs="Arial"/>
                <w:b/>
                <w:color w:val="000000" w:themeColor="text1"/>
                <w:sz w:val="18"/>
                <w:szCs w:val="18"/>
              </w:rPr>
            </w:pPr>
          </w:p>
          <w:p w:rsidR="005277DA" w:rsidRPr="0091618F" w:rsidRDefault="005277DA" w:rsidP="005277DA">
            <w:pPr>
              <w:jc w:val="both"/>
              <w:rPr>
                <w:rFonts w:ascii="Arial" w:hAnsi="Arial" w:cs="Arial"/>
                <w:b/>
                <w:color w:val="000000" w:themeColor="text1"/>
              </w:rPr>
            </w:pPr>
            <w:r w:rsidRPr="0091618F">
              <w:rPr>
                <w:rFonts w:ascii="Arial" w:hAnsi="Arial" w:cs="Arial"/>
                <w:b/>
                <w:color w:val="000000" w:themeColor="text1"/>
              </w:rPr>
              <w:t>Odgovorno lice: Željko Minić</w:t>
            </w:r>
          </w:p>
          <w:p w:rsidR="005277DA" w:rsidRPr="0091618F" w:rsidRDefault="00896978" w:rsidP="005277DA">
            <w:pPr>
              <w:jc w:val="both"/>
              <w:rPr>
                <w:rFonts w:ascii="Arial" w:hAnsi="Arial" w:cs="Arial"/>
                <w:b/>
                <w:color w:val="000000" w:themeColor="text1"/>
              </w:rPr>
            </w:pPr>
            <w:r w:rsidRPr="0091618F">
              <w:rPr>
                <w:rFonts w:ascii="Arial" w:hAnsi="Arial" w:cs="Arial"/>
                <w:b/>
                <w:color w:val="000000" w:themeColor="text1"/>
              </w:rPr>
              <w:t>Broj telefona: 069/</w:t>
            </w:r>
            <w:r w:rsidR="00AA3BFF" w:rsidRPr="0091618F">
              <w:rPr>
                <w:rFonts w:ascii="Arial" w:hAnsi="Arial" w:cs="Arial"/>
                <w:b/>
                <w:color w:val="000000" w:themeColor="text1"/>
              </w:rPr>
              <w:t>347-213</w:t>
            </w:r>
          </w:p>
          <w:p w:rsidR="005277DA" w:rsidRPr="0091618F" w:rsidRDefault="005277DA" w:rsidP="005277DA">
            <w:pPr>
              <w:jc w:val="both"/>
              <w:rPr>
                <w:rFonts w:ascii="Arial" w:hAnsi="Arial" w:cs="Arial"/>
                <w:b/>
                <w:color w:val="000000" w:themeColor="text1"/>
              </w:rPr>
            </w:pPr>
            <w:r w:rsidRPr="0091618F">
              <w:rPr>
                <w:rFonts w:ascii="Arial" w:hAnsi="Arial" w:cs="Arial"/>
                <w:b/>
                <w:color w:val="000000" w:themeColor="text1"/>
              </w:rPr>
              <w:t>Broj zaposlenih koji se mogu angažovati: 3</w:t>
            </w:r>
          </w:p>
          <w:p w:rsidR="005277DA" w:rsidRPr="0091618F" w:rsidRDefault="005277DA" w:rsidP="005277DA">
            <w:pPr>
              <w:jc w:val="both"/>
              <w:rPr>
                <w:b/>
                <w:color w:val="000000" w:themeColor="text1"/>
                <w:sz w:val="18"/>
                <w:szCs w:val="18"/>
              </w:rPr>
            </w:pPr>
            <w:r w:rsidRPr="0091618F">
              <w:rPr>
                <w:b/>
                <w:color w:val="000000" w:themeColor="text1"/>
                <w:sz w:val="32"/>
                <w:szCs w:val="32"/>
              </w:rPr>
              <w:t xml:space="preserve"> </w:t>
            </w:r>
          </w:p>
        </w:tc>
      </w:tr>
      <w:tr w:rsidR="005277DA" w:rsidRPr="00AB5552">
        <w:trPr>
          <w:cantSplit/>
          <w:trHeight w:val="1134"/>
        </w:trPr>
        <w:tc>
          <w:tcPr>
            <w:tcW w:w="648" w:type="dxa"/>
            <w:shd w:val="clear" w:color="auto" w:fill="E0E0E0"/>
            <w:textDirection w:val="btLr"/>
          </w:tcPr>
          <w:p w:rsidR="005277DA" w:rsidRPr="0091618F" w:rsidRDefault="005277DA" w:rsidP="005277DA">
            <w:pPr>
              <w:ind w:left="113" w:right="113"/>
              <w:jc w:val="center"/>
              <w:rPr>
                <w:rFonts w:ascii="Arial" w:hAnsi="Arial" w:cs="Arial"/>
                <w:b/>
                <w:color w:val="000000" w:themeColor="text1"/>
                <w:sz w:val="22"/>
                <w:szCs w:val="22"/>
              </w:rPr>
            </w:pPr>
          </w:p>
          <w:p w:rsidR="005277DA" w:rsidRPr="0091618F" w:rsidRDefault="005277DA" w:rsidP="005277DA">
            <w:pPr>
              <w:ind w:left="113" w:right="113"/>
              <w:jc w:val="center"/>
              <w:rPr>
                <w:rFonts w:ascii="Arial" w:hAnsi="Arial" w:cs="Arial"/>
                <w:b/>
                <w:color w:val="000000" w:themeColor="text1"/>
                <w:sz w:val="22"/>
                <w:szCs w:val="22"/>
              </w:rPr>
            </w:pPr>
            <w:r w:rsidRPr="0091618F">
              <w:rPr>
                <w:rFonts w:ascii="Arial" w:hAnsi="Arial" w:cs="Arial"/>
                <w:b/>
                <w:color w:val="000000" w:themeColor="text1"/>
                <w:sz w:val="22"/>
                <w:szCs w:val="22"/>
              </w:rPr>
              <w:t>R.br.</w:t>
            </w:r>
          </w:p>
          <w:p w:rsidR="005277DA" w:rsidRPr="0091618F" w:rsidRDefault="005277DA" w:rsidP="005277DA">
            <w:pPr>
              <w:ind w:left="113" w:right="113"/>
              <w:jc w:val="center"/>
              <w:rPr>
                <w:rFonts w:ascii="Arial" w:hAnsi="Arial" w:cs="Arial"/>
                <w:b/>
                <w:color w:val="000000" w:themeColor="text1"/>
                <w:sz w:val="22"/>
                <w:szCs w:val="22"/>
              </w:rPr>
            </w:pPr>
            <w:r w:rsidRPr="0091618F">
              <w:rPr>
                <w:rFonts w:ascii="Arial" w:hAnsi="Arial" w:cs="Arial"/>
                <w:b/>
                <w:color w:val="000000" w:themeColor="text1"/>
                <w:sz w:val="22"/>
                <w:szCs w:val="22"/>
              </w:rPr>
              <w:t>br.</w:t>
            </w:r>
          </w:p>
          <w:p w:rsidR="005277DA" w:rsidRPr="0091618F" w:rsidRDefault="005277DA" w:rsidP="005277DA">
            <w:pPr>
              <w:ind w:left="113" w:right="113"/>
              <w:jc w:val="center"/>
              <w:rPr>
                <w:b/>
                <w:color w:val="000000" w:themeColor="text1"/>
                <w:sz w:val="32"/>
                <w:szCs w:val="32"/>
              </w:rPr>
            </w:pPr>
          </w:p>
          <w:p w:rsidR="005277DA" w:rsidRPr="0091618F" w:rsidRDefault="005277DA" w:rsidP="005277DA">
            <w:pPr>
              <w:ind w:left="113" w:right="113"/>
              <w:jc w:val="center"/>
              <w:rPr>
                <w:b/>
                <w:color w:val="000000" w:themeColor="text1"/>
                <w:sz w:val="32"/>
                <w:szCs w:val="32"/>
              </w:rPr>
            </w:pPr>
          </w:p>
        </w:tc>
        <w:tc>
          <w:tcPr>
            <w:tcW w:w="3060" w:type="dxa"/>
            <w:shd w:val="clear" w:color="auto" w:fill="E0E0E0"/>
          </w:tcPr>
          <w:p w:rsidR="005277DA" w:rsidRPr="0091618F" w:rsidRDefault="005277DA" w:rsidP="005277DA">
            <w:pPr>
              <w:jc w:val="center"/>
              <w:rPr>
                <w:rFonts w:ascii="Arial" w:hAnsi="Arial" w:cs="Arial"/>
                <w:b/>
                <w:color w:val="000000" w:themeColor="text1"/>
                <w:sz w:val="22"/>
                <w:szCs w:val="22"/>
              </w:rPr>
            </w:pPr>
          </w:p>
          <w:p w:rsidR="005277DA" w:rsidRPr="0091618F" w:rsidRDefault="005277DA" w:rsidP="005277DA">
            <w:pPr>
              <w:jc w:val="center"/>
              <w:rPr>
                <w:rFonts w:ascii="Arial" w:hAnsi="Arial" w:cs="Arial"/>
                <w:b/>
                <w:color w:val="000000" w:themeColor="text1"/>
                <w:sz w:val="22"/>
                <w:szCs w:val="22"/>
              </w:rPr>
            </w:pPr>
          </w:p>
          <w:p w:rsidR="005277DA" w:rsidRPr="0091618F" w:rsidRDefault="005277DA" w:rsidP="005277DA">
            <w:pPr>
              <w:jc w:val="center"/>
              <w:rPr>
                <w:rFonts w:ascii="Arial" w:hAnsi="Arial" w:cs="Arial"/>
                <w:b/>
                <w:color w:val="000000" w:themeColor="text1"/>
                <w:sz w:val="22"/>
                <w:szCs w:val="22"/>
              </w:rPr>
            </w:pPr>
            <w:r w:rsidRPr="0091618F">
              <w:rPr>
                <w:rFonts w:ascii="Arial" w:hAnsi="Arial" w:cs="Arial"/>
                <w:b/>
                <w:color w:val="000000" w:themeColor="text1"/>
                <w:sz w:val="22"/>
                <w:szCs w:val="22"/>
              </w:rPr>
              <w:t xml:space="preserve">NAZIV I VRSTA SREDSTAVA – OPREME </w:t>
            </w:r>
          </w:p>
        </w:tc>
        <w:tc>
          <w:tcPr>
            <w:tcW w:w="1440" w:type="dxa"/>
            <w:shd w:val="clear" w:color="auto" w:fill="E0E0E0"/>
          </w:tcPr>
          <w:p w:rsidR="005277DA" w:rsidRPr="0091618F" w:rsidRDefault="005277DA" w:rsidP="005277DA">
            <w:pPr>
              <w:jc w:val="center"/>
              <w:rPr>
                <w:b/>
                <w:color w:val="000000" w:themeColor="text1"/>
                <w:sz w:val="22"/>
                <w:szCs w:val="22"/>
              </w:rPr>
            </w:pPr>
          </w:p>
          <w:p w:rsidR="005277DA" w:rsidRPr="0091618F" w:rsidRDefault="005277DA" w:rsidP="005277DA">
            <w:pPr>
              <w:jc w:val="center"/>
              <w:rPr>
                <w:b/>
                <w:color w:val="000000" w:themeColor="text1"/>
                <w:sz w:val="22"/>
                <w:szCs w:val="22"/>
              </w:rPr>
            </w:pPr>
          </w:p>
          <w:p w:rsidR="005277DA" w:rsidRPr="0091618F" w:rsidRDefault="005277DA" w:rsidP="005277DA">
            <w:pPr>
              <w:jc w:val="center"/>
              <w:rPr>
                <w:rFonts w:ascii="Arial" w:hAnsi="Arial" w:cs="Arial"/>
                <w:b/>
                <w:color w:val="000000" w:themeColor="text1"/>
                <w:sz w:val="22"/>
                <w:szCs w:val="22"/>
              </w:rPr>
            </w:pPr>
            <w:r w:rsidRPr="0091618F">
              <w:rPr>
                <w:rFonts w:ascii="Arial" w:hAnsi="Arial" w:cs="Arial"/>
                <w:b/>
                <w:color w:val="000000" w:themeColor="text1"/>
                <w:sz w:val="22"/>
                <w:szCs w:val="22"/>
              </w:rPr>
              <w:t>NAMJENA</w:t>
            </w:r>
          </w:p>
        </w:tc>
        <w:tc>
          <w:tcPr>
            <w:tcW w:w="1080" w:type="dxa"/>
            <w:gridSpan w:val="2"/>
            <w:shd w:val="clear" w:color="auto" w:fill="E0E0E0"/>
          </w:tcPr>
          <w:p w:rsidR="005277DA" w:rsidRPr="0091618F" w:rsidRDefault="005277DA" w:rsidP="005277DA">
            <w:pPr>
              <w:jc w:val="center"/>
              <w:rPr>
                <w:b/>
                <w:color w:val="000000" w:themeColor="text1"/>
                <w:sz w:val="32"/>
                <w:szCs w:val="32"/>
              </w:rPr>
            </w:pPr>
          </w:p>
          <w:p w:rsidR="005277DA" w:rsidRPr="0091618F" w:rsidRDefault="005277DA" w:rsidP="005277DA">
            <w:pPr>
              <w:jc w:val="center"/>
              <w:rPr>
                <w:rFonts w:ascii="Arial" w:hAnsi="Arial" w:cs="Arial"/>
                <w:b/>
                <w:color w:val="000000" w:themeColor="text1"/>
                <w:sz w:val="22"/>
                <w:szCs w:val="22"/>
              </w:rPr>
            </w:pPr>
            <w:r w:rsidRPr="0091618F">
              <w:rPr>
                <w:rFonts w:ascii="Arial" w:hAnsi="Arial" w:cs="Arial"/>
                <w:b/>
                <w:color w:val="000000" w:themeColor="text1"/>
                <w:sz w:val="22"/>
                <w:szCs w:val="22"/>
              </w:rPr>
              <w:t>Jed.</w:t>
            </w:r>
          </w:p>
          <w:p w:rsidR="005277DA" w:rsidRPr="0091618F" w:rsidRDefault="005277DA" w:rsidP="005277DA">
            <w:pPr>
              <w:jc w:val="center"/>
              <w:rPr>
                <w:b/>
                <w:color w:val="000000" w:themeColor="text1"/>
                <w:sz w:val="32"/>
                <w:szCs w:val="32"/>
              </w:rPr>
            </w:pPr>
            <w:r w:rsidRPr="0091618F">
              <w:rPr>
                <w:rFonts w:ascii="Arial" w:hAnsi="Arial" w:cs="Arial"/>
                <w:b/>
                <w:color w:val="000000" w:themeColor="text1"/>
                <w:sz w:val="22"/>
                <w:szCs w:val="22"/>
              </w:rPr>
              <w:t>mjere</w:t>
            </w:r>
          </w:p>
        </w:tc>
        <w:tc>
          <w:tcPr>
            <w:tcW w:w="900" w:type="dxa"/>
            <w:shd w:val="clear" w:color="auto" w:fill="E0E0E0"/>
            <w:textDirection w:val="btLr"/>
          </w:tcPr>
          <w:p w:rsidR="005277DA" w:rsidRPr="0091618F" w:rsidRDefault="005277DA" w:rsidP="005277DA">
            <w:pPr>
              <w:ind w:left="113" w:right="113"/>
              <w:jc w:val="center"/>
              <w:rPr>
                <w:b/>
                <w:color w:val="000000" w:themeColor="text1"/>
                <w:sz w:val="18"/>
                <w:szCs w:val="18"/>
              </w:rPr>
            </w:pPr>
          </w:p>
          <w:p w:rsidR="005277DA" w:rsidRPr="0091618F" w:rsidRDefault="005277DA" w:rsidP="005277DA">
            <w:pPr>
              <w:ind w:left="113" w:right="113"/>
              <w:jc w:val="center"/>
              <w:rPr>
                <w:rFonts w:ascii="Arial" w:hAnsi="Arial" w:cs="Arial"/>
                <w:b/>
                <w:color w:val="000000" w:themeColor="text1"/>
                <w:sz w:val="22"/>
                <w:szCs w:val="22"/>
              </w:rPr>
            </w:pPr>
            <w:r w:rsidRPr="0091618F">
              <w:rPr>
                <w:rFonts w:ascii="Arial" w:hAnsi="Arial" w:cs="Arial"/>
                <w:b/>
                <w:color w:val="000000" w:themeColor="text1"/>
                <w:sz w:val="18"/>
                <w:szCs w:val="18"/>
              </w:rPr>
              <w:t xml:space="preserve">Brojno </w:t>
            </w:r>
            <w:r w:rsidRPr="0091618F">
              <w:rPr>
                <w:rFonts w:ascii="Arial" w:hAnsi="Arial" w:cs="Arial"/>
                <w:b/>
                <w:color w:val="000000" w:themeColor="text1"/>
                <w:sz w:val="22"/>
                <w:szCs w:val="22"/>
              </w:rPr>
              <w:t>stanje</w:t>
            </w:r>
          </w:p>
        </w:tc>
        <w:tc>
          <w:tcPr>
            <w:tcW w:w="2576" w:type="dxa"/>
            <w:shd w:val="clear" w:color="auto" w:fill="E0E0E0"/>
          </w:tcPr>
          <w:p w:rsidR="005277DA" w:rsidRPr="0091618F" w:rsidRDefault="005277DA" w:rsidP="005277DA">
            <w:pPr>
              <w:jc w:val="center"/>
              <w:rPr>
                <w:rFonts w:ascii="Arial" w:hAnsi="Arial" w:cs="Arial"/>
                <w:b/>
                <w:color w:val="000000" w:themeColor="text1"/>
                <w:sz w:val="22"/>
                <w:szCs w:val="22"/>
              </w:rPr>
            </w:pPr>
          </w:p>
          <w:p w:rsidR="005277DA" w:rsidRPr="0091618F" w:rsidRDefault="005277DA" w:rsidP="005277DA">
            <w:pPr>
              <w:jc w:val="center"/>
              <w:rPr>
                <w:rFonts w:ascii="Arial" w:hAnsi="Arial" w:cs="Arial"/>
                <w:b/>
                <w:color w:val="000000" w:themeColor="text1"/>
                <w:sz w:val="22"/>
                <w:szCs w:val="22"/>
              </w:rPr>
            </w:pPr>
          </w:p>
          <w:p w:rsidR="005277DA" w:rsidRPr="0091618F" w:rsidRDefault="005277DA" w:rsidP="005277DA">
            <w:pPr>
              <w:jc w:val="center"/>
              <w:rPr>
                <w:rFonts w:ascii="Arial" w:hAnsi="Arial" w:cs="Arial"/>
                <w:b/>
                <w:color w:val="000000" w:themeColor="text1"/>
                <w:sz w:val="22"/>
                <w:szCs w:val="22"/>
              </w:rPr>
            </w:pPr>
            <w:r w:rsidRPr="0091618F">
              <w:rPr>
                <w:rFonts w:ascii="Arial" w:hAnsi="Arial" w:cs="Arial"/>
                <w:b/>
                <w:color w:val="000000" w:themeColor="text1"/>
                <w:sz w:val="22"/>
                <w:szCs w:val="22"/>
              </w:rPr>
              <w:t>Napomena</w:t>
            </w:r>
          </w:p>
        </w:tc>
      </w:tr>
      <w:tr w:rsidR="005277DA" w:rsidRPr="000D7875">
        <w:tc>
          <w:tcPr>
            <w:tcW w:w="648" w:type="dxa"/>
          </w:tcPr>
          <w:p w:rsidR="005277DA" w:rsidRPr="0091618F" w:rsidRDefault="005277DA" w:rsidP="005277DA">
            <w:pPr>
              <w:jc w:val="center"/>
              <w:rPr>
                <w:rFonts w:ascii="Arial" w:hAnsi="Arial" w:cs="Arial"/>
                <w:color w:val="000000" w:themeColor="text1"/>
                <w:sz w:val="22"/>
                <w:szCs w:val="22"/>
              </w:rPr>
            </w:pPr>
            <w:r w:rsidRPr="0091618F">
              <w:rPr>
                <w:rFonts w:ascii="Arial" w:hAnsi="Arial" w:cs="Arial"/>
                <w:color w:val="000000" w:themeColor="text1"/>
                <w:sz w:val="22"/>
                <w:szCs w:val="22"/>
              </w:rPr>
              <w:t>1.</w:t>
            </w:r>
          </w:p>
        </w:tc>
        <w:tc>
          <w:tcPr>
            <w:tcW w:w="3060" w:type="dxa"/>
          </w:tcPr>
          <w:p w:rsidR="005277DA" w:rsidRPr="0091618F" w:rsidRDefault="005B23C9" w:rsidP="005277DA">
            <w:pPr>
              <w:rPr>
                <w:rFonts w:ascii="Arial" w:hAnsi="Arial" w:cs="Arial"/>
                <w:color w:val="000000" w:themeColor="text1"/>
                <w:sz w:val="22"/>
                <w:szCs w:val="22"/>
              </w:rPr>
            </w:pPr>
            <w:r w:rsidRPr="0091618F">
              <w:rPr>
                <w:rFonts w:ascii="Arial" w:hAnsi="Arial" w:cs="Arial"/>
                <w:color w:val="000000" w:themeColor="text1"/>
                <w:sz w:val="22"/>
                <w:szCs w:val="22"/>
              </w:rPr>
              <w:t>Reno kango</w:t>
            </w:r>
          </w:p>
        </w:tc>
        <w:tc>
          <w:tcPr>
            <w:tcW w:w="1440" w:type="dxa"/>
          </w:tcPr>
          <w:p w:rsidR="005277DA" w:rsidRPr="0091618F" w:rsidRDefault="005277DA" w:rsidP="005277DA">
            <w:pPr>
              <w:jc w:val="center"/>
              <w:rPr>
                <w:rFonts w:ascii="Arial" w:hAnsi="Arial" w:cs="Arial"/>
                <w:color w:val="000000" w:themeColor="text1"/>
                <w:sz w:val="22"/>
                <w:szCs w:val="22"/>
              </w:rPr>
            </w:pPr>
            <w:r w:rsidRPr="0091618F">
              <w:rPr>
                <w:rFonts w:ascii="Arial" w:hAnsi="Arial" w:cs="Arial"/>
                <w:color w:val="000000" w:themeColor="text1"/>
                <w:sz w:val="22"/>
                <w:szCs w:val="22"/>
              </w:rPr>
              <w:t>Terensko</w:t>
            </w:r>
          </w:p>
        </w:tc>
        <w:tc>
          <w:tcPr>
            <w:tcW w:w="1062" w:type="dxa"/>
          </w:tcPr>
          <w:p w:rsidR="005277DA" w:rsidRPr="0091618F" w:rsidRDefault="005277DA" w:rsidP="005277DA">
            <w:pPr>
              <w:jc w:val="center"/>
              <w:rPr>
                <w:rFonts w:ascii="Arial" w:hAnsi="Arial" w:cs="Arial"/>
                <w:color w:val="000000" w:themeColor="text1"/>
                <w:sz w:val="22"/>
                <w:szCs w:val="22"/>
              </w:rPr>
            </w:pPr>
            <w:r w:rsidRPr="0091618F">
              <w:rPr>
                <w:rFonts w:ascii="Arial" w:hAnsi="Arial" w:cs="Arial"/>
                <w:color w:val="000000" w:themeColor="text1"/>
                <w:sz w:val="22"/>
                <w:szCs w:val="22"/>
              </w:rPr>
              <w:t>kom</w:t>
            </w:r>
          </w:p>
        </w:tc>
        <w:tc>
          <w:tcPr>
            <w:tcW w:w="918" w:type="dxa"/>
            <w:gridSpan w:val="2"/>
          </w:tcPr>
          <w:p w:rsidR="005277DA" w:rsidRPr="0091618F" w:rsidRDefault="005277DA" w:rsidP="005277DA">
            <w:pPr>
              <w:jc w:val="center"/>
              <w:rPr>
                <w:rFonts w:ascii="Arial" w:hAnsi="Arial" w:cs="Arial"/>
                <w:color w:val="000000" w:themeColor="text1"/>
                <w:sz w:val="22"/>
                <w:szCs w:val="22"/>
              </w:rPr>
            </w:pPr>
            <w:r w:rsidRPr="0091618F">
              <w:rPr>
                <w:rFonts w:ascii="Arial" w:hAnsi="Arial" w:cs="Arial"/>
                <w:color w:val="000000" w:themeColor="text1"/>
                <w:sz w:val="22"/>
                <w:szCs w:val="22"/>
              </w:rPr>
              <w:t>1</w:t>
            </w:r>
          </w:p>
        </w:tc>
        <w:tc>
          <w:tcPr>
            <w:tcW w:w="2576" w:type="dxa"/>
          </w:tcPr>
          <w:p w:rsidR="005277DA" w:rsidRPr="0091618F" w:rsidRDefault="005277DA" w:rsidP="005B23C9">
            <w:pPr>
              <w:jc w:val="both"/>
              <w:rPr>
                <w:rFonts w:ascii="Arial" w:hAnsi="Arial" w:cs="Arial"/>
                <w:color w:val="000000" w:themeColor="text1"/>
                <w:sz w:val="22"/>
                <w:szCs w:val="22"/>
              </w:rPr>
            </w:pPr>
            <w:r w:rsidRPr="0091618F">
              <w:rPr>
                <w:rFonts w:ascii="Arial" w:hAnsi="Arial" w:cs="Arial"/>
                <w:color w:val="000000" w:themeColor="text1"/>
                <w:sz w:val="22"/>
                <w:szCs w:val="22"/>
              </w:rPr>
              <w:t xml:space="preserve">Godina proizvodnje </w:t>
            </w:r>
            <w:r w:rsidR="005B23C9" w:rsidRPr="0091618F">
              <w:rPr>
                <w:rFonts w:ascii="Arial" w:hAnsi="Arial" w:cs="Arial"/>
                <w:color w:val="000000" w:themeColor="text1"/>
                <w:sz w:val="22"/>
                <w:szCs w:val="22"/>
              </w:rPr>
              <w:t>2009</w:t>
            </w:r>
            <w:r w:rsidRPr="0091618F">
              <w:rPr>
                <w:rFonts w:ascii="Arial" w:hAnsi="Arial" w:cs="Arial"/>
                <w:color w:val="000000" w:themeColor="text1"/>
                <w:sz w:val="22"/>
                <w:szCs w:val="22"/>
              </w:rPr>
              <w:t>.god.</w:t>
            </w: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2.</w:t>
            </w:r>
          </w:p>
        </w:tc>
        <w:tc>
          <w:tcPr>
            <w:tcW w:w="3060" w:type="dxa"/>
          </w:tcPr>
          <w:p w:rsidR="005277DA" w:rsidRPr="000E1478" w:rsidRDefault="00896978" w:rsidP="005277DA">
            <w:pPr>
              <w:rPr>
                <w:rFonts w:ascii="Arial" w:hAnsi="Arial" w:cs="Arial"/>
                <w:sz w:val="22"/>
                <w:szCs w:val="22"/>
              </w:rPr>
            </w:pPr>
            <w:r w:rsidRPr="000E1478">
              <w:rPr>
                <w:rFonts w:ascii="Arial" w:hAnsi="Arial" w:cs="Arial"/>
                <w:sz w:val="22"/>
                <w:szCs w:val="22"/>
              </w:rPr>
              <w:t>Ć</w:t>
            </w:r>
            <w:r w:rsidR="005277DA" w:rsidRPr="000E1478">
              <w:rPr>
                <w:rFonts w:ascii="Arial" w:hAnsi="Arial" w:cs="Arial"/>
                <w:sz w:val="22"/>
                <w:szCs w:val="22"/>
              </w:rPr>
              <w:t>ebad</w:t>
            </w:r>
          </w:p>
        </w:tc>
        <w:tc>
          <w:tcPr>
            <w:tcW w:w="1440" w:type="dxa"/>
          </w:tcPr>
          <w:p w:rsidR="005277DA" w:rsidRPr="000E1478" w:rsidRDefault="005277DA" w:rsidP="005277DA">
            <w:pPr>
              <w:jc w:val="center"/>
              <w:rPr>
                <w:rFonts w:ascii="Arial" w:hAnsi="Arial" w:cs="Arial"/>
                <w:sz w:val="22"/>
                <w:szCs w:val="22"/>
              </w:rPr>
            </w:pPr>
          </w:p>
        </w:tc>
        <w:tc>
          <w:tcPr>
            <w:tcW w:w="1062"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1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100</w:t>
            </w:r>
          </w:p>
        </w:tc>
        <w:tc>
          <w:tcPr>
            <w:tcW w:w="2576" w:type="dxa"/>
          </w:tcPr>
          <w:p w:rsidR="005277DA" w:rsidRPr="000E1478" w:rsidRDefault="005277DA" w:rsidP="005277DA">
            <w:pPr>
              <w:jc w:val="both"/>
              <w:rPr>
                <w:rFonts w:ascii="Arial" w:hAnsi="Arial" w:cs="Arial"/>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3.</w:t>
            </w:r>
          </w:p>
        </w:tc>
        <w:tc>
          <w:tcPr>
            <w:tcW w:w="3060" w:type="dxa"/>
          </w:tcPr>
          <w:p w:rsidR="005277DA" w:rsidRPr="000E1478" w:rsidRDefault="00896978" w:rsidP="005277DA">
            <w:pPr>
              <w:rPr>
                <w:rFonts w:ascii="Arial" w:hAnsi="Arial" w:cs="Arial"/>
                <w:sz w:val="22"/>
                <w:szCs w:val="22"/>
              </w:rPr>
            </w:pPr>
            <w:r w:rsidRPr="000E1478">
              <w:rPr>
                <w:rFonts w:ascii="Arial" w:hAnsi="Arial" w:cs="Arial"/>
                <w:sz w:val="22"/>
                <w:szCs w:val="22"/>
              </w:rPr>
              <w:t>K</w:t>
            </w:r>
            <w:r w:rsidR="005277DA" w:rsidRPr="000E1478">
              <w:rPr>
                <w:rFonts w:ascii="Arial" w:hAnsi="Arial" w:cs="Arial"/>
                <w:sz w:val="22"/>
                <w:szCs w:val="22"/>
              </w:rPr>
              <w:t>reveta</w:t>
            </w:r>
          </w:p>
        </w:tc>
        <w:tc>
          <w:tcPr>
            <w:tcW w:w="1440" w:type="dxa"/>
          </w:tcPr>
          <w:p w:rsidR="005277DA" w:rsidRPr="000E1478" w:rsidRDefault="005277DA" w:rsidP="005277DA">
            <w:pPr>
              <w:jc w:val="center"/>
              <w:rPr>
                <w:rFonts w:ascii="Arial" w:hAnsi="Arial" w:cs="Arial"/>
                <w:sz w:val="22"/>
                <w:szCs w:val="22"/>
              </w:rPr>
            </w:pPr>
          </w:p>
        </w:tc>
        <w:tc>
          <w:tcPr>
            <w:tcW w:w="1062"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1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10</w:t>
            </w:r>
          </w:p>
        </w:tc>
        <w:tc>
          <w:tcPr>
            <w:tcW w:w="2576" w:type="dxa"/>
          </w:tcPr>
          <w:p w:rsidR="005277DA" w:rsidRPr="000E1478" w:rsidRDefault="005277DA" w:rsidP="005277DA">
            <w:pPr>
              <w:jc w:val="both"/>
              <w:rPr>
                <w:rFonts w:ascii="Arial" w:hAnsi="Arial" w:cs="Arial"/>
                <w:sz w:val="22"/>
                <w:szCs w:val="22"/>
              </w:rPr>
            </w:pPr>
          </w:p>
        </w:tc>
      </w:tr>
      <w:tr w:rsidR="005277DA" w:rsidRPr="000D7875">
        <w:tc>
          <w:tcPr>
            <w:tcW w:w="648"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4.</w:t>
            </w:r>
          </w:p>
        </w:tc>
        <w:tc>
          <w:tcPr>
            <w:tcW w:w="3060" w:type="dxa"/>
          </w:tcPr>
          <w:p w:rsidR="005277DA" w:rsidRPr="000E1478" w:rsidRDefault="00896978" w:rsidP="005277DA">
            <w:pPr>
              <w:rPr>
                <w:rFonts w:ascii="Arial" w:hAnsi="Arial" w:cs="Arial"/>
                <w:sz w:val="22"/>
                <w:szCs w:val="22"/>
              </w:rPr>
            </w:pPr>
            <w:r w:rsidRPr="000E1478">
              <w:rPr>
                <w:rFonts w:ascii="Arial" w:hAnsi="Arial" w:cs="Arial"/>
                <w:sz w:val="22"/>
                <w:szCs w:val="22"/>
              </w:rPr>
              <w:t>D</w:t>
            </w:r>
            <w:r w:rsidR="005277DA" w:rsidRPr="000E1478">
              <w:rPr>
                <w:rFonts w:ascii="Arial" w:hAnsi="Arial" w:cs="Arial"/>
                <w:sz w:val="22"/>
                <w:szCs w:val="22"/>
              </w:rPr>
              <w:t>ušeka</w:t>
            </w:r>
          </w:p>
        </w:tc>
        <w:tc>
          <w:tcPr>
            <w:tcW w:w="1440" w:type="dxa"/>
          </w:tcPr>
          <w:p w:rsidR="005277DA" w:rsidRPr="000E1478" w:rsidRDefault="005277DA" w:rsidP="005277DA">
            <w:pPr>
              <w:jc w:val="center"/>
              <w:rPr>
                <w:rFonts w:ascii="Arial" w:hAnsi="Arial" w:cs="Arial"/>
                <w:sz w:val="22"/>
                <w:szCs w:val="22"/>
              </w:rPr>
            </w:pPr>
          </w:p>
        </w:tc>
        <w:tc>
          <w:tcPr>
            <w:tcW w:w="1062" w:type="dxa"/>
          </w:tcPr>
          <w:p w:rsidR="005277DA" w:rsidRPr="000E1478" w:rsidRDefault="005277DA" w:rsidP="005277DA">
            <w:pPr>
              <w:jc w:val="center"/>
              <w:rPr>
                <w:rFonts w:ascii="Arial" w:hAnsi="Arial" w:cs="Arial"/>
                <w:sz w:val="22"/>
                <w:szCs w:val="22"/>
              </w:rPr>
            </w:pPr>
            <w:r w:rsidRPr="000E1478">
              <w:rPr>
                <w:rFonts w:ascii="Arial" w:hAnsi="Arial" w:cs="Arial"/>
                <w:sz w:val="22"/>
                <w:szCs w:val="22"/>
              </w:rPr>
              <w:t>kom</w:t>
            </w:r>
          </w:p>
        </w:tc>
        <w:tc>
          <w:tcPr>
            <w:tcW w:w="918" w:type="dxa"/>
            <w:gridSpan w:val="2"/>
          </w:tcPr>
          <w:p w:rsidR="005277DA" w:rsidRPr="000E1478" w:rsidRDefault="005277DA" w:rsidP="005277DA">
            <w:pPr>
              <w:jc w:val="center"/>
              <w:rPr>
                <w:rFonts w:ascii="Arial" w:hAnsi="Arial" w:cs="Arial"/>
                <w:sz w:val="22"/>
                <w:szCs w:val="22"/>
              </w:rPr>
            </w:pPr>
            <w:r w:rsidRPr="000E1478">
              <w:rPr>
                <w:rFonts w:ascii="Arial" w:hAnsi="Arial" w:cs="Arial"/>
                <w:sz w:val="22"/>
                <w:szCs w:val="22"/>
              </w:rPr>
              <w:t>10</w:t>
            </w:r>
          </w:p>
        </w:tc>
        <w:tc>
          <w:tcPr>
            <w:tcW w:w="2576" w:type="dxa"/>
          </w:tcPr>
          <w:p w:rsidR="005277DA" w:rsidRPr="000E1478" w:rsidRDefault="005277DA" w:rsidP="005277DA">
            <w:pPr>
              <w:jc w:val="both"/>
              <w:rPr>
                <w:rFonts w:ascii="Arial" w:hAnsi="Arial" w:cs="Arial"/>
                <w:sz w:val="22"/>
                <w:szCs w:val="22"/>
              </w:rPr>
            </w:pPr>
          </w:p>
        </w:tc>
      </w:tr>
    </w:tbl>
    <w:p w:rsidR="005277DA" w:rsidRPr="000D7875" w:rsidRDefault="005277DA" w:rsidP="005277DA">
      <w:pPr>
        <w:jc w:val="center"/>
        <w:rPr>
          <w:b/>
          <w:sz w:val="32"/>
          <w:szCs w:val="32"/>
        </w:rPr>
      </w:pPr>
    </w:p>
    <w:p w:rsidR="005277DA" w:rsidRPr="000D7875" w:rsidRDefault="005277DA" w:rsidP="005277DA">
      <w:pPr>
        <w:jc w:val="center"/>
        <w:rPr>
          <w:b/>
          <w:sz w:val="32"/>
          <w:szCs w:val="32"/>
        </w:rPr>
      </w:pPr>
    </w:p>
    <w:p w:rsidR="005277DA" w:rsidRPr="000D7875" w:rsidRDefault="005277DA" w:rsidP="005277DA">
      <w:pPr>
        <w:jc w:val="center"/>
        <w:rPr>
          <w:b/>
          <w:sz w:val="32"/>
          <w:szCs w:val="32"/>
        </w:rPr>
      </w:pPr>
    </w:p>
    <w:p w:rsidR="005277DA" w:rsidRPr="000D7875" w:rsidRDefault="005277DA" w:rsidP="005277DA">
      <w:pPr>
        <w:jc w:val="center"/>
        <w:rPr>
          <w:b/>
          <w:sz w:val="32"/>
          <w:szCs w:val="32"/>
        </w:rPr>
      </w:pPr>
    </w:p>
    <w:p w:rsidR="005277DA" w:rsidRPr="000D7875" w:rsidRDefault="005277DA" w:rsidP="005277DA">
      <w:pPr>
        <w:jc w:val="right"/>
        <w:rPr>
          <w:rFonts w:ascii="Arial" w:hAnsi="Arial" w:cs="Arial"/>
          <w:b/>
          <w:sz w:val="32"/>
          <w:szCs w:val="32"/>
          <w:lang w:val="sv-SE"/>
        </w:rPr>
      </w:pPr>
      <w:r w:rsidRPr="000D7875">
        <w:rPr>
          <w:rFonts w:ascii="Arial" w:hAnsi="Arial" w:cs="Arial"/>
          <w:b/>
          <w:sz w:val="32"/>
          <w:szCs w:val="32"/>
          <w:lang w:val="sv-SE"/>
        </w:rPr>
        <w:t>Prilog broj  3</w:t>
      </w: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rPr>
          <w:rFonts w:ascii="Arial" w:hAnsi="Arial" w:cs="Arial"/>
          <w:b/>
          <w:sz w:val="28"/>
          <w:szCs w:val="28"/>
          <w:lang w:val="sv-SE"/>
        </w:rPr>
      </w:pPr>
    </w:p>
    <w:p w:rsidR="005277DA" w:rsidRPr="000D7875" w:rsidRDefault="005277DA" w:rsidP="005277DA">
      <w:pPr>
        <w:jc w:val="center"/>
        <w:rPr>
          <w:rFonts w:ascii="Arial" w:hAnsi="Arial" w:cs="Arial"/>
          <w:b/>
          <w:sz w:val="28"/>
          <w:szCs w:val="28"/>
          <w:lang w:val="sv-SE"/>
        </w:rPr>
      </w:pPr>
    </w:p>
    <w:p w:rsidR="005277DA" w:rsidRPr="000D7875" w:rsidRDefault="005277DA" w:rsidP="005277DA">
      <w:pPr>
        <w:jc w:val="center"/>
        <w:rPr>
          <w:rFonts w:ascii="Arial" w:hAnsi="Arial" w:cs="Arial"/>
          <w:b/>
          <w:sz w:val="28"/>
          <w:szCs w:val="28"/>
          <w:lang w:val="sv-SE"/>
        </w:rPr>
      </w:pPr>
    </w:p>
    <w:p w:rsidR="005277DA" w:rsidRPr="000D7875" w:rsidRDefault="005277DA" w:rsidP="005277DA">
      <w:pPr>
        <w:jc w:val="center"/>
        <w:rPr>
          <w:rFonts w:ascii="Arial" w:hAnsi="Arial" w:cs="Arial"/>
          <w:b/>
          <w:sz w:val="32"/>
          <w:szCs w:val="32"/>
          <w:lang w:val="sv-SE"/>
        </w:rPr>
      </w:pPr>
    </w:p>
    <w:p w:rsidR="005277DA" w:rsidRPr="000D7875" w:rsidRDefault="005277DA" w:rsidP="005277DA">
      <w:pPr>
        <w:jc w:val="center"/>
        <w:rPr>
          <w:rFonts w:ascii="Arial" w:hAnsi="Arial" w:cs="Arial"/>
          <w:b/>
          <w:sz w:val="32"/>
          <w:szCs w:val="32"/>
          <w:lang w:val="sv-SE"/>
        </w:rPr>
      </w:pPr>
    </w:p>
    <w:p w:rsidR="005277DA" w:rsidRPr="000D7875" w:rsidRDefault="005277DA" w:rsidP="005277DA">
      <w:pPr>
        <w:jc w:val="center"/>
        <w:rPr>
          <w:rFonts w:ascii="Arial" w:hAnsi="Arial" w:cs="Arial"/>
          <w:b/>
          <w:sz w:val="32"/>
          <w:szCs w:val="32"/>
          <w:lang w:val="sv-SE"/>
        </w:rPr>
      </w:pPr>
    </w:p>
    <w:p w:rsidR="005277DA" w:rsidRPr="000D7875" w:rsidRDefault="005277DA" w:rsidP="005277DA">
      <w:pPr>
        <w:jc w:val="center"/>
        <w:rPr>
          <w:rFonts w:ascii="Arial" w:hAnsi="Arial" w:cs="Arial"/>
          <w:b/>
          <w:sz w:val="40"/>
          <w:szCs w:val="40"/>
          <w:lang w:val="sv-SE"/>
        </w:rPr>
      </w:pPr>
    </w:p>
    <w:p w:rsidR="005277DA" w:rsidRPr="000D7875" w:rsidRDefault="005277DA" w:rsidP="005277DA">
      <w:pPr>
        <w:jc w:val="center"/>
        <w:rPr>
          <w:rFonts w:ascii="Arial" w:hAnsi="Arial" w:cs="Arial"/>
          <w:b/>
          <w:sz w:val="40"/>
          <w:szCs w:val="40"/>
          <w:lang w:val="sv-SE"/>
        </w:rPr>
      </w:pPr>
      <w:r w:rsidRPr="000D7875">
        <w:rPr>
          <w:rFonts w:ascii="Arial" w:hAnsi="Arial" w:cs="Arial"/>
          <w:b/>
          <w:sz w:val="40"/>
          <w:szCs w:val="40"/>
          <w:lang w:val="sv-SE"/>
        </w:rPr>
        <w:t>P R E G L E D</w:t>
      </w:r>
    </w:p>
    <w:p w:rsidR="005277DA" w:rsidRPr="000D7875" w:rsidRDefault="005277DA" w:rsidP="005277DA">
      <w:pPr>
        <w:jc w:val="center"/>
        <w:rPr>
          <w:rFonts w:ascii="Arial" w:hAnsi="Arial" w:cs="Arial"/>
          <w:b/>
          <w:sz w:val="40"/>
          <w:szCs w:val="40"/>
          <w:lang w:val="pl-PL"/>
        </w:rPr>
      </w:pPr>
      <w:r w:rsidRPr="000D7875">
        <w:rPr>
          <w:rFonts w:ascii="Arial" w:hAnsi="Arial" w:cs="Arial"/>
          <w:b/>
          <w:sz w:val="40"/>
          <w:szCs w:val="40"/>
          <w:lang w:val="pl-PL"/>
        </w:rPr>
        <w:t>LJUDSKIH I MATERIJALNIH RESURSA</w:t>
      </w:r>
    </w:p>
    <w:p w:rsidR="005277DA" w:rsidRPr="000D7875" w:rsidRDefault="005277DA" w:rsidP="005277DA">
      <w:pPr>
        <w:ind w:left="720"/>
        <w:jc w:val="center"/>
        <w:rPr>
          <w:rFonts w:ascii="Arial" w:hAnsi="Arial" w:cs="Arial"/>
          <w:b/>
          <w:sz w:val="40"/>
          <w:szCs w:val="40"/>
          <w:u w:val="single"/>
          <w:lang w:val="pl-PL"/>
        </w:rPr>
      </w:pPr>
      <w:r w:rsidRPr="000D7875">
        <w:rPr>
          <w:rFonts w:ascii="Arial" w:hAnsi="Arial" w:cs="Arial"/>
          <w:b/>
          <w:sz w:val="40"/>
          <w:szCs w:val="40"/>
          <w:lang w:val="pl-PL"/>
        </w:rPr>
        <w:t>ORGANA LOKALNE UPRAVE, PRIVREDNIH DRUŠTAVA, DRUGIH PRAVNIH LICA I PREDUZETNIKA</w:t>
      </w:r>
    </w:p>
    <w:p w:rsidR="005277DA" w:rsidRPr="000D7875" w:rsidRDefault="005277DA" w:rsidP="005277DA">
      <w:pPr>
        <w:jc w:val="center"/>
        <w:rPr>
          <w:rFonts w:ascii="Arial" w:hAnsi="Arial" w:cs="Arial"/>
          <w:b/>
          <w:sz w:val="40"/>
          <w:szCs w:val="40"/>
          <w:u w:val="single"/>
          <w:lang w:val="pl-PL"/>
        </w:rPr>
      </w:pPr>
    </w:p>
    <w:p w:rsidR="005277DA" w:rsidRPr="000D7875" w:rsidRDefault="005277DA" w:rsidP="005277DA">
      <w:pPr>
        <w:rPr>
          <w:b/>
          <w:sz w:val="28"/>
          <w:szCs w:val="28"/>
          <w:lang w:val="pl-PL"/>
        </w:rPr>
      </w:pPr>
    </w:p>
    <w:p w:rsidR="005277DA" w:rsidRPr="000D7875" w:rsidRDefault="005277DA" w:rsidP="005277DA">
      <w:pPr>
        <w:rPr>
          <w:b/>
          <w:sz w:val="28"/>
          <w:szCs w:val="28"/>
          <w:lang w:val="pl-PL"/>
        </w:rPr>
      </w:pPr>
    </w:p>
    <w:p w:rsidR="005277DA" w:rsidRPr="000D7875" w:rsidRDefault="005277DA" w:rsidP="005277DA">
      <w:pPr>
        <w:rPr>
          <w:lang w:val="pl-PL"/>
        </w:rPr>
      </w:pPr>
    </w:p>
    <w:p w:rsidR="005277DA" w:rsidRPr="000D7875" w:rsidRDefault="005277DA" w:rsidP="005277DA">
      <w:pPr>
        <w:jc w:val="center"/>
        <w:rPr>
          <w:b/>
          <w:sz w:val="32"/>
          <w:szCs w:val="32"/>
          <w:lang w:val="pl-PL"/>
        </w:rPr>
      </w:pPr>
    </w:p>
    <w:p w:rsidR="005277DA" w:rsidRPr="000D7875" w:rsidRDefault="005277DA" w:rsidP="005277DA">
      <w:pPr>
        <w:jc w:val="center"/>
        <w:rPr>
          <w:b/>
          <w:sz w:val="32"/>
          <w:szCs w:val="32"/>
          <w:lang w:val="pl-PL"/>
        </w:rPr>
      </w:pPr>
    </w:p>
    <w:p w:rsidR="005277DA" w:rsidRPr="000D7875" w:rsidRDefault="005277DA" w:rsidP="005277DA">
      <w:pPr>
        <w:jc w:val="center"/>
        <w:rPr>
          <w:b/>
          <w:sz w:val="32"/>
          <w:szCs w:val="32"/>
          <w:lang w:val="pl-PL"/>
        </w:rPr>
      </w:pPr>
    </w:p>
    <w:p w:rsidR="005277DA" w:rsidRPr="000D7875" w:rsidRDefault="005277DA" w:rsidP="005277DA">
      <w:pPr>
        <w:jc w:val="center"/>
        <w:rPr>
          <w:b/>
          <w:sz w:val="32"/>
          <w:szCs w:val="32"/>
          <w:lang w:val="pl-PL"/>
        </w:rPr>
      </w:pPr>
    </w:p>
    <w:p w:rsidR="005277DA" w:rsidRPr="000D7875" w:rsidRDefault="005277DA" w:rsidP="005277DA">
      <w:pPr>
        <w:jc w:val="center"/>
        <w:rPr>
          <w:b/>
          <w:sz w:val="32"/>
          <w:szCs w:val="32"/>
          <w:lang w:val="pl-PL"/>
        </w:rPr>
      </w:pPr>
    </w:p>
    <w:p w:rsidR="005277DA" w:rsidRPr="000D7875" w:rsidRDefault="005277DA" w:rsidP="005277DA">
      <w:pPr>
        <w:jc w:val="center"/>
        <w:rPr>
          <w:b/>
          <w:sz w:val="32"/>
          <w:szCs w:val="32"/>
          <w:lang w:val="pl-P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851"/>
        <w:gridCol w:w="720"/>
        <w:gridCol w:w="18"/>
        <w:gridCol w:w="2738"/>
        <w:gridCol w:w="18"/>
        <w:gridCol w:w="65"/>
      </w:tblGrid>
      <w:tr w:rsidR="005277DA" w:rsidRPr="000D7875" w:rsidTr="008864FF">
        <w:trPr>
          <w:gridAfter w:val="1"/>
          <w:wAfter w:w="65" w:type="dxa"/>
        </w:trPr>
        <w:tc>
          <w:tcPr>
            <w:tcW w:w="9493" w:type="dxa"/>
            <w:gridSpan w:val="8"/>
          </w:tcPr>
          <w:p w:rsidR="005277DA" w:rsidRPr="000D7875" w:rsidRDefault="005277DA" w:rsidP="005277DA">
            <w:pPr>
              <w:jc w:val="center"/>
              <w:rPr>
                <w:rFonts w:ascii="Arial Narrow" w:hAnsi="Arial Narrow"/>
                <w:b/>
              </w:rPr>
            </w:pPr>
            <w:r w:rsidRPr="0091618F">
              <w:rPr>
                <w:rFonts w:ascii="Arial Narrow" w:hAnsi="Arial Narrow"/>
                <w:b/>
              </w:rPr>
              <w:t>1. UPRAVA ZA ŠUME</w:t>
            </w:r>
          </w:p>
        </w:tc>
      </w:tr>
      <w:tr w:rsidR="005277DA" w:rsidRPr="000D7875" w:rsidTr="008864FF">
        <w:trPr>
          <w:gridAfter w:val="1"/>
          <w:wAfter w:w="65" w:type="dxa"/>
        </w:trPr>
        <w:tc>
          <w:tcPr>
            <w:tcW w:w="9493" w:type="dxa"/>
            <w:gridSpan w:val="8"/>
          </w:tcPr>
          <w:p w:rsidR="00262E92" w:rsidRPr="0091618F" w:rsidRDefault="00262E92" w:rsidP="005277DA">
            <w:pPr>
              <w:jc w:val="both"/>
              <w:rPr>
                <w:rFonts w:ascii="Arial Narrow" w:hAnsi="Arial Narrow" w:cs="Arial"/>
                <w:b/>
                <w:color w:val="000000" w:themeColor="text1"/>
                <w:sz w:val="18"/>
                <w:szCs w:val="18"/>
              </w:rPr>
            </w:pPr>
          </w:p>
          <w:p w:rsidR="00E73DB6" w:rsidRPr="0091618F" w:rsidRDefault="005277DA" w:rsidP="005277DA">
            <w:pPr>
              <w:jc w:val="both"/>
              <w:rPr>
                <w:rFonts w:ascii="Arial Narrow" w:hAnsi="Arial Narrow" w:cs="Arial"/>
                <w:b/>
                <w:color w:val="000000" w:themeColor="text1"/>
              </w:rPr>
            </w:pPr>
            <w:r w:rsidRPr="0091618F">
              <w:rPr>
                <w:rFonts w:ascii="Arial Narrow" w:hAnsi="Arial Narrow" w:cs="Arial"/>
                <w:b/>
                <w:color w:val="000000" w:themeColor="text1"/>
              </w:rPr>
              <w:t>Odgovorno lice:</w:t>
            </w:r>
            <w:r w:rsidR="00E73DB6" w:rsidRPr="0091618F">
              <w:rPr>
                <w:rFonts w:ascii="Arial Narrow" w:hAnsi="Arial Narrow" w:cs="Arial"/>
                <w:b/>
                <w:color w:val="000000" w:themeColor="text1"/>
              </w:rPr>
              <w:t xml:space="preserve"> </w:t>
            </w:r>
            <w:r w:rsidR="003F534B" w:rsidRPr="0091618F">
              <w:rPr>
                <w:rFonts w:ascii="Arial Narrow" w:hAnsi="Arial Narrow" w:cs="Arial"/>
                <w:b/>
                <w:color w:val="000000" w:themeColor="text1"/>
              </w:rPr>
              <w:t>Golubović Zoran</w:t>
            </w:r>
          </w:p>
          <w:p w:rsidR="005277DA" w:rsidRPr="0091618F" w:rsidRDefault="00E73DB6" w:rsidP="005277DA">
            <w:pPr>
              <w:jc w:val="both"/>
              <w:rPr>
                <w:rFonts w:ascii="Arial Narrow" w:hAnsi="Arial Narrow" w:cs="Arial"/>
                <w:b/>
                <w:color w:val="000000" w:themeColor="text1"/>
              </w:rPr>
            </w:pPr>
            <w:r w:rsidRPr="0091618F">
              <w:rPr>
                <w:rFonts w:ascii="Arial Narrow" w:hAnsi="Arial Narrow" w:cs="Arial"/>
                <w:b/>
                <w:color w:val="000000" w:themeColor="text1"/>
              </w:rPr>
              <w:t>B</w:t>
            </w:r>
            <w:r w:rsidR="005277DA" w:rsidRPr="0091618F">
              <w:rPr>
                <w:rFonts w:ascii="Arial Narrow" w:hAnsi="Arial Narrow" w:cs="Arial"/>
                <w:b/>
                <w:color w:val="000000" w:themeColor="text1"/>
              </w:rPr>
              <w:t xml:space="preserve">roj telefona:  </w:t>
            </w:r>
            <w:r w:rsidRPr="0091618F">
              <w:rPr>
                <w:rFonts w:ascii="Arial Narrow" w:hAnsi="Arial Narrow" w:cs="Arial"/>
                <w:b/>
                <w:color w:val="000000" w:themeColor="text1"/>
              </w:rPr>
              <w:t>06</w:t>
            </w:r>
            <w:r w:rsidR="003F534B" w:rsidRPr="0091618F">
              <w:rPr>
                <w:rFonts w:ascii="Arial Narrow" w:hAnsi="Arial Narrow" w:cs="Arial"/>
                <w:b/>
                <w:color w:val="000000" w:themeColor="text1"/>
              </w:rPr>
              <w:t>7/256-062</w:t>
            </w:r>
          </w:p>
          <w:p w:rsidR="005277DA" w:rsidRPr="0091618F" w:rsidRDefault="005277DA" w:rsidP="005277DA">
            <w:pPr>
              <w:jc w:val="both"/>
              <w:rPr>
                <w:rFonts w:ascii="Arial Narrow" w:hAnsi="Arial Narrow" w:cs="Arial"/>
                <w:b/>
                <w:color w:val="000000" w:themeColor="text1"/>
              </w:rPr>
            </w:pPr>
            <w:r w:rsidRPr="0091618F">
              <w:rPr>
                <w:rFonts w:ascii="Arial Narrow" w:hAnsi="Arial Narrow" w:cs="Arial"/>
                <w:b/>
                <w:color w:val="000000" w:themeColor="text1"/>
              </w:rPr>
              <w:t xml:space="preserve">Broj zaposlenih koji se mogu angažovati: </w:t>
            </w:r>
            <w:r w:rsidR="008864FF" w:rsidRPr="0091618F">
              <w:rPr>
                <w:rFonts w:ascii="Arial Narrow" w:hAnsi="Arial Narrow" w:cs="Arial"/>
                <w:b/>
                <w:color w:val="000000" w:themeColor="text1"/>
              </w:rPr>
              <w:t>22</w:t>
            </w:r>
          </w:p>
          <w:p w:rsidR="005277DA" w:rsidRPr="00093981" w:rsidRDefault="005277DA" w:rsidP="005277DA">
            <w:pPr>
              <w:jc w:val="both"/>
              <w:rPr>
                <w:rFonts w:ascii="Arial Narrow" w:hAnsi="Arial Narrow"/>
                <w:b/>
                <w:sz w:val="18"/>
                <w:szCs w:val="18"/>
              </w:rPr>
            </w:pPr>
            <w:r w:rsidRPr="000D7875">
              <w:rPr>
                <w:rFonts w:ascii="Arial Narrow" w:hAnsi="Arial Narrow"/>
                <w:b/>
              </w:rPr>
              <w:t xml:space="preserve"> </w:t>
            </w:r>
          </w:p>
        </w:tc>
      </w:tr>
      <w:tr w:rsidR="005277DA" w:rsidRPr="000D7875" w:rsidTr="008864FF">
        <w:trPr>
          <w:gridAfter w:val="2"/>
          <w:wAfter w:w="83" w:type="dxa"/>
          <w:cantSplit/>
          <w:trHeight w:val="1021"/>
        </w:trPr>
        <w:tc>
          <w:tcPr>
            <w:tcW w:w="648" w:type="dxa"/>
            <w:textDirection w:val="btLr"/>
            <w:vAlign w:val="center"/>
          </w:tcPr>
          <w:p w:rsidR="005277DA" w:rsidRPr="000D7875" w:rsidRDefault="005277DA" w:rsidP="000E1478">
            <w:pPr>
              <w:ind w:left="113" w:right="113"/>
              <w:jc w:val="center"/>
              <w:rPr>
                <w:rFonts w:ascii="Arial Narrow" w:hAnsi="Arial Narrow" w:cs="Arial"/>
                <w:b/>
              </w:rPr>
            </w:pPr>
          </w:p>
          <w:p w:rsidR="005277DA" w:rsidRPr="000D7875" w:rsidRDefault="005277DA" w:rsidP="000E1478">
            <w:pPr>
              <w:ind w:left="113" w:right="113"/>
              <w:jc w:val="center"/>
              <w:rPr>
                <w:rFonts w:ascii="Arial Narrow" w:hAnsi="Arial Narrow" w:cs="Arial"/>
                <w:b/>
              </w:rPr>
            </w:pPr>
            <w:r w:rsidRPr="000D7875">
              <w:rPr>
                <w:rFonts w:ascii="Arial Narrow" w:hAnsi="Arial Narrow" w:cs="Arial"/>
                <w:b/>
              </w:rPr>
              <w:t>R.br.</w:t>
            </w:r>
          </w:p>
          <w:p w:rsidR="005277DA" w:rsidRPr="000D7875" w:rsidRDefault="005277DA" w:rsidP="000E1478">
            <w:pPr>
              <w:ind w:left="113" w:right="113"/>
              <w:jc w:val="center"/>
              <w:rPr>
                <w:rFonts w:ascii="Arial Narrow" w:hAnsi="Arial Narrow"/>
                <w:b/>
              </w:rPr>
            </w:pPr>
          </w:p>
        </w:tc>
        <w:tc>
          <w:tcPr>
            <w:tcW w:w="3060"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NAMJENA</w:t>
            </w:r>
          </w:p>
        </w:tc>
        <w:tc>
          <w:tcPr>
            <w:tcW w:w="851"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Jed.</w:t>
            </w:r>
          </w:p>
          <w:p w:rsidR="005277DA" w:rsidRPr="000D7875" w:rsidRDefault="005277DA" w:rsidP="005277DA">
            <w:pPr>
              <w:jc w:val="center"/>
              <w:rPr>
                <w:rFonts w:ascii="Arial Narrow" w:hAnsi="Arial Narrow"/>
                <w:b/>
              </w:rPr>
            </w:pPr>
            <w:r w:rsidRPr="000D7875">
              <w:rPr>
                <w:rFonts w:ascii="Arial Narrow" w:hAnsi="Arial Narrow" w:cs="Arial"/>
                <w:b/>
              </w:rPr>
              <w:t>mjere</w:t>
            </w:r>
          </w:p>
        </w:tc>
        <w:tc>
          <w:tcPr>
            <w:tcW w:w="720" w:type="dxa"/>
            <w:textDirection w:val="btLr"/>
          </w:tcPr>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Brojno stanje</w:t>
            </w:r>
          </w:p>
        </w:tc>
        <w:tc>
          <w:tcPr>
            <w:tcW w:w="2756" w:type="dxa"/>
            <w:gridSpan w:val="2"/>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Napomena</w:t>
            </w:r>
          </w:p>
        </w:tc>
      </w:tr>
      <w:tr w:rsidR="005277DA" w:rsidRPr="000D7875" w:rsidTr="008864FF">
        <w:tc>
          <w:tcPr>
            <w:tcW w:w="648" w:type="dxa"/>
          </w:tcPr>
          <w:p w:rsidR="005277DA" w:rsidRPr="00093981" w:rsidRDefault="005277DA" w:rsidP="005277DA">
            <w:pPr>
              <w:jc w:val="center"/>
              <w:rPr>
                <w:rFonts w:ascii="Arial Narrow" w:hAnsi="Arial Narrow" w:cs="Arial"/>
              </w:rPr>
            </w:pPr>
            <w:r w:rsidRPr="00093981">
              <w:rPr>
                <w:rFonts w:ascii="Arial Narrow" w:hAnsi="Arial Narrow" w:cs="Arial"/>
              </w:rPr>
              <w:t>1.</w:t>
            </w:r>
          </w:p>
        </w:tc>
        <w:tc>
          <w:tcPr>
            <w:tcW w:w="3060" w:type="dxa"/>
            <w:vAlign w:val="center"/>
          </w:tcPr>
          <w:p w:rsidR="005277DA" w:rsidRPr="00093981" w:rsidRDefault="0035674F" w:rsidP="00093981">
            <w:pPr>
              <w:rPr>
                <w:rFonts w:ascii="Arial Narrow" w:hAnsi="Arial Narrow" w:cs="Arial"/>
              </w:rPr>
            </w:pPr>
            <w:r w:rsidRPr="00093981">
              <w:rPr>
                <w:rFonts w:ascii="Arial Narrow" w:hAnsi="Arial Narrow" w:cs="Arial"/>
              </w:rPr>
              <w:t>Golf caddy</w:t>
            </w:r>
          </w:p>
        </w:tc>
        <w:tc>
          <w:tcPr>
            <w:tcW w:w="1440" w:type="dxa"/>
          </w:tcPr>
          <w:p w:rsidR="005277DA" w:rsidRPr="00093981" w:rsidRDefault="008864FF" w:rsidP="005277DA">
            <w:pPr>
              <w:jc w:val="center"/>
              <w:rPr>
                <w:rFonts w:ascii="Arial Narrow" w:hAnsi="Arial Narrow" w:cs="Arial"/>
              </w:rPr>
            </w:pPr>
            <w:r>
              <w:rPr>
                <w:rFonts w:ascii="Arial Narrow" w:hAnsi="Arial Narrow" w:cs="Arial"/>
              </w:rPr>
              <w:t>Putničko</w:t>
            </w:r>
          </w:p>
        </w:tc>
        <w:tc>
          <w:tcPr>
            <w:tcW w:w="851" w:type="dxa"/>
            <w:vAlign w:val="center"/>
          </w:tcPr>
          <w:p w:rsidR="005277DA" w:rsidRPr="00093981" w:rsidRDefault="0035674F"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3B52" w:rsidP="00093981">
            <w:pPr>
              <w:jc w:val="center"/>
              <w:rPr>
                <w:rFonts w:ascii="Arial Narrow" w:hAnsi="Arial Narrow" w:cs="Arial"/>
              </w:rPr>
            </w:pPr>
            <w:r w:rsidRPr="00093981">
              <w:rPr>
                <w:rFonts w:ascii="Arial Narrow" w:hAnsi="Arial Narrow" w:cs="Arial"/>
              </w:rPr>
              <w:t>2</w:t>
            </w:r>
          </w:p>
        </w:tc>
        <w:tc>
          <w:tcPr>
            <w:tcW w:w="2821" w:type="dxa"/>
            <w:gridSpan w:val="3"/>
            <w:vAlign w:val="center"/>
          </w:tcPr>
          <w:p w:rsidR="005277DA" w:rsidRPr="00093981" w:rsidRDefault="0035674F" w:rsidP="00093981">
            <w:pPr>
              <w:rPr>
                <w:rFonts w:ascii="Arial Narrow" w:hAnsi="Arial Narrow" w:cs="Arial"/>
              </w:rPr>
            </w:pPr>
            <w:r w:rsidRPr="00093981">
              <w:rPr>
                <w:rFonts w:ascii="Arial Narrow" w:hAnsi="Arial Narrow" w:cs="Arial"/>
              </w:rPr>
              <w:t>God. proizvodnje 2007</w:t>
            </w:r>
          </w:p>
        </w:tc>
      </w:tr>
      <w:tr w:rsidR="00BE4540" w:rsidRPr="000D7875" w:rsidTr="008864FF">
        <w:tc>
          <w:tcPr>
            <w:tcW w:w="648" w:type="dxa"/>
          </w:tcPr>
          <w:p w:rsidR="00BE4540" w:rsidRPr="00093981" w:rsidRDefault="008864FF" w:rsidP="005277DA">
            <w:pPr>
              <w:jc w:val="center"/>
              <w:rPr>
                <w:rFonts w:ascii="Arial Narrow" w:hAnsi="Arial Narrow" w:cs="Arial"/>
              </w:rPr>
            </w:pPr>
            <w:r>
              <w:rPr>
                <w:rFonts w:ascii="Arial Narrow" w:hAnsi="Arial Narrow" w:cs="Arial"/>
              </w:rPr>
              <w:t>2</w:t>
            </w:r>
            <w:r w:rsidR="00BE4540" w:rsidRPr="00093981">
              <w:rPr>
                <w:rFonts w:ascii="Arial Narrow" w:hAnsi="Arial Narrow" w:cs="Arial"/>
              </w:rPr>
              <w:t>.</w:t>
            </w:r>
          </w:p>
        </w:tc>
        <w:tc>
          <w:tcPr>
            <w:tcW w:w="3060" w:type="dxa"/>
            <w:vAlign w:val="center"/>
          </w:tcPr>
          <w:p w:rsidR="00BE4540" w:rsidRPr="00093981" w:rsidRDefault="00B802E8" w:rsidP="00093981">
            <w:pPr>
              <w:rPr>
                <w:rFonts w:ascii="Arial Narrow" w:hAnsi="Arial Narrow" w:cs="Arial"/>
              </w:rPr>
            </w:pPr>
            <w:r>
              <w:rPr>
                <w:rFonts w:ascii="Arial Narrow" w:hAnsi="Arial Narrow" w:cs="Arial"/>
              </w:rPr>
              <w:t>Kombi V</w:t>
            </w:r>
            <w:r w:rsidR="00BE4540" w:rsidRPr="00093981">
              <w:rPr>
                <w:rFonts w:ascii="Arial Narrow" w:hAnsi="Arial Narrow" w:cs="Arial"/>
              </w:rPr>
              <w:t>ol</w:t>
            </w:r>
            <w:r>
              <w:rPr>
                <w:rFonts w:ascii="Arial Narrow" w:hAnsi="Arial Narrow" w:cs="Arial"/>
              </w:rPr>
              <w:t>ksw</w:t>
            </w:r>
            <w:r w:rsidR="00BE4540" w:rsidRPr="00093981">
              <w:rPr>
                <w:rFonts w:ascii="Arial Narrow" w:hAnsi="Arial Narrow" w:cs="Arial"/>
              </w:rPr>
              <w:t>agen</w:t>
            </w:r>
          </w:p>
        </w:tc>
        <w:tc>
          <w:tcPr>
            <w:tcW w:w="1440" w:type="dxa"/>
          </w:tcPr>
          <w:p w:rsidR="00BE4540" w:rsidRPr="00093981" w:rsidRDefault="00BE4540" w:rsidP="005277DA">
            <w:pPr>
              <w:jc w:val="center"/>
              <w:rPr>
                <w:rFonts w:ascii="Arial Narrow" w:hAnsi="Arial Narrow" w:cs="Arial"/>
              </w:rPr>
            </w:pPr>
          </w:p>
        </w:tc>
        <w:tc>
          <w:tcPr>
            <w:tcW w:w="851" w:type="dxa"/>
            <w:vAlign w:val="center"/>
          </w:tcPr>
          <w:p w:rsidR="00BE4540" w:rsidRPr="00093981" w:rsidRDefault="00BE4540"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BE4540" w:rsidRPr="00093981" w:rsidRDefault="00BE4540" w:rsidP="00093981">
            <w:pPr>
              <w:jc w:val="center"/>
              <w:rPr>
                <w:rFonts w:ascii="Arial Narrow" w:hAnsi="Arial Narrow" w:cs="Arial"/>
              </w:rPr>
            </w:pPr>
            <w:r w:rsidRPr="00093981">
              <w:rPr>
                <w:rFonts w:ascii="Arial Narrow" w:hAnsi="Arial Narrow" w:cs="Arial"/>
              </w:rPr>
              <w:t>1</w:t>
            </w:r>
          </w:p>
        </w:tc>
        <w:tc>
          <w:tcPr>
            <w:tcW w:w="2821" w:type="dxa"/>
            <w:gridSpan w:val="3"/>
            <w:vAlign w:val="center"/>
          </w:tcPr>
          <w:p w:rsidR="00BE4540" w:rsidRPr="00093981" w:rsidRDefault="00BE4540" w:rsidP="00093981">
            <w:pPr>
              <w:rPr>
                <w:rFonts w:ascii="Arial Narrow" w:hAnsi="Arial Narrow" w:cs="Arial"/>
              </w:rPr>
            </w:pPr>
            <w:r w:rsidRPr="00093981">
              <w:rPr>
                <w:rFonts w:ascii="Arial Narrow" w:hAnsi="Arial Narrow" w:cs="Arial"/>
              </w:rPr>
              <w:t>God. proizvodnje 1990</w:t>
            </w:r>
          </w:p>
        </w:tc>
      </w:tr>
      <w:tr w:rsidR="00BE4540" w:rsidRPr="000D7875" w:rsidTr="008864FF">
        <w:tc>
          <w:tcPr>
            <w:tcW w:w="648" w:type="dxa"/>
          </w:tcPr>
          <w:p w:rsidR="00BE4540" w:rsidRPr="0091618F" w:rsidRDefault="008864FF" w:rsidP="005277DA">
            <w:pPr>
              <w:jc w:val="center"/>
              <w:rPr>
                <w:rFonts w:ascii="Arial Narrow" w:hAnsi="Arial Narrow" w:cs="Arial"/>
                <w:color w:val="000000" w:themeColor="text1"/>
              </w:rPr>
            </w:pPr>
            <w:r w:rsidRPr="0091618F">
              <w:rPr>
                <w:rFonts w:ascii="Arial Narrow" w:hAnsi="Arial Narrow" w:cs="Arial"/>
                <w:color w:val="000000" w:themeColor="text1"/>
              </w:rPr>
              <w:lastRenderedPageBreak/>
              <w:t>3</w:t>
            </w:r>
            <w:r w:rsidR="00BE4540" w:rsidRPr="0091618F">
              <w:rPr>
                <w:rFonts w:ascii="Arial Narrow" w:hAnsi="Arial Narrow" w:cs="Arial"/>
                <w:color w:val="000000" w:themeColor="text1"/>
              </w:rPr>
              <w:t>.</w:t>
            </w:r>
          </w:p>
        </w:tc>
        <w:tc>
          <w:tcPr>
            <w:tcW w:w="3060" w:type="dxa"/>
            <w:vAlign w:val="center"/>
          </w:tcPr>
          <w:p w:rsidR="00BE4540" w:rsidRPr="0091618F" w:rsidRDefault="00BE4540" w:rsidP="00093981">
            <w:pPr>
              <w:rPr>
                <w:rFonts w:ascii="Arial Narrow" w:hAnsi="Arial Narrow" w:cs="Arial"/>
                <w:color w:val="000000" w:themeColor="text1"/>
              </w:rPr>
            </w:pPr>
            <w:r w:rsidRPr="0091618F">
              <w:rPr>
                <w:rFonts w:ascii="Arial Narrow" w:hAnsi="Arial Narrow" w:cs="Arial"/>
                <w:color w:val="000000" w:themeColor="text1"/>
              </w:rPr>
              <w:t>Lada niva</w:t>
            </w:r>
          </w:p>
        </w:tc>
        <w:tc>
          <w:tcPr>
            <w:tcW w:w="1440" w:type="dxa"/>
          </w:tcPr>
          <w:p w:rsidR="00BE4540" w:rsidRPr="0091618F" w:rsidRDefault="008864FF" w:rsidP="00D6110E">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BE4540" w:rsidRPr="0091618F" w:rsidRDefault="00BE4540"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BE4540" w:rsidRPr="0091618F" w:rsidRDefault="008864FF" w:rsidP="00093981">
            <w:pPr>
              <w:jc w:val="center"/>
              <w:rPr>
                <w:rFonts w:ascii="Arial Narrow" w:hAnsi="Arial Narrow" w:cs="Arial"/>
                <w:color w:val="000000" w:themeColor="text1"/>
              </w:rPr>
            </w:pPr>
            <w:r w:rsidRPr="0091618F">
              <w:rPr>
                <w:rFonts w:ascii="Arial Narrow" w:hAnsi="Arial Narrow" w:cs="Arial"/>
                <w:color w:val="000000" w:themeColor="text1"/>
              </w:rPr>
              <w:t>3</w:t>
            </w:r>
          </w:p>
        </w:tc>
        <w:tc>
          <w:tcPr>
            <w:tcW w:w="2821" w:type="dxa"/>
            <w:gridSpan w:val="3"/>
            <w:vAlign w:val="center"/>
          </w:tcPr>
          <w:p w:rsidR="00BE4540" w:rsidRPr="0091618F" w:rsidRDefault="00BE4540" w:rsidP="00093981">
            <w:pPr>
              <w:rPr>
                <w:rFonts w:ascii="Arial Narrow" w:hAnsi="Arial Narrow" w:cs="Arial"/>
                <w:color w:val="000000" w:themeColor="text1"/>
              </w:rPr>
            </w:pPr>
            <w:r w:rsidRPr="0091618F">
              <w:rPr>
                <w:rFonts w:ascii="Arial Narrow" w:hAnsi="Arial Narrow" w:cs="Arial"/>
                <w:color w:val="000000" w:themeColor="text1"/>
              </w:rPr>
              <w:t>God. proizvodnje 2008</w:t>
            </w:r>
          </w:p>
        </w:tc>
      </w:tr>
      <w:tr w:rsidR="00BE4540" w:rsidRPr="000D7875" w:rsidTr="008864FF">
        <w:tc>
          <w:tcPr>
            <w:tcW w:w="648" w:type="dxa"/>
          </w:tcPr>
          <w:p w:rsidR="00BE4540" w:rsidRPr="0091618F" w:rsidRDefault="008864FF" w:rsidP="005277DA">
            <w:pPr>
              <w:jc w:val="center"/>
              <w:rPr>
                <w:rFonts w:ascii="Arial Narrow" w:hAnsi="Arial Narrow" w:cs="Arial"/>
                <w:color w:val="000000" w:themeColor="text1"/>
              </w:rPr>
            </w:pPr>
            <w:r w:rsidRPr="0091618F">
              <w:rPr>
                <w:rFonts w:ascii="Arial Narrow" w:hAnsi="Arial Narrow" w:cs="Arial"/>
                <w:color w:val="000000" w:themeColor="text1"/>
              </w:rPr>
              <w:t>4</w:t>
            </w:r>
            <w:r w:rsidR="00BE4540" w:rsidRPr="0091618F">
              <w:rPr>
                <w:rFonts w:ascii="Arial Narrow" w:hAnsi="Arial Narrow" w:cs="Arial"/>
                <w:color w:val="000000" w:themeColor="text1"/>
              </w:rPr>
              <w:t>.</w:t>
            </w:r>
          </w:p>
        </w:tc>
        <w:tc>
          <w:tcPr>
            <w:tcW w:w="3060" w:type="dxa"/>
            <w:vAlign w:val="center"/>
          </w:tcPr>
          <w:p w:rsidR="00BE4540" w:rsidRPr="0091618F" w:rsidRDefault="008864FF" w:rsidP="00093981">
            <w:pPr>
              <w:rPr>
                <w:rFonts w:ascii="Arial Narrow" w:hAnsi="Arial Narrow" w:cs="Arial"/>
                <w:color w:val="000000" w:themeColor="text1"/>
              </w:rPr>
            </w:pPr>
            <w:r w:rsidRPr="0091618F">
              <w:rPr>
                <w:rFonts w:ascii="Arial Narrow" w:hAnsi="Arial Narrow" w:cs="Arial"/>
                <w:color w:val="000000" w:themeColor="text1"/>
              </w:rPr>
              <w:t>Opel Mokka</w:t>
            </w:r>
          </w:p>
        </w:tc>
        <w:tc>
          <w:tcPr>
            <w:tcW w:w="1440" w:type="dxa"/>
          </w:tcPr>
          <w:p w:rsidR="00BE4540" w:rsidRPr="0091618F" w:rsidRDefault="008864FF" w:rsidP="005277DA">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BE4540" w:rsidRPr="0091618F" w:rsidRDefault="00BE4540"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BE4540" w:rsidRPr="0091618F" w:rsidRDefault="008864FF" w:rsidP="00093981">
            <w:pPr>
              <w:jc w:val="center"/>
              <w:rPr>
                <w:rFonts w:ascii="Arial Narrow" w:hAnsi="Arial Narrow" w:cs="Arial"/>
                <w:color w:val="000000" w:themeColor="text1"/>
              </w:rPr>
            </w:pPr>
            <w:r w:rsidRPr="0091618F">
              <w:rPr>
                <w:rFonts w:ascii="Arial Narrow" w:hAnsi="Arial Narrow" w:cs="Arial"/>
                <w:color w:val="000000" w:themeColor="text1"/>
              </w:rPr>
              <w:t>6</w:t>
            </w:r>
          </w:p>
        </w:tc>
        <w:tc>
          <w:tcPr>
            <w:tcW w:w="2821" w:type="dxa"/>
            <w:gridSpan w:val="3"/>
            <w:vAlign w:val="center"/>
          </w:tcPr>
          <w:p w:rsidR="00BE4540" w:rsidRPr="0091618F" w:rsidRDefault="00BE4540" w:rsidP="008864FF">
            <w:pPr>
              <w:rPr>
                <w:rFonts w:ascii="Arial Narrow" w:hAnsi="Arial Narrow" w:cs="Arial"/>
                <w:color w:val="000000" w:themeColor="text1"/>
              </w:rPr>
            </w:pPr>
            <w:r w:rsidRPr="0091618F">
              <w:rPr>
                <w:rFonts w:ascii="Arial Narrow" w:hAnsi="Arial Narrow" w:cs="Arial"/>
                <w:color w:val="000000" w:themeColor="text1"/>
              </w:rPr>
              <w:t>God. proizvodnje 20</w:t>
            </w:r>
            <w:r w:rsidR="008864FF" w:rsidRPr="0091618F">
              <w:rPr>
                <w:rFonts w:ascii="Arial Narrow" w:hAnsi="Arial Narrow" w:cs="Arial"/>
                <w:color w:val="000000" w:themeColor="text1"/>
              </w:rPr>
              <w:t>18</w:t>
            </w:r>
          </w:p>
        </w:tc>
      </w:tr>
      <w:tr w:rsidR="00BE4540" w:rsidRPr="00B802E8" w:rsidTr="008864FF">
        <w:tc>
          <w:tcPr>
            <w:tcW w:w="648" w:type="dxa"/>
          </w:tcPr>
          <w:p w:rsidR="00BE4540" w:rsidRPr="0091618F" w:rsidRDefault="008864FF" w:rsidP="005277DA">
            <w:pPr>
              <w:jc w:val="center"/>
              <w:rPr>
                <w:rFonts w:ascii="Arial Narrow" w:hAnsi="Arial Narrow" w:cs="Arial"/>
                <w:color w:val="000000" w:themeColor="text1"/>
              </w:rPr>
            </w:pPr>
            <w:r w:rsidRPr="0091618F">
              <w:rPr>
                <w:rFonts w:ascii="Arial Narrow" w:hAnsi="Arial Narrow" w:cs="Arial"/>
                <w:color w:val="000000" w:themeColor="text1"/>
              </w:rPr>
              <w:t>5</w:t>
            </w:r>
            <w:r w:rsidR="00D6110E" w:rsidRPr="0091618F">
              <w:rPr>
                <w:rFonts w:ascii="Arial Narrow" w:hAnsi="Arial Narrow" w:cs="Arial"/>
                <w:color w:val="000000" w:themeColor="text1"/>
              </w:rPr>
              <w:t>.</w:t>
            </w:r>
          </w:p>
        </w:tc>
        <w:tc>
          <w:tcPr>
            <w:tcW w:w="3060" w:type="dxa"/>
            <w:vAlign w:val="center"/>
          </w:tcPr>
          <w:p w:rsidR="00BE4540" w:rsidRPr="0091618F" w:rsidRDefault="00B802E8" w:rsidP="00093981">
            <w:pPr>
              <w:rPr>
                <w:rFonts w:ascii="Arial Narrow" w:hAnsi="Arial Narrow" w:cs="Arial"/>
                <w:color w:val="000000" w:themeColor="text1"/>
              </w:rPr>
            </w:pPr>
            <w:r w:rsidRPr="0091618F">
              <w:rPr>
                <w:rFonts w:ascii="Arial Narrow" w:hAnsi="Arial Narrow" w:cs="Arial"/>
                <w:color w:val="000000" w:themeColor="text1"/>
              </w:rPr>
              <w:t>Dacia Logan</w:t>
            </w:r>
          </w:p>
        </w:tc>
        <w:tc>
          <w:tcPr>
            <w:tcW w:w="1440" w:type="dxa"/>
          </w:tcPr>
          <w:p w:rsidR="00BE4540" w:rsidRPr="0091618F" w:rsidRDefault="008864FF" w:rsidP="005277DA">
            <w:pPr>
              <w:jc w:val="center"/>
              <w:rPr>
                <w:rFonts w:ascii="Arial Narrow" w:hAnsi="Arial Narrow" w:cs="Arial"/>
                <w:color w:val="000000" w:themeColor="text1"/>
              </w:rPr>
            </w:pPr>
            <w:r w:rsidRPr="0091618F">
              <w:rPr>
                <w:rFonts w:ascii="Arial Narrow" w:hAnsi="Arial Narrow" w:cs="Arial"/>
                <w:color w:val="000000" w:themeColor="text1"/>
              </w:rPr>
              <w:t>Putničko</w:t>
            </w:r>
          </w:p>
        </w:tc>
        <w:tc>
          <w:tcPr>
            <w:tcW w:w="851" w:type="dxa"/>
            <w:vAlign w:val="center"/>
          </w:tcPr>
          <w:p w:rsidR="00BE4540" w:rsidRPr="0091618F" w:rsidRDefault="00E73DB6"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BE4540" w:rsidRPr="0091618F" w:rsidRDefault="00E73DB6"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821" w:type="dxa"/>
            <w:gridSpan w:val="3"/>
            <w:vAlign w:val="center"/>
          </w:tcPr>
          <w:p w:rsidR="00BE4540" w:rsidRPr="0091618F" w:rsidRDefault="00E73DB6" w:rsidP="00B802E8">
            <w:pPr>
              <w:rPr>
                <w:rFonts w:ascii="Arial Narrow" w:hAnsi="Arial Narrow" w:cs="Arial"/>
                <w:color w:val="000000" w:themeColor="text1"/>
              </w:rPr>
            </w:pPr>
            <w:r w:rsidRPr="0091618F">
              <w:rPr>
                <w:rFonts w:ascii="Arial Narrow" w:hAnsi="Arial Narrow" w:cs="Arial"/>
                <w:color w:val="000000" w:themeColor="text1"/>
              </w:rPr>
              <w:t>God. proizvodnje 20</w:t>
            </w:r>
            <w:r w:rsidR="00B802E8" w:rsidRPr="0091618F">
              <w:rPr>
                <w:rFonts w:ascii="Arial Narrow" w:hAnsi="Arial Narrow" w:cs="Arial"/>
                <w:color w:val="000000" w:themeColor="text1"/>
              </w:rPr>
              <w:t>18</w:t>
            </w:r>
          </w:p>
        </w:tc>
      </w:tr>
    </w:tbl>
    <w:p w:rsidR="005277DA" w:rsidRDefault="005277DA" w:rsidP="005277DA">
      <w:pPr>
        <w:jc w:val="center"/>
        <w:rPr>
          <w:rFonts w:ascii="Arial Narrow" w:hAnsi="Arial Narrow"/>
          <w:b/>
        </w:rPr>
      </w:pPr>
    </w:p>
    <w:p w:rsidR="00093981" w:rsidRPr="000D7875" w:rsidRDefault="00093981" w:rsidP="005277DA">
      <w:pPr>
        <w:jc w:val="center"/>
        <w:rPr>
          <w:rFonts w:ascii="Arial Narrow" w:hAnsi="Arial Narrow"/>
          <w:b/>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5277DA" w:rsidRPr="000D7875">
        <w:tc>
          <w:tcPr>
            <w:tcW w:w="9704" w:type="dxa"/>
            <w:gridSpan w:val="7"/>
          </w:tcPr>
          <w:p w:rsidR="005277DA" w:rsidRPr="000D7875" w:rsidRDefault="005277DA" w:rsidP="00AD7216">
            <w:pPr>
              <w:jc w:val="center"/>
              <w:rPr>
                <w:rFonts w:ascii="Arial Narrow" w:hAnsi="Arial Narrow"/>
                <w:b/>
              </w:rPr>
            </w:pPr>
            <w:r w:rsidRPr="0091618F">
              <w:rPr>
                <w:rFonts w:ascii="Arial Narrow" w:hAnsi="Arial Narrow"/>
                <w:b/>
              </w:rPr>
              <w:t xml:space="preserve">2. ELEKTRODISTRIBUCIJA </w:t>
            </w:r>
            <w:r w:rsidR="00AD7216" w:rsidRPr="0091618F">
              <w:rPr>
                <w:rFonts w:ascii="Arial Narrow" w:hAnsi="Arial Narrow"/>
                <w:b/>
              </w:rPr>
              <w:t>„</w:t>
            </w:r>
            <w:r w:rsidRPr="0091618F">
              <w:rPr>
                <w:rFonts w:ascii="Arial Narrow" w:hAnsi="Arial Narrow"/>
                <w:b/>
              </w:rPr>
              <w:t>Pljevlja”</w:t>
            </w:r>
          </w:p>
        </w:tc>
      </w:tr>
      <w:tr w:rsidR="005277DA" w:rsidRPr="000D7875">
        <w:tc>
          <w:tcPr>
            <w:tcW w:w="9704" w:type="dxa"/>
            <w:gridSpan w:val="7"/>
          </w:tcPr>
          <w:p w:rsidR="005277DA" w:rsidRPr="00093981" w:rsidRDefault="005277DA" w:rsidP="005277DA">
            <w:pPr>
              <w:jc w:val="both"/>
              <w:rPr>
                <w:rFonts w:ascii="Arial Narrow" w:hAnsi="Arial Narrow" w:cs="Arial"/>
                <w:b/>
                <w:sz w:val="18"/>
                <w:szCs w:val="18"/>
              </w:rPr>
            </w:pPr>
          </w:p>
          <w:p w:rsidR="005277DA" w:rsidRPr="000D7875" w:rsidRDefault="005277DA" w:rsidP="005277DA">
            <w:pPr>
              <w:jc w:val="both"/>
              <w:rPr>
                <w:rFonts w:ascii="Arial Narrow" w:hAnsi="Arial Narrow" w:cs="Arial"/>
                <w:b/>
              </w:rPr>
            </w:pPr>
            <w:r w:rsidRPr="000D7875">
              <w:rPr>
                <w:rFonts w:ascii="Arial Narrow" w:hAnsi="Arial Narrow" w:cs="Arial"/>
                <w:b/>
              </w:rPr>
              <w:t>Odgovorno lice: Veselin Živković</w:t>
            </w:r>
          </w:p>
          <w:p w:rsidR="005277DA" w:rsidRPr="000D7875" w:rsidRDefault="005277DA" w:rsidP="005277DA">
            <w:pPr>
              <w:jc w:val="both"/>
              <w:rPr>
                <w:rFonts w:ascii="Arial Narrow" w:hAnsi="Arial Narrow" w:cs="Arial"/>
                <w:b/>
              </w:rPr>
            </w:pPr>
            <w:r w:rsidRPr="000D7875">
              <w:rPr>
                <w:rFonts w:ascii="Arial Narrow" w:hAnsi="Arial Narrow" w:cs="Arial"/>
                <w:b/>
              </w:rPr>
              <w:t>Broj telefona: 052 322 052</w:t>
            </w:r>
          </w:p>
          <w:p w:rsidR="005277DA" w:rsidRPr="000D7875" w:rsidRDefault="005277DA" w:rsidP="005277DA">
            <w:pPr>
              <w:jc w:val="both"/>
              <w:rPr>
                <w:rFonts w:ascii="Arial Narrow" w:hAnsi="Arial Narrow" w:cs="Arial"/>
                <w:b/>
              </w:rPr>
            </w:pPr>
            <w:r w:rsidRPr="000D7875">
              <w:rPr>
                <w:rFonts w:ascii="Arial Narrow" w:hAnsi="Arial Narrow" w:cs="Arial"/>
                <w:b/>
              </w:rPr>
              <w:t>Broj zaposlenih koji se mogu angažovati: 11</w:t>
            </w:r>
          </w:p>
          <w:p w:rsidR="005277DA" w:rsidRPr="00093981" w:rsidRDefault="005277DA" w:rsidP="005277DA">
            <w:pPr>
              <w:jc w:val="both"/>
              <w:rPr>
                <w:rFonts w:ascii="Arial Narrow" w:hAnsi="Arial Narrow"/>
                <w:b/>
                <w:sz w:val="18"/>
                <w:szCs w:val="18"/>
              </w:rPr>
            </w:pPr>
            <w:r w:rsidRPr="000D7875">
              <w:rPr>
                <w:rFonts w:ascii="Arial Narrow" w:hAnsi="Arial Narrow"/>
                <w:b/>
              </w:rPr>
              <w:t xml:space="preserve"> </w:t>
            </w:r>
          </w:p>
        </w:tc>
      </w:tr>
      <w:tr w:rsidR="005277DA" w:rsidRPr="000D7875">
        <w:trPr>
          <w:cantSplit/>
          <w:trHeight w:val="1053"/>
        </w:trPr>
        <w:tc>
          <w:tcPr>
            <w:tcW w:w="648" w:type="dxa"/>
            <w:textDirection w:val="btLr"/>
          </w:tcPr>
          <w:p w:rsidR="005277DA" w:rsidRPr="000D7875" w:rsidRDefault="005277DA" w:rsidP="005277DA">
            <w:pPr>
              <w:ind w:left="113" w:right="113"/>
              <w:jc w:val="center"/>
              <w:rPr>
                <w:rFonts w:ascii="Arial Narrow" w:hAnsi="Arial Narrow" w:cs="Arial"/>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R.br.</w:t>
            </w: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w:t>
            </w:r>
          </w:p>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b/>
              </w:rPr>
            </w:pPr>
          </w:p>
        </w:tc>
        <w:tc>
          <w:tcPr>
            <w:tcW w:w="3060"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NAMJENA</w:t>
            </w:r>
          </w:p>
        </w:tc>
        <w:tc>
          <w:tcPr>
            <w:tcW w:w="1080" w:type="dxa"/>
            <w:gridSpan w:val="2"/>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Jed.</w:t>
            </w:r>
          </w:p>
          <w:p w:rsidR="005277DA" w:rsidRPr="000D7875" w:rsidRDefault="005277DA" w:rsidP="005277DA">
            <w:pPr>
              <w:jc w:val="center"/>
              <w:rPr>
                <w:rFonts w:ascii="Arial Narrow" w:hAnsi="Arial Narrow"/>
                <w:b/>
              </w:rPr>
            </w:pPr>
            <w:r w:rsidRPr="000D7875">
              <w:rPr>
                <w:rFonts w:ascii="Arial Narrow" w:hAnsi="Arial Narrow" w:cs="Arial"/>
                <w:b/>
              </w:rPr>
              <w:t>mjere</w:t>
            </w:r>
          </w:p>
        </w:tc>
        <w:tc>
          <w:tcPr>
            <w:tcW w:w="720" w:type="dxa"/>
            <w:textDirection w:val="btLr"/>
          </w:tcPr>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Napomena</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Lada - Niva</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putničko -terensko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5</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 (2001, 2002,2006, 2006 i 2007)</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2.</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Landrover</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terensko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2</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proivodnje – (1990 i 1996)</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3.</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Tojota - Runer</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ternsko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 (2000)</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4.</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Zastava Turbo Zeta</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teretno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 (2001)</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5.</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Reno Trafik</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teretno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 (1998)</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6.</w:t>
            </w:r>
          </w:p>
        </w:tc>
        <w:tc>
          <w:tcPr>
            <w:tcW w:w="3060" w:type="dxa"/>
            <w:vAlign w:val="center"/>
          </w:tcPr>
          <w:p w:rsidR="005277DA" w:rsidRPr="00093981" w:rsidRDefault="005277DA" w:rsidP="00093981">
            <w:pPr>
              <w:rPr>
                <w:rFonts w:ascii="Arial Narrow" w:hAnsi="Arial Narrow" w:cs="Arial"/>
              </w:rPr>
            </w:pPr>
            <w:r w:rsidRPr="00093981">
              <w:rPr>
                <w:rFonts w:ascii="Arial Narrow" w:hAnsi="Arial Narrow" w:cs="Arial"/>
              </w:rPr>
              <w:t>Iveko Korpa</w:t>
            </w:r>
          </w:p>
        </w:tc>
        <w:tc>
          <w:tcPr>
            <w:tcW w:w="144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terensoko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 (2008)</w:t>
            </w:r>
          </w:p>
        </w:tc>
      </w:tr>
    </w:tbl>
    <w:p w:rsidR="005277DA" w:rsidRPr="000D7875" w:rsidRDefault="005277DA" w:rsidP="005277DA">
      <w:pPr>
        <w:rPr>
          <w:rFonts w:ascii="Arial Narrow" w:hAnsi="Arial Narrow"/>
          <w:lang w:val="pl-PL"/>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680"/>
        <w:gridCol w:w="960"/>
        <w:gridCol w:w="666"/>
        <w:gridCol w:w="18"/>
        <w:gridCol w:w="2618"/>
        <w:gridCol w:w="18"/>
      </w:tblGrid>
      <w:tr w:rsidR="005277DA" w:rsidRPr="00895F47" w:rsidTr="00895F47">
        <w:trPr>
          <w:gridAfter w:val="1"/>
          <w:wAfter w:w="18" w:type="dxa"/>
        </w:trPr>
        <w:tc>
          <w:tcPr>
            <w:tcW w:w="9650" w:type="dxa"/>
            <w:gridSpan w:val="7"/>
            <w:shd w:val="clear" w:color="auto" w:fill="auto"/>
          </w:tcPr>
          <w:p w:rsidR="005277DA" w:rsidRPr="00895F47" w:rsidRDefault="005277DA" w:rsidP="005277DA">
            <w:pPr>
              <w:jc w:val="center"/>
              <w:rPr>
                <w:rFonts w:ascii="Arial Narrow" w:hAnsi="Arial Narrow"/>
                <w:b/>
              </w:rPr>
            </w:pPr>
            <w:r w:rsidRPr="0091618F">
              <w:rPr>
                <w:rFonts w:ascii="Arial Narrow" w:hAnsi="Arial Narrow"/>
                <w:b/>
              </w:rPr>
              <w:t>3. AD CRNAGORAPUT – SEKCIJA PLJEVLJA</w:t>
            </w:r>
            <w:r w:rsidRPr="00895F47">
              <w:rPr>
                <w:rFonts w:ascii="Arial Narrow" w:hAnsi="Arial Narrow"/>
                <w:b/>
              </w:rPr>
              <w:t xml:space="preserve"> </w:t>
            </w:r>
          </w:p>
        </w:tc>
      </w:tr>
      <w:tr w:rsidR="005277DA" w:rsidRPr="00895F47" w:rsidTr="00895F47">
        <w:trPr>
          <w:gridAfter w:val="1"/>
          <w:wAfter w:w="18" w:type="dxa"/>
        </w:trPr>
        <w:tc>
          <w:tcPr>
            <w:tcW w:w="9650" w:type="dxa"/>
            <w:gridSpan w:val="7"/>
            <w:shd w:val="clear" w:color="auto" w:fill="auto"/>
          </w:tcPr>
          <w:p w:rsidR="005277DA" w:rsidRPr="00895F47" w:rsidRDefault="005277DA" w:rsidP="005277DA">
            <w:pPr>
              <w:jc w:val="both"/>
              <w:rPr>
                <w:rFonts w:ascii="Arial Narrow" w:hAnsi="Arial Narrow" w:cs="Arial"/>
                <w:b/>
              </w:rPr>
            </w:pPr>
          </w:p>
          <w:p w:rsidR="005277DA" w:rsidRPr="00895F47" w:rsidRDefault="005277DA" w:rsidP="005277DA">
            <w:pPr>
              <w:jc w:val="both"/>
              <w:rPr>
                <w:rFonts w:ascii="Arial Narrow" w:hAnsi="Arial Narrow" w:cs="Arial"/>
                <w:b/>
              </w:rPr>
            </w:pPr>
            <w:r w:rsidRPr="00895F47">
              <w:rPr>
                <w:rFonts w:ascii="Arial Narrow" w:hAnsi="Arial Narrow" w:cs="Arial"/>
                <w:b/>
              </w:rPr>
              <w:t xml:space="preserve">Odgovorno lice: </w:t>
            </w:r>
            <w:r w:rsidR="007C1629" w:rsidRPr="00895F47">
              <w:rPr>
                <w:rFonts w:ascii="Arial Narrow" w:hAnsi="Arial Narrow" w:cs="Arial"/>
                <w:b/>
              </w:rPr>
              <w:t>Vojinović Boško</w:t>
            </w:r>
          </w:p>
          <w:p w:rsidR="005277DA" w:rsidRPr="00895F47" w:rsidRDefault="005277DA" w:rsidP="005277DA">
            <w:pPr>
              <w:jc w:val="both"/>
              <w:rPr>
                <w:rFonts w:ascii="Arial Narrow" w:hAnsi="Arial Narrow" w:cs="Arial"/>
                <w:b/>
              </w:rPr>
            </w:pPr>
            <w:r w:rsidRPr="00895F47">
              <w:rPr>
                <w:rFonts w:ascii="Arial Narrow" w:hAnsi="Arial Narrow" w:cs="Arial"/>
                <w:b/>
              </w:rPr>
              <w:t xml:space="preserve">Broj telefona:  </w:t>
            </w:r>
            <w:r w:rsidR="00C17115" w:rsidRPr="00895F47">
              <w:rPr>
                <w:rFonts w:ascii="Arial Narrow" w:hAnsi="Arial Narrow" w:cs="Arial"/>
                <w:b/>
              </w:rPr>
              <w:t>067/</w:t>
            </w:r>
            <w:r w:rsidR="007C1629" w:rsidRPr="00895F47">
              <w:rPr>
                <w:rFonts w:ascii="Arial Narrow" w:hAnsi="Arial Narrow" w:cs="Arial"/>
                <w:b/>
              </w:rPr>
              <w:t>241</w:t>
            </w:r>
            <w:r w:rsidR="00C17115" w:rsidRPr="00895F47">
              <w:rPr>
                <w:rFonts w:ascii="Arial Narrow" w:hAnsi="Arial Narrow" w:cs="Arial"/>
                <w:b/>
              </w:rPr>
              <w:t>-</w:t>
            </w:r>
            <w:r w:rsidR="007C1629" w:rsidRPr="00895F47">
              <w:rPr>
                <w:rFonts w:ascii="Arial Narrow" w:hAnsi="Arial Narrow" w:cs="Arial"/>
                <w:b/>
              </w:rPr>
              <w:t>446</w:t>
            </w:r>
          </w:p>
          <w:p w:rsidR="005277DA" w:rsidRPr="00895F47" w:rsidRDefault="00895F47" w:rsidP="005277DA">
            <w:pPr>
              <w:jc w:val="both"/>
              <w:rPr>
                <w:rFonts w:ascii="Arial Narrow" w:hAnsi="Arial Narrow" w:cs="Arial"/>
                <w:b/>
              </w:rPr>
            </w:pPr>
            <w:r w:rsidRPr="00895F47">
              <w:rPr>
                <w:rFonts w:ascii="Arial Narrow" w:hAnsi="Arial Narrow" w:cs="Arial"/>
                <w:b/>
              </w:rPr>
              <w:t xml:space="preserve">(ljudstvo </w:t>
            </w:r>
            <w:r>
              <w:rPr>
                <w:rFonts w:ascii="Arial Narrow" w:hAnsi="Arial Narrow" w:cs="Arial"/>
                <w:b/>
              </w:rPr>
              <w:t>i</w:t>
            </w:r>
            <w:r w:rsidRPr="00895F47">
              <w:rPr>
                <w:rFonts w:ascii="Arial Narrow" w:hAnsi="Arial Narrow" w:cs="Arial"/>
                <w:b/>
              </w:rPr>
              <w:t xml:space="preserve"> tehnika se po potrebi angažuju iz baze u Podgorici)</w:t>
            </w:r>
          </w:p>
          <w:p w:rsidR="005277DA" w:rsidRPr="00895F47" w:rsidRDefault="005277DA" w:rsidP="005277DA">
            <w:pPr>
              <w:jc w:val="both"/>
              <w:rPr>
                <w:rFonts w:ascii="Arial Narrow" w:hAnsi="Arial Narrow"/>
                <w:b/>
              </w:rPr>
            </w:pPr>
            <w:r w:rsidRPr="00895F47">
              <w:rPr>
                <w:rFonts w:ascii="Arial Narrow" w:hAnsi="Arial Narrow"/>
                <w:b/>
              </w:rPr>
              <w:t xml:space="preserve"> </w:t>
            </w:r>
          </w:p>
        </w:tc>
      </w:tr>
      <w:tr w:rsidR="005277DA" w:rsidRPr="00895F47" w:rsidTr="00895F47">
        <w:trPr>
          <w:gridAfter w:val="1"/>
          <w:wAfter w:w="18" w:type="dxa"/>
          <w:cantSplit/>
          <w:trHeight w:val="1134"/>
        </w:trPr>
        <w:tc>
          <w:tcPr>
            <w:tcW w:w="648" w:type="dxa"/>
            <w:shd w:val="clear" w:color="auto" w:fill="auto"/>
            <w:textDirection w:val="btLr"/>
          </w:tcPr>
          <w:p w:rsidR="005277DA" w:rsidRPr="00895F47" w:rsidRDefault="005277DA" w:rsidP="005277DA">
            <w:pPr>
              <w:ind w:left="113" w:right="113"/>
              <w:jc w:val="center"/>
              <w:rPr>
                <w:rFonts w:ascii="Arial Narrow" w:hAnsi="Arial Narrow" w:cs="Arial"/>
                <w:b/>
              </w:rPr>
            </w:pPr>
          </w:p>
          <w:p w:rsidR="005277DA" w:rsidRPr="00895F47" w:rsidRDefault="005277DA" w:rsidP="005277DA">
            <w:pPr>
              <w:ind w:left="113" w:right="113"/>
              <w:jc w:val="center"/>
              <w:rPr>
                <w:rFonts w:ascii="Arial Narrow" w:hAnsi="Arial Narrow" w:cs="Arial"/>
                <w:b/>
              </w:rPr>
            </w:pPr>
            <w:r w:rsidRPr="00895F47">
              <w:rPr>
                <w:rFonts w:ascii="Arial Narrow" w:hAnsi="Arial Narrow" w:cs="Arial"/>
                <w:b/>
              </w:rPr>
              <w:t>R.br.</w:t>
            </w:r>
          </w:p>
          <w:p w:rsidR="005277DA" w:rsidRPr="00895F47" w:rsidRDefault="005277DA" w:rsidP="005277DA">
            <w:pPr>
              <w:ind w:left="113" w:right="113"/>
              <w:jc w:val="center"/>
              <w:rPr>
                <w:rFonts w:ascii="Arial Narrow" w:hAnsi="Arial Narrow" w:cs="Arial"/>
                <w:b/>
              </w:rPr>
            </w:pPr>
            <w:r w:rsidRPr="00895F47">
              <w:rPr>
                <w:rFonts w:ascii="Arial Narrow" w:hAnsi="Arial Narrow" w:cs="Arial"/>
                <w:b/>
              </w:rPr>
              <w:t>br.</w:t>
            </w:r>
          </w:p>
          <w:p w:rsidR="005277DA" w:rsidRPr="00895F47" w:rsidRDefault="005277DA" w:rsidP="005277DA">
            <w:pPr>
              <w:ind w:left="113" w:right="113"/>
              <w:jc w:val="center"/>
              <w:rPr>
                <w:rFonts w:ascii="Arial Narrow" w:hAnsi="Arial Narrow"/>
                <w:b/>
              </w:rPr>
            </w:pPr>
          </w:p>
          <w:p w:rsidR="005277DA" w:rsidRPr="00895F47" w:rsidRDefault="005277DA" w:rsidP="005277DA">
            <w:pPr>
              <w:ind w:left="113" w:right="113"/>
              <w:jc w:val="center"/>
              <w:rPr>
                <w:rFonts w:ascii="Arial Narrow" w:hAnsi="Arial Narrow"/>
                <w:b/>
              </w:rPr>
            </w:pPr>
          </w:p>
        </w:tc>
        <w:tc>
          <w:tcPr>
            <w:tcW w:w="3060" w:type="dxa"/>
            <w:shd w:val="clear" w:color="auto" w:fill="auto"/>
          </w:tcPr>
          <w:p w:rsidR="005277DA" w:rsidRPr="00895F47" w:rsidRDefault="005277DA" w:rsidP="005277DA">
            <w:pPr>
              <w:jc w:val="center"/>
              <w:rPr>
                <w:rFonts w:ascii="Arial Narrow" w:hAnsi="Arial Narrow" w:cs="Arial"/>
                <w:b/>
              </w:rPr>
            </w:pPr>
          </w:p>
          <w:p w:rsidR="005277DA" w:rsidRPr="00895F47" w:rsidRDefault="005277DA" w:rsidP="005277DA">
            <w:pPr>
              <w:jc w:val="center"/>
              <w:rPr>
                <w:rFonts w:ascii="Arial Narrow" w:hAnsi="Arial Narrow" w:cs="Arial"/>
                <w:b/>
              </w:rPr>
            </w:pPr>
            <w:r w:rsidRPr="00895F47">
              <w:rPr>
                <w:rFonts w:ascii="Arial Narrow" w:hAnsi="Arial Narrow" w:cs="Arial"/>
                <w:b/>
              </w:rPr>
              <w:t xml:space="preserve">NAZIV I VRSTA SREDSTAVA – OPREME </w:t>
            </w:r>
          </w:p>
        </w:tc>
        <w:tc>
          <w:tcPr>
            <w:tcW w:w="1680" w:type="dxa"/>
            <w:shd w:val="clear" w:color="auto" w:fill="auto"/>
          </w:tcPr>
          <w:p w:rsidR="005277DA" w:rsidRPr="00895F47" w:rsidRDefault="005277DA" w:rsidP="005277DA">
            <w:pPr>
              <w:jc w:val="center"/>
              <w:rPr>
                <w:rFonts w:ascii="Arial Narrow" w:hAnsi="Arial Narrow"/>
                <w:b/>
              </w:rPr>
            </w:pPr>
          </w:p>
          <w:p w:rsidR="005277DA" w:rsidRPr="00895F47" w:rsidRDefault="005277DA" w:rsidP="005277DA">
            <w:pPr>
              <w:jc w:val="center"/>
              <w:rPr>
                <w:rFonts w:ascii="Arial Narrow" w:hAnsi="Arial Narrow" w:cs="Arial"/>
                <w:b/>
              </w:rPr>
            </w:pPr>
            <w:r w:rsidRPr="00895F47">
              <w:rPr>
                <w:rFonts w:ascii="Arial Narrow" w:hAnsi="Arial Narrow" w:cs="Arial"/>
                <w:b/>
              </w:rPr>
              <w:t>NAMJENA</w:t>
            </w:r>
          </w:p>
        </w:tc>
        <w:tc>
          <w:tcPr>
            <w:tcW w:w="960" w:type="dxa"/>
            <w:shd w:val="clear" w:color="auto" w:fill="auto"/>
          </w:tcPr>
          <w:p w:rsidR="005277DA" w:rsidRPr="00895F47" w:rsidRDefault="005277DA" w:rsidP="005277DA">
            <w:pPr>
              <w:jc w:val="center"/>
              <w:rPr>
                <w:rFonts w:ascii="Arial Narrow" w:hAnsi="Arial Narrow"/>
                <w:b/>
              </w:rPr>
            </w:pPr>
          </w:p>
          <w:p w:rsidR="005277DA" w:rsidRPr="00895F47" w:rsidRDefault="005277DA" w:rsidP="005277DA">
            <w:pPr>
              <w:jc w:val="center"/>
              <w:rPr>
                <w:rFonts w:ascii="Arial Narrow" w:hAnsi="Arial Narrow" w:cs="Arial"/>
                <w:b/>
              </w:rPr>
            </w:pPr>
            <w:r w:rsidRPr="00895F47">
              <w:rPr>
                <w:rFonts w:ascii="Arial Narrow" w:hAnsi="Arial Narrow" w:cs="Arial"/>
                <w:b/>
              </w:rPr>
              <w:t>Jed.</w:t>
            </w:r>
          </w:p>
          <w:p w:rsidR="005277DA" w:rsidRPr="00895F47" w:rsidRDefault="005277DA" w:rsidP="005277DA">
            <w:pPr>
              <w:jc w:val="center"/>
              <w:rPr>
                <w:rFonts w:ascii="Arial Narrow" w:hAnsi="Arial Narrow"/>
                <w:b/>
              </w:rPr>
            </w:pPr>
            <w:r w:rsidRPr="00895F47">
              <w:rPr>
                <w:rFonts w:ascii="Arial Narrow" w:hAnsi="Arial Narrow" w:cs="Arial"/>
                <w:b/>
              </w:rPr>
              <w:t>mjere</w:t>
            </w:r>
          </w:p>
        </w:tc>
        <w:tc>
          <w:tcPr>
            <w:tcW w:w="666" w:type="dxa"/>
            <w:shd w:val="clear" w:color="auto" w:fill="auto"/>
            <w:textDirection w:val="btLr"/>
          </w:tcPr>
          <w:p w:rsidR="005277DA" w:rsidRPr="00895F47" w:rsidRDefault="005277DA" w:rsidP="005277DA">
            <w:pPr>
              <w:ind w:left="113" w:right="113"/>
              <w:jc w:val="center"/>
              <w:rPr>
                <w:rFonts w:ascii="Arial Narrow" w:hAnsi="Arial Narrow"/>
                <w:b/>
              </w:rPr>
            </w:pPr>
          </w:p>
          <w:p w:rsidR="005277DA" w:rsidRPr="00895F47" w:rsidRDefault="005277DA" w:rsidP="005277DA">
            <w:pPr>
              <w:ind w:left="113" w:right="113"/>
              <w:jc w:val="center"/>
              <w:rPr>
                <w:rFonts w:ascii="Arial Narrow" w:hAnsi="Arial Narrow" w:cs="Arial"/>
                <w:b/>
              </w:rPr>
            </w:pPr>
            <w:r w:rsidRPr="00895F47">
              <w:rPr>
                <w:rFonts w:ascii="Arial Narrow" w:hAnsi="Arial Narrow" w:cs="Arial"/>
                <w:b/>
              </w:rPr>
              <w:t>Brojno stanje</w:t>
            </w:r>
          </w:p>
        </w:tc>
        <w:tc>
          <w:tcPr>
            <w:tcW w:w="2636" w:type="dxa"/>
            <w:gridSpan w:val="2"/>
            <w:shd w:val="clear" w:color="auto" w:fill="auto"/>
          </w:tcPr>
          <w:p w:rsidR="005277DA" w:rsidRPr="00895F47" w:rsidRDefault="005277DA" w:rsidP="005277DA">
            <w:pPr>
              <w:jc w:val="center"/>
              <w:rPr>
                <w:rFonts w:ascii="Arial Narrow" w:hAnsi="Arial Narrow" w:cs="Arial"/>
                <w:b/>
              </w:rPr>
            </w:pPr>
          </w:p>
          <w:p w:rsidR="005277DA" w:rsidRPr="00895F47" w:rsidRDefault="005277DA" w:rsidP="005277DA">
            <w:pPr>
              <w:jc w:val="center"/>
              <w:rPr>
                <w:rFonts w:ascii="Arial Narrow" w:hAnsi="Arial Narrow" w:cs="Arial"/>
                <w:b/>
              </w:rPr>
            </w:pPr>
            <w:r w:rsidRPr="00895F47">
              <w:rPr>
                <w:rFonts w:ascii="Arial Narrow" w:hAnsi="Arial Narrow" w:cs="Arial"/>
                <w:b/>
              </w:rPr>
              <w:t>Napomena</w:t>
            </w:r>
          </w:p>
        </w:tc>
      </w:tr>
      <w:tr w:rsidR="005277DA" w:rsidRPr="00B802E8" w:rsidTr="00895F47">
        <w:tc>
          <w:tcPr>
            <w:tcW w:w="648" w:type="dxa"/>
            <w:shd w:val="clear" w:color="auto" w:fill="auto"/>
            <w:vAlign w:val="center"/>
          </w:tcPr>
          <w:p w:rsidR="005277DA" w:rsidRPr="00895F47" w:rsidRDefault="005277DA" w:rsidP="00093981">
            <w:pPr>
              <w:jc w:val="center"/>
              <w:rPr>
                <w:rFonts w:ascii="Arial Narrow" w:hAnsi="Arial Narrow" w:cs="Arial"/>
              </w:rPr>
            </w:pPr>
          </w:p>
        </w:tc>
        <w:tc>
          <w:tcPr>
            <w:tcW w:w="3060" w:type="dxa"/>
            <w:shd w:val="clear" w:color="auto" w:fill="auto"/>
            <w:vAlign w:val="center"/>
          </w:tcPr>
          <w:p w:rsidR="005277DA" w:rsidRPr="00895F47" w:rsidRDefault="005277DA" w:rsidP="00093981">
            <w:pPr>
              <w:rPr>
                <w:rFonts w:ascii="Arial Narrow" w:hAnsi="Arial Narrow" w:cs="Arial"/>
              </w:rPr>
            </w:pPr>
          </w:p>
        </w:tc>
        <w:tc>
          <w:tcPr>
            <w:tcW w:w="1680" w:type="dxa"/>
            <w:shd w:val="clear" w:color="auto" w:fill="auto"/>
            <w:vAlign w:val="center"/>
          </w:tcPr>
          <w:p w:rsidR="005277DA" w:rsidRPr="00895F47" w:rsidRDefault="005277DA" w:rsidP="00093981">
            <w:pPr>
              <w:jc w:val="center"/>
              <w:rPr>
                <w:rFonts w:ascii="Arial Narrow" w:hAnsi="Arial Narrow" w:cs="Arial"/>
              </w:rPr>
            </w:pPr>
          </w:p>
          <w:p w:rsidR="00EA1FD0" w:rsidRPr="00895F47" w:rsidRDefault="00EA1FD0" w:rsidP="00093981">
            <w:pPr>
              <w:jc w:val="center"/>
              <w:rPr>
                <w:rFonts w:ascii="Arial Narrow" w:hAnsi="Arial Narrow" w:cs="Arial"/>
              </w:rPr>
            </w:pPr>
          </w:p>
        </w:tc>
        <w:tc>
          <w:tcPr>
            <w:tcW w:w="960" w:type="dxa"/>
            <w:shd w:val="clear" w:color="auto" w:fill="auto"/>
            <w:vAlign w:val="center"/>
          </w:tcPr>
          <w:p w:rsidR="005277DA" w:rsidRPr="00895F47" w:rsidRDefault="005277DA" w:rsidP="00093981">
            <w:pPr>
              <w:jc w:val="center"/>
              <w:rPr>
                <w:rFonts w:ascii="Arial Narrow" w:hAnsi="Arial Narrow" w:cs="Arial"/>
              </w:rPr>
            </w:pPr>
          </w:p>
        </w:tc>
        <w:tc>
          <w:tcPr>
            <w:tcW w:w="684" w:type="dxa"/>
            <w:gridSpan w:val="2"/>
            <w:shd w:val="clear" w:color="auto" w:fill="auto"/>
            <w:vAlign w:val="center"/>
          </w:tcPr>
          <w:p w:rsidR="005277DA" w:rsidRPr="00895F47" w:rsidRDefault="005277DA" w:rsidP="00093981">
            <w:pPr>
              <w:jc w:val="center"/>
              <w:rPr>
                <w:rFonts w:ascii="Arial Narrow" w:hAnsi="Arial Narrow" w:cs="Arial"/>
              </w:rPr>
            </w:pPr>
          </w:p>
        </w:tc>
        <w:tc>
          <w:tcPr>
            <w:tcW w:w="2636" w:type="dxa"/>
            <w:gridSpan w:val="2"/>
            <w:shd w:val="clear" w:color="auto" w:fill="auto"/>
            <w:vAlign w:val="center"/>
          </w:tcPr>
          <w:p w:rsidR="005277DA" w:rsidRPr="00895F47" w:rsidRDefault="005277DA" w:rsidP="00093981">
            <w:pPr>
              <w:jc w:val="center"/>
              <w:rPr>
                <w:rFonts w:ascii="Arial Narrow" w:hAnsi="Arial Narrow" w:cs="Arial"/>
              </w:rPr>
            </w:pPr>
          </w:p>
        </w:tc>
      </w:tr>
      <w:tr w:rsidR="005277DA" w:rsidRPr="00B802E8" w:rsidTr="00895F47">
        <w:tc>
          <w:tcPr>
            <w:tcW w:w="648" w:type="dxa"/>
            <w:shd w:val="clear" w:color="auto" w:fill="auto"/>
            <w:vAlign w:val="center"/>
          </w:tcPr>
          <w:p w:rsidR="005277DA" w:rsidRPr="00895F47" w:rsidRDefault="005277DA" w:rsidP="00093981">
            <w:pPr>
              <w:jc w:val="center"/>
              <w:rPr>
                <w:rFonts w:ascii="Arial Narrow" w:hAnsi="Arial Narrow" w:cs="Arial"/>
              </w:rPr>
            </w:pPr>
          </w:p>
        </w:tc>
        <w:tc>
          <w:tcPr>
            <w:tcW w:w="3060" w:type="dxa"/>
            <w:shd w:val="clear" w:color="auto" w:fill="auto"/>
            <w:vAlign w:val="center"/>
          </w:tcPr>
          <w:p w:rsidR="005277DA" w:rsidRPr="00895F47" w:rsidRDefault="005277DA" w:rsidP="00093981">
            <w:pPr>
              <w:rPr>
                <w:rFonts w:ascii="Arial Narrow" w:hAnsi="Arial Narrow" w:cs="Arial"/>
              </w:rPr>
            </w:pPr>
          </w:p>
        </w:tc>
        <w:tc>
          <w:tcPr>
            <w:tcW w:w="1680" w:type="dxa"/>
            <w:shd w:val="clear" w:color="auto" w:fill="auto"/>
            <w:vAlign w:val="center"/>
          </w:tcPr>
          <w:p w:rsidR="005277DA" w:rsidRPr="00895F47" w:rsidRDefault="005277DA" w:rsidP="00093981">
            <w:pPr>
              <w:jc w:val="center"/>
              <w:rPr>
                <w:rFonts w:ascii="Arial Narrow" w:hAnsi="Arial Narrow" w:cs="Arial"/>
              </w:rPr>
            </w:pPr>
          </w:p>
        </w:tc>
        <w:tc>
          <w:tcPr>
            <w:tcW w:w="960" w:type="dxa"/>
            <w:shd w:val="clear" w:color="auto" w:fill="auto"/>
            <w:vAlign w:val="center"/>
          </w:tcPr>
          <w:p w:rsidR="005277DA" w:rsidRPr="00895F47" w:rsidRDefault="005277DA" w:rsidP="00093981">
            <w:pPr>
              <w:jc w:val="center"/>
              <w:rPr>
                <w:rFonts w:ascii="Arial Narrow" w:hAnsi="Arial Narrow" w:cs="Arial"/>
              </w:rPr>
            </w:pPr>
          </w:p>
        </w:tc>
        <w:tc>
          <w:tcPr>
            <w:tcW w:w="684" w:type="dxa"/>
            <w:gridSpan w:val="2"/>
            <w:shd w:val="clear" w:color="auto" w:fill="auto"/>
            <w:vAlign w:val="center"/>
          </w:tcPr>
          <w:p w:rsidR="005277DA" w:rsidRPr="00895F47" w:rsidRDefault="005277DA" w:rsidP="00093981">
            <w:pPr>
              <w:jc w:val="center"/>
              <w:rPr>
                <w:rFonts w:ascii="Arial Narrow" w:hAnsi="Arial Narrow" w:cs="Arial"/>
              </w:rPr>
            </w:pPr>
          </w:p>
        </w:tc>
        <w:tc>
          <w:tcPr>
            <w:tcW w:w="2636" w:type="dxa"/>
            <w:gridSpan w:val="2"/>
            <w:shd w:val="clear" w:color="auto" w:fill="auto"/>
            <w:vAlign w:val="center"/>
          </w:tcPr>
          <w:p w:rsidR="005277DA" w:rsidRPr="00895F47" w:rsidRDefault="005277DA" w:rsidP="00093981">
            <w:pPr>
              <w:jc w:val="center"/>
              <w:rPr>
                <w:rFonts w:ascii="Arial Narrow" w:hAnsi="Arial Narrow" w:cs="Arial"/>
              </w:rPr>
            </w:pPr>
          </w:p>
        </w:tc>
      </w:tr>
      <w:tr w:rsidR="005277DA" w:rsidRPr="00B802E8" w:rsidTr="00895F47">
        <w:tc>
          <w:tcPr>
            <w:tcW w:w="648" w:type="dxa"/>
            <w:shd w:val="clear" w:color="auto" w:fill="auto"/>
            <w:vAlign w:val="center"/>
          </w:tcPr>
          <w:p w:rsidR="005277DA" w:rsidRPr="00895F47" w:rsidRDefault="005277DA" w:rsidP="00093981">
            <w:pPr>
              <w:jc w:val="center"/>
              <w:rPr>
                <w:rFonts w:ascii="Arial Narrow" w:hAnsi="Arial Narrow" w:cs="Arial"/>
              </w:rPr>
            </w:pPr>
          </w:p>
        </w:tc>
        <w:tc>
          <w:tcPr>
            <w:tcW w:w="3060" w:type="dxa"/>
            <w:shd w:val="clear" w:color="auto" w:fill="auto"/>
            <w:vAlign w:val="center"/>
          </w:tcPr>
          <w:p w:rsidR="00EA1FD0" w:rsidRPr="00895F47" w:rsidRDefault="00EA1FD0" w:rsidP="00093981">
            <w:pPr>
              <w:rPr>
                <w:rFonts w:ascii="Arial Narrow" w:hAnsi="Arial Narrow" w:cs="Arial"/>
              </w:rPr>
            </w:pPr>
          </w:p>
        </w:tc>
        <w:tc>
          <w:tcPr>
            <w:tcW w:w="1680" w:type="dxa"/>
            <w:shd w:val="clear" w:color="auto" w:fill="auto"/>
            <w:vAlign w:val="center"/>
          </w:tcPr>
          <w:p w:rsidR="005277DA" w:rsidRPr="00895F47" w:rsidRDefault="005277DA" w:rsidP="00093981">
            <w:pPr>
              <w:jc w:val="center"/>
              <w:rPr>
                <w:rFonts w:ascii="Arial Narrow" w:hAnsi="Arial Narrow" w:cs="Arial"/>
              </w:rPr>
            </w:pPr>
          </w:p>
        </w:tc>
        <w:tc>
          <w:tcPr>
            <w:tcW w:w="960" w:type="dxa"/>
            <w:shd w:val="clear" w:color="auto" w:fill="auto"/>
            <w:vAlign w:val="center"/>
          </w:tcPr>
          <w:p w:rsidR="005277DA" w:rsidRPr="00895F47" w:rsidRDefault="005277DA" w:rsidP="00093981">
            <w:pPr>
              <w:jc w:val="center"/>
              <w:rPr>
                <w:rFonts w:ascii="Arial Narrow" w:hAnsi="Arial Narrow" w:cs="Arial"/>
              </w:rPr>
            </w:pPr>
          </w:p>
        </w:tc>
        <w:tc>
          <w:tcPr>
            <w:tcW w:w="684" w:type="dxa"/>
            <w:gridSpan w:val="2"/>
            <w:shd w:val="clear" w:color="auto" w:fill="auto"/>
            <w:vAlign w:val="center"/>
          </w:tcPr>
          <w:p w:rsidR="005277DA" w:rsidRPr="00895F47" w:rsidRDefault="005277DA" w:rsidP="00093981">
            <w:pPr>
              <w:jc w:val="center"/>
              <w:rPr>
                <w:rFonts w:ascii="Arial Narrow" w:hAnsi="Arial Narrow" w:cs="Arial"/>
              </w:rPr>
            </w:pPr>
          </w:p>
        </w:tc>
        <w:tc>
          <w:tcPr>
            <w:tcW w:w="2636" w:type="dxa"/>
            <w:gridSpan w:val="2"/>
            <w:shd w:val="clear" w:color="auto" w:fill="auto"/>
            <w:vAlign w:val="center"/>
          </w:tcPr>
          <w:p w:rsidR="005277DA" w:rsidRPr="00895F47" w:rsidRDefault="005277DA" w:rsidP="00093981">
            <w:pPr>
              <w:jc w:val="center"/>
              <w:rPr>
                <w:rFonts w:ascii="Arial Narrow" w:hAnsi="Arial Narrow" w:cs="Arial"/>
              </w:rPr>
            </w:pPr>
          </w:p>
        </w:tc>
      </w:tr>
      <w:tr w:rsidR="005277DA" w:rsidRPr="00B802E8" w:rsidTr="00895F47">
        <w:tc>
          <w:tcPr>
            <w:tcW w:w="648" w:type="dxa"/>
            <w:shd w:val="clear" w:color="auto" w:fill="auto"/>
            <w:vAlign w:val="center"/>
          </w:tcPr>
          <w:p w:rsidR="005277DA" w:rsidRPr="00895F47" w:rsidRDefault="005277DA" w:rsidP="00093981">
            <w:pPr>
              <w:jc w:val="center"/>
              <w:rPr>
                <w:rFonts w:ascii="Arial Narrow" w:hAnsi="Arial Narrow" w:cs="Arial"/>
              </w:rPr>
            </w:pPr>
          </w:p>
        </w:tc>
        <w:tc>
          <w:tcPr>
            <w:tcW w:w="3060" w:type="dxa"/>
            <w:shd w:val="clear" w:color="auto" w:fill="auto"/>
            <w:vAlign w:val="center"/>
          </w:tcPr>
          <w:p w:rsidR="005277DA" w:rsidRPr="00895F47" w:rsidRDefault="005277DA" w:rsidP="00093981">
            <w:pPr>
              <w:rPr>
                <w:rFonts w:ascii="Arial Narrow" w:hAnsi="Arial Narrow" w:cs="Arial"/>
              </w:rPr>
            </w:pPr>
          </w:p>
        </w:tc>
        <w:tc>
          <w:tcPr>
            <w:tcW w:w="1680" w:type="dxa"/>
            <w:shd w:val="clear" w:color="auto" w:fill="auto"/>
            <w:vAlign w:val="center"/>
          </w:tcPr>
          <w:p w:rsidR="005277DA" w:rsidRPr="00895F47" w:rsidRDefault="005277DA" w:rsidP="00093981">
            <w:pPr>
              <w:jc w:val="center"/>
              <w:rPr>
                <w:rFonts w:ascii="Arial Narrow" w:hAnsi="Arial Narrow" w:cs="Arial"/>
              </w:rPr>
            </w:pPr>
          </w:p>
        </w:tc>
        <w:tc>
          <w:tcPr>
            <w:tcW w:w="960" w:type="dxa"/>
            <w:shd w:val="clear" w:color="auto" w:fill="auto"/>
            <w:vAlign w:val="center"/>
          </w:tcPr>
          <w:p w:rsidR="005277DA" w:rsidRPr="00895F47" w:rsidRDefault="005277DA" w:rsidP="00093981">
            <w:pPr>
              <w:jc w:val="center"/>
              <w:rPr>
                <w:rFonts w:ascii="Arial Narrow" w:hAnsi="Arial Narrow" w:cs="Arial"/>
              </w:rPr>
            </w:pPr>
          </w:p>
        </w:tc>
        <w:tc>
          <w:tcPr>
            <w:tcW w:w="684" w:type="dxa"/>
            <w:gridSpan w:val="2"/>
            <w:shd w:val="clear" w:color="auto" w:fill="auto"/>
            <w:vAlign w:val="center"/>
          </w:tcPr>
          <w:p w:rsidR="005277DA" w:rsidRPr="00895F47" w:rsidRDefault="005277DA" w:rsidP="00093981">
            <w:pPr>
              <w:jc w:val="center"/>
              <w:rPr>
                <w:rFonts w:ascii="Arial Narrow" w:hAnsi="Arial Narrow" w:cs="Arial"/>
              </w:rPr>
            </w:pPr>
          </w:p>
        </w:tc>
        <w:tc>
          <w:tcPr>
            <w:tcW w:w="2636" w:type="dxa"/>
            <w:gridSpan w:val="2"/>
            <w:shd w:val="clear" w:color="auto" w:fill="auto"/>
            <w:vAlign w:val="center"/>
          </w:tcPr>
          <w:p w:rsidR="005277DA" w:rsidRPr="00895F47" w:rsidRDefault="005277DA" w:rsidP="00093981">
            <w:pPr>
              <w:jc w:val="center"/>
              <w:rPr>
                <w:rFonts w:ascii="Arial Narrow" w:hAnsi="Arial Narrow" w:cs="Arial"/>
              </w:rPr>
            </w:pPr>
          </w:p>
        </w:tc>
      </w:tr>
    </w:tbl>
    <w:p w:rsidR="005277DA" w:rsidRPr="000D7875" w:rsidRDefault="005277DA" w:rsidP="005277DA">
      <w:pPr>
        <w:jc w:val="right"/>
        <w:rPr>
          <w:rFonts w:ascii="Arial Narrow" w:hAnsi="Arial Narrow"/>
          <w:b/>
          <w:lang w:val="pl-PL"/>
        </w:rPr>
      </w:pPr>
    </w:p>
    <w:p w:rsidR="00262E92" w:rsidRPr="000D7875" w:rsidRDefault="00262E92" w:rsidP="005277DA">
      <w:pPr>
        <w:jc w:val="right"/>
        <w:rPr>
          <w:rFonts w:ascii="Arial Narrow" w:hAnsi="Arial Narrow"/>
          <w:b/>
          <w:lang w:val="pl-PL"/>
        </w:rPr>
      </w:pPr>
    </w:p>
    <w:p w:rsidR="00262E92" w:rsidRPr="000D7875" w:rsidRDefault="00262E92" w:rsidP="005277DA">
      <w:pPr>
        <w:jc w:val="right"/>
        <w:rPr>
          <w:rFonts w:ascii="Arial Narrow" w:hAnsi="Arial Narrow"/>
          <w:b/>
          <w:lang w:val="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5D7365" w:rsidRPr="000D7875">
        <w:tc>
          <w:tcPr>
            <w:tcW w:w="9704" w:type="dxa"/>
            <w:gridSpan w:val="7"/>
          </w:tcPr>
          <w:p w:rsidR="005D7365" w:rsidRPr="000D7875" w:rsidRDefault="00EA1FD0" w:rsidP="00AD7216">
            <w:pPr>
              <w:jc w:val="center"/>
              <w:rPr>
                <w:rFonts w:ascii="Arial Narrow" w:hAnsi="Arial Narrow"/>
                <w:b/>
              </w:rPr>
            </w:pPr>
            <w:r w:rsidRPr="0091618F">
              <w:rPr>
                <w:rFonts w:ascii="Arial Narrow" w:hAnsi="Arial Narrow"/>
                <w:b/>
              </w:rPr>
              <w:t>4</w:t>
            </w:r>
            <w:r w:rsidR="005D7365" w:rsidRPr="0091618F">
              <w:rPr>
                <w:rFonts w:ascii="Arial Narrow" w:hAnsi="Arial Narrow"/>
                <w:b/>
              </w:rPr>
              <w:t xml:space="preserve">. </w:t>
            </w:r>
            <w:r w:rsidR="00AD7216" w:rsidRPr="0091618F">
              <w:rPr>
                <w:rFonts w:ascii="Arial Narrow" w:hAnsi="Arial Narrow"/>
                <w:b/>
              </w:rPr>
              <w:t>DOO „</w:t>
            </w:r>
            <w:r w:rsidR="005D7365" w:rsidRPr="0091618F">
              <w:rPr>
                <w:rFonts w:ascii="Arial Narrow" w:hAnsi="Arial Narrow"/>
                <w:b/>
              </w:rPr>
              <w:t>VODOVOD”</w:t>
            </w:r>
          </w:p>
        </w:tc>
      </w:tr>
      <w:tr w:rsidR="005D7365" w:rsidRPr="000D7875">
        <w:tc>
          <w:tcPr>
            <w:tcW w:w="9704" w:type="dxa"/>
            <w:gridSpan w:val="7"/>
          </w:tcPr>
          <w:p w:rsidR="005D7365" w:rsidRPr="000D7875" w:rsidRDefault="005D7365" w:rsidP="005D7365">
            <w:pPr>
              <w:jc w:val="both"/>
              <w:rPr>
                <w:rFonts w:ascii="Arial Narrow" w:hAnsi="Arial Narrow" w:cs="Arial"/>
                <w:b/>
              </w:rPr>
            </w:pPr>
          </w:p>
          <w:p w:rsidR="00AD7216" w:rsidRPr="0091618F" w:rsidRDefault="002A5AFF" w:rsidP="00AD7216">
            <w:pPr>
              <w:rPr>
                <w:rFonts w:ascii="Arial Narrow" w:hAnsi="Arial Narrow"/>
                <w:b/>
                <w:color w:val="000000" w:themeColor="text1"/>
                <w:lang w:val="sr-Latn-CS"/>
              </w:rPr>
            </w:pPr>
            <w:r w:rsidRPr="000D7875">
              <w:rPr>
                <w:rFonts w:ascii="Arial Narrow" w:hAnsi="Arial Narrow" w:cs="Arial"/>
                <w:b/>
              </w:rPr>
              <w:lastRenderedPageBreak/>
              <w:t xml:space="preserve">Odgovorno lice: </w:t>
            </w:r>
            <w:r w:rsidR="00F421A3">
              <w:rPr>
                <w:rFonts w:ascii="Arial Narrow" w:hAnsi="Arial Narrow"/>
                <w:b/>
                <w:lang w:val="sr-Latn-CS"/>
              </w:rPr>
              <w:t>Gospić Čedo tel</w:t>
            </w:r>
            <w:r w:rsidR="00F421A3" w:rsidRPr="0091618F">
              <w:rPr>
                <w:rFonts w:ascii="Arial Narrow" w:hAnsi="Arial Narrow"/>
                <w:b/>
                <w:color w:val="000000" w:themeColor="text1"/>
                <w:lang w:val="sr-Latn-CS"/>
              </w:rPr>
              <w:t>. 067/009-900</w:t>
            </w:r>
          </w:p>
          <w:p w:rsidR="00AD7216" w:rsidRPr="0091618F" w:rsidRDefault="00AD7216" w:rsidP="00AD7216">
            <w:pPr>
              <w:jc w:val="both"/>
              <w:rPr>
                <w:rFonts w:ascii="Arial Narrow" w:hAnsi="Arial Narrow"/>
                <w:b/>
                <w:color w:val="000000" w:themeColor="text1"/>
                <w:lang w:val="sr-Latn-CS"/>
              </w:rPr>
            </w:pPr>
            <w:r w:rsidRPr="0091618F">
              <w:rPr>
                <w:rFonts w:ascii="Arial Narrow" w:hAnsi="Arial Narrow"/>
                <w:b/>
                <w:color w:val="000000" w:themeColor="text1"/>
                <w:lang w:val="sr-Latn-CS"/>
              </w:rPr>
              <w:t>Šef meha</w:t>
            </w:r>
            <w:r w:rsidR="008B0691" w:rsidRPr="0091618F">
              <w:rPr>
                <w:rFonts w:ascii="Arial Narrow" w:hAnsi="Arial Narrow"/>
                <w:b/>
                <w:color w:val="000000" w:themeColor="text1"/>
                <w:lang w:val="sr-Latn-CS"/>
              </w:rPr>
              <w:t>nizacije: Čuturić Hilmo tel. 067/005</w:t>
            </w:r>
            <w:r w:rsidRPr="0091618F">
              <w:rPr>
                <w:rFonts w:ascii="Arial Narrow" w:hAnsi="Arial Narrow"/>
                <w:b/>
                <w:color w:val="000000" w:themeColor="text1"/>
                <w:lang w:val="sr-Latn-CS"/>
              </w:rPr>
              <w:t>-</w:t>
            </w:r>
            <w:r w:rsidR="008B0691" w:rsidRPr="0091618F">
              <w:rPr>
                <w:rFonts w:ascii="Arial Narrow" w:hAnsi="Arial Narrow"/>
                <w:b/>
                <w:color w:val="000000" w:themeColor="text1"/>
                <w:lang w:val="sr-Latn-CS"/>
              </w:rPr>
              <w:t>324</w:t>
            </w:r>
          </w:p>
          <w:p w:rsidR="005D7365" w:rsidRPr="000D7875" w:rsidRDefault="005D7365" w:rsidP="00AD7216">
            <w:pPr>
              <w:jc w:val="both"/>
              <w:rPr>
                <w:rFonts w:ascii="Arial Narrow" w:hAnsi="Arial Narrow" w:cs="Arial"/>
                <w:b/>
              </w:rPr>
            </w:pPr>
            <w:r w:rsidRPr="000D7875">
              <w:rPr>
                <w:rFonts w:ascii="Arial Narrow" w:hAnsi="Arial Narrow" w:cs="Arial"/>
                <w:b/>
              </w:rPr>
              <w:t>Broj zaposlenih koji se mogu angažovati: 10</w:t>
            </w:r>
          </w:p>
          <w:p w:rsidR="005D7365" w:rsidRPr="000D7875" w:rsidRDefault="005D7365" w:rsidP="005D7365">
            <w:pPr>
              <w:jc w:val="both"/>
              <w:rPr>
                <w:rFonts w:ascii="Arial Narrow" w:hAnsi="Arial Narrow"/>
                <w:b/>
              </w:rPr>
            </w:pPr>
            <w:r w:rsidRPr="000D7875">
              <w:rPr>
                <w:rFonts w:ascii="Arial Narrow" w:hAnsi="Arial Narrow"/>
                <w:b/>
              </w:rPr>
              <w:t xml:space="preserve"> </w:t>
            </w:r>
          </w:p>
        </w:tc>
      </w:tr>
      <w:tr w:rsidR="005D7365" w:rsidRPr="000D7875">
        <w:trPr>
          <w:cantSplit/>
          <w:trHeight w:val="925"/>
        </w:trPr>
        <w:tc>
          <w:tcPr>
            <w:tcW w:w="648" w:type="dxa"/>
            <w:textDirection w:val="btLr"/>
          </w:tcPr>
          <w:p w:rsidR="005D7365" w:rsidRPr="000D7875" w:rsidRDefault="005D7365" w:rsidP="005D7365">
            <w:pPr>
              <w:ind w:left="113" w:right="113"/>
              <w:jc w:val="center"/>
              <w:rPr>
                <w:rFonts w:ascii="Arial Narrow" w:hAnsi="Arial Narrow" w:cs="Arial"/>
                <w:b/>
              </w:rPr>
            </w:pPr>
            <w:r w:rsidRPr="000D7875">
              <w:rPr>
                <w:rFonts w:ascii="Arial Narrow" w:hAnsi="Arial Narrow" w:cs="Arial"/>
                <w:b/>
              </w:rPr>
              <w:lastRenderedPageBreak/>
              <w:t>R.br.</w:t>
            </w:r>
          </w:p>
          <w:p w:rsidR="005D7365" w:rsidRPr="000D7875" w:rsidRDefault="005D7365" w:rsidP="005D7365">
            <w:pPr>
              <w:ind w:left="113" w:right="113"/>
              <w:jc w:val="center"/>
              <w:rPr>
                <w:rFonts w:ascii="Arial Narrow" w:hAnsi="Arial Narrow"/>
                <w:b/>
              </w:rPr>
            </w:pPr>
          </w:p>
          <w:p w:rsidR="005D7365" w:rsidRPr="000D7875" w:rsidRDefault="005D7365" w:rsidP="005D7365">
            <w:pPr>
              <w:ind w:left="113" w:right="113"/>
              <w:jc w:val="center"/>
              <w:rPr>
                <w:rFonts w:ascii="Arial Narrow" w:hAnsi="Arial Narrow"/>
                <w:b/>
              </w:rPr>
            </w:pPr>
          </w:p>
        </w:tc>
        <w:tc>
          <w:tcPr>
            <w:tcW w:w="3060" w:type="dxa"/>
          </w:tcPr>
          <w:p w:rsidR="005D7365" w:rsidRPr="000D7875" w:rsidRDefault="005D7365" w:rsidP="005D7365">
            <w:pPr>
              <w:jc w:val="center"/>
              <w:rPr>
                <w:rFonts w:ascii="Arial Narrow" w:hAnsi="Arial Narrow" w:cs="Arial"/>
                <w:b/>
              </w:rPr>
            </w:pPr>
          </w:p>
          <w:p w:rsidR="005D7365" w:rsidRPr="000D7875" w:rsidRDefault="005D7365" w:rsidP="005D7365">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5D7365" w:rsidRPr="000D7875" w:rsidRDefault="005D7365" w:rsidP="005D7365">
            <w:pPr>
              <w:jc w:val="center"/>
              <w:rPr>
                <w:rFonts w:ascii="Arial Narrow" w:hAnsi="Arial Narrow"/>
                <w:b/>
              </w:rPr>
            </w:pPr>
          </w:p>
          <w:p w:rsidR="005D7365" w:rsidRPr="000D7875" w:rsidRDefault="005D7365" w:rsidP="005D7365">
            <w:pPr>
              <w:jc w:val="center"/>
              <w:rPr>
                <w:rFonts w:ascii="Arial Narrow" w:hAnsi="Arial Narrow" w:cs="Arial"/>
                <w:b/>
              </w:rPr>
            </w:pPr>
            <w:r w:rsidRPr="000D7875">
              <w:rPr>
                <w:rFonts w:ascii="Arial Narrow" w:hAnsi="Arial Narrow" w:cs="Arial"/>
                <w:b/>
              </w:rPr>
              <w:t>NAMJENA</w:t>
            </w:r>
          </w:p>
        </w:tc>
        <w:tc>
          <w:tcPr>
            <w:tcW w:w="1080" w:type="dxa"/>
            <w:gridSpan w:val="2"/>
          </w:tcPr>
          <w:p w:rsidR="005D7365" w:rsidRPr="000D7875" w:rsidRDefault="005D7365" w:rsidP="005D7365">
            <w:pPr>
              <w:jc w:val="center"/>
              <w:rPr>
                <w:rFonts w:ascii="Arial Narrow" w:hAnsi="Arial Narrow"/>
                <w:b/>
              </w:rPr>
            </w:pPr>
          </w:p>
          <w:p w:rsidR="005D7365" w:rsidRPr="000D7875" w:rsidRDefault="005D7365" w:rsidP="005D7365">
            <w:pPr>
              <w:jc w:val="center"/>
              <w:rPr>
                <w:rFonts w:ascii="Arial Narrow" w:hAnsi="Arial Narrow" w:cs="Arial"/>
                <w:b/>
              </w:rPr>
            </w:pPr>
            <w:r w:rsidRPr="000D7875">
              <w:rPr>
                <w:rFonts w:ascii="Arial Narrow" w:hAnsi="Arial Narrow" w:cs="Arial"/>
                <w:b/>
              </w:rPr>
              <w:t>Jed.</w:t>
            </w:r>
          </w:p>
          <w:p w:rsidR="005D7365" w:rsidRPr="000D7875" w:rsidRDefault="005D7365" w:rsidP="005D7365">
            <w:pPr>
              <w:jc w:val="center"/>
              <w:rPr>
                <w:rFonts w:ascii="Arial Narrow" w:hAnsi="Arial Narrow"/>
                <w:b/>
              </w:rPr>
            </w:pPr>
            <w:r w:rsidRPr="000D7875">
              <w:rPr>
                <w:rFonts w:ascii="Arial Narrow" w:hAnsi="Arial Narrow" w:cs="Arial"/>
                <w:b/>
              </w:rPr>
              <w:t>mjere</w:t>
            </w:r>
          </w:p>
        </w:tc>
        <w:tc>
          <w:tcPr>
            <w:tcW w:w="720" w:type="dxa"/>
            <w:textDirection w:val="btLr"/>
          </w:tcPr>
          <w:p w:rsidR="005D7365" w:rsidRPr="000D7875" w:rsidRDefault="005D7365" w:rsidP="005D7365">
            <w:pPr>
              <w:ind w:left="113" w:right="113"/>
              <w:jc w:val="center"/>
              <w:rPr>
                <w:rFonts w:ascii="Arial Narrow" w:hAnsi="Arial Narrow"/>
                <w:b/>
              </w:rPr>
            </w:pPr>
          </w:p>
          <w:p w:rsidR="005D7365" w:rsidRPr="000D7875" w:rsidRDefault="005D7365" w:rsidP="005D7365">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D7365" w:rsidRPr="000D7875" w:rsidRDefault="005D7365" w:rsidP="005D7365">
            <w:pPr>
              <w:jc w:val="center"/>
              <w:rPr>
                <w:rFonts w:ascii="Arial Narrow" w:hAnsi="Arial Narrow" w:cs="Arial"/>
                <w:b/>
              </w:rPr>
            </w:pPr>
          </w:p>
          <w:p w:rsidR="005D7365" w:rsidRPr="000D7875" w:rsidRDefault="005D7365" w:rsidP="005D7365">
            <w:pPr>
              <w:jc w:val="center"/>
              <w:rPr>
                <w:rFonts w:ascii="Arial Narrow" w:hAnsi="Arial Narrow" w:cs="Arial"/>
                <w:b/>
              </w:rPr>
            </w:pPr>
            <w:r w:rsidRPr="000D7875">
              <w:rPr>
                <w:rFonts w:ascii="Arial Narrow" w:hAnsi="Arial Narrow" w:cs="Arial"/>
                <w:b/>
              </w:rPr>
              <w:t>Napomena</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3060" w:type="dxa"/>
            <w:vAlign w:val="center"/>
          </w:tcPr>
          <w:p w:rsidR="005D7365" w:rsidRPr="00093981" w:rsidRDefault="005D7365" w:rsidP="00093981">
            <w:pPr>
              <w:rPr>
                <w:rFonts w:ascii="Arial Narrow" w:hAnsi="Arial Narrow" w:cs="Arial"/>
              </w:rPr>
            </w:pPr>
            <w:r w:rsidRPr="00093981">
              <w:rPr>
                <w:rFonts w:ascii="Arial Narrow" w:hAnsi="Arial Narrow" w:cs="Arial"/>
              </w:rPr>
              <w:t xml:space="preserve"> Fap 14-14</w:t>
            </w:r>
          </w:p>
        </w:tc>
        <w:tc>
          <w:tcPr>
            <w:tcW w:w="1440"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Cisterna</w:t>
            </w: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 xml:space="preserve">. </w:t>
            </w:r>
            <w:r w:rsidRPr="00093981">
              <w:rPr>
                <w:rFonts w:ascii="Arial Narrow" w:hAnsi="Arial Narrow" w:cs="Arial"/>
              </w:rPr>
              <w:t>proizvodnje</w:t>
            </w:r>
            <w:r w:rsidR="00262E92" w:rsidRPr="00093981">
              <w:rPr>
                <w:rFonts w:ascii="Arial Narrow" w:hAnsi="Arial Narrow" w:cs="Arial"/>
              </w:rPr>
              <w:t xml:space="preserve"> 1988;</w:t>
            </w:r>
            <w:r w:rsidRPr="00093981">
              <w:rPr>
                <w:rFonts w:ascii="Arial Narrow" w:hAnsi="Arial Narrow" w:cs="Arial"/>
              </w:rPr>
              <w:t xml:space="preserve"> zapremina 8m3</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2.</w:t>
            </w:r>
          </w:p>
        </w:tc>
        <w:tc>
          <w:tcPr>
            <w:tcW w:w="3060" w:type="dxa"/>
            <w:vAlign w:val="center"/>
          </w:tcPr>
          <w:p w:rsidR="005D7365" w:rsidRPr="00093981" w:rsidRDefault="005D7365" w:rsidP="00093981">
            <w:pPr>
              <w:rPr>
                <w:rFonts w:ascii="Arial Narrow" w:hAnsi="Arial Narrow" w:cs="Arial"/>
              </w:rPr>
            </w:pPr>
            <w:r w:rsidRPr="00093981">
              <w:rPr>
                <w:rFonts w:ascii="Arial Narrow" w:hAnsi="Arial Narrow" w:cs="Arial"/>
              </w:rPr>
              <w:t xml:space="preserve"> Fap 19/21 </w:t>
            </w:r>
          </w:p>
        </w:tc>
        <w:tc>
          <w:tcPr>
            <w:tcW w:w="1440"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Kamion</w:t>
            </w: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1985</w:t>
            </w:r>
            <w:r w:rsidR="00262E92" w:rsidRPr="00093981">
              <w:rPr>
                <w:rFonts w:ascii="Arial Narrow" w:hAnsi="Arial Narrow" w:cs="Arial"/>
              </w:rPr>
              <w:t>;</w:t>
            </w:r>
            <w:r w:rsidRPr="00093981">
              <w:rPr>
                <w:rFonts w:ascii="Arial Narrow" w:hAnsi="Arial Narrow" w:cs="Arial"/>
              </w:rPr>
              <w:t xml:space="preserve"> zapremina 10t</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3.</w:t>
            </w:r>
          </w:p>
        </w:tc>
        <w:tc>
          <w:tcPr>
            <w:tcW w:w="3060" w:type="dxa"/>
            <w:vAlign w:val="center"/>
          </w:tcPr>
          <w:p w:rsidR="005D7365" w:rsidRPr="00093981" w:rsidRDefault="005D7365" w:rsidP="00093981">
            <w:pPr>
              <w:rPr>
                <w:rFonts w:ascii="Arial Narrow" w:hAnsi="Arial Narrow" w:cs="Arial"/>
              </w:rPr>
            </w:pPr>
            <w:r w:rsidRPr="00093981">
              <w:rPr>
                <w:rFonts w:ascii="Arial Narrow" w:hAnsi="Arial Narrow" w:cs="Arial"/>
              </w:rPr>
              <w:t>Kanal – Džet Fap 17/21</w:t>
            </w:r>
          </w:p>
        </w:tc>
        <w:tc>
          <w:tcPr>
            <w:tcW w:w="1440"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Kamion</w:t>
            </w: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2003</w:t>
            </w:r>
            <w:r w:rsidR="00262E92" w:rsidRPr="00093981">
              <w:rPr>
                <w:rFonts w:ascii="Arial Narrow" w:hAnsi="Arial Narrow" w:cs="Arial"/>
              </w:rPr>
              <w:t xml:space="preserve">; </w:t>
            </w:r>
            <w:r w:rsidRPr="00093981">
              <w:rPr>
                <w:rFonts w:ascii="Arial Narrow" w:hAnsi="Arial Narrow" w:cs="Arial"/>
              </w:rPr>
              <w:t>zapremina 6m3</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4.</w:t>
            </w:r>
          </w:p>
        </w:tc>
        <w:tc>
          <w:tcPr>
            <w:tcW w:w="3060" w:type="dxa"/>
            <w:vAlign w:val="center"/>
          </w:tcPr>
          <w:p w:rsidR="00262E92" w:rsidRPr="00093981" w:rsidRDefault="005D7365" w:rsidP="00093981">
            <w:pPr>
              <w:rPr>
                <w:rFonts w:ascii="Arial Narrow" w:hAnsi="Arial Narrow" w:cs="Arial"/>
              </w:rPr>
            </w:pPr>
            <w:r w:rsidRPr="00093981">
              <w:rPr>
                <w:rFonts w:ascii="Arial Narrow" w:hAnsi="Arial Narrow" w:cs="Arial"/>
              </w:rPr>
              <w:t xml:space="preserve">Rovokopač  - </w:t>
            </w:r>
          </w:p>
          <w:p w:rsidR="005D7365" w:rsidRPr="00093981" w:rsidRDefault="005D7365" w:rsidP="00093981">
            <w:pPr>
              <w:rPr>
                <w:rFonts w:ascii="Arial Narrow" w:hAnsi="Arial Narrow" w:cs="Arial"/>
              </w:rPr>
            </w:pPr>
            <w:r w:rsidRPr="00093981">
              <w:rPr>
                <w:rFonts w:ascii="Arial Narrow" w:hAnsi="Arial Narrow" w:cs="Arial"/>
              </w:rPr>
              <w:t>Cartepilar</w:t>
            </w:r>
          </w:p>
        </w:tc>
        <w:tc>
          <w:tcPr>
            <w:tcW w:w="1440" w:type="dxa"/>
            <w:vAlign w:val="center"/>
          </w:tcPr>
          <w:p w:rsidR="005D7365" w:rsidRPr="00093981" w:rsidRDefault="005D7365" w:rsidP="00093981">
            <w:pPr>
              <w:jc w:val="center"/>
              <w:rPr>
                <w:rFonts w:ascii="Arial Narrow" w:hAnsi="Arial Narrow" w:cs="Arial"/>
              </w:rPr>
            </w:pP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2003</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5.</w:t>
            </w:r>
          </w:p>
        </w:tc>
        <w:tc>
          <w:tcPr>
            <w:tcW w:w="3060" w:type="dxa"/>
            <w:vAlign w:val="center"/>
          </w:tcPr>
          <w:p w:rsidR="00262E92" w:rsidRPr="00093981" w:rsidRDefault="005D7365" w:rsidP="00093981">
            <w:pPr>
              <w:rPr>
                <w:rFonts w:ascii="Arial Narrow" w:hAnsi="Arial Narrow" w:cs="Arial"/>
              </w:rPr>
            </w:pPr>
            <w:r w:rsidRPr="00093981">
              <w:rPr>
                <w:rFonts w:ascii="Arial Narrow" w:hAnsi="Arial Narrow" w:cs="Arial"/>
              </w:rPr>
              <w:t xml:space="preserve">Traktor </w:t>
            </w:r>
          </w:p>
          <w:p w:rsidR="005D7365" w:rsidRPr="00093981" w:rsidRDefault="005D7365" w:rsidP="00093981">
            <w:pPr>
              <w:rPr>
                <w:rFonts w:ascii="Arial Narrow" w:hAnsi="Arial Narrow" w:cs="Arial"/>
              </w:rPr>
            </w:pPr>
            <w:r w:rsidRPr="00093981">
              <w:rPr>
                <w:rFonts w:ascii="Arial Narrow" w:hAnsi="Arial Narrow" w:cs="Arial"/>
              </w:rPr>
              <w:t xml:space="preserve"> P 39</w:t>
            </w:r>
          </w:p>
        </w:tc>
        <w:tc>
          <w:tcPr>
            <w:tcW w:w="1440" w:type="dxa"/>
            <w:vAlign w:val="center"/>
          </w:tcPr>
          <w:p w:rsidR="005D7365" w:rsidRPr="00093981" w:rsidRDefault="005D7365" w:rsidP="00093981">
            <w:pPr>
              <w:jc w:val="center"/>
              <w:rPr>
                <w:rFonts w:ascii="Arial Narrow" w:hAnsi="Arial Narrow" w:cs="Arial"/>
              </w:rPr>
            </w:pP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2010</w:t>
            </w:r>
          </w:p>
        </w:tc>
      </w:tr>
      <w:tr w:rsidR="005D7365" w:rsidRPr="000D7875" w:rsidTr="00093981">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6.</w:t>
            </w:r>
          </w:p>
        </w:tc>
        <w:tc>
          <w:tcPr>
            <w:tcW w:w="3060" w:type="dxa"/>
            <w:vAlign w:val="center"/>
          </w:tcPr>
          <w:p w:rsidR="005D7365" w:rsidRPr="00093981" w:rsidRDefault="005D7365" w:rsidP="00093981">
            <w:pPr>
              <w:rPr>
                <w:rFonts w:ascii="Arial Narrow" w:hAnsi="Arial Narrow" w:cs="Arial"/>
              </w:rPr>
            </w:pPr>
            <w:r w:rsidRPr="00093981">
              <w:rPr>
                <w:rFonts w:ascii="Arial Narrow" w:hAnsi="Arial Narrow" w:cs="Arial"/>
              </w:rPr>
              <w:t xml:space="preserve">Pumpa Honda </w:t>
            </w:r>
          </w:p>
        </w:tc>
        <w:tc>
          <w:tcPr>
            <w:tcW w:w="1440" w:type="dxa"/>
            <w:vAlign w:val="center"/>
          </w:tcPr>
          <w:p w:rsidR="005D7365" w:rsidRPr="00093981" w:rsidRDefault="005D7365" w:rsidP="00093981">
            <w:pPr>
              <w:jc w:val="center"/>
              <w:rPr>
                <w:rFonts w:ascii="Arial Narrow" w:hAnsi="Arial Narrow" w:cs="Arial"/>
              </w:rPr>
            </w:pP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262E92"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proizvodnje</w:t>
            </w:r>
            <w:r w:rsidR="00262E92" w:rsidRPr="00093981">
              <w:rPr>
                <w:rFonts w:ascii="Arial Narrow" w:hAnsi="Arial Narrow" w:cs="Arial"/>
              </w:rPr>
              <w:t xml:space="preserve"> 2008</w:t>
            </w:r>
            <w:r w:rsidRPr="00093981">
              <w:rPr>
                <w:rFonts w:ascii="Arial Narrow" w:hAnsi="Arial Narrow" w:cs="Arial"/>
              </w:rPr>
              <w:t>,</w:t>
            </w:r>
          </w:p>
          <w:p w:rsidR="005D7365" w:rsidRPr="00093981" w:rsidRDefault="005D7365" w:rsidP="00093981">
            <w:pPr>
              <w:jc w:val="center"/>
              <w:rPr>
                <w:rFonts w:ascii="Arial Narrow" w:hAnsi="Arial Narrow" w:cs="Arial"/>
              </w:rPr>
            </w:pPr>
            <w:r w:rsidRPr="00093981">
              <w:rPr>
                <w:rFonts w:ascii="Arial Narrow" w:hAnsi="Arial Narrow" w:cs="Arial"/>
              </w:rPr>
              <w:t>kapacitet Q=1100lit/min</w:t>
            </w:r>
          </w:p>
        </w:tc>
      </w:tr>
      <w:tr w:rsidR="005D7365" w:rsidRPr="000D7875" w:rsidTr="00F421A3">
        <w:trPr>
          <w:trHeight w:val="390"/>
        </w:trPr>
        <w:tc>
          <w:tcPr>
            <w:tcW w:w="648"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7.</w:t>
            </w:r>
          </w:p>
        </w:tc>
        <w:tc>
          <w:tcPr>
            <w:tcW w:w="3060" w:type="dxa"/>
            <w:vAlign w:val="center"/>
          </w:tcPr>
          <w:p w:rsidR="00262E92" w:rsidRPr="00093981" w:rsidRDefault="005D7365" w:rsidP="00093981">
            <w:pPr>
              <w:rPr>
                <w:rFonts w:ascii="Arial Narrow" w:hAnsi="Arial Narrow" w:cs="Arial"/>
              </w:rPr>
            </w:pPr>
            <w:r w:rsidRPr="00093981">
              <w:rPr>
                <w:rFonts w:ascii="Arial Narrow" w:hAnsi="Arial Narrow" w:cs="Arial"/>
              </w:rPr>
              <w:t>Pumpa Beaver-</w:t>
            </w:r>
          </w:p>
          <w:p w:rsidR="005D7365" w:rsidRPr="00093981" w:rsidRDefault="005D7365" w:rsidP="00093981">
            <w:pPr>
              <w:rPr>
                <w:rFonts w:ascii="Arial Narrow" w:hAnsi="Arial Narrow" w:cs="Arial"/>
              </w:rPr>
            </w:pPr>
            <w:r w:rsidRPr="00093981">
              <w:rPr>
                <w:rFonts w:ascii="Arial Narrow" w:hAnsi="Arial Narrow" w:cs="Arial"/>
              </w:rPr>
              <w:t>hidroagregat</w:t>
            </w:r>
          </w:p>
        </w:tc>
        <w:tc>
          <w:tcPr>
            <w:tcW w:w="1440" w:type="dxa"/>
            <w:vAlign w:val="center"/>
          </w:tcPr>
          <w:p w:rsidR="005D7365" w:rsidRPr="00093981" w:rsidRDefault="005D7365" w:rsidP="00093981">
            <w:pPr>
              <w:jc w:val="center"/>
              <w:rPr>
                <w:rFonts w:ascii="Arial Narrow" w:hAnsi="Arial Narrow" w:cs="Arial"/>
              </w:rPr>
            </w:pPr>
          </w:p>
        </w:tc>
        <w:tc>
          <w:tcPr>
            <w:tcW w:w="1062"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D7365" w:rsidRPr="00093981" w:rsidRDefault="005D7365" w:rsidP="00093981">
            <w:pPr>
              <w:jc w:val="center"/>
              <w:rPr>
                <w:rFonts w:ascii="Arial Narrow" w:hAnsi="Arial Narrow" w:cs="Arial"/>
              </w:rPr>
            </w:pPr>
            <w:r w:rsidRPr="00093981">
              <w:rPr>
                <w:rFonts w:ascii="Arial Narrow" w:hAnsi="Arial Narrow" w:cs="Arial"/>
              </w:rPr>
              <w:t>1</w:t>
            </w:r>
          </w:p>
        </w:tc>
        <w:tc>
          <w:tcPr>
            <w:tcW w:w="2756" w:type="dxa"/>
            <w:vAlign w:val="center"/>
          </w:tcPr>
          <w:p w:rsidR="005D7365" w:rsidRPr="00093981" w:rsidRDefault="005D7365" w:rsidP="00093981">
            <w:pPr>
              <w:jc w:val="center"/>
              <w:rPr>
                <w:rFonts w:ascii="Arial Narrow" w:hAnsi="Arial Narrow" w:cs="Arial"/>
              </w:rPr>
            </w:pPr>
            <w:r w:rsidRPr="00093981">
              <w:rPr>
                <w:rFonts w:ascii="Arial Narrow" w:hAnsi="Arial Narrow" w:cs="Arial"/>
              </w:rPr>
              <w:t>God</w:t>
            </w:r>
            <w:r w:rsidR="00262E92" w:rsidRPr="00093981">
              <w:rPr>
                <w:rFonts w:ascii="Arial Narrow" w:hAnsi="Arial Narrow" w:cs="Arial"/>
              </w:rPr>
              <w:t>.</w:t>
            </w:r>
            <w:r w:rsidRPr="00093981">
              <w:rPr>
                <w:rFonts w:ascii="Arial Narrow" w:hAnsi="Arial Narrow" w:cs="Arial"/>
              </w:rPr>
              <w:t xml:space="preserve"> proizvodnje 2002,</w:t>
            </w:r>
          </w:p>
        </w:tc>
      </w:tr>
      <w:tr w:rsidR="00F421A3" w:rsidRPr="006E1741" w:rsidTr="00F421A3">
        <w:trPr>
          <w:trHeight w:val="95"/>
        </w:trPr>
        <w:tc>
          <w:tcPr>
            <w:tcW w:w="648"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8.</w:t>
            </w:r>
          </w:p>
        </w:tc>
        <w:tc>
          <w:tcPr>
            <w:tcW w:w="3060" w:type="dxa"/>
            <w:vAlign w:val="center"/>
          </w:tcPr>
          <w:p w:rsidR="00F421A3" w:rsidRPr="006E1741" w:rsidRDefault="00F421A3" w:rsidP="00093981">
            <w:pPr>
              <w:rPr>
                <w:rFonts w:ascii="Arial Narrow" w:hAnsi="Arial Narrow" w:cs="Arial"/>
                <w:color w:val="000000" w:themeColor="text1"/>
              </w:rPr>
            </w:pPr>
            <w:r w:rsidRPr="006E1741">
              <w:rPr>
                <w:rFonts w:ascii="Arial Narrow" w:hAnsi="Arial Narrow" w:cs="Arial"/>
                <w:color w:val="000000" w:themeColor="text1"/>
              </w:rPr>
              <w:t>Tojota Hilux</w:t>
            </w:r>
          </w:p>
        </w:tc>
        <w:tc>
          <w:tcPr>
            <w:tcW w:w="1440" w:type="dxa"/>
            <w:vAlign w:val="center"/>
          </w:tcPr>
          <w:p w:rsidR="00F421A3" w:rsidRPr="006E1741" w:rsidRDefault="00F421A3" w:rsidP="00093981">
            <w:pPr>
              <w:jc w:val="center"/>
              <w:rPr>
                <w:rFonts w:ascii="Arial Narrow" w:hAnsi="Arial Narrow" w:cs="Arial"/>
                <w:color w:val="000000" w:themeColor="text1"/>
              </w:rPr>
            </w:pPr>
          </w:p>
        </w:tc>
        <w:tc>
          <w:tcPr>
            <w:tcW w:w="1062"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God. proizvodnje 2010.</w:t>
            </w:r>
          </w:p>
        </w:tc>
      </w:tr>
      <w:tr w:rsidR="00F421A3" w:rsidRPr="006E1741" w:rsidTr="00F421A3">
        <w:trPr>
          <w:trHeight w:val="125"/>
        </w:trPr>
        <w:tc>
          <w:tcPr>
            <w:tcW w:w="648" w:type="dxa"/>
            <w:vAlign w:val="center"/>
          </w:tcPr>
          <w:p w:rsidR="00F421A3" w:rsidRPr="006E1741" w:rsidRDefault="006E1741" w:rsidP="00093981">
            <w:pPr>
              <w:jc w:val="center"/>
              <w:rPr>
                <w:rFonts w:ascii="Arial Narrow" w:hAnsi="Arial Narrow" w:cs="Arial"/>
                <w:color w:val="000000" w:themeColor="text1"/>
              </w:rPr>
            </w:pPr>
            <w:r w:rsidRPr="006E1741">
              <w:rPr>
                <w:rFonts w:ascii="Arial Narrow" w:hAnsi="Arial Narrow" w:cs="Arial"/>
                <w:color w:val="000000" w:themeColor="text1"/>
              </w:rPr>
              <w:t>9</w:t>
            </w:r>
            <w:r w:rsidR="00F421A3" w:rsidRPr="006E1741">
              <w:rPr>
                <w:rFonts w:ascii="Arial Narrow" w:hAnsi="Arial Narrow" w:cs="Arial"/>
                <w:color w:val="000000" w:themeColor="text1"/>
              </w:rPr>
              <w:t>.</w:t>
            </w:r>
          </w:p>
        </w:tc>
        <w:tc>
          <w:tcPr>
            <w:tcW w:w="3060" w:type="dxa"/>
            <w:vAlign w:val="center"/>
          </w:tcPr>
          <w:p w:rsidR="00F421A3" w:rsidRPr="006E1741" w:rsidRDefault="00F421A3" w:rsidP="00093981">
            <w:pPr>
              <w:rPr>
                <w:rFonts w:ascii="Arial Narrow" w:hAnsi="Arial Narrow" w:cs="Arial"/>
                <w:color w:val="000000" w:themeColor="text1"/>
              </w:rPr>
            </w:pPr>
            <w:r w:rsidRPr="006E1741">
              <w:rPr>
                <w:rFonts w:ascii="Arial Narrow" w:hAnsi="Arial Narrow" w:cs="Arial"/>
                <w:color w:val="000000" w:themeColor="text1"/>
              </w:rPr>
              <w:t>Rovokopač-utovarivač</w:t>
            </w:r>
          </w:p>
        </w:tc>
        <w:tc>
          <w:tcPr>
            <w:tcW w:w="1440" w:type="dxa"/>
            <w:vAlign w:val="center"/>
          </w:tcPr>
          <w:p w:rsidR="00F421A3" w:rsidRPr="006E1741" w:rsidRDefault="00F421A3" w:rsidP="00093981">
            <w:pPr>
              <w:jc w:val="center"/>
              <w:rPr>
                <w:rFonts w:ascii="Arial Narrow" w:hAnsi="Arial Narrow" w:cs="Arial"/>
                <w:color w:val="000000" w:themeColor="text1"/>
              </w:rPr>
            </w:pPr>
          </w:p>
        </w:tc>
        <w:tc>
          <w:tcPr>
            <w:tcW w:w="1062"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God. proizvodnje 2017.</w:t>
            </w:r>
          </w:p>
        </w:tc>
      </w:tr>
      <w:tr w:rsidR="00F421A3" w:rsidRPr="006E1741" w:rsidTr="00093981">
        <w:trPr>
          <w:trHeight w:val="135"/>
        </w:trPr>
        <w:tc>
          <w:tcPr>
            <w:tcW w:w="648" w:type="dxa"/>
            <w:vAlign w:val="center"/>
          </w:tcPr>
          <w:p w:rsidR="00F421A3" w:rsidRPr="006E1741" w:rsidRDefault="00F421A3" w:rsidP="006E1741">
            <w:pPr>
              <w:jc w:val="center"/>
              <w:rPr>
                <w:rFonts w:ascii="Arial Narrow" w:hAnsi="Arial Narrow" w:cs="Arial"/>
                <w:color w:val="000000" w:themeColor="text1"/>
              </w:rPr>
            </w:pPr>
            <w:r w:rsidRPr="006E1741">
              <w:rPr>
                <w:rFonts w:ascii="Arial Narrow" w:hAnsi="Arial Narrow" w:cs="Arial"/>
                <w:color w:val="000000" w:themeColor="text1"/>
              </w:rPr>
              <w:t>1</w:t>
            </w:r>
            <w:r w:rsidR="006E1741" w:rsidRPr="006E1741">
              <w:rPr>
                <w:rFonts w:ascii="Arial Narrow" w:hAnsi="Arial Narrow" w:cs="Arial"/>
                <w:color w:val="000000" w:themeColor="text1"/>
              </w:rPr>
              <w:t>0</w:t>
            </w:r>
            <w:r w:rsidRPr="006E1741">
              <w:rPr>
                <w:rFonts w:ascii="Arial Narrow" w:hAnsi="Arial Narrow" w:cs="Arial"/>
                <w:color w:val="000000" w:themeColor="text1"/>
              </w:rPr>
              <w:t>.</w:t>
            </w:r>
          </w:p>
        </w:tc>
        <w:tc>
          <w:tcPr>
            <w:tcW w:w="3060" w:type="dxa"/>
            <w:vAlign w:val="center"/>
          </w:tcPr>
          <w:p w:rsidR="00F421A3" w:rsidRPr="006E1741" w:rsidRDefault="00F421A3" w:rsidP="00093981">
            <w:pPr>
              <w:rPr>
                <w:rFonts w:ascii="Arial Narrow" w:hAnsi="Arial Narrow" w:cs="Arial"/>
                <w:color w:val="000000" w:themeColor="text1"/>
              </w:rPr>
            </w:pPr>
            <w:r w:rsidRPr="006E1741">
              <w:rPr>
                <w:rFonts w:ascii="Arial Narrow" w:hAnsi="Arial Narrow" w:cs="Arial"/>
                <w:color w:val="000000" w:themeColor="text1"/>
              </w:rPr>
              <w:t>Hundai Sonata</w:t>
            </w:r>
          </w:p>
        </w:tc>
        <w:tc>
          <w:tcPr>
            <w:tcW w:w="1440" w:type="dxa"/>
            <w:vAlign w:val="center"/>
          </w:tcPr>
          <w:p w:rsidR="00F421A3" w:rsidRPr="006E1741" w:rsidRDefault="00F421A3" w:rsidP="00093981">
            <w:pPr>
              <w:jc w:val="center"/>
              <w:rPr>
                <w:rFonts w:ascii="Arial Narrow" w:hAnsi="Arial Narrow" w:cs="Arial"/>
                <w:color w:val="000000" w:themeColor="text1"/>
              </w:rPr>
            </w:pPr>
          </w:p>
        </w:tc>
        <w:tc>
          <w:tcPr>
            <w:tcW w:w="1062"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F421A3" w:rsidRPr="006E1741" w:rsidRDefault="00F421A3" w:rsidP="00093981">
            <w:pPr>
              <w:jc w:val="center"/>
              <w:rPr>
                <w:rFonts w:ascii="Arial Narrow" w:hAnsi="Arial Narrow" w:cs="Arial"/>
                <w:color w:val="000000" w:themeColor="text1"/>
              </w:rPr>
            </w:pPr>
            <w:r w:rsidRPr="006E1741">
              <w:rPr>
                <w:rFonts w:ascii="Arial Narrow" w:hAnsi="Arial Narrow" w:cs="Arial"/>
                <w:color w:val="000000" w:themeColor="text1"/>
              </w:rPr>
              <w:t>God. proizvodnje 2007.</w:t>
            </w:r>
          </w:p>
        </w:tc>
      </w:tr>
    </w:tbl>
    <w:p w:rsidR="005277DA" w:rsidRPr="000D7875" w:rsidRDefault="005277DA" w:rsidP="005277DA">
      <w:pPr>
        <w:jc w:val="right"/>
        <w:rPr>
          <w:rFonts w:ascii="Arial Narrow" w:hAnsi="Arial Narrow"/>
          <w:b/>
          <w:lang w:val="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052"/>
        <w:gridCol w:w="2340"/>
        <w:gridCol w:w="900"/>
        <w:gridCol w:w="900"/>
        <w:gridCol w:w="1980"/>
      </w:tblGrid>
      <w:tr w:rsidR="0089763B" w:rsidRPr="000D7875">
        <w:trPr>
          <w:cantSplit/>
        </w:trPr>
        <w:tc>
          <w:tcPr>
            <w:tcW w:w="9648" w:type="dxa"/>
            <w:gridSpan w:val="6"/>
          </w:tcPr>
          <w:p w:rsidR="0089763B" w:rsidRPr="000D7875" w:rsidRDefault="00A8436B" w:rsidP="0089763B">
            <w:pPr>
              <w:jc w:val="center"/>
              <w:rPr>
                <w:rFonts w:ascii="Arial Narrow" w:hAnsi="Arial Narrow"/>
                <w:b/>
                <w:bCs/>
                <w:lang w:val="sl-SI"/>
              </w:rPr>
            </w:pPr>
            <w:r w:rsidRPr="0091618F">
              <w:rPr>
                <w:rFonts w:ascii="Arial Narrow" w:hAnsi="Arial Narrow"/>
                <w:b/>
                <w:bCs/>
                <w:lang w:val="sl-SI"/>
              </w:rPr>
              <w:t xml:space="preserve">5. </w:t>
            </w:r>
            <w:r w:rsidR="00AD7216" w:rsidRPr="0091618F">
              <w:rPr>
                <w:rFonts w:ascii="Arial Narrow" w:hAnsi="Arial Narrow"/>
                <w:b/>
                <w:bCs/>
                <w:lang w:val="sl-SI"/>
              </w:rPr>
              <w:t xml:space="preserve">DOO </w:t>
            </w:r>
            <w:r w:rsidR="00AD7216" w:rsidRPr="0091618F">
              <w:rPr>
                <w:rFonts w:ascii="Arial Narrow" w:hAnsi="Arial Narrow"/>
                <w:b/>
              </w:rPr>
              <w:t xml:space="preserve"> „</w:t>
            </w:r>
            <w:r w:rsidR="0089763B" w:rsidRPr="0091618F">
              <w:rPr>
                <w:rFonts w:ascii="Arial Narrow" w:hAnsi="Arial Narrow"/>
                <w:b/>
                <w:bCs/>
                <w:lang w:val="sl-SI"/>
              </w:rPr>
              <w:t>ČISTOĆA</w:t>
            </w:r>
            <w:r w:rsidR="00AD7216" w:rsidRPr="0091618F">
              <w:rPr>
                <w:rFonts w:ascii="Arial Narrow" w:hAnsi="Arial Narrow"/>
                <w:b/>
              </w:rPr>
              <w:t>”</w:t>
            </w:r>
          </w:p>
          <w:p w:rsidR="0089763B" w:rsidRPr="000D7875" w:rsidRDefault="0089763B" w:rsidP="0089763B">
            <w:pPr>
              <w:rPr>
                <w:rFonts w:ascii="Arial Narrow" w:hAnsi="Arial Narrow"/>
                <w:b/>
                <w:lang w:val="sl-SI"/>
              </w:rPr>
            </w:pPr>
          </w:p>
        </w:tc>
      </w:tr>
      <w:tr w:rsidR="0089763B" w:rsidRPr="000D7875">
        <w:trPr>
          <w:cantSplit/>
          <w:trHeight w:val="512"/>
        </w:trPr>
        <w:tc>
          <w:tcPr>
            <w:tcW w:w="9648" w:type="dxa"/>
            <w:gridSpan w:val="6"/>
          </w:tcPr>
          <w:p w:rsidR="00093981" w:rsidRDefault="00093981" w:rsidP="00AD7216">
            <w:pPr>
              <w:rPr>
                <w:rFonts w:ascii="Arial Narrow" w:hAnsi="Arial Narrow" w:cs="Arial"/>
                <w:b/>
              </w:rPr>
            </w:pPr>
          </w:p>
          <w:p w:rsidR="00AD7216" w:rsidRPr="000D7875" w:rsidRDefault="002A5AFF" w:rsidP="00AD7216">
            <w:pPr>
              <w:rPr>
                <w:rFonts w:ascii="Arial Narrow" w:hAnsi="Arial Narrow"/>
                <w:b/>
                <w:lang w:val="sr-Latn-CS"/>
              </w:rPr>
            </w:pPr>
            <w:r w:rsidRPr="000D7875">
              <w:rPr>
                <w:rFonts w:ascii="Arial Narrow" w:hAnsi="Arial Narrow" w:cs="Arial"/>
                <w:b/>
              </w:rPr>
              <w:t xml:space="preserve">Odgovorno lice: </w:t>
            </w:r>
            <w:r w:rsidR="00124F7F">
              <w:rPr>
                <w:rFonts w:ascii="Arial Narrow" w:hAnsi="Arial Narrow"/>
                <w:b/>
                <w:lang w:val="sr-Latn-CS"/>
              </w:rPr>
              <w:t xml:space="preserve">Ječmenica Saša </w:t>
            </w:r>
            <w:r w:rsidR="006145B5" w:rsidRPr="00124F7F">
              <w:rPr>
                <w:rFonts w:ascii="Arial Narrow" w:hAnsi="Arial Narrow"/>
                <w:b/>
                <w:lang w:val="sr-Latn-CS"/>
              </w:rPr>
              <w:t>tel.</w:t>
            </w:r>
            <w:r w:rsidR="00AD7216" w:rsidRPr="00124F7F">
              <w:rPr>
                <w:rFonts w:ascii="Arial Narrow" w:hAnsi="Arial Narrow"/>
                <w:b/>
                <w:color w:val="FF0000"/>
                <w:lang w:val="sr-Latn-CS"/>
              </w:rPr>
              <w:t xml:space="preserve"> </w:t>
            </w:r>
            <w:r w:rsidR="00AD7216" w:rsidRPr="00124F7F">
              <w:rPr>
                <w:rFonts w:ascii="Arial Narrow" w:hAnsi="Arial Narrow"/>
                <w:b/>
                <w:lang w:val="sr-Latn-CS"/>
              </w:rPr>
              <w:t>06</w:t>
            </w:r>
            <w:r w:rsidR="00124F7F">
              <w:rPr>
                <w:rFonts w:ascii="Arial Narrow" w:hAnsi="Arial Narrow"/>
                <w:b/>
                <w:lang w:val="sr-Latn-CS"/>
              </w:rPr>
              <w:t>9/366</w:t>
            </w:r>
            <w:r w:rsidR="00AD7216" w:rsidRPr="00124F7F">
              <w:rPr>
                <w:rFonts w:ascii="Arial Narrow" w:hAnsi="Arial Narrow"/>
                <w:b/>
                <w:lang w:val="sr-Latn-CS"/>
              </w:rPr>
              <w:t>-</w:t>
            </w:r>
            <w:r w:rsidR="00124F7F">
              <w:rPr>
                <w:rFonts w:ascii="Arial Narrow" w:hAnsi="Arial Narrow"/>
                <w:b/>
                <w:lang w:val="sr-Latn-CS"/>
              </w:rPr>
              <w:t>684</w:t>
            </w:r>
          </w:p>
          <w:p w:rsidR="0089763B" w:rsidRPr="000D7875" w:rsidRDefault="0089763B" w:rsidP="00AD7216">
            <w:pPr>
              <w:rPr>
                <w:rFonts w:ascii="Arial Narrow" w:hAnsi="Arial Narrow"/>
                <w:b/>
                <w:lang w:val="sl-SI"/>
              </w:rPr>
            </w:pPr>
            <w:r w:rsidRPr="000D7875">
              <w:rPr>
                <w:rFonts w:ascii="Arial Narrow" w:hAnsi="Arial Narrow"/>
                <w:b/>
                <w:lang w:val="sl-SI"/>
              </w:rPr>
              <w:t xml:space="preserve">Broj zaposlenih koji se mogu angažovati </w:t>
            </w:r>
            <w:r w:rsidR="00C41B62">
              <w:rPr>
                <w:rFonts w:ascii="Arial Narrow" w:hAnsi="Arial Narrow"/>
                <w:b/>
                <w:lang w:val="sl-SI"/>
              </w:rPr>
              <w:t>15</w:t>
            </w:r>
          </w:p>
          <w:p w:rsidR="0089763B" w:rsidRPr="000D7875" w:rsidRDefault="0089763B" w:rsidP="0089763B">
            <w:pPr>
              <w:rPr>
                <w:rFonts w:ascii="Arial Narrow" w:hAnsi="Arial Narrow"/>
                <w:b/>
                <w:lang w:val="sl-SI"/>
              </w:rPr>
            </w:pPr>
          </w:p>
        </w:tc>
      </w:tr>
      <w:tr w:rsidR="0089763B" w:rsidRPr="000D7875">
        <w:trPr>
          <w:trHeight w:val="530"/>
        </w:trPr>
        <w:tc>
          <w:tcPr>
            <w:tcW w:w="476" w:type="dxa"/>
          </w:tcPr>
          <w:p w:rsidR="0089763B" w:rsidRPr="000D7875" w:rsidRDefault="0089763B" w:rsidP="0089763B">
            <w:pPr>
              <w:rPr>
                <w:rFonts w:ascii="Arial Narrow" w:hAnsi="Arial Narrow"/>
                <w:b/>
                <w:bCs/>
                <w:lang w:val="sl-SI"/>
              </w:rPr>
            </w:pPr>
            <w:r w:rsidRPr="000D7875">
              <w:rPr>
                <w:rFonts w:ascii="Arial Narrow" w:hAnsi="Arial Narrow"/>
                <w:b/>
                <w:bCs/>
                <w:lang w:val="sl-SI"/>
              </w:rPr>
              <w:t>R.</w:t>
            </w:r>
          </w:p>
          <w:p w:rsidR="0089763B" w:rsidRPr="000D7875" w:rsidRDefault="0089763B" w:rsidP="0089763B">
            <w:pPr>
              <w:rPr>
                <w:rFonts w:ascii="Arial Narrow" w:hAnsi="Arial Narrow"/>
                <w:b/>
                <w:bCs/>
                <w:lang w:val="sl-SI"/>
              </w:rPr>
            </w:pPr>
            <w:r w:rsidRPr="000D7875">
              <w:rPr>
                <w:rFonts w:ascii="Arial Narrow" w:hAnsi="Arial Narrow"/>
                <w:b/>
                <w:bCs/>
                <w:lang w:val="sl-SI"/>
              </w:rPr>
              <w:t>br</w:t>
            </w:r>
          </w:p>
        </w:tc>
        <w:tc>
          <w:tcPr>
            <w:tcW w:w="3052" w:type="dxa"/>
          </w:tcPr>
          <w:p w:rsidR="0089763B" w:rsidRPr="000D7875" w:rsidRDefault="0089763B" w:rsidP="0089763B">
            <w:pPr>
              <w:jc w:val="center"/>
              <w:rPr>
                <w:rFonts w:ascii="Arial Narrow" w:hAnsi="Arial Narrow"/>
                <w:b/>
                <w:bCs/>
                <w:lang w:val="sl-SI"/>
              </w:rPr>
            </w:pPr>
            <w:r w:rsidRPr="000D7875">
              <w:rPr>
                <w:rFonts w:ascii="Arial Narrow" w:hAnsi="Arial Narrow"/>
                <w:b/>
                <w:bCs/>
                <w:lang w:val="sl-SI"/>
              </w:rPr>
              <w:t>Naziv i vrsta sredstva-</w:t>
            </w:r>
          </w:p>
          <w:p w:rsidR="0089763B" w:rsidRPr="000D7875" w:rsidRDefault="0089763B" w:rsidP="0089763B">
            <w:pPr>
              <w:rPr>
                <w:rFonts w:ascii="Arial Narrow" w:hAnsi="Arial Narrow"/>
                <w:b/>
                <w:bCs/>
                <w:lang w:val="sl-SI"/>
              </w:rPr>
            </w:pPr>
            <w:r w:rsidRPr="000D7875">
              <w:rPr>
                <w:rFonts w:ascii="Arial Narrow" w:hAnsi="Arial Narrow"/>
                <w:b/>
                <w:bCs/>
                <w:lang w:val="sl-SI"/>
              </w:rPr>
              <w:t xml:space="preserve">     -opreme</w:t>
            </w:r>
          </w:p>
        </w:tc>
        <w:tc>
          <w:tcPr>
            <w:tcW w:w="2340" w:type="dxa"/>
          </w:tcPr>
          <w:p w:rsidR="0089763B" w:rsidRPr="000D7875" w:rsidRDefault="0089763B" w:rsidP="0089763B">
            <w:pPr>
              <w:jc w:val="center"/>
              <w:rPr>
                <w:rFonts w:ascii="Arial Narrow" w:hAnsi="Arial Narrow"/>
                <w:b/>
                <w:bCs/>
                <w:lang w:val="sl-SI"/>
              </w:rPr>
            </w:pPr>
            <w:r w:rsidRPr="000D7875">
              <w:rPr>
                <w:rFonts w:ascii="Arial Narrow" w:hAnsi="Arial Narrow"/>
                <w:b/>
                <w:bCs/>
                <w:lang w:val="sl-SI"/>
              </w:rPr>
              <w:t>Namjena</w:t>
            </w:r>
          </w:p>
        </w:tc>
        <w:tc>
          <w:tcPr>
            <w:tcW w:w="900" w:type="dxa"/>
          </w:tcPr>
          <w:p w:rsidR="0089763B" w:rsidRPr="000D7875" w:rsidRDefault="0089763B" w:rsidP="0089763B">
            <w:pPr>
              <w:jc w:val="center"/>
              <w:rPr>
                <w:rFonts w:ascii="Arial Narrow" w:hAnsi="Arial Narrow"/>
                <w:b/>
                <w:bCs/>
                <w:lang w:val="sl-SI"/>
              </w:rPr>
            </w:pPr>
            <w:r w:rsidRPr="000D7875">
              <w:rPr>
                <w:rFonts w:ascii="Arial Narrow" w:hAnsi="Arial Narrow"/>
                <w:b/>
                <w:bCs/>
                <w:lang w:val="sl-SI"/>
              </w:rPr>
              <w:t>Jed.</w:t>
            </w:r>
          </w:p>
          <w:p w:rsidR="0089763B" w:rsidRPr="000D7875" w:rsidRDefault="0089763B" w:rsidP="0089763B">
            <w:pPr>
              <w:jc w:val="center"/>
              <w:rPr>
                <w:rFonts w:ascii="Arial Narrow" w:hAnsi="Arial Narrow"/>
                <w:b/>
                <w:bCs/>
                <w:lang w:val="sl-SI"/>
              </w:rPr>
            </w:pPr>
            <w:r w:rsidRPr="000D7875">
              <w:rPr>
                <w:rFonts w:ascii="Arial Narrow" w:hAnsi="Arial Narrow"/>
                <w:b/>
                <w:bCs/>
                <w:lang w:val="sl-SI"/>
              </w:rPr>
              <w:t>mj.</w:t>
            </w:r>
          </w:p>
        </w:tc>
        <w:tc>
          <w:tcPr>
            <w:tcW w:w="900" w:type="dxa"/>
          </w:tcPr>
          <w:p w:rsidR="0089763B" w:rsidRPr="000D7875" w:rsidRDefault="0089763B" w:rsidP="0089763B">
            <w:pPr>
              <w:jc w:val="center"/>
              <w:rPr>
                <w:rFonts w:ascii="Arial Narrow" w:hAnsi="Arial Narrow"/>
                <w:b/>
                <w:bCs/>
                <w:lang w:val="sl-SI"/>
              </w:rPr>
            </w:pPr>
            <w:r w:rsidRPr="000D7875">
              <w:rPr>
                <w:rFonts w:ascii="Arial Narrow" w:hAnsi="Arial Narrow"/>
                <w:b/>
                <w:bCs/>
                <w:lang w:val="sl-SI"/>
              </w:rPr>
              <w:t>Brojno stanje</w:t>
            </w:r>
          </w:p>
        </w:tc>
        <w:tc>
          <w:tcPr>
            <w:tcW w:w="1980" w:type="dxa"/>
          </w:tcPr>
          <w:p w:rsidR="0089763B" w:rsidRPr="000D7875" w:rsidRDefault="0089763B" w:rsidP="0089763B">
            <w:pPr>
              <w:pStyle w:val="Heading1"/>
              <w:rPr>
                <w:rFonts w:ascii="Arial Narrow" w:hAnsi="Arial Narrow"/>
                <w:sz w:val="24"/>
                <w:szCs w:val="24"/>
              </w:rPr>
            </w:pPr>
            <w:r w:rsidRPr="000D7875">
              <w:rPr>
                <w:rFonts w:ascii="Arial Narrow" w:hAnsi="Arial Narrow"/>
                <w:sz w:val="24"/>
                <w:szCs w:val="24"/>
              </w:rPr>
              <w:t>Napomena</w:t>
            </w:r>
          </w:p>
        </w:tc>
      </w:tr>
      <w:tr w:rsidR="0089763B" w:rsidRPr="000D7875" w:rsidTr="00093981">
        <w:tc>
          <w:tcPr>
            <w:tcW w:w="476" w:type="dxa"/>
            <w:vAlign w:val="center"/>
          </w:tcPr>
          <w:p w:rsidR="0089763B" w:rsidRPr="00093981" w:rsidRDefault="00202317" w:rsidP="00093981">
            <w:pPr>
              <w:rPr>
                <w:rFonts w:ascii="Arial Narrow" w:hAnsi="Arial Narrow"/>
                <w:lang w:val="sl-SI"/>
              </w:rPr>
            </w:pPr>
            <w:r>
              <w:rPr>
                <w:rFonts w:ascii="Arial Narrow" w:hAnsi="Arial Narrow"/>
                <w:lang w:val="sl-SI"/>
              </w:rPr>
              <w:t>1</w:t>
            </w:r>
            <w:r w:rsidR="008963DC">
              <w:rPr>
                <w:rFonts w:ascii="Arial Narrow" w:hAnsi="Arial Narrow"/>
                <w:lang w:val="sl-SI"/>
              </w:rPr>
              <w:t>.</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Dizal. sa korpom MAN 8.90</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rad na visini do 12 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1982.</w:t>
            </w:r>
          </w:p>
        </w:tc>
      </w:tr>
      <w:tr w:rsidR="0089763B" w:rsidRPr="000D7875" w:rsidTr="00093981">
        <w:tc>
          <w:tcPr>
            <w:tcW w:w="476" w:type="dxa"/>
            <w:vAlign w:val="center"/>
          </w:tcPr>
          <w:p w:rsidR="0089763B" w:rsidRPr="00093981" w:rsidRDefault="00202317" w:rsidP="00093981">
            <w:pPr>
              <w:rPr>
                <w:rFonts w:ascii="Arial Narrow" w:hAnsi="Arial Narrow"/>
                <w:lang w:val="sl-SI"/>
              </w:rPr>
            </w:pPr>
            <w:r>
              <w:rPr>
                <w:rFonts w:ascii="Arial Narrow" w:hAnsi="Arial Narrow"/>
                <w:lang w:val="sl-SI"/>
              </w:rPr>
              <w:t>2</w:t>
            </w:r>
            <w:r w:rsidR="0089763B" w:rsidRPr="00093981">
              <w:rPr>
                <w:rFonts w:ascii="Arial Narrow" w:hAnsi="Arial Narrow"/>
                <w:lang w:val="sl-SI"/>
              </w:rPr>
              <w:t>.</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Traktori IMT 539</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krup.otpada</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4</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1980,2004,2009-2</w:t>
            </w:r>
          </w:p>
        </w:tc>
      </w:tr>
      <w:tr w:rsidR="0089763B" w:rsidRPr="000D7875" w:rsidTr="00093981">
        <w:tc>
          <w:tcPr>
            <w:tcW w:w="476" w:type="dxa"/>
            <w:vAlign w:val="center"/>
          </w:tcPr>
          <w:p w:rsidR="0089763B" w:rsidRPr="0091618F" w:rsidRDefault="00202317" w:rsidP="00093981">
            <w:pPr>
              <w:rPr>
                <w:rFonts w:ascii="Arial Narrow" w:hAnsi="Arial Narrow"/>
                <w:color w:val="000000" w:themeColor="text1"/>
                <w:lang w:val="sl-SI"/>
              </w:rPr>
            </w:pPr>
            <w:r w:rsidRPr="0091618F">
              <w:rPr>
                <w:rFonts w:ascii="Arial Narrow" w:hAnsi="Arial Narrow"/>
                <w:color w:val="000000" w:themeColor="text1"/>
                <w:lang w:val="sl-SI"/>
              </w:rPr>
              <w:t>3</w:t>
            </w:r>
            <w:r w:rsidR="0089763B" w:rsidRPr="0091618F">
              <w:rPr>
                <w:rFonts w:ascii="Arial Narrow" w:hAnsi="Arial Narrow"/>
                <w:color w:val="000000" w:themeColor="text1"/>
                <w:lang w:val="sl-SI"/>
              </w:rPr>
              <w:t>.</w:t>
            </w:r>
          </w:p>
        </w:tc>
        <w:tc>
          <w:tcPr>
            <w:tcW w:w="3052" w:type="dxa"/>
            <w:vAlign w:val="center"/>
          </w:tcPr>
          <w:p w:rsidR="0089763B" w:rsidRPr="0091618F" w:rsidRDefault="0089763B" w:rsidP="00093981">
            <w:pPr>
              <w:rPr>
                <w:rFonts w:ascii="Arial Narrow" w:hAnsi="Arial Narrow"/>
                <w:color w:val="000000" w:themeColor="text1"/>
                <w:lang w:val="sl-SI"/>
              </w:rPr>
            </w:pPr>
            <w:r w:rsidRPr="0091618F">
              <w:rPr>
                <w:rFonts w:ascii="Arial Narrow" w:hAnsi="Arial Narrow"/>
                <w:color w:val="000000" w:themeColor="text1"/>
                <w:lang w:val="sl-SI"/>
              </w:rPr>
              <w:t>Traktor Agromaš 50</w:t>
            </w:r>
          </w:p>
        </w:tc>
        <w:tc>
          <w:tcPr>
            <w:tcW w:w="234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2011.</w:t>
            </w:r>
          </w:p>
        </w:tc>
      </w:tr>
      <w:tr w:rsidR="0089763B" w:rsidRPr="000D7875" w:rsidTr="00093981">
        <w:tc>
          <w:tcPr>
            <w:tcW w:w="476" w:type="dxa"/>
            <w:vAlign w:val="center"/>
          </w:tcPr>
          <w:p w:rsidR="0089763B" w:rsidRPr="0091618F" w:rsidRDefault="00202317" w:rsidP="00093981">
            <w:pPr>
              <w:rPr>
                <w:rFonts w:ascii="Arial Narrow" w:hAnsi="Arial Narrow"/>
                <w:color w:val="000000" w:themeColor="text1"/>
                <w:lang w:val="sl-SI"/>
              </w:rPr>
            </w:pPr>
            <w:r w:rsidRPr="0091618F">
              <w:rPr>
                <w:rFonts w:ascii="Arial Narrow" w:hAnsi="Arial Narrow"/>
                <w:color w:val="000000" w:themeColor="text1"/>
                <w:lang w:val="sl-SI"/>
              </w:rPr>
              <w:t>4</w:t>
            </w:r>
            <w:r w:rsidR="0089763B" w:rsidRPr="0091618F">
              <w:rPr>
                <w:rFonts w:ascii="Arial Narrow" w:hAnsi="Arial Narrow"/>
                <w:color w:val="000000" w:themeColor="text1"/>
                <w:lang w:val="sl-SI"/>
              </w:rPr>
              <w:t>.</w:t>
            </w:r>
          </w:p>
        </w:tc>
        <w:tc>
          <w:tcPr>
            <w:tcW w:w="3052" w:type="dxa"/>
            <w:vAlign w:val="center"/>
          </w:tcPr>
          <w:p w:rsidR="0089763B" w:rsidRPr="0091618F" w:rsidRDefault="0089763B" w:rsidP="00093981">
            <w:pPr>
              <w:rPr>
                <w:rFonts w:ascii="Arial Narrow" w:hAnsi="Arial Narrow"/>
                <w:color w:val="000000" w:themeColor="text1"/>
                <w:lang w:val="sl-SI"/>
              </w:rPr>
            </w:pPr>
            <w:r w:rsidRPr="0091618F">
              <w:rPr>
                <w:rFonts w:ascii="Arial Narrow" w:hAnsi="Arial Narrow"/>
                <w:color w:val="000000" w:themeColor="text1"/>
                <w:lang w:val="sl-SI"/>
              </w:rPr>
              <w:t>Citroen S4</w:t>
            </w:r>
          </w:p>
        </w:tc>
        <w:tc>
          <w:tcPr>
            <w:tcW w:w="234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r w:rsidR="0089763B" w:rsidRPr="000D7875" w:rsidTr="00AE5C8C">
        <w:trPr>
          <w:trHeight w:val="165"/>
        </w:trPr>
        <w:tc>
          <w:tcPr>
            <w:tcW w:w="476" w:type="dxa"/>
            <w:vAlign w:val="center"/>
          </w:tcPr>
          <w:p w:rsidR="0089763B" w:rsidRPr="0091618F" w:rsidRDefault="00202317" w:rsidP="00093981">
            <w:pPr>
              <w:rPr>
                <w:rFonts w:ascii="Arial Narrow" w:hAnsi="Arial Narrow"/>
                <w:color w:val="000000" w:themeColor="text1"/>
                <w:lang w:val="sl-SI"/>
              </w:rPr>
            </w:pPr>
            <w:r w:rsidRPr="0091618F">
              <w:rPr>
                <w:rFonts w:ascii="Arial Narrow" w:hAnsi="Arial Narrow"/>
                <w:color w:val="000000" w:themeColor="text1"/>
                <w:lang w:val="sl-SI"/>
              </w:rPr>
              <w:t>5</w:t>
            </w:r>
            <w:r w:rsidR="0089763B" w:rsidRPr="0091618F">
              <w:rPr>
                <w:rFonts w:ascii="Arial Narrow" w:hAnsi="Arial Narrow"/>
                <w:color w:val="000000" w:themeColor="text1"/>
                <w:lang w:val="sl-SI"/>
              </w:rPr>
              <w:t>.</w:t>
            </w:r>
          </w:p>
        </w:tc>
        <w:tc>
          <w:tcPr>
            <w:tcW w:w="3052" w:type="dxa"/>
            <w:vAlign w:val="center"/>
          </w:tcPr>
          <w:p w:rsidR="0089763B" w:rsidRPr="0091618F" w:rsidRDefault="0089763B" w:rsidP="00093981">
            <w:pPr>
              <w:rPr>
                <w:rFonts w:ascii="Arial Narrow" w:hAnsi="Arial Narrow"/>
                <w:color w:val="000000" w:themeColor="text1"/>
                <w:lang w:val="sl-SI"/>
              </w:rPr>
            </w:pPr>
            <w:r w:rsidRPr="0091618F">
              <w:rPr>
                <w:rFonts w:ascii="Arial Narrow" w:hAnsi="Arial Narrow"/>
                <w:color w:val="000000" w:themeColor="text1"/>
                <w:lang w:val="sl-SI"/>
              </w:rPr>
              <w:t>UNIMOG 406</w:t>
            </w:r>
          </w:p>
        </w:tc>
        <w:tc>
          <w:tcPr>
            <w:tcW w:w="234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89763B" w:rsidRPr="0091618F" w:rsidRDefault="008963DC" w:rsidP="00093981">
            <w:pPr>
              <w:jc w:val="center"/>
              <w:rPr>
                <w:rFonts w:ascii="Arial Narrow" w:hAnsi="Arial Narrow"/>
                <w:color w:val="000000" w:themeColor="text1"/>
                <w:lang w:val="sl-SI"/>
              </w:rPr>
            </w:pPr>
            <w:r w:rsidRPr="0091618F">
              <w:rPr>
                <w:rFonts w:ascii="Arial Narrow" w:hAnsi="Arial Narrow"/>
                <w:color w:val="000000" w:themeColor="text1"/>
                <w:lang w:val="sl-SI"/>
              </w:rPr>
              <w:t>2</w:t>
            </w:r>
          </w:p>
        </w:tc>
        <w:tc>
          <w:tcPr>
            <w:tcW w:w="1980" w:type="dxa"/>
            <w:vAlign w:val="center"/>
          </w:tcPr>
          <w:p w:rsidR="0089763B" w:rsidRPr="0091618F" w:rsidRDefault="0089763B" w:rsidP="00093981">
            <w:pPr>
              <w:jc w:val="center"/>
              <w:rPr>
                <w:rFonts w:ascii="Arial Narrow" w:hAnsi="Arial Narrow"/>
                <w:color w:val="000000" w:themeColor="text1"/>
                <w:lang w:val="sl-SI"/>
              </w:rPr>
            </w:pPr>
            <w:r w:rsidRPr="0091618F">
              <w:rPr>
                <w:rFonts w:ascii="Arial Narrow" w:hAnsi="Arial Narrow"/>
                <w:color w:val="000000" w:themeColor="text1"/>
                <w:lang w:val="sl-SI"/>
              </w:rPr>
              <w:t>1970.</w:t>
            </w:r>
          </w:p>
        </w:tc>
      </w:tr>
      <w:tr w:rsidR="00AE5C8C" w:rsidRPr="000D7875" w:rsidTr="00AE5C8C">
        <w:trPr>
          <w:trHeight w:val="165"/>
        </w:trPr>
        <w:tc>
          <w:tcPr>
            <w:tcW w:w="476"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6.</w:t>
            </w:r>
          </w:p>
        </w:tc>
        <w:tc>
          <w:tcPr>
            <w:tcW w:w="3052"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UNIMOG U 300</w:t>
            </w:r>
          </w:p>
        </w:tc>
        <w:tc>
          <w:tcPr>
            <w:tcW w:w="234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AE5C8C" w:rsidRPr="000D7875" w:rsidTr="00093981">
        <w:trPr>
          <w:trHeight w:val="95"/>
        </w:trPr>
        <w:tc>
          <w:tcPr>
            <w:tcW w:w="476"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7.</w:t>
            </w:r>
          </w:p>
        </w:tc>
        <w:tc>
          <w:tcPr>
            <w:tcW w:w="3052"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UNIMOG U 400</w:t>
            </w:r>
          </w:p>
        </w:tc>
        <w:tc>
          <w:tcPr>
            <w:tcW w:w="234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89763B" w:rsidRPr="000D7875" w:rsidTr="00093981">
        <w:tc>
          <w:tcPr>
            <w:tcW w:w="476" w:type="dxa"/>
            <w:vAlign w:val="center"/>
          </w:tcPr>
          <w:p w:rsidR="0089763B" w:rsidRPr="00093981" w:rsidRDefault="00AE5C8C" w:rsidP="00093981">
            <w:pPr>
              <w:rPr>
                <w:rFonts w:ascii="Arial Narrow" w:hAnsi="Arial Narrow"/>
                <w:lang w:val="sl-SI"/>
              </w:rPr>
            </w:pPr>
            <w:r>
              <w:rPr>
                <w:rFonts w:ascii="Arial Narrow" w:hAnsi="Arial Narrow"/>
                <w:lang w:val="sl-SI"/>
              </w:rPr>
              <w:t>8.</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Motokultivator</w:t>
            </w:r>
          </w:p>
        </w:tc>
        <w:tc>
          <w:tcPr>
            <w:tcW w:w="2340" w:type="dxa"/>
            <w:vAlign w:val="center"/>
          </w:tcPr>
          <w:p w:rsidR="0089763B" w:rsidRPr="00093981" w:rsidRDefault="0089763B" w:rsidP="00093981">
            <w:pPr>
              <w:jc w:val="center"/>
              <w:rPr>
                <w:rFonts w:ascii="Arial Narrow" w:hAnsi="Arial Narrow"/>
                <w:lang w:val="sl-SI"/>
              </w:rPr>
            </w:pP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2007.</w:t>
            </w:r>
          </w:p>
        </w:tc>
      </w:tr>
      <w:tr w:rsidR="0089763B" w:rsidRPr="000D7875" w:rsidTr="00093981">
        <w:tc>
          <w:tcPr>
            <w:tcW w:w="476" w:type="dxa"/>
            <w:vAlign w:val="center"/>
          </w:tcPr>
          <w:p w:rsidR="0089763B" w:rsidRPr="00093981" w:rsidRDefault="00AE5C8C" w:rsidP="00093981">
            <w:pPr>
              <w:rPr>
                <w:rFonts w:ascii="Arial Narrow" w:hAnsi="Arial Narrow"/>
                <w:lang w:val="sl-SI"/>
              </w:rPr>
            </w:pPr>
            <w:r>
              <w:rPr>
                <w:rFonts w:ascii="Arial Narrow" w:hAnsi="Arial Narrow"/>
                <w:lang w:val="sl-SI"/>
              </w:rPr>
              <w:t>9.</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Auto koš mercedes 15-28</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 koševa od 5 m3</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2000.</w:t>
            </w:r>
          </w:p>
        </w:tc>
      </w:tr>
      <w:tr w:rsidR="0089763B" w:rsidRPr="000D7875" w:rsidTr="00093981">
        <w:tc>
          <w:tcPr>
            <w:tcW w:w="476" w:type="dxa"/>
            <w:vAlign w:val="center"/>
          </w:tcPr>
          <w:p w:rsidR="0089763B" w:rsidRPr="00093981" w:rsidRDefault="00AE5C8C" w:rsidP="00093981">
            <w:pPr>
              <w:rPr>
                <w:rFonts w:ascii="Arial Narrow" w:hAnsi="Arial Narrow"/>
                <w:lang w:val="sl-SI"/>
              </w:rPr>
            </w:pPr>
            <w:r w:rsidRPr="00093981">
              <w:rPr>
                <w:rFonts w:ascii="Arial Narrow" w:hAnsi="Arial Narrow"/>
                <w:lang w:val="sl-SI"/>
              </w:rPr>
              <w:t>1</w:t>
            </w:r>
            <w:r>
              <w:rPr>
                <w:rFonts w:ascii="Arial Narrow" w:hAnsi="Arial Narrow"/>
                <w:lang w:val="sl-SI"/>
              </w:rPr>
              <w:t>0</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Smećara MAN 12/85 LC</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2004.</w:t>
            </w:r>
          </w:p>
        </w:tc>
      </w:tr>
      <w:tr w:rsidR="0089763B" w:rsidRPr="000D7875" w:rsidTr="00093981">
        <w:tc>
          <w:tcPr>
            <w:tcW w:w="476" w:type="dxa"/>
            <w:vAlign w:val="center"/>
          </w:tcPr>
          <w:p w:rsidR="0089763B" w:rsidRPr="00093981" w:rsidRDefault="00AE5C8C" w:rsidP="008963DC">
            <w:pPr>
              <w:rPr>
                <w:rFonts w:ascii="Arial Narrow" w:hAnsi="Arial Narrow"/>
                <w:lang w:val="sl-SI"/>
              </w:rPr>
            </w:pPr>
            <w:r>
              <w:rPr>
                <w:rFonts w:ascii="Arial Narrow" w:hAnsi="Arial Narrow"/>
                <w:lang w:val="sl-SI"/>
              </w:rPr>
              <w:lastRenderedPageBreak/>
              <w:t>11</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Smećara mercedes 18-24</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2009.</w:t>
            </w:r>
          </w:p>
        </w:tc>
      </w:tr>
      <w:tr w:rsidR="0089763B" w:rsidRPr="000D7875" w:rsidTr="00093981">
        <w:tc>
          <w:tcPr>
            <w:tcW w:w="476" w:type="dxa"/>
            <w:vAlign w:val="center"/>
          </w:tcPr>
          <w:p w:rsidR="0089763B" w:rsidRPr="00093981" w:rsidRDefault="00AE5C8C" w:rsidP="00202317">
            <w:pPr>
              <w:rPr>
                <w:rFonts w:ascii="Arial Narrow" w:hAnsi="Arial Narrow"/>
                <w:lang w:val="sl-SI"/>
              </w:rPr>
            </w:pPr>
            <w:r w:rsidRPr="00093981">
              <w:rPr>
                <w:rFonts w:ascii="Arial Narrow" w:hAnsi="Arial Narrow"/>
                <w:lang w:val="sl-SI"/>
              </w:rPr>
              <w:t>1</w:t>
            </w:r>
            <w:r>
              <w:rPr>
                <w:rFonts w:ascii="Arial Narrow" w:hAnsi="Arial Narrow"/>
                <w:lang w:val="sl-SI"/>
              </w:rPr>
              <w:t>2</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Smećara mercedes 13-18</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2009.</w:t>
            </w:r>
          </w:p>
        </w:tc>
      </w:tr>
      <w:tr w:rsidR="0089763B" w:rsidRPr="000D7875" w:rsidTr="00093981">
        <w:tc>
          <w:tcPr>
            <w:tcW w:w="476" w:type="dxa"/>
            <w:vAlign w:val="center"/>
          </w:tcPr>
          <w:p w:rsidR="0089763B" w:rsidRPr="00093981" w:rsidRDefault="00AE5C8C" w:rsidP="008963DC">
            <w:pPr>
              <w:rPr>
                <w:rFonts w:ascii="Arial Narrow" w:hAnsi="Arial Narrow"/>
                <w:lang w:val="sl-SI"/>
              </w:rPr>
            </w:pPr>
            <w:r>
              <w:rPr>
                <w:rFonts w:ascii="Arial Narrow" w:hAnsi="Arial Narrow"/>
                <w:lang w:val="sl-SI"/>
              </w:rPr>
              <w:t>13</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VOLVO 260</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2012.</w:t>
            </w:r>
          </w:p>
        </w:tc>
      </w:tr>
      <w:tr w:rsidR="0089763B" w:rsidRPr="000D7875" w:rsidTr="00AE5C8C">
        <w:trPr>
          <w:trHeight w:val="120"/>
        </w:trPr>
        <w:tc>
          <w:tcPr>
            <w:tcW w:w="476" w:type="dxa"/>
            <w:vAlign w:val="center"/>
          </w:tcPr>
          <w:p w:rsidR="0089763B" w:rsidRPr="00093981" w:rsidRDefault="00AE5C8C" w:rsidP="00202317">
            <w:pPr>
              <w:rPr>
                <w:rFonts w:ascii="Arial Narrow" w:hAnsi="Arial Narrow"/>
                <w:lang w:val="sl-SI"/>
              </w:rPr>
            </w:pPr>
            <w:r>
              <w:rPr>
                <w:rFonts w:ascii="Arial Narrow" w:hAnsi="Arial Narrow"/>
                <w:lang w:val="sl-SI"/>
              </w:rPr>
              <w:t>14</w:t>
            </w:r>
          </w:p>
        </w:tc>
        <w:tc>
          <w:tcPr>
            <w:tcW w:w="3052" w:type="dxa"/>
            <w:vAlign w:val="center"/>
          </w:tcPr>
          <w:p w:rsidR="0089763B" w:rsidRPr="00093981" w:rsidRDefault="0089763B" w:rsidP="00093981">
            <w:pPr>
              <w:rPr>
                <w:rFonts w:ascii="Arial Narrow" w:hAnsi="Arial Narrow"/>
                <w:lang w:val="sl-SI"/>
              </w:rPr>
            </w:pPr>
            <w:r w:rsidRPr="00093981">
              <w:rPr>
                <w:rFonts w:ascii="Arial Narrow" w:hAnsi="Arial Narrow"/>
                <w:lang w:val="sl-SI"/>
              </w:rPr>
              <w:t>Cistjerna FAP 13-14</w:t>
            </w:r>
          </w:p>
        </w:tc>
        <w:tc>
          <w:tcPr>
            <w:tcW w:w="234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odvoz vode i pranje</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kom.</w:t>
            </w:r>
          </w:p>
        </w:tc>
        <w:tc>
          <w:tcPr>
            <w:tcW w:w="90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2</w:t>
            </w:r>
          </w:p>
        </w:tc>
        <w:tc>
          <w:tcPr>
            <w:tcW w:w="1980" w:type="dxa"/>
            <w:vAlign w:val="center"/>
          </w:tcPr>
          <w:p w:rsidR="0089763B" w:rsidRPr="00093981" w:rsidRDefault="0089763B" w:rsidP="00093981">
            <w:pPr>
              <w:jc w:val="center"/>
              <w:rPr>
                <w:rFonts w:ascii="Arial Narrow" w:hAnsi="Arial Narrow"/>
                <w:lang w:val="sl-SI"/>
              </w:rPr>
            </w:pPr>
            <w:r w:rsidRPr="00093981">
              <w:rPr>
                <w:rFonts w:ascii="Arial Narrow" w:hAnsi="Arial Narrow"/>
                <w:lang w:val="sl-SI"/>
              </w:rPr>
              <w:t>1976,1990.</w:t>
            </w:r>
          </w:p>
        </w:tc>
      </w:tr>
      <w:tr w:rsidR="00AE5C8C" w:rsidRPr="000D7875" w:rsidTr="00AE5C8C">
        <w:trPr>
          <w:trHeight w:val="95"/>
        </w:trPr>
        <w:tc>
          <w:tcPr>
            <w:tcW w:w="476" w:type="dxa"/>
            <w:vAlign w:val="center"/>
          </w:tcPr>
          <w:p w:rsidR="00AE5C8C" w:rsidRPr="0091618F" w:rsidRDefault="00AE5C8C" w:rsidP="00202317">
            <w:pPr>
              <w:rPr>
                <w:rFonts w:ascii="Arial Narrow" w:hAnsi="Arial Narrow"/>
                <w:color w:val="000000" w:themeColor="text1"/>
                <w:lang w:val="sl-SI"/>
              </w:rPr>
            </w:pPr>
            <w:r w:rsidRPr="0091618F">
              <w:rPr>
                <w:rFonts w:ascii="Arial Narrow" w:hAnsi="Arial Narrow"/>
                <w:color w:val="000000" w:themeColor="text1"/>
                <w:lang w:val="sl-SI"/>
              </w:rPr>
              <w:t>15</w:t>
            </w:r>
          </w:p>
        </w:tc>
        <w:tc>
          <w:tcPr>
            <w:tcW w:w="3052"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Reno Master</w:t>
            </w:r>
          </w:p>
        </w:tc>
        <w:tc>
          <w:tcPr>
            <w:tcW w:w="234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Kombinovano dostavno</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2010.</w:t>
            </w:r>
          </w:p>
        </w:tc>
      </w:tr>
      <w:tr w:rsidR="00AE5C8C" w:rsidRPr="000D7875" w:rsidTr="00093981">
        <w:trPr>
          <w:trHeight w:val="165"/>
        </w:trPr>
        <w:tc>
          <w:tcPr>
            <w:tcW w:w="476" w:type="dxa"/>
            <w:vAlign w:val="center"/>
          </w:tcPr>
          <w:p w:rsidR="00AE5C8C" w:rsidRPr="0091618F" w:rsidRDefault="00AE5C8C" w:rsidP="00202317">
            <w:pPr>
              <w:rPr>
                <w:rFonts w:ascii="Arial Narrow" w:hAnsi="Arial Narrow"/>
                <w:color w:val="000000" w:themeColor="text1"/>
                <w:lang w:val="sl-SI"/>
              </w:rPr>
            </w:pPr>
            <w:r w:rsidRPr="0091618F">
              <w:rPr>
                <w:rFonts w:ascii="Arial Narrow" w:hAnsi="Arial Narrow"/>
                <w:color w:val="000000" w:themeColor="text1"/>
                <w:lang w:val="sl-SI"/>
              </w:rPr>
              <w:t>16</w:t>
            </w:r>
          </w:p>
        </w:tc>
        <w:tc>
          <w:tcPr>
            <w:tcW w:w="3052" w:type="dxa"/>
            <w:vAlign w:val="center"/>
          </w:tcPr>
          <w:p w:rsidR="00AE5C8C" w:rsidRPr="0091618F" w:rsidRDefault="00AE5C8C" w:rsidP="00093981">
            <w:pPr>
              <w:rPr>
                <w:rFonts w:ascii="Arial Narrow" w:hAnsi="Arial Narrow"/>
                <w:color w:val="000000" w:themeColor="text1"/>
                <w:lang w:val="sl-SI"/>
              </w:rPr>
            </w:pPr>
            <w:r w:rsidRPr="0091618F">
              <w:rPr>
                <w:rFonts w:ascii="Arial Narrow" w:hAnsi="Arial Narrow"/>
                <w:color w:val="000000" w:themeColor="text1"/>
                <w:lang w:val="sl-SI"/>
              </w:rPr>
              <w:t>Hyundai Grandeur</w:t>
            </w:r>
          </w:p>
        </w:tc>
        <w:tc>
          <w:tcPr>
            <w:tcW w:w="234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AE5C8C" w:rsidRPr="0091618F" w:rsidRDefault="00AE5C8C" w:rsidP="00093981">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bl>
    <w:p w:rsidR="005277DA" w:rsidRDefault="005277DA" w:rsidP="005277DA">
      <w:pPr>
        <w:jc w:val="right"/>
        <w:rPr>
          <w:rFonts w:ascii="Arial Narrow" w:hAnsi="Arial Narrow"/>
          <w:b/>
          <w:lang w:val="pl-PL"/>
        </w:rPr>
      </w:pPr>
    </w:p>
    <w:p w:rsidR="00093981" w:rsidRPr="000D7875" w:rsidRDefault="00093981" w:rsidP="005277DA">
      <w:pPr>
        <w:jc w:val="right"/>
        <w:rPr>
          <w:rFonts w:ascii="Arial Narrow" w:hAnsi="Arial Narrow"/>
          <w:b/>
          <w:lang w:val="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20"/>
        <w:gridCol w:w="1320"/>
        <w:gridCol w:w="1062"/>
        <w:gridCol w:w="18"/>
        <w:gridCol w:w="720"/>
        <w:gridCol w:w="2756"/>
      </w:tblGrid>
      <w:tr w:rsidR="005277DA" w:rsidRPr="000D7875">
        <w:tc>
          <w:tcPr>
            <w:tcW w:w="9704" w:type="dxa"/>
            <w:gridSpan w:val="8"/>
          </w:tcPr>
          <w:p w:rsidR="005277DA" w:rsidRPr="000D7875" w:rsidRDefault="00EA1FD0" w:rsidP="00AD7216">
            <w:pPr>
              <w:jc w:val="center"/>
              <w:rPr>
                <w:rFonts w:ascii="Arial Narrow" w:hAnsi="Arial Narrow"/>
                <w:b/>
              </w:rPr>
            </w:pPr>
            <w:r w:rsidRPr="0091618F">
              <w:rPr>
                <w:rFonts w:ascii="Arial Narrow" w:hAnsi="Arial Narrow"/>
                <w:b/>
              </w:rPr>
              <w:t>6</w:t>
            </w:r>
            <w:r w:rsidR="00AD7216" w:rsidRPr="0091618F">
              <w:rPr>
                <w:rFonts w:ascii="Arial Narrow" w:hAnsi="Arial Narrow"/>
                <w:b/>
              </w:rPr>
              <w:t>. DOO</w:t>
            </w:r>
            <w:r w:rsidR="005277DA" w:rsidRPr="0091618F">
              <w:rPr>
                <w:rFonts w:ascii="Arial Narrow" w:hAnsi="Arial Narrow"/>
                <w:b/>
              </w:rPr>
              <w:t xml:space="preserve"> </w:t>
            </w:r>
            <w:r w:rsidR="00D716C8" w:rsidRPr="0091618F">
              <w:rPr>
                <w:rFonts w:ascii="Arial Narrow" w:hAnsi="Arial Narrow"/>
                <w:b/>
              </w:rPr>
              <w:t>„</w:t>
            </w:r>
            <w:r w:rsidR="005277DA" w:rsidRPr="0091618F">
              <w:rPr>
                <w:rFonts w:ascii="Arial Narrow" w:hAnsi="Arial Narrow"/>
                <w:b/>
              </w:rPr>
              <w:t>LOKALNI PUTEVI</w:t>
            </w:r>
            <w:r w:rsidR="00D716C8" w:rsidRPr="0091618F">
              <w:rPr>
                <w:rFonts w:ascii="Arial Narrow" w:hAnsi="Arial Narrow"/>
                <w:b/>
              </w:rPr>
              <w:t>”</w:t>
            </w:r>
          </w:p>
        </w:tc>
      </w:tr>
      <w:tr w:rsidR="005277DA" w:rsidRPr="000D7875">
        <w:tc>
          <w:tcPr>
            <w:tcW w:w="9704" w:type="dxa"/>
            <w:gridSpan w:val="8"/>
          </w:tcPr>
          <w:p w:rsidR="005277DA" w:rsidRPr="000D7875" w:rsidRDefault="005277DA" w:rsidP="005277DA">
            <w:pPr>
              <w:jc w:val="both"/>
              <w:rPr>
                <w:rFonts w:ascii="Arial Narrow" w:hAnsi="Arial Narrow" w:cs="Arial"/>
                <w:b/>
              </w:rPr>
            </w:pPr>
          </w:p>
          <w:p w:rsidR="00AD7216" w:rsidRPr="000D7875" w:rsidRDefault="002A5AFF" w:rsidP="00AD7216">
            <w:pPr>
              <w:rPr>
                <w:rFonts w:ascii="Arial Narrow" w:hAnsi="Arial Narrow"/>
                <w:b/>
                <w:lang w:val="sr-Latn-CS"/>
              </w:rPr>
            </w:pPr>
            <w:r w:rsidRPr="000D7875">
              <w:rPr>
                <w:rFonts w:ascii="Arial Narrow" w:hAnsi="Arial Narrow" w:cs="Arial"/>
                <w:b/>
              </w:rPr>
              <w:t xml:space="preserve">Odgovorno lice: </w:t>
            </w:r>
            <w:r w:rsidR="0072109A">
              <w:rPr>
                <w:rFonts w:ascii="Arial Narrow" w:hAnsi="Arial Narrow"/>
                <w:b/>
                <w:lang w:val="sr-Latn-CS"/>
              </w:rPr>
              <w:t>Jovović Dragan, tel. 067/008-110</w:t>
            </w:r>
          </w:p>
          <w:p w:rsidR="00AD7216" w:rsidRPr="000D7875" w:rsidRDefault="00AD7216" w:rsidP="00AD7216">
            <w:pPr>
              <w:jc w:val="both"/>
              <w:rPr>
                <w:rFonts w:ascii="Arial Narrow" w:hAnsi="Arial Narrow"/>
                <w:b/>
                <w:lang w:val="sr-Latn-CS"/>
              </w:rPr>
            </w:pPr>
            <w:r w:rsidRPr="000D7875">
              <w:rPr>
                <w:rFonts w:ascii="Arial Narrow" w:hAnsi="Arial Narrow"/>
                <w:b/>
                <w:lang w:val="sr-Latn-CS"/>
              </w:rPr>
              <w:t>Teh. dir</w:t>
            </w:r>
            <w:r w:rsidR="00F30341">
              <w:rPr>
                <w:rFonts w:ascii="Arial Narrow" w:hAnsi="Arial Narrow"/>
                <w:b/>
                <w:lang w:val="sr-Latn-CS"/>
              </w:rPr>
              <w:t xml:space="preserve">ektor: Lončar Milojko, tel. </w:t>
            </w:r>
            <w:r w:rsidR="00F30341" w:rsidRPr="0091618F">
              <w:rPr>
                <w:rFonts w:ascii="Arial Narrow" w:hAnsi="Arial Narrow"/>
                <w:b/>
                <w:color w:val="000000" w:themeColor="text1"/>
                <w:lang w:val="sr-Latn-CS"/>
              </w:rPr>
              <w:t>067/008-113</w:t>
            </w:r>
          </w:p>
          <w:p w:rsidR="005277DA" w:rsidRPr="000D7875" w:rsidRDefault="005277DA" w:rsidP="00AD7216">
            <w:pPr>
              <w:jc w:val="both"/>
              <w:rPr>
                <w:rFonts w:ascii="Arial Narrow" w:hAnsi="Arial Narrow" w:cs="Arial"/>
                <w:b/>
              </w:rPr>
            </w:pPr>
            <w:r w:rsidRPr="000D7875">
              <w:rPr>
                <w:rFonts w:ascii="Arial Narrow" w:hAnsi="Arial Narrow" w:cs="Arial"/>
                <w:b/>
              </w:rPr>
              <w:t>Broj zaposlenih koji se mogu angažovati: 9</w:t>
            </w:r>
          </w:p>
          <w:p w:rsidR="005277DA" w:rsidRPr="000D7875" w:rsidRDefault="005277DA" w:rsidP="005277DA">
            <w:pPr>
              <w:jc w:val="both"/>
              <w:rPr>
                <w:rFonts w:ascii="Arial Narrow" w:hAnsi="Arial Narrow"/>
                <w:b/>
              </w:rPr>
            </w:pPr>
            <w:r w:rsidRPr="000D7875">
              <w:rPr>
                <w:rFonts w:ascii="Arial Narrow" w:hAnsi="Arial Narrow"/>
                <w:b/>
              </w:rPr>
              <w:t xml:space="preserve"> </w:t>
            </w:r>
          </w:p>
        </w:tc>
      </w:tr>
      <w:tr w:rsidR="005277DA" w:rsidRPr="000D7875">
        <w:trPr>
          <w:cantSplit/>
          <w:trHeight w:val="997"/>
        </w:trPr>
        <w:tc>
          <w:tcPr>
            <w:tcW w:w="648" w:type="dxa"/>
            <w:textDirection w:val="btLr"/>
          </w:tcPr>
          <w:p w:rsidR="005277DA" w:rsidRPr="000D7875" w:rsidRDefault="005277DA" w:rsidP="005277DA">
            <w:pPr>
              <w:ind w:left="113" w:right="113"/>
              <w:jc w:val="center"/>
              <w:rPr>
                <w:rFonts w:ascii="Arial Narrow" w:hAnsi="Arial Narrow" w:cs="Arial"/>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R.br.</w:t>
            </w: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w:t>
            </w:r>
          </w:p>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b/>
              </w:rPr>
            </w:pPr>
          </w:p>
        </w:tc>
        <w:tc>
          <w:tcPr>
            <w:tcW w:w="3180" w:type="dxa"/>
            <w:gridSpan w:val="2"/>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 xml:space="preserve">NAZIV I VRSTA SREDSTAVA – OPREME </w:t>
            </w:r>
          </w:p>
        </w:tc>
        <w:tc>
          <w:tcPr>
            <w:tcW w:w="132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NAMJENA</w:t>
            </w:r>
          </w:p>
        </w:tc>
        <w:tc>
          <w:tcPr>
            <w:tcW w:w="1080" w:type="dxa"/>
            <w:gridSpan w:val="2"/>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Jed.</w:t>
            </w:r>
          </w:p>
          <w:p w:rsidR="005277DA" w:rsidRPr="000D7875" w:rsidRDefault="005277DA" w:rsidP="005277DA">
            <w:pPr>
              <w:jc w:val="center"/>
              <w:rPr>
                <w:rFonts w:ascii="Arial Narrow" w:hAnsi="Arial Narrow"/>
                <w:b/>
              </w:rPr>
            </w:pPr>
            <w:r w:rsidRPr="000D7875">
              <w:rPr>
                <w:rFonts w:ascii="Arial Narrow" w:hAnsi="Arial Narrow" w:cs="Arial"/>
                <w:b/>
              </w:rPr>
              <w:t>mjere</w:t>
            </w:r>
          </w:p>
        </w:tc>
        <w:tc>
          <w:tcPr>
            <w:tcW w:w="720" w:type="dxa"/>
            <w:textDirection w:val="btLr"/>
          </w:tcPr>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Napomena</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3180" w:type="dxa"/>
            <w:gridSpan w:val="2"/>
            <w:vAlign w:val="center"/>
          </w:tcPr>
          <w:p w:rsidR="005277DA" w:rsidRPr="00093981" w:rsidRDefault="005277DA" w:rsidP="00093981">
            <w:pPr>
              <w:rPr>
                <w:rFonts w:ascii="Arial Narrow" w:hAnsi="Arial Narrow" w:cs="Arial"/>
              </w:rPr>
            </w:pPr>
            <w:r w:rsidRPr="00093981">
              <w:rPr>
                <w:rFonts w:ascii="Arial Narrow" w:hAnsi="Arial Narrow" w:cs="Arial"/>
              </w:rPr>
              <w:t>CATAPILAR CAT 938</w:t>
            </w:r>
          </w:p>
        </w:tc>
        <w:tc>
          <w:tcPr>
            <w:tcW w:w="132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Terensko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tcPr>
          <w:p w:rsidR="005277DA" w:rsidRPr="000D7875" w:rsidRDefault="005277DA" w:rsidP="005277DA">
            <w:pPr>
              <w:jc w:val="both"/>
              <w:rPr>
                <w:rFonts w:ascii="Arial Narrow" w:hAnsi="Arial Narrow" w:cs="Arial"/>
                <w:b/>
              </w:rPr>
            </w:pPr>
          </w:p>
        </w:tc>
      </w:tr>
      <w:tr w:rsidR="005277DA" w:rsidRPr="000D7875" w:rsidTr="002D3140">
        <w:trPr>
          <w:trHeight w:val="165"/>
        </w:trPr>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2.</w:t>
            </w:r>
          </w:p>
        </w:tc>
        <w:tc>
          <w:tcPr>
            <w:tcW w:w="3180" w:type="dxa"/>
            <w:gridSpan w:val="2"/>
            <w:vAlign w:val="center"/>
          </w:tcPr>
          <w:p w:rsidR="005277DA" w:rsidRPr="00093981" w:rsidRDefault="005277DA" w:rsidP="00093981">
            <w:pPr>
              <w:rPr>
                <w:rFonts w:ascii="Arial Narrow" w:hAnsi="Arial Narrow" w:cs="Arial"/>
              </w:rPr>
            </w:pPr>
            <w:r w:rsidRPr="00093981">
              <w:rPr>
                <w:rFonts w:ascii="Arial Narrow" w:hAnsi="Arial Narrow" w:cs="Arial"/>
              </w:rPr>
              <w:t>UTOVARNA KAŠIKA ULT 160 C</w:t>
            </w:r>
          </w:p>
        </w:tc>
        <w:tc>
          <w:tcPr>
            <w:tcW w:w="1320"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Terensko</w:t>
            </w:r>
          </w:p>
        </w:tc>
        <w:tc>
          <w:tcPr>
            <w:tcW w:w="1062"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kom</w:t>
            </w:r>
          </w:p>
        </w:tc>
        <w:tc>
          <w:tcPr>
            <w:tcW w:w="738" w:type="dxa"/>
            <w:gridSpan w:val="2"/>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2756" w:type="dxa"/>
          </w:tcPr>
          <w:p w:rsidR="005277DA" w:rsidRPr="000D7875" w:rsidRDefault="005277DA" w:rsidP="005277DA">
            <w:pPr>
              <w:jc w:val="both"/>
              <w:rPr>
                <w:rFonts w:ascii="Arial Narrow" w:hAnsi="Arial Narrow" w:cs="Arial"/>
                <w:b/>
              </w:rPr>
            </w:pPr>
          </w:p>
        </w:tc>
      </w:tr>
      <w:tr w:rsidR="002D3140" w:rsidRPr="000D7875" w:rsidTr="00093981">
        <w:trPr>
          <w:trHeight w:val="105"/>
        </w:trPr>
        <w:tc>
          <w:tcPr>
            <w:tcW w:w="648" w:type="dxa"/>
            <w:vAlign w:val="center"/>
          </w:tcPr>
          <w:p w:rsidR="002D3140" w:rsidRPr="0091618F" w:rsidRDefault="002D3140" w:rsidP="00093981">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180" w:type="dxa"/>
            <w:gridSpan w:val="2"/>
            <w:vAlign w:val="center"/>
          </w:tcPr>
          <w:p w:rsidR="002D3140" w:rsidRPr="0091618F" w:rsidRDefault="002D3140" w:rsidP="00093981">
            <w:pPr>
              <w:rPr>
                <w:rFonts w:ascii="Arial Narrow" w:hAnsi="Arial Narrow" w:cs="Arial"/>
                <w:color w:val="000000" w:themeColor="text1"/>
              </w:rPr>
            </w:pPr>
            <w:r w:rsidRPr="0091618F">
              <w:rPr>
                <w:rFonts w:ascii="Arial Narrow" w:hAnsi="Arial Narrow" w:cs="Arial"/>
                <w:color w:val="000000" w:themeColor="text1"/>
              </w:rPr>
              <w:t>HYUNDAI AL 757-9 S</w:t>
            </w:r>
          </w:p>
        </w:tc>
        <w:tc>
          <w:tcPr>
            <w:tcW w:w="1320" w:type="dxa"/>
            <w:vAlign w:val="center"/>
          </w:tcPr>
          <w:p w:rsidR="002D3140" w:rsidRPr="0091618F" w:rsidRDefault="002D3140"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2D3140" w:rsidRPr="0091618F" w:rsidRDefault="002D3140"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2D3140" w:rsidRPr="0091618F" w:rsidRDefault="002D3140"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2D3140" w:rsidRPr="000D7875" w:rsidRDefault="002D3140" w:rsidP="005277DA">
            <w:pPr>
              <w:jc w:val="both"/>
              <w:rPr>
                <w:rFonts w:ascii="Arial Narrow" w:hAnsi="Arial Narrow" w:cs="Arial"/>
                <w:b/>
              </w:rPr>
            </w:pPr>
          </w:p>
        </w:tc>
      </w:tr>
      <w:tr w:rsidR="005277DA" w:rsidRPr="000D7875" w:rsidTr="00D0694B">
        <w:trPr>
          <w:trHeight w:val="90"/>
        </w:trPr>
        <w:tc>
          <w:tcPr>
            <w:tcW w:w="648"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4.</w:t>
            </w:r>
          </w:p>
        </w:tc>
        <w:tc>
          <w:tcPr>
            <w:tcW w:w="3180" w:type="dxa"/>
            <w:gridSpan w:val="2"/>
            <w:vAlign w:val="center"/>
          </w:tcPr>
          <w:p w:rsidR="005277DA" w:rsidRPr="0091618F" w:rsidRDefault="005277DA" w:rsidP="00093981">
            <w:pPr>
              <w:rPr>
                <w:rFonts w:ascii="Arial Narrow" w:hAnsi="Arial Narrow" w:cs="Arial"/>
                <w:color w:val="000000" w:themeColor="text1"/>
              </w:rPr>
            </w:pPr>
            <w:r w:rsidRPr="0091618F">
              <w:rPr>
                <w:rFonts w:ascii="Arial Narrow" w:hAnsi="Arial Narrow" w:cs="Arial"/>
                <w:color w:val="000000" w:themeColor="text1"/>
              </w:rPr>
              <w:t>KAMION FAP 14-17</w:t>
            </w:r>
          </w:p>
        </w:tc>
        <w:tc>
          <w:tcPr>
            <w:tcW w:w="1320"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277DA" w:rsidRPr="000D7875" w:rsidRDefault="005277DA" w:rsidP="005277DA">
            <w:pPr>
              <w:jc w:val="both"/>
              <w:rPr>
                <w:rFonts w:ascii="Arial Narrow" w:hAnsi="Arial Narrow" w:cs="Arial"/>
                <w:b/>
              </w:rPr>
            </w:pPr>
          </w:p>
        </w:tc>
      </w:tr>
      <w:tr w:rsidR="00D0694B" w:rsidRPr="000D7875" w:rsidTr="00093981">
        <w:trPr>
          <w:trHeight w:val="180"/>
        </w:trPr>
        <w:tc>
          <w:tcPr>
            <w:tcW w:w="648"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5.</w:t>
            </w:r>
          </w:p>
        </w:tc>
        <w:tc>
          <w:tcPr>
            <w:tcW w:w="3180" w:type="dxa"/>
            <w:gridSpan w:val="2"/>
            <w:vAlign w:val="center"/>
          </w:tcPr>
          <w:p w:rsidR="00D0694B" w:rsidRPr="0091618F" w:rsidRDefault="00D0694B" w:rsidP="00093981">
            <w:pPr>
              <w:rPr>
                <w:rFonts w:ascii="Arial Narrow" w:hAnsi="Arial Narrow" w:cs="Arial"/>
                <w:color w:val="000000" w:themeColor="text1"/>
              </w:rPr>
            </w:pPr>
            <w:r w:rsidRPr="0091618F">
              <w:rPr>
                <w:rFonts w:ascii="Arial Narrow" w:hAnsi="Arial Narrow" w:cs="Arial"/>
                <w:color w:val="000000" w:themeColor="text1"/>
              </w:rPr>
              <w:t>KAMION FAP 19-21</w:t>
            </w:r>
          </w:p>
        </w:tc>
        <w:tc>
          <w:tcPr>
            <w:tcW w:w="1320"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2</w:t>
            </w:r>
          </w:p>
        </w:tc>
        <w:tc>
          <w:tcPr>
            <w:tcW w:w="2756" w:type="dxa"/>
          </w:tcPr>
          <w:p w:rsidR="00D0694B" w:rsidRPr="000D7875" w:rsidRDefault="00D0694B" w:rsidP="005277DA">
            <w:pPr>
              <w:jc w:val="both"/>
              <w:rPr>
                <w:rFonts w:ascii="Arial Narrow" w:hAnsi="Arial Narrow" w:cs="Arial"/>
                <w:b/>
              </w:rPr>
            </w:pPr>
          </w:p>
        </w:tc>
      </w:tr>
      <w:tr w:rsidR="005277DA" w:rsidRPr="000D7875" w:rsidTr="00D0694B">
        <w:trPr>
          <w:trHeight w:val="90"/>
        </w:trPr>
        <w:tc>
          <w:tcPr>
            <w:tcW w:w="648" w:type="dxa"/>
            <w:vAlign w:val="center"/>
          </w:tcPr>
          <w:p w:rsidR="005277DA"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6.</w:t>
            </w:r>
          </w:p>
        </w:tc>
        <w:tc>
          <w:tcPr>
            <w:tcW w:w="3180" w:type="dxa"/>
            <w:gridSpan w:val="2"/>
            <w:vAlign w:val="center"/>
          </w:tcPr>
          <w:p w:rsidR="005277DA" w:rsidRPr="0091618F" w:rsidRDefault="005277DA" w:rsidP="00093981">
            <w:pPr>
              <w:rPr>
                <w:rFonts w:ascii="Arial Narrow" w:hAnsi="Arial Narrow" w:cs="Arial"/>
                <w:color w:val="000000" w:themeColor="text1"/>
              </w:rPr>
            </w:pPr>
            <w:r w:rsidRPr="0091618F">
              <w:rPr>
                <w:rFonts w:ascii="Arial Narrow" w:hAnsi="Arial Narrow" w:cs="Arial"/>
                <w:color w:val="000000" w:themeColor="text1"/>
              </w:rPr>
              <w:t>KAMION MERCEDES 13-18</w:t>
            </w:r>
          </w:p>
        </w:tc>
        <w:tc>
          <w:tcPr>
            <w:tcW w:w="1320"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277DA" w:rsidRPr="000D7875" w:rsidRDefault="005277DA" w:rsidP="005277DA">
            <w:pPr>
              <w:jc w:val="both"/>
              <w:rPr>
                <w:rFonts w:ascii="Arial Narrow" w:hAnsi="Arial Narrow" w:cs="Arial"/>
                <w:b/>
              </w:rPr>
            </w:pPr>
          </w:p>
        </w:tc>
      </w:tr>
      <w:tr w:rsidR="00D0694B" w:rsidRPr="000D7875" w:rsidTr="00093981">
        <w:trPr>
          <w:trHeight w:val="180"/>
        </w:trPr>
        <w:tc>
          <w:tcPr>
            <w:tcW w:w="648"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7.</w:t>
            </w:r>
          </w:p>
        </w:tc>
        <w:tc>
          <w:tcPr>
            <w:tcW w:w="3180" w:type="dxa"/>
            <w:gridSpan w:val="2"/>
            <w:vAlign w:val="center"/>
          </w:tcPr>
          <w:p w:rsidR="00D0694B" w:rsidRPr="0091618F" w:rsidRDefault="00D0694B" w:rsidP="00093981">
            <w:pPr>
              <w:rPr>
                <w:rFonts w:ascii="Arial Narrow" w:hAnsi="Arial Narrow" w:cs="Arial"/>
                <w:color w:val="000000" w:themeColor="text1"/>
              </w:rPr>
            </w:pPr>
            <w:r w:rsidRPr="0091618F">
              <w:rPr>
                <w:rFonts w:ascii="Arial Narrow" w:hAnsi="Arial Narrow" w:cs="Arial"/>
                <w:color w:val="000000" w:themeColor="text1"/>
              </w:rPr>
              <w:t>GREJDER BG 110</w:t>
            </w:r>
          </w:p>
        </w:tc>
        <w:tc>
          <w:tcPr>
            <w:tcW w:w="1320"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0694B" w:rsidRPr="000D7875" w:rsidRDefault="00D0694B" w:rsidP="005277DA">
            <w:pPr>
              <w:jc w:val="both"/>
              <w:rPr>
                <w:rFonts w:ascii="Arial Narrow" w:hAnsi="Arial Narrow" w:cs="Arial"/>
                <w:b/>
              </w:rPr>
            </w:pPr>
          </w:p>
        </w:tc>
      </w:tr>
      <w:tr w:rsidR="005277DA" w:rsidRPr="000D7875" w:rsidTr="00093981">
        <w:tc>
          <w:tcPr>
            <w:tcW w:w="648"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8.</w:t>
            </w:r>
          </w:p>
        </w:tc>
        <w:tc>
          <w:tcPr>
            <w:tcW w:w="3180" w:type="dxa"/>
            <w:gridSpan w:val="2"/>
            <w:vAlign w:val="center"/>
          </w:tcPr>
          <w:p w:rsidR="005277DA" w:rsidRPr="0091618F" w:rsidRDefault="005277DA" w:rsidP="00093981">
            <w:pPr>
              <w:rPr>
                <w:rFonts w:ascii="Arial Narrow" w:hAnsi="Arial Narrow" w:cs="Arial"/>
                <w:color w:val="000000" w:themeColor="text1"/>
              </w:rPr>
            </w:pPr>
            <w:r w:rsidRPr="0091618F">
              <w:rPr>
                <w:rFonts w:ascii="Arial Narrow" w:hAnsi="Arial Narrow" w:cs="Arial"/>
                <w:color w:val="000000" w:themeColor="text1"/>
              </w:rPr>
              <w:t>TRAKTOR TERRION 200 KS</w:t>
            </w:r>
          </w:p>
        </w:tc>
        <w:tc>
          <w:tcPr>
            <w:tcW w:w="1320"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277DA" w:rsidRPr="00093981" w:rsidRDefault="005277DA" w:rsidP="005277DA">
            <w:pPr>
              <w:jc w:val="both"/>
              <w:rPr>
                <w:rFonts w:ascii="Arial Narrow" w:hAnsi="Arial Narrow" w:cs="Arial"/>
              </w:rPr>
            </w:pPr>
          </w:p>
        </w:tc>
      </w:tr>
      <w:tr w:rsidR="005277DA" w:rsidRPr="000D7875" w:rsidTr="00D0694B">
        <w:trPr>
          <w:trHeight w:val="105"/>
        </w:trPr>
        <w:tc>
          <w:tcPr>
            <w:tcW w:w="648"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9.</w:t>
            </w:r>
          </w:p>
        </w:tc>
        <w:tc>
          <w:tcPr>
            <w:tcW w:w="3180" w:type="dxa"/>
            <w:gridSpan w:val="2"/>
            <w:vAlign w:val="center"/>
          </w:tcPr>
          <w:p w:rsidR="005277DA" w:rsidRPr="0091618F" w:rsidRDefault="005277DA" w:rsidP="00093981">
            <w:pPr>
              <w:rPr>
                <w:rFonts w:ascii="Arial Narrow" w:hAnsi="Arial Narrow" w:cs="Arial"/>
                <w:color w:val="000000" w:themeColor="text1"/>
              </w:rPr>
            </w:pPr>
            <w:r w:rsidRPr="0091618F">
              <w:rPr>
                <w:rFonts w:ascii="Arial Narrow" w:hAnsi="Arial Narrow" w:cs="Arial"/>
                <w:color w:val="000000" w:themeColor="text1"/>
              </w:rPr>
              <w:t>TRAKTOR AGROMAŠ 60 KS</w:t>
            </w:r>
          </w:p>
        </w:tc>
        <w:tc>
          <w:tcPr>
            <w:tcW w:w="1320"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277DA" w:rsidRPr="00093981" w:rsidRDefault="005277DA" w:rsidP="005277DA">
            <w:pPr>
              <w:jc w:val="center"/>
              <w:rPr>
                <w:rFonts w:ascii="Arial Narrow" w:hAnsi="Arial Narrow" w:cs="Arial"/>
              </w:rPr>
            </w:pPr>
          </w:p>
        </w:tc>
      </w:tr>
      <w:tr w:rsidR="00D0694B" w:rsidRPr="00D0694B" w:rsidTr="00D0694B">
        <w:trPr>
          <w:trHeight w:val="120"/>
        </w:trPr>
        <w:tc>
          <w:tcPr>
            <w:tcW w:w="648"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10.</w:t>
            </w:r>
          </w:p>
        </w:tc>
        <w:tc>
          <w:tcPr>
            <w:tcW w:w="3180" w:type="dxa"/>
            <w:gridSpan w:val="2"/>
            <w:vAlign w:val="center"/>
          </w:tcPr>
          <w:p w:rsidR="00D0694B" w:rsidRPr="0091618F" w:rsidRDefault="00D0694B" w:rsidP="00093981">
            <w:pPr>
              <w:rPr>
                <w:rFonts w:ascii="Arial Narrow" w:hAnsi="Arial Narrow" w:cs="Arial"/>
                <w:color w:val="000000" w:themeColor="text1"/>
              </w:rPr>
            </w:pPr>
            <w:r w:rsidRPr="0091618F">
              <w:rPr>
                <w:rFonts w:ascii="Arial Narrow" w:hAnsi="Arial Narrow" w:cs="Arial"/>
                <w:color w:val="000000" w:themeColor="text1"/>
              </w:rPr>
              <w:t>MERCEDES 311 CD</w:t>
            </w:r>
          </w:p>
        </w:tc>
        <w:tc>
          <w:tcPr>
            <w:tcW w:w="1320"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Dostavno</w:t>
            </w:r>
          </w:p>
        </w:tc>
        <w:tc>
          <w:tcPr>
            <w:tcW w:w="1062"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0694B" w:rsidRPr="00D0694B" w:rsidRDefault="00D0694B" w:rsidP="005277DA">
            <w:pPr>
              <w:jc w:val="center"/>
              <w:rPr>
                <w:rFonts w:ascii="Arial Narrow" w:hAnsi="Arial Narrow" w:cs="Arial"/>
                <w:color w:val="FF0000"/>
              </w:rPr>
            </w:pPr>
          </w:p>
        </w:tc>
      </w:tr>
      <w:tr w:rsidR="00D0694B" w:rsidRPr="00D0694B" w:rsidTr="00093981">
        <w:trPr>
          <w:trHeight w:val="150"/>
        </w:trPr>
        <w:tc>
          <w:tcPr>
            <w:tcW w:w="648"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11.</w:t>
            </w:r>
          </w:p>
        </w:tc>
        <w:tc>
          <w:tcPr>
            <w:tcW w:w="3180" w:type="dxa"/>
            <w:gridSpan w:val="2"/>
            <w:vAlign w:val="center"/>
          </w:tcPr>
          <w:p w:rsidR="00D0694B" w:rsidRPr="0091618F" w:rsidRDefault="00D0694B" w:rsidP="00093981">
            <w:pPr>
              <w:rPr>
                <w:rFonts w:ascii="Arial Narrow" w:hAnsi="Arial Narrow" w:cs="Arial"/>
                <w:color w:val="000000" w:themeColor="text1"/>
              </w:rPr>
            </w:pPr>
            <w:r w:rsidRPr="0091618F">
              <w:rPr>
                <w:rFonts w:ascii="Arial Narrow" w:hAnsi="Arial Narrow" w:cs="Arial"/>
                <w:color w:val="000000" w:themeColor="text1"/>
              </w:rPr>
              <w:t>VALJAK VIBRACIONI</w:t>
            </w:r>
          </w:p>
        </w:tc>
        <w:tc>
          <w:tcPr>
            <w:tcW w:w="1320"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0694B" w:rsidRPr="0091618F" w:rsidRDefault="00D0694B"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0694B" w:rsidRPr="00D0694B" w:rsidRDefault="00D0694B" w:rsidP="005277DA">
            <w:pPr>
              <w:jc w:val="center"/>
              <w:rPr>
                <w:rFonts w:ascii="Arial Narrow" w:hAnsi="Arial Narrow" w:cs="Arial"/>
                <w:color w:val="FF0000"/>
              </w:rPr>
            </w:pPr>
          </w:p>
        </w:tc>
      </w:tr>
      <w:tr w:rsidR="005277DA" w:rsidRPr="000D7875" w:rsidTr="00093981">
        <w:tc>
          <w:tcPr>
            <w:tcW w:w="9704" w:type="dxa"/>
            <w:gridSpan w:val="8"/>
            <w:tcBorders>
              <w:left w:val="single" w:sz="4" w:space="0" w:color="FFFFFF" w:themeColor="background1"/>
              <w:right w:val="single" w:sz="4" w:space="0" w:color="FFFFFF" w:themeColor="background1"/>
            </w:tcBorders>
          </w:tcPr>
          <w:p w:rsidR="00093981" w:rsidRDefault="00093981" w:rsidP="00AD7216">
            <w:pPr>
              <w:jc w:val="center"/>
              <w:rPr>
                <w:rFonts w:ascii="Arial Narrow" w:hAnsi="Arial Narrow"/>
                <w:b/>
              </w:rPr>
            </w:pPr>
          </w:p>
          <w:p w:rsidR="005277DA" w:rsidRPr="000D7875" w:rsidRDefault="005277DA" w:rsidP="00AD7216">
            <w:pPr>
              <w:jc w:val="center"/>
              <w:rPr>
                <w:rFonts w:ascii="Arial Narrow" w:hAnsi="Arial Narrow"/>
                <w:b/>
              </w:rPr>
            </w:pPr>
          </w:p>
        </w:tc>
      </w:tr>
      <w:tr w:rsidR="00093981" w:rsidRPr="000D7875">
        <w:tc>
          <w:tcPr>
            <w:tcW w:w="9704" w:type="dxa"/>
            <w:gridSpan w:val="8"/>
          </w:tcPr>
          <w:p w:rsidR="00093981" w:rsidRDefault="00093981" w:rsidP="00AD7216">
            <w:pPr>
              <w:jc w:val="center"/>
              <w:rPr>
                <w:rFonts w:ascii="Arial Narrow" w:hAnsi="Arial Narrow"/>
                <w:b/>
              </w:rPr>
            </w:pPr>
            <w:r w:rsidRPr="0091618F">
              <w:rPr>
                <w:rFonts w:ascii="Arial Narrow" w:hAnsi="Arial Narrow"/>
                <w:b/>
              </w:rPr>
              <w:t>7. DOO  „Ving”</w:t>
            </w:r>
          </w:p>
        </w:tc>
      </w:tr>
      <w:tr w:rsidR="005277DA" w:rsidRPr="000D7875">
        <w:tc>
          <w:tcPr>
            <w:tcW w:w="9704" w:type="dxa"/>
            <w:gridSpan w:val="8"/>
          </w:tcPr>
          <w:p w:rsidR="005277DA" w:rsidRPr="0091618F" w:rsidRDefault="005277DA" w:rsidP="005277DA">
            <w:pPr>
              <w:jc w:val="both"/>
              <w:rPr>
                <w:rFonts w:ascii="Arial Narrow" w:hAnsi="Arial Narrow" w:cs="Arial"/>
                <w:b/>
                <w:color w:val="000000" w:themeColor="text1"/>
                <w:sz w:val="18"/>
                <w:szCs w:val="18"/>
              </w:rPr>
            </w:pPr>
          </w:p>
          <w:p w:rsidR="00AD7216" w:rsidRPr="0091618F" w:rsidRDefault="002A5AFF" w:rsidP="00AD7216">
            <w:pPr>
              <w:rPr>
                <w:rFonts w:ascii="Arial Narrow" w:hAnsi="Arial Narrow"/>
                <w:b/>
                <w:color w:val="000000" w:themeColor="text1"/>
                <w:lang w:val="sr-Latn-CS"/>
              </w:rPr>
            </w:pPr>
            <w:r w:rsidRPr="0091618F">
              <w:rPr>
                <w:rFonts w:ascii="Arial Narrow" w:hAnsi="Arial Narrow" w:cs="Arial"/>
                <w:b/>
                <w:color w:val="000000" w:themeColor="text1"/>
              </w:rPr>
              <w:t xml:space="preserve">Odgovorno lice: </w:t>
            </w:r>
            <w:r w:rsidR="00AD7216" w:rsidRPr="0091618F">
              <w:rPr>
                <w:rFonts w:ascii="Arial Narrow" w:hAnsi="Arial Narrow"/>
                <w:b/>
                <w:color w:val="000000" w:themeColor="text1"/>
                <w:lang w:val="sr-Latn-CS"/>
              </w:rPr>
              <w:t>Vučetić Vukoman: 067-401-005</w:t>
            </w:r>
          </w:p>
          <w:p w:rsidR="005277DA" w:rsidRPr="0091618F" w:rsidRDefault="005277DA" w:rsidP="005277DA">
            <w:pPr>
              <w:jc w:val="both"/>
              <w:rPr>
                <w:rFonts w:ascii="Arial Narrow" w:hAnsi="Arial Narrow" w:cs="Arial"/>
                <w:b/>
                <w:color w:val="000000" w:themeColor="text1"/>
              </w:rPr>
            </w:pPr>
            <w:r w:rsidRPr="0091618F">
              <w:rPr>
                <w:rFonts w:ascii="Arial Narrow" w:hAnsi="Arial Narrow" w:cs="Arial"/>
                <w:b/>
                <w:color w:val="000000" w:themeColor="text1"/>
              </w:rPr>
              <w:t xml:space="preserve">Broj telefona: </w:t>
            </w:r>
            <w:r w:rsidR="00F7496F" w:rsidRPr="0091618F">
              <w:rPr>
                <w:rFonts w:ascii="Arial Narrow" w:hAnsi="Arial Narrow" w:cs="Arial"/>
                <w:b/>
                <w:color w:val="000000" w:themeColor="text1"/>
              </w:rPr>
              <w:t>052/</w:t>
            </w:r>
            <w:r w:rsidR="00A8436B" w:rsidRPr="0091618F">
              <w:rPr>
                <w:rFonts w:ascii="Arial Narrow" w:hAnsi="Arial Narrow" w:cs="Arial"/>
                <w:b/>
                <w:color w:val="000000" w:themeColor="text1"/>
              </w:rPr>
              <w:t>300</w:t>
            </w:r>
            <w:r w:rsidR="00F7496F" w:rsidRPr="0091618F">
              <w:rPr>
                <w:rFonts w:ascii="Arial Narrow" w:hAnsi="Arial Narrow" w:cs="Arial"/>
                <w:b/>
                <w:color w:val="000000" w:themeColor="text1"/>
              </w:rPr>
              <w:t>-</w:t>
            </w:r>
            <w:r w:rsidR="00A8436B" w:rsidRPr="0091618F">
              <w:rPr>
                <w:rFonts w:ascii="Arial Narrow" w:hAnsi="Arial Narrow" w:cs="Arial"/>
                <w:b/>
                <w:color w:val="000000" w:themeColor="text1"/>
              </w:rPr>
              <w:t>14</w:t>
            </w:r>
            <w:r w:rsidR="00AE713B" w:rsidRPr="0091618F">
              <w:rPr>
                <w:rFonts w:ascii="Arial Narrow" w:hAnsi="Arial Narrow" w:cs="Arial"/>
                <w:b/>
                <w:color w:val="000000" w:themeColor="text1"/>
              </w:rPr>
              <w:t>4</w:t>
            </w:r>
          </w:p>
          <w:p w:rsidR="005277DA" w:rsidRPr="0091618F" w:rsidRDefault="005277DA" w:rsidP="005277DA">
            <w:pPr>
              <w:jc w:val="both"/>
              <w:rPr>
                <w:rFonts w:ascii="Arial Narrow" w:hAnsi="Arial Narrow" w:cs="Arial"/>
                <w:b/>
                <w:color w:val="000000" w:themeColor="text1"/>
              </w:rPr>
            </w:pPr>
            <w:r w:rsidRPr="0091618F">
              <w:rPr>
                <w:rFonts w:ascii="Arial Narrow" w:hAnsi="Arial Narrow" w:cs="Arial"/>
                <w:b/>
                <w:color w:val="000000" w:themeColor="text1"/>
              </w:rPr>
              <w:t xml:space="preserve">Broj zaposlenih koji se mogu angažovati: </w:t>
            </w:r>
            <w:r w:rsidR="00AE713B" w:rsidRPr="0091618F">
              <w:rPr>
                <w:rFonts w:ascii="Arial Narrow" w:hAnsi="Arial Narrow" w:cs="Arial"/>
                <w:b/>
                <w:color w:val="000000" w:themeColor="text1"/>
              </w:rPr>
              <w:t>2</w:t>
            </w:r>
          </w:p>
          <w:p w:rsidR="005277DA" w:rsidRPr="0091618F" w:rsidRDefault="005277DA" w:rsidP="005277DA">
            <w:pPr>
              <w:jc w:val="both"/>
              <w:rPr>
                <w:rFonts w:ascii="Arial Narrow" w:hAnsi="Arial Narrow"/>
                <w:b/>
                <w:color w:val="000000" w:themeColor="text1"/>
                <w:sz w:val="18"/>
                <w:szCs w:val="18"/>
              </w:rPr>
            </w:pPr>
            <w:r w:rsidRPr="0091618F">
              <w:rPr>
                <w:rFonts w:ascii="Arial Narrow" w:hAnsi="Arial Narrow"/>
                <w:b/>
                <w:color w:val="000000" w:themeColor="text1"/>
              </w:rPr>
              <w:t xml:space="preserve"> </w:t>
            </w:r>
          </w:p>
        </w:tc>
      </w:tr>
      <w:tr w:rsidR="005277DA" w:rsidRPr="000D7875">
        <w:trPr>
          <w:cantSplit/>
          <w:trHeight w:val="1134"/>
        </w:trPr>
        <w:tc>
          <w:tcPr>
            <w:tcW w:w="648" w:type="dxa"/>
            <w:textDirection w:val="btLr"/>
          </w:tcPr>
          <w:p w:rsidR="005277DA" w:rsidRPr="0091618F" w:rsidRDefault="005277DA" w:rsidP="005277DA">
            <w:pPr>
              <w:ind w:left="113" w:right="113"/>
              <w:jc w:val="center"/>
              <w:rPr>
                <w:rFonts w:ascii="Arial Narrow" w:hAnsi="Arial Narrow" w:cs="Arial"/>
                <w:b/>
                <w:color w:val="000000" w:themeColor="text1"/>
              </w:rPr>
            </w:pPr>
          </w:p>
          <w:p w:rsidR="005277DA" w:rsidRPr="0091618F" w:rsidRDefault="005277DA" w:rsidP="005277DA">
            <w:pPr>
              <w:ind w:left="113" w:right="113"/>
              <w:jc w:val="center"/>
              <w:rPr>
                <w:rFonts w:ascii="Arial Narrow" w:hAnsi="Arial Narrow" w:cs="Arial"/>
                <w:b/>
                <w:color w:val="000000" w:themeColor="text1"/>
              </w:rPr>
            </w:pPr>
            <w:r w:rsidRPr="0091618F">
              <w:rPr>
                <w:rFonts w:ascii="Arial Narrow" w:hAnsi="Arial Narrow" w:cs="Arial"/>
                <w:b/>
                <w:color w:val="000000" w:themeColor="text1"/>
              </w:rPr>
              <w:t>R.br.</w:t>
            </w:r>
          </w:p>
          <w:p w:rsidR="005277DA" w:rsidRPr="0091618F" w:rsidRDefault="005277DA" w:rsidP="005277DA">
            <w:pPr>
              <w:ind w:left="113" w:right="113"/>
              <w:jc w:val="center"/>
              <w:rPr>
                <w:rFonts w:ascii="Arial Narrow" w:hAnsi="Arial Narrow" w:cs="Arial"/>
                <w:b/>
                <w:color w:val="000000" w:themeColor="text1"/>
              </w:rPr>
            </w:pPr>
            <w:r w:rsidRPr="0091618F">
              <w:rPr>
                <w:rFonts w:ascii="Arial Narrow" w:hAnsi="Arial Narrow" w:cs="Arial"/>
                <w:b/>
                <w:color w:val="000000" w:themeColor="text1"/>
              </w:rPr>
              <w:t>br.</w:t>
            </w:r>
          </w:p>
          <w:p w:rsidR="005277DA" w:rsidRPr="0091618F" w:rsidRDefault="005277DA" w:rsidP="005277DA">
            <w:pPr>
              <w:ind w:left="113" w:right="113"/>
              <w:jc w:val="center"/>
              <w:rPr>
                <w:rFonts w:ascii="Arial Narrow" w:hAnsi="Arial Narrow"/>
                <w:b/>
                <w:color w:val="000000" w:themeColor="text1"/>
              </w:rPr>
            </w:pPr>
          </w:p>
          <w:p w:rsidR="005277DA" w:rsidRPr="0091618F" w:rsidRDefault="005277DA" w:rsidP="005277DA">
            <w:pPr>
              <w:ind w:left="113" w:right="113"/>
              <w:jc w:val="center"/>
              <w:rPr>
                <w:rFonts w:ascii="Arial Narrow" w:hAnsi="Arial Narrow"/>
                <w:b/>
                <w:color w:val="000000" w:themeColor="text1"/>
              </w:rPr>
            </w:pPr>
          </w:p>
        </w:tc>
        <w:tc>
          <w:tcPr>
            <w:tcW w:w="3060" w:type="dxa"/>
          </w:tcPr>
          <w:p w:rsidR="005277DA" w:rsidRPr="0091618F" w:rsidRDefault="005277DA" w:rsidP="005277DA">
            <w:pPr>
              <w:jc w:val="center"/>
              <w:rPr>
                <w:rFonts w:ascii="Arial Narrow" w:hAnsi="Arial Narrow" w:cs="Arial"/>
                <w:b/>
                <w:color w:val="000000" w:themeColor="text1"/>
              </w:rPr>
            </w:pPr>
          </w:p>
          <w:p w:rsidR="005277DA" w:rsidRPr="0091618F" w:rsidRDefault="005277DA" w:rsidP="005277DA">
            <w:pPr>
              <w:jc w:val="center"/>
              <w:rPr>
                <w:rFonts w:ascii="Arial Narrow" w:hAnsi="Arial Narrow" w:cs="Arial"/>
                <w:b/>
                <w:color w:val="000000" w:themeColor="text1"/>
              </w:rPr>
            </w:pPr>
          </w:p>
          <w:p w:rsidR="005277DA" w:rsidRPr="0091618F" w:rsidRDefault="005277DA" w:rsidP="005277DA">
            <w:pPr>
              <w:jc w:val="center"/>
              <w:rPr>
                <w:rFonts w:ascii="Arial Narrow" w:hAnsi="Arial Narrow" w:cs="Arial"/>
                <w:b/>
                <w:color w:val="000000" w:themeColor="text1"/>
              </w:rPr>
            </w:pPr>
            <w:r w:rsidRPr="0091618F">
              <w:rPr>
                <w:rFonts w:ascii="Arial Narrow" w:hAnsi="Arial Narrow" w:cs="Arial"/>
                <w:b/>
                <w:color w:val="000000" w:themeColor="text1"/>
              </w:rPr>
              <w:t xml:space="preserve">NAZIV I VRSTA SREDSTAVA – OPREME </w:t>
            </w:r>
          </w:p>
        </w:tc>
        <w:tc>
          <w:tcPr>
            <w:tcW w:w="1440" w:type="dxa"/>
            <w:gridSpan w:val="2"/>
          </w:tcPr>
          <w:p w:rsidR="005277DA" w:rsidRPr="0091618F" w:rsidRDefault="005277DA" w:rsidP="005277DA">
            <w:pPr>
              <w:jc w:val="center"/>
              <w:rPr>
                <w:rFonts w:ascii="Arial Narrow" w:hAnsi="Arial Narrow"/>
                <w:b/>
                <w:color w:val="000000" w:themeColor="text1"/>
              </w:rPr>
            </w:pPr>
          </w:p>
          <w:p w:rsidR="005277DA" w:rsidRPr="0091618F" w:rsidRDefault="005277DA" w:rsidP="005277DA">
            <w:pPr>
              <w:jc w:val="center"/>
              <w:rPr>
                <w:rFonts w:ascii="Arial Narrow" w:hAnsi="Arial Narrow"/>
                <w:b/>
                <w:color w:val="000000" w:themeColor="text1"/>
              </w:rPr>
            </w:pPr>
          </w:p>
          <w:p w:rsidR="005277DA" w:rsidRPr="0091618F" w:rsidRDefault="005277DA" w:rsidP="005277DA">
            <w:pPr>
              <w:jc w:val="center"/>
              <w:rPr>
                <w:rFonts w:ascii="Arial Narrow" w:hAnsi="Arial Narrow" w:cs="Arial"/>
                <w:b/>
                <w:color w:val="000000" w:themeColor="text1"/>
              </w:rPr>
            </w:pPr>
            <w:r w:rsidRPr="0091618F">
              <w:rPr>
                <w:rFonts w:ascii="Arial Narrow" w:hAnsi="Arial Narrow" w:cs="Arial"/>
                <w:b/>
                <w:color w:val="000000" w:themeColor="text1"/>
              </w:rPr>
              <w:t>NAMJENA</w:t>
            </w:r>
          </w:p>
        </w:tc>
        <w:tc>
          <w:tcPr>
            <w:tcW w:w="1080" w:type="dxa"/>
            <w:gridSpan w:val="2"/>
          </w:tcPr>
          <w:p w:rsidR="005277DA" w:rsidRPr="0091618F" w:rsidRDefault="005277DA" w:rsidP="005277DA">
            <w:pPr>
              <w:jc w:val="center"/>
              <w:rPr>
                <w:rFonts w:ascii="Arial Narrow" w:hAnsi="Arial Narrow"/>
                <w:b/>
                <w:color w:val="000000" w:themeColor="text1"/>
              </w:rPr>
            </w:pPr>
          </w:p>
          <w:p w:rsidR="005277DA" w:rsidRPr="0091618F" w:rsidRDefault="005277DA" w:rsidP="005277DA">
            <w:pPr>
              <w:jc w:val="center"/>
              <w:rPr>
                <w:rFonts w:ascii="Arial Narrow" w:hAnsi="Arial Narrow" w:cs="Arial"/>
                <w:b/>
                <w:color w:val="000000" w:themeColor="text1"/>
              </w:rPr>
            </w:pPr>
            <w:r w:rsidRPr="0091618F">
              <w:rPr>
                <w:rFonts w:ascii="Arial Narrow" w:hAnsi="Arial Narrow" w:cs="Arial"/>
                <w:b/>
                <w:color w:val="000000" w:themeColor="text1"/>
              </w:rPr>
              <w:t>Jed.</w:t>
            </w:r>
          </w:p>
          <w:p w:rsidR="005277DA" w:rsidRPr="0091618F" w:rsidRDefault="005277DA" w:rsidP="005277DA">
            <w:pPr>
              <w:jc w:val="center"/>
              <w:rPr>
                <w:rFonts w:ascii="Arial Narrow" w:hAnsi="Arial Narrow"/>
                <w:b/>
                <w:color w:val="000000" w:themeColor="text1"/>
              </w:rPr>
            </w:pPr>
            <w:r w:rsidRPr="0091618F">
              <w:rPr>
                <w:rFonts w:ascii="Arial Narrow" w:hAnsi="Arial Narrow" w:cs="Arial"/>
                <w:b/>
                <w:color w:val="000000" w:themeColor="text1"/>
              </w:rPr>
              <w:t>mjere</w:t>
            </w:r>
          </w:p>
        </w:tc>
        <w:tc>
          <w:tcPr>
            <w:tcW w:w="720" w:type="dxa"/>
            <w:textDirection w:val="btLr"/>
          </w:tcPr>
          <w:p w:rsidR="005277DA" w:rsidRPr="0091618F" w:rsidRDefault="005277DA" w:rsidP="005277DA">
            <w:pPr>
              <w:ind w:left="113" w:right="113"/>
              <w:jc w:val="center"/>
              <w:rPr>
                <w:rFonts w:ascii="Arial Narrow" w:hAnsi="Arial Narrow"/>
                <w:b/>
                <w:color w:val="000000" w:themeColor="text1"/>
              </w:rPr>
            </w:pPr>
          </w:p>
          <w:p w:rsidR="005277DA" w:rsidRPr="0091618F" w:rsidRDefault="005277DA" w:rsidP="005277DA">
            <w:pPr>
              <w:ind w:left="113" w:right="113"/>
              <w:jc w:val="center"/>
              <w:rPr>
                <w:rFonts w:ascii="Arial Narrow" w:hAnsi="Arial Narrow" w:cs="Arial"/>
                <w:b/>
                <w:color w:val="000000" w:themeColor="text1"/>
              </w:rPr>
            </w:pPr>
            <w:r w:rsidRPr="0091618F">
              <w:rPr>
                <w:rFonts w:ascii="Arial Narrow" w:hAnsi="Arial Narrow" w:cs="Arial"/>
                <w:b/>
                <w:color w:val="000000" w:themeColor="text1"/>
              </w:rPr>
              <w:t>Brojno stanje</w:t>
            </w:r>
          </w:p>
        </w:tc>
        <w:tc>
          <w:tcPr>
            <w:tcW w:w="2756" w:type="dxa"/>
          </w:tcPr>
          <w:p w:rsidR="005277DA" w:rsidRPr="0091618F" w:rsidRDefault="005277DA" w:rsidP="005277DA">
            <w:pPr>
              <w:jc w:val="center"/>
              <w:rPr>
                <w:rFonts w:ascii="Arial Narrow" w:hAnsi="Arial Narrow" w:cs="Arial"/>
                <w:b/>
                <w:color w:val="000000" w:themeColor="text1"/>
              </w:rPr>
            </w:pPr>
          </w:p>
          <w:p w:rsidR="005277DA" w:rsidRPr="0091618F" w:rsidRDefault="005277DA" w:rsidP="005277DA">
            <w:pPr>
              <w:jc w:val="center"/>
              <w:rPr>
                <w:rFonts w:ascii="Arial Narrow" w:hAnsi="Arial Narrow" w:cs="Arial"/>
                <w:b/>
                <w:color w:val="000000" w:themeColor="text1"/>
              </w:rPr>
            </w:pPr>
          </w:p>
          <w:p w:rsidR="005277DA" w:rsidRPr="0091618F" w:rsidRDefault="005277DA" w:rsidP="005277DA">
            <w:pPr>
              <w:jc w:val="center"/>
              <w:rPr>
                <w:rFonts w:ascii="Arial Narrow" w:hAnsi="Arial Narrow" w:cs="Arial"/>
                <w:b/>
                <w:color w:val="000000" w:themeColor="text1"/>
              </w:rPr>
            </w:pPr>
            <w:r w:rsidRPr="0091618F">
              <w:rPr>
                <w:rFonts w:ascii="Arial Narrow" w:hAnsi="Arial Narrow" w:cs="Arial"/>
                <w:b/>
                <w:color w:val="000000" w:themeColor="text1"/>
              </w:rPr>
              <w:t>Napomena</w:t>
            </w:r>
          </w:p>
        </w:tc>
      </w:tr>
      <w:tr w:rsidR="005277DA" w:rsidRPr="000D7875" w:rsidTr="00AE713B">
        <w:trPr>
          <w:trHeight w:val="135"/>
        </w:trPr>
        <w:tc>
          <w:tcPr>
            <w:tcW w:w="648" w:type="dxa"/>
            <w:vAlign w:val="center"/>
          </w:tcPr>
          <w:p w:rsidR="005277DA" w:rsidRPr="0091618F" w:rsidRDefault="005277DA"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3060" w:type="dxa"/>
            <w:vAlign w:val="center"/>
          </w:tcPr>
          <w:p w:rsidR="005277DA" w:rsidRPr="0091618F" w:rsidRDefault="00A8436B" w:rsidP="00093981">
            <w:pPr>
              <w:rPr>
                <w:rFonts w:ascii="Arial Narrow" w:hAnsi="Arial Narrow" w:cs="Arial"/>
                <w:color w:val="000000" w:themeColor="text1"/>
              </w:rPr>
            </w:pPr>
            <w:r w:rsidRPr="0091618F">
              <w:rPr>
                <w:rFonts w:ascii="Arial Narrow" w:hAnsi="Arial Narrow" w:cs="Arial"/>
                <w:color w:val="000000" w:themeColor="text1"/>
              </w:rPr>
              <w:t>Ko</w:t>
            </w:r>
            <w:r w:rsidR="0098034F">
              <w:rPr>
                <w:rFonts w:ascii="Arial Narrow" w:hAnsi="Arial Narrow" w:cs="Arial"/>
                <w:color w:val="000000" w:themeColor="text1"/>
              </w:rPr>
              <w:t>m</w:t>
            </w:r>
            <w:r w:rsidRPr="0091618F">
              <w:rPr>
                <w:rFonts w:ascii="Arial Narrow" w:hAnsi="Arial Narrow" w:cs="Arial"/>
                <w:color w:val="000000" w:themeColor="text1"/>
              </w:rPr>
              <w:t>binirka (Skip)</w:t>
            </w:r>
          </w:p>
        </w:tc>
        <w:tc>
          <w:tcPr>
            <w:tcW w:w="1440" w:type="dxa"/>
            <w:gridSpan w:val="2"/>
            <w:vAlign w:val="center"/>
          </w:tcPr>
          <w:p w:rsidR="005277DA" w:rsidRPr="0091618F" w:rsidRDefault="005277DA" w:rsidP="00093981">
            <w:pPr>
              <w:jc w:val="center"/>
              <w:rPr>
                <w:rFonts w:ascii="Arial Narrow" w:hAnsi="Arial Narrow" w:cs="Arial"/>
                <w:color w:val="000000" w:themeColor="text1"/>
              </w:rPr>
            </w:pPr>
          </w:p>
        </w:tc>
        <w:tc>
          <w:tcPr>
            <w:tcW w:w="1062" w:type="dxa"/>
            <w:vAlign w:val="center"/>
          </w:tcPr>
          <w:p w:rsidR="005277DA" w:rsidRPr="0091618F" w:rsidRDefault="00764242"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277DA" w:rsidRPr="0091618F" w:rsidRDefault="00764242"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vAlign w:val="center"/>
          </w:tcPr>
          <w:p w:rsidR="005277DA" w:rsidRPr="0091618F" w:rsidRDefault="005277DA" w:rsidP="00093981">
            <w:pPr>
              <w:jc w:val="center"/>
              <w:rPr>
                <w:rFonts w:ascii="Arial Narrow" w:hAnsi="Arial Narrow" w:cs="Arial"/>
                <w:color w:val="000000" w:themeColor="text1"/>
              </w:rPr>
            </w:pPr>
          </w:p>
        </w:tc>
      </w:tr>
      <w:tr w:rsidR="00AE713B" w:rsidRPr="000D7875" w:rsidTr="00093981">
        <w:trPr>
          <w:trHeight w:val="125"/>
        </w:trPr>
        <w:tc>
          <w:tcPr>
            <w:tcW w:w="648" w:type="dxa"/>
            <w:vAlign w:val="center"/>
          </w:tcPr>
          <w:p w:rsidR="00AE713B" w:rsidRPr="0091618F" w:rsidRDefault="00AE713B" w:rsidP="00093981">
            <w:pPr>
              <w:jc w:val="center"/>
              <w:rPr>
                <w:rFonts w:ascii="Arial Narrow" w:hAnsi="Arial Narrow" w:cs="Arial"/>
                <w:color w:val="000000" w:themeColor="text1"/>
              </w:rPr>
            </w:pPr>
            <w:r w:rsidRPr="0091618F">
              <w:rPr>
                <w:rFonts w:ascii="Arial Narrow" w:hAnsi="Arial Narrow" w:cs="Arial"/>
                <w:color w:val="000000" w:themeColor="text1"/>
              </w:rPr>
              <w:t>2.</w:t>
            </w:r>
          </w:p>
        </w:tc>
        <w:tc>
          <w:tcPr>
            <w:tcW w:w="3060" w:type="dxa"/>
            <w:vAlign w:val="center"/>
          </w:tcPr>
          <w:p w:rsidR="00AE713B" w:rsidRPr="0091618F" w:rsidRDefault="00AE713B" w:rsidP="00093981">
            <w:pPr>
              <w:rPr>
                <w:rFonts w:ascii="Arial Narrow" w:hAnsi="Arial Narrow" w:cs="Arial"/>
                <w:color w:val="000000" w:themeColor="text1"/>
              </w:rPr>
            </w:pPr>
            <w:r w:rsidRPr="0091618F">
              <w:rPr>
                <w:rFonts w:ascii="Arial Narrow" w:hAnsi="Arial Narrow" w:cs="Arial"/>
                <w:color w:val="000000" w:themeColor="text1"/>
              </w:rPr>
              <w:t>Kamion Mercedes (kipper)18/24</w:t>
            </w:r>
          </w:p>
        </w:tc>
        <w:tc>
          <w:tcPr>
            <w:tcW w:w="1440" w:type="dxa"/>
            <w:gridSpan w:val="2"/>
            <w:vAlign w:val="center"/>
          </w:tcPr>
          <w:p w:rsidR="00AE713B" w:rsidRPr="0091618F" w:rsidRDefault="00AE713B" w:rsidP="00093981">
            <w:pPr>
              <w:jc w:val="center"/>
              <w:rPr>
                <w:rFonts w:ascii="Arial Narrow" w:hAnsi="Arial Narrow" w:cs="Arial"/>
                <w:color w:val="000000" w:themeColor="text1"/>
              </w:rPr>
            </w:pPr>
          </w:p>
        </w:tc>
        <w:tc>
          <w:tcPr>
            <w:tcW w:w="1062" w:type="dxa"/>
            <w:vAlign w:val="center"/>
          </w:tcPr>
          <w:p w:rsidR="00AE713B" w:rsidRPr="0091618F" w:rsidRDefault="00AE713B" w:rsidP="00093981">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AE713B" w:rsidRPr="0091618F" w:rsidRDefault="00AE713B" w:rsidP="00093981">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vAlign w:val="center"/>
          </w:tcPr>
          <w:p w:rsidR="00AE713B" w:rsidRPr="0098034F" w:rsidRDefault="00AE713B" w:rsidP="00AE713B">
            <w:pPr>
              <w:jc w:val="center"/>
              <w:rPr>
                <w:rFonts w:ascii="Arial Narrow" w:hAnsi="Arial Narrow" w:cs="Arial"/>
                <w:b/>
                <w:color w:val="000000" w:themeColor="text1"/>
              </w:rPr>
            </w:pPr>
            <w:r w:rsidRPr="0098034F">
              <w:rPr>
                <w:rFonts w:ascii="Arial Narrow" w:hAnsi="Arial Narrow"/>
                <w:b/>
                <w:color w:val="000000" w:themeColor="text1"/>
                <w:lang w:val="sl-SI"/>
              </w:rPr>
              <w:t>God.proizv. 1994.</w:t>
            </w:r>
          </w:p>
        </w:tc>
      </w:tr>
    </w:tbl>
    <w:p w:rsidR="00262E92" w:rsidRDefault="00262E92" w:rsidP="005277DA">
      <w:pPr>
        <w:jc w:val="right"/>
        <w:rPr>
          <w:rFonts w:ascii="Arial Narrow" w:hAnsi="Arial Narrow"/>
          <w:b/>
          <w:lang w:val="pl-PL"/>
        </w:rPr>
      </w:pPr>
    </w:p>
    <w:p w:rsidR="00093981" w:rsidRPr="000D7875" w:rsidRDefault="00093981" w:rsidP="005277DA">
      <w:pPr>
        <w:jc w:val="right"/>
        <w:rPr>
          <w:rFonts w:ascii="Arial Narrow" w:hAnsi="Arial Narrow"/>
          <w:b/>
          <w:lang w:val="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80"/>
        <w:gridCol w:w="720"/>
        <w:gridCol w:w="2756"/>
      </w:tblGrid>
      <w:tr w:rsidR="005277DA" w:rsidRPr="000D7875">
        <w:tc>
          <w:tcPr>
            <w:tcW w:w="9704" w:type="dxa"/>
            <w:gridSpan w:val="6"/>
          </w:tcPr>
          <w:p w:rsidR="005277DA" w:rsidRPr="000D7875" w:rsidRDefault="00EA1FD0" w:rsidP="00AD7216">
            <w:pPr>
              <w:jc w:val="center"/>
              <w:rPr>
                <w:rFonts w:ascii="Arial Narrow" w:hAnsi="Arial Narrow"/>
                <w:b/>
              </w:rPr>
            </w:pPr>
            <w:r w:rsidRPr="0091618F">
              <w:rPr>
                <w:rFonts w:ascii="Arial Narrow" w:hAnsi="Arial Narrow"/>
                <w:b/>
              </w:rPr>
              <w:t>8</w:t>
            </w:r>
            <w:r w:rsidR="005277DA" w:rsidRPr="0091618F">
              <w:rPr>
                <w:rFonts w:ascii="Arial Narrow" w:hAnsi="Arial Narrow"/>
                <w:b/>
              </w:rPr>
              <w:t xml:space="preserve">. </w:t>
            </w:r>
            <w:r w:rsidR="00764242" w:rsidRPr="0091618F">
              <w:rPr>
                <w:rFonts w:ascii="Arial Narrow" w:hAnsi="Arial Narrow"/>
                <w:b/>
              </w:rPr>
              <w:t>DOO</w:t>
            </w:r>
            <w:r w:rsidR="005277DA" w:rsidRPr="0091618F">
              <w:rPr>
                <w:rFonts w:ascii="Arial Narrow" w:hAnsi="Arial Narrow"/>
                <w:b/>
              </w:rPr>
              <w:t xml:space="preserve"> </w:t>
            </w:r>
            <w:r w:rsidR="00AD7216" w:rsidRPr="0091618F">
              <w:rPr>
                <w:rFonts w:ascii="Arial Narrow" w:hAnsi="Arial Narrow"/>
                <w:b/>
              </w:rPr>
              <w:t>„</w:t>
            </w:r>
            <w:r w:rsidR="00764242" w:rsidRPr="0091618F">
              <w:rPr>
                <w:rFonts w:ascii="Arial Narrow" w:hAnsi="Arial Narrow"/>
                <w:b/>
              </w:rPr>
              <w:t>TEHNOGRADNJA</w:t>
            </w:r>
            <w:r w:rsidR="005277DA" w:rsidRPr="0091618F">
              <w:rPr>
                <w:rFonts w:ascii="Arial Narrow" w:hAnsi="Arial Narrow"/>
                <w:b/>
              </w:rPr>
              <w:t>”</w:t>
            </w:r>
          </w:p>
        </w:tc>
      </w:tr>
      <w:tr w:rsidR="005277DA" w:rsidRPr="000D7875">
        <w:tc>
          <w:tcPr>
            <w:tcW w:w="9704" w:type="dxa"/>
            <w:gridSpan w:val="6"/>
          </w:tcPr>
          <w:p w:rsidR="005277DA" w:rsidRPr="00093981" w:rsidRDefault="005277DA" w:rsidP="005277DA">
            <w:pPr>
              <w:jc w:val="both"/>
              <w:rPr>
                <w:rFonts w:ascii="Arial Narrow" w:hAnsi="Arial Narrow" w:cs="Arial"/>
                <w:b/>
                <w:sz w:val="18"/>
                <w:szCs w:val="18"/>
              </w:rPr>
            </w:pPr>
          </w:p>
          <w:p w:rsidR="005277DA" w:rsidRPr="000D7875" w:rsidRDefault="005277DA" w:rsidP="005277DA">
            <w:pPr>
              <w:jc w:val="both"/>
              <w:rPr>
                <w:rFonts w:ascii="Arial Narrow" w:hAnsi="Arial Narrow" w:cs="Arial"/>
                <w:b/>
              </w:rPr>
            </w:pPr>
            <w:r w:rsidRPr="000D7875">
              <w:rPr>
                <w:rFonts w:ascii="Arial Narrow" w:hAnsi="Arial Narrow" w:cs="Arial"/>
                <w:b/>
              </w:rPr>
              <w:t xml:space="preserve">Odgovorno lice: </w:t>
            </w:r>
            <w:r w:rsidR="00764242" w:rsidRPr="000D7875">
              <w:rPr>
                <w:rFonts w:ascii="Arial Narrow" w:hAnsi="Arial Narrow" w:cs="Arial"/>
                <w:b/>
              </w:rPr>
              <w:t>Bjeković Mirko</w:t>
            </w:r>
          </w:p>
          <w:p w:rsidR="005277DA" w:rsidRPr="001B5DC1" w:rsidRDefault="005277DA" w:rsidP="005277DA">
            <w:pPr>
              <w:jc w:val="both"/>
              <w:rPr>
                <w:rFonts w:ascii="Arial Narrow" w:hAnsi="Arial Narrow" w:cs="Arial"/>
                <w:b/>
                <w:color w:val="FF0000"/>
              </w:rPr>
            </w:pPr>
            <w:r w:rsidRPr="000D7875">
              <w:rPr>
                <w:rFonts w:ascii="Arial Narrow" w:hAnsi="Arial Narrow" w:cs="Arial"/>
                <w:b/>
              </w:rPr>
              <w:t xml:space="preserve">Broj telefona:  </w:t>
            </w:r>
            <w:r w:rsidR="001B5DC1" w:rsidRPr="0091618F">
              <w:rPr>
                <w:rFonts w:ascii="Arial Narrow" w:hAnsi="Arial Narrow" w:cs="Arial"/>
                <w:b/>
                <w:color w:val="000000" w:themeColor="text1"/>
              </w:rPr>
              <w:t>068/224-565</w:t>
            </w:r>
          </w:p>
          <w:p w:rsidR="005277DA" w:rsidRPr="000D7875" w:rsidRDefault="005277DA" w:rsidP="005277DA">
            <w:pPr>
              <w:jc w:val="both"/>
              <w:rPr>
                <w:rFonts w:ascii="Arial Narrow" w:hAnsi="Arial Narrow" w:cs="Arial"/>
                <w:b/>
              </w:rPr>
            </w:pPr>
            <w:r w:rsidRPr="000D7875">
              <w:rPr>
                <w:rFonts w:ascii="Arial Narrow" w:hAnsi="Arial Narrow" w:cs="Arial"/>
                <w:b/>
              </w:rPr>
              <w:t xml:space="preserve">Broj zaposlenih koji se mogu angažovati: </w:t>
            </w:r>
            <w:r w:rsidR="00764242" w:rsidRPr="000D7875">
              <w:rPr>
                <w:rFonts w:ascii="Arial Narrow" w:hAnsi="Arial Narrow" w:cs="Arial"/>
                <w:b/>
              </w:rPr>
              <w:t>1</w:t>
            </w:r>
          </w:p>
          <w:p w:rsidR="005277DA" w:rsidRPr="00093981" w:rsidRDefault="005277DA" w:rsidP="005277DA">
            <w:pPr>
              <w:jc w:val="both"/>
              <w:rPr>
                <w:rFonts w:ascii="Arial Narrow" w:hAnsi="Arial Narrow"/>
                <w:b/>
                <w:sz w:val="18"/>
                <w:szCs w:val="18"/>
              </w:rPr>
            </w:pPr>
            <w:r w:rsidRPr="000D7875">
              <w:rPr>
                <w:rFonts w:ascii="Arial Narrow" w:hAnsi="Arial Narrow"/>
                <w:b/>
              </w:rPr>
              <w:t xml:space="preserve"> </w:t>
            </w:r>
          </w:p>
        </w:tc>
      </w:tr>
      <w:tr w:rsidR="005277DA" w:rsidRPr="000D7875" w:rsidTr="00093981">
        <w:trPr>
          <w:cantSplit/>
          <w:trHeight w:val="1134"/>
        </w:trPr>
        <w:tc>
          <w:tcPr>
            <w:tcW w:w="648" w:type="dxa"/>
            <w:textDirection w:val="btLr"/>
          </w:tcPr>
          <w:p w:rsidR="005277DA" w:rsidRPr="000D7875" w:rsidRDefault="005277DA" w:rsidP="005277DA">
            <w:pPr>
              <w:ind w:left="113" w:right="113"/>
              <w:jc w:val="center"/>
              <w:rPr>
                <w:rFonts w:ascii="Arial Narrow" w:hAnsi="Arial Narrow" w:cs="Arial"/>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R.br.</w:t>
            </w: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w:t>
            </w:r>
          </w:p>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b/>
              </w:rPr>
            </w:pPr>
          </w:p>
        </w:tc>
        <w:tc>
          <w:tcPr>
            <w:tcW w:w="3060"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NAMJENA</w:t>
            </w:r>
          </w:p>
        </w:tc>
        <w:tc>
          <w:tcPr>
            <w:tcW w:w="108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Jed.</w:t>
            </w:r>
          </w:p>
          <w:p w:rsidR="005277DA" w:rsidRPr="000D7875" w:rsidRDefault="005277DA" w:rsidP="005277DA">
            <w:pPr>
              <w:jc w:val="center"/>
              <w:rPr>
                <w:rFonts w:ascii="Arial Narrow" w:hAnsi="Arial Narrow"/>
                <w:b/>
              </w:rPr>
            </w:pPr>
            <w:r w:rsidRPr="000D7875">
              <w:rPr>
                <w:rFonts w:ascii="Arial Narrow" w:hAnsi="Arial Narrow" w:cs="Arial"/>
                <w:b/>
              </w:rPr>
              <w:t>mjere</w:t>
            </w:r>
          </w:p>
        </w:tc>
        <w:tc>
          <w:tcPr>
            <w:tcW w:w="720" w:type="dxa"/>
            <w:textDirection w:val="btLr"/>
          </w:tcPr>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Napomena</w:t>
            </w:r>
          </w:p>
        </w:tc>
      </w:tr>
      <w:tr w:rsidR="005277DA" w:rsidRPr="000D7875" w:rsidTr="00A23736">
        <w:trPr>
          <w:trHeight w:val="70"/>
        </w:trPr>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3060" w:type="dxa"/>
            <w:vAlign w:val="center"/>
          </w:tcPr>
          <w:p w:rsidR="005277DA" w:rsidRPr="00093981" w:rsidRDefault="00764242" w:rsidP="00093981">
            <w:pPr>
              <w:rPr>
                <w:rFonts w:ascii="Arial Narrow" w:hAnsi="Arial Narrow" w:cs="Arial"/>
              </w:rPr>
            </w:pPr>
            <w:r w:rsidRPr="00093981">
              <w:rPr>
                <w:rFonts w:ascii="Arial Narrow" w:hAnsi="Arial Narrow" w:cs="Arial"/>
              </w:rPr>
              <w:t>Kamion “Gaz”</w:t>
            </w:r>
          </w:p>
        </w:tc>
        <w:tc>
          <w:tcPr>
            <w:tcW w:w="1440" w:type="dxa"/>
            <w:vAlign w:val="center"/>
          </w:tcPr>
          <w:p w:rsidR="005277DA" w:rsidRPr="00093981" w:rsidRDefault="005277DA" w:rsidP="00093981">
            <w:pPr>
              <w:jc w:val="center"/>
              <w:rPr>
                <w:rFonts w:ascii="Arial Narrow" w:hAnsi="Arial Narrow" w:cs="Arial"/>
              </w:rPr>
            </w:pPr>
          </w:p>
        </w:tc>
        <w:tc>
          <w:tcPr>
            <w:tcW w:w="1080"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kom</w:t>
            </w:r>
          </w:p>
        </w:tc>
        <w:tc>
          <w:tcPr>
            <w:tcW w:w="720"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5277DA" w:rsidP="00093981">
            <w:pPr>
              <w:jc w:val="center"/>
              <w:rPr>
                <w:rFonts w:ascii="Arial Narrow" w:hAnsi="Arial Narrow" w:cs="Arial"/>
              </w:rPr>
            </w:pPr>
          </w:p>
        </w:tc>
      </w:tr>
    </w:tbl>
    <w:p w:rsidR="005277DA" w:rsidRPr="000D7875" w:rsidRDefault="005277DA" w:rsidP="005277DA">
      <w:pPr>
        <w:jc w:val="right"/>
        <w:rPr>
          <w:rFonts w:ascii="Arial Narrow" w:hAnsi="Arial Narrow"/>
          <w:b/>
          <w:lang w:val="pl-PL"/>
        </w:rPr>
      </w:pPr>
    </w:p>
    <w:p w:rsidR="005277DA" w:rsidRPr="000D7875" w:rsidRDefault="005277DA" w:rsidP="005277DA">
      <w:pPr>
        <w:jc w:val="right"/>
        <w:rPr>
          <w:rFonts w:ascii="Arial Narrow" w:hAnsi="Arial Narrow"/>
          <w:b/>
          <w:lang w:val="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80"/>
        <w:gridCol w:w="720"/>
        <w:gridCol w:w="2756"/>
      </w:tblGrid>
      <w:tr w:rsidR="005277DA" w:rsidRPr="000D7875">
        <w:tc>
          <w:tcPr>
            <w:tcW w:w="9704" w:type="dxa"/>
            <w:gridSpan w:val="6"/>
          </w:tcPr>
          <w:p w:rsidR="005277DA" w:rsidRPr="000D7875" w:rsidRDefault="00EA1FD0" w:rsidP="00AD7216">
            <w:pPr>
              <w:jc w:val="center"/>
              <w:rPr>
                <w:rFonts w:ascii="Arial Narrow" w:hAnsi="Arial Narrow"/>
                <w:b/>
              </w:rPr>
            </w:pPr>
            <w:r w:rsidRPr="0091618F">
              <w:rPr>
                <w:rFonts w:ascii="Arial Narrow" w:hAnsi="Arial Narrow"/>
                <w:b/>
              </w:rPr>
              <w:t>9</w:t>
            </w:r>
            <w:r w:rsidR="005277DA" w:rsidRPr="0091618F">
              <w:rPr>
                <w:rFonts w:ascii="Arial Narrow" w:hAnsi="Arial Narrow"/>
                <w:b/>
              </w:rPr>
              <w:t xml:space="preserve">. </w:t>
            </w:r>
            <w:r w:rsidR="00AD7216" w:rsidRPr="0091618F">
              <w:rPr>
                <w:rFonts w:ascii="Arial Narrow" w:hAnsi="Arial Narrow"/>
                <w:b/>
              </w:rPr>
              <w:t>DOO</w:t>
            </w:r>
            <w:r w:rsidR="005277DA" w:rsidRPr="0091618F">
              <w:rPr>
                <w:rFonts w:ascii="Arial Narrow" w:hAnsi="Arial Narrow"/>
                <w:b/>
              </w:rPr>
              <w:t xml:space="preserve"> </w:t>
            </w:r>
            <w:r w:rsidR="00AD7216" w:rsidRPr="0091618F">
              <w:rPr>
                <w:rFonts w:ascii="Arial Narrow" w:hAnsi="Arial Narrow"/>
                <w:b/>
              </w:rPr>
              <w:t>„</w:t>
            </w:r>
            <w:r w:rsidR="00764242" w:rsidRPr="0091618F">
              <w:rPr>
                <w:rFonts w:ascii="Arial Narrow" w:hAnsi="Arial Narrow"/>
                <w:b/>
              </w:rPr>
              <w:t>Komunalne usluge</w:t>
            </w:r>
            <w:r w:rsidR="005277DA" w:rsidRPr="0091618F">
              <w:rPr>
                <w:rFonts w:ascii="Arial Narrow" w:hAnsi="Arial Narrow"/>
                <w:b/>
              </w:rPr>
              <w:t>”</w:t>
            </w:r>
          </w:p>
        </w:tc>
      </w:tr>
      <w:tr w:rsidR="005277DA" w:rsidRPr="000D7875">
        <w:tc>
          <w:tcPr>
            <w:tcW w:w="9704" w:type="dxa"/>
            <w:gridSpan w:val="6"/>
          </w:tcPr>
          <w:p w:rsidR="005277DA" w:rsidRPr="00093981" w:rsidRDefault="005277DA" w:rsidP="005277DA">
            <w:pPr>
              <w:jc w:val="both"/>
              <w:rPr>
                <w:rFonts w:ascii="Arial Narrow" w:hAnsi="Arial Narrow" w:cs="Arial"/>
                <w:b/>
                <w:sz w:val="18"/>
                <w:szCs w:val="18"/>
              </w:rPr>
            </w:pPr>
          </w:p>
          <w:p w:rsidR="005277DA" w:rsidRPr="0091618F" w:rsidRDefault="002A5AFF" w:rsidP="005277DA">
            <w:pPr>
              <w:jc w:val="both"/>
              <w:rPr>
                <w:rFonts w:ascii="Arial Narrow" w:hAnsi="Arial Narrow" w:cs="Arial"/>
                <w:b/>
                <w:color w:val="000000" w:themeColor="text1"/>
              </w:rPr>
            </w:pPr>
            <w:r w:rsidRPr="000D7875">
              <w:rPr>
                <w:rFonts w:ascii="Arial Narrow" w:hAnsi="Arial Narrow" w:cs="Arial"/>
                <w:b/>
              </w:rPr>
              <w:t xml:space="preserve">Odgovorno lice: </w:t>
            </w:r>
            <w:r w:rsidR="00EE05FD">
              <w:rPr>
                <w:rFonts w:ascii="Arial Narrow" w:hAnsi="Arial Narrow" w:cs="Arial"/>
                <w:b/>
                <w:color w:val="000000" w:themeColor="text1"/>
              </w:rPr>
              <w:t>Radojica Grba</w:t>
            </w:r>
          </w:p>
          <w:p w:rsidR="005277DA" w:rsidRPr="0091618F" w:rsidRDefault="005277DA" w:rsidP="005277DA">
            <w:pPr>
              <w:jc w:val="both"/>
              <w:rPr>
                <w:rFonts w:ascii="Arial Narrow" w:hAnsi="Arial Narrow" w:cs="Arial"/>
                <w:b/>
                <w:color w:val="000000" w:themeColor="text1"/>
              </w:rPr>
            </w:pPr>
            <w:r w:rsidRPr="0091618F">
              <w:rPr>
                <w:rFonts w:ascii="Arial Narrow" w:hAnsi="Arial Narrow" w:cs="Arial"/>
                <w:b/>
                <w:color w:val="000000" w:themeColor="text1"/>
              </w:rPr>
              <w:t xml:space="preserve">Broj telefona:  </w:t>
            </w:r>
            <w:r w:rsidR="00EE05FD">
              <w:rPr>
                <w:rFonts w:ascii="Arial Narrow" w:hAnsi="Arial Narrow" w:cs="Arial"/>
                <w:b/>
                <w:color w:val="000000" w:themeColor="text1"/>
              </w:rPr>
              <w:t>052 321 407</w:t>
            </w:r>
          </w:p>
          <w:p w:rsidR="005277DA" w:rsidRPr="000D7875" w:rsidRDefault="005277DA" w:rsidP="005277DA">
            <w:pPr>
              <w:jc w:val="both"/>
              <w:rPr>
                <w:rFonts w:ascii="Arial Narrow" w:hAnsi="Arial Narrow" w:cs="Arial"/>
                <w:b/>
              </w:rPr>
            </w:pPr>
            <w:r w:rsidRPr="000D7875">
              <w:rPr>
                <w:rFonts w:ascii="Arial Narrow" w:hAnsi="Arial Narrow" w:cs="Arial"/>
                <w:b/>
              </w:rPr>
              <w:t xml:space="preserve">Broj zaposlenih koji se mogu angažovati: </w:t>
            </w:r>
            <w:r w:rsidR="00764242" w:rsidRPr="000D7875">
              <w:rPr>
                <w:rFonts w:ascii="Arial Narrow" w:hAnsi="Arial Narrow" w:cs="Arial"/>
                <w:b/>
              </w:rPr>
              <w:t>25</w:t>
            </w:r>
          </w:p>
          <w:p w:rsidR="005277DA" w:rsidRPr="00093981" w:rsidRDefault="005277DA" w:rsidP="005277DA">
            <w:pPr>
              <w:jc w:val="both"/>
              <w:rPr>
                <w:rFonts w:ascii="Arial Narrow" w:hAnsi="Arial Narrow"/>
                <w:b/>
                <w:sz w:val="18"/>
                <w:szCs w:val="18"/>
              </w:rPr>
            </w:pPr>
            <w:r w:rsidRPr="000D7875">
              <w:rPr>
                <w:rFonts w:ascii="Arial Narrow" w:hAnsi="Arial Narrow"/>
                <w:b/>
              </w:rPr>
              <w:t xml:space="preserve"> </w:t>
            </w:r>
          </w:p>
        </w:tc>
      </w:tr>
      <w:tr w:rsidR="005277DA" w:rsidRPr="000D7875">
        <w:trPr>
          <w:cantSplit/>
          <w:trHeight w:val="1134"/>
        </w:trPr>
        <w:tc>
          <w:tcPr>
            <w:tcW w:w="648" w:type="dxa"/>
            <w:textDirection w:val="btLr"/>
          </w:tcPr>
          <w:p w:rsidR="005277DA" w:rsidRPr="000D7875" w:rsidRDefault="005277DA" w:rsidP="005277DA">
            <w:pPr>
              <w:ind w:left="113" w:right="113"/>
              <w:jc w:val="center"/>
              <w:rPr>
                <w:rFonts w:ascii="Arial Narrow" w:hAnsi="Arial Narrow" w:cs="Arial"/>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R.br.</w:t>
            </w: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w:t>
            </w:r>
          </w:p>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b/>
              </w:rPr>
            </w:pPr>
          </w:p>
        </w:tc>
        <w:tc>
          <w:tcPr>
            <w:tcW w:w="3060"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NAMJENA</w:t>
            </w:r>
          </w:p>
        </w:tc>
        <w:tc>
          <w:tcPr>
            <w:tcW w:w="1080" w:type="dxa"/>
          </w:tcPr>
          <w:p w:rsidR="005277DA" w:rsidRPr="000D7875" w:rsidRDefault="005277DA" w:rsidP="005277DA">
            <w:pPr>
              <w:jc w:val="center"/>
              <w:rPr>
                <w:rFonts w:ascii="Arial Narrow" w:hAnsi="Arial Narrow"/>
                <w:b/>
              </w:rPr>
            </w:pPr>
          </w:p>
          <w:p w:rsidR="005277DA" w:rsidRPr="000D7875" w:rsidRDefault="005277DA" w:rsidP="005277DA">
            <w:pPr>
              <w:jc w:val="center"/>
              <w:rPr>
                <w:rFonts w:ascii="Arial Narrow" w:hAnsi="Arial Narrow" w:cs="Arial"/>
                <w:b/>
              </w:rPr>
            </w:pPr>
            <w:r w:rsidRPr="000D7875">
              <w:rPr>
                <w:rFonts w:ascii="Arial Narrow" w:hAnsi="Arial Narrow" w:cs="Arial"/>
                <w:b/>
              </w:rPr>
              <w:t>Jed.</w:t>
            </w:r>
          </w:p>
          <w:p w:rsidR="005277DA" w:rsidRPr="000D7875" w:rsidRDefault="005277DA" w:rsidP="005277DA">
            <w:pPr>
              <w:jc w:val="center"/>
              <w:rPr>
                <w:rFonts w:ascii="Arial Narrow" w:hAnsi="Arial Narrow"/>
                <w:b/>
              </w:rPr>
            </w:pPr>
            <w:r w:rsidRPr="000D7875">
              <w:rPr>
                <w:rFonts w:ascii="Arial Narrow" w:hAnsi="Arial Narrow" w:cs="Arial"/>
                <w:b/>
              </w:rPr>
              <w:t>mjere</w:t>
            </w:r>
          </w:p>
        </w:tc>
        <w:tc>
          <w:tcPr>
            <w:tcW w:w="720" w:type="dxa"/>
            <w:textDirection w:val="btLr"/>
          </w:tcPr>
          <w:p w:rsidR="005277DA" w:rsidRPr="000D7875" w:rsidRDefault="005277DA" w:rsidP="005277DA">
            <w:pPr>
              <w:ind w:left="113" w:right="113"/>
              <w:jc w:val="center"/>
              <w:rPr>
                <w:rFonts w:ascii="Arial Narrow" w:hAnsi="Arial Narrow"/>
                <w:b/>
              </w:rPr>
            </w:pPr>
          </w:p>
          <w:p w:rsidR="005277DA" w:rsidRPr="000D7875" w:rsidRDefault="005277DA" w:rsidP="005277DA">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p>
          <w:p w:rsidR="005277DA" w:rsidRPr="000D7875" w:rsidRDefault="005277DA" w:rsidP="005277DA">
            <w:pPr>
              <w:jc w:val="center"/>
              <w:rPr>
                <w:rFonts w:ascii="Arial Narrow" w:hAnsi="Arial Narrow" w:cs="Arial"/>
                <w:b/>
              </w:rPr>
            </w:pPr>
            <w:r w:rsidRPr="000D7875">
              <w:rPr>
                <w:rFonts w:ascii="Arial Narrow" w:hAnsi="Arial Narrow" w:cs="Arial"/>
                <w:b/>
              </w:rPr>
              <w:t>Napomena</w:t>
            </w:r>
          </w:p>
        </w:tc>
      </w:tr>
      <w:tr w:rsidR="005277DA" w:rsidRPr="000D7875" w:rsidTr="00093981">
        <w:tc>
          <w:tcPr>
            <w:tcW w:w="648" w:type="dxa"/>
            <w:vAlign w:val="center"/>
          </w:tcPr>
          <w:p w:rsidR="005277DA" w:rsidRPr="00093981" w:rsidRDefault="005277DA" w:rsidP="00093981">
            <w:pPr>
              <w:jc w:val="center"/>
              <w:rPr>
                <w:rFonts w:ascii="Arial Narrow" w:hAnsi="Arial Narrow" w:cs="Arial"/>
              </w:rPr>
            </w:pPr>
            <w:r w:rsidRPr="00093981">
              <w:rPr>
                <w:rFonts w:ascii="Arial Narrow" w:hAnsi="Arial Narrow" w:cs="Arial"/>
              </w:rPr>
              <w:t>1.</w:t>
            </w:r>
          </w:p>
        </w:tc>
        <w:tc>
          <w:tcPr>
            <w:tcW w:w="3060" w:type="dxa"/>
            <w:vAlign w:val="center"/>
          </w:tcPr>
          <w:p w:rsidR="005277DA" w:rsidRPr="00093981" w:rsidRDefault="00764242" w:rsidP="00093981">
            <w:pPr>
              <w:rPr>
                <w:rFonts w:ascii="Arial Narrow" w:hAnsi="Arial Narrow" w:cs="Arial"/>
              </w:rPr>
            </w:pPr>
            <w:r w:rsidRPr="00093981">
              <w:rPr>
                <w:rFonts w:ascii="Arial Narrow" w:hAnsi="Arial Narrow" w:cs="Arial"/>
              </w:rPr>
              <w:t>Putničko – teretno vozilo</w:t>
            </w:r>
          </w:p>
          <w:p w:rsidR="00764242" w:rsidRPr="00093981" w:rsidRDefault="00764242" w:rsidP="00093981">
            <w:pPr>
              <w:rPr>
                <w:rFonts w:ascii="Arial Narrow" w:hAnsi="Arial Narrow" w:cs="Arial"/>
              </w:rPr>
            </w:pPr>
            <w:r w:rsidRPr="00093981">
              <w:rPr>
                <w:rFonts w:ascii="Arial Narrow" w:hAnsi="Arial Narrow" w:cs="Arial"/>
              </w:rPr>
              <w:t>“Dačia”</w:t>
            </w:r>
          </w:p>
        </w:tc>
        <w:tc>
          <w:tcPr>
            <w:tcW w:w="1440"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Terensko</w:t>
            </w:r>
          </w:p>
        </w:tc>
        <w:tc>
          <w:tcPr>
            <w:tcW w:w="1080"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kom</w:t>
            </w:r>
          </w:p>
        </w:tc>
        <w:tc>
          <w:tcPr>
            <w:tcW w:w="720"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1</w:t>
            </w:r>
          </w:p>
        </w:tc>
        <w:tc>
          <w:tcPr>
            <w:tcW w:w="2756" w:type="dxa"/>
            <w:vAlign w:val="center"/>
          </w:tcPr>
          <w:p w:rsidR="005277DA" w:rsidRPr="00093981" w:rsidRDefault="00764242" w:rsidP="00093981">
            <w:pPr>
              <w:jc w:val="center"/>
              <w:rPr>
                <w:rFonts w:ascii="Arial Narrow" w:hAnsi="Arial Narrow" w:cs="Arial"/>
              </w:rPr>
            </w:pPr>
            <w:r w:rsidRPr="00093981">
              <w:rPr>
                <w:rFonts w:ascii="Arial Narrow" w:hAnsi="Arial Narrow" w:cs="Arial"/>
              </w:rPr>
              <w:t>God. proizvodnje 2011, nosivost 800 kg</w:t>
            </w:r>
          </w:p>
        </w:tc>
      </w:tr>
      <w:tr w:rsidR="005277DA" w:rsidRPr="000D7875" w:rsidTr="00F372D3">
        <w:trPr>
          <w:trHeight w:val="180"/>
        </w:trPr>
        <w:tc>
          <w:tcPr>
            <w:tcW w:w="648" w:type="dxa"/>
          </w:tcPr>
          <w:p w:rsidR="005277DA" w:rsidRPr="0091618F" w:rsidRDefault="005277DA" w:rsidP="005277DA">
            <w:pPr>
              <w:jc w:val="center"/>
              <w:rPr>
                <w:rFonts w:ascii="Arial Narrow" w:hAnsi="Arial Narrow" w:cs="Arial"/>
                <w:color w:val="000000" w:themeColor="text1"/>
              </w:rPr>
            </w:pPr>
            <w:r w:rsidRPr="0091618F">
              <w:rPr>
                <w:rFonts w:ascii="Arial Narrow" w:hAnsi="Arial Narrow" w:cs="Arial"/>
                <w:color w:val="000000" w:themeColor="text1"/>
              </w:rPr>
              <w:t>2.</w:t>
            </w:r>
          </w:p>
        </w:tc>
        <w:tc>
          <w:tcPr>
            <w:tcW w:w="3060" w:type="dxa"/>
          </w:tcPr>
          <w:p w:rsidR="005277DA" w:rsidRPr="0091618F" w:rsidRDefault="00764242" w:rsidP="005277DA">
            <w:pPr>
              <w:rPr>
                <w:rFonts w:ascii="Arial Narrow" w:hAnsi="Arial Narrow" w:cs="Arial"/>
                <w:color w:val="000000" w:themeColor="text1"/>
              </w:rPr>
            </w:pPr>
            <w:r w:rsidRPr="0091618F">
              <w:rPr>
                <w:rFonts w:ascii="Arial Narrow" w:hAnsi="Arial Narrow" w:cs="Arial"/>
                <w:color w:val="000000" w:themeColor="text1"/>
              </w:rPr>
              <w:t>Trektor sa prikolicom IMT - 539</w:t>
            </w:r>
          </w:p>
        </w:tc>
        <w:tc>
          <w:tcPr>
            <w:tcW w:w="1440" w:type="dxa"/>
          </w:tcPr>
          <w:p w:rsidR="005277DA" w:rsidRPr="0091618F" w:rsidRDefault="005277DA" w:rsidP="005277DA">
            <w:pPr>
              <w:jc w:val="center"/>
              <w:rPr>
                <w:rFonts w:ascii="Arial Narrow" w:hAnsi="Arial Narrow" w:cs="Arial"/>
                <w:color w:val="000000" w:themeColor="text1"/>
              </w:rPr>
            </w:pPr>
          </w:p>
        </w:tc>
        <w:tc>
          <w:tcPr>
            <w:tcW w:w="1080" w:type="dxa"/>
          </w:tcPr>
          <w:p w:rsidR="005277DA" w:rsidRPr="0091618F" w:rsidRDefault="00764242" w:rsidP="005277DA">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20" w:type="dxa"/>
          </w:tcPr>
          <w:p w:rsidR="005277DA" w:rsidRPr="0091618F" w:rsidRDefault="00764242" w:rsidP="005277DA">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277DA" w:rsidRPr="0091618F" w:rsidRDefault="00764242" w:rsidP="005277DA">
            <w:pPr>
              <w:jc w:val="both"/>
              <w:rPr>
                <w:rFonts w:ascii="Arial Narrow" w:hAnsi="Arial Narrow" w:cs="Arial"/>
                <w:color w:val="000000" w:themeColor="text1"/>
              </w:rPr>
            </w:pPr>
            <w:r w:rsidRPr="0091618F">
              <w:rPr>
                <w:rFonts w:ascii="Arial Narrow" w:hAnsi="Arial Narrow" w:cs="Arial"/>
                <w:color w:val="000000" w:themeColor="text1"/>
              </w:rPr>
              <w:t xml:space="preserve">God. proizvodnje 1997 </w:t>
            </w:r>
          </w:p>
        </w:tc>
      </w:tr>
      <w:tr w:rsidR="00F372D3" w:rsidRPr="000D7875" w:rsidTr="00093981">
        <w:trPr>
          <w:trHeight w:val="105"/>
        </w:trPr>
        <w:tc>
          <w:tcPr>
            <w:tcW w:w="648" w:type="dxa"/>
          </w:tcPr>
          <w:p w:rsidR="00F372D3" w:rsidRPr="0091618F" w:rsidRDefault="00F372D3" w:rsidP="005277DA">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060" w:type="dxa"/>
          </w:tcPr>
          <w:p w:rsidR="00F372D3" w:rsidRPr="0091618F" w:rsidRDefault="007B4FFD" w:rsidP="005277DA">
            <w:pPr>
              <w:rPr>
                <w:rFonts w:ascii="Arial Narrow" w:hAnsi="Arial Narrow" w:cs="Arial"/>
                <w:color w:val="000000" w:themeColor="text1"/>
              </w:rPr>
            </w:pPr>
            <w:r w:rsidRPr="0091618F">
              <w:rPr>
                <w:rFonts w:ascii="Arial Narrow" w:hAnsi="Arial Narrow" w:cs="Arial"/>
                <w:color w:val="000000" w:themeColor="text1"/>
              </w:rPr>
              <w:t xml:space="preserve">Volkswagen </w:t>
            </w:r>
            <w:r w:rsidR="00F372D3" w:rsidRPr="0091618F">
              <w:rPr>
                <w:rFonts w:ascii="Arial Narrow" w:hAnsi="Arial Narrow" w:cs="Arial"/>
                <w:color w:val="000000" w:themeColor="text1"/>
              </w:rPr>
              <w:t>T5</w:t>
            </w:r>
          </w:p>
        </w:tc>
        <w:tc>
          <w:tcPr>
            <w:tcW w:w="1440" w:type="dxa"/>
          </w:tcPr>
          <w:p w:rsidR="00F372D3" w:rsidRPr="0091618F" w:rsidRDefault="007B4FFD" w:rsidP="005277DA">
            <w:pPr>
              <w:jc w:val="center"/>
              <w:rPr>
                <w:rFonts w:ascii="Arial Narrow" w:hAnsi="Arial Narrow" w:cs="Arial"/>
                <w:color w:val="000000" w:themeColor="text1"/>
              </w:rPr>
            </w:pPr>
            <w:r w:rsidRPr="0091618F">
              <w:rPr>
                <w:rFonts w:ascii="Arial Narrow" w:hAnsi="Arial Narrow" w:cs="Arial"/>
                <w:color w:val="000000" w:themeColor="text1"/>
              </w:rPr>
              <w:t>specijalno</w:t>
            </w:r>
          </w:p>
        </w:tc>
        <w:tc>
          <w:tcPr>
            <w:tcW w:w="1080" w:type="dxa"/>
          </w:tcPr>
          <w:p w:rsidR="00F372D3" w:rsidRPr="0091618F" w:rsidRDefault="00F372D3" w:rsidP="005277DA">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20" w:type="dxa"/>
          </w:tcPr>
          <w:p w:rsidR="00F372D3" w:rsidRPr="0091618F" w:rsidRDefault="00F372D3" w:rsidP="005277DA">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F372D3" w:rsidRPr="0091618F" w:rsidRDefault="00F372D3" w:rsidP="005277DA">
            <w:pPr>
              <w:jc w:val="both"/>
              <w:rPr>
                <w:rFonts w:ascii="Arial Narrow" w:hAnsi="Arial Narrow" w:cs="Arial"/>
                <w:color w:val="000000" w:themeColor="text1"/>
              </w:rPr>
            </w:pPr>
            <w:r w:rsidRPr="0091618F">
              <w:rPr>
                <w:rFonts w:ascii="Arial Narrow" w:hAnsi="Arial Narrow" w:cs="Arial"/>
                <w:color w:val="000000" w:themeColor="text1"/>
              </w:rPr>
              <w:t xml:space="preserve">God. proizvodnje </w:t>
            </w:r>
            <w:r w:rsidR="007B4FFD" w:rsidRPr="0091618F">
              <w:rPr>
                <w:rFonts w:ascii="Arial Narrow" w:hAnsi="Arial Narrow" w:cs="Arial"/>
                <w:color w:val="000000" w:themeColor="text1"/>
              </w:rPr>
              <w:t>2006.</w:t>
            </w:r>
          </w:p>
        </w:tc>
      </w:tr>
    </w:tbl>
    <w:p w:rsidR="005277DA" w:rsidRDefault="005277DA" w:rsidP="005277DA">
      <w:pPr>
        <w:jc w:val="right"/>
        <w:rPr>
          <w:rFonts w:ascii="Arial Narrow" w:hAnsi="Arial Narrow"/>
          <w:b/>
          <w:lang w:val="pl-PL"/>
        </w:rPr>
      </w:pPr>
    </w:p>
    <w:p w:rsidR="003A2E2D" w:rsidRDefault="003A2E2D" w:rsidP="005277DA">
      <w:pPr>
        <w:jc w:val="right"/>
        <w:rPr>
          <w:rFonts w:ascii="Arial Narrow" w:hAnsi="Arial Narrow"/>
          <w:b/>
          <w:lang w:val="pl-PL"/>
        </w:rPr>
      </w:pPr>
    </w:p>
    <w:p w:rsidR="003A2E2D" w:rsidRPr="000D7875" w:rsidRDefault="003A2E2D" w:rsidP="005277DA">
      <w:pPr>
        <w:jc w:val="right"/>
        <w:rPr>
          <w:rFonts w:ascii="Arial Narrow" w:hAnsi="Arial Narrow"/>
          <w:b/>
          <w:lang w:val="pl-PL"/>
        </w:rPr>
      </w:pPr>
    </w:p>
    <w:p w:rsidR="005277DA" w:rsidRPr="000D7875" w:rsidRDefault="005277DA" w:rsidP="005277DA">
      <w:pPr>
        <w:jc w:val="right"/>
        <w:rPr>
          <w:rFonts w:ascii="Arial Narrow" w:hAnsi="Arial Narrow"/>
          <w:b/>
          <w:lang w:val="pl-PL"/>
        </w:rPr>
      </w:pPr>
    </w:p>
    <w:p w:rsidR="00EE54AE" w:rsidRDefault="00EE54AE" w:rsidP="00BF6D57">
      <w:pPr>
        <w:jc w:val="right"/>
        <w:rPr>
          <w:b/>
          <w:sz w:val="32"/>
          <w:szCs w:val="32"/>
          <w:lang w:val="pl-PL"/>
        </w:rPr>
      </w:pPr>
    </w:p>
    <w:p w:rsidR="00BF6D57" w:rsidRPr="000D7875" w:rsidRDefault="00BF6D57" w:rsidP="00BF6D57">
      <w:pPr>
        <w:jc w:val="right"/>
        <w:rPr>
          <w:b/>
          <w:sz w:val="32"/>
          <w:szCs w:val="32"/>
          <w:lang w:val="pl-PL"/>
        </w:rPr>
      </w:pPr>
      <w:r w:rsidRPr="000D7875">
        <w:rPr>
          <w:b/>
          <w:sz w:val="32"/>
          <w:szCs w:val="32"/>
          <w:lang w:val="pl-PL"/>
        </w:rPr>
        <w:t>Prilog broj  4</w:t>
      </w: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ind w:left="720"/>
        <w:jc w:val="center"/>
        <w:rPr>
          <w:b/>
          <w:sz w:val="40"/>
          <w:szCs w:val="40"/>
          <w:u w:val="single"/>
          <w:lang w:val="pl-PL"/>
        </w:rPr>
      </w:pPr>
      <w:r w:rsidRPr="000D7875">
        <w:rPr>
          <w:b/>
          <w:sz w:val="40"/>
          <w:szCs w:val="40"/>
          <w:lang w:val="pl-PL"/>
        </w:rPr>
        <w:t>OPŠTINSKI TIM ZA UPRAVLJANJE U VANREDNIM SITUACIJAMA</w:t>
      </w:r>
    </w:p>
    <w:p w:rsidR="00BF6D57" w:rsidRPr="000D7875" w:rsidRDefault="00BF6D57" w:rsidP="00BF6D57">
      <w:pPr>
        <w:jc w:val="center"/>
        <w:rPr>
          <w:b/>
          <w:sz w:val="40"/>
          <w:szCs w:val="40"/>
          <w:u w:val="single"/>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E56ADC" w:rsidRPr="000D7875" w:rsidRDefault="00E56ADC" w:rsidP="00BF6D57">
      <w:pPr>
        <w:jc w:val="center"/>
        <w:rPr>
          <w:b/>
          <w:sz w:val="32"/>
          <w:szCs w:val="32"/>
          <w:lang w:val="pl-PL"/>
        </w:rPr>
      </w:pPr>
    </w:p>
    <w:p w:rsidR="00E56ADC" w:rsidRDefault="00E56ADC" w:rsidP="006D2A62">
      <w:pPr>
        <w:rPr>
          <w:b/>
          <w:sz w:val="32"/>
          <w:szCs w:val="32"/>
          <w:lang w:val="pl-PL"/>
        </w:rPr>
      </w:pPr>
    </w:p>
    <w:p w:rsidR="006D2A62" w:rsidRPr="000D7875" w:rsidRDefault="006D2A62" w:rsidP="006D2A62">
      <w:pPr>
        <w:rPr>
          <w:b/>
          <w:sz w:val="32"/>
          <w:szCs w:val="32"/>
          <w:lang w:val="pl-PL"/>
        </w:rPr>
      </w:pPr>
    </w:p>
    <w:p w:rsidR="00E56ADC" w:rsidRPr="000D7875" w:rsidRDefault="00E56ADC" w:rsidP="00BF6D57">
      <w:pPr>
        <w:jc w:val="center"/>
        <w:rPr>
          <w:b/>
          <w:sz w:val="32"/>
          <w:szCs w:val="32"/>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8C7E11" w:rsidRDefault="008C7E11" w:rsidP="00FF4193">
      <w:pPr>
        <w:jc w:val="center"/>
        <w:rPr>
          <w:rFonts w:ascii="Arial Narrow" w:hAnsi="Arial Narrow"/>
          <w:b/>
          <w:lang w:val="pl-PL"/>
        </w:rPr>
      </w:pPr>
    </w:p>
    <w:p w:rsidR="00FF4193" w:rsidRPr="00895F47" w:rsidRDefault="00E56ADC" w:rsidP="00FF4193">
      <w:pPr>
        <w:jc w:val="center"/>
        <w:rPr>
          <w:rFonts w:ascii="Arial Narrow" w:hAnsi="Arial Narrow"/>
          <w:b/>
          <w:lang w:val="sr-Latn-CS"/>
        </w:rPr>
      </w:pPr>
      <w:r w:rsidRPr="00895F47">
        <w:rPr>
          <w:rFonts w:ascii="Arial Narrow" w:hAnsi="Arial Narrow"/>
          <w:b/>
          <w:lang w:val="pl-PL"/>
        </w:rPr>
        <w:lastRenderedPageBreak/>
        <w:t xml:space="preserve">OPŠTINSKI </w:t>
      </w:r>
      <w:r w:rsidR="00FF4193" w:rsidRPr="00895F47">
        <w:rPr>
          <w:rFonts w:ascii="Arial Narrow" w:hAnsi="Arial Narrow"/>
          <w:b/>
          <w:lang w:val="pl-PL"/>
        </w:rPr>
        <w:t xml:space="preserve">TIM  </w:t>
      </w:r>
      <w:r w:rsidR="00FF4193" w:rsidRPr="00895F47">
        <w:rPr>
          <w:rFonts w:ascii="Arial Narrow" w:hAnsi="Arial Narrow"/>
          <w:b/>
          <w:lang w:val="sr-Latn-CS"/>
        </w:rPr>
        <w:t xml:space="preserve">ZA </w:t>
      </w:r>
      <w:r w:rsidR="00A00608" w:rsidRPr="00895F47">
        <w:rPr>
          <w:rFonts w:ascii="Arial Narrow" w:hAnsi="Arial Narrow"/>
          <w:b/>
          <w:lang w:val="sr-Latn-CS"/>
        </w:rPr>
        <w:t>ZAŠTITU I SPAŠAVANJE</w:t>
      </w:r>
    </w:p>
    <w:p w:rsidR="00437CD9" w:rsidRPr="000D7875" w:rsidRDefault="00FF4193" w:rsidP="00895F47">
      <w:pPr>
        <w:pStyle w:val="NoSpacing"/>
        <w:jc w:val="center"/>
        <w:rPr>
          <w:rFonts w:ascii="Arial Narrow" w:hAnsi="Arial Narrow"/>
          <w:sz w:val="24"/>
          <w:szCs w:val="24"/>
        </w:rPr>
      </w:pPr>
      <w:r w:rsidRPr="00895F47">
        <w:rPr>
          <w:rFonts w:ascii="Arial Narrow" w:hAnsi="Arial Narrow"/>
          <w:b/>
          <w:sz w:val="24"/>
          <w:szCs w:val="24"/>
        </w:rPr>
        <w:t xml:space="preserve"> PLJEVLJA</w:t>
      </w:r>
    </w:p>
    <w:p w:rsidR="00437CD9" w:rsidRPr="000D7875" w:rsidRDefault="00437CD9" w:rsidP="00437CD9">
      <w:pPr>
        <w:pStyle w:val="NoSpacing"/>
        <w:jc w:val="center"/>
        <w:rPr>
          <w:rFonts w:ascii="Arial Narrow" w:hAnsi="Arial Narrow"/>
          <w:sz w:val="24"/>
          <w:szCs w:val="24"/>
        </w:rPr>
      </w:pPr>
    </w:p>
    <w:tbl>
      <w:tblPr>
        <w:tblW w:w="9469" w:type="dxa"/>
        <w:jc w:val="center"/>
        <w:tblInd w:w="-6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81"/>
        <w:gridCol w:w="2271"/>
        <w:gridCol w:w="4548"/>
        <w:gridCol w:w="1669"/>
      </w:tblGrid>
      <w:tr w:rsidR="00A00608" w:rsidRPr="00895F47" w:rsidTr="006D2A62">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A00608" w:rsidRPr="00895F47" w:rsidRDefault="00A00608">
            <w:pPr>
              <w:spacing w:line="276" w:lineRule="auto"/>
              <w:rPr>
                <w:rFonts w:ascii="Arial Narrow" w:hAnsi="Arial Narrow"/>
                <w:sz w:val="22"/>
                <w:szCs w:val="22"/>
                <w:lang w:val="sr-Latn-CS"/>
              </w:rPr>
            </w:pPr>
            <w:r w:rsidRPr="00895F47">
              <w:rPr>
                <w:rFonts w:ascii="Arial Narrow" w:hAnsi="Arial Narrow"/>
                <w:sz w:val="22"/>
                <w:szCs w:val="22"/>
                <w:lang w:val="sr-Latn-CS"/>
              </w:rPr>
              <w:t>R. Br.</w:t>
            </w: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A00608" w:rsidRPr="00895F47" w:rsidRDefault="00A00608">
            <w:pPr>
              <w:spacing w:line="276" w:lineRule="auto"/>
              <w:jc w:val="center"/>
              <w:rPr>
                <w:rFonts w:ascii="Arial Narrow" w:hAnsi="Arial Narrow"/>
                <w:sz w:val="22"/>
                <w:szCs w:val="22"/>
                <w:lang w:val="sr-Latn-CS"/>
              </w:rPr>
            </w:pPr>
            <w:r w:rsidRPr="00895F47">
              <w:rPr>
                <w:rFonts w:ascii="Arial Narrow" w:hAnsi="Arial Narrow"/>
                <w:sz w:val="22"/>
                <w:szCs w:val="22"/>
                <w:lang w:val="sr-Latn-CS"/>
              </w:rPr>
              <w:t>Ime i prezime</w:t>
            </w:r>
          </w:p>
        </w:tc>
        <w:tc>
          <w:tcPr>
            <w:tcW w:w="4548" w:type="dxa"/>
            <w:tcBorders>
              <w:top w:val="single" w:sz="12" w:space="0" w:color="auto"/>
              <w:left w:val="single" w:sz="4" w:space="0" w:color="auto"/>
              <w:bottom w:val="single" w:sz="12" w:space="0" w:color="auto"/>
              <w:right w:val="single" w:sz="4" w:space="0" w:color="auto"/>
            </w:tcBorders>
            <w:shd w:val="clear" w:color="auto" w:fill="D9D9D9"/>
            <w:hideMark/>
          </w:tcPr>
          <w:p w:rsidR="00A00608" w:rsidRPr="00895F47" w:rsidRDefault="00A00608">
            <w:pPr>
              <w:spacing w:line="276" w:lineRule="auto"/>
              <w:jc w:val="center"/>
              <w:rPr>
                <w:rFonts w:ascii="Arial Narrow" w:hAnsi="Arial Narrow"/>
                <w:sz w:val="22"/>
                <w:szCs w:val="22"/>
                <w:lang w:val="sr-Latn-CS"/>
              </w:rPr>
            </w:pPr>
            <w:r w:rsidRPr="00895F47">
              <w:rPr>
                <w:rFonts w:ascii="Arial Narrow" w:hAnsi="Arial Narrow"/>
                <w:sz w:val="22"/>
                <w:szCs w:val="22"/>
                <w:lang w:val="sr-Latn-CS"/>
              </w:rPr>
              <w:t>Zvanje</w:t>
            </w:r>
          </w:p>
        </w:tc>
        <w:tc>
          <w:tcPr>
            <w:tcW w:w="1669" w:type="dxa"/>
            <w:tcBorders>
              <w:top w:val="single" w:sz="12" w:space="0" w:color="auto"/>
              <w:left w:val="single" w:sz="4" w:space="0" w:color="auto"/>
              <w:bottom w:val="single" w:sz="12" w:space="0" w:color="auto"/>
              <w:right w:val="single" w:sz="12" w:space="0" w:color="auto"/>
            </w:tcBorders>
            <w:shd w:val="clear" w:color="auto" w:fill="D9D9D9"/>
            <w:hideMark/>
          </w:tcPr>
          <w:p w:rsidR="00A00608" w:rsidRPr="00895F47" w:rsidRDefault="00A00608">
            <w:pPr>
              <w:spacing w:line="276" w:lineRule="auto"/>
              <w:jc w:val="center"/>
              <w:rPr>
                <w:rFonts w:ascii="Arial Narrow" w:hAnsi="Arial Narrow"/>
                <w:sz w:val="22"/>
                <w:szCs w:val="22"/>
                <w:lang w:val="sr-Latn-CS"/>
              </w:rPr>
            </w:pPr>
            <w:r w:rsidRPr="00895F47">
              <w:rPr>
                <w:rFonts w:ascii="Arial Narrow" w:hAnsi="Arial Narrow"/>
                <w:sz w:val="22"/>
                <w:szCs w:val="22"/>
                <w:lang w:val="sr-Latn-CS"/>
              </w:rPr>
              <w:t>Telefon</w:t>
            </w:r>
          </w:p>
        </w:tc>
      </w:tr>
      <w:tr w:rsidR="00A00608" w:rsidRPr="00895F47" w:rsidTr="006D2A62">
        <w:trPr>
          <w:trHeight w:val="353"/>
          <w:jc w:val="center"/>
        </w:trPr>
        <w:tc>
          <w:tcPr>
            <w:tcW w:w="981" w:type="dxa"/>
            <w:tcBorders>
              <w:top w:val="single" w:sz="12"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12"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Igor Golubović</w:t>
            </w:r>
          </w:p>
        </w:tc>
        <w:tc>
          <w:tcPr>
            <w:tcW w:w="4548" w:type="dxa"/>
            <w:tcBorders>
              <w:top w:val="single" w:sz="12"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Predsjednik opštine - rukovodilac tima</w:t>
            </w:r>
          </w:p>
        </w:tc>
        <w:tc>
          <w:tcPr>
            <w:tcW w:w="1669" w:type="dxa"/>
            <w:tcBorders>
              <w:top w:val="single" w:sz="12" w:space="0" w:color="auto"/>
              <w:left w:val="single" w:sz="4" w:space="0" w:color="auto"/>
              <w:bottom w:val="single" w:sz="4" w:space="0" w:color="auto"/>
              <w:right w:val="single" w:sz="12"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067/558</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544</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Goran Čavić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Komandir Službe zaštite – zamj. ruk. tima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063/232-147</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Muamer Hadžalić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Načelnik Direktorat za vanredne situacije</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067/112-131</w:t>
            </w:r>
          </w:p>
        </w:tc>
      </w:tr>
      <w:tr w:rsidR="00A00608" w:rsidRPr="00895F47" w:rsidTr="000A1C58">
        <w:trPr>
          <w:trHeight w:val="150"/>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eastAsia="Calibri" w:hAnsi="Arial Narrow"/>
                <w:b/>
                <w:color w:val="000000" w:themeColor="text1"/>
                <w:sz w:val="22"/>
                <w:szCs w:val="22"/>
              </w:rPr>
            </w:pPr>
            <w:r w:rsidRPr="0052658C">
              <w:rPr>
                <w:rFonts w:ascii="Arial Narrow" w:hAnsi="Arial Narrow"/>
                <w:b/>
                <w:color w:val="000000" w:themeColor="text1"/>
                <w:sz w:val="22"/>
                <w:szCs w:val="22"/>
              </w:rPr>
              <w:t xml:space="preserve">Zoran </w:t>
            </w:r>
            <w:r w:rsidRPr="0052658C">
              <w:rPr>
                <w:rFonts w:ascii="Arial Narrow" w:hAnsi="Arial Narrow"/>
                <w:b/>
                <w:color w:val="000000" w:themeColor="text1"/>
                <w:sz w:val="22"/>
                <w:szCs w:val="22"/>
                <w:lang w:val="sr-Latn-CS"/>
              </w:rPr>
              <w:t>Radošević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 xml:space="preserve">Glavni administrator –  sekretar tima </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E5338E">
            <w:pPr>
              <w:spacing w:line="276" w:lineRule="auto"/>
              <w:rPr>
                <w:rFonts w:ascii="Arial Narrow" w:eastAsia="Calibri" w:hAnsi="Arial Narrow"/>
                <w:b/>
                <w:color w:val="000000" w:themeColor="text1"/>
                <w:sz w:val="22"/>
                <w:szCs w:val="22"/>
              </w:rPr>
            </w:pPr>
            <w:r w:rsidRPr="0052658C">
              <w:rPr>
                <w:rFonts w:ascii="Arial Narrow" w:hAnsi="Arial Narrow"/>
                <w:b/>
                <w:color w:val="000000" w:themeColor="text1"/>
                <w:sz w:val="22"/>
                <w:szCs w:val="22"/>
              </w:rPr>
              <w:t>069/495</w:t>
            </w:r>
            <w:r w:rsidR="00A00608" w:rsidRPr="0052658C">
              <w:rPr>
                <w:rFonts w:ascii="Arial Narrow" w:hAnsi="Arial Narrow"/>
                <w:b/>
                <w:color w:val="000000" w:themeColor="text1"/>
                <w:sz w:val="22"/>
                <w:szCs w:val="22"/>
              </w:rPr>
              <w:t>-</w:t>
            </w:r>
            <w:r w:rsidRPr="0052658C">
              <w:rPr>
                <w:rFonts w:ascii="Arial Narrow" w:hAnsi="Arial Narrow"/>
                <w:b/>
                <w:color w:val="000000" w:themeColor="text1"/>
                <w:sz w:val="22"/>
                <w:szCs w:val="22"/>
              </w:rPr>
              <w:t>352</w:t>
            </w:r>
          </w:p>
        </w:tc>
      </w:tr>
      <w:tr w:rsidR="000A1C58" w:rsidRPr="00895F47" w:rsidTr="00B11F73">
        <w:trPr>
          <w:trHeight w:val="125"/>
          <w:jc w:val="center"/>
        </w:trPr>
        <w:tc>
          <w:tcPr>
            <w:tcW w:w="981" w:type="dxa"/>
            <w:tcBorders>
              <w:top w:val="single" w:sz="4" w:space="0" w:color="auto"/>
              <w:left w:val="single" w:sz="12" w:space="0" w:color="auto"/>
              <w:bottom w:val="single" w:sz="4" w:space="0" w:color="auto"/>
              <w:right w:val="single" w:sz="4" w:space="0" w:color="auto"/>
            </w:tcBorders>
          </w:tcPr>
          <w:p w:rsidR="000A1C58" w:rsidRPr="0052658C" w:rsidRDefault="000A1C5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0A1C58" w:rsidRPr="0052658C" w:rsidRDefault="000A1C58" w:rsidP="000A1C58">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rPr>
              <w:t>Dragiša Sokić</w:t>
            </w:r>
          </w:p>
        </w:tc>
        <w:tc>
          <w:tcPr>
            <w:tcW w:w="4548" w:type="dxa"/>
            <w:tcBorders>
              <w:top w:val="single" w:sz="4" w:space="0" w:color="auto"/>
              <w:left w:val="single" w:sz="4" w:space="0" w:color="auto"/>
              <w:bottom w:val="single" w:sz="4" w:space="0" w:color="auto"/>
              <w:right w:val="single" w:sz="4" w:space="0" w:color="auto"/>
            </w:tcBorders>
            <w:hideMark/>
          </w:tcPr>
          <w:p w:rsidR="000A1C58" w:rsidRPr="0052658C" w:rsidRDefault="000A1C58" w:rsidP="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Predsjednik Skupštine</w:t>
            </w:r>
          </w:p>
        </w:tc>
        <w:tc>
          <w:tcPr>
            <w:tcW w:w="1669" w:type="dxa"/>
            <w:tcBorders>
              <w:top w:val="single" w:sz="4" w:space="0" w:color="auto"/>
              <w:left w:val="single" w:sz="4" w:space="0" w:color="auto"/>
              <w:bottom w:val="single" w:sz="4" w:space="0" w:color="auto"/>
              <w:right w:val="single" w:sz="12" w:space="0" w:color="auto"/>
            </w:tcBorders>
            <w:hideMark/>
          </w:tcPr>
          <w:p w:rsidR="000A1C58" w:rsidRPr="0052658C" w:rsidRDefault="000A1C58" w:rsidP="000A1C58">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rPr>
              <w:t>069/671-110</w:t>
            </w:r>
          </w:p>
        </w:tc>
      </w:tr>
      <w:tr w:rsidR="00B11F73" w:rsidRPr="00895F47" w:rsidTr="006D2A62">
        <w:trPr>
          <w:trHeight w:val="133"/>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rPr>
              <w:t>Mervan Avdović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Potpredsjednik opštine</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B11F73" w:rsidP="00B11F73">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rPr>
              <w:t>067/401-067</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895F47" w:rsidRDefault="00A00608" w:rsidP="006D2A62">
            <w:pPr>
              <w:numPr>
                <w:ilvl w:val="0"/>
                <w:numId w:val="77"/>
              </w:numPr>
              <w:spacing w:line="276" w:lineRule="auto"/>
              <w:jc w:val="center"/>
              <w:rPr>
                <w:rFonts w:ascii="Arial Narrow" w:hAnsi="Arial Narrow"/>
                <w:b/>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Zoran Čolović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895F47" w:rsidRDefault="00E5338E">
            <w:pPr>
              <w:spacing w:line="276" w:lineRule="auto"/>
              <w:rPr>
                <w:rFonts w:ascii="Arial Narrow" w:hAnsi="Arial Narrow"/>
                <w:b/>
                <w:sz w:val="22"/>
                <w:szCs w:val="22"/>
                <w:lang w:val="sr-Latn-CS"/>
              </w:rPr>
            </w:pPr>
            <w:r w:rsidRPr="00895F47">
              <w:rPr>
                <w:rFonts w:ascii="Arial Narrow" w:hAnsi="Arial Narrow"/>
                <w:b/>
                <w:sz w:val="22"/>
                <w:szCs w:val="22"/>
                <w:lang w:val="sr-Latn-CS"/>
              </w:rPr>
              <w:t>Sekretar za kom-st. poslove</w:t>
            </w:r>
            <w:r w:rsidR="00A00608" w:rsidRPr="00895F47">
              <w:rPr>
                <w:rFonts w:ascii="Arial Narrow" w:hAnsi="Arial Narrow"/>
                <w:b/>
                <w:sz w:val="22"/>
                <w:szCs w:val="22"/>
                <w:lang w:val="sr-Latn-CS"/>
              </w:rPr>
              <w:t>, saobraćaj i vode</w:t>
            </w:r>
          </w:p>
        </w:tc>
        <w:tc>
          <w:tcPr>
            <w:tcW w:w="1669" w:type="dxa"/>
            <w:tcBorders>
              <w:top w:val="single" w:sz="4" w:space="0" w:color="auto"/>
              <w:left w:val="single" w:sz="4" w:space="0" w:color="auto"/>
              <w:bottom w:val="single" w:sz="4" w:space="0" w:color="auto"/>
              <w:right w:val="single" w:sz="12"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069/041-521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895F47" w:rsidRDefault="00A00608" w:rsidP="006D2A62">
            <w:pPr>
              <w:numPr>
                <w:ilvl w:val="0"/>
                <w:numId w:val="77"/>
              </w:numPr>
              <w:spacing w:line="276" w:lineRule="auto"/>
              <w:jc w:val="center"/>
              <w:rPr>
                <w:rFonts w:ascii="Arial Narrow" w:hAnsi="Arial Narrow"/>
                <w:b/>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Biljana Vukanić</w:t>
            </w:r>
          </w:p>
        </w:tc>
        <w:tc>
          <w:tcPr>
            <w:tcW w:w="4548" w:type="dxa"/>
            <w:tcBorders>
              <w:top w:val="single" w:sz="4" w:space="0" w:color="auto"/>
              <w:left w:val="single" w:sz="4" w:space="0" w:color="auto"/>
              <w:bottom w:val="single" w:sz="4" w:space="0" w:color="auto"/>
              <w:right w:val="single" w:sz="4"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Sekretar za finansije</w:t>
            </w:r>
          </w:p>
        </w:tc>
        <w:tc>
          <w:tcPr>
            <w:tcW w:w="1669" w:type="dxa"/>
            <w:tcBorders>
              <w:top w:val="single" w:sz="4" w:space="0" w:color="auto"/>
              <w:left w:val="single" w:sz="4" w:space="0" w:color="auto"/>
              <w:bottom w:val="single" w:sz="4" w:space="0" w:color="auto"/>
              <w:right w:val="single" w:sz="12"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063/212-133</w:t>
            </w:r>
          </w:p>
        </w:tc>
      </w:tr>
      <w:tr w:rsidR="00A00608" w:rsidRPr="00895F47" w:rsidTr="00E5338E">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Bojan Bajčeta</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Načelnik Komunalne policije</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069/602-056</w:t>
            </w:r>
          </w:p>
        </w:tc>
      </w:tr>
      <w:tr w:rsidR="00A00608" w:rsidRPr="00895F47" w:rsidTr="00E5338E">
        <w:trPr>
          <w:trHeight w:val="225"/>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Dragan Slavulj</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193B11">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Načelnik CB</w:t>
            </w:r>
            <w:r w:rsidR="00116ED1" w:rsidRPr="0052658C">
              <w:rPr>
                <w:rFonts w:ascii="Arial Narrow" w:hAnsi="Arial Narrow"/>
                <w:b/>
                <w:color w:val="000000" w:themeColor="text1"/>
                <w:sz w:val="22"/>
                <w:szCs w:val="22"/>
                <w:lang w:val="sr-Latn-CS"/>
              </w:rPr>
              <w:t xml:space="preserve"> P</w:t>
            </w:r>
            <w:r w:rsidRPr="0052658C">
              <w:rPr>
                <w:rFonts w:ascii="Arial Narrow" w:hAnsi="Arial Narrow"/>
                <w:b/>
                <w:color w:val="000000" w:themeColor="text1"/>
                <w:sz w:val="22"/>
                <w:szCs w:val="22"/>
                <w:lang w:val="sr-Latn-CS"/>
              </w:rPr>
              <w:t>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067/184-</w:t>
            </w:r>
            <w:r w:rsidR="00E5338E" w:rsidRPr="0052658C">
              <w:rPr>
                <w:rFonts w:ascii="Arial Narrow" w:hAnsi="Arial Narrow"/>
                <w:b/>
                <w:color w:val="000000" w:themeColor="text1"/>
                <w:sz w:val="22"/>
                <w:szCs w:val="22"/>
                <w:lang w:val="sr-Latn-CS"/>
              </w:rPr>
              <w:t>559</w:t>
            </w:r>
          </w:p>
        </w:tc>
      </w:tr>
      <w:tr w:rsidR="00E5338E" w:rsidRPr="00895F47" w:rsidTr="00E5338E">
        <w:trPr>
          <w:trHeight w:val="90"/>
          <w:jc w:val="center"/>
        </w:trPr>
        <w:tc>
          <w:tcPr>
            <w:tcW w:w="981" w:type="dxa"/>
            <w:tcBorders>
              <w:top w:val="single" w:sz="4" w:space="0" w:color="auto"/>
              <w:left w:val="single" w:sz="12" w:space="0" w:color="auto"/>
              <w:bottom w:val="single" w:sz="4" w:space="0" w:color="auto"/>
              <w:right w:val="single" w:sz="4" w:space="0" w:color="auto"/>
            </w:tcBorders>
          </w:tcPr>
          <w:p w:rsidR="00E5338E" w:rsidRPr="0052658C" w:rsidRDefault="00E5338E" w:rsidP="006D2A62">
            <w:pPr>
              <w:numPr>
                <w:ilvl w:val="0"/>
                <w:numId w:val="77"/>
              </w:numPr>
              <w:spacing w:line="276" w:lineRule="auto"/>
              <w:jc w:val="both"/>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E5338E" w:rsidRPr="0052658C" w:rsidRDefault="000A1C58" w:rsidP="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Slavoljub Krstonijević</w:t>
            </w:r>
          </w:p>
        </w:tc>
        <w:tc>
          <w:tcPr>
            <w:tcW w:w="4548" w:type="dxa"/>
            <w:tcBorders>
              <w:top w:val="single" w:sz="4" w:space="0" w:color="auto"/>
              <w:left w:val="single" w:sz="4" w:space="0" w:color="auto"/>
              <w:bottom w:val="single" w:sz="4" w:space="0" w:color="auto"/>
              <w:right w:val="single" w:sz="4" w:space="0" w:color="auto"/>
            </w:tcBorders>
            <w:hideMark/>
          </w:tcPr>
          <w:p w:rsidR="00E5338E" w:rsidRPr="0052658C" w:rsidRDefault="00E5338E" w:rsidP="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Komadant planinskog bataljona</w:t>
            </w:r>
          </w:p>
        </w:tc>
        <w:tc>
          <w:tcPr>
            <w:tcW w:w="1669" w:type="dxa"/>
            <w:tcBorders>
              <w:top w:val="single" w:sz="4" w:space="0" w:color="auto"/>
              <w:left w:val="single" w:sz="4" w:space="0" w:color="auto"/>
              <w:bottom w:val="single" w:sz="4" w:space="0" w:color="auto"/>
              <w:right w:val="single" w:sz="12" w:space="0" w:color="auto"/>
            </w:tcBorders>
            <w:hideMark/>
          </w:tcPr>
          <w:p w:rsidR="00E5338E" w:rsidRPr="0052658C" w:rsidRDefault="000A1C58" w:rsidP="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067/784-101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Radoje Živković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Komandir stanice Granične policije I -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067/184</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526</w:t>
            </w:r>
          </w:p>
        </w:tc>
      </w:tr>
      <w:tr w:rsidR="00A00608" w:rsidRPr="00895F47" w:rsidTr="006D2A62">
        <w:trPr>
          <w:trHeight w:val="310"/>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rsidP="00B11F73">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lang w:val="sr-Latn-CS"/>
              </w:rPr>
              <w:t xml:space="preserve">Dr </w:t>
            </w:r>
            <w:r w:rsidR="00B11F73" w:rsidRPr="0052658C">
              <w:rPr>
                <w:rFonts w:ascii="Arial Narrow" w:hAnsi="Arial Narrow"/>
                <w:b/>
                <w:color w:val="000000" w:themeColor="text1"/>
                <w:sz w:val="22"/>
                <w:szCs w:val="22"/>
                <w:lang w:val="sr-Latn-CS"/>
              </w:rPr>
              <w:t>Erduan Lalović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JZU Opšta bolnica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E5338E"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w:t>
            </w:r>
            <w:r w:rsidR="00B11F73" w:rsidRPr="0052658C">
              <w:rPr>
                <w:rFonts w:ascii="Arial Narrow" w:hAnsi="Arial Narrow"/>
                <w:b/>
                <w:color w:val="000000" w:themeColor="text1"/>
                <w:sz w:val="22"/>
                <w:szCs w:val="22"/>
                <w:lang w:val="sr-Latn-CS"/>
              </w:rPr>
              <w:t>008</w:t>
            </w:r>
            <w:r w:rsidR="00A00608" w:rsidRPr="0052658C">
              <w:rPr>
                <w:rFonts w:ascii="Arial Narrow" w:hAnsi="Arial Narrow"/>
                <w:b/>
                <w:color w:val="000000" w:themeColor="text1"/>
                <w:sz w:val="22"/>
                <w:szCs w:val="22"/>
                <w:lang w:val="sr-Latn-CS"/>
              </w:rPr>
              <w:t>-</w:t>
            </w:r>
            <w:r w:rsidR="00B11F73" w:rsidRPr="0052658C">
              <w:rPr>
                <w:rFonts w:ascii="Arial Narrow" w:hAnsi="Arial Narrow"/>
                <w:b/>
                <w:color w:val="000000" w:themeColor="text1"/>
                <w:sz w:val="22"/>
                <w:szCs w:val="22"/>
                <w:lang w:val="sr-Latn-CS"/>
              </w:rPr>
              <w:t>111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Dr Ilhan Tursumović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JZU Dom zdravlja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067/613-721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Dr Biljana Čarkilović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Epidemiolog - Opšta bolnica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067/613-695</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Slavoljub Popadić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Izvršni direktor Rudnika uglja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067/350-550</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Veselin Živković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Šef Službe za održavanje CEDIS-a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067/301</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910</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Svetlana Dujović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Dnevnog centra za djecu</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067/618-899</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Branka Đurđić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w:t>
            </w:r>
            <w:r w:rsidR="00193B11" w:rsidRPr="0052658C">
              <w:rPr>
                <w:rFonts w:ascii="Arial Narrow" w:hAnsi="Arial Narrow"/>
                <w:b/>
                <w:color w:val="000000" w:themeColor="text1"/>
                <w:sz w:val="22"/>
                <w:szCs w:val="22"/>
                <w:lang w:val="sr-Latn-CS"/>
              </w:rPr>
              <w:t>ica</w:t>
            </w:r>
            <w:r w:rsidRPr="0052658C">
              <w:rPr>
                <w:rFonts w:ascii="Arial Narrow" w:hAnsi="Arial Narrow"/>
                <w:b/>
                <w:color w:val="000000" w:themeColor="text1"/>
                <w:sz w:val="22"/>
                <w:szCs w:val="22"/>
                <w:lang w:val="sr-Latn-CS"/>
              </w:rPr>
              <w:t xml:space="preserve"> JU Centar  za socijalni rad</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067/216-641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Gojko Karafilovski</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Veterinarska stanica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069/729</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936</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Sanel Deljković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Rukovodilac T-mobile PJ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067/383-372</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Vladimir Šestović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TE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067/632</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235</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Naima Šulović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PTT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067/588-077</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rPr>
            </w:pPr>
            <w:r w:rsidRPr="0052658C">
              <w:rPr>
                <w:rFonts w:ascii="Arial Narrow" w:hAnsi="Arial Narrow"/>
                <w:b/>
                <w:color w:val="000000" w:themeColor="text1"/>
                <w:sz w:val="22"/>
                <w:szCs w:val="22"/>
                <w:lang w:val="sr-Latn-CS"/>
              </w:rPr>
              <w:t>Nusret Kala</w:t>
            </w:r>
            <w:r w:rsidRPr="0052658C">
              <w:rPr>
                <w:rFonts w:ascii="Arial Narrow" w:hAnsi="Arial Narrow"/>
                <w:b/>
                <w:color w:val="000000" w:themeColor="text1"/>
                <w:sz w:val="22"/>
                <w:szCs w:val="22"/>
              </w:rPr>
              <w:t>č</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Uprave za šume</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067/018-177</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Čedo Gospić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DOO ,,Vodovod“</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067/099-900</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Saša Ječmenica</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DOO  „Čistoća“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007</w:t>
            </w:r>
            <w:r w:rsidR="00A00608" w:rsidRPr="0052658C">
              <w:rPr>
                <w:rFonts w:ascii="Arial Narrow" w:hAnsi="Arial Narrow"/>
                <w:b/>
                <w:color w:val="000000" w:themeColor="text1"/>
                <w:sz w:val="22"/>
                <w:szCs w:val="22"/>
                <w:lang w:val="sr-Latn-CS"/>
              </w:rPr>
              <w:t>-</w:t>
            </w:r>
            <w:r w:rsidRPr="0052658C">
              <w:rPr>
                <w:rFonts w:ascii="Arial Narrow" w:hAnsi="Arial Narrow"/>
                <w:b/>
                <w:color w:val="000000" w:themeColor="text1"/>
                <w:sz w:val="22"/>
                <w:szCs w:val="22"/>
                <w:lang w:val="sr-Latn-CS"/>
              </w:rPr>
              <w:t>711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Dragiša Džarić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E5338E">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 xml:space="preserve">v.d. </w:t>
            </w:r>
            <w:r w:rsidR="00A00608" w:rsidRPr="0052658C">
              <w:rPr>
                <w:rFonts w:ascii="Arial Narrow" w:hAnsi="Arial Narrow"/>
                <w:b/>
                <w:color w:val="000000" w:themeColor="text1"/>
                <w:sz w:val="22"/>
                <w:szCs w:val="22"/>
                <w:lang w:val="sr-Latn-CS"/>
              </w:rPr>
              <w:t>Direktor</w:t>
            </w:r>
            <w:r w:rsidR="000A1C58" w:rsidRPr="0052658C">
              <w:rPr>
                <w:rFonts w:ascii="Arial Narrow" w:hAnsi="Arial Narrow"/>
                <w:b/>
                <w:color w:val="000000" w:themeColor="text1"/>
                <w:sz w:val="22"/>
                <w:szCs w:val="22"/>
                <w:lang w:val="sr-Latn-CS"/>
              </w:rPr>
              <w:t xml:space="preserve"> </w:t>
            </w:r>
            <w:r w:rsidR="00A00608" w:rsidRPr="0052658C">
              <w:rPr>
                <w:rFonts w:ascii="Arial Narrow" w:hAnsi="Arial Narrow"/>
                <w:b/>
                <w:color w:val="000000" w:themeColor="text1"/>
                <w:sz w:val="22"/>
                <w:szCs w:val="22"/>
                <w:lang w:val="sr-Latn-CS"/>
              </w:rPr>
              <w:t>DOO „Komunalne usluge“</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0A1C5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067/918-1181</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Sreto Vučetić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Rukovodilac Meteorološke stanice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067/548-185</w:t>
            </w:r>
          </w:p>
        </w:tc>
      </w:tr>
      <w:tr w:rsidR="00A00608" w:rsidRPr="00895F47" w:rsidTr="006D2A62">
        <w:trPr>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Boško Vojinović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Rukovodilac Crnagoraput – Sekcija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067/241-446</w:t>
            </w:r>
          </w:p>
        </w:tc>
      </w:tr>
      <w:tr w:rsidR="00A00608" w:rsidRPr="00895F47" w:rsidTr="00B11F73">
        <w:trPr>
          <w:trHeight w:val="165"/>
          <w:jc w:val="center"/>
        </w:trPr>
        <w:tc>
          <w:tcPr>
            <w:tcW w:w="981" w:type="dxa"/>
            <w:tcBorders>
              <w:top w:val="single" w:sz="4" w:space="0" w:color="auto"/>
              <w:left w:val="single" w:sz="12" w:space="0" w:color="auto"/>
              <w:bottom w:val="single" w:sz="4" w:space="0" w:color="auto"/>
              <w:right w:val="single" w:sz="4" w:space="0" w:color="auto"/>
            </w:tcBorders>
          </w:tcPr>
          <w:p w:rsidR="00A00608" w:rsidRPr="0052658C" w:rsidRDefault="00A00608"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Željko Minić</w:t>
            </w:r>
          </w:p>
        </w:tc>
        <w:tc>
          <w:tcPr>
            <w:tcW w:w="4548" w:type="dxa"/>
            <w:tcBorders>
              <w:top w:val="single" w:sz="4" w:space="0" w:color="auto"/>
              <w:left w:val="single" w:sz="4" w:space="0" w:color="auto"/>
              <w:bottom w:val="single" w:sz="4" w:space="0" w:color="auto"/>
              <w:right w:val="single" w:sz="4"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Crvenog krsta opštine Pljevlja</w:t>
            </w:r>
          </w:p>
        </w:tc>
        <w:tc>
          <w:tcPr>
            <w:tcW w:w="1669" w:type="dxa"/>
            <w:tcBorders>
              <w:top w:val="single" w:sz="4" w:space="0" w:color="auto"/>
              <w:left w:val="single" w:sz="4" w:space="0" w:color="auto"/>
              <w:bottom w:val="single" w:sz="4" w:space="0" w:color="auto"/>
              <w:right w:val="single" w:sz="12" w:space="0" w:color="auto"/>
            </w:tcBorders>
            <w:hideMark/>
          </w:tcPr>
          <w:p w:rsidR="00A00608" w:rsidRPr="0052658C" w:rsidRDefault="00A00608">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069/347-213</w:t>
            </w:r>
          </w:p>
        </w:tc>
      </w:tr>
      <w:tr w:rsidR="00B11F73" w:rsidRPr="00895F47" w:rsidTr="00B11F73">
        <w:trPr>
          <w:trHeight w:val="150"/>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Olivera Lučić Miler</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Sanitarna inspektorka</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068/801-051</w:t>
            </w:r>
          </w:p>
        </w:tc>
      </w:tr>
      <w:tr w:rsidR="00B11F73" w:rsidRPr="00895F47" w:rsidTr="00B11F73">
        <w:trPr>
          <w:trHeight w:val="122"/>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Emina Salihović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Sekretarka za društvene djelatnosti</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069/236-896</w:t>
            </w:r>
          </w:p>
        </w:tc>
      </w:tr>
      <w:tr w:rsidR="00B11F73" w:rsidRPr="00895F47" w:rsidTr="00B11F73">
        <w:trPr>
          <w:trHeight w:val="180"/>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Dejan Miličić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 Radio Televizije Pljevlja</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067/265-411</w:t>
            </w:r>
          </w:p>
        </w:tc>
      </w:tr>
      <w:tr w:rsidR="00B11F73" w:rsidRPr="00895F47" w:rsidTr="00B11F73">
        <w:trPr>
          <w:trHeight w:val="120"/>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B11F73"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Amra Strujić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Sekretarka za opštu upravu</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069/442-818</w:t>
            </w:r>
          </w:p>
        </w:tc>
      </w:tr>
      <w:tr w:rsidR="00B11F73" w:rsidRPr="00895F47" w:rsidTr="00B11F73">
        <w:trPr>
          <w:trHeight w:val="195"/>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Mersudin Haliloivić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Savjetnik za društ. Djel. u kabinetu predsjednika</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069/236-921</w:t>
            </w:r>
          </w:p>
        </w:tc>
      </w:tr>
      <w:tr w:rsidR="00B11F73" w:rsidRPr="00895F47" w:rsidTr="00B11F73">
        <w:trPr>
          <w:trHeight w:val="180"/>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Miloš Kovačević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Direkotor DOO Grijanje - Pljevlja</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068/443-303</w:t>
            </w:r>
          </w:p>
        </w:tc>
      </w:tr>
      <w:tr w:rsidR="00B11F73" w:rsidRPr="00895F47" w:rsidTr="007E7B9A">
        <w:trPr>
          <w:trHeight w:val="135"/>
          <w:jc w:val="center"/>
        </w:trPr>
        <w:tc>
          <w:tcPr>
            <w:tcW w:w="981" w:type="dxa"/>
            <w:tcBorders>
              <w:top w:val="single" w:sz="4" w:space="0" w:color="auto"/>
              <w:left w:val="single" w:sz="12" w:space="0" w:color="auto"/>
              <w:bottom w:val="single" w:sz="4" w:space="0" w:color="auto"/>
              <w:right w:val="single" w:sz="4" w:space="0" w:color="auto"/>
            </w:tcBorders>
          </w:tcPr>
          <w:p w:rsidR="00B11F73" w:rsidRPr="0052658C" w:rsidRDefault="00B11F73"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Mersida Aljićević</w:t>
            </w:r>
          </w:p>
        </w:tc>
        <w:tc>
          <w:tcPr>
            <w:tcW w:w="4548" w:type="dxa"/>
            <w:tcBorders>
              <w:top w:val="single" w:sz="4" w:space="0" w:color="auto"/>
              <w:left w:val="single" w:sz="4" w:space="0" w:color="auto"/>
              <w:bottom w:val="single" w:sz="4" w:space="0" w:color="auto"/>
              <w:right w:val="single" w:sz="4"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Direktorka JU Dom starih - Pljevlja</w:t>
            </w:r>
          </w:p>
        </w:tc>
        <w:tc>
          <w:tcPr>
            <w:tcW w:w="1669" w:type="dxa"/>
            <w:tcBorders>
              <w:top w:val="single" w:sz="4" w:space="0" w:color="auto"/>
              <w:left w:val="single" w:sz="4" w:space="0" w:color="auto"/>
              <w:bottom w:val="single" w:sz="4" w:space="0" w:color="auto"/>
              <w:right w:val="single" w:sz="12" w:space="0" w:color="auto"/>
            </w:tcBorders>
            <w:hideMark/>
          </w:tcPr>
          <w:p w:rsidR="00B11F73" w:rsidRPr="0052658C" w:rsidRDefault="00895F47"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068/801-222</w:t>
            </w:r>
          </w:p>
        </w:tc>
      </w:tr>
      <w:tr w:rsidR="007E7B9A" w:rsidRPr="00895F47" w:rsidTr="007E7B9A">
        <w:trPr>
          <w:trHeight w:val="152"/>
          <w:jc w:val="center"/>
        </w:trPr>
        <w:tc>
          <w:tcPr>
            <w:tcW w:w="981" w:type="dxa"/>
            <w:tcBorders>
              <w:top w:val="single" w:sz="4" w:space="0" w:color="auto"/>
              <w:left w:val="single" w:sz="12" w:space="0" w:color="auto"/>
              <w:bottom w:val="single" w:sz="4" w:space="0" w:color="auto"/>
              <w:right w:val="single" w:sz="4" w:space="0" w:color="auto"/>
            </w:tcBorders>
          </w:tcPr>
          <w:p w:rsidR="007E7B9A" w:rsidRPr="0052658C" w:rsidRDefault="007E7B9A" w:rsidP="006D2A62">
            <w:pPr>
              <w:numPr>
                <w:ilvl w:val="0"/>
                <w:numId w:val="77"/>
              </w:numPr>
              <w:spacing w:line="276" w:lineRule="auto"/>
              <w:jc w:val="center"/>
              <w:rPr>
                <w:rFonts w:ascii="Arial Narrow" w:hAnsi="Arial Narrow"/>
                <w:b/>
                <w:color w:val="000000" w:themeColor="text1"/>
                <w:sz w:val="22"/>
                <w:szCs w:val="22"/>
                <w:lang w:val="sr-Latn-CS"/>
              </w:rPr>
            </w:pPr>
          </w:p>
        </w:tc>
        <w:tc>
          <w:tcPr>
            <w:tcW w:w="2271" w:type="dxa"/>
            <w:tcBorders>
              <w:top w:val="single" w:sz="4" w:space="0" w:color="auto"/>
              <w:left w:val="single" w:sz="4" w:space="0" w:color="auto"/>
              <w:bottom w:val="single" w:sz="4" w:space="0" w:color="auto"/>
              <w:right w:val="single" w:sz="4" w:space="0" w:color="auto"/>
            </w:tcBorders>
            <w:hideMark/>
          </w:tcPr>
          <w:p w:rsidR="007E7B9A" w:rsidRPr="0052658C" w:rsidRDefault="007E7B9A"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Senka Ćurčić</w:t>
            </w:r>
          </w:p>
        </w:tc>
        <w:tc>
          <w:tcPr>
            <w:tcW w:w="4548" w:type="dxa"/>
            <w:tcBorders>
              <w:top w:val="single" w:sz="4" w:space="0" w:color="auto"/>
              <w:left w:val="single" w:sz="4" w:space="0" w:color="auto"/>
              <w:bottom w:val="single" w:sz="4" w:space="0" w:color="auto"/>
              <w:right w:val="single" w:sz="4" w:space="0" w:color="auto"/>
            </w:tcBorders>
            <w:hideMark/>
          </w:tcPr>
          <w:p w:rsidR="007E7B9A" w:rsidRPr="0052658C" w:rsidRDefault="007E7B9A" w:rsidP="00B11F73">
            <w:pPr>
              <w:spacing w:line="276" w:lineRule="auto"/>
              <w:rPr>
                <w:rFonts w:ascii="Arial Narrow" w:hAnsi="Arial Narrow"/>
                <w:b/>
                <w:color w:val="000000" w:themeColor="text1"/>
                <w:sz w:val="20"/>
                <w:szCs w:val="20"/>
                <w:lang w:val="sr-Latn-CS"/>
              </w:rPr>
            </w:pPr>
            <w:r w:rsidRPr="0052658C">
              <w:rPr>
                <w:rFonts w:ascii="Arial Narrow" w:hAnsi="Arial Narrow"/>
                <w:b/>
                <w:color w:val="000000" w:themeColor="text1"/>
                <w:sz w:val="20"/>
                <w:szCs w:val="20"/>
                <w:lang w:val="sr-Latn-CS"/>
              </w:rPr>
              <w:t>Inspektorka rada za oblast zaštite i zdravlja na radu</w:t>
            </w:r>
          </w:p>
        </w:tc>
        <w:tc>
          <w:tcPr>
            <w:tcW w:w="1669" w:type="dxa"/>
            <w:tcBorders>
              <w:top w:val="single" w:sz="4" w:space="0" w:color="auto"/>
              <w:left w:val="single" w:sz="4" w:space="0" w:color="auto"/>
              <w:bottom w:val="single" w:sz="4" w:space="0" w:color="auto"/>
              <w:right w:val="single" w:sz="12" w:space="0" w:color="auto"/>
            </w:tcBorders>
            <w:hideMark/>
          </w:tcPr>
          <w:p w:rsidR="007E7B9A" w:rsidRPr="0052658C" w:rsidRDefault="007E7B9A" w:rsidP="00B11F73">
            <w:pPr>
              <w:spacing w:line="276" w:lineRule="auto"/>
              <w:rPr>
                <w:rFonts w:ascii="Arial Narrow" w:hAnsi="Arial Narrow"/>
                <w:b/>
                <w:color w:val="000000" w:themeColor="text1"/>
                <w:sz w:val="22"/>
                <w:szCs w:val="22"/>
                <w:lang w:val="sr-Latn-CS"/>
              </w:rPr>
            </w:pPr>
            <w:r w:rsidRPr="0052658C">
              <w:rPr>
                <w:rFonts w:ascii="Arial Narrow" w:hAnsi="Arial Narrow"/>
                <w:b/>
                <w:color w:val="000000" w:themeColor="text1"/>
                <w:sz w:val="22"/>
                <w:szCs w:val="22"/>
                <w:lang w:val="sr-Latn-CS"/>
              </w:rPr>
              <w:t>063/239-158</w:t>
            </w:r>
          </w:p>
        </w:tc>
      </w:tr>
      <w:tr w:rsidR="00A00608" w:rsidRPr="00895F47" w:rsidTr="006D2A62">
        <w:trPr>
          <w:jc w:val="center"/>
        </w:trPr>
        <w:tc>
          <w:tcPr>
            <w:tcW w:w="981" w:type="dxa"/>
            <w:tcBorders>
              <w:top w:val="single" w:sz="4" w:space="0" w:color="auto"/>
              <w:left w:val="single" w:sz="12" w:space="0" w:color="auto"/>
              <w:bottom w:val="single" w:sz="12" w:space="0" w:color="auto"/>
              <w:right w:val="single" w:sz="4" w:space="0" w:color="auto"/>
            </w:tcBorders>
          </w:tcPr>
          <w:p w:rsidR="00A00608" w:rsidRPr="00895F47" w:rsidRDefault="00A00608" w:rsidP="006D2A62">
            <w:pPr>
              <w:numPr>
                <w:ilvl w:val="0"/>
                <w:numId w:val="77"/>
              </w:numPr>
              <w:spacing w:line="276" w:lineRule="auto"/>
              <w:jc w:val="center"/>
              <w:rPr>
                <w:rFonts w:ascii="Arial Narrow" w:hAnsi="Arial Narrow"/>
                <w:b/>
                <w:sz w:val="22"/>
                <w:szCs w:val="22"/>
                <w:lang w:val="sr-Latn-CS"/>
              </w:rPr>
            </w:pPr>
          </w:p>
        </w:tc>
        <w:tc>
          <w:tcPr>
            <w:tcW w:w="2271" w:type="dxa"/>
            <w:tcBorders>
              <w:top w:val="single" w:sz="4" w:space="0" w:color="auto"/>
              <w:left w:val="single" w:sz="4" w:space="0" w:color="auto"/>
              <w:bottom w:val="single" w:sz="12" w:space="0" w:color="auto"/>
              <w:right w:val="single" w:sz="4"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Dragan Jovović</w:t>
            </w:r>
          </w:p>
        </w:tc>
        <w:tc>
          <w:tcPr>
            <w:tcW w:w="4548" w:type="dxa"/>
            <w:tcBorders>
              <w:top w:val="single" w:sz="4" w:space="0" w:color="auto"/>
              <w:left w:val="single" w:sz="4" w:space="0" w:color="auto"/>
              <w:bottom w:val="single" w:sz="12" w:space="0" w:color="auto"/>
              <w:right w:val="single" w:sz="4"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Direktor DOO Lokalni putevi</w:t>
            </w:r>
          </w:p>
        </w:tc>
        <w:tc>
          <w:tcPr>
            <w:tcW w:w="1669" w:type="dxa"/>
            <w:tcBorders>
              <w:top w:val="single" w:sz="4" w:space="0" w:color="auto"/>
              <w:left w:val="single" w:sz="4" w:space="0" w:color="auto"/>
              <w:bottom w:val="single" w:sz="12" w:space="0" w:color="auto"/>
              <w:right w:val="single" w:sz="12" w:space="0" w:color="auto"/>
            </w:tcBorders>
            <w:hideMark/>
          </w:tcPr>
          <w:p w:rsidR="00A00608" w:rsidRPr="00895F47" w:rsidRDefault="00A00608">
            <w:pPr>
              <w:spacing w:line="276" w:lineRule="auto"/>
              <w:rPr>
                <w:rFonts w:ascii="Arial Narrow" w:hAnsi="Arial Narrow"/>
                <w:b/>
                <w:sz w:val="22"/>
                <w:szCs w:val="22"/>
                <w:lang w:val="sr-Latn-CS"/>
              </w:rPr>
            </w:pPr>
            <w:r w:rsidRPr="00895F47">
              <w:rPr>
                <w:rFonts w:ascii="Arial Narrow" w:hAnsi="Arial Narrow"/>
                <w:b/>
                <w:sz w:val="22"/>
                <w:szCs w:val="22"/>
                <w:lang w:val="sr-Latn-CS"/>
              </w:rPr>
              <w:t>067/008-110</w:t>
            </w:r>
          </w:p>
        </w:tc>
      </w:tr>
    </w:tbl>
    <w:p w:rsidR="00FF4193" w:rsidRPr="000D7875" w:rsidRDefault="00FF4193" w:rsidP="00FF4193">
      <w:pPr>
        <w:rPr>
          <w:lang w:val="pl-PL"/>
        </w:rPr>
      </w:pPr>
    </w:p>
    <w:p w:rsidR="00FF4193" w:rsidRPr="000D7875" w:rsidRDefault="00FF4193" w:rsidP="00FF4193">
      <w:pPr>
        <w:rPr>
          <w:lang w:val="pl-PL"/>
        </w:rPr>
      </w:pPr>
    </w:p>
    <w:p w:rsidR="00BF6D57" w:rsidRPr="000D7875" w:rsidRDefault="00BF6D57" w:rsidP="00BF6D57">
      <w:pPr>
        <w:jc w:val="right"/>
        <w:rPr>
          <w:b/>
          <w:sz w:val="32"/>
          <w:szCs w:val="32"/>
          <w:lang w:val="pl-PL"/>
        </w:rPr>
      </w:pPr>
      <w:r w:rsidRPr="000D7875">
        <w:rPr>
          <w:b/>
          <w:sz w:val="32"/>
          <w:szCs w:val="32"/>
          <w:lang w:val="pl-PL"/>
        </w:rPr>
        <w:t>Prilog broj  5</w:t>
      </w: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Default="00BF6D57" w:rsidP="00BF6D57">
      <w:pPr>
        <w:jc w:val="center"/>
        <w:rPr>
          <w:b/>
          <w:sz w:val="32"/>
          <w:szCs w:val="32"/>
          <w:lang w:val="pl-PL"/>
        </w:rPr>
      </w:pPr>
    </w:p>
    <w:p w:rsidR="00895F47" w:rsidRPr="000D7875" w:rsidRDefault="00895F47" w:rsidP="00BF6D57">
      <w:pPr>
        <w:jc w:val="center"/>
        <w:rPr>
          <w:b/>
          <w:sz w:val="32"/>
          <w:szCs w:val="32"/>
          <w:lang w:val="pl-PL"/>
        </w:rPr>
      </w:pPr>
    </w:p>
    <w:p w:rsidR="00BF6D57" w:rsidRPr="000D7875" w:rsidRDefault="00BF6D57" w:rsidP="00BF6D57">
      <w:pPr>
        <w:ind w:left="720"/>
        <w:jc w:val="center"/>
        <w:rPr>
          <w:b/>
          <w:sz w:val="40"/>
          <w:szCs w:val="40"/>
          <w:u w:val="single"/>
          <w:lang w:val="pl-PL"/>
        </w:rPr>
      </w:pPr>
      <w:r w:rsidRPr="000D7875">
        <w:rPr>
          <w:b/>
          <w:sz w:val="40"/>
          <w:szCs w:val="40"/>
          <w:lang w:val="pl-PL"/>
        </w:rPr>
        <w:t>KOORDINACIONI  TIM ZA UPRAVLJANJE U VANREDNIM SITUACIJAMA</w:t>
      </w:r>
    </w:p>
    <w:p w:rsidR="00BF6D57" w:rsidRPr="000D7875" w:rsidRDefault="00BF6D57" w:rsidP="00BF6D57">
      <w:pPr>
        <w:jc w:val="center"/>
        <w:rPr>
          <w:b/>
          <w:sz w:val="40"/>
          <w:szCs w:val="40"/>
          <w:u w:val="single"/>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3A2E2D" w:rsidRDefault="003A2E2D" w:rsidP="008B2A34">
      <w:pPr>
        <w:pStyle w:val="stil2zakon"/>
        <w:rPr>
          <w:rFonts w:ascii="Arial Narrow" w:hAnsi="Arial Narrow"/>
          <w:b/>
          <w:color w:val="auto"/>
          <w:sz w:val="28"/>
          <w:szCs w:val="28"/>
          <w:lang w:val="pl-PL"/>
        </w:rPr>
      </w:pPr>
      <w:bookmarkStart w:id="83" w:name="sadrzaj_1"/>
      <w:bookmarkEnd w:id="83"/>
    </w:p>
    <w:p w:rsidR="008B2A34" w:rsidRPr="000D7875" w:rsidRDefault="008B2A34" w:rsidP="008B2A34">
      <w:pPr>
        <w:pStyle w:val="stil2zakon"/>
        <w:rPr>
          <w:rFonts w:ascii="Arial Narrow" w:hAnsi="Arial Narrow"/>
          <w:b/>
          <w:color w:val="auto"/>
          <w:sz w:val="28"/>
          <w:szCs w:val="28"/>
          <w:lang w:val="pl-PL"/>
        </w:rPr>
      </w:pPr>
      <w:r w:rsidRPr="000D7875">
        <w:rPr>
          <w:rFonts w:ascii="Arial Narrow" w:hAnsi="Arial Narrow"/>
          <w:b/>
          <w:color w:val="auto"/>
          <w:sz w:val="28"/>
          <w:szCs w:val="28"/>
          <w:lang w:val="pl-PL"/>
        </w:rPr>
        <w:lastRenderedPageBreak/>
        <w:t>Odluka o obrazovanju koordinacionog tima za upravljanje u vanrednim situacijama</w:t>
      </w:r>
    </w:p>
    <w:p w:rsidR="008B2A34" w:rsidRPr="000D7875" w:rsidRDefault="0012308D" w:rsidP="0012308D">
      <w:pPr>
        <w:pStyle w:val="stil3mesto"/>
        <w:ind w:left="540" w:right="0"/>
        <w:jc w:val="both"/>
        <w:rPr>
          <w:rFonts w:ascii="Arial Narrow" w:hAnsi="Arial Narrow"/>
          <w:b/>
          <w:sz w:val="28"/>
          <w:szCs w:val="28"/>
        </w:rPr>
      </w:pPr>
      <w:bookmarkStart w:id="84" w:name="sadrzaj_2"/>
      <w:bookmarkEnd w:id="84"/>
      <w:r w:rsidRPr="000D7875">
        <w:rPr>
          <w:rFonts w:ascii="Arial Narrow" w:hAnsi="Arial Narrow"/>
          <w:b/>
          <w:sz w:val="28"/>
          <w:szCs w:val="28"/>
          <w:lang w:val="pl-PL"/>
        </w:rPr>
        <w:t xml:space="preserve">( </w:t>
      </w:r>
      <w:r w:rsidR="008B2A34" w:rsidRPr="000D7875">
        <w:rPr>
          <w:rFonts w:ascii="Arial Narrow" w:hAnsi="Arial Narrow"/>
          <w:b/>
          <w:sz w:val="28"/>
          <w:szCs w:val="28"/>
          <w:lang w:val="pl-PL"/>
        </w:rPr>
        <w:t xml:space="preserve">Odluka je objavljena u "Službenom listu RCG", br. </w:t>
      </w:r>
      <w:hyperlink r:id="rId48" w:anchor="zk19/07#zk19/07" w:history="1">
        <w:r w:rsidR="008B2A34" w:rsidRPr="000D7875">
          <w:rPr>
            <w:rStyle w:val="Hyperlink"/>
            <w:rFonts w:ascii="Arial Narrow" w:hAnsi="Arial Narrow"/>
            <w:b/>
            <w:color w:val="auto"/>
            <w:sz w:val="28"/>
            <w:szCs w:val="28"/>
          </w:rPr>
          <w:t>19/2007</w:t>
        </w:r>
      </w:hyperlink>
      <w:r w:rsidR="008B2A34" w:rsidRPr="000D7875">
        <w:rPr>
          <w:rFonts w:ascii="Arial Narrow" w:hAnsi="Arial Narrow"/>
          <w:b/>
          <w:sz w:val="28"/>
          <w:szCs w:val="28"/>
        </w:rPr>
        <w:t xml:space="preserve"> i "Službenom listu CG", br. </w:t>
      </w:r>
      <w:hyperlink r:id="rId49" w:anchor="zk38/08#zk38/08" w:history="1">
        <w:r w:rsidR="008B2A34" w:rsidRPr="000D7875">
          <w:rPr>
            <w:rStyle w:val="Hyperlink"/>
            <w:rFonts w:ascii="Arial Narrow" w:hAnsi="Arial Narrow"/>
            <w:b/>
            <w:color w:val="auto"/>
            <w:sz w:val="28"/>
            <w:szCs w:val="28"/>
          </w:rPr>
          <w:t>38/2008</w:t>
        </w:r>
      </w:hyperlink>
      <w:r w:rsidR="008B2A34" w:rsidRPr="000D7875">
        <w:rPr>
          <w:rFonts w:ascii="Arial Narrow" w:hAnsi="Arial Narrow"/>
          <w:b/>
          <w:sz w:val="28"/>
          <w:szCs w:val="28"/>
        </w:rPr>
        <w:t xml:space="preserve">, </w:t>
      </w:r>
      <w:hyperlink r:id="rId50" w:anchor="zk68/09#zk68/09" w:history="1">
        <w:r w:rsidR="008B2A34" w:rsidRPr="000D7875">
          <w:rPr>
            <w:rStyle w:val="Hyperlink"/>
            <w:rFonts w:ascii="Arial Narrow" w:hAnsi="Arial Narrow"/>
            <w:b/>
            <w:color w:val="auto"/>
            <w:sz w:val="28"/>
            <w:szCs w:val="28"/>
          </w:rPr>
          <w:t>68/2009</w:t>
        </w:r>
      </w:hyperlink>
      <w:r w:rsidR="008B2A34" w:rsidRPr="000D7875">
        <w:rPr>
          <w:rFonts w:ascii="Arial Narrow" w:hAnsi="Arial Narrow"/>
          <w:b/>
          <w:sz w:val="28"/>
          <w:szCs w:val="28"/>
        </w:rPr>
        <w:t xml:space="preserve"> i </w:t>
      </w:r>
      <w:hyperlink r:id="rId51" w:anchor="zk4/11#zk4/11" w:history="1">
        <w:r w:rsidR="008B2A34" w:rsidRPr="000D7875">
          <w:rPr>
            <w:rStyle w:val="Hyperlink"/>
            <w:rFonts w:ascii="Arial Narrow" w:hAnsi="Arial Narrow"/>
            <w:b/>
            <w:color w:val="auto"/>
            <w:sz w:val="28"/>
            <w:szCs w:val="28"/>
          </w:rPr>
          <w:t>4/2011</w:t>
        </w:r>
      </w:hyperlink>
      <w:r w:rsidR="008B2A34" w:rsidRPr="000D7875">
        <w:rPr>
          <w:rFonts w:ascii="Arial Narrow" w:hAnsi="Arial Narrow"/>
          <w:b/>
          <w:sz w:val="28"/>
          <w:szCs w:val="28"/>
        </w:rPr>
        <w:t>.</w:t>
      </w:r>
      <w:r w:rsidRPr="000D7875">
        <w:rPr>
          <w:rFonts w:ascii="Arial Narrow" w:hAnsi="Arial Narrow"/>
          <w:b/>
          <w:sz w:val="28"/>
          <w:szCs w:val="28"/>
        </w:rPr>
        <w:t>)</w:t>
      </w:r>
    </w:p>
    <w:p w:rsidR="008B2A34" w:rsidRPr="000D7875" w:rsidRDefault="008B2A34" w:rsidP="008B2A34">
      <w:pPr>
        <w:pStyle w:val="stil3mesto"/>
        <w:rPr>
          <w:rFonts w:ascii="Arial Narrow" w:hAnsi="Arial Narrow"/>
          <w:b/>
          <w:sz w:val="28"/>
          <w:szCs w:val="28"/>
        </w:rPr>
      </w:pPr>
    </w:p>
    <w:p w:rsidR="008B2A34" w:rsidRPr="000D7875" w:rsidRDefault="008B2A34" w:rsidP="008B2A34">
      <w:pPr>
        <w:pStyle w:val="stil1tekst"/>
        <w:rPr>
          <w:rFonts w:ascii="Arial Narrow" w:hAnsi="Arial Narrow"/>
        </w:rPr>
      </w:pPr>
      <w:r w:rsidRPr="000D7875">
        <w:rPr>
          <w:rFonts w:ascii="Arial Narrow" w:hAnsi="Arial Narrow"/>
        </w:rPr>
        <w:t>1. Obrazuje se Koordinacioni tim za upravljanje u vanrednim situacijama (u daljem tekstu: Koordinacioni tim) u sastavu:</w:t>
      </w:r>
    </w:p>
    <w:p w:rsidR="008B2A34" w:rsidRPr="000D7875" w:rsidRDefault="008B2A34" w:rsidP="008B2A34">
      <w:pPr>
        <w:pStyle w:val="stil1tekst"/>
        <w:rPr>
          <w:rFonts w:ascii="Arial Narrow" w:hAnsi="Arial Narrow"/>
        </w:rPr>
      </w:pPr>
      <w:r w:rsidRPr="000D7875">
        <w:rPr>
          <w:rFonts w:ascii="Arial Narrow" w:hAnsi="Arial Narrow"/>
        </w:rPr>
        <w:t>1) dr IGOR LUKŠIĆ, predsjednik Vlade Crne Gore, rukovodilac tima</w:t>
      </w:r>
    </w:p>
    <w:p w:rsidR="008B2A34" w:rsidRPr="000D7875" w:rsidRDefault="008B2A34" w:rsidP="008B2A34">
      <w:pPr>
        <w:pStyle w:val="stil1tekst"/>
        <w:rPr>
          <w:rFonts w:ascii="Arial Narrow" w:hAnsi="Arial Narrow"/>
        </w:rPr>
      </w:pPr>
      <w:r w:rsidRPr="000D7875">
        <w:rPr>
          <w:rFonts w:ascii="Arial Narrow" w:hAnsi="Arial Narrow"/>
        </w:rPr>
        <w:t>2) IVAN BRAJOVIĆ, ministar unutrašnjih poslova, zamjenik rukovodioca tima</w:t>
      </w:r>
    </w:p>
    <w:p w:rsidR="008B2A34" w:rsidRPr="000D7875" w:rsidRDefault="008B2A34" w:rsidP="008B2A34">
      <w:pPr>
        <w:pStyle w:val="stil1tekst"/>
        <w:rPr>
          <w:rFonts w:ascii="Arial Narrow" w:hAnsi="Arial Narrow"/>
          <w:lang w:val="sv-SE"/>
        </w:rPr>
      </w:pPr>
      <w:r w:rsidRPr="000D7875">
        <w:rPr>
          <w:rFonts w:ascii="Arial Narrow" w:hAnsi="Arial Narrow"/>
          <w:lang w:val="sv-SE"/>
        </w:rPr>
        <w:t>3) MILAN ROĆEN, ministar vanjskih poslova i evropskih integracija,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4) mr BORO VUČINIĆ, ministar odbrane,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5) dr MIODRAG RADUNOVIĆ, ministar zdravlja,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6) dr SUAD NUMANOVIĆ, ministar rada i socijalnog staranja,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7) PREDRAG SEKULIĆ, ministar održivog razvoja i turizma,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8) TARZAN MILOŠEVIĆ, ministar poljoprivrede i ruralnog razvoja,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9) prof. dr ANDRIJA LOMPAR, ministar saobraćaja i pomorstva, član</w:t>
      </w:r>
    </w:p>
    <w:p w:rsidR="008B2A34" w:rsidRPr="000D7875" w:rsidRDefault="008B2A34" w:rsidP="008B2A34">
      <w:pPr>
        <w:pStyle w:val="stil1tekst"/>
        <w:rPr>
          <w:rFonts w:ascii="Arial Narrow" w:hAnsi="Arial Narrow"/>
          <w:lang w:val="sv-SE"/>
        </w:rPr>
      </w:pPr>
      <w:r w:rsidRPr="000D7875">
        <w:rPr>
          <w:rFonts w:ascii="Arial Narrow" w:hAnsi="Arial Narrow"/>
          <w:lang w:val="sv-SE"/>
        </w:rPr>
        <w:t>10) RAFET HUSOVIĆ, ministar bez portfelja, član</w:t>
      </w:r>
    </w:p>
    <w:p w:rsidR="008B2A34" w:rsidRPr="000D7875" w:rsidRDefault="008B2A34" w:rsidP="008B2A34">
      <w:pPr>
        <w:pStyle w:val="stil1tekst"/>
        <w:rPr>
          <w:rFonts w:ascii="Arial Narrow" w:hAnsi="Arial Narrow"/>
          <w:lang w:val="da-DK"/>
        </w:rPr>
      </w:pPr>
      <w:r w:rsidRPr="000D7875">
        <w:rPr>
          <w:rFonts w:ascii="Arial Narrow" w:hAnsi="Arial Narrow"/>
          <w:lang w:val="da-DK"/>
        </w:rPr>
        <w:t>11) VESELIN VELjOVIĆ, direktor Uprave policije, član</w:t>
      </w:r>
    </w:p>
    <w:p w:rsidR="008B2A34" w:rsidRPr="000D7875" w:rsidRDefault="008B2A34" w:rsidP="008B2A34">
      <w:pPr>
        <w:pStyle w:val="stil1tekst"/>
        <w:rPr>
          <w:rFonts w:ascii="Arial Narrow" w:hAnsi="Arial Narrow"/>
          <w:lang w:val="da-DK"/>
        </w:rPr>
      </w:pPr>
      <w:r w:rsidRPr="000D7875">
        <w:rPr>
          <w:rFonts w:ascii="Arial Narrow" w:hAnsi="Arial Narrow"/>
          <w:lang w:val="da-DK"/>
        </w:rPr>
        <w:t>12) viceadmiral DRAGAN SAMARDžIĆ, načelnik Generalštaba Vojske Crne Gore, član</w:t>
      </w:r>
    </w:p>
    <w:p w:rsidR="008B2A34" w:rsidRPr="000D7875" w:rsidRDefault="008B2A34" w:rsidP="008B2A34">
      <w:pPr>
        <w:pStyle w:val="stil1tekst"/>
        <w:rPr>
          <w:rFonts w:ascii="Arial Narrow" w:hAnsi="Arial Narrow"/>
          <w:lang w:val="da-DK"/>
        </w:rPr>
      </w:pPr>
      <w:r w:rsidRPr="000D7875">
        <w:rPr>
          <w:rFonts w:ascii="Arial Narrow" w:hAnsi="Arial Narrow"/>
          <w:lang w:val="da-DK"/>
        </w:rPr>
        <w:t>13) mr ZORAN BEGOVIĆ, pomoćnik ministra unutrašnjih poslova, član</w:t>
      </w:r>
    </w:p>
    <w:p w:rsidR="008B2A34" w:rsidRPr="000D7875" w:rsidRDefault="008B2A34" w:rsidP="008B2A34">
      <w:pPr>
        <w:pStyle w:val="stil1tekst"/>
        <w:rPr>
          <w:rFonts w:ascii="Arial Narrow" w:hAnsi="Arial Narrow"/>
          <w:lang w:val="da-DK"/>
        </w:rPr>
      </w:pPr>
      <w:r w:rsidRPr="000D7875">
        <w:rPr>
          <w:rFonts w:ascii="Arial Narrow" w:hAnsi="Arial Narrow"/>
          <w:lang w:val="da-DK"/>
        </w:rPr>
        <w:t>14) SLAVKO PEROVIĆ, samostalni savjetnik u Generalnom sekretarijatu Vlade, član</w:t>
      </w:r>
    </w:p>
    <w:p w:rsidR="008B2A34" w:rsidRPr="000D7875" w:rsidRDefault="008B2A34" w:rsidP="008B2A34">
      <w:pPr>
        <w:pStyle w:val="stil1tekst"/>
        <w:rPr>
          <w:rFonts w:ascii="Arial Narrow" w:hAnsi="Arial Narrow"/>
          <w:lang w:val="da-DK"/>
        </w:rPr>
      </w:pPr>
      <w:r w:rsidRPr="000D7875">
        <w:rPr>
          <w:rFonts w:ascii="Arial Narrow" w:hAnsi="Arial Narrow"/>
          <w:lang w:val="da-DK"/>
        </w:rPr>
        <w:t>15) KRISTINA PALAJSA-BACKOVIĆ, samostalni savjetnik u Ministarstvu unutrašnjih poslova, sekretar tima.</w:t>
      </w:r>
      <w:r w:rsidRPr="000D7875">
        <w:rPr>
          <w:rFonts w:ascii="Arial Narrow" w:hAnsi="Arial Narrow"/>
          <w:lang w:val="da-DK"/>
        </w:rPr>
        <w:br/>
      </w:r>
      <w:r w:rsidRPr="000D7875">
        <w:rPr>
          <w:rStyle w:val="ball1"/>
          <w:rFonts w:ascii="Arial Narrow" w:hAnsi="Arial Narrow"/>
          <w:bCs/>
          <w:sz w:val="15"/>
          <w:szCs w:val="15"/>
          <w:lang w:val="da-DK"/>
        </w:rPr>
        <w:t>+</w:t>
      </w:r>
      <w:r w:rsidRPr="000D7875">
        <w:rPr>
          <w:rStyle w:val="vidividi1"/>
          <w:rFonts w:ascii="Arial Narrow" w:hAnsi="Arial Narrow"/>
          <w:b w:val="0"/>
          <w:color w:val="auto"/>
          <w:lang w:val="da-DK"/>
        </w:rPr>
        <w:t xml:space="preserve"> </w:t>
      </w:r>
      <w:r w:rsidRPr="000D7875">
        <w:rPr>
          <w:rFonts w:ascii="Arial Narrow" w:hAnsi="Arial Narrow"/>
          <w:lang w:val="da-DK"/>
        </w:rPr>
        <w:t>2. Polazeći od Nacionalne strategije za vanredne situacije u Crnoj Gori, zadatak Koordinacionog tima je da:</w:t>
      </w:r>
    </w:p>
    <w:p w:rsidR="008B2A34" w:rsidRPr="000D7875" w:rsidRDefault="008B2A34" w:rsidP="008B2A34">
      <w:pPr>
        <w:pStyle w:val="stil1tekst"/>
        <w:rPr>
          <w:rFonts w:ascii="Arial Narrow" w:hAnsi="Arial Narrow"/>
          <w:lang w:val="it-IT"/>
        </w:rPr>
      </w:pPr>
      <w:r w:rsidRPr="000D7875">
        <w:rPr>
          <w:rFonts w:ascii="Arial Narrow" w:hAnsi="Arial Narrow"/>
          <w:lang w:val="it-IT"/>
        </w:rPr>
        <w:t>- prati i analizira procjenu stanja ugroženosti;</w:t>
      </w:r>
    </w:p>
    <w:p w:rsidR="008B2A34" w:rsidRPr="000D7875" w:rsidRDefault="008B2A34" w:rsidP="008B2A34">
      <w:pPr>
        <w:pStyle w:val="stil1tekst"/>
        <w:rPr>
          <w:rFonts w:ascii="Arial Narrow" w:hAnsi="Arial Narrow"/>
          <w:lang w:val="it-IT"/>
        </w:rPr>
      </w:pPr>
      <w:r w:rsidRPr="000D7875">
        <w:rPr>
          <w:rFonts w:ascii="Arial Narrow" w:hAnsi="Arial Narrow"/>
          <w:lang w:val="it-IT"/>
        </w:rPr>
        <w:t>- koordinira aktivnosti nadležnih ministarstava u saniranju vanrednih situacija i ublažavanju njihovih posljedica;</w:t>
      </w:r>
    </w:p>
    <w:p w:rsidR="008B2A34" w:rsidRPr="000D7875" w:rsidRDefault="008B2A34" w:rsidP="008B2A34">
      <w:pPr>
        <w:pStyle w:val="stil1tekst"/>
        <w:rPr>
          <w:rFonts w:ascii="Arial Narrow" w:hAnsi="Arial Narrow"/>
          <w:lang w:val="it-IT"/>
        </w:rPr>
      </w:pPr>
      <w:r w:rsidRPr="000D7875">
        <w:rPr>
          <w:rFonts w:ascii="Arial Narrow" w:hAnsi="Arial Narrow"/>
          <w:lang w:val="it-IT"/>
        </w:rPr>
        <w:t>- zahtijeva od nadležnih organa preduzimanje potrebnih mjera u cilju zaštite i spašavanja ljudi i materijalnih dobara i otklanjanja nastalih stanja, i</w:t>
      </w:r>
    </w:p>
    <w:p w:rsidR="008B2A34" w:rsidRPr="000D7875" w:rsidRDefault="008B2A34" w:rsidP="008B2A34">
      <w:pPr>
        <w:pStyle w:val="stil1tekst"/>
        <w:rPr>
          <w:rFonts w:ascii="Arial Narrow" w:hAnsi="Arial Narrow"/>
          <w:lang w:val="it-IT"/>
        </w:rPr>
      </w:pPr>
      <w:r w:rsidRPr="000D7875">
        <w:rPr>
          <w:rFonts w:ascii="Arial Narrow" w:hAnsi="Arial Narrow"/>
          <w:lang w:val="it-IT"/>
        </w:rPr>
        <w:t>- utvrđuje prioritete, dinamiku i rokove realizacije i ocjenjuje postignute rezultate u kriznim situacijama i u svim slučajevima neposredne ugroženosti ljudi i imovine.</w:t>
      </w:r>
    </w:p>
    <w:p w:rsidR="008B2A34" w:rsidRPr="000D7875" w:rsidRDefault="008B2A34" w:rsidP="008B2A34">
      <w:pPr>
        <w:pStyle w:val="stil1tekst"/>
        <w:rPr>
          <w:rFonts w:ascii="Arial Narrow" w:hAnsi="Arial Narrow"/>
          <w:lang w:val="it-IT"/>
        </w:rPr>
      </w:pPr>
      <w:r w:rsidRPr="000D7875">
        <w:rPr>
          <w:rFonts w:ascii="Arial Narrow" w:hAnsi="Arial Narrow"/>
          <w:lang w:val="it-IT"/>
        </w:rPr>
        <w:t>3. Koordinacioni tim može, u cilju efikasnijeg obavljanja svojih aktivnosti, angažovati predstavnike i drugih državnih organa i organizacija u zavisnosti od vrste rizika.</w:t>
      </w:r>
    </w:p>
    <w:p w:rsidR="008B2A34" w:rsidRPr="000D7875" w:rsidRDefault="008B2A34" w:rsidP="008B2A34">
      <w:pPr>
        <w:pStyle w:val="stil1tekst"/>
        <w:rPr>
          <w:rFonts w:ascii="Arial Narrow" w:hAnsi="Arial Narrow"/>
          <w:lang w:val="it-IT"/>
        </w:rPr>
      </w:pPr>
      <w:r w:rsidRPr="000D7875">
        <w:rPr>
          <w:rFonts w:ascii="Arial Narrow" w:hAnsi="Arial Narrow"/>
          <w:lang w:val="it-IT"/>
        </w:rPr>
        <w:t>4. Ova odluka stupa na snagu osmog dana od dana objavljivanja u "Službenom listu Republike Crne Gore".</w:t>
      </w:r>
    </w:p>
    <w:p w:rsidR="008C3177" w:rsidRPr="000D7875" w:rsidRDefault="008C3177" w:rsidP="008B2A34">
      <w:pPr>
        <w:pStyle w:val="stil1tekst"/>
        <w:rPr>
          <w:rFonts w:ascii="Arial Narrow" w:hAnsi="Arial Narrow"/>
          <w:lang w:val="it-IT"/>
        </w:rPr>
      </w:pPr>
    </w:p>
    <w:p w:rsidR="008C3177" w:rsidRDefault="008C3177" w:rsidP="008B2A34">
      <w:pPr>
        <w:pStyle w:val="stil1tekst"/>
        <w:rPr>
          <w:rFonts w:ascii="Arial Narrow" w:hAnsi="Arial Narrow"/>
          <w:lang w:val="it-IT"/>
        </w:rPr>
      </w:pPr>
    </w:p>
    <w:p w:rsidR="0072109A" w:rsidRPr="000D7875" w:rsidRDefault="0072109A" w:rsidP="008B2A34">
      <w:pPr>
        <w:pStyle w:val="stil1tekst"/>
        <w:rPr>
          <w:rFonts w:ascii="Arial Narrow" w:hAnsi="Arial Narrow"/>
          <w:lang w:val="it-IT"/>
        </w:rPr>
      </w:pPr>
    </w:p>
    <w:p w:rsidR="0012308D" w:rsidRPr="000D7875" w:rsidRDefault="0012308D" w:rsidP="00BF6D57">
      <w:pPr>
        <w:jc w:val="right"/>
        <w:rPr>
          <w:b/>
          <w:sz w:val="32"/>
          <w:szCs w:val="32"/>
          <w:lang w:val="it-IT"/>
        </w:rPr>
      </w:pPr>
    </w:p>
    <w:p w:rsidR="00BF6D57" w:rsidRPr="000D7875" w:rsidRDefault="00BF6D57" w:rsidP="00BF6D57">
      <w:pPr>
        <w:jc w:val="right"/>
        <w:rPr>
          <w:b/>
          <w:sz w:val="32"/>
          <w:szCs w:val="32"/>
          <w:lang w:val="pl-PL"/>
        </w:rPr>
      </w:pPr>
      <w:r w:rsidRPr="000D7875">
        <w:rPr>
          <w:b/>
          <w:sz w:val="32"/>
          <w:szCs w:val="32"/>
          <w:lang w:val="pl-PL"/>
        </w:rPr>
        <w:lastRenderedPageBreak/>
        <w:t>Prilog broj  6</w:t>
      </w: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28"/>
          <w:szCs w:val="28"/>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ind w:left="720"/>
        <w:jc w:val="center"/>
        <w:rPr>
          <w:b/>
          <w:sz w:val="40"/>
          <w:szCs w:val="40"/>
          <w:lang w:val="pl-PL"/>
        </w:rPr>
      </w:pPr>
    </w:p>
    <w:p w:rsidR="00BF6D57" w:rsidRPr="000D7875" w:rsidRDefault="00BF6D57" w:rsidP="00BF6D57">
      <w:pPr>
        <w:ind w:left="720"/>
        <w:jc w:val="center"/>
        <w:rPr>
          <w:b/>
          <w:sz w:val="40"/>
          <w:szCs w:val="40"/>
          <w:lang w:val="pl-PL"/>
        </w:rPr>
      </w:pPr>
    </w:p>
    <w:p w:rsidR="00BF6D57" w:rsidRPr="000D7875" w:rsidRDefault="00BF6D57" w:rsidP="00BF6D57">
      <w:pPr>
        <w:ind w:left="720"/>
        <w:jc w:val="center"/>
        <w:rPr>
          <w:b/>
          <w:sz w:val="40"/>
          <w:szCs w:val="40"/>
          <w:lang w:val="pl-PL"/>
        </w:rPr>
      </w:pPr>
    </w:p>
    <w:p w:rsidR="00BF6D57" w:rsidRPr="000D7875" w:rsidRDefault="00BF6D57" w:rsidP="00BF6D57">
      <w:pPr>
        <w:ind w:left="720"/>
        <w:jc w:val="center"/>
        <w:rPr>
          <w:b/>
          <w:sz w:val="40"/>
          <w:szCs w:val="40"/>
          <w:lang w:val="pl-PL"/>
        </w:rPr>
      </w:pPr>
    </w:p>
    <w:p w:rsidR="00BF6D57" w:rsidRPr="000D7875" w:rsidRDefault="00BF6D57" w:rsidP="00BF6D57">
      <w:pPr>
        <w:ind w:left="720"/>
        <w:jc w:val="center"/>
        <w:rPr>
          <w:b/>
          <w:sz w:val="40"/>
          <w:szCs w:val="40"/>
          <w:u w:val="single"/>
          <w:lang w:val="sr-Latn-CS"/>
        </w:rPr>
      </w:pPr>
      <w:r w:rsidRPr="000D7875">
        <w:rPr>
          <w:b/>
          <w:sz w:val="40"/>
          <w:szCs w:val="40"/>
          <w:lang w:val="pl-PL"/>
        </w:rPr>
        <w:t>ORGANIZACIONA  ŠEMA  DJELOVANJA</w:t>
      </w:r>
    </w:p>
    <w:p w:rsidR="00BF6D57" w:rsidRPr="000D7875" w:rsidRDefault="00BF6D57" w:rsidP="00BF6D57">
      <w:pPr>
        <w:jc w:val="center"/>
        <w:rPr>
          <w:b/>
          <w:sz w:val="40"/>
          <w:szCs w:val="40"/>
          <w:u w:val="single"/>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Pr>
        <w:jc w:val="center"/>
        <w:rPr>
          <w:b/>
          <w:sz w:val="32"/>
          <w:szCs w:val="32"/>
          <w:lang w:val="pl-PL"/>
        </w:rPr>
      </w:pPr>
    </w:p>
    <w:p w:rsidR="00BF6D57" w:rsidRPr="000D7875" w:rsidRDefault="00BF6D57" w:rsidP="00BF6D57"/>
    <w:p w:rsidR="00BF6D57" w:rsidRPr="000D7875" w:rsidRDefault="00BF6D57" w:rsidP="00BF6D57">
      <w:pPr>
        <w:jc w:val="both"/>
        <w:rPr>
          <w:lang w:val="sr-Latn-CS"/>
        </w:rPr>
      </w:pPr>
    </w:p>
    <w:p w:rsidR="00BF6D57" w:rsidRPr="000D7875" w:rsidRDefault="00BF6D57" w:rsidP="00BF6D57">
      <w:pPr>
        <w:jc w:val="both"/>
        <w:rPr>
          <w:lang w:val="sr-Latn-CS"/>
        </w:rPr>
      </w:pPr>
    </w:p>
    <w:p w:rsidR="00BF6D57" w:rsidRPr="000D7875" w:rsidRDefault="00BF6D57" w:rsidP="00BF6D57">
      <w:pPr>
        <w:jc w:val="both"/>
        <w:rPr>
          <w:lang w:val="sr-Latn-CS"/>
        </w:rPr>
      </w:pPr>
    </w:p>
    <w:p w:rsidR="00BF6D57" w:rsidRPr="000D7875" w:rsidRDefault="00BF6D57" w:rsidP="00BF6D57">
      <w:pPr>
        <w:jc w:val="both"/>
        <w:rPr>
          <w:lang w:val="sr-Latn-CS"/>
        </w:rPr>
      </w:pPr>
    </w:p>
    <w:p w:rsidR="00BF6D57" w:rsidRPr="000D7875" w:rsidRDefault="00BF6D57" w:rsidP="00BF6D57">
      <w:pPr>
        <w:jc w:val="both"/>
        <w:rPr>
          <w:lang w:val="sr-Latn-CS"/>
        </w:rPr>
      </w:pPr>
    </w:p>
    <w:p w:rsidR="00BF6D57" w:rsidRPr="000D7875" w:rsidRDefault="00BF6D57" w:rsidP="00BF6D57">
      <w:pPr>
        <w:jc w:val="right"/>
        <w:rPr>
          <w:b/>
          <w:sz w:val="32"/>
          <w:szCs w:val="32"/>
        </w:rPr>
      </w:pPr>
    </w:p>
    <w:p w:rsidR="00BF6D57" w:rsidRPr="000D7875" w:rsidRDefault="00BF6D57" w:rsidP="00BF6D57">
      <w:pPr>
        <w:jc w:val="both"/>
        <w:rPr>
          <w:b/>
          <w:sz w:val="32"/>
          <w:szCs w:val="32"/>
        </w:rPr>
        <w:sectPr w:rsidR="00BF6D57" w:rsidRPr="000D7875" w:rsidSect="00BF6D57">
          <w:pgSz w:w="12240" w:h="15840"/>
          <w:pgMar w:top="1440" w:right="1800" w:bottom="1440" w:left="1800" w:header="720" w:footer="720" w:gutter="0"/>
          <w:cols w:space="720"/>
          <w:docGrid w:linePitch="360"/>
        </w:sectPr>
      </w:pPr>
    </w:p>
    <w:p w:rsidR="00BF6D57" w:rsidRPr="000D7875" w:rsidRDefault="00770E78" w:rsidP="00BF6D57">
      <w:pPr>
        <w:rPr>
          <w:b/>
        </w:rPr>
      </w:pPr>
      <w:r w:rsidRPr="00770E78">
        <w:lastRenderedPageBreak/>
        <w:pict>
          <v:group id="_x0000_s14371" style="position:absolute;margin-left:36.75pt;margin-top:-20.35pt;width:545.25pt;height:742.85pt;z-index:251692032" coordorigin="885,398" coordsize="10905,14857">
            <v:group id="_x0000_s14372" style="position:absolute;left:885;top:398;width:10695;height:14857" coordorigin="885,398" coordsize="10695,14857">
              <v:group id="_x0000_s14373" style="position:absolute;left:885;top:398;width:10695;height:14857" coordorigin="885,398" coordsize="10695,14857">
                <v:shapetype id="_x0000_t32" coordsize="21600,21600" o:spt="32" o:oned="t" path="m,l21600,21600e" filled="f">
                  <v:path arrowok="t" fillok="f" o:connecttype="none"/>
                  <o:lock v:ext="edit" shapetype="t"/>
                </v:shapetype>
                <v:shape id="_x0000_s14374" type="#_x0000_t32" style="position:absolute;left:3390;top:13800;width:210;height:10;flip:y" o:connectortype="straight">
                  <v:stroke dashstyle="dash"/>
                </v:shape>
                <v:shape id="_x0000_s14375" type="#_x0000_t32" style="position:absolute;left:4058;top:13800;width:112;height:0" o:connectortype="straight">
                  <v:stroke dashstyle="dash"/>
                </v:shape>
                <v:shape id="_x0000_s14376" type="#_x0000_t32" style="position:absolute;left:4628;top:13800;width:127;height:0" o:connectortype="straight">
                  <v:stroke dashstyle="dash"/>
                </v:shape>
                <v:shape id="_x0000_s14377" type="#_x0000_t32" style="position:absolute;left:5228;top:13800;width:135;height:0" o:connectortype="straight">
                  <v:stroke dashstyle="dash"/>
                </v:shape>
                <v:shape id="_x0000_s14378" type="#_x0000_t32" style="position:absolute;left:5986;top:13800;width:104;height:0" o:connectortype="straight">
                  <v:stroke dashstyle="dash"/>
                </v:shape>
                <v:shape id="_x0000_s14379" type="#_x0000_t32" style="position:absolute;left:8078;top:13800;width:142;height:0" o:connectortype="straight">
                  <v:stroke dashstyle="dash"/>
                </v:shape>
                <v:shape id="_x0000_s14380" type="#_x0000_t32" style="position:absolute;left:8746;top:13810;width:144;height:0" o:connectortype="straight">
                  <v:stroke dashstyle="dash"/>
                </v:shape>
                <v:shape id="_x0000_s14381" type="#_x0000_t32" style="position:absolute;left:9421;top:13810;width:120;height:1" o:connectortype="straight">
                  <v:stroke dashstyle="dash"/>
                </v:shape>
                <v:shape id="_x0000_s14382" type="#_x0000_t32" style="position:absolute;left:4755;top:10230;width:278;height:0" o:connectortype="straight">
                  <v:stroke dashstyle="dash"/>
                </v:shape>
                <v:shape id="_x0000_s14383" type="#_x0000_t32" style="position:absolute;left:5573;top:10230;width:119;height:0" o:connectortype="straight">
                  <v:stroke dashstyle="dash"/>
                </v:shape>
                <v:shape id="_x0000_s14384" type="#_x0000_t32" style="position:absolute;left:6142;top:10230;width:105;height:0" o:connectortype="straight">
                  <v:stroke dashstyle="dash"/>
                </v:shape>
                <v:shape id="_x0000_s14385" type="#_x0000_t32" style="position:absolute;left:6690;top:10230;width:158;height:0" o:connectortype="straight">
                  <v:stroke dashstyle="dash"/>
                </v:shape>
                <v:shape id="_x0000_s14386" type="#_x0000_t32" style="position:absolute;left:7350;top:10280;width:150;height:0" o:connectortype="straight">
                  <v:stroke dashstyle="dash"/>
                </v:shape>
                <v:shape id="_x0000_s14387" type="#_x0000_t32" style="position:absolute;left:7973;top:10280;width:165;height:0" o:connectortype="straight">
                  <v:stroke dashstyle="dash"/>
                </v:shape>
                <v:shape id="_x0000_s14388" type="#_x0000_t32" style="position:absolute;left:8581;top:10280;width:134;height:0" o:connectortype="straight">
                  <v:stroke dashstyle="dash"/>
                </v:shape>
                <v:shape id="_x0000_s14389" type="#_x0000_t32" style="position:absolute;left:9180;top:10280;width:83;height:0" o:connectortype="straight">
                  <v:stroke dashstyle="dash"/>
                </v:shape>
                <v:group id="_x0000_s14390" style="position:absolute;left:885;top:398;width:10695;height:14857" coordorigin="885,398" coordsize="10695,14857">
                  <v:shape id="_x0000_s14391" type="#_x0000_t32" style="position:absolute;left:2715;top:11870;width:8382;height:0" o:connectortype="straight">
                    <v:stroke startarrow="block"/>
                  </v:shape>
                  <v:shape id="_x0000_s14392" type="#_x0000_t32" style="position:absolute;left:3660;top:11870;width:0;height:438" o:connectortype="straight">
                    <v:stroke endarrow="block"/>
                  </v:shape>
                  <v:shape id="_x0000_s14393" type="#_x0000_t32" style="position:absolute;left:6932;top:11870;width:0;height:438" o:connectortype="straight">
                    <v:stroke endarrow="block"/>
                  </v:shape>
                  <v:shape id="_x0000_s14394" type="#_x0000_t32" style="position:absolute;left:10438;top:11870;width:1;height:438" o:connectortype="straight">
                    <v:stroke endarrow="block"/>
                  </v:shape>
                  <v:shape id="_x0000_s14395" type="#_x0000_t32" style="position:absolute;left:11097;top:11870;width:1;height:438" o:connectortype="straight">
                    <v:stroke endarrow="block"/>
                  </v:shape>
                  <v:shape id="_x0000_s14396" type="#_x0000_t32" style="position:absolute;left:3840;top:11990;width:0;height:318" o:connectortype="straight">
                    <v:stroke dashstyle="dash" endarrow="block"/>
                  </v:shape>
                  <v:shape id="_x0000_s14397" type="#_x0000_t32" style="position:absolute;left:4420;top:11990;width:0;height:318" o:connectortype="straight">
                    <v:stroke dashstyle="dash" endarrow="block"/>
                  </v:shape>
                  <v:shape id="_x0000_s14398" type="#_x0000_t32" style="position:absolute;left:4980;top:11990;width:0;height:318" o:connectortype="straight">
                    <v:stroke dashstyle="dash" endarrow="block"/>
                  </v:shape>
                  <v:shape id="_x0000_s14399" type="#_x0000_t32" style="position:absolute;left:5692;top:11990;width:0;height:318" o:connectortype="straight">
                    <v:stroke dashstyle="dash" endarrow="block"/>
                  </v:shape>
                  <v:shape id="_x0000_s14400" type="#_x0000_t32" style="position:absolute;left:6345;top:11990;width:0;height:318" o:connectortype="straight">
                    <v:stroke dashstyle="dash" endarrow="block"/>
                  </v:shape>
                  <v:shape id="_x0000_s14401" type="#_x0000_t32" style="position:absolute;left:7148;top:11990;width:0;height:318;flip:y" o:connectortype="straight">
                    <v:stroke dashstyle="dash"/>
                  </v:shape>
                  <v:shape id="_x0000_s14402" type="#_x0000_t32" style="position:absolute;left:7848;top:11990;width:10;height:318" o:connectortype="straight">
                    <v:stroke dashstyle="dash" endarrow="block"/>
                  </v:shape>
                  <v:shape id="_x0000_s14403" type="#_x0000_t32" style="position:absolute;left:8513;top:11990;width:0;height:318" o:connectortype="straight">
                    <v:stroke dashstyle="dash" endarrow="block"/>
                  </v:shape>
                  <v:shape id="_x0000_s14404" type="#_x0000_t32" style="position:absolute;left:9173;top:11990;width:0;height:318" o:connectortype="straight">
                    <v:stroke dashstyle="dash" endarrow="block"/>
                  </v:shape>
                  <v:shape id="_x0000_s14405" type="#_x0000_t32" style="position:absolute;left:9788;top:11990;width:0;height:318" o:connectortype="straight">
                    <v:stroke dashstyle="dash" endarrow="block"/>
                  </v:shape>
                  <v:group id="_x0000_s14406" style="position:absolute;left:2175;top:8896;width:9185;height:6359" coordorigin="2175,8896" coordsize="9185,6359">
                    <v:roundrect id="_x0000_s14407" style="position:absolute;left:2175;top:10861;width:540;height:2535" arcsize="10923f" fillcolor="#d8d8d8 [2732]">
                      <v:textbox style="layout-flow:vertical;mso-layout-flow-alt:bottom-to-top;mso-next-textbox:#_x0000_s14407">
                        <w:txbxContent>
                          <w:p w:rsidR="002252FB" w:rsidRDefault="002252FB" w:rsidP="00CE77A5">
                            <w:pPr>
                              <w:jc w:val="center"/>
                              <w:rPr>
                                <w:b/>
                              </w:rPr>
                            </w:pPr>
                            <w:r>
                              <w:rPr>
                                <w:b/>
                              </w:rPr>
                              <w:t>VOJSKA CRNE GORE</w:t>
                            </w:r>
                          </w:p>
                        </w:txbxContent>
                      </v:textbox>
                    </v:roundrect>
                    <v:roundrect id="_x0000_s14408" style="position:absolute;left:4185;top:8896;width:570;height:2880" arcsize="10923f" fillcolor="#d8d8d8 [2732]">
                      <v:textbox style="layout-flow:vertical;mso-layout-flow-alt:bottom-to-top;mso-next-textbox:#_x0000_s14408">
                        <w:txbxContent>
                          <w:p w:rsidR="002252FB" w:rsidRDefault="002252FB" w:rsidP="00CE77A5">
                            <w:pPr>
                              <w:jc w:val="center"/>
                              <w:rPr>
                                <w:b/>
                                <w:sz w:val="20"/>
                                <w:szCs w:val="20"/>
                              </w:rPr>
                            </w:pPr>
                            <w:r>
                              <w:rPr>
                                <w:b/>
                                <w:sz w:val="20"/>
                                <w:szCs w:val="20"/>
                              </w:rPr>
                              <w:t>PREDUZEĆA I DR. PRAVNA LICA</w:t>
                            </w:r>
                          </w:p>
                        </w:txbxContent>
                      </v:textbox>
                    </v:roundrect>
                    <v:rect id="_x0000_s14409" style="position:absolute;left:5033;top:8896;width:502;height:2880">
                      <v:textbox style="layout-flow:vertical;mso-layout-flow-alt:bottom-to-top;mso-next-textbox:#_x0000_s14409">
                        <w:txbxContent>
                          <w:p w:rsidR="002252FB" w:rsidRDefault="002252FB" w:rsidP="00CE77A5">
                            <w:pPr>
                              <w:rPr>
                                <w:sz w:val="14"/>
                                <w:szCs w:val="14"/>
                              </w:rPr>
                            </w:pPr>
                            <w:r>
                              <w:rPr>
                                <w:sz w:val="14"/>
                                <w:szCs w:val="14"/>
                              </w:rPr>
                              <w:t xml:space="preserve">                DOO„Vodovod” - Pljevlja</w:t>
                            </w:r>
                          </w:p>
                        </w:txbxContent>
                      </v:textbox>
                    </v:rect>
                    <v:rect id="_x0000_s14410" style="position:absolute;left:5693;top:8896;width:449;height:2880">
                      <v:textbox style="layout-flow:vertical;mso-layout-flow-alt:bottom-to-top;mso-next-textbox:#_x0000_s14410">
                        <w:txbxContent>
                          <w:p w:rsidR="002252FB" w:rsidRDefault="002252FB" w:rsidP="00CE77A5">
                            <w:pPr>
                              <w:jc w:val="center"/>
                              <w:rPr>
                                <w:sz w:val="14"/>
                                <w:szCs w:val="14"/>
                              </w:rPr>
                            </w:pPr>
                            <w:r>
                              <w:rPr>
                                <w:sz w:val="14"/>
                                <w:szCs w:val="14"/>
                              </w:rPr>
                              <w:t>DOO „Čistoća” - Pljevlja</w:t>
                            </w:r>
                          </w:p>
                        </w:txbxContent>
                      </v:textbox>
                    </v:rect>
                    <v:rect id="_x0000_s14411" style="position:absolute;left:6247;top:8896;width:443;height:2880">
                      <v:textbox style="layout-flow:vertical;mso-layout-flow-alt:bottom-to-top;mso-next-textbox:#_x0000_s14411">
                        <w:txbxContent>
                          <w:p w:rsidR="002252FB" w:rsidRDefault="002252FB" w:rsidP="00CE77A5">
                            <w:pPr>
                              <w:jc w:val="center"/>
                              <w:rPr>
                                <w:sz w:val="14"/>
                                <w:szCs w:val="14"/>
                              </w:rPr>
                            </w:pPr>
                            <w:r>
                              <w:rPr>
                                <w:sz w:val="14"/>
                                <w:szCs w:val="14"/>
                              </w:rPr>
                              <w:t>DOOlokalni putevi opštine Pljevlja</w:t>
                            </w:r>
                          </w:p>
                        </w:txbxContent>
                      </v:textbox>
                    </v:rect>
                    <v:rect id="_x0000_s14412" style="position:absolute;left:6848;top:8896;width:495;height:2880">
                      <v:textbox style="layout-flow:vertical;mso-layout-flow-alt:bottom-to-top;mso-next-textbox:#_x0000_s14412">
                        <w:txbxContent>
                          <w:p w:rsidR="002252FB" w:rsidRDefault="002252FB" w:rsidP="00CE77A5">
                            <w:pPr>
                              <w:jc w:val="center"/>
                              <w:rPr>
                                <w:sz w:val="14"/>
                                <w:szCs w:val="14"/>
                              </w:rPr>
                            </w:pPr>
                            <w:r>
                              <w:rPr>
                                <w:sz w:val="14"/>
                                <w:szCs w:val="14"/>
                              </w:rPr>
                              <w:t>Uprava za šume – P.J. Pljevlja</w:t>
                            </w:r>
                          </w:p>
                        </w:txbxContent>
                      </v:textbox>
                    </v:rect>
                    <v:rect id="_x0000_s14413" style="position:absolute;left:7500;top:8896;width:473;height:2880">
                      <v:textbox style="layout-flow:vertical;mso-layout-flow-alt:bottom-to-top;mso-next-textbox:#_x0000_s14413">
                        <w:txbxContent>
                          <w:p w:rsidR="002252FB" w:rsidRDefault="002252FB" w:rsidP="00CE77A5">
                            <w:pPr>
                              <w:jc w:val="center"/>
                              <w:rPr>
                                <w:sz w:val="14"/>
                                <w:szCs w:val="14"/>
                              </w:rPr>
                            </w:pPr>
                            <w:r>
                              <w:rPr>
                                <w:sz w:val="14"/>
                                <w:szCs w:val="14"/>
                              </w:rPr>
                              <w:t>Elektroprivreda CG – Elektrodistribucija Pljevlja</w:t>
                            </w:r>
                          </w:p>
                        </w:txbxContent>
                      </v:textbox>
                    </v:rect>
                    <v:rect id="_x0000_s14414" style="position:absolute;left:8138;top:8896;width:443;height:2880">
                      <v:textbox style="layout-flow:vertical;mso-layout-flow-alt:bottom-to-top;mso-next-textbox:#_x0000_s14414">
                        <w:txbxContent>
                          <w:p w:rsidR="002252FB" w:rsidRDefault="002252FB" w:rsidP="00CE77A5">
                            <w:pPr>
                              <w:jc w:val="center"/>
                              <w:rPr>
                                <w:sz w:val="14"/>
                                <w:szCs w:val="14"/>
                              </w:rPr>
                            </w:pPr>
                            <w:r>
                              <w:rPr>
                                <w:sz w:val="14"/>
                                <w:szCs w:val="14"/>
                              </w:rPr>
                              <w:t>Uprava policije – Područna jedinica Pljevlja</w:t>
                            </w:r>
                          </w:p>
                        </w:txbxContent>
                      </v:textbox>
                    </v:rect>
                    <v:rect id="_x0000_s14415" style="position:absolute;left:8715;top:8896;width:465;height:2880">
                      <v:textbox style="layout-flow:vertical;mso-layout-flow-alt:bottom-to-top;mso-next-textbox:#_x0000_s14415">
                        <w:txbxContent>
                          <w:p w:rsidR="002252FB" w:rsidRDefault="002252FB" w:rsidP="00CE77A5">
                            <w:pPr>
                              <w:jc w:val="center"/>
                              <w:rPr>
                                <w:sz w:val="14"/>
                                <w:szCs w:val="14"/>
                              </w:rPr>
                            </w:pPr>
                            <w:r>
                              <w:rPr>
                                <w:sz w:val="14"/>
                                <w:szCs w:val="14"/>
                              </w:rPr>
                              <w:t>JU Dom zdravlja - Pljevlja</w:t>
                            </w:r>
                          </w:p>
                        </w:txbxContent>
                      </v:textbox>
                    </v:rect>
                    <v:rect id="_x0000_s14416" style="position:absolute;left:9263;top:8896;width:435;height:2880">
                      <v:textbox style="layout-flow:vertical;mso-layout-flow-alt:bottom-to-top;mso-next-textbox:#_x0000_s14416">
                        <w:txbxContent>
                          <w:p w:rsidR="002252FB" w:rsidRDefault="002252FB" w:rsidP="00CE77A5">
                            <w:pPr>
                              <w:jc w:val="center"/>
                              <w:rPr>
                                <w:sz w:val="14"/>
                                <w:szCs w:val="14"/>
                              </w:rPr>
                            </w:pPr>
                            <w:r>
                              <w:rPr>
                                <w:sz w:val="14"/>
                                <w:szCs w:val="14"/>
                              </w:rPr>
                              <w:t>AD „Crnagoraput” – Sekcija Pljevlja</w:t>
                            </w:r>
                          </w:p>
                        </w:txbxContent>
                      </v:textbox>
                    </v:rect>
                    <v:roundrect id="_x0000_s14417" style="position:absolute;left:2850;top:12308;width:540;height:2947" arcsize="10923f" fillcolor="#d8d8d8 [2732]">
                      <v:textbox style="layout-flow:vertical;mso-layout-flow-alt:bottom-to-top;mso-next-textbox:#_x0000_s14417">
                        <w:txbxContent>
                          <w:p w:rsidR="002252FB" w:rsidRDefault="002252FB" w:rsidP="00CE77A5">
                            <w:pPr>
                              <w:jc w:val="center"/>
                              <w:rPr>
                                <w:b/>
                                <w:sz w:val="20"/>
                                <w:szCs w:val="20"/>
                              </w:rPr>
                            </w:pPr>
                            <w:r>
                              <w:rPr>
                                <w:b/>
                                <w:sz w:val="20"/>
                                <w:szCs w:val="20"/>
                              </w:rPr>
                              <w:t>OPŠTINSKI ORGANI</w:t>
                            </w:r>
                          </w:p>
                        </w:txbxContent>
                      </v:textbox>
                    </v:roundrect>
                    <v:rect id="_x0000_s14418" style="position:absolute;left:3600;top:12308;width:458;height:2947">
                      <v:textbox style="layout-flow:vertical;mso-layout-flow-alt:bottom-to-top;mso-next-textbox:#_x0000_s14418">
                        <w:txbxContent>
                          <w:p w:rsidR="002252FB" w:rsidRDefault="002252FB" w:rsidP="00CE77A5">
                            <w:pPr>
                              <w:jc w:val="center"/>
                              <w:rPr>
                                <w:sz w:val="14"/>
                                <w:szCs w:val="14"/>
                              </w:rPr>
                            </w:pPr>
                            <w:r>
                              <w:rPr>
                                <w:sz w:val="14"/>
                                <w:szCs w:val="14"/>
                              </w:rPr>
                              <w:t>GLAVNI ADMINISTRATOR</w:t>
                            </w:r>
                          </w:p>
                        </w:txbxContent>
                      </v:textbox>
                    </v:rect>
                    <v:rect id="_x0000_s14419" style="position:absolute;left:4170;top:12308;width:458;height:2947">
                      <v:textbox style="layout-flow:vertical;mso-layout-flow-alt:bottom-to-top;mso-next-textbox:#_x0000_s14419">
                        <w:txbxContent>
                          <w:p w:rsidR="002252FB" w:rsidRDefault="002252FB" w:rsidP="00CE77A5">
                            <w:pPr>
                              <w:jc w:val="center"/>
                              <w:rPr>
                                <w:sz w:val="14"/>
                                <w:szCs w:val="14"/>
                              </w:rPr>
                            </w:pPr>
                            <w:r>
                              <w:rPr>
                                <w:sz w:val="14"/>
                                <w:szCs w:val="14"/>
                              </w:rPr>
                              <w:t>SEKRETARIJAT ZA FINANSIJE</w:t>
                            </w:r>
                          </w:p>
                        </w:txbxContent>
                      </v:textbox>
                    </v:rect>
                    <v:rect id="_x0000_s14420" style="position:absolute;left:4755;top:12308;width:473;height:2947">
                      <v:textbox style="layout-flow:vertical;mso-layout-flow-alt:bottom-to-top;mso-next-textbox:#_x0000_s14420">
                        <w:txbxContent>
                          <w:p w:rsidR="002252FB" w:rsidRDefault="002252FB" w:rsidP="00CE77A5">
                            <w:pPr>
                              <w:jc w:val="center"/>
                              <w:rPr>
                                <w:sz w:val="14"/>
                                <w:szCs w:val="14"/>
                              </w:rPr>
                            </w:pPr>
                            <w:r>
                              <w:rPr>
                                <w:sz w:val="14"/>
                                <w:szCs w:val="14"/>
                              </w:rPr>
                              <w:t>SLUŽBA ZA ZAŠTITU ŽIVOTNE SREDINE</w:t>
                            </w:r>
                          </w:p>
                        </w:txbxContent>
                      </v:textbox>
                    </v:rect>
                    <v:rect id="_x0000_s14421" style="position:absolute;left:5363;top:12308;width:623;height:2947">
                      <v:textbox style="layout-flow:vertical;mso-layout-flow-alt:bottom-to-top;mso-next-textbox:#_x0000_s14421">
                        <w:txbxContent>
                          <w:p w:rsidR="002252FB" w:rsidRDefault="002252FB" w:rsidP="00CE77A5">
                            <w:pPr>
                              <w:jc w:val="center"/>
                              <w:rPr>
                                <w:sz w:val="14"/>
                                <w:szCs w:val="14"/>
                              </w:rPr>
                            </w:pPr>
                            <w:r>
                              <w:rPr>
                                <w:sz w:val="14"/>
                                <w:szCs w:val="14"/>
                              </w:rPr>
                              <w:t>SEKRETARIJAT ZA KOMUNALNO</w:t>
                            </w:r>
                          </w:p>
                          <w:p w:rsidR="002252FB" w:rsidRDefault="002252FB" w:rsidP="00CE77A5">
                            <w:pPr>
                              <w:jc w:val="center"/>
                              <w:rPr>
                                <w:sz w:val="14"/>
                                <w:szCs w:val="14"/>
                              </w:rPr>
                            </w:pPr>
                            <w:r>
                              <w:rPr>
                                <w:sz w:val="14"/>
                                <w:szCs w:val="14"/>
                              </w:rPr>
                              <w:t>STAMBENE POSLOVE</w:t>
                            </w:r>
                          </w:p>
                        </w:txbxContent>
                      </v:textbox>
                    </v:rect>
                    <v:rect id="_x0000_s14422" style="position:absolute;left:6090;top:12308;width:450;height:2947">
                      <v:textbox style="layout-flow:vertical;mso-layout-flow-alt:bottom-to-top;mso-next-textbox:#_x0000_s14422">
                        <w:txbxContent>
                          <w:p w:rsidR="002252FB" w:rsidRDefault="002252FB" w:rsidP="00CE77A5">
                            <w:pPr>
                              <w:jc w:val="center"/>
                              <w:rPr>
                                <w:sz w:val="14"/>
                                <w:szCs w:val="14"/>
                              </w:rPr>
                            </w:pPr>
                            <w:r>
                              <w:rPr>
                                <w:sz w:val="14"/>
                                <w:szCs w:val="14"/>
                              </w:rPr>
                              <w:t>KOMUNALNA POLICIJA</w:t>
                            </w:r>
                          </w:p>
                        </w:txbxContent>
                      </v:textbox>
                    </v:rect>
                    <v:roundrect id="_x0000_s14423" style="position:absolute;left:6773;top:12308;width:577;height:2947" arcsize="10923f" fillcolor="#d8d8d8 [2732]">
                      <v:textbox style="layout-flow:vertical;mso-layout-flow-alt:bottom-to-top;mso-next-textbox:#_x0000_s14423">
                        <w:txbxContent>
                          <w:p w:rsidR="002252FB" w:rsidRDefault="002252FB" w:rsidP="00CE77A5">
                            <w:pPr>
                              <w:jc w:val="center"/>
                              <w:rPr>
                                <w:sz w:val="16"/>
                                <w:szCs w:val="16"/>
                              </w:rPr>
                            </w:pPr>
                            <w:r>
                              <w:rPr>
                                <w:b/>
                              </w:rPr>
                              <w:t>NVO</w:t>
                            </w:r>
                            <w:r>
                              <w:t xml:space="preserve"> </w:t>
                            </w:r>
                            <w:r>
                              <w:rPr>
                                <w:b/>
                                <w:sz w:val="16"/>
                                <w:szCs w:val="16"/>
                              </w:rPr>
                              <w:t>–</w:t>
                            </w:r>
                            <w:r>
                              <w:rPr>
                                <w:b/>
                              </w:rPr>
                              <w:t xml:space="preserve"> </w:t>
                            </w:r>
                            <w:r>
                              <w:rPr>
                                <w:b/>
                                <w:sz w:val="16"/>
                                <w:szCs w:val="16"/>
                              </w:rPr>
                              <w:t>udruženja građana</w:t>
                            </w:r>
                          </w:p>
                        </w:txbxContent>
                      </v:textbox>
                    </v:roundrect>
                    <v:rect id="_x0000_s14424" style="position:absolute;left:7583;top:12308;width:495;height:2947">
                      <v:textbox style="layout-flow:vertical;mso-layout-flow-alt:bottom-to-top;mso-next-textbox:#_x0000_s14424">
                        <w:txbxContent>
                          <w:p w:rsidR="002252FB" w:rsidRDefault="002252FB" w:rsidP="00CE77A5">
                            <w:pPr>
                              <w:jc w:val="center"/>
                              <w:rPr>
                                <w:sz w:val="16"/>
                                <w:szCs w:val="16"/>
                              </w:rPr>
                            </w:pPr>
                            <w:r>
                              <w:rPr>
                                <w:sz w:val="16"/>
                                <w:szCs w:val="16"/>
                              </w:rPr>
                              <w:t>SRK „Lipljen“</w:t>
                            </w:r>
                          </w:p>
                          <w:p w:rsidR="002252FB" w:rsidRDefault="002252FB" w:rsidP="00CE77A5">
                            <w:pPr>
                              <w:rPr>
                                <w:sz w:val="16"/>
                                <w:szCs w:val="16"/>
                              </w:rPr>
                            </w:pPr>
                          </w:p>
                        </w:txbxContent>
                      </v:textbox>
                    </v:rect>
                    <v:rect id="_x0000_s14425" style="position:absolute;left:8220;top:12308;width:518;height:2947">
                      <v:textbox style="layout-flow:vertical;mso-layout-flow-alt:bottom-to-top;mso-next-textbox:#_x0000_s14425">
                        <w:txbxContent>
                          <w:p w:rsidR="002252FB" w:rsidRDefault="002252FB" w:rsidP="00CE77A5">
                            <w:pPr>
                              <w:jc w:val="center"/>
                              <w:rPr>
                                <w:sz w:val="16"/>
                                <w:szCs w:val="16"/>
                              </w:rPr>
                            </w:pPr>
                            <w:r>
                              <w:rPr>
                                <w:sz w:val="16"/>
                                <w:szCs w:val="16"/>
                              </w:rPr>
                              <w:t>Aero  klub „Pljevlja“</w:t>
                            </w:r>
                          </w:p>
                          <w:p w:rsidR="002252FB" w:rsidRDefault="002252FB" w:rsidP="00CE77A5">
                            <w:pPr>
                              <w:rPr>
                                <w:sz w:val="16"/>
                                <w:szCs w:val="16"/>
                              </w:rPr>
                            </w:pPr>
                          </w:p>
                        </w:txbxContent>
                      </v:textbox>
                    </v:rect>
                    <v:rect id="_x0000_s14426" style="position:absolute;left:8926;top:12308;width:495;height:2947">
                      <v:textbox style="layout-flow:vertical;mso-layout-flow-alt:bottom-to-top;mso-next-textbox:#_x0000_s14426">
                        <w:txbxContent>
                          <w:p w:rsidR="002252FB" w:rsidRDefault="002252FB" w:rsidP="00CE77A5">
                            <w:pPr>
                              <w:jc w:val="center"/>
                              <w:rPr>
                                <w:sz w:val="16"/>
                                <w:szCs w:val="16"/>
                              </w:rPr>
                            </w:pPr>
                            <w:r>
                              <w:rPr>
                                <w:sz w:val="16"/>
                                <w:szCs w:val="16"/>
                              </w:rPr>
                              <w:t>Lovačko društvo „Pljevlja“</w:t>
                            </w:r>
                          </w:p>
                          <w:p w:rsidR="002252FB" w:rsidRDefault="002252FB" w:rsidP="00CE77A5">
                            <w:pPr>
                              <w:rPr>
                                <w:sz w:val="16"/>
                                <w:szCs w:val="16"/>
                              </w:rPr>
                            </w:pPr>
                          </w:p>
                        </w:txbxContent>
                      </v:textbox>
                    </v:rect>
                    <v:rect id="_x0000_s14427" style="position:absolute;left:9541;top:12308;width:487;height:2947">
                      <v:textbox style="layout-flow:vertical;mso-layout-flow-alt:bottom-to-top;mso-next-textbox:#_x0000_s14427">
                        <w:txbxContent>
                          <w:p w:rsidR="002252FB" w:rsidRDefault="002252FB" w:rsidP="00CE77A5">
                            <w:pPr>
                              <w:jc w:val="center"/>
                              <w:rPr>
                                <w:sz w:val="16"/>
                                <w:szCs w:val="16"/>
                              </w:rPr>
                            </w:pPr>
                            <w:r>
                              <w:rPr>
                                <w:sz w:val="16"/>
                                <w:szCs w:val="16"/>
                              </w:rPr>
                              <w:t>Planinarsko društvo „Ljubišnja“</w:t>
                            </w:r>
                          </w:p>
                          <w:p w:rsidR="002252FB" w:rsidRDefault="002252FB" w:rsidP="00CE77A5">
                            <w:pPr>
                              <w:rPr>
                                <w:sz w:val="16"/>
                                <w:szCs w:val="16"/>
                              </w:rPr>
                            </w:pPr>
                          </w:p>
                        </w:txbxContent>
                      </v:textbox>
                    </v:rect>
                    <v:roundrect id="_x0000_s14428" style="position:absolute;left:10193;top:12308;width:525;height:2947" arcsize="10923f" fillcolor="#d8d8d8 [2732]">
                      <v:textbox style="layout-flow:vertical;mso-layout-flow-alt:bottom-to-top;mso-next-textbox:#_x0000_s14428">
                        <w:txbxContent>
                          <w:p w:rsidR="002252FB" w:rsidRDefault="002252FB" w:rsidP="00CE77A5">
                            <w:pPr>
                              <w:jc w:val="center"/>
                              <w:rPr>
                                <w:sz w:val="16"/>
                                <w:szCs w:val="16"/>
                              </w:rPr>
                            </w:pPr>
                            <w:r>
                              <w:rPr>
                                <w:sz w:val="16"/>
                                <w:szCs w:val="16"/>
                              </w:rPr>
                              <w:t>GRAĐANJI VOLONTERI I OSTALI GRAĐANI</w:t>
                            </w:r>
                          </w:p>
                        </w:txbxContent>
                      </v:textbox>
                    </v:roundrect>
                    <v:roundrect id="_x0000_s14429" style="position:absolute;left:10873;top:12308;width:487;height:2947" arcsize="10923f" fillcolor="#d8d8d8 [2732]">
                      <v:textbox style="layout-flow:vertical;mso-layout-flow-alt:bottom-to-top;mso-next-textbox:#_x0000_s14429">
                        <w:txbxContent>
                          <w:p w:rsidR="002252FB" w:rsidRDefault="002252FB" w:rsidP="00CE77A5">
                            <w:pPr>
                              <w:jc w:val="center"/>
                              <w:rPr>
                                <w:sz w:val="16"/>
                                <w:szCs w:val="16"/>
                              </w:rPr>
                            </w:pPr>
                            <w:r>
                              <w:rPr>
                                <w:sz w:val="16"/>
                                <w:szCs w:val="16"/>
                              </w:rPr>
                              <w:t>SUSJEDNE I OSTALE OPŠTINE U REGIONU</w:t>
                            </w:r>
                          </w:p>
                        </w:txbxContent>
                      </v:textbox>
                    </v:roundrect>
                  </v:group>
                  <v:group id="_x0000_s14430" style="position:absolute;left:885;top:398;width:10695;height:11722" coordorigin="885,398" coordsize="10695,11722">
                    <v:roundrect id="_x0000_s14431" style="position:absolute;left:4020;top:473;width:570;height:2189" arcsize="10923f" fillcolor="#d8d8d8 [2732]">
                      <v:textbox style="layout-flow:vertical;mso-layout-flow-alt:bottom-to-top;mso-next-textbox:#_x0000_s14431">
                        <w:txbxContent>
                          <w:p w:rsidR="002252FB" w:rsidRDefault="002252FB" w:rsidP="00CE77A5">
                            <w:pPr>
                              <w:jc w:val="center"/>
                              <w:rPr>
                                <w:b/>
                              </w:rPr>
                            </w:pPr>
                            <w:r>
                              <w:rPr>
                                <w:b/>
                              </w:rPr>
                              <w:t>PROPISI</w:t>
                            </w:r>
                          </w:p>
                        </w:txbxContent>
                      </v:textbox>
                    </v:roundrect>
                    <v:rect id="_x0000_s14432" style="position:absolute;left:4899;top:473;width:674;height:2189">
                      <v:textbox style="layout-flow:vertical;mso-layout-flow-alt:bottom-to-top;mso-next-textbox:#_x0000_s14432">
                        <w:txbxContent>
                          <w:p w:rsidR="002252FB" w:rsidRDefault="002252FB" w:rsidP="00CE77A5">
                            <w:pPr>
                              <w:jc w:val="center"/>
                              <w:rPr>
                                <w:sz w:val="16"/>
                                <w:szCs w:val="16"/>
                              </w:rPr>
                            </w:pPr>
                            <w:r>
                              <w:rPr>
                                <w:sz w:val="16"/>
                                <w:szCs w:val="16"/>
                              </w:rPr>
                              <w:t>NACIONALNA STRATEGIJA ZA</w:t>
                            </w:r>
                          </w:p>
                          <w:p w:rsidR="002252FB" w:rsidRDefault="002252FB" w:rsidP="00CE77A5">
                            <w:pPr>
                              <w:jc w:val="center"/>
                              <w:rPr>
                                <w:sz w:val="16"/>
                                <w:szCs w:val="16"/>
                              </w:rPr>
                            </w:pPr>
                            <w:r>
                              <w:rPr>
                                <w:sz w:val="16"/>
                                <w:szCs w:val="16"/>
                              </w:rPr>
                              <w:t>VANREDNE SITUACIJE</w:t>
                            </w:r>
                          </w:p>
                        </w:txbxContent>
                      </v:textbox>
                    </v:rect>
                    <v:rect id="_x0000_s14433" style="position:absolute;left:5692;top:473;width:436;height:2189">
                      <v:textbox style="layout-flow:vertical;mso-layout-flow-alt:bottom-to-top;mso-next-textbox:#_x0000_s14433">
                        <w:txbxContent>
                          <w:p w:rsidR="002252FB" w:rsidRDefault="002252FB" w:rsidP="00CE77A5">
                            <w:pPr>
                              <w:jc w:val="center"/>
                              <w:rPr>
                                <w:sz w:val="14"/>
                                <w:szCs w:val="14"/>
                              </w:rPr>
                            </w:pPr>
                            <w:r>
                              <w:rPr>
                                <w:sz w:val="14"/>
                                <w:szCs w:val="14"/>
                              </w:rPr>
                              <w:t>ZAKON O ZAŠTITI I SPAŠAVANJU</w:t>
                            </w:r>
                          </w:p>
                        </w:txbxContent>
                      </v:textbox>
                    </v:rect>
                    <v:rect id="_x0000_s14434" style="position:absolute;left:6240;top:473;width:682;height:2189">
                      <v:textbox style="layout-flow:vertical;mso-layout-flow-alt:bottom-to-top;mso-next-textbox:#_x0000_s14434">
                        <w:txbxContent>
                          <w:p w:rsidR="002252FB" w:rsidRDefault="002252FB" w:rsidP="00CE77A5">
                            <w:pPr>
                              <w:jc w:val="center"/>
                              <w:rPr>
                                <w:sz w:val="16"/>
                                <w:szCs w:val="16"/>
                              </w:rPr>
                            </w:pPr>
                            <w:r>
                              <w:rPr>
                                <w:sz w:val="16"/>
                                <w:szCs w:val="16"/>
                              </w:rPr>
                              <w:t>NACIONALNI PLAN</w:t>
                            </w:r>
                          </w:p>
                          <w:p w:rsidR="002252FB" w:rsidRDefault="002252FB" w:rsidP="00CE77A5">
                            <w:pPr>
                              <w:jc w:val="center"/>
                              <w:rPr>
                                <w:sz w:val="16"/>
                                <w:szCs w:val="16"/>
                              </w:rPr>
                            </w:pPr>
                            <w:r>
                              <w:rPr>
                                <w:sz w:val="16"/>
                                <w:szCs w:val="16"/>
                              </w:rPr>
                              <w:t>ZAŠTITE OD POŽARA</w:t>
                            </w:r>
                          </w:p>
                        </w:txbxContent>
                      </v:textbox>
                    </v:rect>
                    <v:roundrect id="_x0000_s14435" style="position:absolute;left:10575;top:398;width:668;height:2189" arcsize="10923f" fillcolor="#d8d8d8 [2732]">
                      <v:textbox style="layout-flow:vertical;mso-layout-flow-alt:bottom-to-top;mso-next-textbox:#_x0000_s14435">
                        <w:txbxContent>
                          <w:p w:rsidR="002252FB" w:rsidRDefault="002252FB" w:rsidP="00CE77A5">
                            <w:pPr>
                              <w:jc w:val="center"/>
                              <w:rPr>
                                <w:b/>
                                <w:sz w:val="14"/>
                                <w:szCs w:val="14"/>
                              </w:rPr>
                            </w:pPr>
                            <w:r>
                              <w:rPr>
                                <w:b/>
                                <w:sz w:val="14"/>
                                <w:szCs w:val="14"/>
                              </w:rPr>
                              <w:t>PLAN ZAŠTITE OD POŽARA</w:t>
                            </w:r>
                          </w:p>
                          <w:p w:rsidR="002252FB" w:rsidRDefault="002252FB" w:rsidP="00CE77A5">
                            <w:pPr>
                              <w:jc w:val="center"/>
                              <w:rPr>
                                <w:b/>
                                <w:sz w:val="14"/>
                                <w:szCs w:val="14"/>
                              </w:rPr>
                            </w:pPr>
                            <w:r>
                              <w:rPr>
                                <w:b/>
                                <w:sz w:val="14"/>
                                <w:szCs w:val="14"/>
                              </w:rPr>
                              <w:t>ZA TERITORIJU OPŠTINE PLJEVLJA</w:t>
                            </w:r>
                          </w:p>
                        </w:txbxContent>
                      </v:textbox>
                    </v:roundrect>
                    <v:roundrect id="_x0000_s14436" style="position:absolute;left:-3217;top:7132;width:9090;height:885;rotation:270" arcsize="10923f" fillcolor="#d8d8d8 [2732]">
                      <v:textbox style="layout-flow:vertical;mso-layout-flow-alt:bottom-to-top;mso-next-textbox:#_x0000_s14436">
                        <w:txbxContent>
                          <w:p w:rsidR="002252FB" w:rsidRDefault="002252FB" w:rsidP="00CE77A5">
                            <w:pPr>
                              <w:spacing w:after="120"/>
                              <w:jc w:val="center"/>
                              <w:rPr>
                                <w:b/>
                              </w:rPr>
                            </w:pPr>
                            <w:r>
                              <w:rPr>
                                <w:b/>
                              </w:rPr>
                              <w:t xml:space="preserve">ŠEMA ORGANIZACIONOG DJELOVANJA </w:t>
                            </w:r>
                          </w:p>
                          <w:p w:rsidR="002252FB" w:rsidRDefault="002252FB" w:rsidP="00CE77A5">
                            <w:pPr>
                              <w:spacing w:after="120"/>
                              <w:jc w:val="center"/>
                              <w:rPr>
                                <w:b/>
                              </w:rPr>
                            </w:pPr>
                            <w:r>
                              <w:rPr>
                                <w:b/>
                              </w:rPr>
                              <w:t>ZA SLUČAJ POŽARA NA TERITORIJI OPŠTINE  PLJEVLJA</w:t>
                            </w:r>
                          </w:p>
                        </w:txbxContent>
                      </v:textbox>
                    </v:roundrect>
                    <v:roundrect id="_x0000_s14437" style="position:absolute;left:2370;top:5813;width:1980;height:2670" arcsize="10923f" fillcolor="#d8d8d8 [2732]"/>
                    <v:roundrect id="_x0000_s14438" style="position:absolute;left:5280;top:5813;width:2220;height:2670" arcsize="10923f" fillcolor="#d8d8d8 [2732]"/>
                    <v:roundrect id="_x0000_s14439" style="position:absolute;left:9203;top:6156;width:540;height:1717" arcsize="10923f" fillcolor="#d8d8d8 [2732]">
                      <v:textbox style="layout-flow:vertical;mso-layout-flow-alt:bottom-to-top;mso-next-textbox:#_x0000_s14439">
                        <w:txbxContent>
                          <w:p w:rsidR="002252FB" w:rsidRDefault="002252FB" w:rsidP="00CE77A5">
                            <w:pPr>
                              <w:jc w:val="center"/>
                              <w:rPr>
                                <w:b/>
                                <w:sz w:val="16"/>
                                <w:szCs w:val="16"/>
                              </w:rPr>
                            </w:pPr>
                            <w:r>
                              <w:rPr>
                                <w:b/>
                                <w:sz w:val="16"/>
                                <w:szCs w:val="16"/>
                              </w:rPr>
                              <w:t>OPERATIVNE JEDINICE</w:t>
                            </w:r>
                          </w:p>
                        </w:txbxContent>
                      </v:textbox>
                    </v:roundrect>
                    <v:roundrect id="_x0000_s14440" style="position:absolute;left:10770;top:5912;width:810;height:2250" arcsize="10923f" fillcolor="#d8d8d8 [2732]">
                      <v:textbox style="layout-flow:vertical;mso-layout-flow-alt:bottom-to-top;mso-next-textbox:#_x0000_s14440">
                        <w:txbxContent>
                          <w:p w:rsidR="002252FB" w:rsidRDefault="002252FB" w:rsidP="00CE77A5">
                            <w:pPr>
                              <w:jc w:val="center"/>
                              <w:rPr>
                                <w:b/>
                                <w:sz w:val="16"/>
                                <w:szCs w:val="16"/>
                              </w:rPr>
                            </w:pPr>
                            <w:r>
                              <w:rPr>
                                <w:b/>
                                <w:sz w:val="16"/>
                                <w:szCs w:val="16"/>
                              </w:rPr>
                              <w:t>SLUŽBA ZAŠTITE SPAŠAVANJA</w:t>
                            </w:r>
                          </w:p>
                          <w:p w:rsidR="002252FB" w:rsidRDefault="002252FB" w:rsidP="00CE77A5">
                            <w:pPr>
                              <w:jc w:val="center"/>
                              <w:rPr>
                                <w:b/>
                                <w:sz w:val="16"/>
                                <w:szCs w:val="16"/>
                              </w:rPr>
                            </w:pPr>
                            <w:r>
                              <w:rPr>
                                <w:b/>
                                <w:sz w:val="16"/>
                                <w:szCs w:val="16"/>
                              </w:rPr>
                              <w:t>PLJEVLJA</w:t>
                            </w:r>
                          </w:p>
                        </w:txbxContent>
                      </v:textbox>
                    </v:roundrect>
                    <v:roundrect id="_x0000_s14441" style="position:absolute;left:4020;top:3030;width:608;height:2370" arcsize="10923f" fillcolor="#d8d8d8 [2732]">
                      <v:textbox style="layout-flow:vertical;mso-layout-flow-alt:bottom-to-top;mso-next-textbox:#_x0000_s14441">
                        <w:txbxContent>
                          <w:p w:rsidR="002252FB" w:rsidRDefault="002252FB" w:rsidP="00CE77A5">
                            <w:pPr>
                              <w:jc w:val="center"/>
                              <w:rPr>
                                <w:b/>
                              </w:rPr>
                            </w:pPr>
                            <w:r>
                              <w:rPr>
                                <w:b/>
                              </w:rPr>
                              <w:t>DRŽAVNI ORGANI</w:t>
                            </w:r>
                          </w:p>
                        </w:txbxContent>
                      </v:textbox>
                    </v:roundrect>
                    <v:rect id="_x0000_s14442" style="position:absolute;left:4913;top:3030;width:660;height:2370" fillcolor="#d8d8d8 [2732]">
                      <v:textbox style="layout-flow:vertical;mso-layout-flow-alt:bottom-to-top;mso-next-textbox:#_x0000_s14442">
                        <w:txbxContent>
                          <w:p w:rsidR="002252FB" w:rsidRDefault="002252FB" w:rsidP="00CE77A5">
                            <w:pPr>
                              <w:jc w:val="center"/>
                              <w:rPr>
                                <w:b/>
                                <w:sz w:val="16"/>
                                <w:szCs w:val="16"/>
                              </w:rPr>
                            </w:pPr>
                            <w:r>
                              <w:rPr>
                                <w:b/>
                                <w:sz w:val="16"/>
                                <w:szCs w:val="16"/>
                              </w:rPr>
                              <w:t>SEKTOR ZA VS i CB MUP</w:t>
                            </w:r>
                          </w:p>
                          <w:p w:rsidR="002252FB" w:rsidRDefault="002252FB" w:rsidP="00CE77A5">
                            <w:pPr>
                              <w:jc w:val="center"/>
                              <w:rPr>
                                <w:sz w:val="14"/>
                                <w:szCs w:val="14"/>
                              </w:rPr>
                            </w:pPr>
                            <w:r>
                              <w:rPr>
                                <w:sz w:val="14"/>
                                <w:szCs w:val="14"/>
                              </w:rPr>
                              <w:t>Područna jedinica Pljevlja</w:t>
                            </w:r>
                          </w:p>
                        </w:txbxContent>
                      </v:textbox>
                    </v:rect>
                    <v:rect id="_x0000_s14443" style="position:absolute;left:5790;top:3030;width:645;height:2370">
                      <v:textbox style="layout-flow:vertical;mso-layout-flow-alt:bottom-to-top;mso-next-textbox:#_x0000_s14443">
                        <w:txbxContent>
                          <w:p w:rsidR="002252FB" w:rsidRDefault="002252FB" w:rsidP="00CE77A5">
                            <w:pPr>
                              <w:jc w:val="center"/>
                              <w:rPr>
                                <w:sz w:val="16"/>
                                <w:szCs w:val="16"/>
                              </w:rPr>
                            </w:pPr>
                            <w:r>
                              <w:rPr>
                                <w:sz w:val="16"/>
                                <w:szCs w:val="16"/>
                              </w:rPr>
                              <w:t>UPRAVA POLICIJE CRNE GORE</w:t>
                            </w:r>
                          </w:p>
                          <w:p w:rsidR="002252FB" w:rsidRDefault="002252FB" w:rsidP="00CE77A5">
                            <w:pPr>
                              <w:jc w:val="center"/>
                              <w:rPr>
                                <w:sz w:val="14"/>
                                <w:szCs w:val="14"/>
                              </w:rPr>
                            </w:pPr>
                            <w:r>
                              <w:rPr>
                                <w:sz w:val="14"/>
                                <w:szCs w:val="14"/>
                              </w:rPr>
                              <w:t>Ispostava policije Pljevlja</w:t>
                            </w:r>
                          </w:p>
                        </w:txbxContent>
                      </v:textbox>
                    </v:rect>
                    <v:rect id="_x0000_s14444" style="position:absolute;left:6615;top:3030;width:653;height:2370">
                      <v:textbox style="layout-flow:vertical;mso-layout-flow-alt:bottom-to-top;mso-next-textbox:#_x0000_s14444">
                        <w:txbxContent>
                          <w:p w:rsidR="002252FB" w:rsidRDefault="002252FB" w:rsidP="00CE77A5">
                            <w:pPr>
                              <w:jc w:val="center"/>
                              <w:rPr>
                                <w:sz w:val="16"/>
                                <w:szCs w:val="16"/>
                              </w:rPr>
                            </w:pPr>
                            <w:r>
                              <w:rPr>
                                <w:sz w:val="16"/>
                                <w:szCs w:val="16"/>
                              </w:rPr>
                              <w:t>HIDROMETEOROLOŠKI ZAVOD CG</w:t>
                            </w:r>
                          </w:p>
                          <w:p w:rsidR="002252FB" w:rsidRDefault="002252FB" w:rsidP="00CE77A5">
                            <w:pPr>
                              <w:jc w:val="center"/>
                              <w:rPr>
                                <w:sz w:val="14"/>
                                <w:szCs w:val="14"/>
                              </w:rPr>
                            </w:pPr>
                            <w:r>
                              <w:rPr>
                                <w:sz w:val="14"/>
                                <w:szCs w:val="14"/>
                              </w:rPr>
                              <w:t>Meteorološka stanica Pljevlja</w:t>
                            </w:r>
                          </w:p>
                        </w:txbxContent>
                      </v:textbox>
                    </v:rect>
                    <v:roundrect id="_x0000_s14445" style="position:absolute;left:7587;top:3030;width:698;height:2370" arcsize="10923f" fillcolor="#d8d8d8 [2732]">
                      <v:textbox style="layout-flow:vertical;mso-layout-flow-alt:bottom-to-top;mso-next-textbox:#_x0000_s14445">
                        <w:txbxContent>
                          <w:p w:rsidR="002252FB" w:rsidRDefault="002252FB" w:rsidP="00CE77A5">
                            <w:pPr>
                              <w:jc w:val="center"/>
                              <w:rPr>
                                <w:b/>
                                <w:sz w:val="16"/>
                                <w:szCs w:val="16"/>
                              </w:rPr>
                            </w:pPr>
                            <w:r>
                              <w:rPr>
                                <w:b/>
                                <w:sz w:val="16"/>
                                <w:szCs w:val="16"/>
                              </w:rPr>
                              <w:t>CRVENI KRST CRNE GORE</w:t>
                            </w:r>
                          </w:p>
                          <w:p w:rsidR="002252FB" w:rsidRDefault="002252FB" w:rsidP="00CE77A5">
                            <w:pPr>
                              <w:jc w:val="center"/>
                              <w:rPr>
                                <w:sz w:val="14"/>
                                <w:szCs w:val="14"/>
                              </w:rPr>
                            </w:pPr>
                            <w:r>
                              <w:rPr>
                                <w:sz w:val="14"/>
                                <w:szCs w:val="14"/>
                              </w:rPr>
                              <w:t>Opštinska organizacija Pljevlja</w:t>
                            </w:r>
                          </w:p>
                        </w:txbxContent>
                      </v:textbox>
                    </v:roundrect>
                    <v:roundrect id="_x0000_s14446" style="position:absolute;left:9830;top:3030;width:697;height:2370" arcsize="10923f" fillcolor="#d8d8d8 [2732]">
                      <v:textbox style="layout-flow:vertical;mso-layout-flow-alt:bottom-to-top;mso-next-textbox:#_x0000_s14446">
                        <w:txbxContent>
                          <w:p w:rsidR="002252FB" w:rsidRDefault="002252FB" w:rsidP="00CE77A5">
                            <w:pPr>
                              <w:jc w:val="center"/>
                              <w:rPr>
                                <w:b/>
                                <w:sz w:val="16"/>
                                <w:szCs w:val="16"/>
                              </w:rPr>
                            </w:pPr>
                            <w:r>
                              <w:rPr>
                                <w:b/>
                                <w:sz w:val="16"/>
                                <w:szCs w:val="16"/>
                              </w:rPr>
                              <w:t>CIVILNA ZAŠTITA</w:t>
                            </w:r>
                          </w:p>
                          <w:p w:rsidR="002252FB" w:rsidRDefault="002252FB" w:rsidP="00CE77A5">
                            <w:pPr>
                              <w:jc w:val="center"/>
                              <w:rPr>
                                <w:sz w:val="14"/>
                                <w:szCs w:val="14"/>
                              </w:rPr>
                            </w:pPr>
                            <w:r>
                              <w:rPr>
                                <w:sz w:val="14"/>
                                <w:szCs w:val="14"/>
                              </w:rPr>
                              <w:t>Jedinica za opštinu Pljevlja</w:t>
                            </w:r>
                          </w:p>
                        </w:txbxContent>
                      </v:textbox>
                    </v:roundrect>
                    <v:roundrect id="_x0000_s14447" style="position:absolute;left:10647;top:3030;width:713;height:2370" arcsize="10923f" fillcolor="#d8d8d8 [2732]">
                      <v:textbox style="layout-flow:vertical;mso-layout-flow-alt:bottom-to-top;mso-next-textbox:#_x0000_s14447">
                        <w:txbxContent>
                          <w:p w:rsidR="002252FB" w:rsidRDefault="002252FB" w:rsidP="00CE77A5">
                            <w:pPr>
                              <w:jc w:val="center"/>
                              <w:rPr>
                                <w:sz w:val="16"/>
                                <w:szCs w:val="16"/>
                              </w:rPr>
                            </w:pPr>
                            <w:r>
                              <w:rPr>
                                <w:sz w:val="16"/>
                                <w:szCs w:val="16"/>
                              </w:rPr>
                              <w:t>Jedinica za gašenje požara</w:t>
                            </w:r>
                          </w:p>
                          <w:p w:rsidR="002252FB" w:rsidRDefault="002252FB" w:rsidP="00CE77A5">
                            <w:pPr>
                              <w:jc w:val="center"/>
                              <w:rPr>
                                <w:sz w:val="16"/>
                                <w:szCs w:val="16"/>
                              </w:rPr>
                            </w:pPr>
                            <w:r>
                              <w:rPr>
                                <w:sz w:val="16"/>
                                <w:szCs w:val="16"/>
                              </w:rPr>
                              <w:t>iz vazduha</w:t>
                            </w:r>
                          </w:p>
                        </w:txbxContent>
                      </v:textbox>
                    </v:roundrect>
                    <v:roundrect id="_x0000_s14448" style="position:absolute;left:8390;top:3030;width:1305;height:2370" arcsize="10923f" fillcolor="#d8d8d8 [2732]">
                      <v:textbox style="layout-flow:vertical;mso-layout-flow-alt:bottom-to-top;mso-next-textbox:#_x0000_s14448">
                        <w:txbxContent>
                          <w:p w:rsidR="002252FB" w:rsidRDefault="002252FB" w:rsidP="00CE77A5">
                            <w:pPr>
                              <w:jc w:val="center"/>
                              <w:rPr>
                                <w:b/>
                                <w:sz w:val="16"/>
                                <w:szCs w:val="16"/>
                              </w:rPr>
                            </w:pPr>
                            <w:r>
                              <w:rPr>
                                <w:b/>
                                <w:sz w:val="16"/>
                                <w:szCs w:val="16"/>
                              </w:rPr>
                              <w:t>VATROGASNE JEDINICE</w:t>
                            </w:r>
                          </w:p>
                          <w:p w:rsidR="002252FB" w:rsidRDefault="002252FB" w:rsidP="00CE77A5">
                            <w:pPr>
                              <w:jc w:val="center"/>
                              <w:rPr>
                                <w:sz w:val="14"/>
                                <w:szCs w:val="14"/>
                              </w:rPr>
                            </w:pPr>
                            <w:r>
                              <w:rPr>
                                <w:sz w:val="14"/>
                                <w:szCs w:val="14"/>
                              </w:rPr>
                              <w:t>PRIVREDNIH DRUŠTAVA</w:t>
                            </w:r>
                          </w:p>
                          <w:p w:rsidR="002252FB" w:rsidRDefault="002252FB" w:rsidP="00CE77A5">
                            <w:pPr>
                              <w:jc w:val="center"/>
                              <w:rPr>
                                <w:sz w:val="14"/>
                                <w:szCs w:val="14"/>
                              </w:rPr>
                            </w:pPr>
                            <w:r>
                              <w:rPr>
                                <w:sz w:val="14"/>
                                <w:szCs w:val="14"/>
                              </w:rPr>
                              <w:t>Kompanija „Vektra Jakić”</w:t>
                            </w:r>
                          </w:p>
                          <w:p w:rsidR="002252FB" w:rsidRDefault="002252FB" w:rsidP="00CE77A5">
                            <w:pPr>
                              <w:jc w:val="center"/>
                              <w:rPr>
                                <w:sz w:val="14"/>
                                <w:szCs w:val="14"/>
                              </w:rPr>
                            </w:pPr>
                            <w:r>
                              <w:rPr>
                                <w:sz w:val="14"/>
                                <w:szCs w:val="14"/>
                              </w:rPr>
                              <w:t>A.D. Rudnik uglja „Pljevlja”</w:t>
                            </w:r>
                          </w:p>
                          <w:p w:rsidR="002252FB" w:rsidRDefault="002252FB" w:rsidP="00CE77A5">
                            <w:pPr>
                              <w:jc w:val="center"/>
                              <w:rPr>
                                <w:sz w:val="14"/>
                                <w:szCs w:val="14"/>
                              </w:rPr>
                            </w:pPr>
                            <w:r>
                              <w:rPr>
                                <w:sz w:val="14"/>
                                <w:szCs w:val="14"/>
                              </w:rPr>
                              <w:t>Elektroprivreda CG – TE „Pljevlja”</w:t>
                            </w:r>
                          </w:p>
                        </w:txbxContent>
                      </v:textbox>
                    </v:roundrect>
                  </v:group>
                  <v:shape id="_x0000_s14449" type="#_x0000_t32" style="position:absolute;left:3120;top:11210;width:1;height:1098" o:connectortype="straight">
                    <v:stroke endarrow="block"/>
                  </v:shape>
                </v:group>
              </v:group>
              <v:group id="_x0000_s14450" style="position:absolute;left:2415;top:4192;width:8828;height:8117" coordorigin="2415,4192" coordsize="8828,8117">
                <v:shape id="_x0000_s14451" type="#_x0000_t32" style="position:absolute;left:3840;top:11990;width:2505;height:0" o:connectortype="straight">
                  <v:stroke dashstyle="dash"/>
                </v:shape>
                <v:shape id="_x0000_s14452" type="#_x0000_t32" style="position:absolute;left:7148;top:11990;width:2640;height:0" o:connectortype="straight">
                  <v:stroke dashstyle="dash"/>
                </v:shape>
                <v:shape id="_x0000_s14453" type="#_x0000_t32" style="position:absolute;left:4350;top:5670;width:1995;height:0;flip:x" o:connectortype="straight"/>
                <v:shape id="_x0000_s14454" type="#_x0000_t32" style="position:absolute;left:4350;top:5400;width:0;height:270;flip:y" o:connectortype="straight">
                  <v:stroke endarrow="block"/>
                </v:shape>
                <v:shape id="_x0000_s14455" type="#_x0000_t32" style="position:absolute;left:5228;top:5400;width:0;height:270;flip:y" o:connectortype="straight">
                  <v:stroke dashstyle="dash" endarrow="block"/>
                </v:shape>
                <v:shape id="_x0000_s14456" type="#_x0000_t32" style="position:absolute;left:9495;top:8660;width:0;height:236" o:connectortype="straight">
                  <v:stroke endarrow="block"/>
                </v:shape>
                <v:shape id="_x0000_s14457" type="#_x0000_t32" style="position:absolute;left:11243;top:8162;width:0;height:4147;flip:y" o:connectortype="straight">
                  <v:stroke dashstyle="dash" startarrow="block"/>
                </v:shape>
                <v:shape id="_x0000_s14458" type="#_x0000_t32" style="position:absolute;left:3270;top:4192;width:750;height:0" o:connectortype="straight">
                  <v:stroke endarrow="block"/>
                </v:shape>
                <v:shape id="_x0000_s14459" type="#_x0000_t32" style="position:absolute;left:9743;top:7540;width:832;height:1" o:connectortype="straight">
                  <v:stroke dashstyle="dash" endarrow="block"/>
                </v:shape>
                <v:shape id="_x0000_s14460" type="#_x0000_t32" style="position:absolute;left:9500;top:5911;width:0;height:245;flip:y" o:connectortype="straight">
                  <v:stroke dashstyle="dash"/>
                </v:shape>
                <v:shape id="_x0000_s14461" type="#_x0000_t32" style="position:absolute;left:8517;top:5911;width:863;height:1;flip:x" o:connectortype="straight">
                  <v:stroke dashstyle="dash"/>
                </v:shape>
                <v:shape id="_x0000_s14462" type="#_x0000_t32" style="position:absolute;left:9380;top:5911;width:1267;height:0" o:connectortype="straight">
                  <v:stroke dashstyle="dash"/>
                </v:shape>
                <v:shape id="_x0000_s14463" type="#_x0000_t32" style="position:absolute;left:8517;top:5671;width:0;height:241;flip:y" o:connectortype="straight">
                  <v:stroke dashstyle="dash"/>
                </v:shape>
                <v:shape id="_x0000_s14464" type="#_x0000_t32" style="position:absolute;left:7909;top:5670;width:1156;height:1;flip:x" o:connectortype="straight">
                  <v:stroke dashstyle="dash"/>
                </v:shape>
                <v:shape id="_x0000_s14465" type="#_x0000_t32" style="position:absolute;left:10145;top:5670;width:502;height:0;flip:x" o:connectortype="straight">
                  <v:stroke dashstyle="dash"/>
                </v:shape>
                <v:shape id="_x0000_s14466" type="#_x0000_t32" style="position:absolute;left:7909;top:5400;width:0;height:270;flip:y" o:connectortype="straight">
                  <v:stroke dashstyle="dash" endarrow="block"/>
                </v:shape>
                <v:shape id="_x0000_s14467" type="#_x0000_t32" style="position:absolute;left:10145;top:5400;width:0;height:270;flip:y" o:connectortype="straight">
                  <v:stroke dashstyle="dash" endarrow="block"/>
                </v:shape>
                <v:shape id="_x0000_s14468" type="#_x0000_t32" style="position:absolute;left:11097;top:5400;width:0;height:270;flip:y" o:connectortype="straight">
                  <v:stroke dashstyle="dash" endarrow="block"/>
                </v:shape>
                <v:shape id="_x0000_s14469" type="#_x0000_t32" style="position:absolute;left:4628;top:4192;width:271;height:0" o:connectortype="straight">
                  <v:stroke dashstyle="dash"/>
                </v:shape>
                <v:shape id="_x0000_s14470" type="#_x0000_t32" style="position:absolute;left:5610;top:4192;width:202;height:0" o:connectortype="straight">
                  <v:stroke dashstyle="dash"/>
                </v:shape>
                <v:shape id="_x0000_s14471" type="#_x0000_t32" style="position:absolute;left:6465;top:4192;width:150;height:0" o:connectortype="straight">
                  <v:stroke dashstyle="dash"/>
                </v:shape>
                <v:shape id="_x0000_s14472" type="#_x0000_t32" style="position:absolute;left:7280;top:4192;width:272;height:0" o:connectortype="straight">
                  <v:stroke dashstyle="dash"/>
                </v:shape>
                <v:shape id="_x0000_s14473" type="#_x0000_t32" style="position:absolute;left:9065;top:5400;width:0;height:270;flip:y"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474" type="#_x0000_t34" style="position:absolute;left:1654;top:9244;width:2378;height:855;rotation:90" o:connectortype="elbow" adj=",-214307,-29702">
                  <v:stroke endarrow="block"/>
                </v:shape>
                <v:shape id="_x0000_s14475" type="#_x0000_t32" style="position:absolute;left:3390;top:8610;width:3046;height:0;flip:x" o:connectortype="straight"/>
                <v:shape id="_x0000_s14476" type="#_x0000_t32" style="position:absolute;left:3390;top:8610;width:0;height:2600" o:connectortype="straight"/>
                <v:shape id="_x0000_s14477" type="#_x0000_t32" style="position:absolute;left:3390;top:10230;width:795;height:0" o:connectortype="straight">
                  <v:stroke endarrow="block"/>
                </v:shape>
                <v:shape id="_x0000_s14478" type="#_x0000_t32" style="position:absolute;left:4470;top:8660;width:10;height:236;flip:y" o:connectortype="straight"/>
                <v:shape id="_x0000_s14479" type="#_x0000_t32" style="position:absolute;left:4480;top:8660;width:5015;height:0" o:connectortype="straight"/>
                <v:shape id="_x0000_s14480" type="#_x0000_t32" style="position:absolute;left:5311;top:8660;width:0;height:236" o:connectortype="straight">
                  <v:stroke endarrow="block"/>
                </v:shape>
                <v:shape id="_x0000_s14481" type="#_x0000_t32" style="position:absolute;left:5918;top:8660;width:0;height:236" o:connectortype="straight">
                  <v:stroke endarrow="block"/>
                </v:shape>
                <v:shape id="_x0000_s14482" type="#_x0000_t32" style="position:absolute;left:6452;top:8660;width:0;height:236" o:connectortype="straight">
                  <v:stroke endarrow="block"/>
                </v:shape>
                <v:shape id="_x0000_s14483" type="#_x0000_t32" style="position:absolute;left:7083;top:8660;width:10;height:236" o:connectortype="straight">
                  <v:stroke endarrow="block"/>
                </v:shape>
                <v:shape id="_x0000_s14484" type="#_x0000_t32" style="position:absolute;left:7715;top:8660;width:10;height:236" o:connectortype="straight">
                  <v:stroke endarrow="block"/>
                </v:shape>
                <v:shape id="_x0000_s14485" type="#_x0000_t32" style="position:absolute;left:8378;top:8660;width:0;height:236" o:connectortype="straight">
                  <v:stroke endarrow="block"/>
                </v:shape>
                <v:shape id="_x0000_s14486" type="#_x0000_t32" style="position:absolute;left:8940;top:8660;width:0;height:236" o:connectortype="straight">
                  <v:stroke endarrow="block"/>
                </v:shape>
              </v:group>
            </v:group>
            <v:group id="_x0000_s14487" style="position:absolute;left:2520;top:1560;width:9270;height:9650" coordorigin="2520,1560" coordsize="9270,9650">
              <v:shape id="_x0000_s14488" type="#_x0000_t32" style="position:absolute;left:4350;top:2870;width:0;height:160;flip:y" o:connectortype="straight"/>
              <v:shape id="_x0000_s14489" type="#_x0000_t32" style="position:absolute;left:8948;top:2870;width:0;height:160" o:connectortype="straight">
                <v:stroke endarrow="block"/>
              </v:shape>
              <v:group id="_x0000_s14490" style="position:absolute;left:2520;top:1560;width:9270;height:9650" coordorigin="2520,1560" coordsize="9270,9650">
                <v:shape id="_x0000_s14491" type="#_x0000_t32" style="position:absolute;left:6345;top:5670;width:0;height:143;flip:y" o:connectortype="straight"/>
                <v:shape id="_x0000_s14492" type="#_x0000_t32" style="position:absolute;left:7973;top:2870;width:0;height:160" o:connectortype="straight">
                  <v:stroke endarrow="block"/>
                </v:shape>
                <v:shape id="_x0000_s14493" type="#_x0000_t32" style="position:absolute;left:5363;top:2730;width:0;height:300;flip:y" o:connectortype="straight"/>
                <v:shape id="_x0000_s14494" type="#_x0000_t32" style="position:absolute;left:4350;top:2870;width:4590;height:0" o:connectortype="straight"/>
                <v:shape id="_x0000_s14495" type="#_x0000_t32" style="position:absolute;left:5167;top:2870;width:0;height:160" o:connectortype="straight">
                  <v:stroke endarrow="block"/>
                </v:shape>
                <v:shape id="_x0000_s14496" type="#_x0000_t32" style="position:absolute;left:6090;top:2870;width:0;height:160" o:connectortype="straight">
                  <v:stroke endarrow="block"/>
                </v:shape>
                <v:shape id="_x0000_s14497" type="#_x0000_t32" style="position:absolute;left:6922;top:2870;width:0;height:160" o:connectortype="straight">
                  <v:stroke endarrow="block"/>
                </v:shape>
                <v:shape id="_x0000_s14498" type="#_x0000_t32" style="position:absolute;left:5363;top:2730;width:5647;height:1" o:connectortype="straight"/>
                <v:shape id="_x0000_s14499" type="#_x0000_t32" style="position:absolute;left:10230;top:2731;width:0;height:300" o:connectortype="straight">
                  <v:stroke endarrow="block"/>
                </v:shape>
                <v:shape id="_x0000_s14500" type="#_x0000_t32" style="position:absolute;left:11010;top:2731;width:0;height:300" o:connectortype="straight">
                  <v:stroke endarrow="block"/>
                </v:shape>
                <v:shape id="_x0000_s14501" type="#_x0000_t32" style="position:absolute;left:3270;top:1560;width:0;height:4253;flip:y" o:connectortype="straight"/>
                <v:shape id="_x0000_s14502" type="#_x0000_t32" style="position:absolute;left:3270;top:1560;width:750;height:0" o:connectortype="straight">
                  <v:stroke endarrow="block"/>
                </v:shape>
                <v:shape id="_x0000_s14503" type="#_x0000_t32" style="position:absolute;left:4590;top:1560;width:309;height:0" o:connectortype="straight">
                  <v:stroke dashstyle="dash"/>
                </v:shape>
                <v:shape id="_x0000_s14504" type="#_x0000_t32" style="position:absolute;left:5573;top:1560;width:119;height:0" o:connectortype="straight">
                  <v:stroke dashstyle="dash"/>
                </v:shape>
                <v:shape id="_x0000_s14505" type="#_x0000_t32" style="position:absolute;left:6128;top:1560;width:112;height:0" o:connectortype="straight">
                  <v:stroke dashstyle="dash"/>
                </v:shape>
                <v:shape id="_x0000_s14506" type="#_x0000_t32" style="position:absolute;left:6922;top:1560;width:3653;height:0" o:connectortype="straight">
                  <v:stroke dashstyle="dash"/>
                </v:shape>
                <v:shape id="_x0000_s14507" type="#_x0000_t32" style="position:absolute;left:11243;top:1560;width:547;height:0" o:connectortype="straight"/>
                <v:shape id="_x0000_s14508" type="#_x0000_t32" style="position:absolute;left:11790;top:1560;width:0;height:5513" o:connectortype="straight"/>
                <v:shape id="_x0000_s14509" type="#_x0000_t32" style="position:absolute;left:11580;top:7074;width:210;height:1;flip:x" o:connectortype="straight">
                  <v:stroke endarrow="block"/>
                </v:shape>
                <v:roundrect id="_x0000_s14510" style="position:absolute;left:2520;top:6217;width:540;height:1770" arcsize="10923f">
                  <v:textbox style="layout-flow:vertical;mso-layout-flow-alt:bottom-to-top;mso-next-textbox:#_x0000_s14510">
                    <w:txbxContent>
                      <w:p w:rsidR="002252FB" w:rsidRDefault="002252FB" w:rsidP="00CE77A5">
                        <w:pPr>
                          <w:rPr>
                            <w:b/>
                            <w:sz w:val="20"/>
                            <w:szCs w:val="20"/>
                          </w:rPr>
                        </w:pPr>
                        <w:r>
                          <w:rPr>
                            <w:b/>
                            <w:sz w:val="20"/>
                            <w:szCs w:val="20"/>
                          </w:rPr>
                          <w:t>VLADA CRNE GORE</w:t>
                        </w:r>
                      </w:p>
                    </w:txbxContent>
                  </v:textbox>
                </v:roundrect>
                <v:roundrect id="_x0000_s14511" style="position:absolute;left:3390;top:6142;width:780;height:1927" arcsize="10923f">
                  <v:textbox style="layout-flow:vertical;mso-layout-flow-alt:bottom-to-top;mso-next-textbox:#_x0000_s14511">
                    <w:txbxContent>
                      <w:p w:rsidR="002252FB" w:rsidRDefault="002252FB" w:rsidP="00CE77A5">
                        <w:pPr>
                          <w:jc w:val="center"/>
                          <w:rPr>
                            <w:b/>
                            <w:sz w:val="16"/>
                            <w:szCs w:val="16"/>
                          </w:rPr>
                        </w:pPr>
                        <w:r>
                          <w:rPr>
                            <w:b/>
                            <w:sz w:val="16"/>
                            <w:szCs w:val="16"/>
                          </w:rPr>
                          <w:t>KOORDINACIONI TIM</w:t>
                        </w:r>
                      </w:p>
                      <w:p w:rsidR="002252FB" w:rsidRDefault="002252FB" w:rsidP="00CE77A5">
                        <w:pPr>
                          <w:jc w:val="center"/>
                          <w:rPr>
                            <w:b/>
                            <w:sz w:val="10"/>
                            <w:szCs w:val="10"/>
                          </w:rPr>
                        </w:pPr>
                        <w:r>
                          <w:rPr>
                            <w:b/>
                            <w:sz w:val="10"/>
                            <w:szCs w:val="10"/>
                          </w:rPr>
                          <w:t>za upravljanje</w:t>
                        </w:r>
                      </w:p>
                      <w:p w:rsidR="002252FB" w:rsidRDefault="002252FB" w:rsidP="00CE77A5">
                        <w:pPr>
                          <w:jc w:val="center"/>
                          <w:rPr>
                            <w:b/>
                            <w:sz w:val="12"/>
                            <w:szCs w:val="12"/>
                          </w:rPr>
                        </w:pPr>
                        <w:r>
                          <w:rPr>
                            <w:b/>
                            <w:sz w:val="10"/>
                            <w:szCs w:val="10"/>
                          </w:rPr>
                          <w:t>VANREDNIM SITUCIJAMA U CRNOJ GORI</w:t>
                        </w:r>
                        <w:r>
                          <w:rPr>
                            <w:b/>
                            <w:sz w:val="12"/>
                            <w:szCs w:val="12"/>
                          </w:rPr>
                          <w:br/>
                        </w:r>
                      </w:p>
                      <w:p w:rsidR="002252FB" w:rsidRDefault="002252FB" w:rsidP="00CE77A5">
                        <w:pPr>
                          <w:rPr>
                            <w:sz w:val="22"/>
                            <w:szCs w:val="22"/>
                          </w:rPr>
                        </w:pPr>
                        <w:r>
                          <w:t>YA</w:t>
                        </w:r>
                      </w:p>
                    </w:txbxContent>
                  </v:textbox>
                </v:roundrect>
                <v:roundrect id="_x0000_s14512" style="position:absolute;left:5460;top:6277;width:765;height:1619" arcsize="10923f">
                  <v:textbox style="layout-flow:vertical;mso-layout-flow-alt:bottom-to-top;mso-next-textbox:#_x0000_s14512">
                    <w:txbxContent>
                      <w:p w:rsidR="002252FB" w:rsidRDefault="002252FB" w:rsidP="00CE77A5">
                        <w:pPr>
                          <w:jc w:val="center"/>
                          <w:rPr>
                            <w:b/>
                            <w:sz w:val="18"/>
                            <w:szCs w:val="18"/>
                          </w:rPr>
                        </w:pPr>
                        <w:r>
                          <w:rPr>
                            <w:b/>
                            <w:sz w:val="18"/>
                            <w:szCs w:val="18"/>
                          </w:rPr>
                          <w:t>PREDSJEDNIK</w:t>
                        </w:r>
                      </w:p>
                      <w:p w:rsidR="002252FB" w:rsidRDefault="002252FB" w:rsidP="00CE77A5">
                        <w:pPr>
                          <w:jc w:val="center"/>
                          <w:rPr>
                            <w:b/>
                            <w:sz w:val="18"/>
                            <w:szCs w:val="18"/>
                          </w:rPr>
                        </w:pPr>
                        <w:r>
                          <w:rPr>
                            <w:b/>
                            <w:sz w:val="18"/>
                            <w:szCs w:val="18"/>
                          </w:rPr>
                          <w:t>OPŠTINE PLJEVLJA</w:t>
                        </w:r>
                      </w:p>
                    </w:txbxContent>
                  </v:textbox>
                </v:roundrect>
                <v:roundrect id="_x0000_s14513" style="position:absolute;left:6540;top:6156;width:810;height:1831" arcsize="10923f">
                  <v:textbox style="layout-flow:vertical;mso-layout-flow-alt:bottom-to-top;mso-next-textbox:#_x0000_s14513">
                    <w:txbxContent>
                      <w:p w:rsidR="002252FB" w:rsidRDefault="002252FB" w:rsidP="00CE77A5">
                        <w:pPr>
                          <w:jc w:val="center"/>
                          <w:rPr>
                            <w:b/>
                            <w:sz w:val="16"/>
                            <w:szCs w:val="16"/>
                          </w:rPr>
                        </w:pPr>
                        <w:r>
                          <w:rPr>
                            <w:b/>
                            <w:sz w:val="16"/>
                            <w:szCs w:val="16"/>
                          </w:rPr>
                          <w:t>OPŠTINSKI TIM</w:t>
                        </w:r>
                      </w:p>
                      <w:p w:rsidR="002252FB" w:rsidRDefault="002252FB" w:rsidP="00CE77A5">
                        <w:pPr>
                          <w:jc w:val="center"/>
                          <w:rPr>
                            <w:sz w:val="12"/>
                            <w:szCs w:val="12"/>
                          </w:rPr>
                        </w:pPr>
                        <w:r>
                          <w:rPr>
                            <w:sz w:val="12"/>
                            <w:szCs w:val="12"/>
                          </w:rPr>
                          <w:t>za upravljanje</w:t>
                        </w:r>
                      </w:p>
                      <w:p w:rsidR="002252FB" w:rsidRDefault="002252FB" w:rsidP="00CE77A5">
                        <w:pPr>
                          <w:jc w:val="center"/>
                          <w:rPr>
                            <w:b/>
                            <w:sz w:val="10"/>
                            <w:szCs w:val="10"/>
                          </w:rPr>
                        </w:pPr>
                        <w:r>
                          <w:rPr>
                            <w:b/>
                            <w:sz w:val="10"/>
                            <w:szCs w:val="10"/>
                          </w:rPr>
                          <w:t>VANREDNIM SITUACIJAMA U OPŠTINI</w:t>
                        </w:r>
                      </w:p>
                    </w:txbxContent>
                  </v:textbox>
                </v:roundrect>
                <v:shape id="_x0000_s14514" type="#_x0000_t32" style="position:absolute;left:3060;top:7073;width:330;height:0" o:connectortype="straight">
                  <v:stroke startarrow="block" endarrow="block"/>
                </v:shape>
                <v:shape id="_x0000_s14515" type="#_x0000_t32" style="position:absolute;left:4350;top:7073;width:930;height:0" o:connectortype="straight">
                  <v:stroke startarrow="block" endarrow="block"/>
                </v:shape>
                <v:shape id="_x0000_s14516" type="#_x0000_t32" style="position:absolute;left:6225;top:7073;width:315;height:0;flip:x" o:connectortype="straight">
                  <v:stroke startarrow="block" endarrow="block"/>
                </v:shape>
                <v:shape id="_x0000_s14517" type="#_x0000_t32" style="position:absolute;left:7500;top:7073;width:1680;height:0" o:connectortype="straight"/>
                <v:shape id="_x0000_s14518" type="#_x0000_t32" style="position:absolute;left:9743;top:7073;width:1027;height:1" o:connectortype="straight">
                  <v:stroke endarrow="block"/>
                </v:shape>
                <v:shape id="_x0000_s14519" type="#_x0000_t32" style="position:absolute;left:10647;top:5670;width:0;height:241;flip:y" o:connectortype="straight">
                  <v:stroke dashstyle="dash"/>
                </v:shape>
                <v:shape id="_x0000_s14520" type="#_x0000_t32" style="position:absolute;left:10647;top:5670;width:450;height:0" o:connectortype="straight">
                  <v:stroke dashstyle="dash"/>
                </v:shape>
                <v:shape id="_x0000_s14521" type="#_x0000_t32" style="position:absolute;left:6435;top:8483;width:1;height:127" o:connectortype="straight"/>
                <v:shape id="_x0000_s14522" type="#_x0000_t32" style="position:absolute;left:3120;top:11210;width:270;height:0;flip:x" o:connectortype="straight"/>
              </v:group>
            </v:group>
          </v:group>
        </w:pict>
      </w:r>
      <w:r w:rsidR="00BF6D57" w:rsidRPr="000D7875">
        <w:t xml:space="preserve"> </w:t>
      </w:r>
    </w:p>
    <w:p w:rsidR="00BF6D57" w:rsidRPr="000D7875" w:rsidRDefault="00BF6D57" w:rsidP="00BF6D57">
      <w:pPr>
        <w:jc w:val="right"/>
        <w:rPr>
          <w:b/>
          <w:sz w:val="32"/>
          <w:szCs w:val="32"/>
        </w:rPr>
        <w:sectPr w:rsidR="00BF6D57" w:rsidRPr="000D7875" w:rsidSect="00CE77A5">
          <w:pgSz w:w="12240" w:h="15840" w:code="1"/>
          <w:pgMar w:top="288" w:right="245" w:bottom="288" w:left="65" w:header="0" w:footer="0" w:gutter="0"/>
          <w:cols w:space="720"/>
          <w:docGrid w:linePitch="360"/>
        </w:sectPr>
      </w:pPr>
    </w:p>
    <w:p w:rsidR="00BF6D57" w:rsidRPr="000D7875" w:rsidRDefault="00BF6D57" w:rsidP="00BF6D57">
      <w:pPr>
        <w:jc w:val="right"/>
        <w:rPr>
          <w:b/>
          <w:sz w:val="32"/>
          <w:szCs w:val="32"/>
        </w:rPr>
      </w:pPr>
    </w:p>
    <w:p w:rsidR="00BF6D57" w:rsidRPr="000D7875" w:rsidRDefault="00BF6D57" w:rsidP="00BF6D57">
      <w:pPr>
        <w:jc w:val="right"/>
        <w:rPr>
          <w:b/>
          <w:sz w:val="28"/>
          <w:szCs w:val="28"/>
          <w:lang w:val="pt-BR"/>
        </w:rPr>
      </w:pPr>
      <w:r w:rsidRPr="000D7875">
        <w:rPr>
          <w:b/>
          <w:sz w:val="28"/>
          <w:szCs w:val="28"/>
          <w:lang w:val="pt-BR"/>
        </w:rPr>
        <w:t>Prilog broj  7</w:t>
      </w: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jc w:val="center"/>
        <w:rPr>
          <w:b/>
          <w:sz w:val="28"/>
          <w:szCs w:val="28"/>
          <w:lang w:val="pt-BR"/>
        </w:rPr>
      </w:pPr>
    </w:p>
    <w:p w:rsidR="00BF6D57" w:rsidRPr="000D7875" w:rsidRDefault="00BF6D57" w:rsidP="00BF6D57">
      <w:pPr>
        <w:ind w:left="720"/>
        <w:jc w:val="center"/>
        <w:rPr>
          <w:b/>
          <w:sz w:val="28"/>
          <w:szCs w:val="28"/>
          <w:u w:val="single"/>
          <w:lang w:val="pt-BR"/>
        </w:rPr>
      </w:pPr>
      <w:r w:rsidRPr="000D7875">
        <w:rPr>
          <w:b/>
          <w:sz w:val="28"/>
          <w:szCs w:val="28"/>
          <w:lang w:val="pt-BR"/>
        </w:rPr>
        <w:t>K A R T E</w:t>
      </w:r>
    </w:p>
    <w:p w:rsidR="00BF6D57" w:rsidRPr="000D7875" w:rsidRDefault="00BF6D57" w:rsidP="00BF6D57">
      <w:pPr>
        <w:jc w:val="center"/>
        <w:rPr>
          <w:b/>
          <w:sz w:val="28"/>
          <w:szCs w:val="28"/>
          <w:u w:val="single"/>
          <w:lang w:val="pt-BR"/>
        </w:rPr>
      </w:pPr>
    </w:p>
    <w:p w:rsidR="00BF6D57" w:rsidRPr="000D7875" w:rsidRDefault="00BF6D57" w:rsidP="00BF6D57">
      <w:pPr>
        <w:rPr>
          <w:b/>
          <w:sz w:val="28"/>
          <w:szCs w:val="28"/>
          <w:lang w:val="pt-BR"/>
        </w:rPr>
      </w:pPr>
    </w:p>
    <w:p w:rsidR="00BF6D57" w:rsidRPr="000D7875" w:rsidRDefault="00BF6D57" w:rsidP="00BF6D57">
      <w:pPr>
        <w:rPr>
          <w:b/>
          <w:sz w:val="28"/>
          <w:szCs w:val="28"/>
          <w:lang w:val="pt-BR"/>
        </w:rPr>
      </w:pPr>
    </w:p>
    <w:p w:rsidR="00BF6D57" w:rsidRPr="000D7875" w:rsidRDefault="00BF6D57" w:rsidP="00BF6D57">
      <w:pPr>
        <w:rPr>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BF6D57" w:rsidRPr="000D7875" w:rsidRDefault="00BF6D57"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0472B6" w:rsidP="00BF6D57">
      <w:pPr>
        <w:jc w:val="center"/>
        <w:rPr>
          <w:b/>
          <w:sz w:val="32"/>
          <w:szCs w:val="32"/>
          <w:lang w:val="pt-BR"/>
        </w:rPr>
      </w:pPr>
    </w:p>
    <w:p w:rsidR="000472B6" w:rsidRPr="000D7875" w:rsidRDefault="00335A95" w:rsidP="00BF6D57">
      <w:pPr>
        <w:jc w:val="center"/>
        <w:rPr>
          <w:b/>
          <w:sz w:val="32"/>
          <w:szCs w:val="32"/>
        </w:rPr>
      </w:pPr>
      <w:r w:rsidRPr="000D7875">
        <w:rPr>
          <w:noProof/>
          <w:sz w:val="20"/>
          <w:szCs w:val="20"/>
        </w:rPr>
        <w:lastRenderedPageBreak/>
        <w:drawing>
          <wp:inline distT="0" distB="0" distL="0" distR="0">
            <wp:extent cx="6337300" cy="7068820"/>
            <wp:effectExtent l="38100" t="19050" r="25400" b="17780"/>
            <wp:docPr id="11" name="Picture 11" descr="Nova Slika - SAOBRACAJ stanje-A4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a Slika - SAOBRACAJ stanje-A4 BOJA"/>
                    <pic:cNvPicPr>
                      <a:picLocks noChangeAspect="1" noChangeArrowheads="1"/>
                    </pic:cNvPicPr>
                  </pic:nvPicPr>
                  <pic:blipFill>
                    <a:blip r:embed="rId52" cstate="email"/>
                    <a:srcRect/>
                    <a:stretch>
                      <a:fillRect/>
                    </a:stretch>
                  </pic:blipFill>
                  <pic:spPr bwMode="auto">
                    <a:xfrm>
                      <a:off x="0" y="0"/>
                      <a:ext cx="6337300" cy="7068820"/>
                    </a:xfrm>
                    <a:prstGeom prst="rect">
                      <a:avLst/>
                    </a:prstGeom>
                    <a:noFill/>
                    <a:ln w="9525" cmpd="sng">
                      <a:solidFill>
                        <a:srgbClr val="000000"/>
                      </a:solidFill>
                      <a:miter lim="800000"/>
                      <a:headEnd/>
                      <a:tailEnd/>
                    </a:ln>
                    <a:effectLst/>
                  </pic:spPr>
                </pic:pic>
              </a:graphicData>
            </a:graphic>
          </wp:inline>
        </w:drawing>
      </w:r>
    </w:p>
    <w:p w:rsidR="00BF6D57" w:rsidRPr="000D7875" w:rsidRDefault="00BF6D57" w:rsidP="00BF6D57">
      <w:pPr>
        <w:jc w:val="center"/>
        <w:rPr>
          <w:b/>
          <w:sz w:val="32"/>
          <w:szCs w:val="32"/>
        </w:rPr>
      </w:pPr>
    </w:p>
    <w:p w:rsidR="00BF6D57" w:rsidRPr="000D7875" w:rsidRDefault="00BF6D57" w:rsidP="00BF6D57">
      <w:pPr>
        <w:jc w:val="center"/>
        <w:rPr>
          <w:b/>
          <w:sz w:val="32"/>
          <w:szCs w:val="32"/>
        </w:rPr>
      </w:pPr>
    </w:p>
    <w:p w:rsidR="000472B6" w:rsidRPr="000D7875" w:rsidRDefault="000472B6" w:rsidP="000472B6">
      <w:pPr>
        <w:autoSpaceDE w:val="0"/>
        <w:autoSpaceDN w:val="0"/>
        <w:adjustRightInd w:val="0"/>
        <w:jc w:val="center"/>
        <w:rPr>
          <w:i/>
          <w:sz w:val="20"/>
          <w:szCs w:val="20"/>
          <w:lang w:val="sr-Latn-CS"/>
        </w:rPr>
      </w:pPr>
      <w:r w:rsidRPr="000D7875">
        <w:rPr>
          <w:i/>
          <w:sz w:val="20"/>
          <w:szCs w:val="20"/>
          <w:lang w:val="sr-Latn-CS"/>
        </w:rPr>
        <w:t>Putna mreža na teritoriji opštine Pljevlja</w:t>
      </w:r>
    </w:p>
    <w:p w:rsidR="000472B6" w:rsidRPr="000D7875" w:rsidRDefault="000472B6" w:rsidP="00BF6D57">
      <w:pPr>
        <w:jc w:val="center"/>
        <w:rPr>
          <w:b/>
          <w:sz w:val="32"/>
          <w:szCs w:val="32"/>
          <w:lang w:val="sv-SE"/>
        </w:rPr>
      </w:pPr>
    </w:p>
    <w:p w:rsidR="000472B6" w:rsidRPr="000D7875" w:rsidRDefault="000472B6" w:rsidP="00BF6D57">
      <w:pPr>
        <w:jc w:val="center"/>
        <w:rPr>
          <w:b/>
          <w:sz w:val="32"/>
          <w:szCs w:val="32"/>
          <w:lang w:val="sv-SE"/>
        </w:rPr>
      </w:pPr>
    </w:p>
    <w:p w:rsidR="004B0A04" w:rsidRPr="000D7875" w:rsidRDefault="004B0A04" w:rsidP="00BF6D57">
      <w:pPr>
        <w:jc w:val="center"/>
        <w:rPr>
          <w:b/>
          <w:sz w:val="32"/>
          <w:szCs w:val="32"/>
          <w:lang w:val="sv-SE"/>
        </w:rPr>
      </w:pPr>
    </w:p>
    <w:p w:rsidR="004B0A04" w:rsidRPr="000D7875" w:rsidRDefault="004B0A04" w:rsidP="00BF6D57">
      <w:pPr>
        <w:jc w:val="center"/>
        <w:rPr>
          <w:b/>
          <w:sz w:val="32"/>
          <w:szCs w:val="32"/>
          <w:lang w:val="sv-SE"/>
        </w:rPr>
      </w:pPr>
    </w:p>
    <w:p w:rsidR="004B0A04" w:rsidRPr="000D7875" w:rsidRDefault="004B0A04" w:rsidP="00BF6D57">
      <w:pPr>
        <w:jc w:val="center"/>
        <w:rPr>
          <w:b/>
          <w:sz w:val="32"/>
          <w:szCs w:val="32"/>
          <w:lang w:val="sv-SE"/>
        </w:rPr>
      </w:pPr>
    </w:p>
    <w:p w:rsidR="004B0A04" w:rsidRPr="000D7875" w:rsidRDefault="004B0A04" w:rsidP="00BF6D57">
      <w:pPr>
        <w:jc w:val="center"/>
        <w:rPr>
          <w:b/>
          <w:sz w:val="32"/>
          <w:szCs w:val="32"/>
          <w:lang w:val="sv-SE"/>
        </w:rPr>
      </w:pPr>
    </w:p>
    <w:p w:rsidR="004B0A04" w:rsidRPr="000D7875" w:rsidRDefault="004B0A04" w:rsidP="00BF6D57">
      <w:pPr>
        <w:jc w:val="center"/>
        <w:rPr>
          <w:b/>
          <w:sz w:val="32"/>
          <w:szCs w:val="32"/>
          <w:lang w:val="sv-SE"/>
        </w:rPr>
      </w:pPr>
    </w:p>
    <w:p w:rsidR="004B0A04" w:rsidRPr="000D7875" w:rsidRDefault="00335A95" w:rsidP="003F60D1">
      <w:pPr>
        <w:jc w:val="center"/>
        <w:rPr>
          <w:b/>
          <w:sz w:val="32"/>
          <w:szCs w:val="32"/>
          <w:lang w:val="sv-SE"/>
        </w:rPr>
      </w:pPr>
      <w:r w:rsidRPr="000D7875">
        <w:rPr>
          <w:rFonts w:ascii="Arial Narrow" w:hAnsi="Arial Narrow"/>
          <w:b/>
          <w:noProof/>
        </w:rPr>
        <w:drawing>
          <wp:inline distT="0" distB="0" distL="0" distR="0">
            <wp:extent cx="6511925" cy="6511925"/>
            <wp:effectExtent l="1905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email"/>
                    <a:srcRect/>
                    <a:stretch>
                      <a:fillRect/>
                    </a:stretch>
                  </pic:blipFill>
                  <pic:spPr bwMode="auto">
                    <a:xfrm>
                      <a:off x="0" y="0"/>
                      <a:ext cx="6511925" cy="6511925"/>
                    </a:xfrm>
                    <a:prstGeom prst="rect">
                      <a:avLst/>
                    </a:prstGeom>
                    <a:noFill/>
                    <a:ln w="9525">
                      <a:noFill/>
                      <a:miter lim="800000"/>
                      <a:headEnd/>
                      <a:tailEnd/>
                    </a:ln>
                  </pic:spPr>
                </pic:pic>
              </a:graphicData>
            </a:graphic>
          </wp:inline>
        </w:drawing>
      </w:r>
    </w:p>
    <w:p w:rsidR="000472B6" w:rsidRPr="000D7875" w:rsidRDefault="000472B6" w:rsidP="00BF6D57">
      <w:pPr>
        <w:jc w:val="center"/>
        <w:rPr>
          <w:b/>
          <w:sz w:val="32"/>
          <w:szCs w:val="32"/>
          <w:lang w:val="sv-SE"/>
        </w:rPr>
      </w:pPr>
    </w:p>
    <w:p w:rsidR="000472B6" w:rsidRPr="000D7875" w:rsidRDefault="000472B6" w:rsidP="00D14D49">
      <w:pPr>
        <w:rPr>
          <w:b/>
          <w:sz w:val="32"/>
          <w:szCs w:val="32"/>
          <w:lang w:val="sv-SE"/>
        </w:rPr>
      </w:pPr>
    </w:p>
    <w:p w:rsidR="00BF6D57" w:rsidRPr="000D7875" w:rsidRDefault="00BF6D57" w:rsidP="00BF6D57">
      <w:pPr>
        <w:jc w:val="both"/>
        <w:rPr>
          <w:lang w:val="sr-Latn-CS"/>
        </w:rPr>
      </w:pPr>
    </w:p>
    <w:p w:rsidR="00D14D49" w:rsidRPr="000D7875" w:rsidRDefault="00D14D49" w:rsidP="00BF6D57">
      <w:pPr>
        <w:jc w:val="both"/>
        <w:rPr>
          <w:lang w:val="sr-Latn-CS"/>
        </w:rPr>
      </w:pPr>
    </w:p>
    <w:p w:rsidR="00D14D49" w:rsidRPr="000D7875" w:rsidRDefault="00D14D49" w:rsidP="00BF6D57">
      <w:pPr>
        <w:jc w:val="both"/>
        <w:rPr>
          <w:lang w:val="sr-Latn-CS"/>
        </w:rPr>
      </w:pPr>
    </w:p>
    <w:p w:rsidR="004B0A04" w:rsidRPr="000D7875" w:rsidRDefault="004B0A04" w:rsidP="00BF6D57">
      <w:pPr>
        <w:jc w:val="right"/>
        <w:rPr>
          <w:b/>
          <w:sz w:val="32"/>
          <w:szCs w:val="32"/>
          <w:lang w:val="sv-SE"/>
        </w:rPr>
      </w:pPr>
    </w:p>
    <w:p w:rsidR="004B0A04" w:rsidRPr="000D7875" w:rsidRDefault="004B0A04" w:rsidP="00BF6D57">
      <w:pPr>
        <w:jc w:val="right"/>
        <w:rPr>
          <w:b/>
          <w:sz w:val="32"/>
          <w:szCs w:val="32"/>
          <w:lang w:val="sv-SE"/>
        </w:rPr>
      </w:pPr>
    </w:p>
    <w:p w:rsidR="004B0A04" w:rsidRPr="000D7875" w:rsidRDefault="004B0A04" w:rsidP="00BF6D57">
      <w:pPr>
        <w:jc w:val="right"/>
        <w:rPr>
          <w:b/>
          <w:sz w:val="32"/>
          <w:szCs w:val="32"/>
          <w:lang w:val="sv-SE"/>
        </w:rPr>
      </w:pPr>
    </w:p>
    <w:p w:rsidR="004B0A04" w:rsidRPr="000D7875" w:rsidRDefault="004B0A04" w:rsidP="00BF6D57">
      <w:pPr>
        <w:jc w:val="right"/>
        <w:rPr>
          <w:b/>
          <w:sz w:val="32"/>
          <w:szCs w:val="32"/>
          <w:lang w:val="sv-SE"/>
        </w:rPr>
      </w:pPr>
    </w:p>
    <w:p w:rsidR="004B0A04" w:rsidRPr="000D7875" w:rsidRDefault="004B0A04" w:rsidP="00BF6D57">
      <w:pPr>
        <w:jc w:val="right"/>
        <w:rPr>
          <w:b/>
          <w:sz w:val="32"/>
          <w:szCs w:val="32"/>
          <w:lang w:val="sv-SE"/>
        </w:rPr>
      </w:pPr>
    </w:p>
    <w:p w:rsidR="004B0A04" w:rsidRPr="000D7875" w:rsidRDefault="004B0A04" w:rsidP="00BF6D57">
      <w:pPr>
        <w:jc w:val="right"/>
        <w:rPr>
          <w:b/>
          <w:sz w:val="32"/>
          <w:szCs w:val="32"/>
          <w:lang w:val="sv-SE"/>
        </w:rPr>
      </w:pPr>
    </w:p>
    <w:p w:rsidR="00F91300" w:rsidRPr="000D7875" w:rsidRDefault="00335A95" w:rsidP="003F60D1">
      <w:pPr>
        <w:rPr>
          <w:rFonts w:ascii="Arial Narrow" w:hAnsi="Arial Narrow" w:cs="Arial"/>
          <w:b/>
          <w:noProof/>
        </w:rPr>
      </w:pPr>
      <w:r w:rsidRPr="000D7875">
        <w:rPr>
          <w:rFonts w:ascii="Arial Narrow" w:hAnsi="Arial Narrow" w:cs="Arial"/>
          <w:b/>
          <w:noProof/>
        </w:rPr>
        <w:drawing>
          <wp:inline distT="0" distB="0" distL="0" distR="0">
            <wp:extent cx="6694805" cy="6416675"/>
            <wp:effectExtent l="0" t="0" r="0" b="0"/>
            <wp:docPr id="13"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1982" cy="6858000"/>
                      <a:chOff x="285720" y="0"/>
                      <a:chExt cx="9131982" cy="6858000"/>
                    </a:xfrm>
                  </a:grpSpPr>
                  <a:sp>
                    <a:nvSpPr>
                      <a:cNvPr id="2" name="Title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dirty="0"/>
                        </a:p>
                      </a:txBody>
                      <a:useSpRect/>
                    </a:txSp>
                  </a:sp>
                  <a:sp>
                    <a:nvSpPr>
                      <a:cNvPr id="3" name="Subtitle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en-US" dirty="0"/>
                        </a:p>
                      </a:txBody>
                      <a:useSpRect/>
                    </a:txSp>
                  </a:sp>
                  <a:pic>
                    <a:nvPicPr>
                      <a:cNvPr id="1026" name="Picture 2"/>
                      <a:cNvPicPr>
                        <a:picLocks noChangeAspect="1" noChangeArrowheads="1"/>
                      </a:cNvPicPr>
                    </a:nvPicPr>
                    <a:blipFill>
                      <a:blip r:embed="rId54"/>
                      <a:srcRect/>
                      <a:stretch>
                        <a:fillRect/>
                      </a:stretch>
                    </a:blipFill>
                    <a:spPr bwMode="auto">
                      <a:xfrm>
                        <a:off x="285720" y="0"/>
                        <a:ext cx="8858280" cy="6857999"/>
                      </a:xfrm>
                      <a:prstGeom prst="rect">
                        <a:avLst/>
                      </a:prstGeom>
                      <a:noFill/>
                      <a:ln w="9525">
                        <a:noFill/>
                        <a:miter lim="800000"/>
                        <a:headEnd/>
                        <a:tailEnd/>
                      </a:ln>
                    </a:spPr>
                  </a:pic>
                  <a:pic>
                    <a:nvPicPr>
                      <a:cNvPr id="1027" name="Picture 3"/>
                      <a:cNvPicPr>
                        <a:picLocks noChangeAspect="1" noChangeArrowheads="1"/>
                      </a:cNvPicPr>
                    </a:nvPicPr>
                    <a:blipFill>
                      <a:blip r:embed="rId55"/>
                      <a:srcRect/>
                      <a:stretch>
                        <a:fillRect/>
                      </a:stretch>
                    </a:blipFill>
                    <a:spPr bwMode="auto">
                      <a:xfrm>
                        <a:off x="7143768" y="6215082"/>
                        <a:ext cx="785818" cy="642918"/>
                      </a:xfrm>
                      <a:prstGeom prst="rect">
                        <a:avLst/>
                      </a:prstGeom>
                      <a:noFill/>
                      <a:ln w="9525">
                        <a:solidFill>
                          <a:schemeClr val="tx1"/>
                        </a:solidFill>
                        <a:miter lim="800000"/>
                        <a:headEnd/>
                        <a:tailEnd/>
                      </a:ln>
                      <a:effectLst/>
                    </a:spPr>
                  </a:pic>
                  <a:pic>
                    <a:nvPicPr>
                      <a:cNvPr id="1028" name="Picture 4"/>
                      <a:cNvPicPr>
                        <a:picLocks noChangeAspect="1" noChangeArrowheads="1"/>
                      </a:cNvPicPr>
                    </a:nvPicPr>
                    <a:blipFill>
                      <a:blip r:embed="rId56"/>
                      <a:srcRect/>
                      <a:stretch>
                        <a:fillRect/>
                      </a:stretch>
                    </a:blipFill>
                    <a:spPr bwMode="auto">
                      <a:xfrm>
                        <a:off x="5429256" y="5643578"/>
                        <a:ext cx="1071570" cy="714380"/>
                      </a:xfrm>
                      <a:prstGeom prst="rect">
                        <a:avLst/>
                      </a:prstGeom>
                      <a:noFill/>
                      <a:ln w="9525">
                        <a:solidFill>
                          <a:schemeClr val="tx1"/>
                        </a:solidFill>
                        <a:miter lim="800000"/>
                        <a:headEnd/>
                        <a:tailEnd/>
                      </a:ln>
                      <a:effectLst/>
                    </a:spPr>
                  </a:pic>
                  <a:pic>
                    <a:nvPicPr>
                      <a:cNvPr id="1030" name="Picture 6"/>
                      <a:cNvPicPr>
                        <a:picLocks noChangeAspect="1" noChangeArrowheads="1"/>
                      </a:cNvPicPr>
                    </a:nvPicPr>
                    <a:blipFill>
                      <a:blip r:embed="rId57"/>
                      <a:srcRect/>
                      <a:stretch>
                        <a:fillRect/>
                      </a:stretch>
                    </a:blipFill>
                    <a:spPr bwMode="auto">
                      <a:xfrm>
                        <a:off x="8314298" y="5786454"/>
                        <a:ext cx="829702" cy="714380"/>
                      </a:xfrm>
                      <a:prstGeom prst="rect">
                        <a:avLst/>
                      </a:prstGeom>
                      <a:noFill/>
                      <a:ln w="9525">
                        <a:solidFill>
                          <a:schemeClr val="tx1"/>
                        </a:solidFill>
                        <a:miter lim="800000"/>
                        <a:headEnd/>
                        <a:tailEnd/>
                      </a:ln>
                      <a:effectLst/>
                    </a:spPr>
                  </a:pic>
                  <a:pic>
                    <a:nvPicPr>
                      <a:cNvPr id="1031" name="Picture 7" descr="Kaptaza Jugostica"/>
                      <a:cNvPicPr>
                        <a:picLocks noChangeAspect="1" noChangeArrowheads="1"/>
                      </a:cNvPicPr>
                    </a:nvPicPr>
                    <a:blipFill>
                      <a:blip r:embed="rId58"/>
                      <a:srcRect/>
                      <a:stretch>
                        <a:fillRect/>
                      </a:stretch>
                    </a:blipFill>
                    <a:spPr bwMode="auto">
                      <a:xfrm>
                        <a:off x="4214810" y="142852"/>
                        <a:ext cx="642942" cy="505169"/>
                      </a:xfrm>
                      <a:prstGeom prst="rect">
                        <a:avLst/>
                      </a:prstGeom>
                      <a:noFill/>
                      <a:ln>
                        <a:solidFill>
                          <a:schemeClr val="tx1"/>
                        </a:solidFill>
                      </a:ln>
                    </a:spPr>
                  </a:pic>
                  <a:pic>
                    <a:nvPicPr>
                      <a:cNvPr id="1032" name="Picture 8" descr="Crna Gora juni05 025"/>
                      <a:cNvPicPr>
                        <a:picLocks noChangeAspect="1" noChangeArrowheads="1"/>
                      </a:cNvPicPr>
                    </a:nvPicPr>
                    <a:blipFill>
                      <a:blip r:embed="rId59"/>
                      <a:srcRect/>
                      <a:stretch>
                        <a:fillRect/>
                      </a:stretch>
                    </a:blipFill>
                    <a:spPr bwMode="auto">
                      <a:xfrm>
                        <a:off x="8643966" y="0"/>
                        <a:ext cx="500034" cy="428604"/>
                      </a:xfrm>
                      <a:prstGeom prst="rect">
                        <a:avLst/>
                      </a:prstGeom>
                      <a:noFill/>
                      <a:ln w="9525">
                        <a:solidFill>
                          <a:schemeClr val="tx1"/>
                        </a:solidFill>
                        <a:miter lim="800000"/>
                        <a:headEnd/>
                        <a:tailEnd/>
                      </a:ln>
                    </a:spPr>
                  </a:pic>
                  <a:pic>
                    <a:nvPicPr>
                      <a:cNvPr id="1033" name="Picture 9" descr="Zatvaracnica PK Balaban 1"/>
                      <a:cNvPicPr>
                        <a:picLocks noChangeAspect="1" noChangeArrowheads="1"/>
                      </a:cNvPicPr>
                    </a:nvPicPr>
                    <a:blipFill>
                      <a:blip r:embed="rId60"/>
                      <a:srcRect/>
                      <a:stretch>
                        <a:fillRect/>
                      </a:stretch>
                    </a:blipFill>
                    <a:spPr bwMode="auto">
                      <a:xfrm>
                        <a:off x="7358082" y="4643446"/>
                        <a:ext cx="871277" cy="625020"/>
                      </a:xfrm>
                      <a:prstGeom prst="rect">
                        <a:avLst/>
                      </a:prstGeom>
                      <a:noFill/>
                      <a:ln>
                        <a:solidFill>
                          <a:schemeClr val="tx1"/>
                        </a:solidFill>
                      </a:ln>
                    </a:spPr>
                  </a:pic>
                  <a:sp>
                    <a:nvSpPr>
                      <a:cNvPr id="12" name="TextBox 11"/>
                      <a:cNvSpPr txBox="1"/>
                    </a:nvSpPr>
                    <a:spPr>
                      <a:xfrm>
                        <a:off x="3857620" y="642918"/>
                        <a:ext cx="134524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IZVORIŠTE JUGOŠTICE</a:t>
                          </a:r>
                          <a:endParaRPr lang="en-US" sz="1000" b="1" dirty="0"/>
                        </a:p>
                      </a:txBody>
                      <a:useSpRect/>
                    </a:txSp>
                  </a:sp>
                  <a:sp>
                    <a:nvSpPr>
                      <a:cNvPr id="13" name="TextBox 12"/>
                      <a:cNvSpPr txBox="1"/>
                    </a:nvSpPr>
                    <a:spPr>
                      <a:xfrm>
                        <a:off x="7358082" y="0"/>
                        <a:ext cx="134524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  IZVORIŠTE BREZNICA</a:t>
                          </a:r>
                          <a:endParaRPr lang="en-US" sz="1000" b="1" dirty="0"/>
                        </a:p>
                      </a:txBody>
                      <a:useSpRect/>
                    </a:txSp>
                  </a:sp>
                  <a:sp>
                    <a:nvSpPr>
                      <a:cNvPr id="14" name="TextBox 13"/>
                      <a:cNvSpPr txBox="1"/>
                    </a:nvSpPr>
                    <a:spPr>
                      <a:xfrm>
                        <a:off x="7143768" y="4286256"/>
                        <a:ext cx="134524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PREKIDNA KOMORA </a:t>
                          </a:r>
                        </a:p>
                        <a:p>
                          <a:pPr algn="ctr"/>
                          <a:r>
                            <a:rPr lang="sr-Latn-CS" sz="1000" b="1" dirty="0" smtClean="0"/>
                            <a:t>BALABAN</a:t>
                          </a:r>
                          <a:endParaRPr lang="en-US" sz="1000" b="1" dirty="0"/>
                        </a:p>
                      </a:txBody>
                      <a:useSpRect/>
                    </a:txSp>
                  </a:sp>
                  <a:sp>
                    <a:nvSpPr>
                      <a:cNvPr id="15" name="TextBox 14"/>
                      <a:cNvSpPr txBox="1"/>
                    </a:nvSpPr>
                    <a:spPr>
                      <a:xfrm>
                        <a:off x="8072462" y="6457890"/>
                        <a:ext cx="134524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KAPTAŽA BEZARSKA</a:t>
                          </a:r>
                        </a:p>
                        <a:p>
                          <a:r>
                            <a:rPr lang="sr-Latn-CS" sz="1000" b="1" dirty="0" smtClean="0"/>
                            <a:t>          VRELA</a:t>
                          </a:r>
                          <a:endParaRPr lang="en-US" sz="1000" b="1" dirty="0"/>
                        </a:p>
                      </a:txBody>
                      <a:useSpRect/>
                    </a:txSp>
                  </a:sp>
                  <a:sp>
                    <a:nvSpPr>
                      <a:cNvPr id="16" name="TextBox 15"/>
                      <a:cNvSpPr txBox="1"/>
                    </a:nvSpPr>
                    <a:spPr>
                      <a:xfrm>
                        <a:off x="6858016" y="6000768"/>
                        <a:ext cx="134524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KAPTAŽA ZMAJEVAC</a:t>
                          </a:r>
                          <a:endParaRPr lang="en-US" sz="1000" b="1" dirty="0"/>
                        </a:p>
                      </a:txBody>
                      <a:useSpRect/>
                    </a:txSp>
                  </a:sp>
                  <a:sp>
                    <a:nvSpPr>
                      <a:cNvPr id="17" name="TextBox 16"/>
                      <a:cNvSpPr txBox="1"/>
                    </a:nvSpPr>
                    <a:spPr>
                      <a:xfrm>
                        <a:off x="5072066" y="6357959"/>
                        <a:ext cx="1643074"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000" b="1" dirty="0" smtClean="0"/>
                            <a:t>      KAPTAŽA MANDOJEVAC</a:t>
                          </a:r>
                          <a:endParaRPr lang="en-US" sz="1000" b="1" dirty="0"/>
                        </a:p>
                      </a:txBody>
                      <a:useSpRect/>
                    </a:txSp>
                  </a:sp>
                  <a:sp>
                    <a:nvSpPr>
                      <a:cNvPr id="18" name="TextBox 17"/>
                      <a:cNvSpPr txBox="1"/>
                    </a:nvSpPr>
                    <a:spPr>
                      <a:xfrm>
                        <a:off x="285720" y="6334780"/>
                        <a:ext cx="485778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r-Latn-CS" sz="1400" b="1" dirty="0" smtClean="0"/>
                            <a:t>PRIKAZ IZVORIŠTA NA KOJIMA SE ZASNIVA SISTEM   VODOSNABDJEVANjA GRADA Pljevalja </a:t>
                          </a:r>
                          <a:endParaRPr lang="en-US" sz="1400" b="1" dirty="0"/>
                        </a:p>
                      </a:txBody>
                      <a:useSpRect/>
                    </a:txSp>
                  </a:sp>
                </lc:lockedCanvas>
              </a:graphicData>
            </a:graphic>
          </wp:inline>
        </w:drawing>
      </w: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335A95" w:rsidP="00BF6D57">
      <w:pPr>
        <w:jc w:val="right"/>
        <w:rPr>
          <w:rFonts w:ascii="Arial Narrow" w:hAnsi="Arial Narrow" w:cs="Arial"/>
          <w:b/>
          <w:noProof/>
        </w:rPr>
      </w:pPr>
      <w:r w:rsidRPr="000D7875">
        <w:rPr>
          <w:rFonts w:ascii="Arial Narrow" w:hAnsi="Arial Narrow"/>
          <w:b/>
          <w:noProof/>
        </w:rPr>
        <w:drawing>
          <wp:inline distT="0" distB="0" distL="0" distR="0">
            <wp:extent cx="6313170" cy="4420870"/>
            <wp:effectExtent l="19050" t="0" r="0" b="0"/>
            <wp:docPr id="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6313170" cy="4420870"/>
                    </a:xfrm>
                    <a:prstGeom prst="rect">
                      <a:avLst/>
                    </a:prstGeom>
                    <a:noFill/>
                    <a:ln w="9525">
                      <a:noFill/>
                      <a:miter lim="800000"/>
                      <a:headEnd/>
                      <a:tailEnd/>
                    </a:ln>
                  </pic:spPr>
                </pic:pic>
              </a:graphicData>
            </a:graphic>
          </wp:inline>
        </w:drawing>
      </w: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F91300">
      <w:pPr>
        <w:tabs>
          <w:tab w:val="left" w:pos="5460"/>
        </w:tabs>
        <w:jc w:val="center"/>
        <w:rPr>
          <w:rFonts w:ascii="Arial Narrow" w:hAnsi="Arial Narrow"/>
          <w:b/>
          <w:lang w:val="sr-Latn-CS"/>
        </w:rPr>
      </w:pPr>
      <w:r w:rsidRPr="000D7875">
        <w:rPr>
          <w:rFonts w:ascii="Arial Narrow" w:hAnsi="Arial Narrow"/>
          <w:b/>
          <w:lang w:val="sr-Latn-CS"/>
        </w:rPr>
        <w:t>PRIKAZ POSTOJEĆIH HIDRANATA U MREŽI</w:t>
      </w: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rFonts w:ascii="Arial Narrow" w:hAnsi="Arial Narrow" w:cs="Arial"/>
          <w:b/>
          <w:noProof/>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335A95" w:rsidP="00BF6D57">
      <w:pPr>
        <w:jc w:val="right"/>
        <w:rPr>
          <w:b/>
          <w:sz w:val="32"/>
          <w:szCs w:val="32"/>
          <w:lang w:val="sv-SE"/>
        </w:rPr>
      </w:pPr>
      <w:r w:rsidRPr="000D7875">
        <w:rPr>
          <w:b/>
          <w:noProof/>
          <w:sz w:val="32"/>
          <w:szCs w:val="32"/>
        </w:rPr>
        <w:lastRenderedPageBreak/>
        <w:drawing>
          <wp:anchor distT="0" distB="0" distL="114300" distR="114300" simplePos="0" relativeHeight="251678720" behindDoc="0" locked="0" layoutInCell="1" allowOverlap="1">
            <wp:simplePos x="0" y="0"/>
            <wp:positionH relativeFrom="column">
              <wp:posOffset>-76200</wp:posOffset>
            </wp:positionH>
            <wp:positionV relativeFrom="paragraph">
              <wp:posOffset>-6127750</wp:posOffset>
            </wp:positionV>
            <wp:extent cx="6562725" cy="7134225"/>
            <wp:effectExtent l="19050" t="0" r="9525" b="0"/>
            <wp:wrapTopAndBottom/>
            <wp:docPr id="5179" name="Picture 5179" descr="http://www.tso-epcg.com/nono/postrojenja/Pljevlj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descr="http://www.tso-epcg.com/nono/postrojenja/Pljevlja1.gif"/>
                    <pic:cNvPicPr>
                      <a:picLocks noChangeAspect="1" noChangeArrowheads="1"/>
                    </pic:cNvPicPr>
                  </pic:nvPicPr>
                  <pic:blipFill>
                    <a:blip r:link="rId62" cstate="print"/>
                    <a:srcRect/>
                    <a:stretch>
                      <a:fillRect/>
                    </a:stretch>
                  </pic:blipFill>
                  <pic:spPr bwMode="auto">
                    <a:xfrm>
                      <a:off x="0" y="0"/>
                      <a:ext cx="6562725" cy="7134225"/>
                    </a:xfrm>
                    <a:prstGeom prst="rect">
                      <a:avLst/>
                    </a:prstGeom>
                    <a:noFill/>
                    <a:ln w="9525">
                      <a:noFill/>
                      <a:miter lim="800000"/>
                      <a:headEnd/>
                      <a:tailEnd/>
                    </a:ln>
                  </pic:spPr>
                </pic:pic>
              </a:graphicData>
            </a:graphic>
          </wp:anchor>
        </w:drawing>
      </w: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335A95" w:rsidP="00BF6D57">
      <w:pPr>
        <w:jc w:val="right"/>
        <w:rPr>
          <w:b/>
          <w:sz w:val="32"/>
          <w:szCs w:val="32"/>
          <w:lang w:val="sv-SE"/>
        </w:rPr>
      </w:pPr>
      <w:r w:rsidRPr="000D7875">
        <w:rPr>
          <w:b/>
          <w:noProof/>
          <w:sz w:val="32"/>
          <w:szCs w:val="32"/>
        </w:rPr>
        <w:drawing>
          <wp:anchor distT="0" distB="0" distL="114300" distR="114300" simplePos="0" relativeHeight="251679744" behindDoc="0" locked="0" layoutInCell="1" allowOverlap="1">
            <wp:simplePos x="0" y="0"/>
            <wp:positionH relativeFrom="column">
              <wp:posOffset>-381000</wp:posOffset>
            </wp:positionH>
            <wp:positionV relativeFrom="paragraph">
              <wp:posOffset>99060</wp:posOffset>
            </wp:positionV>
            <wp:extent cx="6743700" cy="6400800"/>
            <wp:effectExtent l="19050" t="0" r="0" b="0"/>
            <wp:wrapSquare wrapText="bothSides"/>
            <wp:docPr id="5181" name="Picture 5181" descr="http://www.tso-epcg.com/nono/postrojenja/Pljevlj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http://www.tso-epcg.com/nono/postrojenja/Pljevlja2.gif"/>
                    <pic:cNvPicPr>
                      <a:picLocks noChangeAspect="1" noChangeArrowheads="1"/>
                    </pic:cNvPicPr>
                  </pic:nvPicPr>
                  <pic:blipFill>
                    <a:blip r:embed="rId63" r:link="rId64" cstate="print"/>
                    <a:srcRect/>
                    <a:stretch>
                      <a:fillRect/>
                    </a:stretch>
                  </pic:blipFill>
                  <pic:spPr bwMode="auto">
                    <a:xfrm>
                      <a:off x="0" y="0"/>
                      <a:ext cx="6743700" cy="6400800"/>
                    </a:xfrm>
                    <a:prstGeom prst="rect">
                      <a:avLst/>
                    </a:prstGeom>
                    <a:noFill/>
                    <a:ln w="9525">
                      <a:noFill/>
                      <a:miter lim="800000"/>
                      <a:headEnd/>
                      <a:tailEnd/>
                    </a:ln>
                  </pic:spPr>
                </pic:pic>
              </a:graphicData>
            </a:graphic>
          </wp:anchor>
        </w:drawing>
      </w: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BF6D57">
      <w:pPr>
        <w:jc w:val="right"/>
        <w:rPr>
          <w:b/>
          <w:sz w:val="32"/>
          <w:szCs w:val="32"/>
          <w:lang w:val="sv-SE"/>
        </w:rPr>
      </w:pPr>
    </w:p>
    <w:p w:rsidR="00F91300" w:rsidRPr="000D7875" w:rsidRDefault="00F91300" w:rsidP="009F7505">
      <w:pPr>
        <w:rPr>
          <w:b/>
          <w:sz w:val="32"/>
          <w:szCs w:val="32"/>
          <w:lang w:val="sv-SE"/>
        </w:rPr>
      </w:pPr>
    </w:p>
    <w:p w:rsidR="00D50C27" w:rsidRPr="00D50C27" w:rsidRDefault="00D50C27" w:rsidP="00BF6D57">
      <w:pPr>
        <w:jc w:val="right"/>
        <w:rPr>
          <w:sz w:val="32"/>
          <w:szCs w:val="32"/>
          <w:lang w:val="sv-SE"/>
        </w:rPr>
      </w:pPr>
    </w:p>
    <w:p w:rsidR="00BF6D57" w:rsidRPr="000D7875" w:rsidRDefault="00BF6D57" w:rsidP="00BF6D57">
      <w:pPr>
        <w:jc w:val="right"/>
        <w:rPr>
          <w:b/>
          <w:sz w:val="32"/>
          <w:szCs w:val="32"/>
          <w:lang w:val="sv-SE"/>
        </w:rPr>
      </w:pPr>
      <w:r w:rsidRPr="000D7875">
        <w:rPr>
          <w:b/>
          <w:sz w:val="32"/>
          <w:szCs w:val="32"/>
          <w:lang w:val="sv-SE"/>
        </w:rPr>
        <w:t>Prilog broj  8</w:t>
      </w:r>
    </w:p>
    <w:p w:rsidR="00BF6D57" w:rsidRPr="000D7875" w:rsidRDefault="00BF6D57" w:rsidP="00BF6D57">
      <w:pPr>
        <w:rPr>
          <w:b/>
          <w:sz w:val="28"/>
          <w:szCs w:val="28"/>
          <w:lang w:val="sv-SE"/>
        </w:rPr>
      </w:pPr>
    </w:p>
    <w:p w:rsidR="00BF6D57" w:rsidRPr="000D7875" w:rsidRDefault="00BF6D57" w:rsidP="00BF6D57">
      <w:pPr>
        <w:rPr>
          <w:b/>
          <w:sz w:val="28"/>
          <w:szCs w:val="28"/>
          <w:lang w:val="sv-SE"/>
        </w:rPr>
      </w:pPr>
    </w:p>
    <w:p w:rsidR="00BF6D57" w:rsidRPr="00516F54" w:rsidRDefault="00BF6D57" w:rsidP="00BF6D57">
      <w:pPr>
        <w:ind w:left="720"/>
        <w:jc w:val="center"/>
        <w:rPr>
          <w:rFonts w:ascii="Arial Narrow" w:hAnsi="Arial Narrow"/>
          <w:b/>
          <w:color w:val="FF0000"/>
          <w:sz w:val="28"/>
          <w:szCs w:val="28"/>
          <w:u w:val="single"/>
          <w:lang w:val="pl-PL"/>
        </w:rPr>
      </w:pPr>
      <w:r w:rsidRPr="00516F54">
        <w:rPr>
          <w:rFonts w:ascii="Arial Narrow" w:hAnsi="Arial Narrow"/>
          <w:b/>
          <w:color w:val="FF0000"/>
          <w:sz w:val="28"/>
          <w:szCs w:val="28"/>
          <w:lang w:val="pl-PL"/>
        </w:rPr>
        <w:t>U P U T S T V O</w:t>
      </w:r>
    </w:p>
    <w:p w:rsidR="00BF6D57" w:rsidRPr="000D7875" w:rsidRDefault="00BF6D57" w:rsidP="00BF6D57">
      <w:pPr>
        <w:jc w:val="center"/>
        <w:rPr>
          <w:rFonts w:ascii="Arial Narrow" w:hAnsi="Arial Narrow"/>
          <w:b/>
          <w:sz w:val="28"/>
          <w:szCs w:val="28"/>
          <w:lang w:val="pl-PL"/>
        </w:rPr>
      </w:pPr>
    </w:p>
    <w:p w:rsidR="00BF6D57" w:rsidRPr="000D7875" w:rsidRDefault="00BF6D57" w:rsidP="00BF6D57">
      <w:pPr>
        <w:jc w:val="center"/>
        <w:rPr>
          <w:rFonts w:ascii="Arial Narrow" w:hAnsi="Arial Narrow"/>
          <w:b/>
          <w:sz w:val="28"/>
          <w:szCs w:val="28"/>
          <w:lang w:val="sr-Latn-CS"/>
        </w:rPr>
      </w:pPr>
      <w:r w:rsidRPr="000D7875">
        <w:rPr>
          <w:rFonts w:ascii="Arial Narrow" w:hAnsi="Arial Narrow"/>
          <w:b/>
          <w:sz w:val="28"/>
          <w:szCs w:val="28"/>
          <w:lang w:val="sr-Latn-CS"/>
        </w:rPr>
        <w:t>UPUTSTVO  ZA  GAŠENJE  POŽARA</w:t>
      </w:r>
    </w:p>
    <w:p w:rsidR="00BF6D57" w:rsidRPr="000D7875" w:rsidRDefault="00BF6D57" w:rsidP="00BF6D57">
      <w:pPr>
        <w:jc w:val="center"/>
        <w:rPr>
          <w:rFonts w:ascii="Arial Narrow" w:hAnsi="Arial Narrow"/>
          <w:b/>
          <w:sz w:val="28"/>
          <w:szCs w:val="28"/>
          <w:lang w:val="sr-Latn-CS"/>
        </w:rPr>
      </w:pPr>
    </w:p>
    <w:p w:rsidR="00BF6D57" w:rsidRPr="000D7875" w:rsidRDefault="00BF6D57" w:rsidP="00BF6D57">
      <w:pPr>
        <w:jc w:val="center"/>
        <w:rPr>
          <w:rFonts w:ascii="Arial Narrow" w:hAnsi="Arial Narrow"/>
          <w:b/>
          <w:sz w:val="28"/>
          <w:szCs w:val="28"/>
          <w:lang w:val="sr-Latn-CS"/>
        </w:rPr>
      </w:pPr>
      <w:r w:rsidRPr="000D7875">
        <w:rPr>
          <w:rFonts w:ascii="Arial Narrow" w:hAnsi="Arial Narrow"/>
          <w:b/>
          <w:sz w:val="28"/>
          <w:szCs w:val="28"/>
          <w:lang w:val="sr-Latn-CS"/>
        </w:rPr>
        <w:t>POSTUPAK U GAŠENJU POŽARA NA MJESTIMA I OBJEKTIMA U KOJIMA SE SAKUPLJA ILI BORAVI VEĆI BROJ LICA</w:t>
      </w:r>
    </w:p>
    <w:p w:rsidR="00BF6D57" w:rsidRPr="000D7875" w:rsidRDefault="00BF6D57" w:rsidP="00BF6D57">
      <w:pPr>
        <w:jc w:val="both"/>
        <w:rPr>
          <w:rFonts w:ascii="Arial Narrow" w:hAnsi="Arial Narrow"/>
          <w:b/>
          <w:sz w:val="28"/>
          <w:szCs w:val="28"/>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Objekti javnog karaktera predstavljaju koncentraciju velikog broja ljudi na ograničenom prostoru i u slučaju opasnosti nastaje karakteristična panika koja može prouzrokovati veoma teške posljedice, pa se u istim moraju preduzeti izuzetne mjere, a naročito:</w:t>
      </w:r>
    </w:p>
    <w:p w:rsidR="00BF6D57" w:rsidRPr="000D7875" w:rsidRDefault="00BF6D57" w:rsidP="00BF6D57">
      <w:pPr>
        <w:jc w:val="both"/>
        <w:rPr>
          <w:rFonts w:ascii="Arial Narrow" w:hAnsi="Arial Narrow"/>
          <w:lang w:val="sr-Latn-CS"/>
        </w:rPr>
      </w:pP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odgovorno lice (dežurni i sl.), u objektima i mjestima koje primijeti požar dužno je da isti odmah ugasi, ako je početni ili manjeg obima, a ne prijeti mu opasnost da time ugrozi svoj život,</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ako odgovorno lice ne može samo ugasiti požar, o nastalom požaru obavještava Službu zaštite, MUP i JU (OKC 112) i odgovornog rukovodioca objekta,</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istovremeno preduzima neophodne radnje u svrhu spašavanja zatečenih lica u objektu,</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isključuje dovod električne energije na glavnoj razvodnoj tabli (putem sklopke), posle čega ostaje uključena samo nužna rasvjeta,</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otvara sve izlaze na objektu (glavne i pomoćne) ukoliko su zaključani, otključava ih da bi se omogućilo brzo napuštanje objekta,</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mobiliše sve radne ljude u objektu u cilju spašavanja materijalnih dobara iz objekta,</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nastoji da se spriječi panika u objektu zahvaćenom požarom, naročito ako se radi o objektu u kome borave djeca (škole i sl.),</w:t>
      </w:r>
    </w:p>
    <w:p w:rsidR="00BF6D57" w:rsidRPr="000D7875" w:rsidRDefault="00BF6D57" w:rsidP="00482259">
      <w:pPr>
        <w:numPr>
          <w:ilvl w:val="0"/>
          <w:numId w:val="44"/>
        </w:numPr>
        <w:jc w:val="both"/>
        <w:rPr>
          <w:rFonts w:ascii="Arial Narrow" w:hAnsi="Arial Narrow"/>
          <w:lang w:val="sr-Latn-CS"/>
        </w:rPr>
      </w:pPr>
      <w:r w:rsidRPr="000D7875">
        <w:rPr>
          <w:rFonts w:ascii="Arial Narrow" w:hAnsi="Arial Narrow"/>
          <w:lang w:val="sr-Latn-CS"/>
        </w:rPr>
        <w:t>prvo organizuje spašavanje nepokretnih i iznemoglih lica (u objektima zdravstva), a zatim ostalih lica iz ugroženog objekta.</w:t>
      </w:r>
    </w:p>
    <w:p w:rsidR="00BF6D57" w:rsidRPr="000D7875" w:rsidRDefault="00BF6D57" w:rsidP="00BF6D57">
      <w:pPr>
        <w:jc w:val="both"/>
        <w:rPr>
          <w:rFonts w:ascii="Arial Narrow" w:hAnsi="Arial Narrow"/>
          <w:lang w:val="sr-Latn-CS"/>
        </w:rPr>
      </w:pPr>
    </w:p>
    <w:p w:rsidR="00BF6D57" w:rsidRPr="000D7875" w:rsidRDefault="00BF6D57" w:rsidP="00BF6D57">
      <w:pPr>
        <w:jc w:val="center"/>
        <w:rPr>
          <w:rFonts w:ascii="Arial Narrow" w:hAnsi="Arial Narrow"/>
          <w:b/>
          <w:sz w:val="28"/>
          <w:szCs w:val="28"/>
          <w:lang w:val="sr-Latn-CS"/>
        </w:rPr>
      </w:pPr>
      <w:r w:rsidRPr="000D7875">
        <w:rPr>
          <w:rFonts w:ascii="Arial Narrow" w:hAnsi="Arial Narrow"/>
          <w:b/>
          <w:sz w:val="28"/>
          <w:szCs w:val="28"/>
          <w:lang w:val="sr-Latn-CS"/>
        </w:rPr>
        <w:t>POSTUPCI PRI GAŠENJU POŽARA NA ELEKTRIČNIM UREĐAJIMA</w:t>
      </w:r>
    </w:p>
    <w:p w:rsidR="00BF6D57" w:rsidRPr="000D7875" w:rsidRDefault="00BF6D57" w:rsidP="00BF6D57">
      <w:pPr>
        <w:jc w:val="both"/>
        <w:rPr>
          <w:rFonts w:ascii="Arial Narrow" w:hAnsi="Arial Narrow"/>
          <w:sz w:val="28"/>
          <w:szCs w:val="28"/>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Postupak u slučaju požara na uređajima za proizvodnju, prenos, raspodjelu i potrošnju električne energije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većih požara na električnim uređajima ili u blizini takvih uređaja, potrebna je saradnja stručnjaka, odnosnih elektroenergetskih postrojenja i Službe zaštite.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Korisnici elektroenergetskih postrojenja dužni su u tom cilju saopštiti imena lica sa kojima treba da uspostave vezu u ovakvim slučajevima.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Određena stručna lica elektroenergetskih postrojenja moraju biti prisutna na mjestu gašenja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Intervenisanje na elektro uređajima od strane nepozvanih i nestručnih lica mora se bezuslovno spriječiti. Potrebno radove na tim uređajima u slučaju pojave požara smije jedino vršiti ovlašćeno pogonsko osoblje, a samo u slučaju nužde za to obučeni pripadnici Službe zaštite.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lastRenderedPageBreak/>
        <w:t>Uključivati i isključivati uređaje BH smiju vršiti jedino za to određena pogonska stručna lica odnosnog elektroenergetskog postrojenja.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 svim intervencijama na elektroenergetskim postrojenjima mora se odmah još u toku intervencije, obavijestiti korisnik elektroenergetskog postrojenja. Postrojenja za proizvodnju i raspodjelu električne energije u slučaju pojave požara isključuju se, po pravilu, samo oni djelovi koji su vatrom zahvaćeni ili neposredno ugroženi.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Isključenje po mogućnosti treba vršiti odnosno što više ograničiti.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Kod potrošača elektro energije treba, po pravilu, isključiti sve požarom zahvaćene ili ugrožene uređaje za potrošnju električne energije. Prilikom isključivanja treba voditi računa o tome da se ne ometa normalan rad stabilnih uređaja za gašenje, vatrogasnih pumpi na elektro pogonu i sl.</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Isto tako, treba, prema potrebi i mogućnostima, ostaviti u pogonu i svjetlosne uređaje da bi se olakšao rad pri gašenju.</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Isključenje se mora, po mogućnosti izvršiti na propisan način, a bez naročite potrebe ne smiju se sjeći vodovi.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Požarom zahvaćene, oštećene ili razorene djelove električnih uređaja treba što prije isključiti od napona.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 završenom gašenju požara može se pristup zgradi dozvoliti nestručnim licima, tek kada se utvrdi da su svi požarom oštećeni ili razoreni električni uređaji potpuno isključeni.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Požarom oštećeni električni uređaji smiju se ponovo staviti u redovan pogon tek pošto su dovedeni u stanje koje odgovara tehničkim propisima za izvođenje odgovarajućih postrojenja.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Ručno gašenje električnih uređaja pod naponom, na bilo koji način i bilo kojim sredstvima treba izbjegavati.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Prije gašenja požara treba požarom zahvaćene uređaje visokog napona prethodno isključiti.</w:t>
      </w:r>
    </w:p>
    <w:p w:rsidR="00BF6D57" w:rsidRPr="000D7875" w:rsidRDefault="00BF6D57" w:rsidP="00BF6D57">
      <w:pPr>
        <w:jc w:val="both"/>
        <w:rPr>
          <w:rFonts w:ascii="Arial Narrow" w:hAnsi="Arial Narrow"/>
          <w:lang w:val="sr-Latn-CS"/>
        </w:rPr>
      </w:pPr>
      <w:r w:rsidRPr="000D7875">
        <w:rPr>
          <w:rFonts w:ascii="Arial Narrow" w:hAnsi="Arial Narrow"/>
          <w:lang w:val="sr-Latn-CS"/>
        </w:rPr>
        <w:t>Prilikom gašenja požara na drvenim stubovima, nadzemnih vodova visokog napona, potrebna je naročita opreznost da ne bi bili zahvaćeni vodovi pod naponom.</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Ukoliko postoji opasnost od napona, uređaj se mora isključiti. S toga u ovakvim slučajevima treba izbjegavati gašenje punim mlazom, a ako se radi o uređajima visokog napona treba pri tome održavati rastojanje od najmanje 15 m između mlaznice i najbliže tačke pod visokim naponom.</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Isti je slučaj prilikom gašenja zapaljivog ulja razlivenog u blizini uljnih transformatora ili prekidača.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Prilikom rukovanja vatrogasnim ljestvama i rada na njima, treba paziti da se ostvari dodir sa nadzemnim elektro-energetskim vodom, odnosno da se oni ne prekinu.</w:t>
      </w:r>
    </w:p>
    <w:p w:rsidR="00BF6D57" w:rsidRPr="000D7875" w:rsidRDefault="00BF6D57" w:rsidP="00BF6D57">
      <w:pPr>
        <w:jc w:val="both"/>
        <w:rPr>
          <w:rFonts w:ascii="Arial Narrow" w:hAnsi="Arial Narrow"/>
          <w:lang w:val="sr-Latn-CS"/>
        </w:rPr>
      </w:pPr>
    </w:p>
    <w:p w:rsidR="00BF6D57" w:rsidRPr="000D7875" w:rsidRDefault="00BF6D57" w:rsidP="00BF6D57">
      <w:pPr>
        <w:jc w:val="center"/>
        <w:rPr>
          <w:rFonts w:ascii="Arial Narrow" w:hAnsi="Arial Narrow"/>
          <w:b/>
          <w:sz w:val="28"/>
          <w:szCs w:val="28"/>
          <w:lang w:val="sr-Latn-CS"/>
        </w:rPr>
      </w:pPr>
      <w:r w:rsidRPr="000D7875">
        <w:rPr>
          <w:rFonts w:ascii="Arial Narrow" w:hAnsi="Arial Narrow"/>
          <w:b/>
          <w:sz w:val="28"/>
          <w:szCs w:val="28"/>
          <w:lang w:val="sr-Latn-CS"/>
        </w:rPr>
        <w:t>Gašenje požara na uljnim transformatorima i uljnim prekidačima</w:t>
      </w:r>
    </w:p>
    <w:p w:rsidR="00BF6D57" w:rsidRPr="000D7875" w:rsidRDefault="00BF6D57" w:rsidP="00BF6D57">
      <w:pPr>
        <w:jc w:val="both"/>
        <w:rPr>
          <w:rFonts w:ascii="Arial Narrow" w:hAnsi="Arial Narrow"/>
          <w:b/>
          <w:sz w:val="28"/>
          <w:szCs w:val="28"/>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 uspješno gašenje požara, a naročito za uspješno gašenje požara ulja, potrebno je prvenstveno što brže pristupiti gašenju, s toga je, naročito u prvim trenucima požara, potrebna odlučnost i sposobnosti lica čiji je zadatak da interveniše.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Najpogodniji način ugušivanja požara na manjim uljnim transformatorima, uljnim prekidačima u malim zatvorenim prostorijama, sastoji se u sprečavanju pristupa vazduha u takve prostorije, ukoliko se one mogu hermetički zatvoriti.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Brže i uspješnije ugušivanje požara, naročito ako su, prostorije veće ili ako se ne mogu potpuno hermetički zatvoriti, može se postići uvođenjem gasovitih sredstava za gašenje, prvenstveno ugljendioksida (CO</w:t>
      </w:r>
      <w:r w:rsidRPr="000D7875">
        <w:rPr>
          <w:rFonts w:ascii="Arial Narrow" w:hAnsi="Arial Narrow"/>
          <w:vertAlign w:val="subscript"/>
          <w:lang w:val="sr-Latn-CS"/>
        </w:rPr>
        <w:t>2</w:t>
      </w:r>
      <w:r w:rsidRPr="000D7875">
        <w:rPr>
          <w:rFonts w:ascii="Arial Narrow" w:hAnsi="Arial Narrow"/>
          <w:lang w:val="sr-Latn-CS"/>
        </w:rPr>
        <w:t>).</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To će biti naročito uprošćeno i olakšano ako su u zidovima prostorije ranije načinjeni odgovarajući otvori.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požara na uljnim transformatorima ili uljnim prekidačima treba postupiti na sledeći način:</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a) Na otvorenom prostoru</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Vatrom zahvaćene ili neposredno ugrožene djelove postrojenja treba odmah isključiti.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Susjedna postrojenja treba, po potrebi, zaštititi od zračenja toplote mlazovima raspršene vode, ali ne bacati vodu na postrojenja pod naponom.</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Treba spriječiti širenje razlivenog ulja, a po potrebi načiniti pješčane nasipe.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Samo gašenje sprovoditi prema postojećoj situaciji, odnosno prema planu zaštite od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Manje požare treba gasiti mlazovima raspršene vode, odnosno pjenom (zapaljeno razliveno ulje). Pri tome je potrebna najveća opreznost, ako nije sigurno da su zahvaćeni djelovi postrojenja isključeni.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požara ulja gašenje treba vršiti, po pravilu, odozdo naviše, pošto je prethodno ugašena vatra na tlu.</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i/>
          <w:lang w:val="sr-Latn-CS"/>
        </w:rPr>
        <w:t>b) U prostorijama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izbijanja požara treba, prema postojećim mogućnostima, odnosno prostoriju ispuniti ugljendioksidom (CO</w:t>
      </w:r>
      <w:r w:rsidRPr="000D7875">
        <w:rPr>
          <w:rFonts w:ascii="Arial Narrow" w:hAnsi="Arial Narrow"/>
          <w:vertAlign w:val="subscript"/>
          <w:lang w:val="sr-Latn-CS"/>
        </w:rPr>
        <w:t>2</w:t>
      </w:r>
      <w:r w:rsidRPr="000D7875">
        <w:rPr>
          <w:rFonts w:ascii="Arial Narrow" w:hAnsi="Arial Narrow"/>
          <w:lang w:val="sr-Latn-CS"/>
        </w:rPr>
        <w:t>) ili suvim prahom za gašenje požara. Pri tome treba prethodno zatvoriti sve otvore na odnosnoj prostoriji.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Vatrom zahvaćene ili neposredno ugrožene djelove električnih postrojenja treba odmah isključiti.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Ventile za ispuštanje ulja treba otvoriti.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malim i slabo provjetravanim prostorijama treba, pri tome, upotrebljavati maske ili slična zaštitna sredstva.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Ako je požar dobio veće razmjere, njegovo savlađivanje treba pokušati sprečavanjem pristupa vazduha u prostoriju (zatvaranjem otvora).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Pored mjera navedenih u prethodnoj tački, potrebno je po mogućnosti, ubacivati u prostoriju CO</w:t>
      </w:r>
      <w:r w:rsidRPr="000D7875">
        <w:rPr>
          <w:rFonts w:ascii="Arial Narrow" w:hAnsi="Arial Narrow"/>
          <w:vertAlign w:val="subscript"/>
          <w:lang w:val="sr-Latn-CS"/>
        </w:rPr>
        <w:t>2</w:t>
      </w:r>
      <w:r w:rsidRPr="000D7875">
        <w:rPr>
          <w:rFonts w:ascii="Arial Narrow" w:hAnsi="Arial Narrow"/>
          <w:lang w:val="sr-Latn-CS"/>
        </w:rPr>
        <w:t>.</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lastRenderedPageBreak/>
        <w:t>Posle mjera sprovedenih prema odredbama, prostorija se može otvarati tek onda kada se njena unutrašnjost dovoljno ohladi. Kada je postrojenje potpuno isključeno, može se gasiti pjenom ili mlazom rasprašene vode.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Svako postrojenje mora biti obuhvaćeno planom zaštite od požara. Pogonsko osoblje mora biti upoznato sa tim planom i upućeno kako da postupa u slučaju izbijanja požara, a posebno u pogledu svoje lične zaštite.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Na pojedinim radnim mjestima moraju biti istaknuta uputstva kojima su određeni potrebni postupci u pogonu na požarom ugroženim postrojenjima, način uzbunjivanja i postupak pri gašenju.</w:t>
      </w:r>
    </w:p>
    <w:p w:rsidR="00BF6D57" w:rsidRPr="000D7875" w:rsidRDefault="00BF6D57" w:rsidP="00BF6D57">
      <w:pPr>
        <w:jc w:val="both"/>
        <w:rPr>
          <w:rFonts w:ascii="Arial Narrow" w:hAnsi="Arial Narrow"/>
          <w:lang w:val="sr-Latn-CS"/>
        </w:rPr>
      </w:pPr>
    </w:p>
    <w:p w:rsidR="00BF6D57" w:rsidRPr="000D7875" w:rsidRDefault="00BF6D57" w:rsidP="00BF6D57">
      <w:pPr>
        <w:rPr>
          <w:rFonts w:ascii="Arial Narrow" w:hAnsi="Arial Narrow"/>
          <w:sz w:val="28"/>
          <w:szCs w:val="28"/>
          <w:lang w:val="sr-Latn-CS"/>
        </w:rPr>
      </w:pPr>
    </w:p>
    <w:p w:rsidR="00BF6D57" w:rsidRPr="000D7875" w:rsidRDefault="00BF6D57" w:rsidP="00BF6D57">
      <w:pPr>
        <w:rPr>
          <w:rFonts w:ascii="Arial Narrow" w:hAnsi="Arial Narrow"/>
          <w:b/>
          <w:sz w:val="28"/>
          <w:szCs w:val="28"/>
          <w:lang w:val="sr-Latn-CS"/>
        </w:rPr>
      </w:pPr>
      <w:r w:rsidRPr="000D7875">
        <w:rPr>
          <w:rFonts w:ascii="Arial Narrow" w:hAnsi="Arial Narrow"/>
          <w:b/>
          <w:sz w:val="28"/>
          <w:szCs w:val="28"/>
          <w:lang w:val="sr-Latn-CS"/>
        </w:rPr>
        <w:t>POSTUPAK U SLUČAJU POŽARA NA ŠUMSKIM PODRUČJIMA</w:t>
      </w:r>
    </w:p>
    <w:p w:rsidR="00BF6D57" w:rsidRPr="000D7875" w:rsidRDefault="00BF6D57" w:rsidP="00BF6D57">
      <w:pPr>
        <w:jc w:val="both"/>
        <w:rPr>
          <w:rFonts w:ascii="Arial Narrow" w:hAnsi="Arial Narrow"/>
          <w:sz w:val="28"/>
          <w:szCs w:val="28"/>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Ovo područje obrađuje osnovu vatrogasne taktike gašenja šumskih požara u kome su izloženi opšti principi i metode gašenja i izrade plana operacije i izbora najpogodnijih varijanti gašenja, a kojih se treba pridržavati u akciji gašenja šumskih požara. Pri razmatranju ove problematike potrebno je razlikovati taktiku pojedinog vatrogasca, male grupe, brigade, odnosno odreda vatrogasaca. Vatrogasno-taktička znanja posebno su važna pri gašenju velikih šumskih požara koji ponekad traju i više dana pa čak i nedelja, a u čijem gašenju učestvuje veliki broj ljudi.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Mala žarišta će lokalizovati i ugasiti sami šumari, odnosno pojedinci koji primijete takve požare. Međutim, kod velikih požara potreban je veći broj ljudi, a u nekim slučajevima potrebno je mobilisati i organizovati svo mjesno stanovništvo sposobno za obavljanje operacija u gašenju požara. Svaku grupu koja učestvuje u gašenju, čak i ako je sastavljena od dva čovjeka, treba da vodi stariji, koji organizuje rad i snosi odgovornost za bezbjedan rad i zdravlje članova grupe. Inače, u toku gašenja treba održavati što veću disciplinu, jer uvijek može doći do opasnosti po život ljudstva koje učestvuje u gašenju.</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 formiranju jedinice mora se imati u vidu da u velikim grupama svaki pojedinac zbog teškoće koje iskrsavaju u organizaciji rada, obično izvrši manji obim radova nego u sastavu manjih grupa. Zbog toga, osnovne samostalne grupe treba formirati od 4-8 ljudi, a ne veće. Pri tom treba izvršiti raspodjelu rada po grupama. Tako na primjera, pri gašenju prizemnog požara jedna grupa treba da raščišćava trase prolazne linije od granja i ostalog zapaljivog materijala. Druga grupa treba da načini mineralizovani pojas na određenoj trasi, treba da formira protivpožar, četvrta da vrši osmatranje kretanja vjetra i zaštiti polazne linije. U ovakvoj organizaciji posla radovi se obavljaju brže, lakše se rukovodi, olakšava se rad i učesnici u gašenju brže stiču iskustvo i navike.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Gašenju treba pristupiti posle osmatranja terena i izrade plana gašenja. Izviđanje požara treba da bude organizovano tako da svi podaci stižu u određeno vrijeme na određeno mjesto i da daju odgovore na sva pitanja rukovodiocu gašenja.</w:t>
      </w:r>
    </w:p>
    <w:p w:rsidR="00BF6D57" w:rsidRPr="000D7875" w:rsidRDefault="00BF6D57" w:rsidP="00BF6D57">
      <w:pPr>
        <w:jc w:val="both"/>
        <w:rPr>
          <w:rFonts w:ascii="Arial Narrow" w:hAnsi="Arial Narrow"/>
          <w:lang w:val="sr-Latn-CS"/>
        </w:rPr>
      </w:pPr>
    </w:p>
    <w:p w:rsidR="00A365FD" w:rsidRPr="000D7875" w:rsidRDefault="00A365FD"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Izviđanje manjih požara rukovodilac gašenja može da vrši lično, dok se za veće požare koriste dva do tri čovjeka. Izviđanje ne smije trajati dugo, jer pri razvoju požara suviše brzo dolazi do promjene. U toku izviđanja utvrđuje se vrsta i jačina požara, pravac širenja fronta, postojanje prirodnih prepreka i sl.</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Obzirom da je brzina širenja požara veoma velika, a posebno naglih prizemnih i ovršnih, veoma je važno da rukovodilac gašenja na osnovu podataka dobivenih izviđanjem sastavi prognozu širenja </w:t>
      </w:r>
      <w:r w:rsidRPr="000D7875">
        <w:rPr>
          <w:rFonts w:ascii="Arial Narrow" w:hAnsi="Arial Narrow"/>
          <w:lang w:val="sr-Latn-CS"/>
        </w:rPr>
        <w:lastRenderedPageBreak/>
        <w:t>požara. Osnovu za sastavljanje prognoze širenja požara predstavljaju karakteristike šumskih područja koje se nalaze na putu širenja, zatim stanje zapaljivih materijala na tim područjima, očekivane promjene meteorološke situacije i poznavanje zakonitosti u razvoju širenja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Za manje požare dovoljno je sastaviti prognozu za dva-tri naredna dana. U složenijim slučajevima treba sastaviti prognozu za cio dan. Kod prognoze veliku pažnju treba posvetiti vjetru. Posebno su opasni vjetrovi koji mijenjaju intenzitet i pravac kod brzine između 6-9 metara/sek. Kod vjetrova veće brzine ne stvaraju se konvekcioni stubovi, požar se tada širi brzo ali u jednom smjeru, tako da njegov karakter zavisi uglavnom od vrste šume i perioda dana. Posredan pokazatelj mogućeg razvoja požara može biti oblik i kretanje stuba dima koji se utvrđuje izviđanjem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 sastavljanju prognoze treba zapaziti mogućnost zaustavljanja vatre na pojedinim preprekama. Prognoza se ucrtava na skicu terena i koristi se pri izradi plana gašenja. U planu gašenja treba da bude utvrđen tehnički i faktički zahvat za likvidaciju požara: lokalizacija, završno gašenje i obezbjeđivanje cjelokupne površine kojom je vatra prošla.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lokalizaciju spada i gašenje žarišta na pojasu koji se nalazi uz ivicu požara i uklanjanjem suvog drveća sa obje strane ivica. Navedene mjere su u stvari usmjerene na sprečavanje obnavljanja požara usled tinjanja prostirke. Posle lokalizacije kojom je dalje širenje plamena požara nemoguće, vrši se naknadno gašenje i obezbjeđivanje kao posebne mjere koje sprečavaju širenje požara posle lokalizacije.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Požari površine do 0.02-0.04 ha gase se obezbjeđivanjem zaustavljanja lokalizacije i završnog gašenja požara. Kod gašenja požara od 2-3 ha koristi se zaustavljanjem ivice i lokalizacijom požara. Velike požare treba gasiti primjenom sva četiri stadijuma. U zavisnosti od karaktera i jačine požara treba primijeniti i različite tehničke zahvate gašenja.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a) Gašenje prizemnih požara</w:t>
      </w:r>
    </w:p>
    <w:p w:rsidR="00BF6D57" w:rsidRPr="000D7875" w:rsidRDefault="00BF6D57" w:rsidP="00BF6D57">
      <w:pPr>
        <w:jc w:val="both"/>
        <w:rPr>
          <w:rFonts w:ascii="Arial Narrow" w:hAnsi="Arial Narrow"/>
          <w:lang w:val="sr-Latn-CS"/>
        </w:rPr>
      </w:pPr>
    </w:p>
    <w:p w:rsidR="00A365FD" w:rsidRPr="000D7875" w:rsidRDefault="00BF6D57" w:rsidP="00BF6D57">
      <w:pPr>
        <w:jc w:val="both"/>
        <w:rPr>
          <w:rFonts w:ascii="Arial Narrow" w:hAnsi="Arial Narrow"/>
          <w:lang w:val="sr-Latn-CS"/>
        </w:rPr>
      </w:pPr>
      <w:r w:rsidRPr="000D7875">
        <w:rPr>
          <w:rFonts w:ascii="Arial Narrow" w:hAnsi="Arial Narrow"/>
          <w:lang w:val="sr-Latn-CS"/>
        </w:rPr>
        <w:t xml:space="preserve">Pri gašenju svih vrsta požara mogu se primijeniti ugušivanje, skidanje prizemnog rastinaj, zasipanje ivice zemljom, gašenje vodom i hemikalijama iz brentače, gašenje vodom pomoću pumpi, oranje plugom, postavljanje mineralizovanih pojaseva kao i protivpožar. Nabrojani slučajevi se primjenjuju za zaustavljanje širenja i lokalizaciju požara različitim tehničkim zahvatima. Izvođenje zahvata može se vršiti na različite načine: istovremenim opkoljavanjem požara, obuhvatanjem sa fronta i pozadine odnosno svođenjem požara na klin. Ti taktički zahvati kombinuju se sa različitim varijantama, korišćenjem postojećih prepreka a i međusobno. </w:t>
      </w:r>
    </w:p>
    <w:p w:rsidR="00A365FD" w:rsidRPr="000D7875" w:rsidRDefault="00A365FD"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 zahvatu otklanjanja požara gašenje se vrši istovremeno po cijeloj ivici požara, a primjenjuje se kada prisutni broj vatrogasaca tim načinom može izvršiti gašenje u roku od 30-40 minuta, ili u slučaju kratkotrajnog požara. Planirajući opkoljavanje rukovodilac približno utvrđuje dužinu ivice požara i vrijeme za koje prisutno ljudstvo može izvršiti lokalizaciju.</w:t>
      </w:r>
    </w:p>
    <w:p w:rsidR="00BF6D57" w:rsidRPr="000D7875" w:rsidRDefault="00BF6D57" w:rsidP="00BF6D57">
      <w:pPr>
        <w:jc w:val="both"/>
        <w:rPr>
          <w:rFonts w:ascii="Arial Narrow" w:hAnsi="Arial Narrow"/>
          <w:lang w:val="sr-Latn-CS"/>
        </w:rPr>
      </w:pPr>
    </w:p>
    <w:p w:rsidR="00A365FD" w:rsidRPr="000D7875" w:rsidRDefault="00A365FD"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Opkoljavanje se obično kombinuje sa ugušivanjem, zasipanjem ivice zemljom, gašenjem vodom i hemikalijama, rubnim okopavanjem. Na front požara treba slati većinu iskusnih vatrogasaca.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Obuhvatanje sa fronta primjenjuje se u slučaju kada je nemoguće izvesti opkoljavanje. Napad predstavlja gašenje požara ivice, pomoću dvije grupe, koje idu postepeno od sredine fronta prema bokovima.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lastRenderedPageBreak/>
        <w:t>Namjena ovog zahvata je u prvenstvenom gašenju fronta kao najopasnije sektore ivica. Za ovaj zahvat koristi se: gašenje vodom pomoću pumpi, eksforivima, protiv požara, oranje plugovima i buldozerima, ovdje treba vršiti podjelu rada prema grupama. Na primjer, prve grupe gase jaku vatru, druga koja dolazi za njima dogušuje mala žarišta, a treća grupa zasipa ivicu zemlje.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Obuhvatanje požara, iz pozadine ili svođenje požara na klin predstavlja gašenje požara pomoću dvije grupe koje se kreću, počev od sredine pozadine, preko bokova ka centru fronta požara. Front se gasi. Izgorele površine dobijaju oblik klina. Rad pri ovakvom gašenju je olakšan, ali gašenje duže traje jer se aktivni dio požara gasi poslednji. Ovaj metod treba primjenjivati sa jako prizemnim požarima, kod kojih je napad sa fronta otežan, ali treba imati na umu da se ovaj metod može primjenjivati samo u slučaju kada je brzina gašenja sa bokova veća od brzine širenja fronta požara, jer u protivnom se ne bi mogao zaustaviti front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Kod velikih požara, opisani metodi se mogu kombinovati i u toku gašenja mijenjati. Obzirom na raznolikost požara ne može se dati neka univerzalna metoda koja bi bila prikladna u svim slučajevima. Najbolji način može se smatrati zaoravanje sa plugovima u kombinaciji sa protiv-požarom. Takođe je efikasna metoda lokalizacije pomoću eksploziva i u kombinaciji sa prizemnim protiv-požarom. Jedino na mekom tlu ovaj način nije podoban, ali za guste sektore šume ovaj način je najpodobniji. Protiv-požar obezbjeđuje zaustavljanje i lokalizaciju požara.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Posebno, ovaj motod treba koristiti u slučaju nedostatka ljudstva. Kod primjene protiv-požara važnu ulogu imaju polazne linije.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Način koji obezbjeđuje istovremeno lokalizovanje i zasustavljanje prizemnih požara je gašenje vodom pomoću pumpi. U vatrogasno-tehničkom smislu ovaj način je najdragocjeniji na sektorima sa mnogo vlage kada se ne mogu primjenjivati eksplozivi.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Svi ostali metodi (ugušivanje, posipanje vodom, gašenje hemikalijama) obezbjeđuju lokalizaciju samo kod slabih prizemnih požara. U ostalim slučajevima nabrojani metodi služe samo za zaustavljanje širenja plamena sa nakandnom lokalizaciojm na drugi način. Međutim, skoro, svi proljećni požari se uspješno lokalizuju na ovaj način, tako da je praktični značaj ovog metoda veoma veliki.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Inače, pri gašenju malih požara potrebno je koristiti sva tri zahvata, s tim što treba prioritet dati obuhvatanju, a zatim frontalnom napadu.</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slučaju požara srednje veličine ili velikog požara najpogodnije je obuhvatanje iz pozadine.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praksi, navedeni metodi se koriste zavisno od situacije te oni trebaju da se koriste kao opšte preporuke za izradu završnih taktičkih rešenja, a u zavisnosti od konkretnog slučaja.</w:t>
      </w:r>
    </w:p>
    <w:p w:rsidR="00BF6D57" w:rsidRPr="000D7875" w:rsidRDefault="00BF6D57" w:rsidP="00BF6D57">
      <w:pPr>
        <w:jc w:val="both"/>
        <w:rPr>
          <w:rFonts w:ascii="Arial Narrow" w:hAnsi="Arial Narrow"/>
          <w:lang w:val="sr-Latn-CS"/>
        </w:rPr>
      </w:pPr>
    </w:p>
    <w:p w:rsidR="00A365FD" w:rsidRPr="000D7875" w:rsidRDefault="00BF6D57" w:rsidP="00BF6D57">
      <w:pPr>
        <w:jc w:val="both"/>
        <w:rPr>
          <w:rFonts w:ascii="Arial Narrow" w:hAnsi="Arial Narrow"/>
          <w:lang w:val="sr-Latn-CS"/>
        </w:rPr>
      </w:pPr>
      <w:r w:rsidRPr="000D7875">
        <w:rPr>
          <w:rFonts w:ascii="Arial Narrow" w:hAnsi="Arial Narrow"/>
          <w:lang w:val="sr-Latn-CS"/>
        </w:rPr>
        <w:t xml:space="preserve">U pojedinim slučajevima gašenje se mora ubrzati kako bi se spriječio prenos požara na vatrom opasane sektore. </w:t>
      </w:r>
    </w:p>
    <w:p w:rsidR="00A365FD" w:rsidRPr="000D7875" w:rsidRDefault="00A365FD"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drugom opet slučaju pogodnije je da se sačeka ivica požara na sektoru koji nije pogodan za gorenje.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Pri izradi planova operacije gašenja treba imati u vidu da se vatrogasci posle dva – tri sata rada zamore i da im je potreban odmor, da posle 6 sati oni moraju dobiti smjenu. Pored toga treba računati sa vjetrom koji može pojačati požar radi čega komandir pri izradi plana treba da predvidi i rezervu vatrogasaca.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Veliki značaj ima organizovanost radnika i njihovo iskustvo u gašenju. Tako na primjer, grupa dobro organizovanih i obučenih vatrogasaca može postići isti efekat kao 20-30 slučajno izabranih radnika.</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Pri gašenju požara hemikalijama mlaz tečnosti treba usmjeriti uz duž ivice požara ili pak u pravcu kretanja vatre. U momentu naleta vjetra preporučuje se mali zastoj, odnosno kratki predasi, a gašenje se nastavlja kad vjetar oslabi. Kako se vatrogasci na frontu najbrže zamaraju, napad na front treba dobro proračunati, uzimajući u obzir postojeće snage a sam napad treba sprovoditi energično i brzo, jer se spor napad po pravilu završava odstupanjem vatrogasaca.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Posle gašenja potrebno je izvršiti obezbjeđenje prostora od skrivenih i neugašenih žarišta koji mogu ponovo izazvati požar. Ovu mjeru treba izvršiti na taj način što se organizuje patroliranje po ivici požara. U početku se obilježavanje obavlja svakog dana, a kasnije se vrijeme obilježavanja produžuje. Po završetku ovih radnji potrebno je periodično, poslije nekoliko dana, osmatrati pogašeno područje jer se može desiti da se sakrivena žarišta aktiviraju i posle 10-15 dana.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b) Gašenje ovršnih požara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Kod gašenja ovih požara odlučujući značaj ima brzina njegovog širenja. Najlakše se gase ustrajni požari, čija je brzina širenja 1-2 km/h. Mnogo je teže gasiti požare sa većom brzinom širenja od 4-6 km/h.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Gašenje ovih požara ima svoje specifičnosti. Ovršni požar lokalizovan na frontu nastavlja se na bokovima i pozadini u prizemnom, te se njegovo dalje gašenje sprovodi kao gašenje prizemnih požara. Izviđanje odnosno osmatranje požara treba da bude veoma brzo bez nekog detaljisanja. Zadatak izviđanja treba da bude u utvrđivanju karaktera požara, utvrđivanju pravca njegovog širenja, zatim mogućih procjena brzina njegovog širenja, postojećih prepreka na terenu i sl. Ovršni požari skoro uvijek zahvataju veliku površinu, te je za izradu planova potrebna kratka karta šumskog područja. Teškoće u zahvatanju ovih požara uveliko zavise od karaktera područja koje je zahvaćeno požarom. Tako se u četinarskim mladim šumama (stare 10-20 godina) požar može zaustaviti na rječici ili mineralizovanom pojasu. Ovaj pojas treba izrađivati u pravcu širenja vatre. Pri izradi pojasa treba krčiti ne samo drveće nego i žbunje odnosno prizemno rastinje. Oruđa potrebna za izradu ovih pojaseva teško se transportuju pa je njihova primjena u velikom broju slučajeva nemoguća. Gašenje požara vodom moguće je samo u slučajevima kada je požarom zahvaćena šuma u blizini neke rječice odnosno u blizini izvora vode. U velikom broju slučajeva požara i u podmlatku, gašenje se može obaviti upotrebom protiv-požara. Protiv-požar se može primijeniti ako za polaznu liniju postoje dovoljno široki putevi ili iskrčeni pojasevi. Ustrajni ovršni požari nemaju jasno izrađen front jer su oni karakteristični za vrijeme bez vjetra. </w:t>
      </w:r>
    </w:p>
    <w:p w:rsidR="00BF6D57" w:rsidRPr="000D7875" w:rsidRDefault="00BF6D57" w:rsidP="00BF6D57">
      <w:pPr>
        <w:jc w:val="both"/>
        <w:rPr>
          <w:rFonts w:ascii="Arial Narrow" w:hAnsi="Arial Narrow"/>
          <w:lang w:val="sr-Latn-CS"/>
        </w:rPr>
      </w:pPr>
    </w:p>
    <w:p w:rsidR="00A365FD" w:rsidRPr="000D7875" w:rsidRDefault="00BF6D57" w:rsidP="00BF6D57">
      <w:pPr>
        <w:jc w:val="both"/>
        <w:rPr>
          <w:rFonts w:ascii="Arial Narrow" w:hAnsi="Arial Narrow"/>
          <w:lang w:val="sr-Latn-CS"/>
        </w:rPr>
      </w:pPr>
      <w:r w:rsidRPr="000D7875">
        <w:rPr>
          <w:rFonts w:ascii="Arial Narrow" w:hAnsi="Arial Narrow"/>
          <w:lang w:val="sr-Latn-CS"/>
        </w:rPr>
        <w:t xml:space="preserve">Vatra se širi ravnomjerno na sve strane, a front se pojavljuje samo u slučaju vjetra koji je proizvod nastajanja požara. </w:t>
      </w:r>
    </w:p>
    <w:p w:rsidR="00A365FD" w:rsidRPr="000D7875" w:rsidRDefault="00A365FD" w:rsidP="00BF6D57">
      <w:pPr>
        <w:jc w:val="both"/>
        <w:rPr>
          <w:rFonts w:ascii="Arial Narrow" w:hAnsi="Arial Narrow"/>
          <w:lang w:val="sr-Latn-CS"/>
        </w:rPr>
      </w:pPr>
    </w:p>
    <w:p w:rsidR="00A365FD" w:rsidRPr="000D7875" w:rsidRDefault="00A365FD"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Radi toga, za gašenje ovih požara treba primijeniti taktički zahvat opkoljavanja.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U zrelim šumama je vrlo teško lokalizovati požar izradom širokih pojaseva, zbog teškoće uklanjanja oborenih stabala. Osnovni način lokalizovanja ustrajnih požara, u ovim šumama je krčenje pojaseva od leženina i primjene protiv-požara. Za izradu pojaseva pored razne mehanizacije može se koristiti eksploziv i hemikalije.</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lastRenderedPageBreak/>
        <w:t>Za lokalizaciju naglih ovršnih požara treba koristiti sve moguće prepreke na koje požar može da naiđe (rijeka, usjek, šuma, liščare i sl.). Ako nema dovoljno prepreka treba primijeniti prizemni protiv-požar.</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 xml:space="preserve">Pri izviđanju naglog ovršnog požara, treba utvrditi sve prirodne prepreke, kretanje požarnog fronta i da se pronađu postojeće polazne linije sa kojih je moguće primjenjivati protiv-požar. Poslije izviđanja treba utvrditi granicu lokalizacije pomoću protiv-požara. Granica se sastoji od sistema prirodnih prepreka upotpunjavanjem vještačkim pojasevima, tako da se formira neprekidan pojas koji obuhvata površinu koja gori. </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r w:rsidRPr="000D7875">
        <w:rPr>
          <w:rFonts w:ascii="Arial Narrow" w:hAnsi="Arial Narrow"/>
          <w:lang w:val="sr-Latn-CS"/>
        </w:rPr>
        <w:t>Najopasniji sektor naglog ovršnog požara je centar fronta dok na bokovima i u pozadini ivica požara je obično izrađena prizemnim požarom koji se privremeno prenosi na krošnje drveća. Zbog toga, potrebno je radi centra fronta, koncentrisati najveći broj vatrogasaca. Protiv-požar se primjenjuje najprije prema centru fronta, a tek kasnije prema bokovima i pozadini. Obzirom da je širenje ovih ovršnih požara veoma promjenljivo pri njihovoj lokalizaciji treba predvidjeti i rezervne granice za zaustavljanje fronta požara u slučaju da požar ne bude zaustavljen na prvoj liniji.</w:t>
      </w: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BF6D57" w:rsidRPr="000D7875" w:rsidRDefault="00BF6D57" w:rsidP="00BF6D57">
      <w:pPr>
        <w:jc w:val="both"/>
        <w:rPr>
          <w:rFonts w:ascii="Arial Narrow" w:hAnsi="Arial Narrow"/>
          <w:lang w:val="sr-Latn-CS"/>
        </w:rPr>
      </w:pPr>
    </w:p>
    <w:p w:rsidR="00545B70" w:rsidRPr="000D7875" w:rsidRDefault="00545B70" w:rsidP="00BF6D57">
      <w:pPr>
        <w:jc w:val="right"/>
        <w:rPr>
          <w:sz w:val="32"/>
          <w:szCs w:val="32"/>
          <w:lang w:val="sr-Latn-CS"/>
        </w:rPr>
      </w:pPr>
    </w:p>
    <w:p w:rsidR="00545B70" w:rsidRPr="000D7875" w:rsidRDefault="00545B70" w:rsidP="00BF6D57">
      <w:pPr>
        <w:jc w:val="right"/>
        <w:rPr>
          <w:sz w:val="32"/>
          <w:szCs w:val="32"/>
          <w:lang w:val="sr-Latn-CS"/>
        </w:rPr>
      </w:pPr>
    </w:p>
    <w:p w:rsidR="00545B70" w:rsidRPr="000D7875" w:rsidRDefault="00545B70"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805B5A" w:rsidRPr="000D7875" w:rsidRDefault="00805B5A" w:rsidP="00BF6D57">
      <w:pPr>
        <w:jc w:val="right"/>
        <w:rPr>
          <w:sz w:val="32"/>
          <w:szCs w:val="32"/>
          <w:lang w:val="sr-Latn-CS"/>
        </w:rPr>
      </w:pPr>
    </w:p>
    <w:p w:rsidR="00545B70" w:rsidRPr="000D7875" w:rsidRDefault="00545B70" w:rsidP="00BF6D57">
      <w:pPr>
        <w:jc w:val="right"/>
        <w:rPr>
          <w:sz w:val="32"/>
          <w:szCs w:val="32"/>
          <w:lang w:val="sr-Latn-CS"/>
        </w:rPr>
      </w:pPr>
    </w:p>
    <w:p w:rsidR="00A365FD" w:rsidRPr="000D7875" w:rsidRDefault="00A365FD" w:rsidP="00BF6D57">
      <w:pPr>
        <w:jc w:val="right"/>
        <w:rPr>
          <w:sz w:val="32"/>
          <w:szCs w:val="32"/>
          <w:lang w:val="pl-PL"/>
        </w:rPr>
      </w:pPr>
    </w:p>
    <w:p w:rsidR="00A365FD" w:rsidRPr="000D7875" w:rsidRDefault="00A365FD" w:rsidP="00BF6D57">
      <w:pPr>
        <w:jc w:val="right"/>
        <w:rPr>
          <w:b/>
          <w:sz w:val="32"/>
          <w:szCs w:val="32"/>
          <w:lang w:val="pl-PL"/>
        </w:rPr>
      </w:pPr>
    </w:p>
    <w:p w:rsidR="008C3177" w:rsidRPr="000D7875" w:rsidRDefault="008C3177" w:rsidP="00BF6D57">
      <w:pPr>
        <w:jc w:val="right"/>
        <w:rPr>
          <w:b/>
          <w:sz w:val="32"/>
          <w:szCs w:val="32"/>
          <w:lang w:val="pl-PL"/>
        </w:rPr>
      </w:pPr>
    </w:p>
    <w:p w:rsidR="008C3177" w:rsidRPr="000D7875" w:rsidRDefault="008C3177" w:rsidP="00BF6D57">
      <w:pPr>
        <w:jc w:val="right"/>
        <w:rPr>
          <w:b/>
          <w:sz w:val="32"/>
          <w:szCs w:val="32"/>
          <w:lang w:val="pl-PL"/>
        </w:rPr>
      </w:pPr>
    </w:p>
    <w:p w:rsidR="008C3177" w:rsidRPr="000D7875" w:rsidRDefault="008C3177" w:rsidP="00BF6D57">
      <w:pPr>
        <w:jc w:val="right"/>
        <w:rPr>
          <w:b/>
          <w:sz w:val="32"/>
          <w:szCs w:val="32"/>
          <w:lang w:val="pl-PL"/>
        </w:rPr>
      </w:pPr>
    </w:p>
    <w:p w:rsidR="008C3177" w:rsidRPr="000D7875" w:rsidRDefault="008C3177" w:rsidP="00BF6D57">
      <w:pPr>
        <w:jc w:val="right"/>
        <w:rPr>
          <w:b/>
          <w:sz w:val="32"/>
          <w:szCs w:val="32"/>
          <w:lang w:val="pl-PL"/>
        </w:rPr>
      </w:pPr>
    </w:p>
    <w:p w:rsidR="008C3177" w:rsidRPr="000D7875" w:rsidRDefault="008C3177" w:rsidP="00BF6D57">
      <w:pPr>
        <w:jc w:val="right"/>
        <w:rPr>
          <w:b/>
          <w:sz w:val="32"/>
          <w:szCs w:val="32"/>
          <w:lang w:val="pl-PL"/>
        </w:rPr>
      </w:pPr>
    </w:p>
    <w:p w:rsidR="008C3177" w:rsidRPr="000D7875" w:rsidRDefault="008C3177" w:rsidP="00BF6D57">
      <w:pPr>
        <w:jc w:val="right"/>
        <w:rPr>
          <w:b/>
          <w:sz w:val="32"/>
          <w:szCs w:val="32"/>
          <w:lang w:val="pl-PL"/>
        </w:rPr>
      </w:pPr>
    </w:p>
    <w:p w:rsidR="00BF6D57" w:rsidRPr="000D7875" w:rsidRDefault="00BF6D57" w:rsidP="00BF6D57">
      <w:pPr>
        <w:jc w:val="right"/>
        <w:rPr>
          <w:b/>
          <w:sz w:val="32"/>
          <w:szCs w:val="32"/>
          <w:lang w:val="pl-PL"/>
        </w:rPr>
      </w:pPr>
      <w:r w:rsidRPr="000D7875">
        <w:rPr>
          <w:b/>
          <w:sz w:val="32"/>
          <w:szCs w:val="32"/>
          <w:lang w:val="pl-PL"/>
        </w:rPr>
        <w:t>Prilog broj  9</w:t>
      </w: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BF6D57" w:rsidRPr="000D7875" w:rsidRDefault="00BF6D57"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55053E" w:rsidRPr="000D7875" w:rsidRDefault="0055053E" w:rsidP="00BF6D57">
      <w:pPr>
        <w:rPr>
          <w:b/>
          <w:sz w:val="28"/>
          <w:szCs w:val="28"/>
          <w:lang w:val="pl-PL"/>
        </w:rPr>
      </w:pPr>
    </w:p>
    <w:p w:rsidR="00BF6D57" w:rsidRPr="000D7875" w:rsidRDefault="00BF6D57" w:rsidP="00BF6D57">
      <w:pPr>
        <w:rPr>
          <w:b/>
          <w:sz w:val="28"/>
          <w:szCs w:val="28"/>
          <w:lang w:val="pl-PL"/>
        </w:rPr>
      </w:pPr>
    </w:p>
    <w:p w:rsidR="003039A0" w:rsidRPr="000D7875" w:rsidRDefault="003039A0" w:rsidP="00BF6D57">
      <w:pPr>
        <w:ind w:left="720"/>
        <w:jc w:val="center"/>
        <w:rPr>
          <w:b/>
          <w:sz w:val="40"/>
          <w:szCs w:val="40"/>
          <w:lang w:val="pl-PL"/>
        </w:rPr>
      </w:pPr>
    </w:p>
    <w:p w:rsidR="00BF6D57" w:rsidRPr="000D7875" w:rsidRDefault="003039A0" w:rsidP="00BF6D57">
      <w:pPr>
        <w:ind w:left="720"/>
        <w:jc w:val="center"/>
        <w:rPr>
          <w:b/>
          <w:sz w:val="40"/>
          <w:szCs w:val="40"/>
          <w:u w:val="single"/>
          <w:lang w:val="pl-PL"/>
        </w:rPr>
      </w:pPr>
      <w:r w:rsidRPr="000D7875">
        <w:rPr>
          <w:b/>
          <w:sz w:val="40"/>
          <w:szCs w:val="40"/>
          <w:lang w:val="pl-PL"/>
        </w:rPr>
        <w:t>KOMISIJA ZA</w:t>
      </w:r>
      <w:r w:rsidR="00BF6D57" w:rsidRPr="000D7875">
        <w:rPr>
          <w:b/>
          <w:sz w:val="40"/>
          <w:szCs w:val="40"/>
          <w:lang w:val="pl-PL"/>
        </w:rPr>
        <w:t xml:space="preserve"> IZRADU PLANA</w:t>
      </w:r>
    </w:p>
    <w:p w:rsidR="00BF6D57" w:rsidRPr="000D7875" w:rsidRDefault="00BF6D57"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3039A0" w:rsidRPr="000D7875" w:rsidRDefault="003039A0" w:rsidP="00BF6D57">
      <w:pPr>
        <w:jc w:val="center"/>
        <w:rPr>
          <w:b/>
          <w:sz w:val="40"/>
          <w:szCs w:val="40"/>
          <w:u w:val="single"/>
          <w:lang w:val="pl-PL"/>
        </w:rPr>
      </w:pPr>
    </w:p>
    <w:p w:rsidR="008C3177" w:rsidRPr="000D7875" w:rsidRDefault="008C3177" w:rsidP="00BF6D57">
      <w:pPr>
        <w:jc w:val="center"/>
        <w:rPr>
          <w:b/>
          <w:sz w:val="40"/>
          <w:szCs w:val="40"/>
          <w:u w:val="single"/>
          <w:lang w:val="pl-PL"/>
        </w:rPr>
      </w:pPr>
    </w:p>
    <w:p w:rsidR="008C3177" w:rsidRPr="000D7875" w:rsidRDefault="008C3177" w:rsidP="00BF6D57">
      <w:pPr>
        <w:jc w:val="center"/>
        <w:rPr>
          <w:b/>
          <w:sz w:val="40"/>
          <w:szCs w:val="40"/>
          <w:u w:val="single"/>
          <w:lang w:val="pl-PL"/>
        </w:rPr>
      </w:pPr>
    </w:p>
    <w:p w:rsidR="00A365FD" w:rsidRPr="000D7875" w:rsidRDefault="00A365FD" w:rsidP="00BF6D57">
      <w:pPr>
        <w:jc w:val="center"/>
        <w:rPr>
          <w:b/>
          <w:sz w:val="40"/>
          <w:szCs w:val="40"/>
          <w:u w:val="single"/>
          <w:lang w:val="pl-PL"/>
        </w:rPr>
      </w:pPr>
    </w:p>
    <w:p w:rsidR="003039A0" w:rsidRPr="00EE54AE" w:rsidRDefault="003039A0" w:rsidP="003039A0">
      <w:pPr>
        <w:ind w:right="-540"/>
        <w:rPr>
          <w:rFonts w:ascii="Arial Narrow" w:hAnsi="Arial Narrow" w:cs="Tahoma"/>
          <w:lang w:val="sr-Latn-CS"/>
        </w:rPr>
      </w:pPr>
      <w:r w:rsidRPr="00EE54AE">
        <w:rPr>
          <w:rFonts w:ascii="Arial Narrow" w:hAnsi="Arial Narrow" w:cs="Tahoma"/>
          <w:lang w:val="sr-Latn-CS"/>
        </w:rPr>
        <w:t xml:space="preserve">     CRNA GORA</w:t>
      </w:r>
    </w:p>
    <w:p w:rsidR="003039A0" w:rsidRPr="00EE54AE" w:rsidRDefault="003039A0" w:rsidP="003039A0">
      <w:pPr>
        <w:rPr>
          <w:rFonts w:ascii="Arial Narrow" w:hAnsi="Arial Narrow" w:cs="Tahoma"/>
          <w:lang w:val="sr-Latn-CS"/>
        </w:rPr>
      </w:pPr>
      <w:r w:rsidRPr="00EE54AE">
        <w:rPr>
          <w:rFonts w:ascii="Arial Narrow" w:hAnsi="Arial Narrow" w:cs="Tahoma"/>
          <w:lang w:val="sr-Latn-CS"/>
        </w:rPr>
        <w:t>OPŠTINA PLJEVLJA</w:t>
      </w:r>
    </w:p>
    <w:p w:rsidR="003039A0" w:rsidRPr="00EE54AE" w:rsidRDefault="003039A0" w:rsidP="003039A0">
      <w:pPr>
        <w:rPr>
          <w:rFonts w:ascii="Arial Narrow" w:hAnsi="Arial Narrow" w:cs="Tahoma"/>
          <w:lang w:val="sr-Latn-CS"/>
        </w:rPr>
      </w:pPr>
      <w:r w:rsidRPr="00EE54AE">
        <w:rPr>
          <w:rFonts w:ascii="Arial Narrow" w:hAnsi="Arial Narrow" w:cs="Tahoma"/>
          <w:lang w:val="sr-Latn-CS"/>
        </w:rPr>
        <w:t>- Predsjednik opštine-</w:t>
      </w:r>
    </w:p>
    <w:p w:rsidR="003039A0" w:rsidRPr="00EE54AE" w:rsidRDefault="003039A0" w:rsidP="003039A0">
      <w:pPr>
        <w:rPr>
          <w:rFonts w:ascii="Arial Narrow" w:hAnsi="Arial Narrow" w:cs="Tahoma"/>
          <w:lang w:val="sr-Latn-CS"/>
        </w:rPr>
      </w:pPr>
      <w:r w:rsidRPr="00EE54AE">
        <w:rPr>
          <w:rFonts w:ascii="Arial Narrow" w:hAnsi="Arial Narrow" w:cs="Tahoma"/>
          <w:lang w:val="sr-Latn-CS"/>
        </w:rPr>
        <w:t>Broj: 03-032-</w:t>
      </w:r>
    </w:p>
    <w:p w:rsidR="003039A0" w:rsidRPr="00EE54AE" w:rsidRDefault="003039A0" w:rsidP="003039A0">
      <w:pPr>
        <w:rPr>
          <w:rFonts w:ascii="Arial Narrow" w:hAnsi="Arial Narrow" w:cs="Tahoma"/>
          <w:lang w:val="sr-Latn-CS"/>
        </w:rPr>
      </w:pPr>
      <w:r w:rsidRPr="00EE54AE">
        <w:rPr>
          <w:rFonts w:ascii="Arial Narrow" w:hAnsi="Arial Narrow" w:cs="Tahoma"/>
          <w:lang w:val="sr-Latn-CS"/>
        </w:rPr>
        <w:t>Pljevlja, 13.12.2012.godine</w:t>
      </w:r>
    </w:p>
    <w:p w:rsidR="003039A0" w:rsidRPr="00EE54AE" w:rsidRDefault="003039A0" w:rsidP="003039A0">
      <w:pPr>
        <w:rPr>
          <w:rFonts w:ascii="Arial Narrow" w:hAnsi="Arial Narrow" w:cs="Tahoma"/>
          <w:lang w:val="sr-Latn-CS"/>
        </w:rPr>
      </w:pPr>
    </w:p>
    <w:p w:rsidR="003039A0" w:rsidRPr="00EE54AE" w:rsidRDefault="003039A0" w:rsidP="003039A0">
      <w:pPr>
        <w:jc w:val="both"/>
        <w:rPr>
          <w:rFonts w:ascii="Arial Narrow" w:hAnsi="Arial Narrow" w:cs="Tahoma"/>
        </w:rPr>
      </w:pPr>
      <w:r w:rsidRPr="00EE54AE">
        <w:rPr>
          <w:rFonts w:ascii="Arial Narrow" w:hAnsi="Arial Narrow" w:cs="Tahoma"/>
          <w:lang w:val="sr-Latn-CS"/>
        </w:rPr>
        <w:t xml:space="preserve">Na osnovu člana 57 st. 1.  tač. 23. Statuta opštine Pljevlja ("Službenii listi RCG - opštinski propisi", br. </w:t>
      </w:r>
      <w:hyperlink r:id="rId65" w:anchor="zk37/04#zk37/04" w:history="1">
        <w:r w:rsidRPr="00EE54AE">
          <w:rPr>
            <w:rStyle w:val="Hyperlink"/>
            <w:rFonts w:ascii="Arial Narrow" w:hAnsi="Arial Narrow" w:cs="Tahoma"/>
            <w:color w:val="auto"/>
            <w:u w:val="none"/>
          </w:rPr>
          <w:t>37/2004</w:t>
        </w:r>
      </w:hyperlink>
      <w:r w:rsidRPr="00EE54AE">
        <w:rPr>
          <w:rFonts w:ascii="Arial Narrow" w:hAnsi="Arial Narrow" w:cs="Tahoma"/>
        </w:rPr>
        <w:t xml:space="preserve">, </w:t>
      </w:r>
      <w:hyperlink r:id="rId66" w:anchor="zk30/07#zk30/07" w:history="1">
        <w:r w:rsidRPr="00EE54AE">
          <w:rPr>
            <w:rStyle w:val="Hyperlink"/>
            <w:rFonts w:ascii="Arial Narrow" w:hAnsi="Arial Narrow" w:cs="Tahoma"/>
            <w:color w:val="auto"/>
            <w:u w:val="none"/>
          </w:rPr>
          <w:t>30/2007</w:t>
        </w:r>
      </w:hyperlink>
      <w:r w:rsidRPr="00EE54AE">
        <w:rPr>
          <w:rFonts w:ascii="Arial Narrow" w:hAnsi="Arial Narrow" w:cs="Tahoma"/>
        </w:rPr>
        <w:t xml:space="preserve"> i "Službeni list CG - opštinski propisi", br. </w:t>
      </w:r>
      <w:hyperlink r:id="rId67" w:anchor="zk11/08#zk11/08" w:history="1">
        <w:r w:rsidRPr="00EE54AE">
          <w:rPr>
            <w:rStyle w:val="Hyperlink"/>
            <w:rFonts w:ascii="Arial Narrow" w:hAnsi="Arial Narrow" w:cs="Tahoma"/>
            <w:color w:val="auto"/>
            <w:u w:val="none"/>
          </w:rPr>
          <w:t>11/2008</w:t>
        </w:r>
      </w:hyperlink>
      <w:r w:rsidRPr="00EE54AE">
        <w:rPr>
          <w:rFonts w:ascii="Arial Narrow" w:hAnsi="Arial Narrow" w:cs="Tahoma"/>
        </w:rPr>
        <w:t xml:space="preserve">, </w:t>
      </w:r>
      <w:hyperlink r:id="rId68" w:anchor="zk21/09#zk21/09" w:history="1">
        <w:r w:rsidRPr="00EE54AE">
          <w:rPr>
            <w:rStyle w:val="Hyperlink"/>
            <w:rFonts w:ascii="Arial Narrow" w:hAnsi="Arial Narrow" w:cs="Tahoma"/>
            <w:color w:val="auto"/>
            <w:u w:val="none"/>
          </w:rPr>
          <w:t>21/2009</w:t>
        </w:r>
      </w:hyperlink>
      <w:r w:rsidRPr="00EE54AE">
        <w:rPr>
          <w:rFonts w:ascii="Arial Narrow" w:hAnsi="Arial Narrow" w:cs="Tahoma"/>
        </w:rPr>
        <w:t xml:space="preserve"> i </w:t>
      </w:r>
      <w:hyperlink r:id="rId69" w:anchor="zk32/09#zk32/09" w:history="1">
        <w:r w:rsidRPr="00EE54AE">
          <w:rPr>
            <w:rStyle w:val="Hyperlink"/>
            <w:rFonts w:ascii="Arial Narrow" w:hAnsi="Arial Narrow" w:cs="Tahoma"/>
            <w:color w:val="auto"/>
            <w:u w:val="none"/>
          </w:rPr>
          <w:t>32/2009</w:t>
        </w:r>
      </w:hyperlink>
      <w:r w:rsidRPr="00EE54AE">
        <w:rPr>
          <w:rFonts w:ascii="Arial Narrow" w:hAnsi="Arial Narrow" w:cs="Tahoma"/>
        </w:rPr>
        <w:t xml:space="preserve">), Predsjednik </w:t>
      </w:r>
      <w:r w:rsidRPr="00EE54AE">
        <w:rPr>
          <w:rFonts w:ascii="Arial Narrow" w:hAnsi="Arial Narrow" w:cs="Tahoma"/>
          <w:lang w:val="sr-Latn-CS"/>
        </w:rPr>
        <w:t xml:space="preserve">opštine Pljevlja, </w:t>
      </w:r>
      <w:r w:rsidRPr="00EE54AE">
        <w:rPr>
          <w:rFonts w:ascii="Arial Narrow" w:hAnsi="Arial Narrow" w:cs="Tahoma"/>
        </w:rPr>
        <w:t>dana 13.12.2012.godine, donosi:</w:t>
      </w:r>
    </w:p>
    <w:p w:rsidR="003039A0" w:rsidRPr="00EE54AE" w:rsidRDefault="003039A0" w:rsidP="003039A0">
      <w:pPr>
        <w:jc w:val="center"/>
        <w:rPr>
          <w:rFonts w:ascii="Arial Narrow" w:hAnsi="Arial Narrow" w:cs="Tahoma"/>
          <w:b/>
        </w:rPr>
      </w:pPr>
    </w:p>
    <w:p w:rsidR="003039A0" w:rsidRPr="000D7875" w:rsidRDefault="003039A0" w:rsidP="003039A0">
      <w:pPr>
        <w:jc w:val="center"/>
        <w:rPr>
          <w:rFonts w:ascii="Arial Narrow" w:hAnsi="Arial Narrow" w:cs="Tahoma"/>
          <w:b/>
        </w:rPr>
      </w:pPr>
    </w:p>
    <w:p w:rsidR="003039A0" w:rsidRPr="000D7875" w:rsidRDefault="003039A0" w:rsidP="003039A0">
      <w:pPr>
        <w:jc w:val="center"/>
        <w:rPr>
          <w:rFonts w:ascii="Arial Narrow" w:hAnsi="Arial Narrow" w:cs="Tahoma"/>
          <w:b/>
          <w:lang w:val="pt-BR"/>
        </w:rPr>
      </w:pPr>
      <w:r w:rsidRPr="000D7875">
        <w:rPr>
          <w:rFonts w:ascii="Arial Narrow" w:hAnsi="Arial Narrow" w:cs="Tahoma"/>
          <w:b/>
          <w:lang w:val="pt-BR"/>
        </w:rPr>
        <w:t>R J E Š E N J E</w:t>
      </w:r>
    </w:p>
    <w:p w:rsidR="003039A0" w:rsidRPr="000D7875" w:rsidRDefault="003039A0" w:rsidP="003039A0">
      <w:pPr>
        <w:jc w:val="center"/>
        <w:rPr>
          <w:rFonts w:ascii="Arial Narrow" w:hAnsi="Arial Narrow" w:cs="Tahoma"/>
          <w:lang w:val="pt-BR"/>
        </w:rPr>
      </w:pPr>
      <w:r w:rsidRPr="000D7875">
        <w:rPr>
          <w:rFonts w:ascii="Arial Narrow" w:hAnsi="Arial Narrow" w:cs="Tahoma"/>
          <w:lang w:val="pt-BR"/>
        </w:rPr>
        <w:t xml:space="preserve">o obrazovanju Komisije za izradu </w:t>
      </w:r>
    </w:p>
    <w:p w:rsidR="003039A0" w:rsidRPr="000D7875" w:rsidRDefault="003039A0" w:rsidP="003039A0">
      <w:pPr>
        <w:jc w:val="center"/>
        <w:rPr>
          <w:rFonts w:ascii="Arial Narrow" w:hAnsi="Arial Narrow" w:cs="Tahoma"/>
          <w:lang w:val="pt-BR"/>
        </w:rPr>
      </w:pPr>
      <w:r w:rsidRPr="000D7875">
        <w:rPr>
          <w:rFonts w:ascii="Arial Narrow" w:hAnsi="Arial Narrow" w:cs="Tahoma"/>
          <w:lang w:val="pt-BR"/>
        </w:rPr>
        <w:t>Plana zaštite i spašavanja</w:t>
      </w:r>
      <w:r w:rsidR="00667C32" w:rsidRPr="000D7875">
        <w:rPr>
          <w:rFonts w:ascii="Arial Narrow" w:hAnsi="Arial Narrow" w:cs="Tahoma"/>
          <w:lang w:val="pt-BR"/>
        </w:rPr>
        <w:t xml:space="preserve"> od požara</w:t>
      </w:r>
      <w:r w:rsidRPr="000D7875">
        <w:rPr>
          <w:rFonts w:ascii="Arial Narrow" w:hAnsi="Arial Narrow" w:cs="Tahoma"/>
          <w:lang w:val="pt-BR"/>
        </w:rPr>
        <w:t xml:space="preserve"> za teritoriju opštine Pljevlja </w:t>
      </w:r>
    </w:p>
    <w:p w:rsidR="003039A0" w:rsidRPr="000D7875" w:rsidRDefault="003039A0" w:rsidP="003039A0">
      <w:pPr>
        <w:tabs>
          <w:tab w:val="left" w:pos="180"/>
          <w:tab w:val="left" w:pos="1800"/>
        </w:tabs>
        <w:ind w:hanging="795"/>
        <w:rPr>
          <w:rFonts w:ascii="Arial Narrow" w:hAnsi="Arial Narrow" w:cs="Tahoma"/>
          <w:lang w:val="pt-BR"/>
        </w:rPr>
      </w:pPr>
      <w:r w:rsidRPr="000D7875">
        <w:rPr>
          <w:rFonts w:ascii="Arial Narrow" w:hAnsi="Arial Narrow" w:cs="Tahoma"/>
          <w:lang w:val="pt-BR"/>
        </w:rPr>
        <w:tab/>
      </w:r>
      <w:r w:rsidRPr="000D7875">
        <w:rPr>
          <w:rFonts w:ascii="Arial Narrow" w:hAnsi="Arial Narrow" w:cs="Tahoma"/>
          <w:lang w:val="pt-BR"/>
        </w:rPr>
        <w:tab/>
        <w:t xml:space="preserve">                           </w:t>
      </w:r>
    </w:p>
    <w:p w:rsidR="003039A0" w:rsidRPr="000D7875" w:rsidRDefault="003039A0" w:rsidP="003039A0">
      <w:pPr>
        <w:tabs>
          <w:tab w:val="left" w:pos="180"/>
          <w:tab w:val="left" w:pos="1800"/>
        </w:tabs>
        <w:ind w:hanging="795"/>
        <w:rPr>
          <w:rFonts w:ascii="Arial Narrow" w:hAnsi="Arial Narrow" w:cs="Tahoma"/>
          <w:lang w:val="pt-BR"/>
        </w:rPr>
      </w:pPr>
    </w:p>
    <w:p w:rsidR="003039A0" w:rsidRPr="000D7875" w:rsidRDefault="003039A0" w:rsidP="003039A0">
      <w:pPr>
        <w:tabs>
          <w:tab w:val="left" w:pos="180"/>
          <w:tab w:val="left" w:pos="1800"/>
        </w:tabs>
        <w:ind w:hanging="795"/>
        <w:rPr>
          <w:rFonts w:ascii="Arial Narrow" w:hAnsi="Arial Narrow" w:cs="Tahoma"/>
          <w:lang w:val="pl-PL"/>
        </w:rPr>
      </w:pPr>
      <w:r w:rsidRPr="000D7875">
        <w:rPr>
          <w:rFonts w:ascii="Arial Narrow" w:hAnsi="Arial Narrow" w:cs="Tahoma"/>
          <w:lang w:val="pt-BR"/>
        </w:rPr>
        <w:t xml:space="preserve">            </w:t>
      </w:r>
      <w:r w:rsidRPr="000D7875">
        <w:rPr>
          <w:rFonts w:ascii="Arial Narrow" w:hAnsi="Arial Narrow" w:cs="Tahoma"/>
          <w:lang w:val="pl-PL"/>
        </w:rPr>
        <w:t>I. Obrazuje se Komisija u sastavu:</w:t>
      </w:r>
    </w:p>
    <w:p w:rsidR="003039A0" w:rsidRPr="000D7875" w:rsidRDefault="003039A0" w:rsidP="003039A0">
      <w:pPr>
        <w:tabs>
          <w:tab w:val="left" w:pos="180"/>
          <w:tab w:val="left" w:pos="1800"/>
        </w:tabs>
        <w:ind w:hanging="795"/>
        <w:rPr>
          <w:rFonts w:ascii="Arial Narrow" w:hAnsi="Arial Narrow" w:cs="Tahoma"/>
          <w:lang w:val="pl-PL"/>
        </w:rPr>
      </w:pPr>
      <w:r w:rsidRPr="000D7875">
        <w:rPr>
          <w:rFonts w:ascii="Arial Narrow" w:hAnsi="Arial Narrow" w:cs="Tahoma"/>
          <w:lang w:val="pl-PL"/>
        </w:rPr>
        <w:t xml:space="preserve">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 xml:space="preserve">1. Radošević Zoran, dipl. pravnik,  Služba Glavnog admnistratora, predsjednik;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2. Simović Mladjen, Strukovni ing. zaštite životne sredine – zaštita od požara – specijalista,  Služba zaštite i spašavanja, član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 xml:space="preserve">3. Krezović Dana, </w:t>
      </w:r>
      <w:r w:rsidR="00545B70" w:rsidRPr="000D7875">
        <w:rPr>
          <w:rFonts w:ascii="Arial Narrow" w:hAnsi="Arial Narrow" w:cs="Tahoma"/>
          <w:lang w:val="sr-Latn-CS"/>
        </w:rPr>
        <w:t>dipl</w:t>
      </w:r>
      <w:r w:rsidRPr="000D7875">
        <w:rPr>
          <w:rFonts w:ascii="Arial Narrow" w:hAnsi="Arial Narrow" w:cs="Tahoma"/>
          <w:lang w:val="sr-Latn-CS"/>
        </w:rPr>
        <w:t xml:space="preserve">. biolog, Sekretarijat za uredjenje prostora, član ;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 xml:space="preserve">4. Macanović Vule , dipl. ing. mašinastva, Sekretarijat za komunalno-stambene poslove saobraćaj i vode, član;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5. Sekulić Veselin, dipl. ing. mašinstva, JP „Vodovod“, član;</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6. Otašević Olgica , dipl ing.  pejzažne arhitekture, JP „Zelenilo“, član;</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7. Milikić Nenad , dipl. ing mašinstva, JP „Čistoća“, član;</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 xml:space="preserve">8. Tanjević Duško , dipl ing elektrotehnike, Sekretarijat za uredjenje prostora, član;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 xml:space="preserve">9. Hadžalić </w:t>
      </w:r>
      <w:r w:rsidR="005756C1" w:rsidRPr="000D7875">
        <w:rPr>
          <w:rFonts w:ascii="Arial Narrow" w:hAnsi="Arial Narrow" w:cs="Tahoma"/>
          <w:lang w:val="sr-Latn-CS"/>
        </w:rPr>
        <w:t>Mua</w:t>
      </w:r>
      <w:r w:rsidRPr="000D7875">
        <w:rPr>
          <w:rFonts w:ascii="Arial Narrow" w:hAnsi="Arial Narrow" w:cs="Tahoma"/>
          <w:lang w:val="sr-Latn-CS"/>
        </w:rPr>
        <w:t xml:space="preserve">mer, dipl. profesor odbrane, MUP – Sektor za vanredne situacije i civilnu bezbednost, konsultant;                          </w:t>
      </w:r>
    </w:p>
    <w:p w:rsidR="003039A0" w:rsidRPr="000D7875" w:rsidRDefault="003039A0" w:rsidP="003039A0">
      <w:pPr>
        <w:rPr>
          <w:rFonts w:ascii="Arial Narrow" w:hAnsi="Arial Narrow" w:cs="Tahoma"/>
          <w:lang w:val="sr-Latn-CS"/>
        </w:rPr>
      </w:pPr>
      <w:r w:rsidRPr="000D7875">
        <w:rPr>
          <w:rFonts w:ascii="Arial Narrow" w:hAnsi="Arial Narrow" w:cs="Tahoma"/>
          <w:lang w:val="sr-Latn-CS"/>
        </w:rPr>
        <w:t>10. Jakić Vidan, dipl. ing šumarstva, Uprava za šume , konsultant;</w:t>
      </w:r>
    </w:p>
    <w:p w:rsidR="003039A0" w:rsidRPr="000D7875" w:rsidRDefault="003039A0" w:rsidP="003039A0">
      <w:pPr>
        <w:rPr>
          <w:rFonts w:ascii="Arial Narrow" w:hAnsi="Arial Narrow" w:cs="Tahoma"/>
          <w:lang w:val="sr-Latn-CS"/>
        </w:rPr>
      </w:pP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II. Zadatak Komisije je da izradi Plan zaštite i spašavanja</w:t>
      </w:r>
      <w:r w:rsidR="00667C32" w:rsidRPr="000D7875">
        <w:rPr>
          <w:rFonts w:ascii="Arial Narrow" w:hAnsi="Arial Narrow" w:cs="Tahoma"/>
          <w:lang w:val="sr-Latn-CS"/>
        </w:rPr>
        <w:t xml:space="preserve"> od požara</w:t>
      </w:r>
      <w:r w:rsidRPr="000D7875">
        <w:rPr>
          <w:rFonts w:ascii="Arial Narrow" w:hAnsi="Arial Narrow" w:cs="Tahoma"/>
          <w:lang w:val="sr-Latn-CS"/>
        </w:rPr>
        <w:t xml:space="preserve"> za teritoriju opštine Pljevlja, saglasno Zakonu o zaštiti i spašavanju (“Sl. list CG”, br.13/07, 5/08 i </w:t>
      </w:r>
      <w:r w:rsidR="006851A2" w:rsidRPr="000D7875">
        <w:rPr>
          <w:rFonts w:ascii="Arial Narrow" w:hAnsi="Arial Narrow" w:cs="Tahoma"/>
          <w:lang w:val="sr-Latn-CS"/>
        </w:rPr>
        <w:t>32/2011</w:t>
      </w:r>
      <w:r w:rsidRPr="000D7875">
        <w:rPr>
          <w:rFonts w:ascii="Arial Narrow" w:hAnsi="Arial Narrow" w:cs="Tahoma"/>
          <w:lang w:val="sr-Latn-CS"/>
        </w:rPr>
        <w:t>) i Pravilniku o Metodologiji za izradu planova za zaštitu i spašavanje (“Sl. list CG”, br.44/08).</w:t>
      </w:r>
    </w:p>
    <w:p w:rsidR="003039A0" w:rsidRPr="000D7875" w:rsidRDefault="003039A0" w:rsidP="003039A0">
      <w:pPr>
        <w:ind w:firstLine="720"/>
        <w:jc w:val="both"/>
        <w:rPr>
          <w:rFonts w:ascii="Arial Narrow" w:hAnsi="Arial Narrow" w:cs="Tahoma"/>
          <w:lang w:val="sr-Latn-CS"/>
        </w:rPr>
      </w:pP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 xml:space="preserve">III. Plan iz tačke II ovog rješenja će obuhvatiti: fazu preventivne zaštite, fazu spašaanja i fazu otklanjanja posledica, odnosno skup mjera i radnji koje se preduzimaju u cilju otklanjanja i sprečavanja opasnosti od požara, spašavanja gradjana i materijalnih dobara ugroženih djelovanjem požara. </w:t>
      </w:r>
    </w:p>
    <w:p w:rsidR="003039A0" w:rsidRPr="000D7875" w:rsidRDefault="003039A0" w:rsidP="003039A0">
      <w:pPr>
        <w:ind w:firstLine="720"/>
        <w:rPr>
          <w:rFonts w:ascii="Arial Narrow" w:hAnsi="Arial Narrow" w:cs="Tahoma"/>
          <w:lang w:val="sr-Latn-CS"/>
        </w:rPr>
      </w:pP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IV. Komisija je dužna da zadatak utvrdjen tačkom II ovog rješenja izvrši u roku od 30 dana.</w:t>
      </w:r>
    </w:p>
    <w:p w:rsidR="003039A0" w:rsidRPr="000D7875" w:rsidRDefault="003039A0" w:rsidP="003039A0">
      <w:pPr>
        <w:ind w:firstLine="720"/>
        <w:rPr>
          <w:rFonts w:ascii="Arial Narrow" w:hAnsi="Arial Narrow" w:cs="Tahoma"/>
          <w:lang w:val="sr-Latn-CS"/>
        </w:rPr>
      </w:pP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DOSTAVLJENO:</w:t>
      </w:r>
      <w:r w:rsidRPr="000D7875">
        <w:rPr>
          <w:rFonts w:ascii="Arial Narrow" w:hAnsi="Arial Narrow" w:cs="Tahoma"/>
          <w:lang w:val="sr-Latn-CS"/>
        </w:rPr>
        <w:tab/>
      </w:r>
      <w:r w:rsidRPr="000D7875">
        <w:rPr>
          <w:rFonts w:ascii="Arial Narrow" w:hAnsi="Arial Narrow" w:cs="Tahoma"/>
          <w:lang w:val="sr-Latn-CS"/>
        </w:rPr>
        <w:tab/>
      </w:r>
      <w:r w:rsidRPr="000D7875">
        <w:rPr>
          <w:rFonts w:ascii="Arial Narrow" w:hAnsi="Arial Narrow" w:cs="Tahoma"/>
          <w:lang w:val="sr-Latn-CS"/>
        </w:rPr>
        <w:tab/>
      </w:r>
      <w:r w:rsidRPr="000D7875">
        <w:rPr>
          <w:rFonts w:ascii="Arial Narrow" w:hAnsi="Arial Narrow" w:cs="Tahoma"/>
          <w:lang w:val="sr-Latn-CS"/>
        </w:rPr>
        <w:tab/>
      </w:r>
      <w:r w:rsidRPr="000D7875">
        <w:rPr>
          <w:rFonts w:ascii="Arial Narrow" w:hAnsi="Arial Narrow" w:cs="Tahoma"/>
          <w:lang w:val="sr-Latn-CS"/>
        </w:rPr>
        <w:tab/>
      </w:r>
      <w:r w:rsidRPr="000D7875">
        <w:rPr>
          <w:rFonts w:ascii="Arial Narrow" w:hAnsi="Arial Narrow" w:cs="Tahoma"/>
          <w:lang w:val="sr-Latn-CS"/>
        </w:rPr>
        <w:tab/>
        <w:t xml:space="preserve">                 PREDSJEDNIK,</w:t>
      </w: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 xml:space="preserve">1 x članovima Komisije                                                           </w:t>
      </w:r>
      <w:r w:rsidR="00A365FD" w:rsidRPr="000D7875">
        <w:rPr>
          <w:rFonts w:ascii="Arial Narrow" w:hAnsi="Arial Narrow" w:cs="Tahoma"/>
          <w:lang w:val="sr-Latn-CS"/>
        </w:rPr>
        <w:t xml:space="preserve">                  </w:t>
      </w:r>
      <w:r w:rsidRPr="000D7875">
        <w:rPr>
          <w:rFonts w:ascii="Arial Narrow" w:hAnsi="Arial Narrow" w:cs="Tahoma"/>
          <w:lang w:val="sr-Latn-CS"/>
        </w:rPr>
        <w:t>Dr. Miloje Pupović s.r.</w:t>
      </w: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 xml:space="preserve">1 x Glavnom administratoru  </w:t>
      </w: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 xml:space="preserve">1 x  Predsjedniku </w:t>
      </w:r>
    </w:p>
    <w:p w:rsidR="003039A0" w:rsidRPr="000D7875" w:rsidRDefault="003039A0" w:rsidP="003039A0">
      <w:pPr>
        <w:jc w:val="both"/>
        <w:rPr>
          <w:rFonts w:ascii="Arial Narrow" w:hAnsi="Arial Narrow" w:cs="Tahoma"/>
          <w:lang w:val="sr-Latn-CS"/>
        </w:rPr>
      </w:pPr>
      <w:r w:rsidRPr="000D7875">
        <w:rPr>
          <w:rFonts w:ascii="Arial Narrow" w:hAnsi="Arial Narrow" w:cs="Tahoma"/>
          <w:lang w:val="sr-Latn-CS"/>
        </w:rPr>
        <w:t>1 x  a/a</w:t>
      </w:r>
    </w:p>
    <w:p w:rsidR="003039A0" w:rsidRPr="000D7875" w:rsidRDefault="003039A0" w:rsidP="003039A0">
      <w:pPr>
        <w:jc w:val="both"/>
        <w:rPr>
          <w:rFonts w:ascii="Arial Narrow" w:hAnsi="Arial Narrow" w:cs="Tahoma"/>
          <w:b/>
          <w:lang w:val="sr-Latn-CS"/>
        </w:rPr>
      </w:pPr>
    </w:p>
    <w:p w:rsidR="000B74CB" w:rsidRPr="000D7875" w:rsidRDefault="000B74CB" w:rsidP="003039A0">
      <w:pPr>
        <w:jc w:val="both"/>
        <w:rPr>
          <w:rFonts w:ascii="Tahoma" w:hAnsi="Tahoma" w:cs="Tahoma"/>
          <w:b/>
          <w:sz w:val="22"/>
          <w:szCs w:val="22"/>
          <w:lang w:val="sr-Latn-CS"/>
        </w:rPr>
      </w:pPr>
    </w:p>
    <w:p w:rsidR="000B74CB" w:rsidRPr="000D7875" w:rsidRDefault="000B74CB" w:rsidP="000B74CB">
      <w:pPr>
        <w:ind w:firstLine="720"/>
        <w:jc w:val="right"/>
        <w:rPr>
          <w:rFonts w:ascii="Arial Narrow" w:hAnsi="Arial Narrow"/>
          <w:b/>
          <w:sz w:val="28"/>
          <w:szCs w:val="28"/>
          <w:lang w:val="sr-Latn-CS"/>
        </w:rPr>
      </w:pPr>
      <w:r w:rsidRPr="000D7875">
        <w:rPr>
          <w:rFonts w:ascii="Arial Narrow" w:hAnsi="Arial Narrow"/>
          <w:b/>
          <w:sz w:val="28"/>
          <w:szCs w:val="28"/>
          <w:lang w:val="sr-Latn-CS"/>
        </w:rPr>
        <w:t>Prilog br. 10</w:t>
      </w:r>
    </w:p>
    <w:p w:rsidR="000B74CB" w:rsidRPr="000D7875" w:rsidRDefault="000B74CB" w:rsidP="003039A0">
      <w:pPr>
        <w:jc w:val="both"/>
        <w:rPr>
          <w:rFonts w:ascii="Tahoma" w:hAnsi="Tahoma" w:cs="Tahoma"/>
          <w:b/>
          <w:sz w:val="22"/>
          <w:szCs w:val="22"/>
          <w:lang w:val="sr-Latn-CS"/>
        </w:rPr>
      </w:pPr>
    </w:p>
    <w:p w:rsidR="000D3DDA" w:rsidRPr="000D7875" w:rsidRDefault="000D3DDA" w:rsidP="005573A5">
      <w:pPr>
        <w:pStyle w:val="6naslov"/>
        <w:rPr>
          <w:sz w:val="24"/>
          <w:szCs w:val="24"/>
          <w:lang w:val="sr-Latn-CS"/>
        </w:rPr>
      </w:pPr>
    </w:p>
    <w:p w:rsidR="000D3DDA" w:rsidRPr="000D7875" w:rsidRDefault="000D3DDA" w:rsidP="000D3DDA">
      <w:pPr>
        <w:ind w:right="-83"/>
        <w:jc w:val="both"/>
        <w:rPr>
          <w:rFonts w:ascii="Arial Narrow" w:hAnsi="Arial Narrow" w:cs="Arial"/>
          <w:b/>
          <w:sz w:val="28"/>
          <w:szCs w:val="28"/>
          <w:lang w:val="sr-Latn-CS"/>
        </w:rPr>
      </w:pPr>
      <w:r w:rsidRPr="000D7875">
        <w:rPr>
          <w:rFonts w:ascii="Arial Narrow" w:hAnsi="Arial Narrow" w:cs="Arial"/>
          <w:b/>
          <w:sz w:val="28"/>
          <w:szCs w:val="28"/>
          <w:lang w:val="sr-Latn-CS"/>
        </w:rPr>
        <w:t>Spisak magistralnih , regionalnih i opštinskih (lokalnih i nekategorisanih) puteva na teritoriji opštine Pljevlja.</w:t>
      </w:r>
    </w:p>
    <w:p w:rsidR="000D3DDA" w:rsidRPr="000D7875" w:rsidRDefault="000D3DDA" w:rsidP="000D3DDA">
      <w:pPr>
        <w:pStyle w:val="1tekst"/>
        <w:rPr>
          <w:rFonts w:ascii="Arial Narrow" w:hAnsi="Arial Narrow"/>
          <w:b/>
          <w:sz w:val="24"/>
          <w:szCs w:val="24"/>
          <w:lang w:val="sr-Latn-CS"/>
        </w:rPr>
      </w:pPr>
    </w:p>
    <w:tbl>
      <w:tblPr>
        <w:tblW w:w="9174" w:type="dxa"/>
        <w:tblLayout w:type="fixed"/>
        <w:tblLook w:val="0000"/>
      </w:tblPr>
      <w:tblGrid>
        <w:gridCol w:w="322"/>
        <w:gridCol w:w="866"/>
        <w:gridCol w:w="5040"/>
        <w:gridCol w:w="1698"/>
        <w:gridCol w:w="1248"/>
      </w:tblGrid>
      <w:tr w:rsidR="000D3DDA" w:rsidRPr="000D7875">
        <w:trPr>
          <w:trHeight w:val="300"/>
        </w:trPr>
        <w:tc>
          <w:tcPr>
            <w:tcW w:w="1188" w:type="dxa"/>
            <w:gridSpan w:val="2"/>
            <w:tcBorders>
              <w:top w:val="single" w:sz="4" w:space="0" w:color="auto"/>
              <w:left w:val="single" w:sz="4" w:space="0" w:color="auto"/>
              <w:bottom w:val="single" w:sz="4" w:space="0" w:color="auto"/>
              <w:right w:val="single" w:sz="4" w:space="0" w:color="000000"/>
            </w:tcBorders>
            <w:shd w:val="clear" w:color="auto" w:fill="D9D9D9"/>
            <w:noWrap/>
            <w:vAlign w:val="bottom"/>
          </w:tcPr>
          <w:p w:rsidR="000D3DDA" w:rsidRPr="000D7875" w:rsidRDefault="000D3DDA" w:rsidP="004102C2">
            <w:pPr>
              <w:jc w:val="center"/>
              <w:rPr>
                <w:rFonts w:ascii="Arial Narrow" w:hAnsi="Arial Narrow" w:cs="Arial"/>
                <w:b/>
                <w:bCs/>
                <w:lang w:val="sr-Latn-CS"/>
              </w:rPr>
            </w:pPr>
          </w:p>
        </w:tc>
        <w:tc>
          <w:tcPr>
            <w:tcW w:w="5040" w:type="dxa"/>
            <w:tcBorders>
              <w:top w:val="single" w:sz="4" w:space="0" w:color="auto"/>
              <w:left w:val="nil"/>
              <w:bottom w:val="single" w:sz="4" w:space="0" w:color="auto"/>
              <w:right w:val="single" w:sz="4" w:space="0" w:color="auto"/>
            </w:tcBorders>
            <w:shd w:val="clear" w:color="auto" w:fill="D9D9D9"/>
            <w:noWrap/>
            <w:vAlign w:val="bottom"/>
          </w:tcPr>
          <w:p w:rsidR="000D3DDA" w:rsidRPr="000D7875" w:rsidRDefault="000D3DDA" w:rsidP="004102C2">
            <w:pPr>
              <w:jc w:val="center"/>
              <w:rPr>
                <w:rFonts w:ascii="Arial Narrow" w:hAnsi="Arial Narrow" w:cs="Arial"/>
                <w:b/>
                <w:bCs/>
                <w:lang w:val="sr-Latn-CS"/>
              </w:rPr>
            </w:pPr>
          </w:p>
        </w:tc>
        <w:tc>
          <w:tcPr>
            <w:tcW w:w="1698" w:type="dxa"/>
            <w:tcBorders>
              <w:top w:val="single" w:sz="4" w:space="0" w:color="auto"/>
              <w:left w:val="nil"/>
              <w:bottom w:val="single" w:sz="4" w:space="0" w:color="auto"/>
              <w:right w:val="single" w:sz="4" w:space="0" w:color="auto"/>
            </w:tcBorders>
            <w:shd w:val="clear" w:color="auto" w:fill="D9D9D9"/>
            <w:noWrap/>
            <w:vAlign w:val="bottom"/>
          </w:tcPr>
          <w:p w:rsidR="000D3DDA" w:rsidRPr="000D7875" w:rsidRDefault="000D3DDA" w:rsidP="004102C2">
            <w:pPr>
              <w:jc w:val="center"/>
              <w:rPr>
                <w:rFonts w:ascii="Arial Narrow" w:hAnsi="Arial Narrow" w:cs="Arial"/>
                <w:b/>
                <w:bCs/>
                <w:lang w:val="sr-Latn-CS"/>
              </w:rPr>
            </w:pPr>
          </w:p>
        </w:tc>
        <w:tc>
          <w:tcPr>
            <w:tcW w:w="1248" w:type="dxa"/>
            <w:tcBorders>
              <w:top w:val="single" w:sz="4" w:space="0" w:color="auto"/>
              <w:left w:val="nil"/>
              <w:bottom w:val="single" w:sz="4" w:space="0" w:color="auto"/>
              <w:right w:val="single" w:sz="4" w:space="0" w:color="auto"/>
            </w:tcBorders>
            <w:shd w:val="clear" w:color="auto" w:fill="D9D9D9"/>
            <w:noWrap/>
            <w:vAlign w:val="bottom"/>
          </w:tcPr>
          <w:p w:rsidR="000D3DDA" w:rsidRPr="000D7875" w:rsidRDefault="000D3DDA" w:rsidP="004102C2">
            <w:pPr>
              <w:jc w:val="center"/>
              <w:rPr>
                <w:rFonts w:ascii="Arial Narrow" w:hAnsi="Arial Narrow" w:cs="Arial"/>
                <w:b/>
                <w:bCs/>
                <w:lang w:val="sr-Latn-CS"/>
              </w:rPr>
            </w:pPr>
          </w:p>
        </w:tc>
      </w:tr>
      <w:tr w:rsidR="000D3DDA" w:rsidRPr="000D7875" w:rsidTr="00783127">
        <w:trPr>
          <w:trHeight w:val="300"/>
        </w:trPr>
        <w:tc>
          <w:tcPr>
            <w:tcW w:w="322" w:type="dxa"/>
            <w:tcBorders>
              <w:top w:val="nil"/>
              <w:left w:val="single" w:sz="4" w:space="0" w:color="auto"/>
              <w:bottom w:val="single" w:sz="4" w:space="0" w:color="auto"/>
              <w:right w:val="nil"/>
            </w:tcBorders>
            <w:shd w:val="clear" w:color="auto" w:fill="auto"/>
            <w:noWrap/>
            <w:vAlign w:val="bottom"/>
          </w:tcPr>
          <w:p w:rsidR="000D3DDA" w:rsidRPr="000D7875" w:rsidRDefault="000D3DDA" w:rsidP="004102C2">
            <w:pPr>
              <w:jc w:val="center"/>
              <w:rPr>
                <w:rFonts w:ascii="Arial Narrow" w:hAnsi="Arial Narrow" w:cs="Arial"/>
                <w:b/>
                <w:bCs/>
                <w:lang w:val="sr-Latn-CS"/>
              </w:rPr>
            </w:pPr>
            <w:r w:rsidRPr="000D7875">
              <w:rPr>
                <w:rFonts w:ascii="Arial Narrow" w:hAnsi="Arial Narrow" w:cs="Arial"/>
                <w:b/>
                <w:bCs/>
                <w:lang w:val="sr-Latn-CS"/>
              </w:rPr>
              <w:t> </w:t>
            </w:r>
          </w:p>
        </w:tc>
        <w:tc>
          <w:tcPr>
            <w:tcW w:w="866" w:type="dxa"/>
            <w:tcBorders>
              <w:top w:val="nil"/>
              <w:left w:val="nil"/>
              <w:bottom w:val="single" w:sz="4" w:space="0" w:color="auto"/>
              <w:right w:val="single" w:sz="4" w:space="0" w:color="auto"/>
            </w:tcBorders>
            <w:shd w:val="clear" w:color="auto" w:fill="auto"/>
            <w:noWrap/>
            <w:vAlign w:val="center"/>
          </w:tcPr>
          <w:p w:rsidR="000D3DDA" w:rsidRPr="000D7875" w:rsidRDefault="000D3DDA" w:rsidP="00783127">
            <w:pPr>
              <w:jc w:val="center"/>
              <w:rPr>
                <w:rFonts w:ascii="Arial Narrow" w:hAnsi="Arial Narrow" w:cs="Arial"/>
                <w:b/>
                <w:bCs/>
              </w:rPr>
            </w:pPr>
            <w:r w:rsidRPr="000D7875">
              <w:rPr>
                <w:rFonts w:ascii="Arial Narrow" w:hAnsi="Arial Narrow" w:cs="Arial"/>
                <w:b/>
                <w:bCs/>
              </w:rPr>
              <w:t>R.br.</w:t>
            </w:r>
          </w:p>
        </w:tc>
        <w:tc>
          <w:tcPr>
            <w:tcW w:w="5040" w:type="dxa"/>
            <w:tcBorders>
              <w:top w:val="nil"/>
              <w:left w:val="nil"/>
              <w:bottom w:val="single" w:sz="4" w:space="0" w:color="auto"/>
              <w:right w:val="single" w:sz="4" w:space="0" w:color="auto"/>
            </w:tcBorders>
            <w:shd w:val="clear" w:color="auto" w:fill="auto"/>
            <w:noWrap/>
            <w:vAlign w:val="center"/>
          </w:tcPr>
          <w:p w:rsidR="000D3DDA" w:rsidRPr="000D7875" w:rsidRDefault="000D3DDA" w:rsidP="00783127">
            <w:pPr>
              <w:jc w:val="center"/>
              <w:rPr>
                <w:rFonts w:ascii="Arial Narrow" w:hAnsi="Arial Narrow" w:cs="Arial"/>
                <w:b/>
                <w:bCs/>
                <w:lang w:val="pl-PL"/>
              </w:rPr>
            </w:pPr>
            <w:r w:rsidRPr="000D7875">
              <w:rPr>
                <w:rFonts w:ascii="Arial Narrow" w:hAnsi="Arial Narrow" w:cs="Arial"/>
                <w:b/>
                <w:bCs/>
                <w:lang w:val="pl-PL"/>
              </w:rPr>
              <w:t>Magistralni, regionalni , opštinski (lokalni I nekategorisani) putevi na teritoriji oštine Pljevlja</w:t>
            </w:r>
          </w:p>
        </w:tc>
        <w:tc>
          <w:tcPr>
            <w:tcW w:w="1698" w:type="dxa"/>
            <w:tcBorders>
              <w:top w:val="nil"/>
              <w:left w:val="nil"/>
              <w:bottom w:val="single" w:sz="4" w:space="0" w:color="auto"/>
              <w:right w:val="single" w:sz="4" w:space="0" w:color="auto"/>
            </w:tcBorders>
            <w:shd w:val="clear" w:color="auto" w:fill="auto"/>
            <w:noWrap/>
            <w:vAlign w:val="center"/>
          </w:tcPr>
          <w:p w:rsidR="000D3DDA" w:rsidRPr="000D7875" w:rsidRDefault="000D3DDA" w:rsidP="00783127">
            <w:pPr>
              <w:jc w:val="center"/>
              <w:rPr>
                <w:rFonts w:ascii="Arial Narrow" w:hAnsi="Arial Narrow" w:cs="Arial"/>
                <w:b/>
                <w:bCs/>
              </w:rPr>
            </w:pPr>
            <w:r w:rsidRPr="000D7875">
              <w:rPr>
                <w:rFonts w:ascii="Arial Narrow" w:hAnsi="Arial Narrow" w:cs="Arial"/>
                <w:b/>
                <w:bCs/>
              </w:rPr>
              <w:t>dužina puta</w:t>
            </w:r>
          </w:p>
        </w:tc>
        <w:tc>
          <w:tcPr>
            <w:tcW w:w="1248" w:type="dxa"/>
            <w:tcBorders>
              <w:top w:val="nil"/>
              <w:left w:val="nil"/>
              <w:bottom w:val="single" w:sz="4" w:space="0" w:color="auto"/>
              <w:right w:val="single" w:sz="4" w:space="0" w:color="auto"/>
            </w:tcBorders>
            <w:shd w:val="clear" w:color="auto" w:fill="auto"/>
            <w:noWrap/>
            <w:vAlign w:val="center"/>
          </w:tcPr>
          <w:p w:rsidR="000D3DDA" w:rsidRPr="000D7875" w:rsidRDefault="000D3DDA" w:rsidP="00783127">
            <w:pPr>
              <w:jc w:val="center"/>
              <w:rPr>
                <w:rFonts w:ascii="Arial Narrow" w:hAnsi="Arial Narrow" w:cs="Arial"/>
                <w:b/>
                <w:bCs/>
              </w:rPr>
            </w:pPr>
            <w:r w:rsidRPr="000D7875">
              <w:rPr>
                <w:rFonts w:ascii="Arial Narrow" w:hAnsi="Arial Narrow" w:cs="Arial"/>
                <w:b/>
                <w:bCs/>
              </w:rPr>
              <w:t>broj</w:t>
            </w:r>
          </w:p>
          <w:p w:rsidR="000D3DDA" w:rsidRPr="000D7875" w:rsidRDefault="000D3DDA" w:rsidP="00783127">
            <w:pPr>
              <w:jc w:val="center"/>
              <w:rPr>
                <w:rFonts w:ascii="Arial Narrow" w:hAnsi="Arial Narrow" w:cs="Arial"/>
                <w:b/>
                <w:bCs/>
              </w:rPr>
            </w:pPr>
            <w:r w:rsidRPr="000D7875">
              <w:rPr>
                <w:rFonts w:ascii="Arial Narrow" w:hAnsi="Arial Narrow" w:cs="Arial"/>
                <w:b/>
                <w:bCs/>
              </w:rPr>
              <w:t>mostova</w:t>
            </w:r>
          </w:p>
        </w:tc>
      </w:tr>
      <w:tr w:rsidR="000D3DDA" w:rsidRPr="000D7875">
        <w:trPr>
          <w:trHeight w:val="300"/>
        </w:trPr>
        <w:tc>
          <w:tcPr>
            <w:tcW w:w="322" w:type="dxa"/>
            <w:tcBorders>
              <w:top w:val="nil"/>
              <w:left w:val="single" w:sz="4" w:space="0" w:color="auto"/>
              <w:bottom w:val="single" w:sz="4" w:space="0" w:color="auto"/>
              <w:right w:val="nil"/>
            </w:tcBorders>
            <w:shd w:val="clear" w:color="auto" w:fill="auto"/>
            <w:noWrap/>
            <w:vAlign w:val="bottom"/>
          </w:tcPr>
          <w:p w:rsidR="000D3DDA" w:rsidRPr="000D7875" w:rsidRDefault="000D3DDA" w:rsidP="004102C2">
            <w:pPr>
              <w:jc w:val="center"/>
              <w:rPr>
                <w:rFonts w:ascii="Arial Narrow" w:hAnsi="Arial Narrow" w:cs="Arial"/>
                <w:b/>
                <w:bCs/>
              </w:rPr>
            </w:pPr>
            <w:r w:rsidRPr="000D7875">
              <w:rPr>
                <w:rFonts w:ascii="Arial Narrow" w:hAnsi="Arial Narrow" w:cs="Arial"/>
                <w:b/>
                <w:bCs/>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bCs/>
              </w:rPr>
            </w:pPr>
            <w:r w:rsidRPr="000D7875">
              <w:rPr>
                <w:rFonts w:ascii="Arial Narrow" w:hAnsi="Arial Narrow" w:cs="Arial"/>
                <w:b/>
                <w:bCs/>
              </w:rPr>
              <w:t> </w:t>
            </w:r>
          </w:p>
        </w:tc>
        <w:tc>
          <w:tcPr>
            <w:tcW w:w="5040"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bCs/>
              </w:rPr>
            </w:pPr>
            <w:r w:rsidRPr="000D7875">
              <w:rPr>
                <w:rFonts w:ascii="Arial Narrow" w:hAnsi="Arial Narrow" w:cs="Arial"/>
                <w:b/>
                <w:bCs/>
              </w:rPr>
              <w:t> </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bCs/>
              </w:rPr>
            </w:pPr>
            <w:r w:rsidRPr="000D7875">
              <w:rPr>
                <w:rFonts w:ascii="Arial Narrow" w:hAnsi="Arial Narrow" w:cs="Arial"/>
                <w:b/>
                <w:bCs/>
              </w:rPr>
              <w:t> </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bCs/>
              </w:rPr>
            </w:pPr>
            <w:r w:rsidRPr="000D7875">
              <w:rPr>
                <w:rFonts w:ascii="Arial Narrow" w:hAnsi="Arial Narrow" w:cs="Arial"/>
                <w:b/>
                <w:bCs/>
              </w:rPr>
              <w:t> </w:t>
            </w:r>
          </w:p>
        </w:tc>
      </w:tr>
      <w:tr w:rsidR="000D3DDA" w:rsidRPr="000D7875" w:rsidTr="00783127">
        <w:trPr>
          <w:trHeight w:val="300"/>
        </w:trPr>
        <w:tc>
          <w:tcPr>
            <w:tcW w:w="11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0D3DDA" w:rsidRPr="000D7875" w:rsidRDefault="000D3DDA" w:rsidP="00783127">
            <w:pPr>
              <w:jc w:val="center"/>
              <w:rPr>
                <w:rFonts w:ascii="Arial Narrow" w:hAnsi="Arial Narrow" w:cs="Arial"/>
                <w:b/>
                <w:bCs/>
              </w:rPr>
            </w:pPr>
            <w:r w:rsidRPr="000D7875">
              <w:rPr>
                <w:rFonts w:ascii="Arial Narrow" w:hAnsi="Arial Narrow" w:cs="Arial"/>
                <w:b/>
                <w:bCs/>
              </w:rPr>
              <w:t>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b/>
                <w:bCs/>
              </w:rPr>
            </w:pPr>
            <w:r w:rsidRPr="00783127">
              <w:rPr>
                <w:rFonts w:ascii="Arial Narrow" w:hAnsi="Arial Narrow" w:cs="Arial"/>
                <w:b/>
                <w:bCs/>
              </w:rPr>
              <w:t xml:space="preserve">Magistralni putevi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1,1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lang w:val="sr-Latn-CS"/>
              </w:rPr>
              <w:t>M-8 (gr.Srbije iz pravca Prijepolja – Pljevlja – Gradac)</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41,82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xml:space="preserve">Mostovi   -  dužine preko 10 </w:t>
            </w:r>
            <w:r w:rsidRPr="00783127">
              <w:rPr>
                <w:rFonts w:ascii="Arial Narrow" w:hAnsi="Arial Narrow" w:cs="Arial"/>
                <w:lang w:val="sl-SI"/>
              </w:rPr>
              <w:t>m</w:t>
            </w:r>
            <w:r w:rsidRPr="00783127">
              <w:rPr>
                <w:rFonts w:ascii="Arial Narrow" w:hAnsi="Arial Narrow" w:cs="Arial"/>
              </w:rPr>
              <w:t xml:space="preserve">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xml:space="preserve">Mostovi  -   dužine do  10 </w:t>
            </w:r>
            <w:r w:rsidRPr="00783127">
              <w:rPr>
                <w:rFonts w:ascii="Arial Narrow" w:hAnsi="Arial Narrow" w:cs="Arial"/>
                <w:lang w:val="sl-SI"/>
              </w:rPr>
              <w:t>m</w:t>
            </w:r>
            <w:r w:rsidRPr="00783127">
              <w:rPr>
                <w:rFonts w:ascii="Arial Narrow" w:hAnsi="Arial Narrow" w:cs="Arial"/>
              </w:rPr>
              <w:t xml:space="preserve">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w:t>
            </w:r>
          </w:p>
        </w:tc>
      </w:tr>
      <w:tr w:rsidR="000D3DDA" w:rsidRPr="000D7875">
        <w:trPr>
          <w:trHeight w:val="300"/>
        </w:trPr>
        <w:tc>
          <w:tcPr>
            <w:tcW w:w="62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bCs/>
              </w:rPr>
            </w:pPr>
            <w:r w:rsidRPr="000D7875">
              <w:rPr>
                <w:rFonts w:ascii="Arial Narrow" w:hAnsi="Arial Narrow" w:cs="Arial"/>
                <w:b/>
                <w:bCs/>
              </w:rPr>
              <w:t xml:space="preserve">       Ukupna dužina :</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rPr>
            </w:pPr>
            <w:r w:rsidRPr="000D7875">
              <w:rPr>
                <w:rFonts w:ascii="Arial Narrow" w:hAnsi="Arial Narrow" w:cs="Arial"/>
                <w:b/>
              </w:rPr>
              <w:t>41,82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rsidTr="00783127">
        <w:trPr>
          <w:trHeight w:val="300"/>
        </w:trPr>
        <w:tc>
          <w:tcPr>
            <w:tcW w:w="11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0D3DDA" w:rsidRPr="000D7875" w:rsidRDefault="000D3DDA" w:rsidP="00783127">
            <w:pPr>
              <w:jc w:val="center"/>
              <w:rPr>
                <w:rFonts w:ascii="Arial Narrow" w:hAnsi="Arial Narrow" w:cs="Arial"/>
                <w:b/>
                <w:bCs/>
              </w:rPr>
            </w:pPr>
            <w:r w:rsidRPr="000D7875">
              <w:rPr>
                <w:rFonts w:ascii="Arial Narrow" w:hAnsi="Arial Narrow" w:cs="Arial"/>
                <w:b/>
                <w:bCs/>
              </w:rPr>
              <w:t>2</w:t>
            </w:r>
          </w:p>
        </w:tc>
        <w:tc>
          <w:tcPr>
            <w:tcW w:w="5040"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bCs/>
              </w:rPr>
            </w:pPr>
            <w:r w:rsidRPr="000D7875">
              <w:rPr>
                <w:rFonts w:ascii="Arial Narrow" w:hAnsi="Arial Narrow" w:cs="Arial"/>
                <w:b/>
                <w:bCs/>
              </w:rPr>
              <w:t>Regionalni putevi</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v-SE"/>
              </w:rPr>
            </w:pPr>
            <w:r w:rsidRPr="00783127">
              <w:rPr>
                <w:rFonts w:ascii="Arial Narrow" w:hAnsi="Arial Narrow" w:cs="Arial"/>
                <w:lang w:val="sr-Latn-BA"/>
              </w:rPr>
              <w:t xml:space="preserve">R-3 (Pljevlja – Dajevića Han – Metaljka – granica sa BiH)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39.76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lang w:val="sr-Latn-BA"/>
              </w:rPr>
              <w:t xml:space="preserve">R-3 (Dajevića Han – Čemerno)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10.36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lang w:val="sr-Latn-BA"/>
              </w:rPr>
              <w:t>R4 (Pljevlja – Đurđevića Tara – Mojkovac)</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39.99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r-Latn-BA"/>
              </w:rPr>
            </w:pPr>
            <w:r w:rsidRPr="00783127">
              <w:rPr>
                <w:rFonts w:ascii="Arial Narrow" w:hAnsi="Arial Narrow" w:cs="Arial"/>
              </w:rPr>
              <w:t xml:space="preserve">Mostovi dužine preko 10 </w:t>
            </w:r>
            <w:r w:rsidRPr="00783127">
              <w:rPr>
                <w:rFonts w:ascii="Arial Narrow" w:hAnsi="Arial Narrow" w:cs="Arial"/>
                <w:lang w:val="sl-SI"/>
              </w:rPr>
              <w:t>m</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r-Latn-BA"/>
              </w:rPr>
            </w:pPr>
            <w:r w:rsidRPr="00783127">
              <w:rPr>
                <w:rFonts w:ascii="Arial Narrow" w:hAnsi="Arial Narrow" w:cs="Arial"/>
              </w:rPr>
              <w:t xml:space="preserve">Mostovi dužine do 10 </w:t>
            </w:r>
            <w:r w:rsidRPr="00783127">
              <w:rPr>
                <w:rFonts w:ascii="Arial Narrow" w:hAnsi="Arial Narrow" w:cs="Arial"/>
                <w:lang w:val="sl-SI"/>
              </w:rPr>
              <w:t>m</w:t>
            </w:r>
            <w:r w:rsidRPr="00783127">
              <w:rPr>
                <w:rFonts w:ascii="Arial Narrow" w:hAnsi="Arial Narrow" w:cs="Arial"/>
              </w:rPr>
              <w:t xml:space="preserve">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lang w:val="sr-Latn-BA"/>
              </w:rPr>
              <w:t>R-10 (Trlica – Slijepac most – Bijelo Polje)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32,00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1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r-Latn-BA"/>
              </w:rPr>
            </w:pPr>
            <w:r w:rsidRPr="00783127">
              <w:rPr>
                <w:rFonts w:ascii="Arial Narrow" w:hAnsi="Arial Narrow" w:cs="Arial"/>
              </w:rPr>
              <w:t xml:space="preserve">Mostovi dužine preko 30 </w:t>
            </w:r>
            <w:r w:rsidRPr="00783127">
              <w:rPr>
                <w:rFonts w:ascii="Arial Narrow" w:hAnsi="Arial Narrow" w:cs="Arial"/>
                <w:lang w:val="sl-SI"/>
              </w:rPr>
              <w:t>m</w:t>
            </w:r>
            <w:r w:rsidRPr="00783127">
              <w:rPr>
                <w:rFonts w:ascii="Arial Narrow" w:hAnsi="Arial Narrow" w:cs="Arial"/>
              </w:rPr>
              <w:t xml:space="preserve">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r-Latn-BA"/>
              </w:rPr>
            </w:pPr>
            <w:r w:rsidRPr="00783127">
              <w:rPr>
                <w:rFonts w:ascii="Arial Narrow" w:hAnsi="Arial Narrow" w:cs="Arial"/>
              </w:rPr>
              <w:t xml:space="preserve">Mostovi dužine preko 10 </w:t>
            </w:r>
            <w:r w:rsidRPr="00783127">
              <w:rPr>
                <w:rFonts w:ascii="Arial Narrow" w:hAnsi="Arial Narrow" w:cs="Arial"/>
                <w:lang w:val="sl-SI"/>
              </w:rPr>
              <w:t>m</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both"/>
              <w:rPr>
                <w:rFonts w:ascii="Arial Narrow" w:hAnsi="Arial Narrow" w:cs="Arial"/>
                <w:lang w:val="sr-Latn-BA"/>
              </w:rPr>
            </w:pPr>
            <w:r w:rsidRPr="00783127">
              <w:rPr>
                <w:rFonts w:ascii="Arial Narrow" w:hAnsi="Arial Narrow" w:cs="Arial"/>
              </w:rPr>
              <w:t xml:space="preserve">Mostovi dužine do 10 </w:t>
            </w:r>
            <w:r w:rsidRPr="00783127">
              <w:rPr>
                <w:rFonts w:ascii="Arial Narrow" w:hAnsi="Arial Narrow" w:cs="Arial"/>
                <w:lang w:val="sl-SI"/>
              </w:rPr>
              <w:t>m</w:t>
            </w:r>
            <w:r w:rsidRPr="00783127">
              <w:rPr>
                <w:rFonts w:ascii="Arial Narrow" w:hAnsi="Arial Narrow" w:cs="Arial"/>
              </w:rPr>
              <w:t xml:space="preserve">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w:t>
            </w: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pt-BR"/>
              </w:rPr>
            </w:pPr>
            <w:r w:rsidRPr="00783127">
              <w:rPr>
                <w:rFonts w:ascii="Arial Narrow" w:hAnsi="Arial Narrow" w:cs="Arial"/>
                <w:lang w:val="sr-Latn-BA"/>
              </w:rPr>
              <w:t>R-21 (Gradac – Šula – pravac prema BiH)</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10,76 km</w:t>
            </w:r>
          </w:p>
        </w:tc>
        <w:tc>
          <w:tcPr>
            <w:tcW w:w="124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p>
        </w:tc>
      </w:tr>
      <w:tr w:rsidR="000D3DDA" w:rsidRPr="000D7875">
        <w:trPr>
          <w:trHeight w:val="285"/>
        </w:trPr>
        <w:tc>
          <w:tcPr>
            <w:tcW w:w="6228" w:type="dxa"/>
            <w:gridSpan w:val="3"/>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lang w:val="sr-Latn-BA"/>
              </w:rPr>
            </w:pPr>
            <w:r w:rsidRPr="000D7875">
              <w:rPr>
                <w:rFonts w:ascii="Arial Narrow" w:hAnsi="Arial Narrow" w:cs="Arial"/>
                <w:b/>
                <w:lang w:val="sr-Latn-BA"/>
              </w:rPr>
              <w:t xml:space="preserve">       Ukupna dužina: </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rPr>
            </w:pPr>
            <w:r w:rsidRPr="000D7875">
              <w:rPr>
                <w:rFonts w:ascii="Arial Narrow" w:hAnsi="Arial Narrow" w:cs="Arial"/>
                <w:b/>
              </w:rPr>
              <w:t>13.287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1188" w:type="dxa"/>
            <w:gridSpan w:val="2"/>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rPr>
            </w:pPr>
            <w:r w:rsidRPr="000D7875">
              <w:rPr>
                <w:rFonts w:ascii="Arial Narrow" w:hAnsi="Arial Narrow" w:cs="Arial"/>
                <w:b/>
              </w:rPr>
              <w:t>3</w:t>
            </w:r>
          </w:p>
        </w:tc>
        <w:tc>
          <w:tcPr>
            <w:tcW w:w="5040"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lang w:val="sr-Latn-BA"/>
              </w:rPr>
            </w:pPr>
            <w:r w:rsidRPr="000D7875">
              <w:rPr>
                <w:rFonts w:ascii="Arial Narrow" w:hAnsi="Arial Narrow" w:cs="Arial"/>
                <w:b/>
                <w:lang w:val="sr-Latn-BA"/>
              </w:rPr>
              <w:t>Opštinski putevi  (lokalni )</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Vezišnica – Bobovo- Granica BIH</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50,000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Poljana – Barit – Kovačevići – Trojan</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Gradac – Šula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20,000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Kosanica – Krupice – Reljin kamen</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17,352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Odžak – Suvo Polje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20,500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Vrulja – Tuležine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12,000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 xml:space="preserve">TE “Pljevlja” – brana Otilovići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Mahmutova česma – Drijeljevina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8,000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sr-Latn-BA"/>
              </w:rPr>
            </w:pPr>
            <w:r w:rsidRPr="00783127">
              <w:rPr>
                <w:rFonts w:ascii="Arial Narrow" w:hAnsi="Arial Narrow" w:cs="Arial"/>
              </w:rPr>
              <w:t>Trlica – Adrovići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8,000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Popov do – Višnjica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15,000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Mataruge – Mejdanice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8,000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 </w:t>
            </w: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Vrulja – Marina šuma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Djuriševac – Premćani – Vaškovo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11,100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Ranče Polje – Obarde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Gornji most – TE “Pljevlja”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Kosanica – Bobovo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21.400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Djurdjevića Tara – Lever Tara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Odžak – Potpeće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Gornji most – Rabitlje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Potrlica – Zagrad</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Katrana – škola u Kakmužima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2,700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Srdanov Grob – Bušnje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Gotovuša – Dabovina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Donja Brvenica – Kukanj</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2,300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pt-BR"/>
              </w:rPr>
            </w:pPr>
            <w:r w:rsidRPr="00783127">
              <w:rPr>
                <w:rFonts w:ascii="Arial Narrow" w:hAnsi="Arial Narrow" w:cs="Arial"/>
                <w:lang w:val="pt-BR"/>
              </w:rPr>
              <w:t>Most na Vezišnici – Most na Voloderu</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Mataruge – Kozica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Ranče – OŠ Marina Gradina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Vilići – Zekavice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0,800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Kosanica – Varine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Židovići – Gaj</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0,603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Rudnica – Zaglavice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Orevine – Djurdjevice – Klismerine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Vodice – Nenadići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Vraca – Poblaće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Dizdarice – Zenica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Glisnica – Jakupov grob – Radjevići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7,800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Mijakovići – Lijeska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3,120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Dizdarice – Šumane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Srdanov grob – Vijalica – Jugovo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4,526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Vilići – Dubočica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5,300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Gotovuša – Gunjačina Glavica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7,726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Donja Rudnica – Milunići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3,732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Krakalice – Breza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6,560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Kuća Kljajevića – Manastir sv. Arhandjela Đ. Tara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Batajnica – škola u Maoču</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3,200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Voloder – Babina Pećina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6,559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Babića Polje – škola na Pandurici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1,200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Donja Brvenica – Pliješevina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7,000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6228" w:type="dxa"/>
            <w:gridSpan w:val="3"/>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lang w:val="sr-Latn-BA"/>
              </w:rPr>
            </w:pPr>
            <w:r w:rsidRPr="000D7875">
              <w:rPr>
                <w:rFonts w:ascii="Arial Narrow" w:hAnsi="Arial Narrow" w:cs="Arial"/>
                <w:b/>
                <w:lang w:val="sr-Latn-BA"/>
              </w:rPr>
              <w:t xml:space="preserve">  Ukupna dužina:</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b/>
              </w:rPr>
            </w:pPr>
            <w:r w:rsidRPr="000D7875">
              <w:rPr>
                <w:rFonts w:ascii="Arial Narrow" w:hAnsi="Arial Narrow" w:cs="Arial"/>
                <w:b/>
              </w:rPr>
              <w:t>369.478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1188" w:type="dxa"/>
            <w:gridSpan w:val="2"/>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rPr>
            </w:pPr>
            <w:r w:rsidRPr="000D7875">
              <w:rPr>
                <w:rFonts w:ascii="Arial Narrow" w:hAnsi="Arial Narrow" w:cs="Arial"/>
              </w:rPr>
              <w:t xml:space="preserve">  </w:t>
            </w:r>
            <w:r w:rsidRPr="000D7875">
              <w:rPr>
                <w:rFonts w:ascii="Arial Narrow" w:hAnsi="Arial Narrow" w:cs="Arial"/>
                <w:b/>
              </w:rPr>
              <w:t>4</w:t>
            </w:r>
          </w:p>
        </w:tc>
        <w:tc>
          <w:tcPr>
            <w:tcW w:w="5040"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rPr>
            </w:pPr>
            <w:r w:rsidRPr="000D7875">
              <w:rPr>
                <w:rFonts w:ascii="Arial Narrow" w:hAnsi="Arial Narrow" w:cs="Arial"/>
                <w:b/>
                <w:lang w:val="sr-Latn-BA"/>
              </w:rPr>
              <w:t>Opštinski putevi  (nekategorisani )</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4.1</w:t>
            </w:r>
          </w:p>
        </w:tc>
        <w:tc>
          <w:tcPr>
            <w:tcW w:w="5040" w:type="dxa"/>
            <w:tcBorders>
              <w:top w:val="nil"/>
              <w:left w:val="nil"/>
              <w:bottom w:val="single" w:sz="4" w:space="0" w:color="auto"/>
              <w:right w:val="single" w:sz="4" w:space="0" w:color="auto"/>
            </w:tcBorders>
            <w:shd w:val="clear" w:color="auto" w:fill="auto"/>
            <w:noWrap/>
            <w:vAlign w:val="bottom"/>
          </w:tcPr>
          <w:tbl>
            <w:tblPr>
              <w:tblW w:w="3500" w:type="pct"/>
              <w:jc w:val="center"/>
              <w:tblLayout w:type="fixed"/>
              <w:tblCellMar>
                <w:top w:w="75" w:type="dxa"/>
                <w:left w:w="75" w:type="dxa"/>
                <w:bottom w:w="75" w:type="dxa"/>
                <w:right w:w="75" w:type="dxa"/>
              </w:tblCellMar>
              <w:tblLook w:val="0000"/>
            </w:tblPr>
            <w:tblGrid>
              <w:gridCol w:w="2789"/>
              <w:gridCol w:w="588"/>
            </w:tblGrid>
            <w:tr w:rsidR="000D3DDA" w:rsidRPr="000D7875">
              <w:trPr>
                <w:jc w:val="center"/>
              </w:trPr>
              <w:tc>
                <w:tcPr>
                  <w:tcW w:w="2789" w:type="dxa"/>
                  <w:tcBorders>
                    <w:top w:val="nil"/>
                    <w:left w:val="nil"/>
                    <w:bottom w:val="nil"/>
                    <w:right w:val="nil"/>
                  </w:tcBorders>
                  <w:vAlign w:val="center"/>
                </w:tcPr>
                <w:p w:rsidR="000D3DDA" w:rsidRPr="000D7875" w:rsidRDefault="000D3DDA" w:rsidP="004102C2">
                  <w:pPr>
                    <w:ind w:left="-6"/>
                    <w:rPr>
                      <w:rFonts w:ascii="Arial Narrow" w:hAnsi="Arial Narrow"/>
                      <w:b/>
                    </w:rPr>
                  </w:pPr>
                  <w:r w:rsidRPr="000D7875">
                    <w:rPr>
                      <w:rFonts w:ascii="Arial Narrow" w:hAnsi="Arial Narrow"/>
                      <w:b/>
                    </w:rPr>
                    <w:t>Babina pe</w:t>
                  </w:r>
                  <w:r w:rsidRPr="000D7875">
                    <w:rPr>
                      <w:rFonts w:ascii="Arial Narrow" w:hAnsi="Arial Narrow"/>
                      <w:b/>
                      <w:lang w:val="sr-Latn-CS"/>
                    </w:rPr>
                    <w:t>ć</w:t>
                  </w:r>
                  <w:r w:rsidRPr="000D7875">
                    <w:rPr>
                      <w:rFonts w:ascii="Arial Narrow" w:hAnsi="Arial Narrow"/>
                      <w:b/>
                    </w:rPr>
                    <w:t>ina - Poljana</w:t>
                  </w:r>
                </w:p>
              </w:tc>
              <w:tc>
                <w:tcPr>
                  <w:tcW w:w="588" w:type="dxa"/>
                  <w:tcBorders>
                    <w:top w:val="nil"/>
                    <w:left w:val="nil"/>
                    <w:bottom w:val="nil"/>
                    <w:right w:val="nil"/>
                  </w:tcBorders>
                  <w:vAlign w:val="bottom"/>
                </w:tcPr>
                <w:p w:rsidR="000D3DDA" w:rsidRPr="000D7875" w:rsidRDefault="000D3DDA" w:rsidP="004102C2">
                  <w:pPr>
                    <w:rPr>
                      <w:rFonts w:ascii="Arial Narrow" w:hAnsi="Arial Narrow"/>
                      <w:b/>
                    </w:rPr>
                  </w:pPr>
                </w:p>
              </w:tc>
            </w:tr>
          </w:tbl>
          <w:p w:rsidR="000D3DDA" w:rsidRPr="000D7875" w:rsidRDefault="000D3DDA" w:rsidP="004102C2">
            <w:pPr>
              <w:rPr>
                <w:rFonts w:ascii="Arial Narrow" w:hAnsi="Arial Narrow" w:cs="Arial"/>
              </w:rPr>
            </w:pP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b/>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Tanića brdo – Poljana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Rudnica – Crni vrh</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Donja Brvenica – Klijen</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1,300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Nange – Visočke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Boljanići – Jezero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1,900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Vezišnica – Komini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0,600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Mrzovići – Zenica – Boščinovići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Mataruge – Korijen</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Košudo – Miljevići – Dulovići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 xml:space="preserve">Kušodo -  Brana Otilovići  </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Vijenac – Groblje na Vijencu</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lang w:val="pl-PL"/>
              </w:rPr>
            </w:pPr>
            <w:r w:rsidRPr="00783127">
              <w:rPr>
                <w:rFonts w:ascii="Arial Narrow" w:hAnsi="Arial Narrow" w:cs="Arial"/>
                <w:lang w:val="pl-PL"/>
              </w:rPr>
              <w:t>Suvi potok – Groblje na Vijencu</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Pliješevina – Višnjica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10,000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Tikava – Orlja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5,000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Gradac – Boljanići</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6,000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Jazišta – Borovica – Vranje brdo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Prosijeg –Milakovci – Vis</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3.19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Prosijeg –Veliko Krće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Kuća M. Čepića – Šljivansko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Metaljka – Granica RS</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3.22</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Rovine – Ladjana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3.23</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Vranje brdo – Gornje selo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3,500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3.24</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Kruševo – Planjsko brdo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3.25</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Vranje brdo – Pauče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2,500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3.26</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Prenćansko brdo – Manastir Dovolja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4,000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3.27</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Pušanjski do  - Repište</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1,100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3.28</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Dubočica – Jezero</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0,500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3.29</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Đuraševac – Čavanj</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1,526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3.30</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Potpeće – Kujava</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0,700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285"/>
        </w:trPr>
        <w:tc>
          <w:tcPr>
            <w:tcW w:w="322" w:type="dxa"/>
            <w:tcBorders>
              <w:top w:val="nil"/>
              <w:left w:val="single" w:sz="4" w:space="0" w:color="auto"/>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c>
          <w:tcPr>
            <w:tcW w:w="866"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r w:rsidRPr="000D7875">
              <w:rPr>
                <w:rFonts w:ascii="Arial Narrow" w:hAnsi="Arial Narrow" w:cs="Arial"/>
              </w:rPr>
              <w:t>3.31</w:t>
            </w:r>
          </w:p>
        </w:tc>
        <w:tc>
          <w:tcPr>
            <w:tcW w:w="5040"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rPr>
                <w:rFonts w:ascii="Arial Narrow" w:hAnsi="Arial Narrow" w:cs="Arial"/>
              </w:rPr>
            </w:pPr>
            <w:r w:rsidRPr="00783127">
              <w:rPr>
                <w:rFonts w:ascii="Arial Narrow" w:hAnsi="Arial Narrow" w:cs="Arial"/>
              </w:rPr>
              <w:t>Potkovač – G. Dubac – D. Dubac</w:t>
            </w:r>
          </w:p>
        </w:tc>
        <w:tc>
          <w:tcPr>
            <w:tcW w:w="1698" w:type="dxa"/>
            <w:tcBorders>
              <w:top w:val="nil"/>
              <w:left w:val="nil"/>
              <w:bottom w:val="single" w:sz="4" w:space="0" w:color="auto"/>
              <w:right w:val="single" w:sz="4" w:space="0" w:color="auto"/>
            </w:tcBorders>
            <w:shd w:val="clear" w:color="auto" w:fill="auto"/>
            <w:noWrap/>
            <w:vAlign w:val="bottom"/>
          </w:tcPr>
          <w:p w:rsidR="000D3DDA" w:rsidRPr="00783127" w:rsidRDefault="000D3DDA" w:rsidP="004102C2">
            <w:pPr>
              <w:jc w:val="center"/>
              <w:rPr>
                <w:rFonts w:ascii="Arial Narrow" w:hAnsi="Arial Narrow" w:cs="Arial"/>
              </w:rPr>
            </w:pPr>
            <w:r w:rsidRPr="00783127">
              <w:rPr>
                <w:rFonts w:ascii="Arial Narrow" w:hAnsi="Arial Narrow" w:cs="Arial"/>
              </w:rPr>
              <w:t>4,500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center"/>
              <w:rPr>
                <w:rFonts w:ascii="Arial Narrow" w:hAnsi="Arial Narrow" w:cs="Arial"/>
              </w:rPr>
            </w:pPr>
          </w:p>
        </w:tc>
      </w:tr>
      <w:tr w:rsidR="000D3DDA" w:rsidRPr="000D7875">
        <w:trPr>
          <w:trHeight w:val="300"/>
        </w:trPr>
        <w:tc>
          <w:tcPr>
            <w:tcW w:w="322" w:type="dxa"/>
            <w:tcBorders>
              <w:top w:val="nil"/>
              <w:left w:val="single" w:sz="4" w:space="0" w:color="auto"/>
              <w:bottom w:val="single" w:sz="4" w:space="0" w:color="auto"/>
              <w:right w:val="nil"/>
            </w:tcBorders>
            <w:shd w:val="clear" w:color="auto" w:fill="auto"/>
            <w:noWrap/>
            <w:vAlign w:val="bottom"/>
          </w:tcPr>
          <w:p w:rsidR="000D3DDA" w:rsidRPr="000D7875" w:rsidRDefault="000D3DDA" w:rsidP="004102C2">
            <w:pPr>
              <w:rPr>
                <w:rFonts w:ascii="Arial Narrow" w:hAnsi="Arial Narrow" w:cs="Arial"/>
                <w:b/>
                <w:bCs/>
              </w:rPr>
            </w:pPr>
            <w:r w:rsidRPr="000D7875">
              <w:rPr>
                <w:rFonts w:ascii="Arial Narrow" w:hAnsi="Arial Narrow" w:cs="Arial"/>
                <w:b/>
                <w:bCs/>
              </w:rPr>
              <w:t> </w:t>
            </w:r>
          </w:p>
        </w:tc>
        <w:tc>
          <w:tcPr>
            <w:tcW w:w="5906" w:type="dxa"/>
            <w:gridSpan w:val="2"/>
            <w:tcBorders>
              <w:top w:val="single" w:sz="4" w:space="0" w:color="auto"/>
              <w:left w:val="nil"/>
              <w:bottom w:val="single" w:sz="4" w:space="0" w:color="auto"/>
              <w:right w:val="single" w:sz="4" w:space="0" w:color="000000"/>
            </w:tcBorders>
            <w:shd w:val="clear" w:color="auto" w:fill="auto"/>
            <w:noWrap/>
            <w:vAlign w:val="bottom"/>
          </w:tcPr>
          <w:p w:rsidR="000D3DDA" w:rsidRPr="000D7875" w:rsidRDefault="000D3DDA" w:rsidP="004102C2">
            <w:pPr>
              <w:rPr>
                <w:rFonts w:ascii="Arial Narrow" w:hAnsi="Arial Narrow" w:cs="Arial"/>
                <w:b/>
                <w:bCs/>
              </w:rPr>
            </w:pPr>
            <w:r w:rsidRPr="000D7875">
              <w:rPr>
                <w:rFonts w:ascii="Arial Narrow" w:hAnsi="Arial Narrow" w:cs="Arial"/>
                <w:b/>
                <w:bCs/>
              </w:rPr>
              <w:t>Ukupna dužina:</w:t>
            </w:r>
          </w:p>
        </w:tc>
        <w:tc>
          <w:tcPr>
            <w:tcW w:w="169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rPr>
                <w:rFonts w:ascii="Arial Narrow" w:hAnsi="Arial Narrow" w:cs="Arial"/>
                <w:b/>
              </w:rPr>
            </w:pPr>
            <w:r w:rsidRPr="000D7875">
              <w:rPr>
                <w:rFonts w:ascii="Arial Narrow" w:hAnsi="Arial Narrow" w:cs="Arial"/>
              </w:rPr>
              <w:t> </w:t>
            </w:r>
            <w:r w:rsidRPr="000D7875">
              <w:rPr>
                <w:rFonts w:ascii="Arial Narrow" w:hAnsi="Arial Narrow" w:cs="Arial"/>
                <w:b/>
              </w:rPr>
              <w:t>111.126 km</w:t>
            </w:r>
          </w:p>
        </w:tc>
        <w:tc>
          <w:tcPr>
            <w:tcW w:w="1248" w:type="dxa"/>
            <w:tcBorders>
              <w:top w:val="nil"/>
              <w:left w:val="nil"/>
              <w:bottom w:val="single" w:sz="4" w:space="0" w:color="auto"/>
              <w:right w:val="single" w:sz="4" w:space="0" w:color="auto"/>
            </w:tcBorders>
            <w:shd w:val="clear" w:color="auto" w:fill="auto"/>
            <w:noWrap/>
            <w:vAlign w:val="bottom"/>
          </w:tcPr>
          <w:p w:rsidR="000D3DDA" w:rsidRPr="000D7875" w:rsidRDefault="000D3DDA" w:rsidP="004102C2">
            <w:pPr>
              <w:jc w:val="right"/>
              <w:rPr>
                <w:rFonts w:ascii="Arial Narrow" w:hAnsi="Arial Narrow" w:cs="Arial"/>
                <w:b/>
                <w:bCs/>
              </w:rPr>
            </w:pPr>
          </w:p>
        </w:tc>
      </w:tr>
    </w:tbl>
    <w:p w:rsidR="000D3DDA" w:rsidRPr="000D7875" w:rsidRDefault="000D3DDA" w:rsidP="000D3DDA">
      <w:pPr>
        <w:pStyle w:val="1tekst"/>
        <w:rPr>
          <w:rFonts w:ascii="Arial Narrow" w:hAnsi="Arial Narrow"/>
          <w:b/>
          <w:sz w:val="24"/>
          <w:szCs w:val="24"/>
        </w:rPr>
      </w:pPr>
    </w:p>
    <w:p w:rsidR="000D3DDA" w:rsidRPr="000D7875" w:rsidRDefault="000D3DDA" w:rsidP="000D3DDA">
      <w:pPr>
        <w:pStyle w:val="1tekst"/>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p w:rsidR="000D3DDA" w:rsidRPr="000D7875" w:rsidRDefault="000D3DDA" w:rsidP="000D3DDA">
      <w:pPr>
        <w:pStyle w:val="8podpodnas"/>
        <w:rPr>
          <w:rFonts w:ascii="Arial Narrow" w:hAnsi="Arial Narrow"/>
          <w:b/>
          <w:sz w:val="24"/>
          <w:szCs w:val="24"/>
        </w:rPr>
      </w:pPr>
    </w:p>
    <w:bookmarkEnd w:id="77"/>
    <w:p w:rsidR="000D3DDA" w:rsidRPr="000D7875" w:rsidRDefault="000D3DDA" w:rsidP="005573A5">
      <w:pPr>
        <w:pStyle w:val="6naslov"/>
        <w:rPr>
          <w:rFonts w:ascii="Arial Narrow" w:hAnsi="Arial Narrow"/>
          <w:sz w:val="24"/>
          <w:szCs w:val="24"/>
        </w:rPr>
      </w:pPr>
    </w:p>
    <w:sectPr w:rsidR="000D3DDA" w:rsidRPr="000D7875" w:rsidSect="000B74CB">
      <w:pgSz w:w="12240" w:h="15840"/>
      <w:pgMar w:top="900" w:right="1720" w:bottom="280" w:left="1720" w:header="0" w:footer="0" w:gutter="0"/>
      <w:cols w:space="720" w:equalWidth="0">
        <w:col w:w="88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294" w:rsidRDefault="00760294">
      <w:r>
        <w:separator/>
      </w:r>
    </w:p>
  </w:endnote>
  <w:endnote w:type="continuationSeparator" w:id="1">
    <w:p w:rsidR="00760294" w:rsidRDefault="007602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
    <w:altName w:val="Times New Roman"/>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Yu Helvetica">
    <w:altName w:val="Courier New"/>
    <w:charset w:val="00"/>
    <w:family w:val="swiss"/>
    <w:pitch w:val="variable"/>
    <w:sig w:usb0="00000083" w:usb1="00000000" w:usb2="00000000" w:usb3="00000000" w:csb0="00000009" w:csb1="00000000"/>
  </w:font>
  <w:font w:name="Times Cirilica">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YU C Times">
    <w:altName w:val="Times New Roman"/>
    <w:charset w:val="00"/>
    <w:family w:val="roman"/>
    <w:pitch w:val="variable"/>
    <w:sig w:usb0="00000001" w:usb1="00000000" w:usb2="00000000" w:usb3="00000000" w:csb0="00000009" w:csb1="00000000"/>
  </w:font>
  <w:font w:name="MS Reference Sans Serif">
    <w:panose1 w:val="020B0604030504040204"/>
    <w:charset w:val="00"/>
    <w:family w:val="swiss"/>
    <w:pitch w:val="variable"/>
    <w:sig w:usb0="20000287" w:usb1="00000000" w:usb2="00000000" w:usb3="00000000" w:csb0="0000019F" w:csb1="00000000"/>
  </w:font>
  <w:font w:name="TimesRoman">
    <w:altName w:val="Times New Roman"/>
    <w:charset w:val="00"/>
    <w:family w:val="auto"/>
    <w:pitch w:val="variable"/>
    <w:sig w:usb0="00000083" w:usb1="00000000" w:usb2="00000000" w:usb3="00000000" w:csb0="00000009" w:csb1="00000000"/>
  </w:font>
  <w:font w:name="YuHelvetica">
    <w:altName w:val="Times New Roman"/>
    <w:charset w:val="00"/>
    <w:family w:val="auto"/>
    <w:pitch w:val="variable"/>
    <w:sig w:usb0="00000083" w:usb1="00000000" w:usb2="00000000" w:usb3="00000000" w:csb0="00000009" w:csb1="00000000"/>
  </w:font>
  <w:font w:name="Dutch801 Rm Win95BT">
    <w:altName w:val="Times New Roman"/>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7" w:usb1="08070000" w:usb2="00000010" w:usb3="00000000" w:csb0="00020003" w:csb1="00000000"/>
  </w:font>
  <w:font w:name="Constantia">
    <w:panose1 w:val="02030602050306030303"/>
    <w:charset w:val="00"/>
    <w:family w:val="roman"/>
    <w:pitch w:val="variable"/>
    <w:sig w:usb0="A00002EF" w:usb1="4000204B" w:usb2="00000000" w:usb3="00000000" w:csb0="0000019F" w:csb1="00000000"/>
  </w:font>
  <w:font w:name="ArialMT">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00"/>
    <w:family w:val="roman"/>
    <w:pitch w:val="variable"/>
    <w:sig w:usb0="E00006FF" w:usb1="420024FF" w:usb2="02000000" w:usb3="00000000" w:csb0="0000019F" w:csb1="00000000"/>
  </w:font>
  <w:font w:name="MyriadPro-Regular">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Bold">
    <w:altName w:val="Times New Roman"/>
    <w:panose1 w:val="00000000000000000000"/>
    <w:charset w:val="EE"/>
    <w:family w:val="auto"/>
    <w:notTrueType/>
    <w:pitch w:val="default"/>
    <w:sig w:usb0="00000005" w:usb1="00000000" w:usb2="00000000" w:usb3="00000000" w:csb0="00000002" w:csb1="00000000"/>
  </w:font>
  <w:font w:name="Verdana-Italic">
    <w:altName w:val="Arial"/>
    <w:panose1 w:val="00000000000000000000"/>
    <w:charset w:val="00"/>
    <w:family w:val="swiss"/>
    <w:notTrueType/>
    <w:pitch w:val="default"/>
    <w:sig w:usb0="00000003" w:usb1="00000000" w:usb2="00000000" w:usb3="00000000" w:csb0="00000001" w:csb1="00000000"/>
  </w:font>
  <w:font w:name="MyriadWebPro">
    <w:panose1 w:val="00000000000000000000"/>
    <w:charset w:val="00"/>
    <w:family w:val="auto"/>
    <w:notTrueType/>
    <w:pitch w:val="default"/>
    <w:sig w:usb0="00000003" w:usb1="00000000" w:usb2="00000000" w:usb3="00000000" w:csb0="00000001" w:csb1="00000000"/>
  </w:font>
  <w:font w:name="FranklinGothic-Book">
    <w:altName w:val="Arial"/>
    <w:panose1 w:val="00000000000000000000"/>
    <w:charset w:val="00"/>
    <w:family w:val="swiss"/>
    <w:notTrueType/>
    <w:pitch w:val="default"/>
    <w:sig w:usb0="00000007" w:usb1="00000000" w:usb2="00000000" w:usb3="00000000" w:csb0="00000003" w:csb1="00000000"/>
  </w:font>
  <w:font w:name="FranklinGothic-Book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2252FB">
    <w:pPr>
      <w:widowControl w:val="0"/>
      <w:autoSpaceDE w:val="0"/>
      <w:autoSpaceDN w:val="0"/>
      <w:adjustRightInd w:val="0"/>
      <w:rPr>
        <w:sz w:val="10"/>
        <w:szCs w:val="1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widowControl w:val="0"/>
      <w:autoSpaceDE w:val="0"/>
      <w:autoSpaceDN w:val="0"/>
      <w:adjustRightInd w:val="0"/>
      <w:spacing w:line="200" w:lineRule="exact"/>
      <w:rPr>
        <w:sz w:val="20"/>
        <w:szCs w:val="20"/>
      </w:rPr>
    </w:pPr>
    <w:r w:rsidRPr="00770E78">
      <w:rPr>
        <w:noProof/>
      </w:rPr>
      <w:pict>
        <v:shapetype id="_x0000_t202" coordsize="21600,21600" o:spt="202" path="m,l,21600r21600,l21600,xe">
          <v:stroke joinstyle="miter"/>
          <v:path gradientshapeok="t" o:connecttype="rect"/>
        </v:shapetype>
        <v:shape id="_x0000_s2067" type="#_x0000_t202" style="position:absolute;margin-left:710.45pt;margin-top:539.55pt;width:15.3pt;height:13.3pt;z-index:-251657216;mso-position-horizontal-relative:page;mso-position-vertical-relative:page" o:allowincell="f" filled="f" stroked="f">
          <v:textbox style="mso-next-textbox:#_x0000_s2067" inset="0,0,0,0">
            <w:txbxContent>
              <w:p w:rsidR="002252FB" w:rsidRDefault="00770E78">
                <w:pPr>
                  <w:widowControl w:val="0"/>
                  <w:autoSpaceDE w:val="0"/>
                  <w:autoSpaceDN w:val="0"/>
                  <w:adjustRightInd w:val="0"/>
                  <w:spacing w:line="249" w:lineRule="exact"/>
                  <w:ind w:left="40"/>
                </w:pPr>
                <w:fldSimple w:instr=" PAGE ">
                  <w:r w:rsidR="002252FB">
                    <w:rPr>
                      <w:noProof/>
                    </w:rPr>
                    <w:t>98</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widowControl w:val="0"/>
      <w:autoSpaceDE w:val="0"/>
      <w:autoSpaceDN w:val="0"/>
      <w:adjustRightInd w:val="0"/>
      <w:spacing w:line="200" w:lineRule="exact"/>
      <w:rPr>
        <w:sz w:val="20"/>
        <w:szCs w:val="20"/>
      </w:rPr>
    </w:pPr>
    <w:r w:rsidRPr="00770E78">
      <w:rPr>
        <w:noProof/>
      </w:rPr>
      <w:pict>
        <v:shapetype id="_x0000_t202" coordsize="21600,21600" o:spt="202" path="m,l,21600r21600,l21600,xe">
          <v:stroke joinstyle="miter"/>
          <v:path gradientshapeok="t" o:connecttype="rect"/>
        </v:shapetype>
        <v:shape id="_x0000_s2069" type="#_x0000_t202" style="position:absolute;margin-left:704.8pt;margin-top:539.55pt;width:20.95pt;height:13.3pt;z-index:-251655168;mso-position-horizontal-relative:page;mso-position-vertical-relative:page" o:allowincell="f" filled="f" stroked="f">
          <v:textbox style="mso-next-textbox:#_x0000_s2069" inset="0,0,0,0">
            <w:txbxContent>
              <w:p w:rsidR="002252FB" w:rsidRDefault="00770E78">
                <w:pPr>
                  <w:widowControl w:val="0"/>
                  <w:autoSpaceDE w:val="0"/>
                  <w:autoSpaceDN w:val="0"/>
                  <w:adjustRightInd w:val="0"/>
                  <w:spacing w:line="249" w:lineRule="exact"/>
                  <w:ind w:left="40"/>
                </w:pPr>
                <w:fldSimple w:instr=" PAGE ">
                  <w:r w:rsidR="002252FB">
                    <w:rPr>
                      <w:noProof/>
                    </w:rPr>
                    <w:t>104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2252FB">
    <w:pPr>
      <w:pStyle w:val="Footer"/>
      <w:jc w:val="center"/>
    </w:pPr>
    <w:r>
      <w:t>_________________________________________________________________________</w:t>
    </w:r>
  </w:p>
  <w:p w:rsidR="002252FB" w:rsidRDefault="00770E78">
    <w:pPr>
      <w:pStyle w:val="Footer"/>
      <w:jc w:val="center"/>
    </w:pPr>
    <w:fldSimple w:instr=" PAGE   \* MERGEFORMAT ">
      <w:r w:rsidR="003B56EC">
        <w:rPr>
          <w:noProof/>
        </w:rPr>
        <w:t>3</w:t>
      </w:r>
    </w:fldSimple>
  </w:p>
  <w:p w:rsidR="002252FB" w:rsidRDefault="002252F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pStyle w:val="Footer"/>
      <w:jc w:val="center"/>
    </w:pPr>
    <w:fldSimple w:instr=" PAGE   \* MERGEFORMAT ">
      <w:r w:rsidR="002252FB">
        <w:rPr>
          <w:noProof/>
        </w:rPr>
        <w:t>1</w:t>
      </w:r>
    </w:fldSimple>
  </w:p>
  <w:p w:rsidR="002252FB" w:rsidRDefault="002252F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widowControl w:val="0"/>
      <w:autoSpaceDE w:val="0"/>
      <w:autoSpaceDN w:val="0"/>
      <w:adjustRightInd w:val="0"/>
      <w:spacing w:line="200" w:lineRule="exact"/>
      <w:rPr>
        <w:sz w:val="20"/>
        <w:szCs w:val="20"/>
      </w:rPr>
    </w:pPr>
    <w:r w:rsidRPr="00770E78">
      <w:rPr>
        <w:noProof/>
      </w:rPr>
      <w:pict>
        <v:shapetype id="_x0000_t202" coordsize="21600,21600" o:spt="202" path="m,l,21600r21600,l21600,xe">
          <v:stroke joinstyle="miter"/>
          <v:path gradientshapeok="t" o:connecttype="rect"/>
        </v:shapetype>
        <v:shape id="_x0000_s2057" type="#_x0000_t202" style="position:absolute;margin-left:710.45pt;margin-top:539.65pt;width:15.3pt;height:13.3pt;z-index:-251663360;mso-position-horizontal-relative:page;mso-position-vertical-relative:page" o:allowincell="f" filled="f" stroked="f">
          <v:textbox style="mso-next-textbox:#_x0000_s2057" inset="0,0,0,0">
            <w:txbxContent>
              <w:p w:rsidR="002252FB" w:rsidRDefault="00770E78">
                <w:pPr>
                  <w:widowControl w:val="0"/>
                  <w:autoSpaceDE w:val="0"/>
                  <w:autoSpaceDN w:val="0"/>
                  <w:adjustRightInd w:val="0"/>
                  <w:spacing w:line="249" w:lineRule="exact"/>
                  <w:ind w:left="40"/>
                </w:pPr>
                <w:fldSimple w:instr=" PAGE ">
                  <w:r w:rsidR="002252FB">
                    <w:rPr>
                      <w:noProof/>
                    </w:rPr>
                    <w:t>40</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2252FB">
    <w:pPr>
      <w:pStyle w:val="Footer"/>
      <w:jc w:val="center"/>
    </w:pPr>
    <w:r>
      <w:t>_________________________________________________________________________</w:t>
    </w:r>
  </w:p>
  <w:p w:rsidR="002252FB" w:rsidRDefault="00770E78">
    <w:pPr>
      <w:pStyle w:val="Footer"/>
      <w:jc w:val="center"/>
    </w:pPr>
    <w:fldSimple w:instr=" PAGE   \* MERGEFORMAT ">
      <w:r w:rsidR="003B56EC">
        <w:rPr>
          <w:noProof/>
        </w:rPr>
        <w:t>131</w:t>
      </w:r>
    </w:fldSimple>
  </w:p>
  <w:p w:rsidR="002252FB" w:rsidRDefault="002252F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2252FB">
    <w:pPr>
      <w:widowControl w:val="0"/>
      <w:autoSpaceDE w:val="0"/>
      <w:autoSpaceDN w:val="0"/>
      <w:adjustRightInd w:val="0"/>
      <w:rPr>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widowControl w:val="0"/>
      <w:autoSpaceDE w:val="0"/>
      <w:autoSpaceDN w:val="0"/>
      <w:adjustRightInd w:val="0"/>
      <w:spacing w:line="200" w:lineRule="exact"/>
      <w:rPr>
        <w:sz w:val="20"/>
        <w:szCs w:val="20"/>
      </w:rPr>
    </w:pPr>
    <w:r w:rsidRPr="00770E78">
      <w:rPr>
        <w:noProof/>
      </w:rPr>
      <w:pict>
        <v:shapetype id="_x0000_t202" coordsize="21600,21600" o:spt="202" path="m,l,21600r21600,l21600,xe">
          <v:stroke joinstyle="miter"/>
          <v:path gradientshapeok="t" o:connecttype="rect"/>
        </v:shapetype>
        <v:shape id="_x0000_s2059" type="#_x0000_t202" style="position:absolute;margin-left:710.45pt;margin-top:539.65pt;width:15.3pt;height:13.3pt;z-index:-251661312;mso-position-horizontal-relative:page;mso-position-vertical-relative:page" o:allowincell="f" filled="f" stroked="f">
          <v:textbox style="mso-next-textbox:#_x0000_s2059" inset="0,0,0,0">
            <w:txbxContent>
              <w:p w:rsidR="002252FB" w:rsidRDefault="00770E78">
                <w:pPr>
                  <w:widowControl w:val="0"/>
                  <w:autoSpaceDE w:val="0"/>
                  <w:autoSpaceDN w:val="0"/>
                  <w:adjustRightInd w:val="0"/>
                  <w:spacing w:line="249" w:lineRule="exact"/>
                  <w:ind w:left="40"/>
                </w:pPr>
                <w:fldSimple w:instr=" PAGE ">
                  <w:r w:rsidR="002252FB">
                    <w:rPr>
                      <w:noProof/>
                    </w:rPr>
                    <w:t>42</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770E78">
    <w:pPr>
      <w:widowControl w:val="0"/>
      <w:autoSpaceDE w:val="0"/>
      <w:autoSpaceDN w:val="0"/>
      <w:adjustRightInd w:val="0"/>
      <w:spacing w:line="200" w:lineRule="exact"/>
      <w:rPr>
        <w:sz w:val="20"/>
        <w:szCs w:val="20"/>
      </w:rPr>
    </w:pPr>
    <w:r w:rsidRPr="00770E78">
      <w:rPr>
        <w:noProof/>
      </w:rPr>
      <w:pict>
        <v:shapetype id="_x0000_t202" coordsize="21600,21600" o:spt="202" path="m,l,21600r21600,l21600,xe">
          <v:stroke joinstyle="miter"/>
          <v:path gradientshapeok="t" o:connecttype="rect"/>
        </v:shapetype>
        <v:shape id="_x0000_s2061" type="#_x0000_t202" style="position:absolute;margin-left:505.7pt;margin-top:745.25pt;width:15.3pt;height:13.25pt;z-index:-251659264;mso-position-horizontal-relative:page;mso-position-vertical-relative:page" o:allowincell="f" filled="f" stroked="f">
          <v:textbox style="mso-next-textbox:#_x0000_s2061" inset="0,0,0,0">
            <w:txbxContent>
              <w:p w:rsidR="002252FB" w:rsidRDefault="00770E78">
                <w:pPr>
                  <w:widowControl w:val="0"/>
                  <w:autoSpaceDE w:val="0"/>
                  <w:autoSpaceDN w:val="0"/>
                  <w:adjustRightInd w:val="0"/>
                  <w:spacing w:line="249" w:lineRule="exact"/>
                  <w:ind w:left="40"/>
                </w:pPr>
                <w:fldSimple w:instr=" PAGE ">
                  <w:r w:rsidR="002252FB">
                    <w:rPr>
                      <w:noProof/>
                    </w:rPr>
                    <w:t>48</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Default="002252FB">
    <w:pPr>
      <w:pStyle w:val="Footer"/>
      <w:jc w:val="center"/>
    </w:pPr>
    <w:r>
      <w:t>_________________________________________________________________________</w:t>
    </w:r>
  </w:p>
  <w:p w:rsidR="002252FB" w:rsidRDefault="00770E78">
    <w:pPr>
      <w:pStyle w:val="Footer"/>
      <w:jc w:val="center"/>
    </w:pPr>
    <w:fldSimple w:instr=" PAGE   \* MERGEFORMAT ">
      <w:r w:rsidR="003B56EC">
        <w:rPr>
          <w:noProof/>
        </w:rPr>
        <w:t>183</w:t>
      </w:r>
    </w:fldSimple>
  </w:p>
  <w:p w:rsidR="002252FB" w:rsidRDefault="002252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294" w:rsidRDefault="00760294">
      <w:r>
        <w:separator/>
      </w:r>
    </w:p>
  </w:footnote>
  <w:footnote w:type="continuationSeparator" w:id="1">
    <w:p w:rsidR="00760294" w:rsidRDefault="007602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Pr="00A15759" w:rsidRDefault="002252FB" w:rsidP="002438FC">
    <w:pPr>
      <w:pStyle w:val="Heading1"/>
      <w:tabs>
        <w:tab w:val="center" w:pos="4320"/>
        <w:tab w:val="right" w:pos="8640"/>
      </w:tabs>
      <w:rPr>
        <w:b w:val="0"/>
        <w:sz w:val="24"/>
        <w:szCs w:val="24"/>
      </w:rPr>
    </w:pPr>
    <w:r>
      <w:rPr>
        <w:b w:val="0"/>
        <w:sz w:val="24"/>
        <w:szCs w:val="24"/>
      </w:rPr>
      <w:tab/>
    </w:r>
    <w:r w:rsidRPr="00A15759">
      <w:rPr>
        <w:b w:val="0"/>
        <w:sz w:val="24"/>
        <w:szCs w:val="24"/>
      </w:rPr>
      <w:t>Plan zaštite i spašavanja od požara za teritoriju opštine Pljevlja</w:t>
    </w:r>
    <w:r>
      <w:rPr>
        <w:b w:val="0"/>
        <w:sz w:val="24"/>
        <w:szCs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Pr="00A15759" w:rsidRDefault="002252FB" w:rsidP="00E4679D">
    <w:pPr>
      <w:pStyle w:val="Heading1"/>
      <w:tabs>
        <w:tab w:val="center" w:pos="4320"/>
        <w:tab w:val="right" w:pos="8640"/>
      </w:tabs>
      <w:rPr>
        <w:b w:val="0"/>
        <w:sz w:val="24"/>
        <w:szCs w:val="24"/>
      </w:rPr>
    </w:pPr>
    <w:r>
      <w:rPr>
        <w:b w:val="0"/>
        <w:sz w:val="24"/>
        <w:szCs w:val="24"/>
      </w:rPr>
      <w:tab/>
    </w:r>
    <w:r w:rsidRPr="00A15759">
      <w:rPr>
        <w:b w:val="0"/>
        <w:sz w:val="24"/>
        <w:szCs w:val="24"/>
      </w:rPr>
      <w:t>Plan zaštite i spašavanja od požara za teritoriju opštine Pljevlja</w:t>
    </w:r>
    <w:r>
      <w:rPr>
        <w:b w:val="0"/>
        <w:sz w:val="24"/>
        <w:szCs w:val="24"/>
      </w:rPr>
      <w:tab/>
    </w:r>
  </w:p>
  <w:p w:rsidR="002252FB" w:rsidRDefault="002252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FB" w:rsidRPr="00A15759" w:rsidRDefault="002252FB" w:rsidP="00324011">
    <w:pPr>
      <w:pStyle w:val="Heading1"/>
      <w:tabs>
        <w:tab w:val="center" w:pos="4320"/>
        <w:tab w:val="right" w:pos="8640"/>
      </w:tabs>
      <w:rPr>
        <w:b w:val="0"/>
        <w:sz w:val="24"/>
        <w:szCs w:val="24"/>
      </w:rPr>
    </w:pPr>
    <w:r>
      <w:rPr>
        <w:b w:val="0"/>
        <w:sz w:val="24"/>
        <w:szCs w:val="24"/>
      </w:rPr>
      <w:tab/>
    </w:r>
    <w:r w:rsidRPr="00A15759">
      <w:rPr>
        <w:b w:val="0"/>
        <w:sz w:val="24"/>
        <w:szCs w:val="24"/>
      </w:rPr>
      <w:t>Plan zaštite i spašavanja od požara za teritoriju opštine Pljevlja</w:t>
    </w:r>
    <w:r>
      <w:rPr>
        <w:b w:val="0"/>
        <w:sz w:val="24"/>
        <w:szCs w:val="24"/>
      </w:rPr>
      <w:tab/>
    </w:r>
  </w:p>
  <w:p w:rsidR="002252FB" w:rsidRDefault="002252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45E703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A63AAB0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41C6A0A0"/>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0660111"/>
    <w:multiLevelType w:val="hybridMultilevel"/>
    <w:tmpl w:val="D36C87AE"/>
    <w:lvl w:ilvl="0" w:tplc="0409000B">
      <w:start w:val="1"/>
      <w:numFmt w:val="bullet"/>
      <w:lvlText w:val=""/>
      <w:lvlJc w:val="left"/>
      <w:pPr>
        <w:tabs>
          <w:tab w:val="num" w:pos="720"/>
        </w:tabs>
        <w:ind w:left="720" w:hanging="360"/>
      </w:pPr>
      <w:rPr>
        <w:rFonts w:ascii="Wingdings" w:hAnsi="Wingdings" w:hint="default"/>
      </w:rPr>
    </w:lvl>
    <w:lvl w:ilvl="1" w:tplc="FB8E372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0257B5"/>
    <w:multiLevelType w:val="hybridMultilevel"/>
    <w:tmpl w:val="26FE3DB8"/>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2A6444"/>
    <w:multiLevelType w:val="multilevel"/>
    <w:tmpl w:val="9364D3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0"/>
        </w:tabs>
        <w:ind w:left="1020" w:hanging="36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7080"/>
        </w:tabs>
        <w:ind w:left="7080" w:hanging="1800"/>
      </w:pPr>
      <w:rPr>
        <w:rFonts w:hint="default"/>
      </w:rPr>
    </w:lvl>
  </w:abstractNum>
  <w:abstractNum w:abstractNumId="6">
    <w:nsid w:val="01611EFF"/>
    <w:multiLevelType w:val="hybridMultilevel"/>
    <w:tmpl w:val="CC848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1CC24F9"/>
    <w:multiLevelType w:val="hybridMultilevel"/>
    <w:tmpl w:val="63A2AF1A"/>
    <w:lvl w:ilvl="0" w:tplc="F442305A">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039D3D22"/>
    <w:multiLevelType w:val="hybridMultilevel"/>
    <w:tmpl w:val="E9D2CF8A"/>
    <w:lvl w:ilvl="0" w:tplc="841827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7442FE"/>
    <w:multiLevelType w:val="singleLevel"/>
    <w:tmpl w:val="64243B92"/>
    <w:lvl w:ilvl="0">
      <w:start w:val="2"/>
      <w:numFmt w:val="bullet"/>
      <w:lvlText w:val="-"/>
      <w:lvlJc w:val="left"/>
      <w:pPr>
        <w:tabs>
          <w:tab w:val="num" w:pos="360"/>
        </w:tabs>
        <w:ind w:left="360" w:hanging="360"/>
      </w:pPr>
      <w:rPr>
        <w:rFonts w:hint="default"/>
      </w:rPr>
    </w:lvl>
  </w:abstractNum>
  <w:abstractNum w:abstractNumId="10">
    <w:nsid w:val="06A3443F"/>
    <w:multiLevelType w:val="hybridMultilevel"/>
    <w:tmpl w:val="F5161400"/>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75029E3"/>
    <w:multiLevelType w:val="hybridMultilevel"/>
    <w:tmpl w:val="69D467CE"/>
    <w:lvl w:ilvl="0" w:tplc="43602B10">
      <w:start w:val="2"/>
      <w:numFmt w:val="bullet"/>
      <w:lvlText w:val="-"/>
      <w:lvlJc w:val="left"/>
      <w:pPr>
        <w:tabs>
          <w:tab w:val="num" w:pos="360"/>
        </w:tabs>
        <w:ind w:left="3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nsid w:val="08E602EC"/>
    <w:multiLevelType w:val="hybridMultilevel"/>
    <w:tmpl w:val="85B61E3E"/>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nsid w:val="0A713ED6"/>
    <w:multiLevelType w:val="hybridMultilevel"/>
    <w:tmpl w:val="AD6CBADC"/>
    <w:lvl w:ilvl="0" w:tplc="1690153C">
      <w:start w:val="1"/>
      <w:numFmt w:val="bullet"/>
      <w:lvlText w:val=""/>
      <w:lvlJc w:val="left"/>
      <w:pPr>
        <w:tabs>
          <w:tab w:val="num" w:pos="720"/>
        </w:tabs>
        <w:ind w:left="720" w:hanging="360"/>
      </w:pPr>
      <w:rPr>
        <w:rFonts w:ascii="Symbol" w:hAnsi="Symbol" w:hint="default"/>
      </w:rPr>
    </w:lvl>
    <w:lvl w:ilvl="1" w:tplc="F2846D20" w:tentative="1">
      <w:start w:val="1"/>
      <w:numFmt w:val="bullet"/>
      <w:lvlText w:val="o"/>
      <w:lvlJc w:val="left"/>
      <w:pPr>
        <w:tabs>
          <w:tab w:val="num" w:pos="1440"/>
        </w:tabs>
        <w:ind w:left="1440" w:hanging="360"/>
      </w:pPr>
      <w:rPr>
        <w:rFonts w:ascii="Courier New" w:hAnsi="Courier New" w:cs="Courier New" w:hint="default"/>
      </w:rPr>
    </w:lvl>
    <w:lvl w:ilvl="2" w:tplc="C0C8455A" w:tentative="1">
      <w:start w:val="1"/>
      <w:numFmt w:val="bullet"/>
      <w:lvlText w:val=""/>
      <w:lvlJc w:val="left"/>
      <w:pPr>
        <w:tabs>
          <w:tab w:val="num" w:pos="2160"/>
        </w:tabs>
        <w:ind w:left="2160" w:hanging="360"/>
      </w:pPr>
      <w:rPr>
        <w:rFonts w:ascii="Wingdings" w:hAnsi="Wingdings" w:hint="default"/>
      </w:rPr>
    </w:lvl>
    <w:lvl w:ilvl="3" w:tplc="178C9922" w:tentative="1">
      <w:start w:val="1"/>
      <w:numFmt w:val="bullet"/>
      <w:lvlText w:val=""/>
      <w:lvlJc w:val="left"/>
      <w:pPr>
        <w:tabs>
          <w:tab w:val="num" w:pos="2880"/>
        </w:tabs>
        <w:ind w:left="2880" w:hanging="360"/>
      </w:pPr>
      <w:rPr>
        <w:rFonts w:ascii="Symbol" w:hAnsi="Symbol" w:hint="default"/>
      </w:rPr>
    </w:lvl>
    <w:lvl w:ilvl="4" w:tplc="3B6C0C66" w:tentative="1">
      <w:start w:val="1"/>
      <w:numFmt w:val="bullet"/>
      <w:lvlText w:val="o"/>
      <w:lvlJc w:val="left"/>
      <w:pPr>
        <w:tabs>
          <w:tab w:val="num" w:pos="3600"/>
        </w:tabs>
        <w:ind w:left="3600" w:hanging="360"/>
      </w:pPr>
      <w:rPr>
        <w:rFonts w:ascii="Courier New" w:hAnsi="Courier New" w:cs="Courier New" w:hint="default"/>
      </w:rPr>
    </w:lvl>
    <w:lvl w:ilvl="5" w:tplc="1FC63484" w:tentative="1">
      <w:start w:val="1"/>
      <w:numFmt w:val="bullet"/>
      <w:lvlText w:val=""/>
      <w:lvlJc w:val="left"/>
      <w:pPr>
        <w:tabs>
          <w:tab w:val="num" w:pos="4320"/>
        </w:tabs>
        <w:ind w:left="4320" w:hanging="360"/>
      </w:pPr>
      <w:rPr>
        <w:rFonts w:ascii="Wingdings" w:hAnsi="Wingdings" w:hint="default"/>
      </w:rPr>
    </w:lvl>
    <w:lvl w:ilvl="6" w:tplc="23142DC2" w:tentative="1">
      <w:start w:val="1"/>
      <w:numFmt w:val="bullet"/>
      <w:lvlText w:val=""/>
      <w:lvlJc w:val="left"/>
      <w:pPr>
        <w:tabs>
          <w:tab w:val="num" w:pos="5040"/>
        </w:tabs>
        <w:ind w:left="5040" w:hanging="360"/>
      </w:pPr>
      <w:rPr>
        <w:rFonts w:ascii="Symbol" w:hAnsi="Symbol" w:hint="default"/>
      </w:rPr>
    </w:lvl>
    <w:lvl w:ilvl="7" w:tplc="C2C6DB64" w:tentative="1">
      <w:start w:val="1"/>
      <w:numFmt w:val="bullet"/>
      <w:lvlText w:val="o"/>
      <w:lvlJc w:val="left"/>
      <w:pPr>
        <w:tabs>
          <w:tab w:val="num" w:pos="5760"/>
        </w:tabs>
        <w:ind w:left="5760" w:hanging="360"/>
      </w:pPr>
      <w:rPr>
        <w:rFonts w:ascii="Courier New" w:hAnsi="Courier New" w:cs="Courier New" w:hint="default"/>
      </w:rPr>
    </w:lvl>
    <w:lvl w:ilvl="8" w:tplc="3404FF12" w:tentative="1">
      <w:start w:val="1"/>
      <w:numFmt w:val="bullet"/>
      <w:lvlText w:val=""/>
      <w:lvlJc w:val="left"/>
      <w:pPr>
        <w:tabs>
          <w:tab w:val="num" w:pos="6480"/>
        </w:tabs>
        <w:ind w:left="6480" w:hanging="360"/>
      </w:pPr>
      <w:rPr>
        <w:rFonts w:ascii="Wingdings" w:hAnsi="Wingdings" w:hint="default"/>
      </w:rPr>
    </w:lvl>
  </w:abstractNum>
  <w:abstractNum w:abstractNumId="14">
    <w:nsid w:val="0C7C1A91"/>
    <w:multiLevelType w:val="singleLevel"/>
    <w:tmpl w:val="D45C4338"/>
    <w:lvl w:ilvl="0">
      <w:start w:val="1"/>
      <w:numFmt w:val="bullet"/>
      <w:pStyle w:val="nabraj"/>
      <w:lvlText w:val=""/>
      <w:lvlJc w:val="left"/>
      <w:pPr>
        <w:tabs>
          <w:tab w:val="num" w:pos="360"/>
        </w:tabs>
        <w:ind w:left="360" w:hanging="360"/>
      </w:pPr>
      <w:rPr>
        <w:rFonts w:ascii="Symbol" w:hAnsi="Symbol" w:hint="default"/>
      </w:rPr>
    </w:lvl>
  </w:abstractNum>
  <w:abstractNum w:abstractNumId="15">
    <w:nsid w:val="0CC52412"/>
    <w:multiLevelType w:val="hybridMultilevel"/>
    <w:tmpl w:val="8B641C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09663E"/>
    <w:multiLevelType w:val="multilevel"/>
    <w:tmpl w:val="9AA8C7D0"/>
    <w:styleLink w:val="Slog3"/>
    <w:lvl w:ilvl="0">
      <w:start w:val="1"/>
      <w:numFmt w:val="decimal"/>
      <w:lvlText w:val="0%1."/>
      <w:lvlJc w:val="left"/>
      <w:pPr>
        <w:ind w:left="432" w:hanging="432"/>
      </w:pPr>
      <w:rPr>
        <w:rFonts w:hint="default"/>
      </w:rPr>
    </w:lvl>
    <w:lvl w:ilvl="1">
      <w:start w:val="1"/>
      <w:numFmt w:val="decimal"/>
      <w:lvlText w:val="03.0%2."/>
      <w:lvlJc w:val="left"/>
      <w:pPr>
        <w:ind w:left="576" w:hanging="576"/>
      </w:pPr>
      <w:rPr>
        <w:rFonts w:hint="default"/>
      </w:rPr>
    </w:lvl>
    <w:lvl w:ilvl="2">
      <w:start w:val="1"/>
      <w:numFmt w:val="decimal"/>
      <w:lvlText w:val="03.0%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4E7137D"/>
    <w:multiLevelType w:val="hybridMultilevel"/>
    <w:tmpl w:val="D0C810B8"/>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025C7B"/>
    <w:multiLevelType w:val="hybridMultilevel"/>
    <w:tmpl w:val="4A0AC2C8"/>
    <w:lvl w:ilvl="0" w:tplc="081A000B">
      <w:start w:val="1"/>
      <w:numFmt w:val="bullet"/>
      <w:lvlText w:val=""/>
      <w:lvlJc w:val="left"/>
      <w:pPr>
        <w:ind w:left="1784" w:hanging="360"/>
      </w:pPr>
      <w:rPr>
        <w:rFonts w:ascii="Wingdings" w:hAnsi="Wingdings" w:hint="default"/>
      </w:rPr>
    </w:lvl>
    <w:lvl w:ilvl="1" w:tplc="081A0003" w:tentative="1">
      <w:start w:val="1"/>
      <w:numFmt w:val="bullet"/>
      <w:lvlText w:val="o"/>
      <w:lvlJc w:val="left"/>
      <w:pPr>
        <w:ind w:left="2504" w:hanging="360"/>
      </w:pPr>
      <w:rPr>
        <w:rFonts w:ascii="Courier New" w:hAnsi="Courier New" w:cs="Courier New" w:hint="default"/>
      </w:rPr>
    </w:lvl>
    <w:lvl w:ilvl="2" w:tplc="081A0005" w:tentative="1">
      <w:start w:val="1"/>
      <w:numFmt w:val="bullet"/>
      <w:lvlText w:val=""/>
      <w:lvlJc w:val="left"/>
      <w:pPr>
        <w:ind w:left="3224" w:hanging="360"/>
      </w:pPr>
      <w:rPr>
        <w:rFonts w:ascii="Wingdings" w:hAnsi="Wingdings" w:hint="default"/>
      </w:rPr>
    </w:lvl>
    <w:lvl w:ilvl="3" w:tplc="081A0001" w:tentative="1">
      <w:start w:val="1"/>
      <w:numFmt w:val="bullet"/>
      <w:lvlText w:val=""/>
      <w:lvlJc w:val="left"/>
      <w:pPr>
        <w:ind w:left="3944" w:hanging="360"/>
      </w:pPr>
      <w:rPr>
        <w:rFonts w:ascii="Symbol" w:hAnsi="Symbol" w:hint="default"/>
      </w:rPr>
    </w:lvl>
    <w:lvl w:ilvl="4" w:tplc="081A0003" w:tentative="1">
      <w:start w:val="1"/>
      <w:numFmt w:val="bullet"/>
      <w:lvlText w:val="o"/>
      <w:lvlJc w:val="left"/>
      <w:pPr>
        <w:ind w:left="4664" w:hanging="360"/>
      </w:pPr>
      <w:rPr>
        <w:rFonts w:ascii="Courier New" w:hAnsi="Courier New" w:cs="Courier New" w:hint="default"/>
      </w:rPr>
    </w:lvl>
    <w:lvl w:ilvl="5" w:tplc="081A0005" w:tentative="1">
      <w:start w:val="1"/>
      <w:numFmt w:val="bullet"/>
      <w:lvlText w:val=""/>
      <w:lvlJc w:val="left"/>
      <w:pPr>
        <w:ind w:left="5384" w:hanging="360"/>
      </w:pPr>
      <w:rPr>
        <w:rFonts w:ascii="Wingdings" w:hAnsi="Wingdings" w:hint="default"/>
      </w:rPr>
    </w:lvl>
    <w:lvl w:ilvl="6" w:tplc="081A0001" w:tentative="1">
      <w:start w:val="1"/>
      <w:numFmt w:val="bullet"/>
      <w:lvlText w:val=""/>
      <w:lvlJc w:val="left"/>
      <w:pPr>
        <w:ind w:left="6104" w:hanging="360"/>
      </w:pPr>
      <w:rPr>
        <w:rFonts w:ascii="Symbol" w:hAnsi="Symbol" w:hint="default"/>
      </w:rPr>
    </w:lvl>
    <w:lvl w:ilvl="7" w:tplc="081A0003" w:tentative="1">
      <w:start w:val="1"/>
      <w:numFmt w:val="bullet"/>
      <w:lvlText w:val="o"/>
      <w:lvlJc w:val="left"/>
      <w:pPr>
        <w:ind w:left="6824" w:hanging="360"/>
      </w:pPr>
      <w:rPr>
        <w:rFonts w:ascii="Courier New" w:hAnsi="Courier New" w:cs="Courier New" w:hint="default"/>
      </w:rPr>
    </w:lvl>
    <w:lvl w:ilvl="8" w:tplc="081A0005" w:tentative="1">
      <w:start w:val="1"/>
      <w:numFmt w:val="bullet"/>
      <w:lvlText w:val=""/>
      <w:lvlJc w:val="left"/>
      <w:pPr>
        <w:ind w:left="7544" w:hanging="360"/>
      </w:pPr>
      <w:rPr>
        <w:rFonts w:ascii="Wingdings" w:hAnsi="Wingdings" w:hint="default"/>
      </w:rPr>
    </w:lvl>
  </w:abstractNum>
  <w:abstractNum w:abstractNumId="19">
    <w:nsid w:val="18647029"/>
    <w:multiLevelType w:val="hybridMultilevel"/>
    <w:tmpl w:val="40708C84"/>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145250"/>
    <w:multiLevelType w:val="hybridMultilevel"/>
    <w:tmpl w:val="0E8EE04C"/>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6C088F"/>
    <w:multiLevelType w:val="multilevel"/>
    <w:tmpl w:val="08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nsid w:val="1BCE52CB"/>
    <w:multiLevelType w:val="hybridMultilevel"/>
    <w:tmpl w:val="D33E7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D5B73B4"/>
    <w:multiLevelType w:val="hybridMultilevel"/>
    <w:tmpl w:val="209C5538"/>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nsid w:val="1E96094A"/>
    <w:multiLevelType w:val="hybridMultilevel"/>
    <w:tmpl w:val="CF70BA50"/>
    <w:lvl w:ilvl="0" w:tplc="3C1676AE">
      <w:start w:val="1"/>
      <w:numFmt w:val="bullet"/>
      <w:lvlText w:val=""/>
      <w:lvlJc w:val="left"/>
      <w:pPr>
        <w:tabs>
          <w:tab w:val="num" w:pos="1490"/>
        </w:tabs>
        <w:ind w:left="149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FC33D10"/>
    <w:multiLevelType w:val="multilevel"/>
    <w:tmpl w:val="94588530"/>
    <w:lvl w:ilvl="0">
      <w:start w:val="2"/>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07E283A"/>
    <w:multiLevelType w:val="hybridMultilevel"/>
    <w:tmpl w:val="03706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0970758"/>
    <w:multiLevelType w:val="multilevel"/>
    <w:tmpl w:val="7994C5A2"/>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nsid w:val="22D15D20"/>
    <w:multiLevelType w:val="hybridMultilevel"/>
    <w:tmpl w:val="D75EC8A4"/>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33B381D"/>
    <w:multiLevelType w:val="hybridMultilevel"/>
    <w:tmpl w:val="E7D68E92"/>
    <w:lvl w:ilvl="0" w:tplc="081A000B">
      <w:start w:val="1"/>
      <w:numFmt w:val="bullet"/>
      <w:lvlText w:val=""/>
      <w:lvlJc w:val="left"/>
      <w:pPr>
        <w:ind w:left="1784" w:hanging="360"/>
      </w:pPr>
      <w:rPr>
        <w:rFonts w:ascii="Wingdings" w:hAnsi="Wingdings" w:hint="default"/>
      </w:rPr>
    </w:lvl>
    <w:lvl w:ilvl="1" w:tplc="081A0003" w:tentative="1">
      <w:start w:val="1"/>
      <w:numFmt w:val="bullet"/>
      <w:lvlText w:val="o"/>
      <w:lvlJc w:val="left"/>
      <w:pPr>
        <w:ind w:left="2504" w:hanging="360"/>
      </w:pPr>
      <w:rPr>
        <w:rFonts w:ascii="Courier New" w:hAnsi="Courier New" w:cs="Courier New" w:hint="default"/>
      </w:rPr>
    </w:lvl>
    <w:lvl w:ilvl="2" w:tplc="081A0005" w:tentative="1">
      <w:start w:val="1"/>
      <w:numFmt w:val="bullet"/>
      <w:lvlText w:val=""/>
      <w:lvlJc w:val="left"/>
      <w:pPr>
        <w:ind w:left="3224" w:hanging="360"/>
      </w:pPr>
      <w:rPr>
        <w:rFonts w:ascii="Wingdings" w:hAnsi="Wingdings" w:hint="default"/>
      </w:rPr>
    </w:lvl>
    <w:lvl w:ilvl="3" w:tplc="081A0001" w:tentative="1">
      <w:start w:val="1"/>
      <w:numFmt w:val="bullet"/>
      <w:lvlText w:val=""/>
      <w:lvlJc w:val="left"/>
      <w:pPr>
        <w:ind w:left="3944" w:hanging="360"/>
      </w:pPr>
      <w:rPr>
        <w:rFonts w:ascii="Symbol" w:hAnsi="Symbol" w:hint="default"/>
      </w:rPr>
    </w:lvl>
    <w:lvl w:ilvl="4" w:tplc="081A0003" w:tentative="1">
      <w:start w:val="1"/>
      <w:numFmt w:val="bullet"/>
      <w:lvlText w:val="o"/>
      <w:lvlJc w:val="left"/>
      <w:pPr>
        <w:ind w:left="4664" w:hanging="360"/>
      </w:pPr>
      <w:rPr>
        <w:rFonts w:ascii="Courier New" w:hAnsi="Courier New" w:cs="Courier New" w:hint="default"/>
      </w:rPr>
    </w:lvl>
    <w:lvl w:ilvl="5" w:tplc="081A0005" w:tentative="1">
      <w:start w:val="1"/>
      <w:numFmt w:val="bullet"/>
      <w:lvlText w:val=""/>
      <w:lvlJc w:val="left"/>
      <w:pPr>
        <w:ind w:left="5384" w:hanging="360"/>
      </w:pPr>
      <w:rPr>
        <w:rFonts w:ascii="Wingdings" w:hAnsi="Wingdings" w:hint="default"/>
      </w:rPr>
    </w:lvl>
    <w:lvl w:ilvl="6" w:tplc="081A0001" w:tentative="1">
      <w:start w:val="1"/>
      <w:numFmt w:val="bullet"/>
      <w:lvlText w:val=""/>
      <w:lvlJc w:val="left"/>
      <w:pPr>
        <w:ind w:left="6104" w:hanging="360"/>
      </w:pPr>
      <w:rPr>
        <w:rFonts w:ascii="Symbol" w:hAnsi="Symbol" w:hint="default"/>
      </w:rPr>
    </w:lvl>
    <w:lvl w:ilvl="7" w:tplc="081A0003" w:tentative="1">
      <w:start w:val="1"/>
      <w:numFmt w:val="bullet"/>
      <w:lvlText w:val="o"/>
      <w:lvlJc w:val="left"/>
      <w:pPr>
        <w:ind w:left="6824" w:hanging="360"/>
      </w:pPr>
      <w:rPr>
        <w:rFonts w:ascii="Courier New" w:hAnsi="Courier New" w:cs="Courier New" w:hint="default"/>
      </w:rPr>
    </w:lvl>
    <w:lvl w:ilvl="8" w:tplc="081A0005" w:tentative="1">
      <w:start w:val="1"/>
      <w:numFmt w:val="bullet"/>
      <w:lvlText w:val=""/>
      <w:lvlJc w:val="left"/>
      <w:pPr>
        <w:ind w:left="7544" w:hanging="360"/>
      </w:pPr>
      <w:rPr>
        <w:rFonts w:ascii="Wingdings" w:hAnsi="Wingdings" w:hint="default"/>
      </w:rPr>
    </w:lvl>
  </w:abstractNum>
  <w:abstractNum w:abstractNumId="30">
    <w:nsid w:val="24DC429D"/>
    <w:multiLevelType w:val="hybridMultilevel"/>
    <w:tmpl w:val="8FB205CC"/>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6176733"/>
    <w:multiLevelType w:val="hybridMultilevel"/>
    <w:tmpl w:val="CAC20F44"/>
    <w:lvl w:ilvl="0" w:tplc="081A000B">
      <w:start w:val="1"/>
      <w:numFmt w:val="bullet"/>
      <w:lvlText w:val=""/>
      <w:lvlJc w:val="left"/>
      <w:pPr>
        <w:ind w:left="1847" w:hanging="360"/>
      </w:pPr>
      <w:rPr>
        <w:rFonts w:ascii="Wingdings" w:hAnsi="Wingdings" w:hint="default"/>
      </w:rPr>
    </w:lvl>
    <w:lvl w:ilvl="1" w:tplc="081A0003" w:tentative="1">
      <w:start w:val="1"/>
      <w:numFmt w:val="bullet"/>
      <w:lvlText w:val="o"/>
      <w:lvlJc w:val="left"/>
      <w:pPr>
        <w:ind w:left="2567" w:hanging="360"/>
      </w:pPr>
      <w:rPr>
        <w:rFonts w:ascii="Courier New" w:hAnsi="Courier New" w:cs="Courier New" w:hint="default"/>
      </w:rPr>
    </w:lvl>
    <w:lvl w:ilvl="2" w:tplc="081A0005" w:tentative="1">
      <w:start w:val="1"/>
      <w:numFmt w:val="bullet"/>
      <w:lvlText w:val=""/>
      <w:lvlJc w:val="left"/>
      <w:pPr>
        <w:ind w:left="3287" w:hanging="360"/>
      </w:pPr>
      <w:rPr>
        <w:rFonts w:ascii="Wingdings" w:hAnsi="Wingdings" w:hint="default"/>
      </w:rPr>
    </w:lvl>
    <w:lvl w:ilvl="3" w:tplc="081A0001" w:tentative="1">
      <w:start w:val="1"/>
      <w:numFmt w:val="bullet"/>
      <w:lvlText w:val=""/>
      <w:lvlJc w:val="left"/>
      <w:pPr>
        <w:ind w:left="4007" w:hanging="360"/>
      </w:pPr>
      <w:rPr>
        <w:rFonts w:ascii="Symbol" w:hAnsi="Symbol" w:hint="default"/>
      </w:rPr>
    </w:lvl>
    <w:lvl w:ilvl="4" w:tplc="081A0003" w:tentative="1">
      <w:start w:val="1"/>
      <w:numFmt w:val="bullet"/>
      <w:lvlText w:val="o"/>
      <w:lvlJc w:val="left"/>
      <w:pPr>
        <w:ind w:left="4727" w:hanging="360"/>
      </w:pPr>
      <w:rPr>
        <w:rFonts w:ascii="Courier New" w:hAnsi="Courier New" w:cs="Courier New" w:hint="default"/>
      </w:rPr>
    </w:lvl>
    <w:lvl w:ilvl="5" w:tplc="081A0005" w:tentative="1">
      <w:start w:val="1"/>
      <w:numFmt w:val="bullet"/>
      <w:lvlText w:val=""/>
      <w:lvlJc w:val="left"/>
      <w:pPr>
        <w:ind w:left="5447" w:hanging="360"/>
      </w:pPr>
      <w:rPr>
        <w:rFonts w:ascii="Wingdings" w:hAnsi="Wingdings" w:hint="default"/>
      </w:rPr>
    </w:lvl>
    <w:lvl w:ilvl="6" w:tplc="081A0001" w:tentative="1">
      <w:start w:val="1"/>
      <w:numFmt w:val="bullet"/>
      <w:lvlText w:val=""/>
      <w:lvlJc w:val="left"/>
      <w:pPr>
        <w:ind w:left="6167" w:hanging="360"/>
      </w:pPr>
      <w:rPr>
        <w:rFonts w:ascii="Symbol" w:hAnsi="Symbol" w:hint="default"/>
      </w:rPr>
    </w:lvl>
    <w:lvl w:ilvl="7" w:tplc="081A0003" w:tentative="1">
      <w:start w:val="1"/>
      <w:numFmt w:val="bullet"/>
      <w:lvlText w:val="o"/>
      <w:lvlJc w:val="left"/>
      <w:pPr>
        <w:ind w:left="6887" w:hanging="360"/>
      </w:pPr>
      <w:rPr>
        <w:rFonts w:ascii="Courier New" w:hAnsi="Courier New" w:cs="Courier New" w:hint="default"/>
      </w:rPr>
    </w:lvl>
    <w:lvl w:ilvl="8" w:tplc="081A0005" w:tentative="1">
      <w:start w:val="1"/>
      <w:numFmt w:val="bullet"/>
      <w:lvlText w:val=""/>
      <w:lvlJc w:val="left"/>
      <w:pPr>
        <w:ind w:left="7607" w:hanging="360"/>
      </w:pPr>
      <w:rPr>
        <w:rFonts w:ascii="Wingdings" w:hAnsi="Wingdings" w:hint="default"/>
      </w:rPr>
    </w:lvl>
  </w:abstractNum>
  <w:abstractNum w:abstractNumId="32">
    <w:nsid w:val="29CD5EA3"/>
    <w:multiLevelType w:val="hybridMultilevel"/>
    <w:tmpl w:val="AAAE4D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E079E9"/>
    <w:multiLevelType w:val="multilevel"/>
    <w:tmpl w:val="870C5C46"/>
    <w:lvl w:ilvl="0">
      <w:start w:val="1"/>
      <w:numFmt w:val="decimal"/>
      <w:lvlText w:val="%1"/>
      <w:lvlJc w:val="left"/>
      <w:pPr>
        <w:tabs>
          <w:tab w:val="num" w:pos="525"/>
        </w:tabs>
        <w:ind w:left="525" w:hanging="525"/>
      </w:pPr>
      <w:rPr>
        <w:rFonts w:hint="default"/>
      </w:rPr>
    </w:lvl>
    <w:lvl w:ilvl="1">
      <w:start w:val="8"/>
      <w:numFmt w:val="decimal"/>
      <w:lvlText w:val="%1.%2"/>
      <w:lvlJc w:val="left"/>
      <w:pPr>
        <w:tabs>
          <w:tab w:val="num" w:pos="885"/>
        </w:tabs>
        <w:ind w:left="885" w:hanging="52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34CA78E2"/>
    <w:multiLevelType w:val="multilevel"/>
    <w:tmpl w:val="D10C5E8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b w:val="0"/>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5995D46"/>
    <w:multiLevelType w:val="hybridMultilevel"/>
    <w:tmpl w:val="20BE5E5E"/>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3BBB2C61"/>
    <w:multiLevelType w:val="singleLevel"/>
    <w:tmpl w:val="64243B92"/>
    <w:lvl w:ilvl="0">
      <w:start w:val="2"/>
      <w:numFmt w:val="bullet"/>
      <w:lvlText w:val="-"/>
      <w:lvlJc w:val="left"/>
      <w:pPr>
        <w:tabs>
          <w:tab w:val="num" w:pos="360"/>
        </w:tabs>
        <w:ind w:left="360" w:hanging="360"/>
      </w:pPr>
      <w:rPr>
        <w:rFonts w:hint="default"/>
      </w:rPr>
    </w:lvl>
  </w:abstractNum>
  <w:abstractNum w:abstractNumId="37">
    <w:nsid w:val="3CD7552C"/>
    <w:multiLevelType w:val="hybridMultilevel"/>
    <w:tmpl w:val="8B140C98"/>
    <w:lvl w:ilvl="0" w:tplc="4A2CC6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D470F30"/>
    <w:multiLevelType w:val="hybridMultilevel"/>
    <w:tmpl w:val="EB884B02"/>
    <w:lvl w:ilvl="0" w:tplc="081A0013">
      <w:start w:val="1"/>
      <w:numFmt w:val="upperRoman"/>
      <w:lvlText w:val="%1."/>
      <w:lvlJc w:val="right"/>
      <w:pPr>
        <w:ind w:left="1603" w:hanging="360"/>
      </w:pPr>
    </w:lvl>
    <w:lvl w:ilvl="1" w:tplc="081A0019" w:tentative="1">
      <w:start w:val="1"/>
      <w:numFmt w:val="lowerLetter"/>
      <w:lvlText w:val="%2."/>
      <w:lvlJc w:val="left"/>
      <w:pPr>
        <w:ind w:left="2323" w:hanging="360"/>
      </w:pPr>
    </w:lvl>
    <w:lvl w:ilvl="2" w:tplc="081A001B" w:tentative="1">
      <w:start w:val="1"/>
      <w:numFmt w:val="lowerRoman"/>
      <w:lvlText w:val="%3."/>
      <w:lvlJc w:val="right"/>
      <w:pPr>
        <w:ind w:left="3043" w:hanging="180"/>
      </w:pPr>
    </w:lvl>
    <w:lvl w:ilvl="3" w:tplc="081A000F" w:tentative="1">
      <w:start w:val="1"/>
      <w:numFmt w:val="decimal"/>
      <w:lvlText w:val="%4."/>
      <w:lvlJc w:val="left"/>
      <w:pPr>
        <w:ind w:left="3763" w:hanging="360"/>
      </w:pPr>
    </w:lvl>
    <w:lvl w:ilvl="4" w:tplc="081A0019" w:tentative="1">
      <w:start w:val="1"/>
      <w:numFmt w:val="lowerLetter"/>
      <w:lvlText w:val="%5."/>
      <w:lvlJc w:val="left"/>
      <w:pPr>
        <w:ind w:left="4483" w:hanging="360"/>
      </w:pPr>
    </w:lvl>
    <w:lvl w:ilvl="5" w:tplc="081A001B" w:tentative="1">
      <w:start w:val="1"/>
      <w:numFmt w:val="lowerRoman"/>
      <w:lvlText w:val="%6."/>
      <w:lvlJc w:val="right"/>
      <w:pPr>
        <w:ind w:left="5203" w:hanging="180"/>
      </w:pPr>
    </w:lvl>
    <w:lvl w:ilvl="6" w:tplc="081A000F" w:tentative="1">
      <w:start w:val="1"/>
      <w:numFmt w:val="decimal"/>
      <w:lvlText w:val="%7."/>
      <w:lvlJc w:val="left"/>
      <w:pPr>
        <w:ind w:left="5923" w:hanging="360"/>
      </w:pPr>
    </w:lvl>
    <w:lvl w:ilvl="7" w:tplc="081A0019" w:tentative="1">
      <w:start w:val="1"/>
      <w:numFmt w:val="lowerLetter"/>
      <w:lvlText w:val="%8."/>
      <w:lvlJc w:val="left"/>
      <w:pPr>
        <w:ind w:left="6643" w:hanging="360"/>
      </w:pPr>
    </w:lvl>
    <w:lvl w:ilvl="8" w:tplc="081A001B" w:tentative="1">
      <w:start w:val="1"/>
      <w:numFmt w:val="lowerRoman"/>
      <w:lvlText w:val="%9."/>
      <w:lvlJc w:val="right"/>
      <w:pPr>
        <w:ind w:left="7363" w:hanging="180"/>
      </w:pPr>
    </w:lvl>
  </w:abstractNum>
  <w:abstractNum w:abstractNumId="39">
    <w:nsid w:val="3D9C38D7"/>
    <w:multiLevelType w:val="hybridMultilevel"/>
    <w:tmpl w:val="2CAC348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DAA65A8"/>
    <w:multiLevelType w:val="hybridMultilevel"/>
    <w:tmpl w:val="D9088BF4"/>
    <w:lvl w:ilvl="0" w:tplc="0409000B">
      <w:numFmt w:val="bullet"/>
      <w:lvlText w:val="-"/>
      <w:lvlJc w:val="left"/>
      <w:pPr>
        <w:tabs>
          <w:tab w:val="num" w:pos="1080"/>
        </w:tabs>
        <w:ind w:left="1080" w:hanging="360"/>
      </w:pPr>
      <w:rPr>
        <w:rFonts w:hint="default"/>
      </w:rPr>
    </w:lvl>
    <w:lvl w:ilvl="1" w:tplc="04090003">
      <w:start w:val="1"/>
      <w:numFmt w:val="bullet"/>
      <w:lvlText w:val=""/>
      <w:lvlJc w:val="left"/>
      <w:pPr>
        <w:tabs>
          <w:tab w:val="num" w:pos="1080"/>
        </w:tabs>
        <w:ind w:left="1080" w:hanging="50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F514985"/>
    <w:multiLevelType w:val="hybridMultilevel"/>
    <w:tmpl w:val="703068AA"/>
    <w:lvl w:ilvl="0" w:tplc="0409000B">
      <w:numFmt w:val="bullet"/>
      <w:lvlText w:val="-"/>
      <w:lvlJc w:val="left"/>
      <w:pPr>
        <w:ind w:left="1468" w:hanging="360"/>
      </w:pPr>
      <w:rPr>
        <w:rFonts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42">
    <w:nsid w:val="425A26C2"/>
    <w:multiLevelType w:val="hybridMultilevel"/>
    <w:tmpl w:val="22009B10"/>
    <w:lvl w:ilvl="0" w:tplc="04090001">
      <w:start w:val="1"/>
      <w:numFmt w:val="bullet"/>
      <w:pStyle w:val="E-PVO-natevanje1"/>
      <w:lvlText w:val=""/>
      <w:lvlJc w:val="left"/>
      <w:pPr>
        <w:tabs>
          <w:tab w:val="num" w:pos="567"/>
        </w:tabs>
        <w:ind w:left="567" w:hanging="567"/>
      </w:pPr>
      <w:rPr>
        <w:rFonts w:ascii="Symbol" w:hAnsi="Symbol" w:hint="default"/>
        <w:sz w:val="16"/>
        <w:szCs w:val="16"/>
      </w:rPr>
    </w:lvl>
    <w:lvl w:ilvl="1" w:tplc="04090003">
      <w:numFmt w:val="bullet"/>
      <w:lvlText w:val="-"/>
      <w:lvlJc w:val="left"/>
      <w:pPr>
        <w:tabs>
          <w:tab w:val="num" w:pos="2220"/>
        </w:tabs>
        <w:ind w:left="2220" w:hanging="114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2AB6863"/>
    <w:multiLevelType w:val="multilevel"/>
    <w:tmpl w:val="B924100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449B3191"/>
    <w:multiLevelType w:val="hybridMultilevel"/>
    <w:tmpl w:val="8174E5E0"/>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AF129D"/>
    <w:multiLevelType w:val="multilevel"/>
    <w:tmpl w:val="89CE2372"/>
    <w:lvl w:ilvl="0">
      <w:start w:val="1"/>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46">
    <w:nsid w:val="460D2494"/>
    <w:multiLevelType w:val="hybridMultilevel"/>
    <w:tmpl w:val="03FE9288"/>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2F3EF2"/>
    <w:multiLevelType w:val="singleLevel"/>
    <w:tmpl w:val="64243B92"/>
    <w:lvl w:ilvl="0">
      <w:start w:val="2"/>
      <w:numFmt w:val="bullet"/>
      <w:lvlText w:val="-"/>
      <w:lvlJc w:val="left"/>
      <w:pPr>
        <w:tabs>
          <w:tab w:val="num" w:pos="360"/>
        </w:tabs>
        <w:ind w:left="360" w:hanging="360"/>
      </w:pPr>
      <w:rPr>
        <w:rFonts w:hint="default"/>
      </w:rPr>
    </w:lvl>
  </w:abstractNum>
  <w:abstractNum w:abstractNumId="48">
    <w:nsid w:val="47676FE3"/>
    <w:multiLevelType w:val="hybridMultilevel"/>
    <w:tmpl w:val="2AF8D2C4"/>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D34085"/>
    <w:multiLevelType w:val="hybridMultilevel"/>
    <w:tmpl w:val="BCC6AAC0"/>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9767085"/>
    <w:multiLevelType w:val="hybridMultilevel"/>
    <w:tmpl w:val="ECE6E49E"/>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9767D0"/>
    <w:multiLevelType w:val="hybridMultilevel"/>
    <w:tmpl w:val="9C5879D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4A0443A8"/>
    <w:multiLevelType w:val="hybridMultilevel"/>
    <w:tmpl w:val="96FA9156"/>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4F0371DB"/>
    <w:multiLevelType w:val="multilevel"/>
    <w:tmpl w:val="7A101966"/>
    <w:lvl w:ilvl="0">
      <w:start w:val="1"/>
      <w:numFmt w:val="decimal"/>
      <w:lvlText w:val="%1."/>
      <w:lvlJc w:val="left"/>
      <w:pPr>
        <w:tabs>
          <w:tab w:val="num" w:pos="480"/>
        </w:tabs>
        <w:ind w:left="480" w:hanging="480"/>
      </w:pPr>
      <w:rPr>
        <w:rFonts w:hint="default"/>
      </w:rPr>
    </w:lvl>
    <w:lvl w:ilvl="1">
      <w:start w:val="7"/>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nsid w:val="4F564CAA"/>
    <w:multiLevelType w:val="hybridMultilevel"/>
    <w:tmpl w:val="B628C888"/>
    <w:lvl w:ilvl="0" w:tplc="B4F0E0E2">
      <w:start w:val="1"/>
      <w:numFmt w:val="bullet"/>
      <w:pStyle w:val="Heading1-SK"/>
      <w:lvlText w:val=""/>
      <w:lvlJc w:val="left"/>
      <w:pPr>
        <w:tabs>
          <w:tab w:val="num" w:pos="720"/>
        </w:tabs>
        <w:ind w:left="680" w:hanging="453"/>
      </w:pPr>
      <w:rPr>
        <w:rFonts w:ascii="Wingdings" w:hAnsi="Wingdings" w:hint="default"/>
      </w:rPr>
    </w:lvl>
    <w:lvl w:ilvl="1" w:tplc="04090003">
      <w:start w:val="1"/>
      <w:numFmt w:val="bullet"/>
      <w:pStyle w:val="StyleHeading2Italic"/>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4FB052FB"/>
    <w:multiLevelType w:val="hybridMultilevel"/>
    <w:tmpl w:val="3C24AEE4"/>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4F1B9B"/>
    <w:multiLevelType w:val="hybridMultilevel"/>
    <w:tmpl w:val="94B44CE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5153241C"/>
    <w:multiLevelType w:val="multilevel"/>
    <w:tmpl w:val="BBB805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8">
    <w:nsid w:val="51F15CDB"/>
    <w:multiLevelType w:val="hybridMultilevel"/>
    <w:tmpl w:val="007CDE66"/>
    <w:lvl w:ilvl="0" w:tplc="040900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35274E"/>
    <w:multiLevelType w:val="hybridMultilevel"/>
    <w:tmpl w:val="383815E8"/>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CD408C3"/>
    <w:multiLevelType w:val="hybridMultilevel"/>
    <w:tmpl w:val="7DE426C4"/>
    <w:lvl w:ilvl="0" w:tplc="081A000B">
      <w:start w:val="1"/>
      <w:numFmt w:val="bullet"/>
      <w:lvlText w:val=""/>
      <w:lvlJc w:val="left"/>
      <w:pPr>
        <w:ind w:left="360" w:hanging="360"/>
      </w:pPr>
      <w:rPr>
        <w:rFonts w:ascii="Wingdings" w:hAnsi="Wingdings"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61">
    <w:nsid w:val="5CFE5669"/>
    <w:multiLevelType w:val="hybridMultilevel"/>
    <w:tmpl w:val="A904A304"/>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761213"/>
    <w:multiLevelType w:val="hybridMultilevel"/>
    <w:tmpl w:val="342A7818"/>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49F699B"/>
    <w:multiLevelType w:val="hybridMultilevel"/>
    <w:tmpl w:val="48A6773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6A2211E"/>
    <w:multiLevelType w:val="hybridMultilevel"/>
    <w:tmpl w:val="836E78EA"/>
    <w:lvl w:ilvl="0" w:tplc="081A000B">
      <w:start w:val="1"/>
      <w:numFmt w:val="bullet"/>
      <w:lvlText w:val=""/>
      <w:lvlJc w:val="left"/>
      <w:pPr>
        <w:ind w:left="1784" w:hanging="360"/>
      </w:pPr>
      <w:rPr>
        <w:rFonts w:ascii="Wingdings" w:hAnsi="Wingdings" w:hint="default"/>
      </w:rPr>
    </w:lvl>
    <w:lvl w:ilvl="1" w:tplc="081A0003" w:tentative="1">
      <w:start w:val="1"/>
      <w:numFmt w:val="bullet"/>
      <w:lvlText w:val="o"/>
      <w:lvlJc w:val="left"/>
      <w:pPr>
        <w:ind w:left="2504" w:hanging="360"/>
      </w:pPr>
      <w:rPr>
        <w:rFonts w:ascii="Courier New" w:hAnsi="Courier New" w:cs="Courier New" w:hint="default"/>
      </w:rPr>
    </w:lvl>
    <w:lvl w:ilvl="2" w:tplc="081A0005" w:tentative="1">
      <w:start w:val="1"/>
      <w:numFmt w:val="bullet"/>
      <w:lvlText w:val=""/>
      <w:lvlJc w:val="left"/>
      <w:pPr>
        <w:ind w:left="3224" w:hanging="360"/>
      </w:pPr>
      <w:rPr>
        <w:rFonts w:ascii="Wingdings" w:hAnsi="Wingdings" w:hint="default"/>
      </w:rPr>
    </w:lvl>
    <w:lvl w:ilvl="3" w:tplc="081A0001" w:tentative="1">
      <w:start w:val="1"/>
      <w:numFmt w:val="bullet"/>
      <w:lvlText w:val=""/>
      <w:lvlJc w:val="left"/>
      <w:pPr>
        <w:ind w:left="3944" w:hanging="360"/>
      </w:pPr>
      <w:rPr>
        <w:rFonts w:ascii="Symbol" w:hAnsi="Symbol" w:hint="default"/>
      </w:rPr>
    </w:lvl>
    <w:lvl w:ilvl="4" w:tplc="081A0003" w:tentative="1">
      <w:start w:val="1"/>
      <w:numFmt w:val="bullet"/>
      <w:lvlText w:val="o"/>
      <w:lvlJc w:val="left"/>
      <w:pPr>
        <w:ind w:left="4664" w:hanging="360"/>
      </w:pPr>
      <w:rPr>
        <w:rFonts w:ascii="Courier New" w:hAnsi="Courier New" w:cs="Courier New" w:hint="default"/>
      </w:rPr>
    </w:lvl>
    <w:lvl w:ilvl="5" w:tplc="081A0005" w:tentative="1">
      <w:start w:val="1"/>
      <w:numFmt w:val="bullet"/>
      <w:lvlText w:val=""/>
      <w:lvlJc w:val="left"/>
      <w:pPr>
        <w:ind w:left="5384" w:hanging="360"/>
      </w:pPr>
      <w:rPr>
        <w:rFonts w:ascii="Wingdings" w:hAnsi="Wingdings" w:hint="default"/>
      </w:rPr>
    </w:lvl>
    <w:lvl w:ilvl="6" w:tplc="081A0001" w:tentative="1">
      <w:start w:val="1"/>
      <w:numFmt w:val="bullet"/>
      <w:lvlText w:val=""/>
      <w:lvlJc w:val="left"/>
      <w:pPr>
        <w:ind w:left="6104" w:hanging="360"/>
      </w:pPr>
      <w:rPr>
        <w:rFonts w:ascii="Symbol" w:hAnsi="Symbol" w:hint="default"/>
      </w:rPr>
    </w:lvl>
    <w:lvl w:ilvl="7" w:tplc="081A0003" w:tentative="1">
      <w:start w:val="1"/>
      <w:numFmt w:val="bullet"/>
      <w:lvlText w:val="o"/>
      <w:lvlJc w:val="left"/>
      <w:pPr>
        <w:ind w:left="6824" w:hanging="360"/>
      </w:pPr>
      <w:rPr>
        <w:rFonts w:ascii="Courier New" w:hAnsi="Courier New" w:cs="Courier New" w:hint="default"/>
      </w:rPr>
    </w:lvl>
    <w:lvl w:ilvl="8" w:tplc="081A0005" w:tentative="1">
      <w:start w:val="1"/>
      <w:numFmt w:val="bullet"/>
      <w:lvlText w:val=""/>
      <w:lvlJc w:val="left"/>
      <w:pPr>
        <w:ind w:left="7544" w:hanging="360"/>
      </w:pPr>
      <w:rPr>
        <w:rFonts w:ascii="Wingdings" w:hAnsi="Wingdings" w:hint="default"/>
      </w:rPr>
    </w:lvl>
  </w:abstractNum>
  <w:abstractNum w:abstractNumId="65">
    <w:nsid w:val="66F0494C"/>
    <w:multiLevelType w:val="multilevel"/>
    <w:tmpl w:val="488A429E"/>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190"/>
        </w:tabs>
        <w:ind w:left="119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6">
    <w:nsid w:val="67D227F9"/>
    <w:multiLevelType w:val="hybridMultilevel"/>
    <w:tmpl w:val="B29CBD7E"/>
    <w:lvl w:ilvl="0" w:tplc="0409000B">
      <w:start w:val="1"/>
      <w:numFmt w:val="lowerLetter"/>
      <w:lvlText w:val="%1)"/>
      <w:lvlJc w:val="left"/>
      <w:pPr>
        <w:ind w:left="360" w:hanging="360"/>
      </w:pPr>
      <w:rPr>
        <w:rFonts w:hint="default"/>
      </w:rPr>
    </w:lvl>
    <w:lvl w:ilvl="1" w:tplc="04090003" w:tentative="1">
      <w:start w:val="1"/>
      <w:numFmt w:val="lowerLetter"/>
      <w:lvlText w:val="%2."/>
      <w:lvlJc w:val="left"/>
      <w:pPr>
        <w:ind w:left="1530" w:hanging="360"/>
      </w:pPr>
    </w:lvl>
    <w:lvl w:ilvl="2" w:tplc="04090005" w:tentative="1">
      <w:start w:val="1"/>
      <w:numFmt w:val="lowerRoman"/>
      <w:lvlText w:val="%3."/>
      <w:lvlJc w:val="right"/>
      <w:pPr>
        <w:ind w:left="2250" w:hanging="180"/>
      </w:pPr>
    </w:lvl>
    <w:lvl w:ilvl="3" w:tplc="04090001" w:tentative="1">
      <w:start w:val="1"/>
      <w:numFmt w:val="decimal"/>
      <w:lvlText w:val="%4."/>
      <w:lvlJc w:val="left"/>
      <w:pPr>
        <w:ind w:left="2970" w:hanging="360"/>
      </w:pPr>
    </w:lvl>
    <w:lvl w:ilvl="4" w:tplc="04090003" w:tentative="1">
      <w:start w:val="1"/>
      <w:numFmt w:val="lowerLetter"/>
      <w:lvlText w:val="%5."/>
      <w:lvlJc w:val="left"/>
      <w:pPr>
        <w:ind w:left="3690" w:hanging="360"/>
      </w:pPr>
    </w:lvl>
    <w:lvl w:ilvl="5" w:tplc="04090005" w:tentative="1">
      <w:start w:val="1"/>
      <w:numFmt w:val="lowerRoman"/>
      <w:lvlText w:val="%6."/>
      <w:lvlJc w:val="right"/>
      <w:pPr>
        <w:ind w:left="4410" w:hanging="180"/>
      </w:pPr>
    </w:lvl>
    <w:lvl w:ilvl="6" w:tplc="04090001" w:tentative="1">
      <w:start w:val="1"/>
      <w:numFmt w:val="decimal"/>
      <w:lvlText w:val="%7."/>
      <w:lvlJc w:val="left"/>
      <w:pPr>
        <w:ind w:left="5130" w:hanging="360"/>
      </w:pPr>
    </w:lvl>
    <w:lvl w:ilvl="7" w:tplc="04090003" w:tentative="1">
      <w:start w:val="1"/>
      <w:numFmt w:val="lowerLetter"/>
      <w:lvlText w:val="%8."/>
      <w:lvlJc w:val="left"/>
      <w:pPr>
        <w:ind w:left="5850" w:hanging="360"/>
      </w:pPr>
    </w:lvl>
    <w:lvl w:ilvl="8" w:tplc="04090005" w:tentative="1">
      <w:start w:val="1"/>
      <w:numFmt w:val="lowerRoman"/>
      <w:lvlText w:val="%9."/>
      <w:lvlJc w:val="right"/>
      <w:pPr>
        <w:ind w:left="6570" w:hanging="180"/>
      </w:pPr>
    </w:lvl>
  </w:abstractNum>
  <w:abstractNum w:abstractNumId="67">
    <w:nsid w:val="6CCE5F17"/>
    <w:multiLevelType w:val="hybridMultilevel"/>
    <w:tmpl w:val="2D18637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1761732"/>
    <w:multiLevelType w:val="hybridMultilevel"/>
    <w:tmpl w:val="B1C8EF9E"/>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3A88D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4135DA2"/>
    <w:multiLevelType w:val="hybridMultilevel"/>
    <w:tmpl w:val="3356EAB4"/>
    <w:lvl w:ilvl="0" w:tplc="EE921FBE">
      <w:start w:val="1"/>
      <w:numFmt w:val="bullet"/>
      <w:lvlText w:val="-"/>
      <w:lvlJc w:val="left"/>
      <w:pPr>
        <w:tabs>
          <w:tab w:val="num" w:pos="720"/>
        </w:tabs>
        <w:ind w:left="720" w:hanging="360"/>
      </w:pPr>
      <w:rPr>
        <w:rFonts w:ascii="Tahoma" w:eastAsia="Times New Roman" w:hAnsi="Tahoma" w:cs="Tahoma"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0">
    <w:nsid w:val="744A10D0"/>
    <w:multiLevelType w:val="hybridMultilevel"/>
    <w:tmpl w:val="5906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0424D2"/>
    <w:multiLevelType w:val="multilevel"/>
    <w:tmpl w:val="25C444CE"/>
    <w:lvl w:ilvl="0">
      <w:start w:val="1"/>
      <w:numFmt w:val="decimal"/>
      <w:lvlText w:val="%1."/>
      <w:lvlJc w:val="left"/>
      <w:pPr>
        <w:ind w:left="720" w:hanging="360"/>
      </w:pPr>
      <w:rPr>
        <w:sz w:val="28"/>
        <w:szCs w:val="28"/>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72">
    <w:nsid w:val="77F66C03"/>
    <w:multiLevelType w:val="hybridMultilevel"/>
    <w:tmpl w:val="E814D44C"/>
    <w:lvl w:ilvl="0" w:tplc="0409000B">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AC4085"/>
    <w:multiLevelType w:val="multilevel"/>
    <w:tmpl w:val="C62E8196"/>
    <w:lvl w:ilvl="0">
      <w:start w:val="1"/>
      <w:numFmt w:val="decimal"/>
      <w:pStyle w:val="StyleHeading1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7EC05D15"/>
    <w:multiLevelType w:val="hybridMultilevel"/>
    <w:tmpl w:val="5886992E"/>
    <w:lvl w:ilvl="0" w:tplc="904E8BD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F576E28"/>
    <w:multiLevelType w:val="hybridMultilevel"/>
    <w:tmpl w:val="7CA8D6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26"/>
  </w:num>
  <w:num w:numId="6">
    <w:abstractNumId w:val="13"/>
  </w:num>
  <w:num w:numId="7">
    <w:abstractNumId w:val="27"/>
  </w:num>
  <w:num w:numId="8">
    <w:abstractNumId w:val="54"/>
  </w:num>
  <w:num w:numId="9">
    <w:abstractNumId w:val="14"/>
  </w:num>
  <w:num w:numId="10">
    <w:abstractNumId w:val="42"/>
  </w:num>
  <w:num w:numId="11">
    <w:abstractNumId w:val="16"/>
  </w:num>
  <w:num w:numId="12">
    <w:abstractNumId w:val="73"/>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3"/>
  </w:num>
  <w:num w:numId="16">
    <w:abstractNumId w:val="38"/>
  </w:num>
  <w:num w:numId="17">
    <w:abstractNumId w:val="31"/>
  </w:num>
  <w:num w:numId="18">
    <w:abstractNumId w:val="64"/>
  </w:num>
  <w:num w:numId="19">
    <w:abstractNumId w:val="29"/>
  </w:num>
  <w:num w:numId="20">
    <w:abstractNumId w:val="18"/>
  </w:num>
  <w:num w:numId="21">
    <w:abstractNumId w:val="8"/>
  </w:num>
  <w:num w:numId="22">
    <w:abstractNumId w:val="11"/>
  </w:num>
  <w:num w:numId="23">
    <w:abstractNumId w:val="35"/>
  </w:num>
  <w:num w:numId="24">
    <w:abstractNumId w:val="52"/>
  </w:num>
  <w:num w:numId="25">
    <w:abstractNumId w:val="12"/>
  </w:num>
  <w:num w:numId="26">
    <w:abstractNumId w:val="66"/>
  </w:num>
  <w:num w:numId="27">
    <w:abstractNumId w:val="75"/>
  </w:num>
  <w:num w:numId="28">
    <w:abstractNumId w:val="60"/>
  </w:num>
  <w:num w:numId="29">
    <w:abstractNumId w:val="23"/>
  </w:num>
  <w:num w:numId="30">
    <w:abstractNumId w:val="32"/>
  </w:num>
  <w:num w:numId="31">
    <w:abstractNumId w:val="37"/>
  </w:num>
  <w:num w:numId="32">
    <w:abstractNumId w:val="21"/>
  </w:num>
  <w:num w:numId="33">
    <w:abstractNumId w:val="4"/>
  </w:num>
  <w:num w:numId="34">
    <w:abstractNumId w:val="10"/>
  </w:num>
  <w:num w:numId="35">
    <w:abstractNumId w:val="62"/>
  </w:num>
  <w:num w:numId="36">
    <w:abstractNumId w:val="68"/>
  </w:num>
  <w:num w:numId="37">
    <w:abstractNumId w:val="74"/>
  </w:num>
  <w:num w:numId="38">
    <w:abstractNumId w:val="28"/>
  </w:num>
  <w:num w:numId="39">
    <w:abstractNumId w:val="30"/>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39"/>
  </w:num>
  <w:num w:numId="43">
    <w:abstractNumId w:val="63"/>
  </w:num>
  <w:num w:numId="44">
    <w:abstractNumId w:val="59"/>
  </w:num>
  <w:num w:numId="45">
    <w:abstractNumId w:val="69"/>
  </w:num>
  <w:num w:numId="46">
    <w:abstractNumId w:val="25"/>
  </w:num>
  <w:num w:numId="47">
    <w:abstractNumId w:val="15"/>
  </w:num>
  <w:num w:numId="48">
    <w:abstractNumId w:val="65"/>
  </w:num>
  <w:num w:numId="49">
    <w:abstractNumId w:val="53"/>
  </w:num>
  <w:num w:numId="50">
    <w:abstractNumId w:val="34"/>
  </w:num>
  <w:num w:numId="51">
    <w:abstractNumId w:val="40"/>
  </w:num>
  <w:num w:numId="52">
    <w:abstractNumId w:val="3"/>
  </w:num>
  <w:num w:numId="53">
    <w:abstractNumId w:val="47"/>
  </w:num>
  <w:num w:numId="54">
    <w:abstractNumId w:val="9"/>
  </w:num>
  <w:num w:numId="55">
    <w:abstractNumId w:val="36"/>
  </w:num>
  <w:num w:numId="56">
    <w:abstractNumId w:val="24"/>
  </w:num>
  <w:num w:numId="57">
    <w:abstractNumId w:val="51"/>
  </w:num>
  <w:num w:numId="58">
    <w:abstractNumId w:val="56"/>
  </w:num>
  <w:num w:numId="59">
    <w:abstractNumId w:val="22"/>
  </w:num>
  <w:num w:numId="60">
    <w:abstractNumId w:val="70"/>
  </w:num>
  <w:num w:numId="61">
    <w:abstractNumId w:val="7"/>
  </w:num>
  <w:num w:numId="62">
    <w:abstractNumId w:val="45"/>
  </w:num>
  <w:num w:numId="63">
    <w:abstractNumId w:val="19"/>
  </w:num>
  <w:num w:numId="64">
    <w:abstractNumId w:val="55"/>
  </w:num>
  <w:num w:numId="65">
    <w:abstractNumId w:val="61"/>
  </w:num>
  <w:num w:numId="66">
    <w:abstractNumId w:val="20"/>
  </w:num>
  <w:num w:numId="67">
    <w:abstractNumId w:val="44"/>
  </w:num>
  <w:num w:numId="68">
    <w:abstractNumId w:val="49"/>
  </w:num>
  <w:num w:numId="69">
    <w:abstractNumId w:val="48"/>
  </w:num>
  <w:num w:numId="70">
    <w:abstractNumId w:val="58"/>
  </w:num>
  <w:num w:numId="71">
    <w:abstractNumId w:val="50"/>
  </w:num>
  <w:num w:numId="72">
    <w:abstractNumId w:val="17"/>
  </w:num>
  <w:num w:numId="73">
    <w:abstractNumId w:val="46"/>
  </w:num>
  <w:num w:numId="74">
    <w:abstractNumId w:val="41"/>
  </w:num>
  <w:num w:numId="75">
    <w:abstractNumId w:val="72"/>
  </w:num>
  <w:num w:numId="76">
    <w:abstractNumId w:val="43"/>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001"/>
  <w:defaultTabStop w:val="720"/>
  <w:hyphenationZone w:val="425"/>
  <w:drawingGridHorizontalSpacing w:val="120"/>
  <w:displayHorizontalDrawingGridEvery w:val="2"/>
  <w:characterSpacingControl w:val="doNotCompress"/>
  <w:hdrShapeDefaults>
    <o:shapedefaults v:ext="edit" spidmax="95234"/>
    <o:shapelayout v:ext="edit">
      <o:idmap v:ext="edit" data="2"/>
    </o:shapelayout>
  </w:hdrShapeDefaults>
  <w:footnotePr>
    <w:footnote w:id="0"/>
    <w:footnote w:id="1"/>
  </w:footnotePr>
  <w:endnotePr>
    <w:endnote w:id="0"/>
    <w:endnote w:id="1"/>
  </w:endnotePr>
  <w:compat/>
  <w:rsids>
    <w:rsidRoot w:val="005573A5"/>
    <w:rsid w:val="00002033"/>
    <w:rsid w:val="00005712"/>
    <w:rsid w:val="00011382"/>
    <w:rsid w:val="00017456"/>
    <w:rsid w:val="000174B2"/>
    <w:rsid w:val="00024096"/>
    <w:rsid w:val="00024B58"/>
    <w:rsid w:val="0002659C"/>
    <w:rsid w:val="00027569"/>
    <w:rsid w:val="00031716"/>
    <w:rsid w:val="0003540E"/>
    <w:rsid w:val="00043D28"/>
    <w:rsid w:val="0004538C"/>
    <w:rsid w:val="00046AA8"/>
    <w:rsid w:val="000472B6"/>
    <w:rsid w:val="00053A12"/>
    <w:rsid w:val="00057AAC"/>
    <w:rsid w:val="00060566"/>
    <w:rsid w:val="00062B95"/>
    <w:rsid w:val="00066A2A"/>
    <w:rsid w:val="00066F71"/>
    <w:rsid w:val="00071AE8"/>
    <w:rsid w:val="000734FE"/>
    <w:rsid w:val="00073DDE"/>
    <w:rsid w:val="00080144"/>
    <w:rsid w:val="00083190"/>
    <w:rsid w:val="00084D1B"/>
    <w:rsid w:val="00087D84"/>
    <w:rsid w:val="00087FC7"/>
    <w:rsid w:val="00091D99"/>
    <w:rsid w:val="000928DF"/>
    <w:rsid w:val="00093981"/>
    <w:rsid w:val="0009764D"/>
    <w:rsid w:val="000A1C58"/>
    <w:rsid w:val="000A251F"/>
    <w:rsid w:val="000A31B1"/>
    <w:rsid w:val="000A5525"/>
    <w:rsid w:val="000A721C"/>
    <w:rsid w:val="000B12DC"/>
    <w:rsid w:val="000B1875"/>
    <w:rsid w:val="000B3550"/>
    <w:rsid w:val="000B4238"/>
    <w:rsid w:val="000B47D8"/>
    <w:rsid w:val="000B74CB"/>
    <w:rsid w:val="000B7CC8"/>
    <w:rsid w:val="000B7F7B"/>
    <w:rsid w:val="000C02D4"/>
    <w:rsid w:val="000C2069"/>
    <w:rsid w:val="000C2D19"/>
    <w:rsid w:val="000C7150"/>
    <w:rsid w:val="000D136C"/>
    <w:rsid w:val="000D1953"/>
    <w:rsid w:val="000D3916"/>
    <w:rsid w:val="000D3A03"/>
    <w:rsid w:val="000D3DDA"/>
    <w:rsid w:val="000D4921"/>
    <w:rsid w:val="000D56AC"/>
    <w:rsid w:val="000D6681"/>
    <w:rsid w:val="000D7875"/>
    <w:rsid w:val="000E00BE"/>
    <w:rsid w:val="000E0B85"/>
    <w:rsid w:val="000E1478"/>
    <w:rsid w:val="000E16E9"/>
    <w:rsid w:val="000E2E60"/>
    <w:rsid w:val="000E4D63"/>
    <w:rsid w:val="000F60AF"/>
    <w:rsid w:val="0010371F"/>
    <w:rsid w:val="001048D1"/>
    <w:rsid w:val="00106E7F"/>
    <w:rsid w:val="00111D3B"/>
    <w:rsid w:val="00112018"/>
    <w:rsid w:val="00112CE7"/>
    <w:rsid w:val="00112F7F"/>
    <w:rsid w:val="00116ED1"/>
    <w:rsid w:val="00116F5F"/>
    <w:rsid w:val="001205FC"/>
    <w:rsid w:val="001220AE"/>
    <w:rsid w:val="00122F25"/>
    <w:rsid w:val="0012308D"/>
    <w:rsid w:val="00124F7F"/>
    <w:rsid w:val="0013642D"/>
    <w:rsid w:val="001414F6"/>
    <w:rsid w:val="00142A03"/>
    <w:rsid w:val="00142ACF"/>
    <w:rsid w:val="00143A11"/>
    <w:rsid w:val="00144A6A"/>
    <w:rsid w:val="00145974"/>
    <w:rsid w:val="00152025"/>
    <w:rsid w:val="001529D5"/>
    <w:rsid w:val="00152A5B"/>
    <w:rsid w:val="00155653"/>
    <w:rsid w:val="00157BFA"/>
    <w:rsid w:val="00160BCC"/>
    <w:rsid w:val="00161651"/>
    <w:rsid w:val="00162B5C"/>
    <w:rsid w:val="001748B0"/>
    <w:rsid w:val="00176F6C"/>
    <w:rsid w:val="0018010A"/>
    <w:rsid w:val="00181379"/>
    <w:rsid w:val="00181BFA"/>
    <w:rsid w:val="00181D50"/>
    <w:rsid w:val="00182FB9"/>
    <w:rsid w:val="00185CCF"/>
    <w:rsid w:val="001873EA"/>
    <w:rsid w:val="00193B11"/>
    <w:rsid w:val="00197724"/>
    <w:rsid w:val="001A0EC1"/>
    <w:rsid w:val="001A2684"/>
    <w:rsid w:val="001A2D6A"/>
    <w:rsid w:val="001A64D4"/>
    <w:rsid w:val="001A7FB0"/>
    <w:rsid w:val="001B08BC"/>
    <w:rsid w:val="001B26E3"/>
    <w:rsid w:val="001B28FE"/>
    <w:rsid w:val="001B5DC1"/>
    <w:rsid w:val="001B6D39"/>
    <w:rsid w:val="001C0FA0"/>
    <w:rsid w:val="001C1418"/>
    <w:rsid w:val="001C1822"/>
    <w:rsid w:val="001C33F2"/>
    <w:rsid w:val="001C6459"/>
    <w:rsid w:val="001C7D26"/>
    <w:rsid w:val="001D14F2"/>
    <w:rsid w:val="001D2B43"/>
    <w:rsid w:val="001D41CE"/>
    <w:rsid w:val="001D6D98"/>
    <w:rsid w:val="001D7ACC"/>
    <w:rsid w:val="001D7E67"/>
    <w:rsid w:val="001E083D"/>
    <w:rsid w:val="001E29BC"/>
    <w:rsid w:val="001E61C3"/>
    <w:rsid w:val="001E7CD4"/>
    <w:rsid w:val="001F0B33"/>
    <w:rsid w:val="001F0ED0"/>
    <w:rsid w:val="001F30DE"/>
    <w:rsid w:val="001F3156"/>
    <w:rsid w:val="001F3624"/>
    <w:rsid w:val="00201DD0"/>
    <w:rsid w:val="00202317"/>
    <w:rsid w:val="00206004"/>
    <w:rsid w:val="00207527"/>
    <w:rsid w:val="00211F4B"/>
    <w:rsid w:val="00212085"/>
    <w:rsid w:val="00220AAF"/>
    <w:rsid w:val="002252FB"/>
    <w:rsid w:val="0022538B"/>
    <w:rsid w:val="002253F9"/>
    <w:rsid w:val="00233442"/>
    <w:rsid w:val="00233524"/>
    <w:rsid w:val="002335AD"/>
    <w:rsid w:val="0023512B"/>
    <w:rsid w:val="00236850"/>
    <w:rsid w:val="002438FC"/>
    <w:rsid w:val="00244B30"/>
    <w:rsid w:val="00244F86"/>
    <w:rsid w:val="002466C4"/>
    <w:rsid w:val="00252023"/>
    <w:rsid w:val="002520A6"/>
    <w:rsid w:val="002566F1"/>
    <w:rsid w:val="0025751E"/>
    <w:rsid w:val="00257A88"/>
    <w:rsid w:val="002604DF"/>
    <w:rsid w:val="00262E92"/>
    <w:rsid w:val="00263049"/>
    <w:rsid w:val="002645D9"/>
    <w:rsid w:val="00266C2A"/>
    <w:rsid w:val="00270433"/>
    <w:rsid w:val="002749B8"/>
    <w:rsid w:val="002761B4"/>
    <w:rsid w:val="00276B54"/>
    <w:rsid w:val="00280CC1"/>
    <w:rsid w:val="00281987"/>
    <w:rsid w:val="00282122"/>
    <w:rsid w:val="002874F6"/>
    <w:rsid w:val="0028787E"/>
    <w:rsid w:val="00290358"/>
    <w:rsid w:val="00290A91"/>
    <w:rsid w:val="002A1E0A"/>
    <w:rsid w:val="002A5AFF"/>
    <w:rsid w:val="002B09EE"/>
    <w:rsid w:val="002B2BC8"/>
    <w:rsid w:val="002B3231"/>
    <w:rsid w:val="002B715E"/>
    <w:rsid w:val="002C3167"/>
    <w:rsid w:val="002C3BC7"/>
    <w:rsid w:val="002C5676"/>
    <w:rsid w:val="002C7240"/>
    <w:rsid w:val="002C7381"/>
    <w:rsid w:val="002D3140"/>
    <w:rsid w:val="002D6773"/>
    <w:rsid w:val="002E0646"/>
    <w:rsid w:val="002E1EF7"/>
    <w:rsid w:val="002E66F6"/>
    <w:rsid w:val="002F08C5"/>
    <w:rsid w:val="002F2207"/>
    <w:rsid w:val="002F5000"/>
    <w:rsid w:val="002F5745"/>
    <w:rsid w:val="002F6B61"/>
    <w:rsid w:val="002F6CDF"/>
    <w:rsid w:val="00301562"/>
    <w:rsid w:val="003039A0"/>
    <w:rsid w:val="00312D86"/>
    <w:rsid w:val="003130C4"/>
    <w:rsid w:val="003134C8"/>
    <w:rsid w:val="00313ED2"/>
    <w:rsid w:val="00316D11"/>
    <w:rsid w:val="00317572"/>
    <w:rsid w:val="00324011"/>
    <w:rsid w:val="0032645D"/>
    <w:rsid w:val="003316DF"/>
    <w:rsid w:val="00332700"/>
    <w:rsid w:val="00332FA5"/>
    <w:rsid w:val="003355A6"/>
    <w:rsid w:val="00335A95"/>
    <w:rsid w:val="003373BE"/>
    <w:rsid w:val="003454AA"/>
    <w:rsid w:val="00345AEB"/>
    <w:rsid w:val="003476DE"/>
    <w:rsid w:val="00350D85"/>
    <w:rsid w:val="00352494"/>
    <w:rsid w:val="003525FE"/>
    <w:rsid w:val="00352F50"/>
    <w:rsid w:val="003545DE"/>
    <w:rsid w:val="0035674F"/>
    <w:rsid w:val="00357EF5"/>
    <w:rsid w:val="003604B6"/>
    <w:rsid w:val="00362BD9"/>
    <w:rsid w:val="003648CD"/>
    <w:rsid w:val="00371A03"/>
    <w:rsid w:val="00373631"/>
    <w:rsid w:val="00373894"/>
    <w:rsid w:val="00382C95"/>
    <w:rsid w:val="00382F77"/>
    <w:rsid w:val="003830B4"/>
    <w:rsid w:val="00385027"/>
    <w:rsid w:val="00387F3E"/>
    <w:rsid w:val="00390F5F"/>
    <w:rsid w:val="00392406"/>
    <w:rsid w:val="00394DC5"/>
    <w:rsid w:val="0039508B"/>
    <w:rsid w:val="003A217C"/>
    <w:rsid w:val="003A2E2D"/>
    <w:rsid w:val="003A7C70"/>
    <w:rsid w:val="003A7DA7"/>
    <w:rsid w:val="003B0263"/>
    <w:rsid w:val="003B56EC"/>
    <w:rsid w:val="003B6703"/>
    <w:rsid w:val="003B7539"/>
    <w:rsid w:val="003B7550"/>
    <w:rsid w:val="003C0167"/>
    <w:rsid w:val="003C6092"/>
    <w:rsid w:val="003D15DC"/>
    <w:rsid w:val="003D180F"/>
    <w:rsid w:val="003D467B"/>
    <w:rsid w:val="003D7A7D"/>
    <w:rsid w:val="003D7FB4"/>
    <w:rsid w:val="003E2297"/>
    <w:rsid w:val="003E2321"/>
    <w:rsid w:val="003E2E22"/>
    <w:rsid w:val="003E4625"/>
    <w:rsid w:val="003E5000"/>
    <w:rsid w:val="003E5C15"/>
    <w:rsid w:val="003F28E9"/>
    <w:rsid w:val="003F4F82"/>
    <w:rsid w:val="003F534B"/>
    <w:rsid w:val="003F5810"/>
    <w:rsid w:val="003F5D77"/>
    <w:rsid w:val="003F60D1"/>
    <w:rsid w:val="00402961"/>
    <w:rsid w:val="0040318C"/>
    <w:rsid w:val="0040335B"/>
    <w:rsid w:val="00404C22"/>
    <w:rsid w:val="004102C2"/>
    <w:rsid w:val="0041197C"/>
    <w:rsid w:val="004144B0"/>
    <w:rsid w:val="00420296"/>
    <w:rsid w:val="00420D58"/>
    <w:rsid w:val="004217E6"/>
    <w:rsid w:val="0042406B"/>
    <w:rsid w:val="00426EFA"/>
    <w:rsid w:val="004339C4"/>
    <w:rsid w:val="00433CA2"/>
    <w:rsid w:val="00434090"/>
    <w:rsid w:val="004343A4"/>
    <w:rsid w:val="004353DC"/>
    <w:rsid w:val="00436773"/>
    <w:rsid w:val="00437B41"/>
    <w:rsid w:val="00437CD9"/>
    <w:rsid w:val="004406F4"/>
    <w:rsid w:val="00441FB7"/>
    <w:rsid w:val="00442857"/>
    <w:rsid w:val="00442E5C"/>
    <w:rsid w:val="00444704"/>
    <w:rsid w:val="00445107"/>
    <w:rsid w:val="00445D5E"/>
    <w:rsid w:val="00447ECA"/>
    <w:rsid w:val="004503AF"/>
    <w:rsid w:val="00450999"/>
    <w:rsid w:val="00452E38"/>
    <w:rsid w:val="004573EC"/>
    <w:rsid w:val="00460000"/>
    <w:rsid w:val="00464536"/>
    <w:rsid w:val="00466053"/>
    <w:rsid w:val="004722F5"/>
    <w:rsid w:val="0047249D"/>
    <w:rsid w:val="004728DD"/>
    <w:rsid w:val="004731C8"/>
    <w:rsid w:val="00473377"/>
    <w:rsid w:val="00475567"/>
    <w:rsid w:val="00475F7B"/>
    <w:rsid w:val="00481E72"/>
    <w:rsid w:val="00482259"/>
    <w:rsid w:val="00482DD1"/>
    <w:rsid w:val="0048308A"/>
    <w:rsid w:val="004831DF"/>
    <w:rsid w:val="00483FE5"/>
    <w:rsid w:val="0049434B"/>
    <w:rsid w:val="00496687"/>
    <w:rsid w:val="004A4D45"/>
    <w:rsid w:val="004A74F5"/>
    <w:rsid w:val="004A7C64"/>
    <w:rsid w:val="004B0A04"/>
    <w:rsid w:val="004B3723"/>
    <w:rsid w:val="004B7260"/>
    <w:rsid w:val="004C1E94"/>
    <w:rsid w:val="004C6115"/>
    <w:rsid w:val="004D13B6"/>
    <w:rsid w:val="004D24A6"/>
    <w:rsid w:val="004D28E5"/>
    <w:rsid w:val="004D5BCD"/>
    <w:rsid w:val="004E0D16"/>
    <w:rsid w:val="004E0FB9"/>
    <w:rsid w:val="004E13B6"/>
    <w:rsid w:val="004E2668"/>
    <w:rsid w:val="004E317E"/>
    <w:rsid w:val="004E6120"/>
    <w:rsid w:val="004E6A9C"/>
    <w:rsid w:val="004F2626"/>
    <w:rsid w:val="004F33F4"/>
    <w:rsid w:val="004F4807"/>
    <w:rsid w:val="004F6D2B"/>
    <w:rsid w:val="004F799E"/>
    <w:rsid w:val="00500EB6"/>
    <w:rsid w:val="00501D5B"/>
    <w:rsid w:val="0050298C"/>
    <w:rsid w:val="00502B0E"/>
    <w:rsid w:val="00502E57"/>
    <w:rsid w:val="00507B78"/>
    <w:rsid w:val="00510B85"/>
    <w:rsid w:val="00512616"/>
    <w:rsid w:val="00516F54"/>
    <w:rsid w:val="00517CD7"/>
    <w:rsid w:val="00523B52"/>
    <w:rsid w:val="00523F4A"/>
    <w:rsid w:val="0052658C"/>
    <w:rsid w:val="005277DA"/>
    <w:rsid w:val="00530A9B"/>
    <w:rsid w:val="00534345"/>
    <w:rsid w:val="00535598"/>
    <w:rsid w:val="0053620F"/>
    <w:rsid w:val="005407BF"/>
    <w:rsid w:val="00544C3F"/>
    <w:rsid w:val="00545B70"/>
    <w:rsid w:val="00547249"/>
    <w:rsid w:val="0055053E"/>
    <w:rsid w:val="005541DC"/>
    <w:rsid w:val="00554241"/>
    <w:rsid w:val="00554D56"/>
    <w:rsid w:val="00555844"/>
    <w:rsid w:val="00556FA1"/>
    <w:rsid w:val="005573A5"/>
    <w:rsid w:val="0056192C"/>
    <w:rsid w:val="00561E2C"/>
    <w:rsid w:val="00562972"/>
    <w:rsid w:val="00564456"/>
    <w:rsid w:val="00565577"/>
    <w:rsid w:val="0057095B"/>
    <w:rsid w:val="0057123F"/>
    <w:rsid w:val="00572CB1"/>
    <w:rsid w:val="00573600"/>
    <w:rsid w:val="005742F4"/>
    <w:rsid w:val="005749F9"/>
    <w:rsid w:val="005756C1"/>
    <w:rsid w:val="00576391"/>
    <w:rsid w:val="005810C0"/>
    <w:rsid w:val="00582B1E"/>
    <w:rsid w:val="00583035"/>
    <w:rsid w:val="00583A08"/>
    <w:rsid w:val="00587336"/>
    <w:rsid w:val="00587CCC"/>
    <w:rsid w:val="0059153F"/>
    <w:rsid w:val="00592EA1"/>
    <w:rsid w:val="00596A7A"/>
    <w:rsid w:val="005A0877"/>
    <w:rsid w:val="005A31B0"/>
    <w:rsid w:val="005A334D"/>
    <w:rsid w:val="005A3624"/>
    <w:rsid w:val="005A4D99"/>
    <w:rsid w:val="005B23C9"/>
    <w:rsid w:val="005B3CDA"/>
    <w:rsid w:val="005B4578"/>
    <w:rsid w:val="005B63D5"/>
    <w:rsid w:val="005B7029"/>
    <w:rsid w:val="005C0150"/>
    <w:rsid w:val="005C4CEF"/>
    <w:rsid w:val="005D05E0"/>
    <w:rsid w:val="005D09FC"/>
    <w:rsid w:val="005D1E38"/>
    <w:rsid w:val="005D32ED"/>
    <w:rsid w:val="005D4AE7"/>
    <w:rsid w:val="005D53D2"/>
    <w:rsid w:val="005D62A5"/>
    <w:rsid w:val="005D7365"/>
    <w:rsid w:val="005D77EE"/>
    <w:rsid w:val="005D782E"/>
    <w:rsid w:val="005E20A7"/>
    <w:rsid w:val="005E3C82"/>
    <w:rsid w:val="005E6A79"/>
    <w:rsid w:val="005E73A0"/>
    <w:rsid w:val="005F0DED"/>
    <w:rsid w:val="005F1CD6"/>
    <w:rsid w:val="005F3835"/>
    <w:rsid w:val="005F3AD2"/>
    <w:rsid w:val="005F3B6F"/>
    <w:rsid w:val="006007A8"/>
    <w:rsid w:val="0060130C"/>
    <w:rsid w:val="00603FCF"/>
    <w:rsid w:val="00610CB3"/>
    <w:rsid w:val="00612275"/>
    <w:rsid w:val="00612298"/>
    <w:rsid w:val="006145B5"/>
    <w:rsid w:val="006161D5"/>
    <w:rsid w:val="006171B4"/>
    <w:rsid w:val="00620104"/>
    <w:rsid w:val="00624070"/>
    <w:rsid w:val="006257E3"/>
    <w:rsid w:val="00630FF1"/>
    <w:rsid w:val="00632160"/>
    <w:rsid w:val="006337EB"/>
    <w:rsid w:val="00637564"/>
    <w:rsid w:val="00641F8E"/>
    <w:rsid w:val="00643122"/>
    <w:rsid w:val="0064450A"/>
    <w:rsid w:val="00650B47"/>
    <w:rsid w:val="00655372"/>
    <w:rsid w:val="00655A19"/>
    <w:rsid w:val="00657083"/>
    <w:rsid w:val="00657563"/>
    <w:rsid w:val="00666D5E"/>
    <w:rsid w:val="0066797B"/>
    <w:rsid w:val="00667A3D"/>
    <w:rsid w:val="00667C32"/>
    <w:rsid w:val="00671CE4"/>
    <w:rsid w:val="00672145"/>
    <w:rsid w:val="00674702"/>
    <w:rsid w:val="00675C40"/>
    <w:rsid w:val="00682A95"/>
    <w:rsid w:val="006851A2"/>
    <w:rsid w:val="00687314"/>
    <w:rsid w:val="00687645"/>
    <w:rsid w:val="00691400"/>
    <w:rsid w:val="00693363"/>
    <w:rsid w:val="0069340B"/>
    <w:rsid w:val="006944F9"/>
    <w:rsid w:val="00696721"/>
    <w:rsid w:val="00697621"/>
    <w:rsid w:val="006A10DA"/>
    <w:rsid w:val="006A2800"/>
    <w:rsid w:val="006A371E"/>
    <w:rsid w:val="006A4F17"/>
    <w:rsid w:val="006A6B00"/>
    <w:rsid w:val="006A7F12"/>
    <w:rsid w:val="006B0511"/>
    <w:rsid w:val="006B128F"/>
    <w:rsid w:val="006B38DD"/>
    <w:rsid w:val="006B5D27"/>
    <w:rsid w:val="006B5DC5"/>
    <w:rsid w:val="006C0262"/>
    <w:rsid w:val="006C2C7E"/>
    <w:rsid w:val="006D1034"/>
    <w:rsid w:val="006D2A62"/>
    <w:rsid w:val="006D31A4"/>
    <w:rsid w:val="006D4E69"/>
    <w:rsid w:val="006E0B73"/>
    <w:rsid w:val="006E1741"/>
    <w:rsid w:val="006E1DCC"/>
    <w:rsid w:val="006E1F14"/>
    <w:rsid w:val="006E31BB"/>
    <w:rsid w:val="006E3305"/>
    <w:rsid w:val="006E4F3F"/>
    <w:rsid w:val="006E66C9"/>
    <w:rsid w:val="006E6AF6"/>
    <w:rsid w:val="006E7C61"/>
    <w:rsid w:val="006F03C4"/>
    <w:rsid w:val="006F08E9"/>
    <w:rsid w:val="006F341E"/>
    <w:rsid w:val="006F3C06"/>
    <w:rsid w:val="006F4536"/>
    <w:rsid w:val="006F5B21"/>
    <w:rsid w:val="006F5EFA"/>
    <w:rsid w:val="006F5F60"/>
    <w:rsid w:val="007018A5"/>
    <w:rsid w:val="00701D1B"/>
    <w:rsid w:val="007057F3"/>
    <w:rsid w:val="00711DDC"/>
    <w:rsid w:val="0071290F"/>
    <w:rsid w:val="00712D8E"/>
    <w:rsid w:val="00712F28"/>
    <w:rsid w:val="007131CC"/>
    <w:rsid w:val="00713367"/>
    <w:rsid w:val="00713DC6"/>
    <w:rsid w:val="007141D8"/>
    <w:rsid w:val="007160D4"/>
    <w:rsid w:val="00720A5B"/>
    <w:rsid w:val="0072109A"/>
    <w:rsid w:val="00721D8A"/>
    <w:rsid w:val="0072513C"/>
    <w:rsid w:val="0073077D"/>
    <w:rsid w:val="0073174B"/>
    <w:rsid w:val="007319A9"/>
    <w:rsid w:val="00732EC3"/>
    <w:rsid w:val="007360BB"/>
    <w:rsid w:val="00737966"/>
    <w:rsid w:val="00740DB8"/>
    <w:rsid w:val="007423B2"/>
    <w:rsid w:val="007435BD"/>
    <w:rsid w:val="007451E7"/>
    <w:rsid w:val="00746C73"/>
    <w:rsid w:val="00751EB9"/>
    <w:rsid w:val="007529F8"/>
    <w:rsid w:val="007561BB"/>
    <w:rsid w:val="00756F2E"/>
    <w:rsid w:val="00760294"/>
    <w:rsid w:val="007606D7"/>
    <w:rsid w:val="007608C6"/>
    <w:rsid w:val="007639C3"/>
    <w:rsid w:val="00763A56"/>
    <w:rsid w:val="00764242"/>
    <w:rsid w:val="007650B3"/>
    <w:rsid w:val="00765E61"/>
    <w:rsid w:val="00770E78"/>
    <w:rsid w:val="00772F38"/>
    <w:rsid w:val="00774696"/>
    <w:rsid w:val="00775B2D"/>
    <w:rsid w:val="00776033"/>
    <w:rsid w:val="00780345"/>
    <w:rsid w:val="00780B90"/>
    <w:rsid w:val="007817DC"/>
    <w:rsid w:val="00783127"/>
    <w:rsid w:val="007843CD"/>
    <w:rsid w:val="00786071"/>
    <w:rsid w:val="0079016C"/>
    <w:rsid w:val="00791939"/>
    <w:rsid w:val="00793257"/>
    <w:rsid w:val="007948D7"/>
    <w:rsid w:val="00794A0B"/>
    <w:rsid w:val="007A1FE0"/>
    <w:rsid w:val="007A52F9"/>
    <w:rsid w:val="007A57DE"/>
    <w:rsid w:val="007A696F"/>
    <w:rsid w:val="007A76BB"/>
    <w:rsid w:val="007B12DD"/>
    <w:rsid w:val="007B4B7B"/>
    <w:rsid w:val="007B4FFD"/>
    <w:rsid w:val="007B55C6"/>
    <w:rsid w:val="007C1629"/>
    <w:rsid w:val="007C41F0"/>
    <w:rsid w:val="007C5317"/>
    <w:rsid w:val="007C55F7"/>
    <w:rsid w:val="007C640A"/>
    <w:rsid w:val="007C6CD3"/>
    <w:rsid w:val="007C75E6"/>
    <w:rsid w:val="007D11A3"/>
    <w:rsid w:val="007D5C13"/>
    <w:rsid w:val="007D6E41"/>
    <w:rsid w:val="007E0958"/>
    <w:rsid w:val="007E1DD5"/>
    <w:rsid w:val="007E2164"/>
    <w:rsid w:val="007E4988"/>
    <w:rsid w:val="007E4CD2"/>
    <w:rsid w:val="007E7B9A"/>
    <w:rsid w:val="007F1C1A"/>
    <w:rsid w:val="007F3AF4"/>
    <w:rsid w:val="007F3F6C"/>
    <w:rsid w:val="007F4780"/>
    <w:rsid w:val="007F5FB9"/>
    <w:rsid w:val="007F6C69"/>
    <w:rsid w:val="007F7335"/>
    <w:rsid w:val="007F7CFB"/>
    <w:rsid w:val="00800ABA"/>
    <w:rsid w:val="00801521"/>
    <w:rsid w:val="00801BC0"/>
    <w:rsid w:val="00802B05"/>
    <w:rsid w:val="008042B7"/>
    <w:rsid w:val="008043D3"/>
    <w:rsid w:val="00805B5A"/>
    <w:rsid w:val="00807EA4"/>
    <w:rsid w:val="008108DE"/>
    <w:rsid w:val="0081555A"/>
    <w:rsid w:val="00820E4B"/>
    <w:rsid w:val="00823815"/>
    <w:rsid w:val="0082410D"/>
    <w:rsid w:val="0083111F"/>
    <w:rsid w:val="0083169D"/>
    <w:rsid w:val="00831AA0"/>
    <w:rsid w:val="008334F3"/>
    <w:rsid w:val="00836694"/>
    <w:rsid w:val="0083743B"/>
    <w:rsid w:val="00840ADC"/>
    <w:rsid w:val="00842BDC"/>
    <w:rsid w:val="0085047E"/>
    <w:rsid w:val="00851E7B"/>
    <w:rsid w:val="00855ADD"/>
    <w:rsid w:val="00855D66"/>
    <w:rsid w:val="00856767"/>
    <w:rsid w:val="0086019C"/>
    <w:rsid w:val="00860BC8"/>
    <w:rsid w:val="00860D81"/>
    <w:rsid w:val="0086242F"/>
    <w:rsid w:val="00864223"/>
    <w:rsid w:val="008702D9"/>
    <w:rsid w:val="00870836"/>
    <w:rsid w:val="00871037"/>
    <w:rsid w:val="00873BFA"/>
    <w:rsid w:val="008741CA"/>
    <w:rsid w:val="0088019E"/>
    <w:rsid w:val="00880395"/>
    <w:rsid w:val="00880958"/>
    <w:rsid w:val="00880F3E"/>
    <w:rsid w:val="00881CD8"/>
    <w:rsid w:val="00882E67"/>
    <w:rsid w:val="00883C77"/>
    <w:rsid w:val="0088425D"/>
    <w:rsid w:val="0088539F"/>
    <w:rsid w:val="00885847"/>
    <w:rsid w:val="008864FF"/>
    <w:rsid w:val="00893E81"/>
    <w:rsid w:val="008959E0"/>
    <w:rsid w:val="00895F47"/>
    <w:rsid w:val="008963A6"/>
    <w:rsid w:val="008963DC"/>
    <w:rsid w:val="00896978"/>
    <w:rsid w:val="0089763B"/>
    <w:rsid w:val="008A3482"/>
    <w:rsid w:val="008A40A6"/>
    <w:rsid w:val="008A7A81"/>
    <w:rsid w:val="008A7EF7"/>
    <w:rsid w:val="008B0691"/>
    <w:rsid w:val="008B1A88"/>
    <w:rsid w:val="008B1CE5"/>
    <w:rsid w:val="008B2A34"/>
    <w:rsid w:val="008B5FCC"/>
    <w:rsid w:val="008B7127"/>
    <w:rsid w:val="008C0C85"/>
    <w:rsid w:val="008C302C"/>
    <w:rsid w:val="008C3177"/>
    <w:rsid w:val="008C4288"/>
    <w:rsid w:val="008C517F"/>
    <w:rsid w:val="008C7139"/>
    <w:rsid w:val="008C7E11"/>
    <w:rsid w:val="008C7E41"/>
    <w:rsid w:val="008D0671"/>
    <w:rsid w:val="008D1172"/>
    <w:rsid w:val="008D1953"/>
    <w:rsid w:val="008D3898"/>
    <w:rsid w:val="008D4691"/>
    <w:rsid w:val="008D6DF3"/>
    <w:rsid w:val="008D737B"/>
    <w:rsid w:val="008E0CD7"/>
    <w:rsid w:val="008E12EC"/>
    <w:rsid w:val="008E3D06"/>
    <w:rsid w:val="008E3FE8"/>
    <w:rsid w:val="008E5135"/>
    <w:rsid w:val="008E58C6"/>
    <w:rsid w:val="008F26F9"/>
    <w:rsid w:val="008F5F32"/>
    <w:rsid w:val="008F7AF5"/>
    <w:rsid w:val="00902568"/>
    <w:rsid w:val="00902AE6"/>
    <w:rsid w:val="00903537"/>
    <w:rsid w:val="00905AAF"/>
    <w:rsid w:val="00906772"/>
    <w:rsid w:val="00913C3B"/>
    <w:rsid w:val="009142B5"/>
    <w:rsid w:val="0091618F"/>
    <w:rsid w:val="00916B37"/>
    <w:rsid w:val="00916EF4"/>
    <w:rsid w:val="00924162"/>
    <w:rsid w:val="00924FE9"/>
    <w:rsid w:val="00927087"/>
    <w:rsid w:val="009303B0"/>
    <w:rsid w:val="00931099"/>
    <w:rsid w:val="00932A75"/>
    <w:rsid w:val="009368F7"/>
    <w:rsid w:val="00936ABA"/>
    <w:rsid w:val="00941A08"/>
    <w:rsid w:val="00942A32"/>
    <w:rsid w:val="009452AD"/>
    <w:rsid w:val="009479A4"/>
    <w:rsid w:val="00955654"/>
    <w:rsid w:val="0095574B"/>
    <w:rsid w:val="00960C2E"/>
    <w:rsid w:val="00961C31"/>
    <w:rsid w:val="00963CCA"/>
    <w:rsid w:val="00964BC7"/>
    <w:rsid w:val="009653CC"/>
    <w:rsid w:val="009731BC"/>
    <w:rsid w:val="00973456"/>
    <w:rsid w:val="009739B4"/>
    <w:rsid w:val="00974F6A"/>
    <w:rsid w:val="0098034F"/>
    <w:rsid w:val="00981956"/>
    <w:rsid w:val="00981E2A"/>
    <w:rsid w:val="00983F5F"/>
    <w:rsid w:val="009847D9"/>
    <w:rsid w:val="009861E1"/>
    <w:rsid w:val="00987CE2"/>
    <w:rsid w:val="0099093A"/>
    <w:rsid w:val="00990B77"/>
    <w:rsid w:val="009939C8"/>
    <w:rsid w:val="0099697A"/>
    <w:rsid w:val="00996F01"/>
    <w:rsid w:val="0099768A"/>
    <w:rsid w:val="00997D8B"/>
    <w:rsid w:val="009A0D7A"/>
    <w:rsid w:val="009A11E0"/>
    <w:rsid w:val="009A18CD"/>
    <w:rsid w:val="009A308D"/>
    <w:rsid w:val="009A5A61"/>
    <w:rsid w:val="009A670D"/>
    <w:rsid w:val="009B48F4"/>
    <w:rsid w:val="009B6E37"/>
    <w:rsid w:val="009B735D"/>
    <w:rsid w:val="009B7421"/>
    <w:rsid w:val="009C042C"/>
    <w:rsid w:val="009C4126"/>
    <w:rsid w:val="009C65F3"/>
    <w:rsid w:val="009C760E"/>
    <w:rsid w:val="009D4914"/>
    <w:rsid w:val="009D5896"/>
    <w:rsid w:val="009D6AB2"/>
    <w:rsid w:val="009D7534"/>
    <w:rsid w:val="009E0BF8"/>
    <w:rsid w:val="009E1620"/>
    <w:rsid w:val="009E1C9D"/>
    <w:rsid w:val="009E39AC"/>
    <w:rsid w:val="009E4484"/>
    <w:rsid w:val="009E62CE"/>
    <w:rsid w:val="009E66C0"/>
    <w:rsid w:val="009E6F1D"/>
    <w:rsid w:val="009F35DB"/>
    <w:rsid w:val="009F7505"/>
    <w:rsid w:val="00A00608"/>
    <w:rsid w:val="00A0136F"/>
    <w:rsid w:val="00A02D4E"/>
    <w:rsid w:val="00A0629A"/>
    <w:rsid w:val="00A0759E"/>
    <w:rsid w:val="00A14D9E"/>
    <w:rsid w:val="00A15759"/>
    <w:rsid w:val="00A1604C"/>
    <w:rsid w:val="00A218C4"/>
    <w:rsid w:val="00A23736"/>
    <w:rsid w:val="00A365FD"/>
    <w:rsid w:val="00A40BF6"/>
    <w:rsid w:val="00A40F96"/>
    <w:rsid w:val="00A41093"/>
    <w:rsid w:val="00A42D5E"/>
    <w:rsid w:val="00A438D4"/>
    <w:rsid w:val="00A45ED2"/>
    <w:rsid w:val="00A47E35"/>
    <w:rsid w:val="00A54FC8"/>
    <w:rsid w:val="00A55601"/>
    <w:rsid w:val="00A61FCF"/>
    <w:rsid w:val="00A62829"/>
    <w:rsid w:val="00A63355"/>
    <w:rsid w:val="00A64B62"/>
    <w:rsid w:val="00A65CFA"/>
    <w:rsid w:val="00A71E91"/>
    <w:rsid w:val="00A71F82"/>
    <w:rsid w:val="00A72945"/>
    <w:rsid w:val="00A72F24"/>
    <w:rsid w:val="00A74278"/>
    <w:rsid w:val="00A74450"/>
    <w:rsid w:val="00A745E0"/>
    <w:rsid w:val="00A74AC7"/>
    <w:rsid w:val="00A771C3"/>
    <w:rsid w:val="00A81654"/>
    <w:rsid w:val="00A81C33"/>
    <w:rsid w:val="00A82B8C"/>
    <w:rsid w:val="00A8436B"/>
    <w:rsid w:val="00A843BD"/>
    <w:rsid w:val="00A857E4"/>
    <w:rsid w:val="00A861F5"/>
    <w:rsid w:val="00A95236"/>
    <w:rsid w:val="00AA0601"/>
    <w:rsid w:val="00AA073C"/>
    <w:rsid w:val="00AA0A35"/>
    <w:rsid w:val="00AA0C99"/>
    <w:rsid w:val="00AA1658"/>
    <w:rsid w:val="00AA3AE0"/>
    <w:rsid w:val="00AA3BFF"/>
    <w:rsid w:val="00AA4EB6"/>
    <w:rsid w:val="00AB1A37"/>
    <w:rsid w:val="00AB4428"/>
    <w:rsid w:val="00AB51F0"/>
    <w:rsid w:val="00AB5552"/>
    <w:rsid w:val="00AB6B39"/>
    <w:rsid w:val="00AC18A0"/>
    <w:rsid w:val="00AC1E3F"/>
    <w:rsid w:val="00AC249C"/>
    <w:rsid w:val="00AC2DD4"/>
    <w:rsid w:val="00AC43C4"/>
    <w:rsid w:val="00AC5312"/>
    <w:rsid w:val="00AC70CF"/>
    <w:rsid w:val="00AD0518"/>
    <w:rsid w:val="00AD0BBC"/>
    <w:rsid w:val="00AD1414"/>
    <w:rsid w:val="00AD1751"/>
    <w:rsid w:val="00AD1CF2"/>
    <w:rsid w:val="00AD4F48"/>
    <w:rsid w:val="00AD7216"/>
    <w:rsid w:val="00AE43FB"/>
    <w:rsid w:val="00AE5C8C"/>
    <w:rsid w:val="00AE6737"/>
    <w:rsid w:val="00AE6935"/>
    <w:rsid w:val="00AE713B"/>
    <w:rsid w:val="00AE78F6"/>
    <w:rsid w:val="00AF356D"/>
    <w:rsid w:val="00B012F7"/>
    <w:rsid w:val="00B0207B"/>
    <w:rsid w:val="00B0307D"/>
    <w:rsid w:val="00B03EA7"/>
    <w:rsid w:val="00B0734C"/>
    <w:rsid w:val="00B105F4"/>
    <w:rsid w:val="00B10B6A"/>
    <w:rsid w:val="00B11F56"/>
    <w:rsid w:val="00B11F73"/>
    <w:rsid w:val="00B13796"/>
    <w:rsid w:val="00B13FF3"/>
    <w:rsid w:val="00B1407A"/>
    <w:rsid w:val="00B202E5"/>
    <w:rsid w:val="00B24FC1"/>
    <w:rsid w:val="00B255F0"/>
    <w:rsid w:val="00B2581D"/>
    <w:rsid w:val="00B3016E"/>
    <w:rsid w:val="00B31860"/>
    <w:rsid w:val="00B321FA"/>
    <w:rsid w:val="00B3229B"/>
    <w:rsid w:val="00B33334"/>
    <w:rsid w:val="00B33B1A"/>
    <w:rsid w:val="00B33B88"/>
    <w:rsid w:val="00B36412"/>
    <w:rsid w:val="00B36B68"/>
    <w:rsid w:val="00B443F0"/>
    <w:rsid w:val="00B45D6A"/>
    <w:rsid w:val="00B46FF4"/>
    <w:rsid w:val="00B5063E"/>
    <w:rsid w:val="00B5116A"/>
    <w:rsid w:val="00B54402"/>
    <w:rsid w:val="00B566CB"/>
    <w:rsid w:val="00B61C44"/>
    <w:rsid w:val="00B63C5D"/>
    <w:rsid w:val="00B65B01"/>
    <w:rsid w:val="00B65C38"/>
    <w:rsid w:val="00B70E3D"/>
    <w:rsid w:val="00B7141C"/>
    <w:rsid w:val="00B776E9"/>
    <w:rsid w:val="00B77B4E"/>
    <w:rsid w:val="00B80187"/>
    <w:rsid w:val="00B802E8"/>
    <w:rsid w:val="00B80DFC"/>
    <w:rsid w:val="00B86296"/>
    <w:rsid w:val="00B863E1"/>
    <w:rsid w:val="00B86560"/>
    <w:rsid w:val="00B8658E"/>
    <w:rsid w:val="00B86C90"/>
    <w:rsid w:val="00B90BF7"/>
    <w:rsid w:val="00B9186C"/>
    <w:rsid w:val="00BA04F3"/>
    <w:rsid w:val="00BA1427"/>
    <w:rsid w:val="00BA1BEB"/>
    <w:rsid w:val="00BA1BFB"/>
    <w:rsid w:val="00BA389A"/>
    <w:rsid w:val="00BA3C39"/>
    <w:rsid w:val="00BA5D36"/>
    <w:rsid w:val="00BA7B66"/>
    <w:rsid w:val="00BB05A2"/>
    <w:rsid w:val="00BB0EBF"/>
    <w:rsid w:val="00BB1615"/>
    <w:rsid w:val="00BB30E6"/>
    <w:rsid w:val="00BB5301"/>
    <w:rsid w:val="00BB76B1"/>
    <w:rsid w:val="00BC0022"/>
    <w:rsid w:val="00BD0444"/>
    <w:rsid w:val="00BD1AD4"/>
    <w:rsid w:val="00BE4540"/>
    <w:rsid w:val="00BE4B42"/>
    <w:rsid w:val="00BE7760"/>
    <w:rsid w:val="00BF0BDE"/>
    <w:rsid w:val="00BF1F7F"/>
    <w:rsid w:val="00BF3498"/>
    <w:rsid w:val="00BF39BB"/>
    <w:rsid w:val="00BF5BC3"/>
    <w:rsid w:val="00BF6D57"/>
    <w:rsid w:val="00BF7171"/>
    <w:rsid w:val="00C0057F"/>
    <w:rsid w:val="00C011DE"/>
    <w:rsid w:val="00C01A5F"/>
    <w:rsid w:val="00C0263F"/>
    <w:rsid w:val="00C04770"/>
    <w:rsid w:val="00C0696A"/>
    <w:rsid w:val="00C076EB"/>
    <w:rsid w:val="00C11DAA"/>
    <w:rsid w:val="00C12B0C"/>
    <w:rsid w:val="00C13626"/>
    <w:rsid w:val="00C16807"/>
    <w:rsid w:val="00C17115"/>
    <w:rsid w:val="00C21765"/>
    <w:rsid w:val="00C232F7"/>
    <w:rsid w:val="00C310EB"/>
    <w:rsid w:val="00C332A9"/>
    <w:rsid w:val="00C340A5"/>
    <w:rsid w:val="00C40680"/>
    <w:rsid w:val="00C40A74"/>
    <w:rsid w:val="00C410B1"/>
    <w:rsid w:val="00C41B62"/>
    <w:rsid w:val="00C42795"/>
    <w:rsid w:val="00C4307A"/>
    <w:rsid w:val="00C51913"/>
    <w:rsid w:val="00C52371"/>
    <w:rsid w:val="00C56446"/>
    <w:rsid w:val="00C56D32"/>
    <w:rsid w:val="00C6324F"/>
    <w:rsid w:val="00C66FE3"/>
    <w:rsid w:val="00C6795A"/>
    <w:rsid w:val="00C70109"/>
    <w:rsid w:val="00C7490B"/>
    <w:rsid w:val="00C756A7"/>
    <w:rsid w:val="00C857CE"/>
    <w:rsid w:val="00C859D2"/>
    <w:rsid w:val="00C87F56"/>
    <w:rsid w:val="00C90B6E"/>
    <w:rsid w:val="00C95351"/>
    <w:rsid w:val="00C95B7D"/>
    <w:rsid w:val="00C97DC5"/>
    <w:rsid w:val="00CA0289"/>
    <w:rsid w:val="00CA04F0"/>
    <w:rsid w:val="00CA0A6B"/>
    <w:rsid w:val="00CA126F"/>
    <w:rsid w:val="00CA3111"/>
    <w:rsid w:val="00CA360F"/>
    <w:rsid w:val="00CA422F"/>
    <w:rsid w:val="00CA47D5"/>
    <w:rsid w:val="00CA64A0"/>
    <w:rsid w:val="00CA7432"/>
    <w:rsid w:val="00CB090C"/>
    <w:rsid w:val="00CB4B9B"/>
    <w:rsid w:val="00CB742E"/>
    <w:rsid w:val="00CC0F47"/>
    <w:rsid w:val="00CC0F9C"/>
    <w:rsid w:val="00CC1028"/>
    <w:rsid w:val="00CC12A7"/>
    <w:rsid w:val="00CC1E98"/>
    <w:rsid w:val="00CC2FDB"/>
    <w:rsid w:val="00CD0A61"/>
    <w:rsid w:val="00CD1165"/>
    <w:rsid w:val="00CD3C69"/>
    <w:rsid w:val="00CD3D9C"/>
    <w:rsid w:val="00CD5B6F"/>
    <w:rsid w:val="00CD7D9D"/>
    <w:rsid w:val="00CE2DB6"/>
    <w:rsid w:val="00CE77A5"/>
    <w:rsid w:val="00CF12E4"/>
    <w:rsid w:val="00CF5245"/>
    <w:rsid w:val="00CF78DE"/>
    <w:rsid w:val="00D0002D"/>
    <w:rsid w:val="00D03053"/>
    <w:rsid w:val="00D032A6"/>
    <w:rsid w:val="00D03D14"/>
    <w:rsid w:val="00D045AB"/>
    <w:rsid w:val="00D054FE"/>
    <w:rsid w:val="00D0575F"/>
    <w:rsid w:val="00D0694B"/>
    <w:rsid w:val="00D075E7"/>
    <w:rsid w:val="00D076FE"/>
    <w:rsid w:val="00D07D9F"/>
    <w:rsid w:val="00D11BC3"/>
    <w:rsid w:val="00D12F81"/>
    <w:rsid w:val="00D13BAF"/>
    <w:rsid w:val="00D14513"/>
    <w:rsid w:val="00D14D49"/>
    <w:rsid w:val="00D14F70"/>
    <w:rsid w:val="00D157AC"/>
    <w:rsid w:val="00D16129"/>
    <w:rsid w:val="00D16E12"/>
    <w:rsid w:val="00D17B59"/>
    <w:rsid w:val="00D2134B"/>
    <w:rsid w:val="00D215C1"/>
    <w:rsid w:val="00D21A92"/>
    <w:rsid w:val="00D22A88"/>
    <w:rsid w:val="00D23FE3"/>
    <w:rsid w:val="00D25817"/>
    <w:rsid w:val="00D26BB8"/>
    <w:rsid w:val="00D26C11"/>
    <w:rsid w:val="00D27BCA"/>
    <w:rsid w:val="00D307D4"/>
    <w:rsid w:val="00D31EA6"/>
    <w:rsid w:val="00D329E4"/>
    <w:rsid w:val="00D32D6D"/>
    <w:rsid w:val="00D34D1A"/>
    <w:rsid w:val="00D35A33"/>
    <w:rsid w:val="00D36173"/>
    <w:rsid w:val="00D37B05"/>
    <w:rsid w:val="00D456DF"/>
    <w:rsid w:val="00D47AE0"/>
    <w:rsid w:val="00D50A13"/>
    <w:rsid w:val="00D50C27"/>
    <w:rsid w:val="00D5180D"/>
    <w:rsid w:val="00D538A9"/>
    <w:rsid w:val="00D53E4C"/>
    <w:rsid w:val="00D552D1"/>
    <w:rsid w:val="00D55F46"/>
    <w:rsid w:val="00D6110E"/>
    <w:rsid w:val="00D62972"/>
    <w:rsid w:val="00D6347D"/>
    <w:rsid w:val="00D65D57"/>
    <w:rsid w:val="00D67B6F"/>
    <w:rsid w:val="00D67F2D"/>
    <w:rsid w:val="00D700E5"/>
    <w:rsid w:val="00D70408"/>
    <w:rsid w:val="00D70943"/>
    <w:rsid w:val="00D716C8"/>
    <w:rsid w:val="00D72044"/>
    <w:rsid w:val="00D73971"/>
    <w:rsid w:val="00D740A4"/>
    <w:rsid w:val="00D74532"/>
    <w:rsid w:val="00D74B95"/>
    <w:rsid w:val="00D75072"/>
    <w:rsid w:val="00D75594"/>
    <w:rsid w:val="00D755FD"/>
    <w:rsid w:val="00D75746"/>
    <w:rsid w:val="00D81C5E"/>
    <w:rsid w:val="00D82755"/>
    <w:rsid w:val="00D86D2F"/>
    <w:rsid w:val="00D90310"/>
    <w:rsid w:val="00D9075B"/>
    <w:rsid w:val="00D90F51"/>
    <w:rsid w:val="00D91B47"/>
    <w:rsid w:val="00D95D4D"/>
    <w:rsid w:val="00D96920"/>
    <w:rsid w:val="00D96C7C"/>
    <w:rsid w:val="00D975FE"/>
    <w:rsid w:val="00DA01C7"/>
    <w:rsid w:val="00DA1260"/>
    <w:rsid w:val="00DA3EC5"/>
    <w:rsid w:val="00DA4B5D"/>
    <w:rsid w:val="00DA5C54"/>
    <w:rsid w:val="00DB29F2"/>
    <w:rsid w:val="00DB4C18"/>
    <w:rsid w:val="00DB776A"/>
    <w:rsid w:val="00DB7F52"/>
    <w:rsid w:val="00DC0E57"/>
    <w:rsid w:val="00DC12F3"/>
    <w:rsid w:val="00DC1509"/>
    <w:rsid w:val="00DC2E82"/>
    <w:rsid w:val="00DC3763"/>
    <w:rsid w:val="00DC6ABE"/>
    <w:rsid w:val="00DC7D15"/>
    <w:rsid w:val="00DD0128"/>
    <w:rsid w:val="00DD1AA0"/>
    <w:rsid w:val="00DD44C5"/>
    <w:rsid w:val="00DD5FF0"/>
    <w:rsid w:val="00DD6CA4"/>
    <w:rsid w:val="00DD7F2B"/>
    <w:rsid w:val="00DE0203"/>
    <w:rsid w:val="00DE1142"/>
    <w:rsid w:val="00DE360D"/>
    <w:rsid w:val="00DE374D"/>
    <w:rsid w:val="00DE3D13"/>
    <w:rsid w:val="00DE4A7A"/>
    <w:rsid w:val="00DE5F34"/>
    <w:rsid w:val="00DF1037"/>
    <w:rsid w:val="00DF2135"/>
    <w:rsid w:val="00DF2497"/>
    <w:rsid w:val="00DF3807"/>
    <w:rsid w:val="00DF4B0D"/>
    <w:rsid w:val="00DF6575"/>
    <w:rsid w:val="00DF7F01"/>
    <w:rsid w:val="00E02E30"/>
    <w:rsid w:val="00E1086F"/>
    <w:rsid w:val="00E10EBE"/>
    <w:rsid w:val="00E12367"/>
    <w:rsid w:val="00E142AB"/>
    <w:rsid w:val="00E14ACF"/>
    <w:rsid w:val="00E15F5E"/>
    <w:rsid w:val="00E20308"/>
    <w:rsid w:val="00E26A1B"/>
    <w:rsid w:val="00E3117F"/>
    <w:rsid w:val="00E316D2"/>
    <w:rsid w:val="00E31E7E"/>
    <w:rsid w:val="00E36294"/>
    <w:rsid w:val="00E36349"/>
    <w:rsid w:val="00E367A7"/>
    <w:rsid w:val="00E4088D"/>
    <w:rsid w:val="00E4668D"/>
    <w:rsid w:val="00E4679D"/>
    <w:rsid w:val="00E501D2"/>
    <w:rsid w:val="00E50989"/>
    <w:rsid w:val="00E50C73"/>
    <w:rsid w:val="00E51C8F"/>
    <w:rsid w:val="00E52B9C"/>
    <w:rsid w:val="00E5338E"/>
    <w:rsid w:val="00E53AEC"/>
    <w:rsid w:val="00E54887"/>
    <w:rsid w:val="00E56ADC"/>
    <w:rsid w:val="00E57A4C"/>
    <w:rsid w:val="00E60A24"/>
    <w:rsid w:val="00E612AF"/>
    <w:rsid w:val="00E63EDF"/>
    <w:rsid w:val="00E6459D"/>
    <w:rsid w:val="00E66520"/>
    <w:rsid w:val="00E679DE"/>
    <w:rsid w:val="00E67CB8"/>
    <w:rsid w:val="00E67F43"/>
    <w:rsid w:val="00E71F6F"/>
    <w:rsid w:val="00E7211D"/>
    <w:rsid w:val="00E73DB6"/>
    <w:rsid w:val="00E74A1B"/>
    <w:rsid w:val="00E75B6A"/>
    <w:rsid w:val="00E768CC"/>
    <w:rsid w:val="00E77378"/>
    <w:rsid w:val="00E80FBF"/>
    <w:rsid w:val="00E82557"/>
    <w:rsid w:val="00E8412F"/>
    <w:rsid w:val="00E841EF"/>
    <w:rsid w:val="00E843AC"/>
    <w:rsid w:val="00E8593E"/>
    <w:rsid w:val="00E85DA9"/>
    <w:rsid w:val="00E85E2E"/>
    <w:rsid w:val="00E87D2C"/>
    <w:rsid w:val="00E93733"/>
    <w:rsid w:val="00EA1FD0"/>
    <w:rsid w:val="00EA2E4D"/>
    <w:rsid w:val="00EA4EFB"/>
    <w:rsid w:val="00EA781A"/>
    <w:rsid w:val="00EB0126"/>
    <w:rsid w:val="00EB6595"/>
    <w:rsid w:val="00EB6B9C"/>
    <w:rsid w:val="00EC43EC"/>
    <w:rsid w:val="00EC5EF1"/>
    <w:rsid w:val="00ED0F86"/>
    <w:rsid w:val="00ED1030"/>
    <w:rsid w:val="00ED18B3"/>
    <w:rsid w:val="00ED1DCC"/>
    <w:rsid w:val="00ED293D"/>
    <w:rsid w:val="00EE05FD"/>
    <w:rsid w:val="00EE3D6F"/>
    <w:rsid w:val="00EE44B9"/>
    <w:rsid w:val="00EE54AE"/>
    <w:rsid w:val="00EE6678"/>
    <w:rsid w:val="00EF1AEB"/>
    <w:rsid w:val="00EF2120"/>
    <w:rsid w:val="00EF33A1"/>
    <w:rsid w:val="00EF3797"/>
    <w:rsid w:val="00EF4DF2"/>
    <w:rsid w:val="00F034EF"/>
    <w:rsid w:val="00F04505"/>
    <w:rsid w:val="00F12AFB"/>
    <w:rsid w:val="00F13634"/>
    <w:rsid w:val="00F13CD8"/>
    <w:rsid w:val="00F14025"/>
    <w:rsid w:val="00F1477E"/>
    <w:rsid w:val="00F1534A"/>
    <w:rsid w:val="00F167B3"/>
    <w:rsid w:val="00F1783F"/>
    <w:rsid w:val="00F224BE"/>
    <w:rsid w:val="00F237E6"/>
    <w:rsid w:val="00F23D41"/>
    <w:rsid w:val="00F264B8"/>
    <w:rsid w:val="00F26DF8"/>
    <w:rsid w:val="00F271E5"/>
    <w:rsid w:val="00F30341"/>
    <w:rsid w:val="00F35B1B"/>
    <w:rsid w:val="00F366AE"/>
    <w:rsid w:val="00F372D3"/>
    <w:rsid w:val="00F37589"/>
    <w:rsid w:val="00F407A5"/>
    <w:rsid w:val="00F41C30"/>
    <w:rsid w:val="00F421A3"/>
    <w:rsid w:val="00F4471F"/>
    <w:rsid w:val="00F4635B"/>
    <w:rsid w:val="00F46705"/>
    <w:rsid w:val="00F467C5"/>
    <w:rsid w:val="00F479BF"/>
    <w:rsid w:val="00F51F6A"/>
    <w:rsid w:val="00F52E33"/>
    <w:rsid w:val="00F5428B"/>
    <w:rsid w:val="00F545E7"/>
    <w:rsid w:val="00F55D35"/>
    <w:rsid w:val="00F61DCE"/>
    <w:rsid w:val="00F63FA6"/>
    <w:rsid w:val="00F649AB"/>
    <w:rsid w:val="00F64ECA"/>
    <w:rsid w:val="00F67A5E"/>
    <w:rsid w:val="00F70C3D"/>
    <w:rsid w:val="00F7496F"/>
    <w:rsid w:val="00F75282"/>
    <w:rsid w:val="00F756C6"/>
    <w:rsid w:val="00F76703"/>
    <w:rsid w:val="00F76BB3"/>
    <w:rsid w:val="00F7767E"/>
    <w:rsid w:val="00F84D70"/>
    <w:rsid w:val="00F85952"/>
    <w:rsid w:val="00F87F92"/>
    <w:rsid w:val="00F911AB"/>
    <w:rsid w:val="00F91300"/>
    <w:rsid w:val="00F921E1"/>
    <w:rsid w:val="00F935B3"/>
    <w:rsid w:val="00F95EA7"/>
    <w:rsid w:val="00F96AC4"/>
    <w:rsid w:val="00FA0CF0"/>
    <w:rsid w:val="00FA4CB5"/>
    <w:rsid w:val="00FB0A32"/>
    <w:rsid w:val="00FB22C0"/>
    <w:rsid w:val="00FB2538"/>
    <w:rsid w:val="00FB40F1"/>
    <w:rsid w:val="00FB547E"/>
    <w:rsid w:val="00FB67EC"/>
    <w:rsid w:val="00FB7498"/>
    <w:rsid w:val="00FB7CF8"/>
    <w:rsid w:val="00FC2F1B"/>
    <w:rsid w:val="00FC5D3A"/>
    <w:rsid w:val="00FC5F84"/>
    <w:rsid w:val="00FC667D"/>
    <w:rsid w:val="00FC7985"/>
    <w:rsid w:val="00FD4390"/>
    <w:rsid w:val="00FD54F4"/>
    <w:rsid w:val="00FD61F5"/>
    <w:rsid w:val="00FD7741"/>
    <w:rsid w:val="00FE4243"/>
    <w:rsid w:val="00FE7FEA"/>
    <w:rsid w:val="00FF10B1"/>
    <w:rsid w:val="00FF15EE"/>
    <w:rsid w:val="00FF3056"/>
    <w:rsid w:val="00FF3CBF"/>
    <w:rsid w:val="00FF4193"/>
    <w:rsid w:val="00FF68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o:shapelayout v:ext="edit">
      <o:idmap v:ext="edit" data="1,3,4,5,6,14"/>
      <o:rules v:ext="edit">
        <o:r id="V:Rule99" type="connector" idref="#_x0000_s14465"/>
        <o:r id="V:Rule100" type="connector" idref="#_x0000_s14478"/>
        <o:r id="V:Rule101" type="connector" idref="#_x0000_s14469"/>
        <o:r id="V:Rule102" type="connector" idref="#_x0000_s14466"/>
        <o:r id="V:Rule103" type="connector" idref="#_x0000_s14522"/>
        <o:r id="V:Rule104" type="connector" idref="#_x0000_s14508"/>
        <o:r id="V:Rule105" type="connector" idref="#_x0000_s14494"/>
        <o:r id="V:Rule106" type="connector" idref="#_x0000_s14479"/>
        <o:r id="V:Rule107" type="connector" idref="#_x0000_s14468"/>
        <o:r id="V:Rule108" type="connector" idref="#_x0000_s14500"/>
        <o:r id="V:Rule109" type="connector" idref="#_x0000_s14381"/>
        <o:r id="V:Rule110" type="connector" idref="#_x0000_s14389"/>
        <o:r id="V:Rule111" type="connector" idref="#_x0000_s14470"/>
        <o:r id="V:Rule112" type="connector" idref="#_x0000_s14457"/>
        <o:r id="V:Rule113" type="connector" idref="#_x0000_s14476"/>
        <o:r id="V:Rule114" type="connector" idref="#_x0000_s14483"/>
        <o:r id="V:Rule115" type="connector" idref="#_x0000_s14462"/>
        <o:r id="V:Rule116" type="connector" idref="#_x0000_s14375"/>
        <o:r id="V:Rule117" type="connector" idref="#_x0000_s14463"/>
        <o:r id="V:Rule118" type="connector" idref="#_x0000_s14405"/>
        <o:r id="V:Rule119" type="connector" idref="#_x0000_s14514"/>
        <o:r id="V:Rule120" type="connector" idref="#_x0000_s14505"/>
        <o:r id="V:Rule121" type="connector" idref="#_x0000_s14403"/>
        <o:r id="V:Rule122" type="connector" idref="#_x0000_s14502"/>
        <o:r id="V:Rule123" type="connector" idref="#_x0000_s14481"/>
        <o:r id="V:Rule124" type="connector" idref="#_x0000_s14491"/>
        <o:r id="V:Rule125" type="connector" idref="#_x0000_s14455"/>
        <o:r id="V:Rule126" type="connector" idref="#_x0000_s14383"/>
        <o:r id="V:Rule127" type="connector" idref="#_x0000_s14397"/>
        <o:r id="V:Rule128" type="connector" idref="#_x0000_s14459"/>
        <o:r id="V:Rule129" type="connector" idref="#_x0000_s14473"/>
        <o:r id="V:Rule130" type="connector" idref="#_x0000_s14387"/>
        <o:r id="V:Rule131" type="connector" idref="#_x0000_s14451"/>
        <o:r id="V:Rule132" type="connector" idref="#_x0000_s14382"/>
        <o:r id="V:Rule133" type="connector" idref="#_x0000_s14515"/>
        <o:r id="V:Rule134" type="connector" idref="#_x0000_s14392"/>
        <o:r id="V:Rule135" type="connector" idref="#_x0000_s14475"/>
        <o:r id="V:Rule136" type="connector" idref="#_x0000_s14388"/>
        <o:r id="V:Rule137" type="connector" idref="#_x0000_s14518"/>
        <o:r id="V:Rule138" type="connector" idref="#_x0000_s14380"/>
        <o:r id="V:Rule139" type="connector" idref="#_x0000_s14464"/>
        <o:r id="V:Rule140" type="connector" idref="#_x0000_s14509"/>
        <o:r id="V:Rule141" type="connector" idref="#_x0000_s14396"/>
        <o:r id="V:Rule142" type="connector" idref="#_x0000_s14398"/>
        <o:r id="V:Rule143" type="connector" idref="#_x0000_s14394"/>
        <o:r id="V:Rule144" type="connector" idref="#_x0000_s14460"/>
        <o:r id="V:Rule145" type="connector" idref="#_x0000_s14471"/>
        <o:r id="V:Rule146" type="connector" idref="#_x0000_s14486"/>
        <o:r id="V:Rule147" type="connector" idref="#_x0000_s14485"/>
        <o:r id="V:Rule148" type="connector" idref="#_x0000_s14449"/>
        <o:r id="V:Rule149" type="connector" idref="#_x0000_s14493"/>
        <o:r id="V:Rule150" type="connector" idref="#_x0000_s14453"/>
        <o:r id="V:Rule151" type="connector" idref="#_x0000_s14379"/>
        <o:r id="V:Rule152" type="connector" idref="#_x0000_s14484"/>
        <o:r id="V:Rule153" type="connector" idref="#_x0000_s14521"/>
        <o:r id="V:Rule154" type="connector" idref="#_x0000_s14386"/>
        <o:r id="V:Rule155" type="connector" idref="#_x0000_s14399"/>
        <o:r id="V:Rule156" type="connector" idref="#_x0000_s14488"/>
        <o:r id="V:Rule157" type="connector" idref="#_x0000_s14452"/>
        <o:r id="V:Rule158" type="connector" idref="#_x0000_s14520"/>
        <o:r id="V:Rule159" type="connector" idref="#_x0000_s14400"/>
        <o:r id="V:Rule160" type="connector" idref="#_x0000_s14492"/>
        <o:r id="V:Rule161" type="connector" idref="#_x0000_s14480"/>
        <o:r id="V:Rule162" type="connector" idref="#_x0000_s14385"/>
        <o:r id="V:Rule163" type="connector" idref="#_x0000_s14507"/>
        <o:r id="V:Rule164" type="connector" idref="#_x0000_s14458"/>
        <o:r id="V:Rule165" type="connector" idref="#_x0000_s14477"/>
        <o:r id="V:Rule166" type="connector" idref="#_x0000_s14401"/>
        <o:r id="V:Rule167" type="connector" idref="#_x0000_s14516"/>
        <o:r id="V:Rule168" type="connector" idref="#_x0000_s14454"/>
        <o:r id="V:Rule169" type="connector" idref="#_x0000_s14501"/>
        <o:r id="V:Rule170" type="connector" idref="#_x0000_s14376"/>
        <o:r id="V:Rule171" type="connector" idref="#_x0000_s14499"/>
        <o:r id="V:Rule172" type="connector" idref="#_x0000_s14461"/>
        <o:r id="V:Rule173" type="connector" idref="#_x0000_s14395"/>
        <o:r id="V:Rule174" type="connector" idref="#_x0000_s14402"/>
        <o:r id="V:Rule175" type="connector" idref="#_x0000_s14496"/>
        <o:r id="V:Rule176" type="connector" idref="#_x0000_s14503"/>
        <o:r id="V:Rule177" type="connector" idref="#_x0000_s14384"/>
        <o:r id="V:Rule178" type="connector" idref="#_x0000_s14378"/>
        <o:r id="V:Rule179" type="connector" idref="#_x0000_s14467"/>
        <o:r id="V:Rule180" type="connector" idref="#_x0000_s14404"/>
        <o:r id="V:Rule181" type="connector" idref="#_x0000_s14489"/>
        <o:r id="V:Rule182" type="connector" idref="#_x0000_s14517"/>
        <o:r id="V:Rule183" type="connector" idref="#_x0000_s14495"/>
        <o:r id="V:Rule184" type="connector" idref="#_x0000_s14472"/>
        <o:r id="V:Rule185" type="connector" idref="#_x0000_s14497"/>
        <o:r id="V:Rule186" type="connector" idref="#_x0000_s14456"/>
        <o:r id="V:Rule187" type="connector" idref="#_x0000_s14498"/>
        <o:r id="V:Rule188" type="connector" idref="#_x0000_s14506"/>
        <o:r id="V:Rule189" type="connector" idref="#_x0000_s14519"/>
        <o:r id="V:Rule190" type="connector" idref="#_x0000_s14377"/>
        <o:r id="V:Rule191" type="connector" idref="#_x0000_s14391"/>
        <o:r id="V:Rule192" type="connector" idref="#_x0000_s14482"/>
        <o:r id="V:Rule193" type="connector" idref="#_x0000_s14504"/>
        <o:r id="V:Rule194" type="connector" idref="#_x0000_s14374"/>
        <o:r id="V:Rule195" type="connector" idref="#_x0000_s14393"/>
        <o:r id="V:Rule196" type="connector" idref="#_x0000_s144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EBF"/>
    <w:rPr>
      <w:sz w:val="24"/>
      <w:szCs w:val="24"/>
      <w:lang w:val="en-US" w:eastAsia="en-US"/>
    </w:rPr>
  </w:style>
  <w:style w:type="paragraph" w:styleId="Heading1">
    <w:name w:val="heading 1"/>
    <w:aliases w:val="1"/>
    <w:basedOn w:val="Normal"/>
    <w:next w:val="Normal"/>
    <w:link w:val="Heading1Char1"/>
    <w:qFormat/>
    <w:rsid w:val="00A15759"/>
    <w:pPr>
      <w:keepNext/>
      <w:pBdr>
        <w:bottom w:val="single" w:sz="4" w:space="1" w:color="auto"/>
      </w:pBdr>
      <w:spacing w:before="240" w:after="60"/>
      <w:outlineLvl w:val="0"/>
    </w:pPr>
    <w:rPr>
      <w:rFonts w:ascii="Arial" w:hAnsi="Arial" w:cs="Arial"/>
      <w:b/>
      <w:bCs/>
      <w:kern w:val="32"/>
      <w:sz w:val="32"/>
      <w:szCs w:val="32"/>
    </w:rPr>
  </w:style>
  <w:style w:type="paragraph" w:styleId="Heading2">
    <w:name w:val="heading 2"/>
    <w:aliases w:val="2"/>
    <w:basedOn w:val="Heading1"/>
    <w:next w:val="Heading1"/>
    <w:link w:val="Heading2Char"/>
    <w:qFormat/>
    <w:rsid w:val="0047249D"/>
    <w:pPr>
      <w:spacing w:before="360" w:after="120"/>
      <w:outlineLvl w:val="1"/>
    </w:pPr>
    <w:rPr>
      <w:bCs w:val="0"/>
      <w:iCs/>
      <w:caps/>
      <w:sz w:val="28"/>
      <w:szCs w:val="28"/>
      <w:lang w:val="hr-HR" w:eastAsia="hr-HR"/>
    </w:rPr>
  </w:style>
  <w:style w:type="paragraph" w:styleId="Heading3">
    <w:name w:val="heading 3"/>
    <w:aliases w:val="3"/>
    <w:basedOn w:val="Heading2"/>
    <w:next w:val="Heading2"/>
    <w:link w:val="Heading3Char"/>
    <w:qFormat/>
    <w:rsid w:val="00556FA1"/>
    <w:pPr>
      <w:outlineLvl w:val="2"/>
    </w:pPr>
    <w:rPr>
      <w:bCs/>
      <w:caps w:val="0"/>
      <w:sz w:val="24"/>
      <w:szCs w:val="24"/>
    </w:rPr>
  </w:style>
  <w:style w:type="paragraph" w:styleId="Heading4">
    <w:name w:val="heading 4"/>
    <w:basedOn w:val="Normal"/>
    <w:next w:val="Normal"/>
    <w:link w:val="Heading4Char"/>
    <w:qFormat/>
    <w:rsid w:val="00556FA1"/>
    <w:pPr>
      <w:keepNext/>
      <w:spacing w:before="240" w:after="60"/>
      <w:outlineLvl w:val="3"/>
    </w:pPr>
    <w:rPr>
      <w:b/>
      <w:bCs/>
      <w:sz w:val="28"/>
      <w:szCs w:val="28"/>
    </w:rPr>
  </w:style>
  <w:style w:type="paragraph" w:styleId="Heading5">
    <w:name w:val="heading 5"/>
    <w:basedOn w:val="Normal"/>
    <w:next w:val="Normal"/>
    <w:link w:val="Heading5Char"/>
    <w:qFormat/>
    <w:rsid w:val="00556FA1"/>
    <w:pPr>
      <w:spacing w:before="240" w:after="60"/>
      <w:jc w:val="both"/>
      <w:outlineLvl w:val="4"/>
    </w:pPr>
    <w:rPr>
      <w:rFonts w:ascii="Tahoma" w:hAnsi="Tahoma" w:cs="Tahoma"/>
      <w:b/>
      <w:bCs/>
      <w:i/>
      <w:iCs/>
      <w:sz w:val="26"/>
      <w:szCs w:val="26"/>
      <w:lang w:val="hr-HR"/>
    </w:rPr>
  </w:style>
  <w:style w:type="paragraph" w:styleId="Heading6">
    <w:name w:val="heading 6"/>
    <w:basedOn w:val="Normal"/>
    <w:next w:val="Normal"/>
    <w:link w:val="Heading6Char"/>
    <w:qFormat/>
    <w:rsid w:val="00556FA1"/>
    <w:pPr>
      <w:spacing w:before="240" w:after="60"/>
      <w:jc w:val="both"/>
      <w:outlineLvl w:val="5"/>
    </w:pPr>
    <w:rPr>
      <w:rFonts w:ascii="Tahoma" w:hAnsi="Tahoma" w:cs="Tahoma"/>
      <w:b/>
      <w:bCs/>
      <w:sz w:val="22"/>
      <w:szCs w:val="22"/>
      <w:lang w:val="hr-HR"/>
    </w:rPr>
  </w:style>
  <w:style w:type="paragraph" w:styleId="Heading7">
    <w:name w:val="heading 7"/>
    <w:basedOn w:val="Normal"/>
    <w:next w:val="Normal"/>
    <w:link w:val="Heading7Char"/>
    <w:qFormat/>
    <w:rsid w:val="00556FA1"/>
    <w:pPr>
      <w:spacing w:before="240" w:after="60"/>
      <w:jc w:val="both"/>
      <w:outlineLvl w:val="6"/>
    </w:pPr>
    <w:rPr>
      <w:rFonts w:ascii="Tahoma" w:hAnsi="Tahoma" w:cs="Tahoma"/>
      <w:lang w:val="hr-HR"/>
    </w:rPr>
  </w:style>
  <w:style w:type="paragraph" w:styleId="Heading8">
    <w:name w:val="heading 8"/>
    <w:basedOn w:val="Normal"/>
    <w:next w:val="Normal"/>
    <w:link w:val="Heading8Char"/>
    <w:qFormat/>
    <w:rsid w:val="00556FA1"/>
    <w:pPr>
      <w:spacing w:before="240" w:after="60"/>
      <w:jc w:val="both"/>
      <w:outlineLvl w:val="7"/>
    </w:pPr>
    <w:rPr>
      <w:rFonts w:ascii="Tahoma" w:hAnsi="Tahoma" w:cs="Tahoma"/>
      <w:i/>
      <w:iCs/>
      <w:lang w:val="hr-HR"/>
    </w:rPr>
  </w:style>
  <w:style w:type="paragraph" w:styleId="Heading9">
    <w:name w:val="heading 9"/>
    <w:basedOn w:val="Normal"/>
    <w:next w:val="Normal"/>
    <w:link w:val="Heading9Char"/>
    <w:qFormat/>
    <w:rsid w:val="00556FA1"/>
    <w:pPr>
      <w:spacing w:before="240" w:after="60"/>
      <w:jc w:val="both"/>
      <w:outlineLvl w:val="8"/>
    </w:pPr>
    <w:rPr>
      <w:rFonts w:ascii="Arial" w:hAnsi="Arial" w:cs="Arial"/>
      <w:sz w:val="22"/>
      <w:szCs w:val="22"/>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2 Char1"/>
    <w:basedOn w:val="DefaultParagraphFont"/>
    <w:link w:val="Heading2"/>
    <w:rsid w:val="0047249D"/>
    <w:rPr>
      <w:rFonts w:ascii="Arial" w:hAnsi="Arial" w:cs="Arial"/>
      <w:b/>
      <w:iCs/>
      <w:caps/>
      <w:kern w:val="32"/>
      <w:sz w:val="28"/>
      <w:szCs w:val="28"/>
      <w:lang w:val="hr-HR" w:eastAsia="hr-HR" w:bidi="ar-SA"/>
    </w:rPr>
  </w:style>
  <w:style w:type="paragraph" w:customStyle="1" w:styleId="CharChar2CharCharCharChar">
    <w:name w:val="Char Char2 Char Char Char Char"/>
    <w:basedOn w:val="Normal"/>
    <w:semiHidden/>
    <w:rsid w:val="0050298C"/>
    <w:pPr>
      <w:spacing w:after="160" w:line="240" w:lineRule="exact"/>
    </w:pPr>
    <w:rPr>
      <w:rFonts w:ascii="Tahoma" w:hAnsi="Tahoma"/>
      <w:sz w:val="20"/>
      <w:szCs w:val="20"/>
    </w:rPr>
  </w:style>
  <w:style w:type="paragraph" w:customStyle="1" w:styleId="1tekst">
    <w:name w:val="1tekst"/>
    <w:basedOn w:val="Normal"/>
    <w:rsid w:val="005573A5"/>
    <w:pPr>
      <w:ind w:left="375" w:right="375" w:firstLine="240"/>
      <w:jc w:val="both"/>
    </w:pPr>
    <w:rPr>
      <w:rFonts w:ascii="Arial" w:hAnsi="Arial" w:cs="Arial"/>
      <w:sz w:val="20"/>
      <w:szCs w:val="20"/>
    </w:rPr>
  </w:style>
  <w:style w:type="paragraph" w:customStyle="1" w:styleId="2zakon">
    <w:name w:val="2zakon"/>
    <w:basedOn w:val="Normal"/>
    <w:rsid w:val="005573A5"/>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5573A5"/>
    <w:pPr>
      <w:spacing w:before="100" w:beforeAutospacing="1" w:after="100" w:afterAutospacing="1"/>
      <w:ind w:left="1650" w:right="1650"/>
      <w:jc w:val="center"/>
    </w:pPr>
    <w:rPr>
      <w:rFonts w:ascii="Arial" w:hAnsi="Arial" w:cs="Arial"/>
      <w:i/>
      <w:iCs/>
    </w:rPr>
  </w:style>
  <w:style w:type="paragraph" w:customStyle="1" w:styleId="glava">
    <w:name w:val="glava"/>
    <w:basedOn w:val="Normal"/>
    <w:rsid w:val="005573A5"/>
    <w:pPr>
      <w:spacing w:before="30"/>
      <w:jc w:val="center"/>
    </w:pPr>
    <w:rPr>
      <w:rFonts w:ascii="Arial" w:hAnsi="Arial" w:cs="Arial"/>
      <w:sz w:val="27"/>
      <w:szCs w:val="27"/>
    </w:rPr>
  </w:style>
  <w:style w:type="paragraph" w:customStyle="1" w:styleId="5nadnaslov">
    <w:name w:val="5nadnaslov"/>
    <w:basedOn w:val="Normal"/>
    <w:rsid w:val="005573A5"/>
    <w:pPr>
      <w:shd w:val="clear" w:color="auto" w:fill="FFFFFF"/>
      <w:spacing w:before="100"/>
      <w:jc w:val="center"/>
    </w:pPr>
    <w:rPr>
      <w:rFonts w:ascii="Arial" w:hAnsi="Arial" w:cs="Arial"/>
      <w:b/>
      <w:bCs/>
      <w:spacing w:val="20"/>
      <w:sz w:val="27"/>
      <w:szCs w:val="27"/>
    </w:rPr>
  </w:style>
  <w:style w:type="paragraph" w:customStyle="1" w:styleId="6naslov">
    <w:name w:val="6naslov"/>
    <w:basedOn w:val="Normal"/>
    <w:rsid w:val="005573A5"/>
    <w:pPr>
      <w:spacing w:before="60" w:after="30"/>
      <w:ind w:left="225" w:right="225"/>
      <w:jc w:val="center"/>
    </w:pPr>
    <w:rPr>
      <w:rFonts w:ascii="Arial" w:hAnsi="Arial" w:cs="Arial"/>
      <w:b/>
      <w:bCs/>
      <w:sz w:val="27"/>
      <w:szCs w:val="27"/>
    </w:rPr>
  </w:style>
  <w:style w:type="paragraph" w:customStyle="1" w:styleId="7podnas">
    <w:name w:val="7podnas"/>
    <w:basedOn w:val="Normal"/>
    <w:rsid w:val="005573A5"/>
    <w:pPr>
      <w:shd w:val="clear" w:color="auto" w:fill="FFFFFF"/>
      <w:spacing w:before="60"/>
      <w:jc w:val="center"/>
    </w:pPr>
    <w:rPr>
      <w:rFonts w:ascii="Arial" w:hAnsi="Arial" w:cs="Arial"/>
      <w:b/>
      <w:bCs/>
      <w:sz w:val="27"/>
      <w:szCs w:val="27"/>
    </w:rPr>
  </w:style>
  <w:style w:type="paragraph" w:customStyle="1" w:styleId="8podpodnas">
    <w:name w:val="8podpodnas"/>
    <w:basedOn w:val="Normal"/>
    <w:rsid w:val="005573A5"/>
    <w:pPr>
      <w:shd w:val="clear" w:color="auto" w:fill="FFFFFF"/>
      <w:spacing w:before="240" w:after="240"/>
      <w:jc w:val="center"/>
    </w:pPr>
    <w:rPr>
      <w:i/>
      <w:iCs/>
      <w:sz w:val="28"/>
      <w:szCs w:val="28"/>
    </w:rPr>
  </w:style>
  <w:style w:type="paragraph" w:customStyle="1" w:styleId="odeljak">
    <w:name w:val="odeljak"/>
    <w:basedOn w:val="Normal"/>
    <w:rsid w:val="005573A5"/>
    <w:pPr>
      <w:spacing w:before="240" w:after="240"/>
      <w:jc w:val="center"/>
    </w:pPr>
    <w:rPr>
      <w:rFonts w:ascii="Arial" w:hAnsi="Arial" w:cs="Arial"/>
    </w:rPr>
  </w:style>
  <w:style w:type="paragraph" w:customStyle="1" w:styleId="obrazac">
    <w:name w:val="obrazac"/>
    <w:basedOn w:val="Normal"/>
    <w:rsid w:val="005573A5"/>
    <w:pPr>
      <w:spacing w:before="100" w:beforeAutospacing="1" w:after="100" w:afterAutospacing="1"/>
      <w:jc w:val="right"/>
    </w:pPr>
    <w:rPr>
      <w:b/>
      <w:bCs/>
    </w:rPr>
  </w:style>
  <w:style w:type="paragraph" w:styleId="NormalWeb">
    <w:name w:val="Normal (Web)"/>
    <w:aliases w:val=" Char,Char"/>
    <w:basedOn w:val="Normal"/>
    <w:link w:val="NormalWebChar1"/>
    <w:rsid w:val="005573A5"/>
    <w:pPr>
      <w:spacing w:before="100" w:beforeAutospacing="1" w:after="100" w:afterAutospacing="1"/>
    </w:pPr>
  </w:style>
  <w:style w:type="paragraph" w:styleId="BodyText">
    <w:name w:val="Body Text"/>
    <w:aliases w:val="  uvlaka 2, uvlaka 3,uvlaka 2"/>
    <w:basedOn w:val="Normal"/>
    <w:link w:val="BodyTextChar2"/>
    <w:rsid w:val="0050298C"/>
    <w:pPr>
      <w:jc w:val="both"/>
    </w:pPr>
    <w:rPr>
      <w:rFonts w:ascii="Dutch" w:hAnsi="Dutch"/>
      <w:sz w:val="22"/>
      <w:szCs w:val="20"/>
    </w:rPr>
  </w:style>
  <w:style w:type="character" w:customStyle="1" w:styleId="BodyTextChar2">
    <w:name w:val="Body Text Char2"/>
    <w:aliases w:val="  uvlaka 2 Char, uvlaka 3 Char1,uvlaka 2 Char1"/>
    <w:basedOn w:val="DefaultParagraphFont"/>
    <w:link w:val="BodyText"/>
    <w:rsid w:val="0050298C"/>
    <w:rPr>
      <w:rFonts w:ascii="Dutch" w:hAnsi="Dutch"/>
      <w:sz w:val="22"/>
      <w:lang w:val="en-US" w:eastAsia="en-US" w:bidi="ar-SA"/>
    </w:rPr>
  </w:style>
  <w:style w:type="character" w:styleId="Hyperlink">
    <w:name w:val="Hyperlink"/>
    <w:basedOn w:val="DefaultParagraphFont"/>
    <w:rsid w:val="0047249D"/>
    <w:rPr>
      <w:color w:val="0000FF"/>
      <w:u w:val="single"/>
    </w:rPr>
  </w:style>
  <w:style w:type="paragraph" w:customStyle="1" w:styleId="1AutoList1">
    <w:name w:val="1AutoList1"/>
    <w:rsid w:val="00556FA1"/>
    <w:pPr>
      <w:widowControl w:val="0"/>
      <w:tabs>
        <w:tab w:val="left" w:pos="720"/>
      </w:tabs>
      <w:autoSpaceDE w:val="0"/>
      <w:autoSpaceDN w:val="0"/>
      <w:adjustRightInd w:val="0"/>
      <w:ind w:left="720" w:hanging="720"/>
      <w:jc w:val="both"/>
    </w:pPr>
    <w:rPr>
      <w:sz w:val="24"/>
      <w:szCs w:val="24"/>
      <w:lang w:val="en-US" w:eastAsia="en-US"/>
    </w:rPr>
  </w:style>
  <w:style w:type="character" w:customStyle="1" w:styleId="CharChar5">
    <w:name w:val="Char Char5"/>
    <w:basedOn w:val="DefaultParagraphFont"/>
    <w:rsid w:val="00556FA1"/>
    <w:rPr>
      <w:rFonts w:ascii="Arial" w:eastAsia="SimSun" w:hAnsi="Arial" w:cs="Tahoma"/>
      <w:b/>
      <w:bCs/>
      <w:caps/>
      <w:sz w:val="32"/>
      <w:lang w:val="hr-HR" w:eastAsia="hr-HR" w:bidi="ar-SA"/>
    </w:rPr>
  </w:style>
  <w:style w:type="paragraph" w:customStyle="1" w:styleId="Tijeloteksta1">
    <w:name w:val="Tijelo teksta1"/>
    <w:basedOn w:val="BodyText"/>
    <w:rsid w:val="00556FA1"/>
    <w:pPr>
      <w:spacing w:after="120"/>
    </w:pPr>
    <w:rPr>
      <w:rFonts w:ascii="Arial" w:eastAsia="SimSun" w:hAnsi="Arial"/>
      <w:szCs w:val="24"/>
      <w:lang w:val="hr-HR" w:eastAsia="zh-CN"/>
    </w:rPr>
  </w:style>
  <w:style w:type="paragraph" w:styleId="BodyText2">
    <w:name w:val="Body Text 2"/>
    <w:aliases w:val="Monografija"/>
    <w:basedOn w:val="Normal"/>
    <w:link w:val="BodyText2Char"/>
    <w:rsid w:val="00556FA1"/>
    <w:rPr>
      <w:rFonts w:cs="Arial"/>
      <w:i/>
      <w:iCs/>
      <w:szCs w:val="22"/>
      <w:lang w:eastAsia="hr-HR"/>
    </w:rPr>
  </w:style>
  <w:style w:type="paragraph" w:styleId="BodyTextIndent">
    <w:name w:val="Body Text Indent"/>
    <w:basedOn w:val="Normal"/>
    <w:link w:val="BodyTextIndentChar"/>
    <w:rsid w:val="00556FA1"/>
    <w:pPr>
      <w:ind w:left="426"/>
    </w:pPr>
    <w:rPr>
      <w:szCs w:val="20"/>
    </w:rPr>
  </w:style>
  <w:style w:type="paragraph" w:styleId="FootnoteText">
    <w:name w:val="footnote text"/>
    <w:aliases w:val="single space,footnote text,Footnote Text Char Char Char,Footnote Text Char Char Char Char Char Char Char Char,Footnote Text Char Char Char Char1 Char,Footnote Text Char Char Char Char1 Char Char Char Char Char Char,Footnote Text Char,ft"/>
    <w:basedOn w:val="Normal"/>
    <w:link w:val="FootnoteTextChar2"/>
    <w:semiHidden/>
    <w:rsid w:val="00556FA1"/>
    <w:rPr>
      <w:rFonts w:eastAsia="SimSun"/>
      <w:sz w:val="20"/>
      <w:szCs w:val="20"/>
      <w:lang w:val="hr-HR" w:eastAsia="zh-CN"/>
    </w:rPr>
  </w:style>
  <w:style w:type="paragraph" w:styleId="Header">
    <w:name w:val="header"/>
    <w:basedOn w:val="Normal"/>
    <w:link w:val="HeaderChar"/>
    <w:uiPriority w:val="99"/>
    <w:rsid w:val="00556FA1"/>
    <w:pPr>
      <w:tabs>
        <w:tab w:val="center" w:pos="4536"/>
        <w:tab w:val="right" w:pos="9072"/>
      </w:tabs>
    </w:pPr>
    <w:rPr>
      <w:lang w:val="hr-HR" w:eastAsia="hr-HR"/>
    </w:rPr>
  </w:style>
  <w:style w:type="paragraph" w:styleId="CommentText">
    <w:name w:val="annotation text"/>
    <w:basedOn w:val="Normal"/>
    <w:semiHidden/>
    <w:rsid w:val="00556FA1"/>
    <w:rPr>
      <w:rFonts w:eastAsia="SimSun"/>
      <w:sz w:val="20"/>
      <w:szCs w:val="20"/>
      <w:lang w:val="hr-HR" w:eastAsia="zh-CN"/>
    </w:rPr>
  </w:style>
  <w:style w:type="character" w:customStyle="1" w:styleId="Heading2CharChar">
    <w:name w:val="Heading 2 Char Char"/>
    <w:basedOn w:val="CharChar5"/>
    <w:rsid w:val="00556FA1"/>
    <w:rPr>
      <w:rFonts w:cs="Arial"/>
      <w:iCs/>
      <w:kern w:val="32"/>
      <w:sz w:val="28"/>
      <w:szCs w:val="28"/>
    </w:rPr>
  </w:style>
  <w:style w:type="character" w:customStyle="1" w:styleId="2Char">
    <w:name w:val="2 Char"/>
    <w:basedOn w:val="DefaultParagraphFont"/>
    <w:rsid w:val="00556FA1"/>
    <w:rPr>
      <w:rFonts w:ascii="Arial" w:eastAsia="SimSun" w:hAnsi="Arial" w:cs="Arial"/>
      <w:b/>
      <w:bCs/>
      <w:iCs/>
      <w:caps/>
      <w:kern w:val="32"/>
      <w:sz w:val="28"/>
      <w:szCs w:val="28"/>
      <w:lang w:val="hr-HR" w:eastAsia="hr-HR" w:bidi="ar-SA"/>
    </w:rPr>
  </w:style>
  <w:style w:type="paragraph" w:styleId="Footer">
    <w:name w:val="footer"/>
    <w:basedOn w:val="Normal"/>
    <w:link w:val="FooterChar"/>
    <w:uiPriority w:val="99"/>
    <w:rsid w:val="00556FA1"/>
    <w:pPr>
      <w:tabs>
        <w:tab w:val="center" w:pos="4153"/>
        <w:tab w:val="right" w:pos="8306"/>
      </w:tabs>
    </w:pPr>
    <w:rPr>
      <w:szCs w:val="20"/>
      <w:lang w:val="en-AU"/>
    </w:rPr>
  </w:style>
  <w:style w:type="character" w:customStyle="1" w:styleId="FooterChar">
    <w:name w:val="Footer Char"/>
    <w:basedOn w:val="DefaultParagraphFont"/>
    <w:link w:val="Footer"/>
    <w:uiPriority w:val="99"/>
    <w:rsid w:val="00556FA1"/>
    <w:rPr>
      <w:sz w:val="24"/>
      <w:lang w:val="en-AU" w:eastAsia="en-US" w:bidi="ar-SA"/>
    </w:rPr>
  </w:style>
  <w:style w:type="paragraph" w:styleId="BodyText3">
    <w:name w:val="Body Text 3"/>
    <w:basedOn w:val="Normal"/>
    <w:link w:val="BodyText3Char"/>
    <w:rsid w:val="00556FA1"/>
    <w:pPr>
      <w:spacing w:after="120"/>
    </w:pPr>
    <w:rPr>
      <w:rFonts w:cs="Arial"/>
      <w:iCs/>
      <w:szCs w:val="22"/>
      <w:u w:val="single"/>
    </w:rPr>
  </w:style>
  <w:style w:type="paragraph" w:customStyle="1" w:styleId="Tijeloteksta10">
    <w:name w:val="Tijelo teksta1"/>
    <w:basedOn w:val="BodyText"/>
    <w:rsid w:val="00556FA1"/>
    <w:pPr>
      <w:spacing w:after="120"/>
    </w:pPr>
    <w:rPr>
      <w:rFonts w:ascii="Tahoma" w:eastAsia="SimSun" w:hAnsi="Tahoma"/>
      <w:szCs w:val="24"/>
      <w:lang w:val="hr-HR" w:eastAsia="zh-CN"/>
    </w:rPr>
  </w:style>
  <w:style w:type="character" w:styleId="PageNumber">
    <w:name w:val="page number"/>
    <w:basedOn w:val="DefaultParagraphFont"/>
    <w:rsid w:val="00556FA1"/>
  </w:style>
  <w:style w:type="paragraph" w:styleId="BodyTextIndent2">
    <w:name w:val="Body Text Indent 2"/>
    <w:basedOn w:val="Normal"/>
    <w:link w:val="BodyTextIndent2Char"/>
    <w:rsid w:val="00556FA1"/>
    <w:pPr>
      <w:spacing w:after="120"/>
      <w:ind w:firstLine="1080"/>
      <w:jc w:val="both"/>
    </w:pPr>
    <w:rPr>
      <w:rFonts w:cs="Arial"/>
      <w:b/>
      <w:bCs/>
      <w:szCs w:val="22"/>
    </w:rPr>
  </w:style>
  <w:style w:type="paragraph" w:customStyle="1" w:styleId="Telobesedila">
    <w:name w:val="Telo besedila"/>
    <w:aliases w:val="uvlaka 3"/>
    <w:next w:val="Normal"/>
    <w:rsid w:val="00556FA1"/>
    <w:pPr>
      <w:spacing w:after="120"/>
      <w:jc w:val="center"/>
    </w:pPr>
    <w:rPr>
      <w:rFonts w:ascii="CG Times" w:eastAsia="Courier"/>
      <w:b/>
      <w:noProof/>
      <w:sz w:val="28"/>
      <w:lang w:val="sl-SI" w:eastAsia="sl-SI"/>
    </w:rPr>
  </w:style>
  <w:style w:type="paragraph" w:styleId="BodyTextIndent3">
    <w:name w:val="Body Text Indent 3"/>
    <w:basedOn w:val="Normal"/>
    <w:link w:val="BodyTextIndent3Char"/>
    <w:rsid w:val="00556FA1"/>
    <w:pPr>
      <w:spacing w:after="120"/>
      <w:ind w:left="357"/>
    </w:pPr>
    <w:rPr>
      <w:rFonts w:cs="Arial"/>
      <w:bCs/>
      <w:sz w:val="22"/>
      <w:szCs w:val="22"/>
    </w:rPr>
  </w:style>
  <w:style w:type="paragraph" w:styleId="TOC1">
    <w:name w:val="toc 1"/>
    <w:basedOn w:val="Normal"/>
    <w:next w:val="Normal"/>
    <w:autoRedefine/>
    <w:semiHidden/>
    <w:rsid w:val="00556FA1"/>
    <w:pPr>
      <w:tabs>
        <w:tab w:val="left" w:pos="720"/>
        <w:tab w:val="right" w:leader="dot" w:pos="8636"/>
      </w:tabs>
    </w:pPr>
    <w:rPr>
      <w:rFonts w:cs="Arial"/>
      <w:noProof/>
      <w:lang w:val="pl-PL"/>
    </w:rPr>
  </w:style>
  <w:style w:type="paragraph" w:styleId="TOC3">
    <w:name w:val="toc 3"/>
    <w:basedOn w:val="Normal"/>
    <w:next w:val="Normal"/>
    <w:autoRedefine/>
    <w:semiHidden/>
    <w:rsid w:val="00556FA1"/>
    <w:pPr>
      <w:ind w:left="480"/>
    </w:pPr>
    <w:rPr>
      <w:rFonts w:cs="Arial"/>
      <w:szCs w:val="22"/>
    </w:rPr>
  </w:style>
  <w:style w:type="character" w:customStyle="1" w:styleId="Heading1Char">
    <w:name w:val="Heading 1 Char"/>
    <w:aliases w:val="1 Char"/>
    <w:basedOn w:val="DefaultParagraphFont"/>
    <w:rsid w:val="00556FA1"/>
    <w:rPr>
      <w:b/>
      <w:bCs/>
      <w:sz w:val="24"/>
      <w:szCs w:val="24"/>
      <w:lang w:val="sr-Latn-CS" w:eastAsia="sr-Latn-CS" w:bidi="ar-SA"/>
    </w:rPr>
  </w:style>
  <w:style w:type="paragraph" w:styleId="TOC2">
    <w:name w:val="toc 2"/>
    <w:basedOn w:val="Normal"/>
    <w:next w:val="Normal"/>
    <w:autoRedefine/>
    <w:semiHidden/>
    <w:rsid w:val="00556FA1"/>
    <w:pPr>
      <w:ind w:left="240"/>
    </w:pPr>
    <w:rPr>
      <w:rFonts w:cs="Arial"/>
      <w:szCs w:val="22"/>
    </w:rPr>
  </w:style>
  <w:style w:type="paragraph" w:styleId="BalloonText">
    <w:name w:val="Balloon Text"/>
    <w:basedOn w:val="Normal"/>
    <w:link w:val="BalloonTextChar"/>
    <w:semiHidden/>
    <w:rsid w:val="00556FA1"/>
    <w:rPr>
      <w:rFonts w:ascii="Tahoma" w:hAnsi="Tahoma" w:cs="Tahoma"/>
      <w:sz w:val="16"/>
      <w:szCs w:val="16"/>
    </w:rPr>
  </w:style>
  <w:style w:type="paragraph" w:styleId="List">
    <w:name w:val="List"/>
    <w:basedOn w:val="Normal"/>
    <w:rsid w:val="00556FA1"/>
    <w:pPr>
      <w:ind w:left="283" w:hanging="283"/>
    </w:pPr>
    <w:rPr>
      <w:rFonts w:cs="Arial"/>
      <w:szCs w:val="22"/>
    </w:rPr>
  </w:style>
  <w:style w:type="paragraph" w:styleId="List2">
    <w:name w:val="List 2"/>
    <w:basedOn w:val="Normal"/>
    <w:rsid w:val="00556FA1"/>
    <w:pPr>
      <w:ind w:left="566" w:hanging="283"/>
    </w:pPr>
    <w:rPr>
      <w:rFonts w:cs="Arial"/>
      <w:szCs w:val="22"/>
    </w:rPr>
  </w:style>
  <w:style w:type="paragraph" w:styleId="List3">
    <w:name w:val="List 3"/>
    <w:basedOn w:val="Normal"/>
    <w:rsid w:val="00556FA1"/>
    <w:pPr>
      <w:ind w:left="849" w:hanging="283"/>
    </w:pPr>
    <w:rPr>
      <w:rFonts w:cs="Arial"/>
      <w:szCs w:val="22"/>
    </w:rPr>
  </w:style>
  <w:style w:type="paragraph" w:styleId="List4">
    <w:name w:val="List 4"/>
    <w:basedOn w:val="Normal"/>
    <w:rsid w:val="00556FA1"/>
    <w:pPr>
      <w:ind w:left="1132" w:hanging="283"/>
    </w:pPr>
    <w:rPr>
      <w:rFonts w:cs="Arial"/>
      <w:szCs w:val="22"/>
    </w:rPr>
  </w:style>
  <w:style w:type="paragraph" w:styleId="List5">
    <w:name w:val="List 5"/>
    <w:basedOn w:val="Normal"/>
    <w:rsid w:val="00556FA1"/>
    <w:pPr>
      <w:ind w:left="1415" w:hanging="283"/>
    </w:pPr>
    <w:rPr>
      <w:rFonts w:cs="Arial"/>
      <w:szCs w:val="22"/>
    </w:rPr>
  </w:style>
  <w:style w:type="paragraph" w:styleId="ListBullet2">
    <w:name w:val="List Bullet 2"/>
    <w:basedOn w:val="Normal"/>
    <w:rsid w:val="00556FA1"/>
    <w:pPr>
      <w:numPr>
        <w:numId w:val="1"/>
      </w:numPr>
    </w:pPr>
    <w:rPr>
      <w:rFonts w:cs="Arial"/>
      <w:szCs w:val="22"/>
    </w:rPr>
  </w:style>
  <w:style w:type="paragraph" w:styleId="ListBullet3">
    <w:name w:val="List Bullet 3"/>
    <w:basedOn w:val="Normal"/>
    <w:rsid w:val="00556FA1"/>
    <w:pPr>
      <w:numPr>
        <w:numId w:val="2"/>
      </w:numPr>
    </w:pPr>
    <w:rPr>
      <w:rFonts w:cs="Arial"/>
      <w:szCs w:val="22"/>
    </w:rPr>
  </w:style>
  <w:style w:type="paragraph" w:styleId="ListBullet4">
    <w:name w:val="List Bullet 4"/>
    <w:basedOn w:val="Normal"/>
    <w:rsid w:val="00556FA1"/>
    <w:pPr>
      <w:numPr>
        <w:numId w:val="3"/>
      </w:numPr>
    </w:pPr>
    <w:rPr>
      <w:rFonts w:cs="Arial"/>
      <w:szCs w:val="22"/>
    </w:rPr>
  </w:style>
  <w:style w:type="paragraph" w:styleId="ListContinue">
    <w:name w:val="List Continue"/>
    <w:basedOn w:val="Normal"/>
    <w:rsid w:val="00556FA1"/>
    <w:pPr>
      <w:spacing w:after="120"/>
      <w:ind w:left="283"/>
    </w:pPr>
    <w:rPr>
      <w:rFonts w:cs="Arial"/>
      <w:szCs w:val="22"/>
    </w:rPr>
  </w:style>
  <w:style w:type="paragraph" w:styleId="ListContinue2">
    <w:name w:val="List Continue 2"/>
    <w:basedOn w:val="Normal"/>
    <w:rsid w:val="00556FA1"/>
    <w:pPr>
      <w:spacing w:after="120"/>
      <w:ind w:left="566"/>
    </w:pPr>
    <w:rPr>
      <w:rFonts w:cs="Arial"/>
      <w:szCs w:val="22"/>
    </w:rPr>
  </w:style>
  <w:style w:type="paragraph" w:styleId="ListContinue3">
    <w:name w:val="List Continue 3"/>
    <w:basedOn w:val="Normal"/>
    <w:rsid w:val="00556FA1"/>
    <w:pPr>
      <w:spacing w:after="120"/>
      <w:ind w:left="849"/>
    </w:pPr>
    <w:rPr>
      <w:rFonts w:cs="Arial"/>
      <w:szCs w:val="22"/>
    </w:rPr>
  </w:style>
  <w:style w:type="paragraph" w:styleId="Caption">
    <w:name w:val="caption"/>
    <w:basedOn w:val="Normal"/>
    <w:next w:val="Normal"/>
    <w:qFormat/>
    <w:rsid w:val="00556FA1"/>
    <w:rPr>
      <w:rFonts w:cs="Arial"/>
      <w:b/>
      <w:bCs/>
      <w:sz w:val="20"/>
      <w:szCs w:val="20"/>
    </w:rPr>
  </w:style>
  <w:style w:type="paragraph" w:styleId="Title">
    <w:name w:val="Title"/>
    <w:basedOn w:val="Normal"/>
    <w:qFormat/>
    <w:rsid w:val="00556FA1"/>
    <w:pPr>
      <w:spacing w:before="240" w:after="60"/>
      <w:jc w:val="center"/>
      <w:outlineLvl w:val="0"/>
    </w:pPr>
    <w:rPr>
      <w:rFonts w:ascii="Arial" w:hAnsi="Arial" w:cs="Arial"/>
      <w:b/>
      <w:bCs/>
      <w:kern w:val="28"/>
      <w:sz w:val="32"/>
      <w:szCs w:val="32"/>
    </w:rPr>
  </w:style>
  <w:style w:type="paragraph" w:styleId="Subtitle">
    <w:name w:val="Subtitle"/>
    <w:basedOn w:val="Normal"/>
    <w:link w:val="SubtitleChar"/>
    <w:qFormat/>
    <w:rsid w:val="00556FA1"/>
    <w:pPr>
      <w:spacing w:after="60"/>
      <w:jc w:val="center"/>
      <w:outlineLvl w:val="1"/>
    </w:pPr>
    <w:rPr>
      <w:rFonts w:ascii="Arial" w:hAnsi="Arial" w:cs="Arial"/>
    </w:rPr>
  </w:style>
  <w:style w:type="paragraph" w:styleId="NormalIndent">
    <w:name w:val="Normal Indent"/>
    <w:basedOn w:val="Normal"/>
    <w:rsid w:val="00556FA1"/>
    <w:pPr>
      <w:ind w:left="720"/>
    </w:pPr>
    <w:rPr>
      <w:rFonts w:cs="Arial"/>
      <w:szCs w:val="22"/>
    </w:rPr>
  </w:style>
  <w:style w:type="paragraph" w:styleId="BodyTextFirstIndent">
    <w:name w:val="Body Text First Indent"/>
    <w:basedOn w:val="BodyText"/>
    <w:rsid w:val="00556FA1"/>
    <w:pPr>
      <w:spacing w:after="120"/>
      <w:ind w:firstLine="210"/>
      <w:jc w:val="left"/>
    </w:pPr>
    <w:rPr>
      <w:rFonts w:ascii="Times New Roman" w:hAnsi="Times New Roman" w:cs="Arial"/>
      <w:sz w:val="24"/>
      <w:szCs w:val="22"/>
    </w:rPr>
  </w:style>
  <w:style w:type="paragraph" w:styleId="BodyTextFirstIndent2">
    <w:name w:val="Body Text First Indent 2"/>
    <w:basedOn w:val="BodyTextIndent"/>
    <w:rsid w:val="00556FA1"/>
    <w:pPr>
      <w:spacing w:after="120"/>
      <w:ind w:left="283" w:firstLine="210"/>
    </w:pPr>
    <w:rPr>
      <w:rFonts w:cs="Arial"/>
      <w:szCs w:val="22"/>
    </w:rPr>
  </w:style>
  <w:style w:type="paragraph" w:styleId="BlockText">
    <w:name w:val="Block Text"/>
    <w:basedOn w:val="Normal"/>
    <w:rsid w:val="00556FA1"/>
    <w:pPr>
      <w:ind w:left="1695" w:right="-691"/>
      <w:jc w:val="both"/>
    </w:pPr>
    <w:rPr>
      <w:rFonts w:ascii="Yu Helvetica" w:hAnsi="Yu Helvetica"/>
      <w:sz w:val="28"/>
    </w:rPr>
  </w:style>
  <w:style w:type="character" w:styleId="FollowedHyperlink">
    <w:name w:val="FollowedHyperlink"/>
    <w:basedOn w:val="DefaultParagraphFont"/>
    <w:rsid w:val="00556FA1"/>
    <w:rPr>
      <w:color w:val="800080"/>
      <w:u w:val="single"/>
    </w:rPr>
  </w:style>
  <w:style w:type="table" w:styleId="TableGrid">
    <w:name w:val="Table Grid"/>
    <w:basedOn w:val="TableNormal"/>
    <w:rsid w:val="00556F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tabele">
    <w:name w:val="Naslov tabele"/>
    <w:basedOn w:val="BodyText"/>
    <w:rsid w:val="00556FA1"/>
    <w:pPr>
      <w:snapToGrid w:val="0"/>
      <w:spacing w:before="120" w:after="60"/>
    </w:pPr>
    <w:rPr>
      <w:rFonts w:ascii="Times Cirilica" w:hAnsi="Times Cirilica"/>
      <w:i/>
      <w:color w:val="000000"/>
      <w:lang w:val="en-GB"/>
    </w:rPr>
  </w:style>
  <w:style w:type="table" w:styleId="TableWeb2">
    <w:name w:val="Table Web 2"/>
    <w:basedOn w:val="TableNormal"/>
    <w:rsid w:val="00556FA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556FA1"/>
    <w:rPr>
      <w:rFonts w:ascii="Courier New" w:hAnsi="Courier New"/>
      <w:sz w:val="20"/>
      <w:szCs w:val="20"/>
      <w:lang w:val="sr-Latn-CS"/>
    </w:rPr>
  </w:style>
  <w:style w:type="paragraph" w:customStyle="1" w:styleId="Style">
    <w:name w:val="Style"/>
    <w:rsid w:val="00556FA1"/>
    <w:pPr>
      <w:widowControl w:val="0"/>
      <w:autoSpaceDE w:val="0"/>
      <w:autoSpaceDN w:val="0"/>
      <w:adjustRightInd w:val="0"/>
    </w:pPr>
    <w:rPr>
      <w:rFonts w:ascii="Arial" w:hAnsi="Arial" w:cs="Arial"/>
      <w:sz w:val="24"/>
      <w:szCs w:val="24"/>
      <w:lang w:val="en-US" w:eastAsia="en-US"/>
    </w:rPr>
  </w:style>
  <w:style w:type="paragraph" w:customStyle="1" w:styleId="Default">
    <w:name w:val="Default"/>
    <w:rsid w:val="00556FA1"/>
    <w:pPr>
      <w:autoSpaceDE w:val="0"/>
      <w:autoSpaceDN w:val="0"/>
      <w:adjustRightInd w:val="0"/>
    </w:pPr>
    <w:rPr>
      <w:rFonts w:ascii="Arial" w:hAnsi="Arial" w:cs="Arial"/>
      <w:color w:val="000000"/>
      <w:sz w:val="24"/>
      <w:szCs w:val="24"/>
      <w:lang w:val="en-US" w:eastAsia="en-US"/>
    </w:rPr>
  </w:style>
  <w:style w:type="paragraph" w:styleId="CommentSubject">
    <w:name w:val="annotation subject"/>
    <w:basedOn w:val="CommentText"/>
    <w:next w:val="CommentText"/>
    <w:semiHidden/>
    <w:rsid w:val="00556FA1"/>
    <w:pPr>
      <w:spacing w:after="200" w:line="276" w:lineRule="auto"/>
    </w:pPr>
    <w:rPr>
      <w:rFonts w:ascii="Arial" w:eastAsia="Calibri" w:hAnsi="Arial" w:cs="Arial"/>
      <w:b/>
      <w:bCs/>
      <w:lang w:val="en-US" w:eastAsia="en-US"/>
    </w:rPr>
  </w:style>
  <w:style w:type="table" w:styleId="TableTheme">
    <w:name w:val="Table Theme"/>
    <w:basedOn w:val="TableNormal"/>
    <w:rsid w:val="00556F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556FA1"/>
    <w:pPr>
      <w:widowControl w:val="0"/>
      <w:autoSpaceDE w:val="0"/>
      <w:autoSpaceDN w:val="0"/>
      <w:adjustRightInd w:val="0"/>
      <w:spacing w:before="360" w:line="340" w:lineRule="auto"/>
      <w:jc w:val="both"/>
    </w:pPr>
    <w:rPr>
      <w:rFonts w:ascii="Courier New" w:hAnsi="Courier New" w:cs="Courier New"/>
      <w:lang w:val="en-US" w:eastAsia="en-US"/>
    </w:rPr>
  </w:style>
  <w:style w:type="paragraph" w:customStyle="1" w:styleId="Bodytext0">
    <w:name w:val="Body text"/>
    <w:basedOn w:val="Heading1"/>
    <w:rsid w:val="00556FA1"/>
    <w:pPr>
      <w:keepNext w:val="0"/>
      <w:spacing w:before="0" w:after="0"/>
      <w:ind w:firstLine="284"/>
      <w:jc w:val="both"/>
    </w:pPr>
    <w:rPr>
      <w:rFonts w:ascii="Times New Roman" w:hAnsi="Times New Roman" w:cs="Times New Roman"/>
      <w:b w:val="0"/>
      <w:sz w:val="24"/>
    </w:rPr>
  </w:style>
  <w:style w:type="paragraph" w:customStyle="1" w:styleId="Char2CharCharChar">
    <w:name w:val="Char2 Char Char Char"/>
    <w:basedOn w:val="Normal"/>
    <w:semiHidden/>
    <w:rsid w:val="00556FA1"/>
    <w:pPr>
      <w:spacing w:after="160" w:line="240" w:lineRule="exact"/>
    </w:pPr>
    <w:rPr>
      <w:rFonts w:ascii="Tahoma" w:hAnsi="Tahoma"/>
      <w:sz w:val="20"/>
      <w:szCs w:val="20"/>
    </w:rPr>
  </w:style>
  <w:style w:type="character" w:styleId="Strong">
    <w:name w:val="Strong"/>
    <w:basedOn w:val="DefaultParagraphFont"/>
    <w:qFormat/>
    <w:rsid w:val="00B86C90"/>
    <w:rPr>
      <w:b/>
      <w:bCs/>
    </w:rPr>
  </w:style>
  <w:style w:type="character" w:customStyle="1" w:styleId="style231">
    <w:name w:val="style231"/>
    <w:basedOn w:val="DefaultParagraphFont"/>
    <w:rsid w:val="00B7141C"/>
    <w:rPr>
      <w:rFonts w:ascii="Verdana" w:hAnsi="Verdana" w:hint="default"/>
      <w:color w:val="FFFFFF"/>
      <w:sz w:val="14"/>
      <w:szCs w:val="14"/>
    </w:rPr>
  </w:style>
  <w:style w:type="character" w:styleId="Emphasis">
    <w:name w:val="Emphasis"/>
    <w:basedOn w:val="DefaultParagraphFont"/>
    <w:qFormat/>
    <w:rsid w:val="009E62CE"/>
    <w:rPr>
      <w:i/>
      <w:iCs/>
    </w:rPr>
  </w:style>
  <w:style w:type="character" w:styleId="CommentReference">
    <w:name w:val="annotation reference"/>
    <w:basedOn w:val="DefaultParagraphFont"/>
    <w:semiHidden/>
    <w:rsid w:val="0049434B"/>
    <w:rPr>
      <w:sz w:val="16"/>
      <w:szCs w:val="16"/>
    </w:rPr>
  </w:style>
  <w:style w:type="paragraph" w:customStyle="1" w:styleId="CharCharCharCharCharCharChar">
    <w:name w:val="Char Char Char Char Char Char Char"/>
    <w:basedOn w:val="Normal"/>
    <w:semiHidden/>
    <w:rsid w:val="00BB5301"/>
    <w:pPr>
      <w:spacing w:after="160" w:line="240" w:lineRule="exact"/>
    </w:pPr>
    <w:rPr>
      <w:rFonts w:ascii="Tahoma" w:hAnsi="Tahoma"/>
      <w:sz w:val="20"/>
      <w:szCs w:val="20"/>
    </w:rPr>
  </w:style>
  <w:style w:type="character" w:customStyle="1" w:styleId="Heading1Char1">
    <w:name w:val="Heading 1 Char1"/>
    <w:aliases w:val="1 Char1"/>
    <w:basedOn w:val="DefaultParagraphFont"/>
    <w:link w:val="Heading1"/>
    <w:rsid w:val="00A15759"/>
    <w:rPr>
      <w:rFonts w:ascii="Arial" w:hAnsi="Arial" w:cs="Arial"/>
      <w:b/>
      <w:bCs/>
      <w:kern w:val="32"/>
      <w:sz w:val="32"/>
      <w:szCs w:val="32"/>
      <w:lang w:val="en-US" w:eastAsia="en-US" w:bidi="ar-SA"/>
    </w:rPr>
  </w:style>
  <w:style w:type="character" w:customStyle="1" w:styleId="CharChar21">
    <w:name w:val="Char Char21"/>
    <w:basedOn w:val="DefaultParagraphFont"/>
    <w:rsid w:val="00BB5301"/>
    <w:rPr>
      <w:rFonts w:ascii="Arial" w:eastAsia="Times New Roman" w:hAnsi="Arial"/>
      <w:b/>
      <w:i/>
      <w:sz w:val="24"/>
    </w:rPr>
  </w:style>
  <w:style w:type="character" w:customStyle="1" w:styleId="Heading3Char">
    <w:name w:val="Heading 3 Char"/>
    <w:aliases w:val="3 Char"/>
    <w:basedOn w:val="DefaultParagraphFont"/>
    <w:link w:val="Heading3"/>
    <w:rsid w:val="00BB5301"/>
    <w:rPr>
      <w:rFonts w:ascii="Arial" w:hAnsi="Arial" w:cs="Arial"/>
      <w:b/>
      <w:bCs/>
      <w:iCs/>
      <w:kern w:val="32"/>
      <w:sz w:val="24"/>
      <w:szCs w:val="24"/>
      <w:lang w:val="hr-HR" w:eastAsia="hr-HR" w:bidi="ar-SA"/>
    </w:rPr>
  </w:style>
  <w:style w:type="character" w:customStyle="1" w:styleId="Heading4Char">
    <w:name w:val="Heading 4 Char"/>
    <w:basedOn w:val="DefaultParagraphFont"/>
    <w:link w:val="Heading4"/>
    <w:rsid w:val="00BB5301"/>
    <w:rPr>
      <w:b/>
      <w:bCs/>
      <w:sz w:val="28"/>
      <w:szCs w:val="28"/>
      <w:lang w:val="en-US" w:eastAsia="en-US" w:bidi="ar-SA"/>
    </w:rPr>
  </w:style>
  <w:style w:type="character" w:customStyle="1" w:styleId="Heading5Char">
    <w:name w:val="Heading 5 Char"/>
    <w:basedOn w:val="DefaultParagraphFont"/>
    <w:link w:val="Heading5"/>
    <w:rsid w:val="00BB5301"/>
    <w:rPr>
      <w:rFonts w:ascii="Tahoma" w:hAnsi="Tahoma" w:cs="Tahoma"/>
      <w:b/>
      <w:bCs/>
      <w:i/>
      <w:iCs/>
      <w:sz w:val="26"/>
      <w:szCs w:val="26"/>
      <w:lang w:val="hr-HR" w:eastAsia="en-US" w:bidi="ar-SA"/>
    </w:rPr>
  </w:style>
  <w:style w:type="character" w:customStyle="1" w:styleId="Heading6Char">
    <w:name w:val="Heading 6 Char"/>
    <w:basedOn w:val="DefaultParagraphFont"/>
    <w:link w:val="Heading6"/>
    <w:rsid w:val="00BB5301"/>
    <w:rPr>
      <w:rFonts w:ascii="Tahoma" w:hAnsi="Tahoma" w:cs="Tahoma"/>
      <w:b/>
      <w:bCs/>
      <w:sz w:val="22"/>
      <w:szCs w:val="22"/>
      <w:lang w:val="hr-HR" w:eastAsia="en-US" w:bidi="ar-SA"/>
    </w:rPr>
  </w:style>
  <w:style w:type="character" w:customStyle="1" w:styleId="Heading7Char">
    <w:name w:val="Heading 7 Char"/>
    <w:basedOn w:val="DefaultParagraphFont"/>
    <w:link w:val="Heading7"/>
    <w:rsid w:val="00BB5301"/>
    <w:rPr>
      <w:rFonts w:ascii="Tahoma" w:hAnsi="Tahoma" w:cs="Tahoma"/>
      <w:sz w:val="24"/>
      <w:szCs w:val="24"/>
      <w:lang w:val="hr-HR" w:eastAsia="en-US" w:bidi="ar-SA"/>
    </w:rPr>
  </w:style>
  <w:style w:type="character" w:customStyle="1" w:styleId="Heading8Char">
    <w:name w:val="Heading 8 Char"/>
    <w:basedOn w:val="DefaultParagraphFont"/>
    <w:link w:val="Heading8"/>
    <w:rsid w:val="00BB5301"/>
    <w:rPr>
      <w:rFonts w:ascii="Tahoma" w:hAnsi="Tahoma" w:cs="Tahoma"/>
      <w:i/>
      <w:iCs/>
      <w:sz w:val="24"/>
      <w:szCs w:val="24"/>
      <w:lang w:val="hr-HR" w:eastAsia="en-US" w:bidi="ar-SA"/>
    </w:rPr>
  </w:style>
  <w:style w:type="character" w:customStyle="1" w:styleId="Heading9Char">
    <w:name w:val="Heading 9 Char"/>
    <w:basedOn w:val="DefaultParagraphFont"/>
    <w:link w:val="Heading9"/>
    <w:rsid w:val="00BB5301"/>
    <w:rPr>
      <w:rFonts w:ascii="Arial" w:hAnsi="Arial" w:cs="Arial"/>
      <w:sz w:val="22"/>
      <w:szCs w:val="22"/>
      <w:lang w:val="hr-HR" w:eastAsia="en-US" w:bidi="ar-SA"/>
    </w:rPr>
  </w:style>
  <w:style w:type="character" w:customStyle="1" w:styleId="CharChar13">
    <w:name w:val="Char Char13"/>
    <w:basedOn w:val="DefaultParagraphFont"/>
    <w:locked/>
    <w:rsid w:val="00BB5301"/>
    <w:rPr>
      <w:sz w:val="24"/>
      <w:lang w:val="en-GB"/>
    </w:rPr>
  </w:style>
  <w:style w:type="character" w:customStyle="1" w:styleId="BodyTextChar1">
    <w:name w:val="Body Text Char1"/>
    <w:basedOn w:val="DefaultParagraphFont"/>
    <w:semiHidden/>
    <w:rsid w:val="00BB5301"/>
    <w:rPr>
      <w:sz w:val="22"/>
      <w:szCs w:val="22"/>
    </w:rPr>
  </w:style>
  <w:style w:type="character" w:customStyle="1" w:styleId="BodyTextIndentChar">
    <w:name w:val="Body Text Indent Char"/>
    <w:basedOn w:val="DefaultParagraphFont"/>
    <w:link w:val="BodyTextIndent"/>
    <w:locked/>
    <w:rsid w:val="00BB5301"/>
    <w:rPr>
      <w:sz w:val="24"/>
      <w:lang w:val="en-US" w:eastAsia="en-US" w:bidi="ar-SA"/>
    </w:rPr>
  </w:style>
  <w:style w:type="character" w:customStyle="1" w:styleId="BodyTextIndentChar1">
    <w:name w:val="Body Text Indent Char1"/>
    <w:basedOn w:val="DefaultParagraphFont"/>
    <w:semiHidden/>
    <w:rsid w:val="00BB5301"/>
    <w:rPr>
      <w:sz w:val="22"/>
      <w:szCs w:val="22"/>
    </w:rPr>
  </w:style>
  <w:style w:type="character" w:customStyle="1" w:styleId="BodyTextIndent3Char">
    <w:name w:val="Body Text Indent 3 Char"/>
    <w:basedOn w:val="DefaultParagraphFont"/>
    <w:link w:val="BodyTextIndent3"/>
    <w:locked/>
    <w:rsid w:val="00BB5301"/>
    <w:rPr>
      <w:rFonts w:cs="Arial"/>
      <w:bCs/>
      <w:sz w:val="22"/>
      <w:szCs w:val="22"/>
      <w:lang w:val="en-US" w:eastAsia="en-US" w:bidi="ar-SA"/>
    </w:rPr>
  </w:style>
  <w:style w:type="character" w:customStyle="1" w:styleId="BodyTextIndent3Char1">
    <w:name w:val="Body Text Indent 3 Char1"/>
    <w:basedOn w:val="DefaultParagraphFont"/>
    <w:semiHidden/>
    <w:rsid w:val="00BB5301"/>
    <w:rPr>
      <w:sz w:val="16"/>
      <w:szCs w:val="16"/>
    </w:rPr>
  </w:style>
  <w:style w:type="character" w:customStyle="1" w:styleId="PlainTextChar">
    <w:name w:val="Plain Text Char"/>
    <w:basedOn w:val="DefaultParagraphFont"/>
    <w:link w:val="PlainText"/>
    <w:locked/>
    <w:rsid w:val="00BB5301"/>
    <w:rPr>
      <w:rFonts w:ascii="Courier New" w:hAnsi="Courier New"/>
      <w:lang w:val="sr-Latn-CS" w:eastAsia="en-US" w:bidi="ar-SA"/>
    </w:rPr>
  </w:style>
  <w:style w:type="character" w:customStyle="1" w:styleId="PlainTextChar1">
    <w:name w:val="Plain Text Char1"/>
    <w:basedOn w:val="DefaultParagraphFont"/>
    <w:semiHidden/>
    <w:rsid w:val="00BB5301"/>
    <w:rPr>
      <w:rFonts w:ascii="Courier New" w:hAnsi="Courier New" w:cs="Courier New"/>
    </w:rPr>
  </w:style>
  <w:style w:type="character" w:customStyle="1" w:styleId="BalloonTextChar">
    <w:name w:val="Balloon Text Char"/>
    <w:basedOn w:val="DefaultParagraphFont"/>
    <w:link w:val="BalloonText"/>
    <w:semiHidden/>
    <w:locked/>
    <w:rsid w:val="00BB5301"/>
    <w:rPr>
      <w:rFonts w:ascii="Tahoma" w:hAnsi="Tahoma" w:cs="Tahoma"/>
      <w:sz w:val="16"/>
      <w:szCs w:val="16"/>
      <w:lang w:val="en-US" w:eastAsia="en-US" w:bidi="ar-SA"/>
    </w:rPr>
  </w:style>
  <w:style w:type="character" w:customStyle="1" w:styleId="BalloonTextChar1">
    <w:name w:val="Balloon Text Char1"/>
    <w:basedOn w:val="DefaultParagraphFont"/>
    <w:semiHidden/>
    <w:rsid w:val="00BB5301"/>
    <w:rPr>
      <w:rFonts w:ascii="Tahoma" w:hAnsi="Tahoma" w:cs="Tahoma"/>
      <w:sz w:val="16"/>
      <w:szCs w:val="16"/>
    </w:rPr>
  </w:style>
  <w:style w:type="paragraph" w:customStyle="1" w:styleId="msolistparagraph0">
    <w:name w:val="msolistparagraph"/>
    <w:basedOn w:val="Normal"/>
    <w:rsid w:val="00BB5301"/>
    <w:pPr>
      <w:spacing w:after="200" w:line="276" w:lineRule="auto"/>
      <w:ind w:left="720"/>
      <w:contextualSpacing/>
      <w:jc w:val="both"/>
    </w:pPr>
    <w:rPr>
      <w:rFonts w:ascii="Calibri" w:hAnsi="Calibri"/>
      <w:sz w:val="22"/>
      <w:szCs w:val="22"/>
    </w:rPr>
  </w:style>
  <w:style w:type="paragraph" w:customStyle="1" w:styleId="Heading1-SK">
    <w:name w:val="Heading 1-SK"/>
    <w:basedOn w:val="Heading1"/>
    <w:rsid w:val="00BB5301"/>
    <w:pPr>
      <w:numPr>
        <w:numId w:val="8"/>
      </w:numPr>
      <w:tabs>
        <w:tab w:val="clear" w:pos="720"/>
        <w:tab w:val="num" w:pos="360"/>
      </w:tabs>
      <w:spacing w:before="0" w:after="0"/>
      <w:ind w:left="0" w:hanging="360"/>
    </w:pPr>
    <w:rPr>
      <w:rFonts w:ascii="Times New Roman Bold" w:hAnsi="Times New Roman Bold" w:cs="Times New Roman"/>
      <w:kern w:val="0"/>
      <w:sz w:val="24"/>
      <w:szCs w:val="24"/>
      <w:lang w:val="sr-Cyrl-CS"/>
    </w:rPr>
  </w:style>
  <w:style w:type="paragraph" w:customStyle="1" w:styleId="StyleHeading3Before0ptAfter6pt">
    <w:name w:val="Style Heading 3 + Before:  0 pt After:  6 pt"/>
    <w:basedOn w:val="Heading3"/>
    <w:rsid w:val="00BB5301"/>
    <w:pPr>
      <w:tabs>
        <w:tab w:val="num" w:pos="-357"/>
      </w:tabs>
      <w:spacing w:before="0"/>
      <w:ind w:left="-1440" w:firstLine="1440"/>
    </w:pPr>
    <w:rPr>
      <w:rFonts w:ascii="Times New Roman" w:hAnsi="Times New Roman" w:cs="Times New Roman"/>
      <w:bCs w:val="0"/>
      <w:kern w:val="0"/>
      <w:szCs w:val="20"/>
      <w:lang w:val="en-US" w:eastAsia="en-US"/>
    </w:rPr>
  </w:style>
  <w:style w:type="paragraph" w:customStyle="1" w:styleId="datum">
    <w:name w:val="datum"/>
    <w:basedOn w:val="Normal"/>
    <w:rsid w:val="00BB5301"/>
    <w:pPr>
      <w:jc w:val="both"/>
    </w:pPr>
    <w:rPr>
      <w:rFonts w:ascii="YU C Times" w:hAnsi="YU C Times"/>
      <w:szCs w:val="20"/>
    </w:rPr>
  </w:style>
  <w:style w:type="paragraph" w:customStyle="1" w:styleId="StyleHeading2Italic">
    <w:name w:val="Style Heading 2 + Italic"/>
    <w:basedOn w:val="Heading2"/>
    <w:rsid w:val="00BB5301"/>
    <w:pPr>
      <w:numPr>
        <w:ilvl w:val="1"/>
        <w:numId w:val="8"/>
      </w:numPr>
      <w:tabs>
        <w:tab w:val="clear" w:pos="1440"/>
        <w:tab w:val="num" w:pos="360"/>
      </w:tabs>
      <w:spacing w:before="240" w:after="60"/>
      <w:ind w:left="0"/>
    </w:pPr>
    <w:rPr>
      <w:rFonts w:ascii="Times New Roman Bold" w:hAnsi="Times New Roman Bold"/>
      <w:bCs/>
      <w:caps w:val="0"/>
      <w:kern w:val="0"/>
      <w:sz w:val="24"/>
      <w:lang w:val="en-US" w:eastAsia="en-US"/>
    </w:rPr>
  </w:style>
  <w:style w:type="paragraph" w:customStyle="1" w:styleId="Text1">
    <w:name w:val="Text 1"/>
    <w:basedOn w:val="Normal"/>
    <w:rsid w:val="00BB5301"/>
    <w:pPr>
      <w:spacing w:before="120" w:after="240"/>
      <w:ind w:left="720"/>
      <w:jc w:val="both"/>
    </w:pPr>
    <w:rPr>
      <w:rFonts w:ascii="Arial" w:hAnsi="Arial"/>
      <w:sz w:val="22"/>
      <w:szCs w:val="20"/>
      <w:lang w:val="en-GB" w:eastAsia="sr-Cyrl-CS"/>
    </w:rPr>
  </w:style>
  <w:style w:type="paragraph" w:customStyle="1" w:styleId="Style19">
    <w:name w:val="Style19"/>
    <w:basedOn w:val="Normal"/>
    <w:rsid w:val="00BB5301"/>
    <w:pPr>
      <w:widowControl w:val="0"/>
      <w:autoSpaceDE w:val="0"/>
      <w:autoSpaceDN w:val="0"/>
      <w:adjustRightInd w:val="0"/>
      <w:spacing w:line="276" w:lineRule="exact"/>
      <w:ind w:firstLine="730"/>
      <w:jc w:val="both"/>
    </w:pPr>
    <w:rPr>
      <w:rFonts w:ascii="Arial" w:hAnsi="Arial" w:cs="Arial"/>
    </w:rPr>
  </w:style>
  <w:style w:type="character" w:customStyle="1" w:styleId="Bodytext4">
    <w:name w:val="Body text (4)_"/>
    <w:basedOn w:val="DefaultParagraphFont"/>
    <w:link w:val="Bodytext40"/>
    <w:locked/>
    <w:rsid w:val="00BB5301"/>
    <w:rPr>
      <w:rFonts w:ascii="MS Reference Sans Serif" w:eastAsia="MS Reference Sans Serif" w:hAnsi="MS Reference Sans Serif"/>
      <w:shd w:val="clear" w:color="auto" w:fill="FFFFFF"/>
      <w:lang w:bidi="ar-SA"/>
    </w:rPr>
  </w:style>
  <w:style w:type="paragraph" w:customStyle="1" w:styleId="Bodytext40">
    <w:name w:val="Body text (4)"/>
    <w:basedOn w:val="Normal"/>
    <w:link w:val="Bodytext4"/>
    <w:rsid w:val="00BB5301"/>
    <w:pPr>
      <w:widowControl w:val="0"/>
      <w:shd w:val="clear" w:color="auto" w:fill="FFFFFF"/>
      <w:spacing w:line="0" w:lineRule="atLeast"/>
      <w:ind w:hanging="1400"/>
      <w:jc w:val="center"/>
    </w:pPr>
    <w:rPr>
      <w:rFonts w:ascii="MS Reference Sans Serif" w:eastAsia="MS Reference Sans Serif" w:hAnsi="MS Reference Sans Serif"/>
      <w:sz w:val="20"/>
      <w:szCs w:val="20"/>
      <w:shd w:val="clear" w:color="auto" w:fill="FFFFFF"/>
      <w:lang w:val="sr-Latn-CS" w:eastAsia="sr-Latn-CS"/>
    </w:rPr>
  </w:style>
  <w:style w:type="character" w:customStyle="1" w:styleId="Bodytext20">
    <w:name w:val="Body text (2)_"/>
    <w:basedOn w:val="DefaultParagraphFont"/>
    <w:link w:val="Bodytext21"/>
    <w:locked/>
    <w:rsid w:val="00BB5301"/>
    <w:rPr>
      <w:rFonts w:ascii="MS Reference Sans Serif" w:eastAsia="MS Reference Sans Serif" w:hAnsi="MS Reference Sans Serif"/>
      <w:b/>
      <w:bCs/>
      <w:sz w:val="21"/>
      <w:szCs w:val="21"/>
      <w:shd w:val="clear" w:color="auto" w:fill="FFFFFF"/>
      <w:lang w:bidi="ar-SA"/>
    </w:rPr>
  </w:style>
  <w:style w:type="paragraph" w:customStyle="1" w:styleId="Bodytext21">
    <w:name w:val="Body text (2)"/>
    <w:basedOn w:val="Normal"/>
    <w:link w:val="Bodytext20"/>
    <w:rsid w:val="00BB5301"/>
    <w:pPr>
      <w:widowControl w:val="0"/>
      <w:shd w:val="clear" w:color="auto" w:fill="FFFFFF"/>
      <w:spacing w:line="274" w:lineRule="exact"/>
      <w:jc w:val="center"/>
    </w:pPr>
    <w:rPr>
      <w:rFonts w:ascii="MS Reference Sans Serif" w:eastAsia="MS Reference Sans Serif" w:hAnsi="MS Reference Sans Serif"/>
      <w:b/>
      <w:bCs/>
      <w:sz w:val="21"/>
      <w:szCs w:val="21"/>
      <w:shd w:val="clear" w:color="auto" w:fill="FFFFFF"/>
      <w:lang w:val="sr-Latn-CS" w:eastAsia="sr-Latn-CS"/>
    </w:rPr>
  </w:style>
  <w:style w:type="character" w:customStyle="1" w:styleId="Heading20">
    <w:name w:val="Heading #2_"/>
    <w:basedOn w:val="DefaultParagraphFont"/>
    <w:link w:val="Heading21"/>
    <w:locked/>
    <w:rsid w:val="00BB5301"/>
    <w:rPr>
      <w:shd w:val="clear" w:color="auto" w:fill="FFFFFF"/>
      <w:lang w:bidi="ar-SA"/>
    </w:rPr>
  </w:style>
  <w:style w:type="paragraph" w:customStyle="1" w:styleId="Heading21">
    <w:name w:val="Heading #2"/>
    <w:basedOn w:val="Normal"/>
    <w:link w:val="Heading20"/>
    <w:rsid w:val="00BB5301"/>
    <w:pPr>
      <w:widowControl w:val="0"/>
      <w:shd w:val="clear" w:color="auto" w:fill="FFFFFF"/>
      <w:outlineLvl w:val="1"/>
    </w:pPr>
    <w:rPr>
      <w:sz w:val="20"/>
      <w:szCs w:val="20"/>
      <w:shd w:val="clear" w:color="auto" w:fill="FFFFFF"/>
      <w:lang w:val="sr-Latn-CS" w:eastAsia="sr-Latn-CS"/>
    </w:rPr>
  </w:style>
  <w:style w:type="character" w:customStyle="1" w:styleId="FontStyle132">
    <w:name w:val="Font Style132"/>
    <w:basedOn w:val="DefaultParagraphFont"/>
    <w:rsid w:val="00BB5301"/>
    <w:rPr>
      <w:rFonts w:ascii="Arial" w:hAnsi="Arial" w:cs="Arial" w:hint="default"/>
      <w:sz w:val="22"/>
      <w:szCs w:val="22"/>
    </w:rPr>
  </w:style>
  <w:style w:type="character" w:customStyle="1" w:styleId="Bodytext4Arial">
    <w:name w:val="Body text (4) + Arial"/>
    <w:aliases w:val="11 pt"/>
    <w:basedOn w:val="Bodytext4"/>
    <w:rsid w:val="00BB5301"/>
    <w:rPr>
      <w:rFonts w:ascii="Arial" w:eastAsia="Arial" w:hAnsi="Arial" w:cs="Arial"/>
      <w:b w:val="0"/>
      <w:bCs w:val="0"/>
      <w:i w:val="0"/>
      <w:iCs w:val="0"/>
      <w:smallCaps w:val="0"/>
      <w:strike w:val="0"/>
      <w:dstrike w:val="0"/>
      <w:color w:val="000000"/>
      <w:spacing w:val="0"/>
      <w:w w:val="100"/>
      <w:position w:val="0"/>
      <w:sz w:val="22"/>
      <w:szCs w:val="22"/>
      <w:u w:val="none"/>
      <w:effect w:val="none"/>
    </w:rPr>
  </w:style>
  <w:style w:type="character" w:customStyle="1" w:styleId="Bodytext47pt">
    <w:name w:val="Body text (4) + 7 pt"/>
    <w:basedOn w:val="Bodytext4"/>
    <w:rsid w:val="00BB5301"/>
    <w:rPr>
      <w:b w:val="0"/>
      <w:bCs w:val="0"/>
      <w:i w:val="0"/>
      <w:iCs w:val="0"/>
      <w:smallCaps w:val="0"/>
      <w:strike w:val="0"/>
      <w:dstrike w:val="0"/>
      <w:color w:val="000000"/>
      <w:spacing w:val="0"/>
      <w:w w:val="100"/>
      <w:position w:val="0"/>
      <w:sz w:val="14"/>
      <w:szCs w:val="14"/>
      <w:u w:val="none"/>
      <w:effect w:val="none"/>
    </w:rPr>
  </w:style>
  <w:style w:type="character" w:customStyle="1" w:styleId="Bodytext4Exact">
    <w:name w:val="Body text (4) Exact"/>
    <w:basedOn w:val="DefaultParagraphFont"/>
    <w:rsid w:val="00BB5301"/>
    <w:rPr>
      <w:rFonts w:ascii="MS Reference Sans Serif" w:eastAsia="MS Reference Sans Serif" w:hAnsi="MS Reference Sans Serif" w:cs="MS Reference Sans Serif" w:hint="default"/>
      <w:b w:val="0"/>
      <w:bCs w:val="0"/>
      <w:i w:val="0"/>
      <w:iCs w:val="0"/>
      <w:smallCaps w:val="0"/>
      <w:strike w:val="0"/>
      <w:dstrike w:val="0"/>
      <w:sz w:val="18"/>
      <w:szCs w:val="18"/>
      <w:u w:val="none"/>
      <w:effect w:val="none"/>
    </w:rPr>
  </w:style>
  <w:style w:type="character" w:customStyle="1" w:styleId="Bodytext30">
    <w:name w:val="Body text (3)"/>
    <w:basedOn w:val="DefaultParagraphFont"/>
    <w:rsid w:val="00BB5301"/>
    <w:rPr>
      <w:rFonts w:ascii="Verdana" w:eastAsia="Verdana" w:hAnsi="Verdana" w:cs="Verdana" w:hint="default"/>
      <w:b/>
      <w:bCs/>
      <w:i w:val="0"/>
      <w:iCs w:val="0"/>
      <w:smallCaps w:val="0"/>
      <w:color w:val="000000"/>
      <w:spacing w:val="0"/>
      <w:w w:val="100"/>
      <w:position w:val="0"/>
      <w:sz w:val="23"/>
      <w:szCs w:val="23"/>
      <w:u w:val="single"/>
    </w:rPr>
  </w:style>
  <w:style w:type="character" w:customStyle="1" w:styleId="BodytextVerdana">
    <w:name w:val="Body text + Verdana"/>
    <w:aliases w:val="11.5 pt,Bold,9 pt,Body text + 10.5 pt,Heading #2 + MS Reference Sans Serif,10.5 pt,Body text + Times New Roman,9.5 pt,Body text + Arial,8.5 pt,Italic,Spacing 1 pt,Body text (4) + 10.5 pt"/>
    <w:basedOn w:val="DefaultParagraphFont"/>
    <w:rsid w:val="00BB5301"/>
    <w:rPr>
      <w:rFonts w:ascii="Verdana" w:eastAsia="Verdana" w:hAnsi="Verdana" w:cs="Verdana" w:hint="default"/>
      <w:b/>
      <w:bCs/>
      <w:i w:val="0"/>
      <w:iCs w:val="0"/>
      <w:smallCaps w:val="0"/>
      <w:strike w:val="0"/>
      <w:dstrike w:val="0"/>
      <w:color w:val="000000"/>
      <w:spacing w:val="0"/>
      <w:w w:val="100"/>
      <w:position w:val="0"/>
      <w:sz w:val="23"/>
      <w:szCs w:val="23"/>
      <w:u w:val="none"/>
      <w:effect w:val="none"/>
    </w:rPr>
  </w:style>
  <w:style w:type="character" w:customStyle="1" w:styleId="Bodytext4Spacing-1pt">
    <w:name w:val="Body text (4) + Spacing -1 pt"/>
    <w:basedOn w:val="Bodytext4"/>
    <w:rsid w:val="00BB5301"/>
    <w:rPr>
      <w:b w:val="0"/>
      <w:bCs w:val="0"/>
      <w:i w:val="0"/>
      <w:iCs w:val="0"/>
      <w:smallCaps w:val="0"/>
      <w:strike w:val="0"/>
      <w:dstrike w:val="0"/>
      <w:color w:val="000000"/>
      <w:spacing w:val="-20"/>
      <w:w w:val="100"/>
      <w:position w:val="0"/>
      <w:szCs w:val="20"/>
      <w:u w:val="none"/>
      <w:effect w:val="none"/>
    </w:rPr>
  </w:style>
  <w:style w:type="character" w:customStyle="1" w:styleId="Bodytext211pt">
    <w:name w:val="Body text (2) + 11 pt"/>
    <w:aliases w:val="Not Bold"/>
    <w:basedOn w:val="Bodytext20"/>
    <w:rsid w:val="00BB5301"/>
    <w:rPr>
      <w:i w:val="0"/>
      <w:iCs w:val="0"/>
      <w:smallCaps w:val="0"/>
      <w:strike w:val="0"/>
      <w:dstrike w:val="0"/>
      <w:color w:val="000000"/>
      <w:spacing w:val="0"/>
      <w:w w:val="100"/>
      <w:position w:val="0"/>
      <w:sz w:val="22"/>
      <w:szCs w:val="22"/>
      <w:u w:val="none"/>
      <w:effect w:val="none"/>
    </w:rPr>
  </w:style>
  <w:style w:type="character" w:customStyle="1" w:styleId="Bodytext10pt">
    <w:name w:val="Body text + 10 pt"/>
    <w:aliases w:val="Small Caps"/>
    <w:basedOn w:val="DefaultParagraphFont"/>
    <w:rsid w:val="00BB5301"/>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0"/>
      <w:szCs w:val="20"/>
      <w:u w:val="none"/>
      <w:effect w:val="none"/>
    </w:rPr>
  </w:style>
  <w:style w:type="character" w:customStyle="1" w:styleId="BodyText1">
    <w:name w:val="Body Text1"/>
    <w:basedOn w:val="DefaultParagraphFont"/>
    <w:rsid w:val="00BB5301"/>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2"/>
      <w:szCs w:val="22"/>
      <w:u w:val="none"/>
      <w:effect w:val="none"/>
    </w:rPr>
  </w:style>
  <w:style w:type="character" w:customStyle="1" w:styleId="BodyTextIndent2Char">
    <w:name w:val="Body Text Indent 2 Char"/>
    <w:basedOn w:val="DefaultParagraphFont"/>
    <w:link w:val="BodyTextIndent2"/>
    <w:rsid w:val="00BB5301"/>
    <w:rPr>
      <w:rFonts w:cs="Arial"/>
      <w:b/>
      <w:bCs/>
      <w:sz w:val="24"/>
      <w:szCs w:val="22"/>
      <w:lang w:val="en-US" w:eastAsia="en-US" w:bidi="ar-SA"/>
    </w:rPr>
  </w:style>
  <w:style w:type="paragraph" w:styleId="ListParagraph">
    <w:name w:val="List Paragraph"/>
    <w:basedOn w:val="Normal"/>
    <w:qFormat/>
    <w:rsid w:val="00BB5301"/>
    <w:pPr>
      <w:spacing w:after="200" w:line="276" w:lineRule="auto"/>
      <w:ind w:left="720"/>
      <w:contextualSpacing/>
    </w:pPr>
    <w:rPr>
      <w:rFonts w:ascii="Calibri" w:eastAsia="Calibri" w:hAnsi="Calibri"/>
      <w:sz w:val="22"/>
      <w:szCs w:val="22"/>
    </w:rPr>
  </w:style>
  <w:style w:type="character" w:customStyle="1" w:styleId="BodyTextIndent2Char1">
    <w:name w:val="Body Text Indent 2 Char1"/>
    <w:basedOn w:val="DefaultParagraphFont"/>
    <w:semiHidden/>
    <w:locked/>
    <w:rsid w:val="00BB5301"/>
    <w:rPr>
      <w:szCs w:val="24"/>
    </w:rPr>
  </w:style>
  <w:style w:type="character" w:customStyle="1" w:styleId="HeaderChar">
    <w:name w:val="Header Char"/>
    <w:basedOn w:val="DefaultParagraphFont"/>
    <w:link w:val="Header"/>
    <w:uiPriority w:val="99"/>
    <w:rsid w:val="00BB5301"/>
    <w:rPr>
      <w:sz w:val="24"/>
      <w:szCs w:val="24"/>
      <w:lang w:val="hr-HR" w:eastAsia="hr-HR" w:bidi="ar-SA"/>
    </w:rPr>
  </w:style>
  <w:style w:type="character" w:customStyle="1" w:styleId="HeaderChar1">
    <w:name w:val="Header Char1"/>
    <w:basedOn w:val="DefaultParagraphFont"/>
    <w:rsid w:val="00BB5301"/>
    <w:rPr>
      <w:sz w:val="22"/>
      <w:szCs w:val="22"/>
    </w:rPr>
  </w:style>
  <w:style w:type="paragraph" w:customStyle="1" w:styleId="Podnaslovbold">
    <w:name w:val="Podnaslov bold"/>
    <w:basedOn w:val="Normal"/>
    <w:rsid w:val="00BB5301"/>
    <w:pPr>
      <w:spacing w:before="240" w:after="120"/>
      <w:ind w:firstLine="720"/>
      <w:jc w:val="both"/>
    </w:pPr>
    <w:rPr>
      <w:rFonts w:ascii="Times Cirilica" w:hAnsi="Times Cirilica"/>
      <w:b/>
      <w:i/>
      <w:sz w:val="22"/>
      <w:szCs w:val="20"/>
    </w:rPr>
  </w:style>
  <w:style w:type="paragraph" w:customStyle="1" w:styleId="Bulets">
    <w:name w:val="Bulets"/>
    <w:basedOn w:val="Normal"/>
    <w:next w:val="Normal"/>
    <w:rsid w:val="00BB5301"/>
    <w:pPr>
      <w:tabs>
        <w:tab w:val="num" w:pos="340"/>
      </w:tabs>
      <w:ind w:left="340" w:hanging="340"/>
      <w:jc w:val="both"/>
    </w:pPr>
    <w:rPr>
      <w:rFonts w:ascii="Times Cirilica" w:hAnsi="Times Cirilica"/>
      <w:sz w:val="22"/>
      <w:szCs w:val="20"/>
    </w:rPr>
  </w:style>
  <w:style w:type="character" w:customStyle="1" w:styleId="BodyText2Char">
    <w:name w:val="Body Text 2 Char"/>
    <w:aliases w:val="Monografija Char"/>
    <w:basedOn w:val="DefaultParagraphFont"/>
    <w:link w:val="BodyText2"/>
    <w:rsid w:val="00BB5301"/>
    <w:rPr>
      <w:rFonts w:cs="Arial"/>
      <w:i/>
      <w:iCs/>
      <w:sz w:val="24"/>
      <w:szCs w:val="22"/>
      <w:lang w:val="en-US" w:eastAsia="hr-HR" w:bidi="ar-SA"/>
    </w:rPr>
  </w:style>
  <w:style w:type="character" w:customStyle="1" w:styleId="BodyText2Char1">
    <w:name w:val="Body Text 2 Char1"/>
    <w:basedOn w:val="DefaultParagraphFont"/>
    <w:rsid w:val="00BB5301"/>
    <w:rPr>
      <w:sz w:val="22"/>
      <w:szCs w:val="22"/>
    </w:rPr>
  </w:style>
  <w:style w:type="character" w:customStyle="1" w:styleId="BodyText3Char">
    <w:name w:val="Body Text 3 Char"/>
    <w:basedOn w:val="DefaultParagraphFont"/>
    <w:link w:val="BodyText3"/>
    <w:rsid w:val="00BB5301"/>
    <w:rPr>
      <w:rFonts w:cs="Arial"/>
      <w:iCs/>
      <w:sz w:val="24"/>
      <w:szCs w:val="22"/>
      <w:u w:val="single"/>
      <w:lang w:val="en-US" w:eastAsia="en-US" w:bidi="ar-SA"/>
    </w:rPr>
  </w:style>
  <w:style w:type="character" w:customStyle="1" w:styleId="CharChar4">
    <w:name w:val="Char Char4"/>
    <w:basedOn w:val="DefaultParagraphFont"/>
    <w:rsid w:val="00BB5301"/>
    <w:rPr>
      <w:sz w:val="24"/>
      <w:szCs w:val="26"/>
    </w:rPr>
  </w:style>
  <w:style w:type="character" w:customStyle="1" w:styleId="FooterChar1">
    <w:name w:val="Footer Char1"/>
    <w:basedOn w:val="DefaultParagraphFont"/>
    <w:rsid w:val="00BB5301"/>
    <w:rPr>
      <w:sz w:val="22"/>
      <w:szCs w:val="22"/>
    </w:rPr>
  </w:style>
  <w:style w:type="character" w:customStyle="1" w:styleId="FootnoteTextChar2">
    <w:name w:val="Footnote Text Char2"/>
    <w:aliases w:val="single space Char,footnote text Char,Footnote Text Char Char Char Char2,Footnote Text Char Char Char Char Char Char Char Char Char1,Footnote Text Char Char Char Char1 Char Char1,Footnote Text Char Char,ft Char"/>
    <w:basedOn w:val="DefaultParagraphFont"/>
    <w:link w:val="FootnoteText"/>
    <w:rsid w:val="00BB5301"/>
    <w:rPr>
      <w:rFonts w:eastAsia="SimSun"/>
      <w:lang w:val="hr-HR" w:eastAsia="zh-CN" w:bidi="ar-SA"/>
    </w:rPr>
  </w:style>
  <w:style w:type="character" w:customStyle="1" w:styleId="FootnoteTextChar1">
    <w:name w:val="Footnote Text Char1"/>
    <w:basedOn w:val="DefaultParagraphFont"/>
    <w:rsid w:val="00BB5301"/>
  </w:style>
  <w:style w:type="paragraph" w:customStyle="1" w:styleId="Izatabeleibulitsa">
    <w:name w:val="Iza tabele i bulitsa"/>
    <w:basedOn w:val="Normal"/>
    <w:next w:val="Normal"/>
    <w:rsid w:val="00BB5301"/>
    <w:pPr>
      <w:spacing w:before="120"/>
      <w:ind w:firstLine="720"/>
      <w:jc w:val="both"/>
    </w:pPr>
    <w:rPr>
      <w:rFonts w:ascii="Times Cirilica" w:hAnsi="Times Cirilica"/>
      <w:sz w:val="22"/>
      <w:szCs w:val="20"/>
    </w:rPr>
  </w:style>
  <w:style w:type="paragraph" w:customStyle="1" w:styleId="Podnaslovitalik">
    <w:name w:val="Podnaslov italik"/>
    <w:basedOn w:val="BodyText"/>
    <w:next w:val="Normal"/>
    <w:rsid w:val="00BB5301"/>
    <w:pPr>
      <w:snapToGrid w:val="0"/>
      <w:spacing w:before="240" w:after="120"/>
      <w:ind w:firstLine="720"/>
    </w:pPr>
    <w:rPr>
      <w:rFonts w:ascii="Times Cirilica" w:eastAsia="Calibri" w:hAnsi="Times Cirilica"/>
      <w:i/>
      <w:color w:val="000000"/>
      <w:lang w:val="en-GB"/>
    </w:rPr>
  </w:style>
  <w:style w:type="paragraph" w:customStyle="1" w:styleId="Reca">
    <w:name w:val="Reca"/>
    <w:basedOn w:val="Normal"/>
    <w:rsid w:val="00BB5301"/>
    <w:pPr>
      <w:spacing w:after="60"/>
      <w:ind w:firstLine="720"/>
      <w:jc w:val="both"/>
    </w:pPr>
    <w:rPr>
      <w:rFonts w:ascii="TimesRoman" w:hAnsi="TimesRoman"/>
    </w:rPr>
  </w:style>
  <w:style w:type="paragraph" w:customStyle="1" w:styleId="Style5">
    <w:name w:val="Style5"/>
    <w:basedOn w:val="Normal"/>
    <w:rsid w:val="00BB5301"/>
    <w:pPr>
      <w:widowControl w:val="0"/>
      <w:autoSpaceDE w:val="0"/>
      <w:autoSpaceDN w:val="0"/>
      <w:adjustRightInd w:val="0"/>
    </w:pPr>
    <w:rPr>
      <w:rFonts w:ascii="Arial" w:hAnsi="Arial" w:cs="Arial"/>
    </w:rPr>
  </w:style>
  <w:style w:type="paragraph" w:customStyle="1" w:styleId="Style9">
    <w:name w:val="Style9"/>
    <w:basedOn w:val="Normal"/>
    <w:rsid w:val="00BB5301"/>
    <w:pPr>
      <w:widowControl w:val="0"/>
      <w:autoSpaceDE w:val="0"/>
      <w:autoSpaceDN w:val="0"/>
      <w:adjustRightInd w:val="0"/>
      <w:jc w:val="center"/>
    </w:pPr>
    <w:rPr>
      <w:rFonts w:ascii="Arial" w:hAnsi="Arial" w:cs="Arial"/>
    </w:rPr>
  </w:style>
  <w:style w:type="paragraph" w:customStyle="1" w:styleId="Style26">
    <w:name w:val="Style26"/>
    <w:basedOn w:val="Normal"/>
    <w:rsid w:val="00BB5301"/>
    <w:pPr>
      <w:widowControl w:val="0"/>
      <w:autoSpaceDE w:val="0"/>
      <w:autoSpaceDN w:val="0"/>
      <w:adjustRightInd w:val="0"/>
      <w:spacing w:line="230" w:lineRule="exact"/>
    </w:pPr>
    <w:rPr>
      <w:rFonts w:ascii="Arial" w:hAnsi="Arial" w:cs="Arial"/>
    </w:rPr>
  </w:style>
  <w:style w:type="paragraph" w:customStyle="1" w:styleId="Style36">
    <w:name w:val="Style36"/>
    <w:basedOn w:val="Normal"/>
    <w:rsid w:val="00BB5301"/>
    <w:pPr>
      <w:widowControl w:val="0"/>
      <w:autoSpaceDE w:val="0"/>
      <w:autoSpaceDN w:val="0"/>
      <w:adjustRightInd w:val="0"/>
      <w:jc w:val="center"/>
    </w:pPr>
    <w:rPr>
      <w:rFonts w:ascii="Arial" w:hAnsi="Arial" w:cs="Arial"/>
    </w:rPr>
  </w:style>
  <w:style w:type="paragraph" w:customStyle="1" w:styleId="Style48">
    <w:name w:val="Style48"/>
    <w:basedOn w:val="Normal"/>
    <w:rsid w:val="00BB5301"/>
    <w:pPr>
      <w:widowControl w:val="0"/>
      <w:autoSpaceDE w:val="0"/>
      <w:autoSpaceDN w:val="0"/>
      <w:adjustRightInd w:val="0"/>
    </w:pPr>
    <w:rPr>
      <w:rFonts w:ascii="Arial" w:hAnsi="Arial" w:cs="Arial"/>
    </w:rPr>
  </w:style>
  <w:style w:type="character" w:customStyle="1" w:styleId="FontStyle128">
    <w:name w:val="Font Style128"/>
    <w:basedOn w:val="DefaultParagraphFont"/>
    <w:rsid w:val="00BB5301"/>
    <w:rPr>
      <w:rFonts w:ascii="Arial" w:hAnsi="Arial" w:cs="Arial"/>
      <w:sz w:val="18"/>
      <w:szCs w:val="18"/>
    </w:rPr>
  </w:style>
  <w:style w:type="character" w:customStyle="1" w:styleId="FontStyle129">
    <w:name w:val="Font Style129"/>
    <w:basedOn w:val="DefaultParagraphFont"/>
    <w:rsid w:val="00BB5301"/>
    <w:rPr>
      <w:rFonts w:ascii="Arial" w:hAnsi="Arial" w:cs="Arial"/>
      <w:b/>
      <w:bCs/>
      <w:sz w:val="26"/>
      <w:szCs w:val="26"/>
    </w:rPr>
  </w:style>
  <w:style w:type="character" w:customStyle="1" w:styleId="FontStyle131">
    <w:name w:val="Font Style131"/>
    <w:basedOn w:val="DefaultParagraphFont"/>
    <w:rsid w:val="00BB5301"/>
    <w:rPr>
      <w:rFonts w:ascii="Arial" w:hAnsi="Arial" w:cs="Arial"/>
      <w:b/>
      <w:bCs/>
      <w:sz w:val="18"/>
      <w:szCs w:val="18"/>
    </w:rPr>
  </w:style>
  <w:style w:type="paragraph" w:customStyle="1" w:styleId="Style18">
    <w:name w:val="Style18"/>
    <w:basedOn w:val="Normal"/>
    <w:rsid w:val="00BB5301"/>
    <w:pPr>
      <w:widowControl w:val="0"/>
      <w:autoSpaceDE w:val="0"/>
      <w:autoSpaceDN w:val="0"/>
      <w:adjustRightInd w:val="0"/>
      <w:spacing w:line="250" w:lineRule="exact"/>
      <w:ind w:hanging="614"/>
    </w:pPr>
    <w:rPr>
      <w:rFonts w:ascii="Arial" w:hAnsi="Arial" w:cs="Arial"/>
    </w:rPr>
  </w:style>
  <w:style w:type="paragraph" w:customStyle="1" w:styleId="Style43">
    <w:name w:val="Style43"/>
    <w:basedOn w:val="Normal"/>
    <w:rsid w:val="00BB5301"/>
    <w:pPr>
      <w:widowControl w:val="0"/>
      <w:autoSpaceDE w:val="0"/>
      <w:autoSpaceDN w:val="0"/>
      <w:adjustRightInd w:val="0"/>
    </w:pPr>
    <w:rPr>
      <w:rFonts w:ascii="Arial" w:hAnsi="Arial" w:cs="Arial"/>
    </w:rPr>
  </w:style>
  <w:style w:type="paragraph" w:customStyle="1" w:styleId="Style97">
    <w:name w:val="Style97"/>
    <w:basedOn w:val="Normal"/>
    <w:rsid w:val="00BB5301"/>
    <w:pPr>
      <w:widowControl w:val="0"/>
      <w:autoSpaceDE w:val="0"/>
      <w:autoSpaceDN w:val="0"/>
      <w:adjustRightInd w:val="0"/>
      <w:spacing w:line="230" w:lineRule="exact"/>
      <w:jc w:val="both"/>
    </w:pPr>
    <w:rPr>
      <w:rFonts w:ascii="Arial" w:hAnsi="Arial" w:cs="Arial"/>
    </w:rPr>
  </w:style>
  <w:style w:type="paragraph" w:customStyle="1" w:styleId="Style104">
    <w:name w:val="Style104"/>
    <w:basedOn w:val="Normal"/>
    <w:rsid w:val="00BB5301"/>
    <w:pPr>
      <w:widowControl w:val="0"/>
      <w:autoSpaceDE w:val="0"/>
      <w:autoSpaceDN w:val="0"/>
      <w:adjustRightInd w:val="0"/>
    </w:pPr>
    <w:rPr>
      <w:rFonts w:ascii="Arial" w:hAnsi="Arial" w:cs="Arial"/>
    </w:rPr>
  </w:style>
  <w:style w:type="paragraph" w:customStyle="1" w:styleId="Style106">
    <w:name w:val="Style106"/>
    <w:basedOn w:val="Normal"/>
    <w:rsid w:val="00BB5301"/>
    <w:pPr>
      <w:widowControl w:val="0"/>
      <w:autoSpaceDE w:val="0"/>
      <w:autoSpaceDN w:val="0"/>
      <w:adjustRightInd w:val="0"/>
    </w:pPr>
    <w:rPr>
      <w:rFonts w:ascii="Arial" w:hAnsi="Arial" w:cs="Arial"/>
    </w:rPr>
  </w:style>
  <w:style w:type="paragraph" w:customStyle="1" w:styleId="Style133">
    <w:name w:val="Style133"/>
    <w:basedOn w:val="Normal"/>
    <w:rsid w:val="00BB5301"/>
    <w:pPr>
      <w:widowControl w:val="0"/>
      <w:autoSpaceDE w:val="0"/>
      <w:autoSpaceDN w:val="0"/>
      <w:adjustRightInd w:val="0"/>
      <w:jc w:val="both"/>
    </w:pPr>
    <w:rPr>
      <w:rFonts w:ascii="Arial" w:hAnsi="Arial" w:cs="Arial"/>
    </w:rPr>
  </w:style>
  <w:style w:type="paragraph" w:customStyle="1" w:styleId="Style159">
    <w:name w:val="Style159"/>
    <w:basedOn w:val="Normal"/>
    <w:rsid w:val="00BB5301"/>
    <w:pPr>
      <w:widowControl w:val="0"/>
      <w:autoSpaceDE w:val="0"/>
      <w:autoSpaceDN w:val="0"/>
      <w:adjustRightInd w:val="0"/>
    </w:pPr>
    <w:rPr>
      <w:rFonts w:ascii="Arial" w:hAnsi="Arial" w:cs="Arial"/>
    </w:rPr>
  </w:style>
  <w:style w:type="paragraph" w:customStyle="1" w:styleId="Style165">
    <w:name w:val="Style165"/>
    <w:basedOn w:val="Normal"/>
    <w:rsid w:val="00BB5301"/>
    <w:pPr>
      <w:widowControl w:val="0"/>
      <w:autoSpaceDE w:val="0"/>
      <w:autoSpaceDN w:val="0"/>
      <w:adjustRightInd w:val="0"/>
      <w:spacing w:line="456" w:lineRule="exact"/>
      <w:ind w:firstLine="370"/>
    </w:pPr>
    <w:rPr>
      <w:rFonts w:ascii="Arial" w:hAnsi="Arial" w:cs="Arial"/>
    </w:rPr>
  </w:style>
  <w:style w:type="paragraph" w:customStyle="1" w:styleId="Style170">
    <w:name w:val="Style170"/>
    <w:basedOn w:val="Normal"/>
    <w:rsid w:val="00BB5301"/>
    <w:pPr>
      <w:widowControl w:val="0"/>
      <w:autoSpaceDE w:val="0"/>
      <w:autoSpaceDN w:val="0"/>
      <w:adjustRightInd w:val="0"/>
      <w:spacing w:line="475" w:lineRule="exact"/>
      <w:ind w:hanging="725"/>
    </w:pPr>
    <w:rPr>
      <w:rFonts w:ascii="Arial" w:hAnsi="Arial" w:cs="Arial"/>
    </w:rPr>
  </w:style>
  <w:style w:type="character" w:customStyle="1" w:styleId="FontStyle217">
    <w:name w:val="Font Style217"/>
    <w:basedOn w:val="DefaultParagraphFont"/>
    <w:rsid w:val="00BB5301"/>
    <w:rPr>
      <w:rFonts w:ascii="Arial" w:hAnsi="Arial" w:cs="Arial" w:hint="default"/>
      <w:i/>
      <w:iCs/>
      <w:sz w:val="20"/>
      <w:szCs w:val="20"/>
    </w:rPr>
  </w:style>
  <w:style w:type="character" w:customStyle="1" w:styleId="FontStyle224">
    <w:name w:val="Font Style224"/>
    <w:basedOn w:val="DefaultParagraphFont"/>
    <w:rsid w:val="00BB5301"/>
    <w:rPr>
      <w:rFonts w:ascii="Arial" w:hAnsi="Arial" w:cs="Arial" w:hint="default"/>
      <w:sz w:val="20"/>
      <w:szCs w:val="20"/>
    </w:rPr>
  </w:style>
  <w:style w:type="paragraph" w:customStyle="1" w:styleId="CM4">
    <w:name w:val="CM4"/>
    <w:basedOn w:val="Normal"/>
    <w:next w:val="Normal"/>
    <w:rsid w:val="00BB5301"/>
    <w:pPr>
      <w:widowControl w:val="0"/>
      <w:autoSpaceDE w:val="0"/>
      <w:autoSpaceDN w:val="0"/>
      <w:adjustRightInd w:val="0"/>
      <w:spacing w:line="276" w:lineRule="atLeast"/>
    </w:pPr>
    <w:rPr>
      <w:rFonts w:ascii="Arial" w:hAnsi="Arial"/>
    </w:rPr>
  </w:style>
  <w:style w:type="paragraph" w:customStyle="1" w:styleId="nabraj">
    <w:name w:val="nabraj"/>
    <w:basedOn w:val="Normal"/>
    <w:rsid w:val="00BB5301"/>
    <w:pPr>
      <w:numPr>
        <w:numId w:val="9"/>
      </w:numPr>
      <w:spacing w:before="60"/>
      <w:jc w:val="both"/>
    </w:pPr>
    <w:rPr>
      <w:rFonts w:ascii="YuHelvetica" w:hAnsi="YuHelvetica"/>
      <w:szCs w:val="20"/>
    </w:rPr>
  </w:style>
  <w:style w:type="paragraph" w:customStyle="1" w:styleId="tabn">
    <w:name w:val="tabn"/>
    <w:basedOn w:val="Normal"/>
    <w:rsid w:val="00BB5301"/>
    <w:pPr>
      <w:spacing w:before="60" w:after="120"/>
      <w:ind w:right="1134"/>
      <w:jc w:val="right"/>
      <w:outlineLvl w:val="4"/>
    </w:pPr>
    <w:rPr>
      <w:rFonts w:ascii="YuHelvetica" w:hAnsi="YuHelvetica"/>
      <w:szCs w:val="20"/>
    </w:rPr>
  </w:style>
  <w:style w:type="paragraph" w:customStyle="1" w:styleId="tabtekst">
    <w:name w:val="tabtekst"/>
    <w:basedOn w:val="BodyText3"/>
    <w:rsid w:val="00BB5301"/>
    <w:pPr>
      <w:spacing w:after="0"/>
      <w:jc w:val="both"/>
    </w:pPr>
    <w:rPr>
      <w:rFonts w:ascii="Yu Helvetica" w:eastAsia="Calibri" w:hAnsi="Yu Helvetica" w:cs="Times New Roman"/>
      <w:iCs w:val="0"/>
      <w:szCs w:val="20"/>
      <w:u w:val="none"/>
    </w:rPr>
  </w:style>
  <w:style w:type="paragraph" w:styleId="DocumentMap">
    <w:name w:val="Document Map"/>
    <w:basedOn w:val="Normal"/>
    <w:rsid w:val="00BB5301"/>
    <w:pPr>
      <w:shd w:val="clear" w:color="auto" w:fill="000080"/>
    </w:pPr>
    <w:rPr>
      <w:rFonts w:ascii="Tahoma" w:hAnsi="Tahoma" w:cs="Tahoma"/>
      <w:sz w:val="20"/>
      <w:szCs w:val="20"/>
      <w:lang w:val="sr-Latn-CS" w:eastAsia="sr-Latn-CS"/>
    </w:rPr>
  </w:style>
  <w:style w:type="paragraph" w:customStyle="1" w:styleId="nabrajanje">
    <w:name w:val="nabrajanje"/>
    <w:basedOn w:val="Normal"/>
    <w:rsid w:val="00BB5301"/>
    <w:pPr>
      <w:spacing w:after="120"/>
      <w:ind w:left="284" w:hanging="284"/>
      <w:jc w:val="both"/>
    </w:pPr>
    <w:rPr>
      <w:rFonts w:ascii="Dutch801 Rm Win95BT" w:hAnsi="Dutch801 Rm Win95BT"/>
      <w:sz w:val="18"/>
      <w:szCs w:val="20"/>
      <w:lang w:val="sr-Latn-CS"/>
    </w:rPr>
  </w:style>
  <w:style w:type="paragraph" w:customStyle="1" w:styleId="Style51">
    <w:name w:val="Style51"/>
    <w:basedOn w:val="Normal"/>
    <w:rsid w:val="00BB5301"/>
    <w:pPr>
      <w:widowControl w:val="0"/>
      <w:autoSpaceDE w:val="0"/>
      <w:autoSpaceDN w:val="0"/>
      <w:adjustRightInd w:val="0"/>
    </w:pPr>
    <w:rPr>
      <w:rFonts w:ascii="Arial" w:hAnsi="Arial" w:cs="Arial"/>
    </w:rPr>
  </w:style>
  <w:style w:type="character" w:customStyle="1" w:styleId="FontStyle114">
    <w:name w:val="Font Style114"/>
    <w:basedOn w:val="DefaultParagraphFont"/>
    <w:rsid w:val="00BB5301"/>
    <w:rPr>
      <w:rFonts w:ascii="Tahoma" w:hAnsi="Tahoma" w:cs="Tahoma"/>
      <w:sz w:val="16"/>
      <w:szCs w:val="16"/>
    </w:rPr>
  </w:style>
  <w:style w:type="character" w:customStyle="1" w:styleId="FontStyle127">
    <w:name w:val="Font Style127"/>
    <w:basedOn w:val="DefaultParagraphFont"/>
    <w:rsid w:val="00BB5301"/>
    <w:rPr>
      <w:rFonts w:ascii="Arial" w:hAnsi="Arial" w:cs="Arial"/>
      <w:b/>
      <w:bCs/>
      <w:sz w:val="22"/>
      <w:szCs w:val="22"/>
    </w:rPr>
  </w:style>
  <w:style w:type="character" w:styleId="PlaceholderText">
    <w:name w:val="Placeholder Text"/>
    <w:basedOn w:val="DefaultParagraphFont"/>
    <w:semiHidden/>
    <w:rsid w:val="00BB5301"/>
    <w:rPr>
      <w:color w:val="808080"/>
    </w:rPr>
  </w:style>
  <w:style w:type="character" w:customStyle="1" w:styleId="mediumtext1">
    <w:name w:val="medium_text1"/>
    <w:basedOn w:val="DefaultParagraphFont"/>
    <w:rsid w:val="00BB5301"/>
    <w:rPr>
      <w:sz w:val="24"/>
      <w:szCs w:val="24"/>
    </w:rPr>
  </w:style>
  <w:style w:type="character" w:customStyle="1" w:styleId="longtext1">
    <w:name w:val="long_text1"/>
    <w:basedOn w:val="DefaultParagraphFont"/>
    <w:rsid w:val="00BB5301"/>
    <w:rPr>
      <w:sz w:val="20"/>
      <w:szCs w:val="20"/>
    </w:rPr>
  </w:style>
  <w:style w:type="character" w:customStyle="1" w:styleId="apple-style-span">
    <w:name w:val="apple-style-span"/>
    <w:basedOn w:val="DefaultParagraphFont"/>
    <w:rsid w:val="00BB5301"/>
  </w:style>
  <w:style w:type="paragraph" w:customStyle="1" w:styleId="E-PVO-natevanje1">
    <w:name w:val="E-PVO-naštevanje1"/>
    <w:basedOn w:val="Normal"/>
    <w:rsid w:val="00BB5301"/>
    <w:pPr>
      <w:numPr>
        <w:numId w:val="10"/>
      </w:numPr>
      <w:jc w:val="both"/>
    </w:pPr>
    <w:rPr>
      <w:rFonts w:ascii="Tahoma" w:hAnsi="Tahoma"/>
      <w:noProof/>
      <w:sz w:val="20"/>
      <w:lang w:val="sl-SI"/>
    </w:rPr>
  </w:style>
  <w:style w:type="numbering" w:customStyle="1" w:styleId="Slog3">
    <w:name w:val="Slog3"/>
    <w:rsid w:val="00BB5301"/>
    <w:pPr>
      <w:numPr>
        <w:numId w:val="11"/>
      </w:numPr>
    </w:pPr>
  </w:style>
  <w:style w:type="paragraph" w:customStyle="1" w:styleId="Style11">
    <w:name w:val="Style11"/>
    <w:basedOn w:val="Normal"/>
    <w:rsid w:val="00BB5301"/>
    <w:pPr>
      <w:widowControl w:val="0"/>
      <w:autoSpaceDE w:val="0"/>
      <w:autoSpaceDN w:val="0"/>
      <w:adjustRightInd w:val="0"/>
      <w:spacing w:line="253" w:lineRule="exact"/>
      <w:jc w:val="both"/>
    </w:pPr>
    <w:rPr>
      <w:rFonts w:ascii="Arial" w:hAnsi="Arial" w:cs="Arial"/>
    </w:rPr>
  </w:style>
  <w:style w:type="paragraph" w:customStyle="1" w:styleId="Style102">
    <w:name w:val="Style102"/>
    <w:basedOn w:val="Normal"/>
    <w:rsid w:val="00BB5301"/>
    <w:pPr>
      <w:widowControl w:val="0"/>
      <w:autoSpaceDE w:val="0"/>
      <w:autoSpaceDN w:val="0"/>
      <w:adjustRightInd w:val="0"/>
    </w:pPr>
    <w:rPr>
      <w:rFonts w:ascii="Arial" w:hAnsi="Arial" w:cs="Arial"/>
    </w:rPr>
  </w:style>
  <w:style w:type="character" w:customStyle="1" w:styleId="FontStyle408">
    <w:name w:val="Font Style408"/>
    <w:basedOn w:val="DefaultParagraphFont"/>
    <w:rsid w:val="00BB5301"/>
    <w:rPr>
      <w:rFonts w:ascii="Arial" w:hAnsi="Arial" w:cs="Arial"/>
      <w:b/>
      <w:bCs/>
      <w:sz w:val="18"/>
      <w:szCs w:val="18"/>
    </w:rPr>
  </w:style>
  <w:style w:type="character" w:customStyle="1" w:styleId="FontStyle410">
    <w:name w:val="Font Style410"/>
    <w:basedOn w:val="DefaultParagraphFont"/>
    <w:rsid w:val="00BB5301"/>
    <w:rPr>
      <w:rFonts w:ascii="Arial" w:hAnsi="Arial" w:cs="Arial"/>
      <w:sz w:val="18"/>
      <w:szCs w:val="18"/>
    </w:rPr>
  </w:style>
  <w:style w:type="paragraph" w:customStyle="1" w:styleId="Style119">
    <w:name w:val="Style119"/>
    <w:basedOn w:val="Normal"/>
    <w:rsid w:val="00BB5301"/>
    <w:pPr>
      <w:widowControl w:val="0"/>
      <w:autoSpaceDE w:val="0"/>
      <w:autoSpaceDN w:val="0"/>
      <w:adjustRightInd w:val="0"/>
      <w:spacing w:line="250" w:lineRule="exact"/>
    </w:pPr>
    <w:rPr>
      <w:rFonts w:ascii="Arial" w:hAnsi="Arial" w:cs="Arial"/>
    </w:rPr>
  </w:style>
  <w:style w:type="paragraph" w:customStyle="1" w:styleId="Style33">
    <w:name w:val="Style33"/>
    <w:basedOn w:val="Normal"/>
    <w:rsid w:val="00BB5301"/>
    <w:pPr>
      <w:widowControl w:val="0"/>
      <w:autoSpaceDE w:val="0"/>
      <w:autoSpaceDN w:val="0"/>
      <w:adjustRightInd w:val="0"/>
      <w:jc w:val="both"/>
    </w:pPr>
    <w:rPr>
      <w:rFonts w:ascii="Arial" w:hAnsi="Arial" w:cs="Arial"/>
    </w:rPr>
  </w:style>
  <w:style w:type="character" w:customStyle="1" w:styleId="FontStyle406">
    <w:name w:val="Font Style406"/>
    <w:basedOn w:val="DefaultParagraphFont"/>
    <w:rsid w:val="00BB5301"/>
    <w:rPr>
      <w:rFonts w:ascii="Arial" w:hAnsi="Arial" w:cs="Arial"/>
      <w:b/>
      <w:bCs/>
      <w:sz w:val="18"/>
      <w:szCs w:val="18"/>
    </w:rPr>
  </w:style>
  <w:style w:type="paragraph" w:customStyle="1" w:styleId="Style89">
    <w:name w:val="Style89"/>
    <w:basedOn w:val="Normal"/>
    <w:rsid w:val="00BB5301"/>
    <w:pPr>
      <w:widowControl w:val="0"/>
      <w:autoSpaceDE w:val="0"/>
      <w:autoSpaceDN w:val="0"/>
      <w:adjustRightInd w:val="0"/>
    </w:pPr>
    <w:rPr>
      <w:rFonts w:ascii="Arial" w:hAnsi="Arial" w:cs="Arial"/>
    </w:rPr>
  </w:style>
  <w:style w:type="paragraph" w:customStyle="1" w:styleId="Style114">
    <w:name w:val="Style114"/>
    <w:basedOn w:val="Normal"/>
    <w:rsid w:val="00BB5301"/>
    <w:pPr>
      <w:widowControl w:val="0"/>
      <w:autoSpaceDE w:val="0"/>
      <w:autoSpaceDN w:val="0"/>
      <w:adjustRightInd w:val="0"/>
      <w:spacing w:line="254" w:lineRule="exact"/>
      <w:jc w:val="both"/>
    </w:pPr>
    <w:rPr>
      <w:rFonts w:ascii="Arial" w:hAnsi="Arial" w:cs="Arial"/>
    </w:rPr>
  </w:style>
  <w:style w:type="character" w:customStyle="1" w:styleId="FontStyle409">
    <w:name w:val="Font Style409"/>
    <w:basedOn w:val="DefaultParagraphFont"/>
    <w:rsid w:val="00BB5301"/>
    <w:rPr>
      <w:rFonts w:ascii="Arial" w:hAnsi="Arial" w:cs="Arial"/>
      <w:b/>
      <w:bCs/>
      <w:sz w:val="22"/>
      <w:szCs w:val="22"/>
    </w:rPr>
  </w:style>
  <w:style w:type="paragraph" w:customStyle="1" w:styleId="Style24">
    <w:name w:val="Style24"/>
    <w:basedOn w:val="Normal"/>
    <w:rsid w:val="00BB5301"/>
    <w:pPr>
      <w:widowControl w:val="0"/>
      <w:autoSpaceDE w:val="0"/>
      <w:autoSpaceDN w:val="0"/>
      <w:adjustRightInd w:val="0"/>
      <w:spacing w:line="230" w:lineRule="exact"/>
      <w:jc w:val="center"/>
    </w:pPr>
    <w:rPr>
      <w:rFonts w:ascii="Arial" w:hAnsi="Arial" w:cs="Arial"/>
    </w:rPr>
  </w:style>
  <w:style w:type="paragraph" w:customStyle="1" w:styleId="Style69">
    <w:name w:val="Style69"/>
    <w:basedOn w:val="Normal"/>
    <w:rsid w:val="00BB5301"/>
    <w:pPr>
      <w:widowControl w:val="0"/>
      <w:autoSpaceDE w:val="0"/>
      <w:autoSpaceDN w:val="0"/>
      <w:adjustRightInd w:val="0"/>
      <w:spacing w:line="264" w:lineRule="exact"/>
      <w:jc w:val="right"/>
    </w:pPr>
    <w:rPr>
      <w:rFonts w:ascii="Arial" w:hAnsi="Arial" w:cs="Arial"/>
    </w:rPr>
  </w:style>
  <w:style w:type="paragraph" w:customStyle="1" w:styleId="Style81">
    <w:name w:val="Style81"/>
    <w:basedOn w:val="Normal"/>
    <w:rsid w:val="00BB5301"/>
    <w:pPr>
      <w:widowControl w:val="0"/>
      <w:autoSpaceDE w:val="0"/>
      <w:autoSpaceDN w:val="0"/>
      <w:adjustRightInd w:val="0"/>
      <w:spacing w:line="230" w:lineRule="exact"/>
    </w:pPr>
    <w:rPr>
      <w:rFonts w:ascii="Arial" w:hAnsi="Arial" w:cs="Arial"/>
    </w:rPr>
  </w:style>
  <w:style w:type="character" w:customStyle="1" w:styleId="FontStyle404">
    <w:name w:val="Font Style404"/>
    <w:basedOn w:val="DefaultParagraphFont"/>
    <w:rsid w:val="00BB5301"/>
    <w:rPr>
      <w:rFonts w:ascii="Arial" w:hAnsi="Arial" w:cs="Arial"/>
      <w:sz w:val="18"/>
      <w:szCs w:val="18"/>
    </w:rPr>
  </w:style>
  <w:style w:type="paragraph" w:customStyle="1" w:styleId="Style79">
    <w:name w:val="Style79"/>
    <w:basedOn w:val="Normal"/>
    <w:rsid w:val="00BB5301"/>
    <w:pPr>
      <w:widowControl w:val="0"/>
      <w:autoSpaceDE w:val="0"/>
      <w:autoSpaceDN w:val="0"/>
      <w:adjustRightInd w:val="0"/>
    </w:pPr>
    <w:rPr>
      <w:rFonts w:ascii="Arial" w:hAnsi="Arial" w:cs="Arial"/>
    </w:rPr>
  </w:style>
  <w:style w:type="character" w:customStyle="1" w:styleId="FontStyle372">
    <w:name w:val="Font Style372"/>
    <w:basedOn w:val="DefaultParagraphFont"/>
    <w:rsid w:val="00BB5301"/>
    <w:rPr>
      <w:rFonts w:ascii="Arial" w:hAnsi="Arial" w:cs="Arial"/>
      <w:smallCaps/>
      <w:sz w:val="14"/>
      <w:szCs w:val="14"/>
    </w:rPr>
  </w:style>
  <w:style w:type="paragraph" w:customStyle="1" w:styleId="Style6">
    <w:name w:val="Style6"/>
    <w:basedOn w:val="Normal"/>
    <w:rsid w:val="00BB5301"/>
    <w:pPr>
      <w:widowControl w:val="0"/>
      <w:autoSpaceDE w:val="0"/>
      <w:autoSpaceDN w:val="0"/>
      <w:adjustRightInd w:val="0"/>
    </w:pPr>
    <w:rPr>
      <w:rFonts w:ascii="Arial" w:hAnsi="Arial" w:cs="Arial"/>
    </w:rPr>
  </w:style>
  <w:style w:type="paragraph" w:customStyle="1" w:styleId="Style146">
    <w:name w:val="Style146"/>
    <w:basedOn w:val="Normal"/>
    <w:rsid w:val="00BB5301"/>
    <w:pPr>
      <w:widowControl w:val="0"/>
      <w:autoSpaceDE w:val="0"/>
      <w:autoSpaceDN w:val="0"/>
      <w:adjustRightInd w:val="0"/>
      <w:spacing w:line="370" w:lineRule="exact"/>
      <w:ind w:firstLine="82"/>
    </w:pPr>
    <w:rPr>
      <w:rFonts w:ascii="Arial" w:hAnsi="Arial" w:cs="Arial"/>
    </w:rPr>
  </w:style>
  <w:style w:type="paragraph" w:customStyle="1" w:styleId="Style194">
    <w:name w:val="Style194"/>
    <w:basedOn w:val="Normal"/>
    <w:rsid w:val="00BB5301"/>
    <w:pPr>
      <w:widowControl w:val="0"/>
      <w:autoSpaceDE w:val="0"/>
      <w:autoSpaceDN w:val="0"/>
      <w:adjustRightInd w:val="0"/>
      <w:jc w:val="center"/>
    </w:pPr>
    <w:rPr>
      <w:rFonts w:ascii="Arial" w:hAnsi="Arial" w:cs="Arial"/>
    </w:rPr>
  </w:style>
  <w:style w:type="character" w:customStyle="1" w:styleId="FontStyle405">
    <w:name w:val="Font Style405"/>
    <w:basedOn w:val="DefaultParagraphFont"/>
    <w:rsid w:val="00BB5301"/>
    <w:rPr>
      <w:rFonts w:ascii="Arial" w:hAnsi="Arial" w:cs="Arial"/>
      <w:sz w:val="16"/>
      <w:szCs w:val="16"/>
    </w:rPr>
  </w:style>
  <w:style w:type="paragraph" w:customStyle="1" w:styleId="Style120">
    <w:name w:val="Style120"/>
    <w:basedOn w:val="Normal"/>
    <w:rsid w:val="00BB5301"/>
    <w:pPr>
      <w:widowControl w:val="0"/>
      <w:autoSpaceDE w:val="0"/>
      <w:autoSpaceDN w:val="0"/>
      <w:adjustRightInd w:val="0"/>
      <w:spacing w:line="254" w:lineRule="exact"/>
      <w:ind w:hanging="360"/>
      <w:jc w:val="both"/>
    </w:pPr>
    <w:rPr>
      <w:rFonts w:ascii="Arial" w:hAnsi="Arial" w:cs="Arial"/>
    </w:rPr>
  </w:style>
  <w:style w:type="paragraph" w:customStyle="1" w:styleId="Style12">
    <w:name w:val="Style12"/>
    <w:basedOn w:val="Normal"/>
    <w:rsid w:val="00BB5301"/>
    <w:pPr>
      <w:widowControl w:val="0"/>
      <w:autoSpaceDE w:val="0"/>
      <w:autoSpaceDN w:val="0"/>
      <w:adjustRightInd w:val="0"/>
    </w:pPr>
    <w:rPr>
      <w:rFonts w:ascii="Arial" w:hAnsi="Arial" w:cs="Arial"/>
    </w:rPr>
  </w:style>
  <w:style w:type="paragraph" w:customStyle="1" w:styleId="Style112">
    <w:name w:val="Style112"/>
    <w:basedOn w:val="Normal"/>
    <w:rsid w:val="00BB5301"/>
    <w:pPr>
      <w:widowControl w:val="0"/>
      <w:autoSpaceDE w:val="0"/>
      <w:autoSpaceDN w:val="0"/>
      <w:adjustRightInd w:val="0"/>
      <w:spacing w:line="262" w:lineRule="exact"/>
      <w:ind w:hanging="341"/>
    </w:pPr>
    <w:rPr>
      <w:rFonts w:ascii="Arial" w:hAnsi="Arial" w:cs="Arial"/>
    </w:rPr>
  </w:style>
  <w:style w:type="paragraph" w:customStyle="1" w:styleId="Style187">
    <w:name w:val="Style187"/>
    <w:basedOn w:val="Normal"/>
    <w:rsid w:val="00BB5301"/>
    <w:pPr>
      <w:widowControl w:val="0"/>
      <w:autoSpaceDE w:val="0"/>
      <w:autoSpaceDN w:val="0"/>
      <w:adjustRightInd w:val="0"/>
    </w:pPr>
    <w:rPr>
      <w:rFonts w:ascii="Arial" w:hAnsi="Arial" w:cs="Arial"/>
    </w:rPr>
  </w:style>
  <w:style w:type="paragraph" w:customStyle="1" w:styleId="Style139">
    <w:name w:val="Style139"/>
    <w:basedOn w:val="Normal"/>
    <w:rsid w:val="00BB5301"/>
    <w:pPr>
      <w:widowControl w:val="0"/>
      <w:autoSpaceDE w:val="0"/>
      <w:autoSpaceDN w:val="0"/>
      <w:adjustRightInd w:val="0"/>
      <w:spacing w:line="254" w:lineRule="exact"/>
      <w:ind w:hanging="350"/>
    </w:pPr>
    <w:rPr>
      <w:rFonts w:ascii="Arial" w:hAnsi="Arial" w:cs="Arial"/>
    </w:rPr>
  </w:style>
  <w:style w:type="paragraph" w:customStyle="1" w:styleId="Style2">
    <w:name w:val="Style2"/>
    <w:basedOn w:val="Normal"/>
    <w:rsid w:val="00BB5301"/>
    <w:pPr>
      <w:widowControl w:val="0"/>
      <w:autoSpaceDE w:val="0"/>
      <w:autoSpaceDN w:val="0"/>
      <w:adjustRightInd w:val="0"/>
      <w:spacing w:line="257" w:lineRule="exact"/>
      <w:jc w:val="both"/>
    </w:pPr>
  </w:style>
  <w:style w:type="paragraph" w:customStyle="1" w:styleId="Style3">
    <w:name w:val="Style3"/>
    <w:basedOn w:val="Normal"/>
    <w:rsid w:val="00BB5301"/>
    <w:pPr>
      <w:widowControl w:val="0"/>
      <w:autoSpaceDE w:val="0"/>
      <w:autoSpaceDN w:val="0"/>
      <w:adjustRightInd w:val="0"/>
      <w:spacing w:line="273" w:lineRule="exact"/>
    </w:pPr>
  </w:style>
  <w:style w:type="paragraph" w:customStyle="1" w:styleId="Style4">
    <w:name w:val="Style4"/>
    <w:basedOn w:val="Normal"/>
    <w:rsid w:val="00BB5301"/>
    <w:pPr>
      <w:widowControl w:val="0"/>
      <w:autoSpaceDE w:val="0"/>
      <w:autoSpaceDN w:val="0"/>
      <w:adjustRightInd w:val="0"/>
      <w:jc w:val="both"/>
    </w:pPr>
  </w:style>
  <w:style w:type="paragraph" w:customStyle="1" w:styleId="Style38">
    <w:name w:val="Style38"/>
    <w:basedOn w:val="Normal"/>
    <w:rsid w:val="00BB5301"/>
    <w:pPr>
      <w:widowControl w:val="0"/>
      <w:autoSpaceDE w:val="0"/>
      <w:autoSpaceDN w:val="0"/>
      <w:adjustRightInd w:val="0"/>
      <w:spacing w:line="257" w:lineRule="exact"/>
      <w:ind w:hanging="386"/>
      <w:jc w:val="both"/>
    </w:pPr>
  </w:style>
  <w:style w:type="character" w:customStyle="1" w:styleId="FontStyle60">
    <w:name w:val="Font Style60"/>
    <w:basedOn w:val="DefaultParagraphFont"/>
    <w:rsid w:val="00BB5301"/>
    <w:rPr>
      <w:rFonts w:ascii="Times New Roman" w:hAnsi="Times New Roman" w:cs="Times New Roman" w:hint="default"/>
      <w:b/>
      <w:bCs/>
      <w:sz w:val="16"/>
      <w:szCs w:val="16"/>
    </w:rPr>
  </w:style>
  <w:style w:type="character" w:customStyle="1" w:styleId="FontStyle68">
    <w:name w:val="Font Style68"/>
    <w:basedOn w:val="DefaultParagraphFont"/>
    <w:rsid w:val="00BB5301"/>
    <w:rPr>
      <w:rFonts w:ascii="Times New Roman" w:hAnsi="Times New Roman" w:cs="Times New Roman" w:hint="default"/>
      <w:b/>
      <w:bCs/>
      <w:sz w:val="18"/>
      <w:szCs w:val="18"/>
    </w:rPr>
  </w:style>
  <w:style w:type="character" w:customStyle="1" w:styleId="FontStyle69">
    <w:name w:val="Font Style69"/>
    <w:basedOn w:val="DefaultParagraphFont"/>
    <w:rsid w:val="00BB5301"/>
    <w:rPr>
      <w:rFonts w:ascii="Times New Roman" w:hAnsi="Times New Roman" w:cs="Times New Roman" w:hint="default"/>
      <w:sz w:val="20"/>
      <w:szCs w:val="20"/>
    </w:rPr>
  </w:style>
  <w:style w:type="character" w:customStyle="1" w:styleId="FontStyle78">
    <w:name w:val="Font Style78"/>
    <w:basedOn w:val="DefaultParagraphFont"/>
    <w:rsid w:val="00BB5301"/>
    <w:rPr>
      <w:rFonts w:ascii="Times New Roman" w:hAnsi="Times New Roman" w:cs="Times New Roman" w:hint="default"/>
      <w:b/>
      <w:bCs/>
      <w:sz w:val="12"/>
      <w:szCs w:val="12"/>
    </w:rPr>
  </w:style>
  <w:style w:type="character" w:customStyle="1" w:styleId="FontStyle86">
    <w:name w:val="Font Style86"/>
    <w:basedOn w:val="DefaultParagraphFont"/>
    <w:rsid w:val="00BB5301"/>
    <w:rPr>
      <w:rFonts w:ascii="Times New Roman" w:hAnsi="Times New Roman" w:cs="Times New Roman" w:hint="default"/>
      <w:sz w:val="20"/>
      <w:szCs w:val="20"/>
    </w:rPr>
  </w:style>
  <w:style w:type="character" w:customStyle="1" w:styleId="FontStyle90">
    <w:name w:val="Font Style90"/>
    <w:basedOn w:val="DefaultParagraphFont"/>
    <w:rsid w:val="00BB5301"/>
    <w:rPr>
      <w:rFonts w:ascii="Courier New" w:hAnsi="Courier New" w:cs="Courier New" w:hint="default"/>
      <w:b/>
      <w:bCs/>
      <w:i/>
      <w:iCs/>
      <w:spacing w:val="-20"/>
      <w:sz w:val="18"/>
      <w:szCs w:val="18"/>
    </w:rPr>
  </w:style>
  <w:style w:type="character" w:customStyle="1" w:styleId="FontStyle76">
    <w:name w:val="Font Style76"/>
    <w:basedOn w:val="DefaultParagraphFont"/>
    <w:rsid w:val="00BB5301"/>
    <w:rPr>
      <w:rFonts w:ascii="Franklin Gothic Heavy" w:hAnsi="Franklin Gothic Heavy" w:cs="Franklin Gothic Heavy" w:hint="default"/>
      <w:sz w:val="16"/>
      <w:szCs w:val="16"/>
    </w:rPr>
  </w:style>
  <w:style w:type="paragraph" w:customStyle="1" w:styleId="Style1">
    <w:name w:val="Style1"/>
    <w:basedOn w:val="Normal"/>
    <w:rsid w:val="00BB5301"/>
    <w:pPr>
      <w:widowControl w:val="0"/>
      <w:autoSpaceDE w:val="0"/>
      <w:autoSpaceDN w:val="0"/>
      <w:adjustRightInd w:val="0"/>
      <w:jc w:val="both"/>
    </w:pPr>
  </w:style>
  <w:style w:type="paragraph" w:customStyle="1" w:styleId="Style39">
    <w:name w:val="Style39"/>
    <w:basedOn w:val="Normal"/>
    <w:rsid w:val="00BB5301"/>
    <w:pPr>
      <w:widowControl w:val="0"/>
      <w:autoSpaceDE w:val="0"/>
      <w:autoSpaceDN w:val="0"/>
      <w:adjustRightInd w:val="0"/>
      <w:spacing w:line="282" w:lineRule="exact"/>
      <w:ind w:hanging="781"/>
    </w:pPr>
  </w:style>
  <w:style w:type="paragraph" w:customStyle="1" w:styleId="Style49">
    <w:name w:val="Style49"/>
    <w:basedOn w:val="Normal"/>
    <w:rsid w:val="00BB5301"/>
    <w:pPr>
      <w:widowControl w:val="0"/>
      <w:autoSpaceDE w:val="0"/>
      <w:autoSpaceDN w:val="0"/>
      <w:adjustRightInd w:val="0"/>
      <w:jc w:val="both"/>
    </w:pPr>
  </w:style>
  <w:style w:type="character" w:customStyle="1" w:styleId="FontStyle63">
    <w:name w:val="Font Style63"/>
    <w:basedOn w:val="DefaultParagraphFont"/>
    <w:rsid w:val="00BB5301"/>
    <w:rPr>
      <w:rFonts w:ascii="Times New Roman" w:hAnsi="Times New Roman" w:cs="Times New Roman"/>
      <w:smallCaps/>
      <w:sz w:val="20"/>
      <w:szCs w:val="20"/>
    </w:rPr>
  </w:style>
  <w:style w:type="character" w:customStyle="1" w:styleId="FontStyle70">
    <w:name w:val="Font Style70"/>
    <w:basedOn w:val="DefaultParagraphFont"/>
    <w:rsid w:val="00BB5301"/>
    <w:rPr>
      <w:rFonts w:ascii="Lucida Sans Unicode" w:hAnsi="Lucida Sans Unicode" w:cs="Lucida Sans Unicode"/>
      <w:sz w:val="22"/>
      <w:szCs w:val="22"/>
    </w:rPr>
  </w:style>
  <w:style w:type="character" w:customStyle="1" w:styleId="FontStyle91">
    <w:name w:val="Font Style91"/>
    <w:basedOn w:val="DefaultParagraphFont"/>
    <w:rsid w:val="00BB5301"/>
    <w:rPr>
      <w:rFonts w:ascii="Times New Roman" w:hAnsi="Times New Roman" w:cs="Times New Roman"/>
      <w:spacing w:val="30"/>
      <w:sz w:val="20"/>
      <w:szCs w:val="20"/>
    </w:rPr>
  </w:style>
  <w:style w:type="character" w:customStyle="1" w:styleId="FontStyle92">
    <w:name w:val="Font Style92"/>
    <w:basedOn w:val="DefaultParagraphFont"/>
    <w:rsid w:val="00BB5301"/>
    <w:rPr>
      <w:rFonts w:ascii="Times New Roman" w:hAnsi="Times New Roman" w:cs="Times New Roman"/>
      <w:b/>
      <w:bCs/>
      <w:i/>
      <w:iCs/>
      <w:spacing w:val="20"/>
      <w:sz w:val="20"/>
      <w:szCs w:val="20"/>
    </w:rPr>
  </w:style>
  <w:style w:type="paragraph" w:customStyle="1" w:styleId="Style28">
    <w:name w:val="Style28"/>
    <w:basedOn w:val="Normal"/>
    <w:rsid w:val="00BB5301"/>
    <w:pPr>
      <w:widowControl w:val="0"/>
      <w:autoSpaceDE w:val="0"/>
      <w:autoSpaceDN w:val="0"/>
      <w:adjustRightInd w:val="0"/>
      <w:spacing w:line="518" w:lineRule="exact"/>
      <w:ind w:hanging="875"/>
    </w:pPr>
  </w:style>
  <w:style w:type="paragraph" w:customStyle="1" w:styleId="Style29">
    <w:name w:val="Style29"/>
    <w:basedOn w:val="Normal"/>
    <w:rsid w:val="00BB5301"/>
    <w:pPr>
      <w:widowControl w:val="0"/>
      <w:autoSpaceDE w:val="0"/>
      <w:autoSpaceDN w:val="0"/>
      <w:adjustRightInd w:val="0"/>
      <w:spacing w:line="527" w:lineRule="exact"/>
    </w:pPr>
  </w:style>
  <w:style w:type="paragraph" w:customStyle="1" w:styleId="Style44">
    <w:name w:val="Style44"/>
    <w:basedOn w:val="Normal"/>
    <w:rsid w:val="00BB5301"/>
    <w:pPr>
      <w:widowControl w:val="0"/>
      <w:autoSpaceDE w:val="0"/>
      <w:autoSpaceDN w:val="0"/>
      <w:adjustRightInd w:val="0"/>
    </w:pPr>
  </w:style>
  <w:style w:type="paragraph" w:customStyle="1" w:styleId="Style52">
    <w:name w:val="Style52"/>
    <w:basedOn w:val="Normal"/>
    <w:rsid w:val="00BB5301"/>
    <w:pPr>
      <w:widowControl w:val="0"/>
      <w:autoSpaceDE w:val="0"/>
      <w:autoSpaceDN w:val="0"/>
      <w:adjustRightInd w:val="0"/>
    </w:pPr>
  </w:style>
  <w:style w:type="paragraph" w:customStyle="1" w:styleId="Style56">
    <w:name w:val="Style56"/>
    <w:basedOn w:val="Normal"/>
    <w:rsid w:val="00BB5301"/>
    <w:pPr>
      <w:widowControl w:val="0"/>
      <w:autoSpaceDE w:val="0"/>
      <w:autoSpaceDN w:val="0"/>
      <w:adjustRightInd w:val="0"/>
    </w:pPr>
  </w:style>
  <w:style w:type="character" w:customStyle="1" w:styleId="FontStyle73">
    <w:name w:val="Font Style73"/>
    <w:basedOn w:val="DefaultParagraphFont"/>
    <w:rsid w:val="00BB5301"/>
    <w:rPr>
      <w:rFonts w:ascii="Times New Roman" w:hAnsi="Times New Roman" w:cs="Times New Roman"/>
      <w:b/>
      <w:bCs/>
      <w:sz w:val="20"/>
      <w:szCs w:val="20"/>
    </w:rPr>
  </w:style>
  <w:style w:type="character" w:customStyle="1" w:styleId="FontStyle75">
    <w:name w:val="Font Style75"/>
    <w:basedOn w:val="DefaultParagraphFont"/>
    <w:rsid w:val="00BB5301"/>
    <w:rPr>
      <w:rFonts w:ascii="Times New Roman" w:hAnsi="Times New Roman" w:cs="Times New Roman"/>
      <w:b/>
      <w:bCs/>
      <w:sz w:val="22"/>
      <w:szCs w:val="22"/>
    </w:rPr>
  </w:style>
  <w:style w:type="paragraph" w:customStyle="1" w:styleId="Style8">
    <w:name w:val="Style8"/>
    <w:basedOn w:val="Normal"/>
    <w:rsid w:val="00BB5301"/>
    <w:pPr>
      <w:widowControl w:val="0"/>
      <w:autoSpaceDE w:val="0"/>
      <w:autoSpaceDN w:val="0"/>
      <w:adjustRightInd w:val="0"/>
    </w:pPr>
  </w:style>
  <w:style w:type="paragraph" w:customStyle="1" w:styleId="Style14">
    <w:name w:val="Style14"/>
    <w:basedOn w:val="Normal"/>
    <w:rsid w:val="00BB5301"/>
    <w:pPr>
      <w:widowControl w:val="0"/>
      <w:autoSpaceDE w:val="0"/>
      <w:autoSpaceDN w:val="0"/>
      <w:adjustRightInd w:val="0"/>
      <w:spacing w:line="311" w:lineRule="exact"/>
      <w:ind w:hanging="348"/>
      <w:jc w:val="both"/>
    </w:pPr>
  </w:style>
  <w:style w:type="paragraph" w:customStyle="1" w:styleId="Style22">
    <w:name w:val="Style22"/>
    <w:basedOn w:val="Normal"/>
    <w:rsid w:val="00BB5301"/>
    <w:pPr>
      <w:widowControl w:val="0"/>
      <w:autoSpaceDE w:val="0"/>
      <w:autoSpaceDN w:val="0"/>
      <w:adjustRightInd w:val="0"/>
    </w:pPr>
  </w:style>
  <w:style w:type="paragraph" w:customStyle="1" w:styleId="Style25">
    <w:name w:val="Style25"/>
    <w:basedOn w:val="Normal"/>
    <w:rsid w:val="00BB5301"/>
    <w:pPr>
      <w:widowControl w:val="0"/>
      <w:autoSpaceDE w:val="0"/>
      <w:autoSpaceDN w:val="0"/>
      <w:adjustRightInd w:val="0"/>
    </w:pPr>
  </w:style>
  <w:style w:type="paragraph" w:customStyle="1" w:styleId="Style27">
    <w:name w:val="Style27"/>
    <w:basedOn w:val="Normal"/>
    <w:rsid w:val="00BB5301"/>
    <w:pPr>
      <w:widowControl w:val="0"/>
      <w:autoSpaceDE w:val="0"/>
      <w:autoSpaceDN w:val="0"/>
      <w:adjustRightInd w:val="0"/>
      <w:spacing w:line="235" w:lineRule="exact"/>
    </w:pPr>
  </w:style>
  <w:style w:type="paragraph" w:customStyle="1" w:styleId="Style30">
    <w:name w:val="Style30"/>
    <w:basedOn w:val="Normal"/>
    <w:rsid w:val="00BB5301"/>
    <w:pPr>
      <w:widowControl w:val="0"/>
      <w:autoSpaceDE w:val="0"/>
      <w:autoSpaceDN w:val="0"/>
      <w:adjustRightInd w:val="0"/>
    </w:pPr>
  </w:style>
  <w:style w:type="paragraph" w:customStyle="1" w:styleId="Style31">
    <w:name w:val="Style31"/>
    <w:basedOn w:val="Normal"/>
    <w:rsid w:val="00BB5301"/>
    <w:pPr>
      <w:widowControl w:val="0"/>
      <w:autoSpaceDE w:val="0"/>
      <w:autoSpaceDN w:val="0"/>
      <w:adjustRightInd w:val="0"/>
    </w:pPr>
  </w:style>
  <w:style w:type="paragraph" w:customStyle="1" w:styleId="Style32">
    <w:name w:val="Style32"/>
    <w:basedOn w:val="Normal"/>
    <w:rsid w:val="00BB5301"/>
    <w:pPr>
      <w:widowControl w:val="0"/>
      <w:autoSpaceDE w:val="0"/>
      <w:autoSpaceDN w:val="0"/>
      <w:adjustRightInd w:val="0"/>
    </w:pPr>
  </w:style>
  <w:style w:type="paragraph" w:customStyle="1" w:styleId="Style34">
    <w:name w:val="Style34"/>
    <w:basedOn w:val="Normal"/>
    <w:rsid w:val="00BB5301"/>
    <w:pPr>
      <w:widowControl w:val="0"/>
      <w:autoSpaceDE w:val="0"/>
      <w:autoSpaceDN w:val="0"/>
      <w:adjustRightInd w:val="0"/>
    </w:pPr>
  </w:style>
  <w:style w:type="character" w:customStyle="1" w:styleId="FontStyle62">
    <w:name w:val="Font Style62"/>
    <w:basedOn w:val="DefaultParagraphFont"/>
    <w:rsid w:val="00BB5301"/>
    <w:rPr>
      <w:rFonts w:ascii="Times New Roman" w:hAnsi="Times New Roman" w:cs="Times New Roman" w:hint="default"/>
      <w:b/>
      <w:bCs/>
      <w:sz w:val="20"/>
      <w:szCs w:val="20"/>
    </w:rPr>
  </w:style>
  <w:style w:type="character" w:customStyle="1" w:styleId="FontStyle64">
    <w:name w:val="Font Style64"/>
    <w:basedOn w:val="DefaultParagraphFont"/>
    <w:rsid w:val="00BB5301"/>
    <w:rPr>
      <w:rFonts w:ascii="Times New Roman" w:hAnsi="Times New Roman" w:cs="Times New Roman" w:hint="default"/>
      <w:b/>
      <w:bCs/>
      <w:sz w:val="10"/>
      <w:szCs w:val="10"/>
    </w:rPr>
  </w:style>
  <w:style w:type="character" w:customStyle="1" w:styleId="FontStyle65">
    <w:name w:val="Font Style65"/>
    <w:basedOn w:val="DefaultParagraphFont"/>
    <w:rsid w:val="00BB5301"/>
    <w:rPr>
      <w:rFonts w:ascii="Times New Roman" w:hAnsi="Times New Roman" w:cs="Times New Roman" w:hint="default"/>
      <w:sz w:val="24"/>
      <w:szCs w:val="24"/>
    </w:rPr>
  </w:style>
  <w:style w:type="character" w:customStyle="1" w:styleId="FontStyle66">
    <w:name w:val="Font Style66"/>
    <w:basedOn w:val="DefaultParagraphFont"/>
    <w:rsid w:val="00BB5301"/>
    <w:rPr>
      <w:rFonts w:ascii="Franklin Gothic Medium Cond" w:hAnsi="Franklin Gothic Medium Cond" w:cs="Franklin Gothic Medium Cond" w:hint="default"/>
      <w:b/>
      <w:bCs/>
      <w:sz w:val="30"/>
      <w:szCs w:val="30"/>
    </w:rPr>
  </w:style>
  <w:style w:type="character" w:customStyle="1" w:styleId="FontStyle67">
    <w:name w:val="Font Style67"/>
    <w:basedOn w:val="DefaultParagraphFont"/>
    <w:rsid w:val="00BB5301"/>
    <w:rPr>
      <w:rFonts w:ascii="Times New Roman" w:hAnsi="Times New Roman" w:cs="Times New Roman" w:hint="default"/>
      <w:b/>
      <w:bCs/>
      <w:i/>
      <w:iCs/>
      <w:spacing w:val="-10"/>
      <w:sz w:val="18"/>
      <w:szCs w:val="18"/>
    </w:rPr>
  </w:style>
  <w:style w:type="character" w:customStyle="1" w:styleId="FontStyle71">
    <w:name w:val="Font Style71"/>
    <w:basedOn w:val="DefaultParagraphFont"/>
    <w:rsid w:val="00BB5301"/>
    <w:rPr>
      <w:rFonts w:ascii="Times New Roman" w:hAnsi="Times New Roman" w:cs="Times New Roman" w:hint="default"/>
      <w:b/>
      <w:bCs/>
      <w:spacing w:val="10"/>
      <w:sz w:val="20"/>
      <w:szCs w:val="20"/>
    </w:rPr>
  </w:style>
  <w:style w:type="character" w:customStyle="1" w:styleId="FontStyle77">
    <w:name w:val="Font Style77"/>
    <w:basedOn w:val="DefaultParagraphFont"/>
    <w:rsid w:val="00BB5301"/>
    <w:rPr>
      <w:rFonts w:ascii="Times New Roman" w:hAnsi="Times New Roman" w:cs="Times New Roman" w:hint="default"/>
      <w:i/>
      <w:iCs/>
      <w:spacing w:val="-10"/>
      <w:sz w:val="20"/>
      <w:szCs w:val="20"/>
    </w:rPr>
  </w:style>
  <w:style w:type="character" w:customStyle="1" w:styleId="FontStyle101">
    <w:name w:val="Font Style101"/>
    <w:basedOn w:val="DefaultParagraphFont"/>
    <w:rsid w:val="00BB5301"/>
    <w:rPr>
      <w:rFonts w:ascii="Times New Roman" w:hAnsi="Times New Roman" w:cs="Times New Roman" w:hint="default"/>
      <w:sz w:val="20"/>
      <w:szCs w:val="20"/>
    </w:rPr>
  </w:style>
  <w:style w:type="character" w:customStyle="1" w:styleId="Bodytext4BoldExact">
    <w:name w:val="Body text (4) + Bold Exact"/>
    <w:basedOn w:val="Bodytext4"/>
    <w:rsid w:val="00BB5301"/>
    <w:rPr>
      <w:rFonts w:cs="MS Reference Sans Serif"/>
      <w:b/>
      <w:bCs/>
      <w:i w:val="0"/>
      <w:iCs w:val="0"/>
      <w:smallCaps w:val="0"/>
      <w:strike w:val="0"/>
      <w:color w:val="000000"/>
      <w:spacing w:val="0"/>
      <w:w w:val="100"/>
      <w:position w:val="0"/>
      <w:sz w:val="18"/>
      <w:szCs w:val="18"/>
      <w:u w:val="none"/>
    </w:rPr>
  </w:style>
  <w:style w:type="paragraph" w:customStyle="1" w:styleId="StyleHeading1Bold">
    <w:name w:val="Style Heading 1 + Bold"/>
    <w:basedOn w:val="Heading1"/>
    <w:rsid w:val="00BB5301"/>
    <w:pPr>
      <w:numPr>
        <w:numId w:val="12"/>
      </w:numPr>
      <w:spacing w:before="0" w:after="120"/>
      <w:jc w:val="both"/>
    </w:pPr>
    <w:rPr>
      <w:rFonts w:ascii="Times New Roman" w:hAnsi="Times New Roman" w:cs="Times New Roman"/>
      <w:b w:val="0"/>
      <w:kern w:val="0"/>
      <w:sz w:val="24"/>
      <w:szCs w:val="24"/>
      <w:lang w:val="sl-SI"/>
    </w:rPr>
  </w:style>
  <w:style w:type="character" w:customStyle="1" w:styleId="apple-converted-space">
    <w:name w:val="apple-converted-space"/>
    <w:basedOn w:val="DefaultParagraphFont"/>
    <w:rsid w:val="00BB5301"/>
  </w:style>
  <w:style w:type="paragraph" w:customStyle="1" w:styleId="CharChar10CharCharChar">
    <w:name w:val="Char Char10 Char Char Char"/>
    <w:basedOn w:val="Normal"/>
    <w:rsid w:val="00BB5301"/>
    <w:pPr>
      <w:widowControl w:val="0"/>
      <w:spacing w:line="280" w:lineRule="atLeast"/>
    </w:pPr>
    <w:rPr>
      <w:rFonts w:eastAsia="MS Mincho"/>
      <w:sz w:val="22"/>
      <w:szCs w:val="20"/>
      <w:lang w:val="en-GB" w:eastAsia="en-GB"/>
    </w:rPr>
  </w:style>
  <w:style w:type="paragraph" w:customStyle="1" w:styleId="jupar">
    <w:name w:val="jupar"/>
    <w:basedOn w:val="Normal"/>
    <w:rsid w:val="00BB5301"/>
    <w:pPr>
      <w:spacing w:before="120" w:after="120" w:line="360" w:lineRule="auto"/>
      <w:jc w:val="both"/>
    </w:pPr>
    <w:rPr>
      <w:rFonts w:ascii="Arial" w:hAnsi="Arial" w:cs="Arial"/>
    </w:rPr>
  </w:style>
  <w:style w:type="paragraph" w:styleId="NoSpacing">
    <w:name w:val="No Spacing"/>
    <w:uiPriority w:val="1"/>
    <w:qFormat/>
    <w:rsid w:val="00BF6D57"/>
    <w:rPr>
      <w:rFonts w:ascii="Calibri" w:eastAsia="Calibri" w:hAnsi="Calibri"/>
      <w:sz w:val="22"/>
      <w:szCs w:val="22"/>
      <w:lang w:eastAsia="en-US"/>
    </w:rPr>
  </w:style>
  <w:style w:type="paragraph" w:customStyle="1" w:styleId="Naslov1">
    <w:name w:val="Naslov1"/>
    <w:basedOn w:val="Normal"/>
    <w:next w:val="Heading1"/>
    <w:rsid w:val="00BF6D57"/>
    <w:pPr>
      <w:jc w:val="center"/>
    </w:pPr>
    <w:rPr>
      <w:sz w:val="40"/>
    </w:rPr>
  </w:style>
  <w:style w:type="character" w:customStyle="1" w:styleId="copyright1">
    <w:name w:val="copyright1"/>
    <w:basedOn w:val="DefaultParagraphFont"/>
    <w:rsid w:val="00BF6D57"/>
    <w:rPr>
      <w:rFonts w:ascii="Arial" w:hAnsi="Arial" w:cs="Arial" w:hint="default"/>
      <w:i/>
      <w:iCs/>
      <w:color w:val="B7B7B7"/>
      <w:sz w:val="16"/>
      <w:szCs w:val="16"/>
    </w:rPr>
  </w:style>
  <w:style w:type="character" w:styleId="FootnoteReference">
    <w:name w:val="footnote reference"/>
    <w:basedOn w:val="DefaultParagraphFont"/>
    <w:semiHidden/>
    <w:unhideWhenUsed/>
    <w:rsid w:val="00BF6D57"/>
    <w:rPr>
      <w:vertAlign w:val="superscript"/>
    </w:rPr>
  </w:style>
  <w:style w:type="character" w:customStyle="1" w:styleId="uvlaka2Char">
    <w:name w:val="uvlaka 2 Char"/>
    <w:aliases w:val=" uvlaka 3 Char,uvlaka 3 Char Char"/>
    <w:basedOn w:val="DefaultParagraphFont"/>
    <w:rsid w:val="00BF6D57"/>
    <w:rPr>
      <w:rFonts w:ascii="Calibri" w:eastAsia="Calibri" w:hAnsi="Calibri"/>
      <w:sz w:val="22"/>
      <w:szCs w:val="22"/>
      <w:lang w:val="en-US" w:eastAsia="en-US" w:bidi="ar-SA"/>
    </w:rPr>
  </w:style>
  <w:style w:type="paragraph" w:customStyle="1" w:styleId="Sadrzaj">
    <w:name w:val="Sadrzaj"/>
    <w:basedOn w:val="TOC2"/>
    <w:rsid w:val="00BF6D57"/>
    <w:pPr>
      <w:spacing w:before="240"/>
      <w:ind w:left="0"/>
      <w:jc w:val="center"/>
    </w:pPr>
    <w:rPr>
      <w:rFonts w:ascii="Arial" w:hAnsi="Arial" w:cs="Times New Roman"/>
      <w:szCs w:val="20"/>
    </w:rPr>
  </w:style>
  <w:style w:type="numbering" w:styleId="111111">
    <w:name w:val="Outline List 2"/>
    <w:basedOn w:val="NoList"/>
    <w:rsid w:val="00BF6D57"/>
    <w:pPr>
      <w:numPr>
        <w:numId w:val="32"/>
      </w:numPr>
    </w:pPr>
  </w:style>
  <w:style w:type="character" w:customStyle="1" w:styleId="NormalWebChar1">
    <w:name w:val="Normal (Web) Char1"/>
    <w:aliases w:val=" Char Char,Char Char"/>
    <w:basedOn w:val="DefaultParagraphFont"/>
    <w:link w:val="NormalWeb"/>
    <w:rsid w:val="00BF6D57"/>
    <w:rPr>
      <w:sz w:val="24"/>
      <w:szCs w:val="24"/>
      <w:lang w:val="en-US" w:eastAsia="en-US" w:bidi="ar-SA"/>
    </w:rPr>
  </w:style>
  <w:style w:type="paragraph" w:customStyle="1" w:styleId="CM98">
    <w:name w:val="CM98"/>
    <w:basedOn w:val="Normal"/>
    <w:next w:val="Normal"/>
    <w:rsid w:val="00BF6D57"/>
    <w:pPr>
      <w:widowControl w:val="0"/>
      <w:autoSpaceDE w:val="0"/>
      <w:autoSpaceDN w:val="0"/>
      <w:adjustRightInd w:val="0"/>
    </w:pPr>
  </w:style>
  <w:style w:type="paragraph" w:customStyle="1" w:styleId="CM21">
    <w:name w:val="CM21"/>
    <w:basedOn w:val="Default"/>
    <w:next w:val="Default"/>
    <w:rsid w:val="00BF6D57"/>
    <w:pPr>
      <w:widowControl w:val="0"/>
      <w:spacing w:line="218" w:lineRule="atLeast"/>
    </w:pPr>
    <w:rPr>
      <w:rFonts w:ascii="Times New Roman" w:hAnsi="Times New Roman" w:cs="Times New Roman"/>
      <w:color w:val="auto"/>
    </w:rPr>
  </w:style>
  <w:style w:type="paragraph" w:customStyle="1" w:styleId="CM118">
    <w:name w:val="CM118"/>
    <w:basedOn w:val="Default"/>
    <w:next w:val="Default"/>
    <w:rsid w:val="00BF6D57"/>
    <w:pPr>
      <w:widowControl w:val="0"/>
    </w:pPr>
    <w:rPr>
      <w:rFonts w:ascii="Times New Roman" w:hAnsi="Times New Roman" w:cs="Times New Roman"/>
      <w:color w:val="auto"/>
    </w:rPr>
  </w:style>
  <w:style w:type="character" w:customStyle="1" w:styleId="bottom1">
    <w:name w:val="bottom1"/>
    <w:basedOn w:val="DefaultParagraphFont"/>
    <w:rsid w:val="00BF6D57"/>
    <w:rPr>
      <w:rFonts w:ascii="Verdana" w:hAnsi="Verdana" w:hint="default"/>
      <w:strike w:val="0"/>
      <w:dstrike w:val="0"/>
      <w:color w:val="00397B"/>
      <w:sz w:val="15"/>
      <w:szCs w:val="15"/>
      <w:u w:val="none"/>
      <w:effect w:val="none"/>
    </w:rPr>
  </w:style>
  <w:style w:type="paragraph" w:customStyle="1" w:styleId="style90">
    <w:name w:val="style9"/>
    <w:basedOn w:val="Normal"/>
    <w:rsid w:val="00BF6D57"/>
    <w:pPr>
      <w:spacing w:before="100" w:beforeAutospacing="1" w:after="100" w:afterAutospacing="1"/>
    </w:pPr>
    <w:rPr>
      <w:lang w:val="sr-Latn-CS" w:eastAsia="sr-Latn-CS"/>
    </w:rPr>
  </w:style>
  <w:style w:type="paragraph" w:customStyle="1" w:styleId="style121">
    <w:name w:val="style12"/>
    <w:basedOn w:val="Normal"/>
    <w:rsid w:val="00BF6D57"/>
    <w:pPr>
      <w:spacing w:before="100" w:beforeAutospacing="1" w:after="100" w:afterAutospacing="1"/>
    </w:pPr>
    <w:rPr>
      <w:lang w:val="sr-Latn-CS" w:eastAsia="sr-Latn-CS"/>
    </w:rPr>
  </w:style>
  <w:style w:type="paragraph" w:customStyle="1" w:styleId="style50">
    <w:name w:val="style5"/>
    <w:basedOn w:val="Normal"/>
    <w:rsid w:val="00BF6D57"/>
    <w:pPr>
      <w:spacing w:before="100" w:beforeAutospacing="1" w:after="100" w:afterAutospacing="1"/>
    </w:pPr>
    <w:rPr>
      <w:lang w:val="sr-Latn-CS" w:eastAsia="sr-Latn-CS"/>
    </w:rPr>
  </w:style>
  <w:style w:type="character" w:customStyle="1" w:styleId="style80">
    <w:name w:val="style8"/>
    <w:basedOn w:val="DefaultParagraphFont"/>
    <w:rsid w:val="00BF6D57"/>
  </w:style>
  <w:style w:type="character" w:customStyle="1" w:styleId="style13">
    <w:name w:val="style13"/>
    <w:basedOn w:val="DefaultParagraphFont"/>
    <w:rsid w:val="00BF6D57"/>
  </w:style>
  <w:style w:type="character" w:customStyle="1" w:styleId="style140">
    <w:name w:val="style14"/>
    <w:basedOn w:val="DefaultParagraphFont"/>
    <w:rsid w:val="00BF6D57"/>
  </w:style>
  <w:style w:type="character" w:customStyle="1" w:styleId="style7">
    <w:name w:val="style7"/>
    <w:basedOn w:val="DefaultParagraphFont"/>
    <w:rsid w:val="00BF6D57"/>
  </w:style>
  <w:style w:type="paragraph" w:customStyle="1" w:styleId="style71">
    <w:name w:val="style71"/>
    <w:basedOn w:val="Normal"/>
    <w:rsid w:val="00BF6D57"/>
    <w:pPr>
      <w:spacing w:before="100" w:beforeAutospacing="1" w:after="100" w:afterAutospacing="1"/>
    </w:pPr>
    <w:rPr>
      <w:lang w:val="sr-Latn-CS" w:eastAsia="sr-Latn-CS"/>
    </w:rPr>
  </w:style>
  <w:style w:type="character" w:customStyle="1" w:styleId="style110">
    <w:name w:val="style11"/>
    <w:basedOn w:val="DefaultParagraphFont"/>
    <w:rsid w:val="00BF6D57"/>
  </w:style>
  <w:style w:type="character" w:customStyle="1" w:styleId="WW8Num1z2">
    <w:name w:val="WW8Num1z2"/>
    <w:rsid w:val="00BF6D57"/>
    <w:rPr>
      <w:rFonts w:ascii="Wingdings" w:hAnsi="Wingdings"/>
    </w:rPr>
  </w:style>
  <w:style w:type="character" w:styleId="HTMLCite">
    <w:name w:val="HTML Cite"/>
    <w:basedOn w:val="DefaultParagraphFont"/>
    <w:rsid w:val="00BF6D57"/>
    <w:rPr>
      <w:i w:val="0"/>
      <w:iCs w:val="0"/>
      <w:color w:val="008000"/>
    </w:rPr>
  </w:style>
  <w:style w:type="paragraph" w:customStyle="1" w:styleId="paragraph2">
    <w:name w:val="paragraph2"/>
    <w:basedOn w:val="Normal"/>
    <w:rsid w:val="00BF6D57"/>
    <w:pPr>
      <w:spacing w:before="100" w:beforeAutospacing="1" w:line="300" w:lineRule="auto"/>
    </w:pPr>
    <w:rPr>
      <w:rFonts w:ascii="Verdana" w:hAnsi="Verdana"/>
      <w:color w:val="000000"/>
      <w:sz w:val="20"/>
      <w:szCs w:val="20"/>
    </w:rPr>
  </w:style>
  <w:style w:type="paragraph" w:customStyle="1" w:styleId="Style70">
    <w:name w:val="Style7"/>
    <w:basedOn w:val="Normal"/>
    <w:rsid w:val="00324011"/>
    <w:pPr>
      <w:pBdr>
        <w:top w:val="single" w:sz="4" w:space="1" w:color="auto"/>
      </w:pBdr>
    </w:pPr>
  </w:style>
  <w:style w:type="paragraph" w:customStyle="1" w:styleId="stil1tekst">
    <w:name w:val="stil_1tekst"/>
    <w:basedOn w:val="Normal"/>
    <w:rsid w:val="008B2A34"/>
    <w:pPr>
      <w:ind w:left="525" w:right="525" w:firstLine="240"/>
      <w:jc w:val="both"/>
    </w:pPr>
  </w:style>
  <w:style w:type="paragraph" w:customStyle="1" w:styleId="stil2zakon">
    <w:name w:val="stil_2zakon"/>
    <w:basedOn w:val="Normal"/>
    <w:rsid w:val="008B2A34"/>
    <w:pPr>
      <w:spacing w:before="100" w:beforeAutospacing="1" w:after="100" w:afterAutospacing="1"/>
      <w:jc w:val="center"/>
    </w:pPr>
    <w:rPr>
      <w:color w:val="0033CC"/>
      <w:sz w:val="53"/>
      <w:szCs w:val="53"/>
    </w:rPr>
  </w:style>
  <w:style w:type="paragraph" w:customStyle="1" w:styleId="stil3mesto">
    <w:name w:val="stil_3mesto"/>
    <w:basedOn w:val="Normal"/>
    <w:rsid w:val="008B2A34"/>
    <w:pPr>
      <w:ind w:left="1650" w:right="1650"/>
      <w:jc w:val="center"/>
    </w:pPr>
    <w:rPr>
      <w:i/>
      <w:iCs/>
      <w:sz w:val="29"/>
      <w:szCs w:val="29"/>
    </w:rPr>
  </w:style>
  <w:style w:type="character" w:customStyle="1" w:styleId="ball1">
    <w:name w:val="ball1"/>
    <w:basedOn w:val="DefaultParagraphFont"/>
    <w:rsid w:val="008B2A34"/>
  </w:style>
  <w:style w:type="character" w:customStyle="1" w:styleId="vidividi1">
    <w:name w:val="vidi_vidi1"/>
    <w:basedOn w:val="DefaultParagraphFont"/>
    <w:rsid w:val="008B2A34"/>
    <w:rPr>
      <w:b/>
      <w:bCs/>
      <w:color w:val="800000"/>
      <w:sz w:val="24"/>
      <w:szCs w:val="24"/>
      <w:shd w:val="clear" w:color="auto" w:fill="FFFFFF"/>
    </w:rPr>
  </w:style>
  <w:style w:type="character" w:customStyle="1" w:styleId="FootnoteTextCharCharCharChar1">
    <w:name w:val="Footnote Text Char Char Char Char1"/>
    <w:aliases w:val="Footnote Text Char Char Char Char Char Char Char Char Char,Footnote Text Char Char Char Char1 Char Char,Footnote Text Char Char Char Char1 Char Char Char Char Char Char Char Char,Footnote Text Char Char Char Char"/>
    <w:basedOn w:val="DefaultParagraphFont"/>
    <w:rsid w:val="00A0759E"/>
    <w:rPr>
      <w:rFonts w:eastAsia="SimSun"/>
      <w:lang w:val="hr-HR" w:eastAsia="zh-CN" w:bidi="ar-SA"/>
    </w:rPr>
  </w:style>
  <w:style w:type="character" w:customStyle="1" w:styleId="NormalWebChar">
    <w:name w:val="Normal (Web) Char"/>
    <w:basedOn w:val="DefaultParagraphFont"/>
    <w:rsid w:val="00F366AE"/>
    <w:rPr>
      <w:sz w:val="24"/>
      <w:szCs w:val="24"/>
      <w:lang w:val="en-US" w:eastAsia="en-US" w:bidi="ar-SA"/>
    </w:rPr>
  </w:style>
  <w:style w:type="character" w:customStyle="1" w:styleId="BodyTextChar">
    <w:name w:val="Body Text Char"/>
    <w:basedOn w:val="DefaultParagraphFont"/>
    <w:rsid w:val="00756F2E"/>
    <w:rPr>
      <w:rFonts w:ascii="Dutch" w:hAnsi="Dutch"/>
      <w:sz w:val="22"/>
      <w:lang w:val="en-US" w:eastAsia="en-US" w:bidi="ar-SA"/>
    </w:rPr>
  </w:style>
  <w:style w:type="character" w:customStyle="1" w:styleId="SubtitleChar">
    <w:name w:val="Subtitle Char"/>
    <w:basedOn w:val="DefaultParagraphFont"/>
    <w:link w:val="Subtitle"/>
    <w:rsid w:val="00482259"/>
    <w:rPr>
      <w:rFonts w:ascii="Arial" w:hAnsi="Arial" w:cs="Arial"/>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19226045">
      <w:bodyDiv w:val="1"/>
      <w:marLeft w:val="0"/>
      <w:marRight w:val="0"/>
      <w:marTop w:val="0"/>
      <w:marBottom w:val="0"/>
      <w:divBdr>
        <w:top w:val="none" w:sz="0" w:space="0" w:color="auto"/>
        <w:left w:val="none" w:sz="0" w:space="0" w:color="auto"/>
        <w:bottom w:val="none" w:sz="0" w:space="0" w:color="auto"/>
        <w:right w:val="none" w:sz="0" w:space="0" w:color="auto"/>
      </w:divBdr>
      <w:divsChild>
        <w:div w:id="737828193">
          <w:marLeft w:val="0"/>
          <w:marRight w:val="0"/>
          <w:marTop w:val="45"/>
          <w:marBottom w:val="0"/>
          <w:divBdr>
            <w:top w:val="single" w:sz="6" w:space="0" w:color="000000"/>
            <w:left w:val="single" w:sz="6" w:space="0" w:color="000000"/>
            <w:bottom w:val="single" w:sz="6" w:space="0" w:color="000000"/>
            <w:right w:val="single" w:sz="6" w:space="0" w:color="000000"/>
          </w:divBdr>
        </w:div>
      </w:divsChild>
    </w:div>
    <w:div w:id="199364526">
      <w:bodyDiv w:val="1"/>
      <w:marLeft w:val="0"/>
      <w:marRight w:val="0"/>
      <w:marTop w:val="0"/>
      <w:marBottom w:val="0"/>
      <w:divBdr>
        <w:top w:val="none" w:sz="0" w:space="0" w:color="auto"/>
        <w:left w:val="none" w:sz="0" w:space="0" w:color="auto"/>
        <w:bottom w:val="none" w:sz="0" w:space="0" w:color="auto"/>
        <w:right w:val="none" w:sz="0" w:space="0" w:color="auto"/>
      </w:divBdr>
      <w:divsChild>
        <w:div w:id="844590959">
          <w:marLeft w:val="0"/>
          <w:marRight w:val="0"/>
          <w:marTop w:val="0"/>
          <w:marBottom w:val="0"/>
          <w:divBdr>
            <w:top w:val="none" w:sz="0" w:space="0" w:color="auto"/>
            <w:left w:val="none" w:sz="0" w:space="0" w:color="auto"/>
            <w:bottom w:val="none" w:sz="0" w:space="0" w:color="auto"/>
            <w:right w:val="none" w:sz="0" w:space="0" w:color="auto"/>
          </w:divBdr>
          <w:divsChild>
            <w:div w:id="2141337712">
              <w:marLeft w:val="0"/>
              <w:marRight w:val="0"/>
              <w:marTop w:val="0"/>
              <w:marBottom w:val="0"/>
              <w:divBdr>
                <w:top w:val="none" w:sz="0" w:space="0" w:color="auto"/>
                <w:left w:val="none" w:sz="0" w:space="0" w:color="auto"/>
                <w:bottom w:val="none" w:sz="0" w:space="0" w:color="auto"/>
                <w:right w:val="none" w:sz="0" w:space="0" w:color="auto"/>
              </w:divBdr>
              <w:divsChild>
                <w:div w:id="724522160">
                  <w:marLeft w:val="0"/>
                  <w:marRight w:val="0"/>
                  <w:marTop w:val="0"/>
                  <w:marBottom w:val="0"/>
                  <w:divBdr>
                    <w:top w:val="none" w:sz="0" w:space="0" w:color="auto"/>
                    <w:left w:val="none" w:sz="0" w:space="0" w:color="auto"/>
                    <w:bottom w:val="none" w:sz="0" w:space="0" w:color="auto"/>
                    <w:right w:val="none" w:sz="0" w:space="0" w:color="auto"/>
                  </w:divBdr>
                  <w:divsChild>
                    <w:div w:id="1121730959">
                      <w:marLeft w:val="0"/>
                      <w:marRight w:val="0"/>
                      <w:marTop w:val="0"/>
                      <w:marBottom w:val="0"/>
                      <w:divBdr>
                        <w:top w:val="none" w:sz="0" w:space="0" w:color="auto"/>
                        <w:left w:val="none" w:sz="0" w:space="0" w:color="auto"/>
                        <w:bottom w:val="none" w:sz="0" w:space="0" w:color="auto"/>
                        <w:right w:val="none" w:sz="0" w:space="0" w:color="auto"/>
                      </w:divBdr>
                      <w:divsChild>
                        <w:div w:id="507527891">
                          <w:marLeft w:val="0"/>
                          <w:marRight w:val="0"/>
                          <w:marTop w:val="0"/>
                          <w:marBottom w:val="0"/>
                          <w:divBdr>
                            <w:top w:val="none" w:sz="0" w:space="0" w:color="auto"/>
                            <w:left w:val="none" w:sz="0" w:space="0" w:color="auto"/>
                            <w:bottom w:val="none" w:sz="0" w:space="0" w:color="auto"/>
                            <w:right w:val="none" w:sz="0" w:space="0" w:color="auto"/>
                          </w:divBdr>
                          <w:divsChild>
                            <w:div w:id="1037511610">
                              <w:marLeft w:val="0"/>
                              <w:marRight w:val="0"/>
                              <w:marTop w:val="0"/>
                              <w:marBottom w:val="0"/>
                              <w:divBdr>
                                <w:top w:val="none" w:sz="0" w:space="0" w:color="auto"/>
                                <w:left w:val="none" w:sz="0" w:space="0" w:color="auto"/>
                                <w:bottom w:val="none" w:sz="0" w:space="0" w:color="auto"/>
                                <w:right w:val="none" w:sz="0" w:space="0" w:color="auto"/>
                              </w:divBdr>
                              <w:divsChild>
                                <w:div w:id="1010524238">
                                  <w:marLeft w:val="0"/>
                                  <w:marRight w:val="0"/>
                                  <w:marTop w:val="0"/>
                                  <w:marBottom w:val="0"/>
                                  <w:divBdr>
                                    <w:top w:val="none" w:sz="0" w:space="0" w:color="auto"/>
                                    <w:left w:val="none" w:sz="0" w:space="0" w:color="auto"/>
                                    <w:bottom w:val="none" w:sz="0" w:space="0" w:color="auto"/>
                                    <w:right w:val="none" w:sz="0" w:space="0" w:color="auto"/>
                                  </w:divBdr>
                                  <w:divsChild>
                                    <w:div w:id="1852328923">
                                      <w:marLeft w:val="0"/>
                                      <w:marRight w:val="0"/>
                                      <w:marTop w:val="0"/>
                                      <w:marBottom w:val="0"/>
                                      <w:divBdr>
                                        <w:top w:val="none" w:sz="0" w:space="0" w:color="auto"/>
                                        <w:left w:val="none" w:sz="0" w:space="0" w:color="auto"/>
                                        <w:bottom w:val="none" w:sz="0" w:space="0" w:color="auto"/>
                                        <w:right w:val="none" w:sz="0" w:space="0" w:color="auto"/>
                                      </w:divBdr>
                                      <w:divsChild>
                                        <w:div w:id="683285916">
                                          <w:marLeft w:val="0"/>
                                          <w:marRight w:val="0"/>
                                          <w:marTop w:val="0"/>
                                          <w:marBottom w:val="0"/>
                                          <w:divBdr>
                                            <w:top w:val="none" w:sz="0" w:space="0" w:color="auto"/>
                                            <w:left w:val="none" w:sz="0" w:space="0" w:color="auto"/>
                                            <w:bottom w:val="none" w:sz="0" w:space="0" w:color="auto"/>
                                            <w:right w:val="none" w:sz="0" w:space="0" w:color="auto"/>
                                          </w:divBdr>
                                          <w:divsChild>
                                            <w:div w:id="88085209">
                                              <w:marLeft w:val="0"/>
                                              <w:marRight w:val="0"/>
                                              <w:marTop w:val="0"/>
                                              <w:marBottom w:val="0"/>
                                              <w:divBdr>
                                                <w:top w:val="none" w:sz="0" w:space="0" w:color="auto"/>
                                                <w:left w:val="none" w:sz="0" w:space="0" w:color="auto"/>
                                                <w:bottom w:val="none" w:sz="0" w:space="0" w:color="auto"/>
                                                <w:right w:val="none" w:sz="0" w:space="0" w:color="auto"/>
                                              </w:divBdr>
                                              <w:divsChild>
                                                <w:div w:id="937713284">
                                                  <w:marLeft w:val="0"/>
                                                  <w:marRight w:val="0"/>
                                                  <w:marTop w:val="0"/>
                                                  <w:marBottom w:val="0"/>
                                                  <w:divBdr>
                                                    <w:top w:val="none" w:sz="0" w:space="0" w:color="auto"/>
                                                    <w:left w:val="none" w:sz="0" w:space="0" w:color="auto"/>
                                                    <w:bottom w:val="none" w:sz="0" w:space="0" w:color="auto"/>
                                                    <w:right w:val="none" w:sz="0" w:space="0" w:color="auto"/>
                                                  </w:divBdr>
                                                  <w:divsChild>
                                                    <w:div w:id="1537618358">
                                                      <w:marLeft w:val="0"/>
                                                      <w:marRight w:val="0"/>
                                                      <w:marTop w:val="0"/>
                                                      <w:marBottom w:val="0"/>
                                                      <w:divBdr>
                                                        <w:top w:val="none" w:sz="0" w:space="0" w:color="auto"/>
                                                        <w:left w:val="none" w:sz="0" w:space="0" w:color="auto"/>
                                                        <w:bottom w:val="none" w:sz="0" w:space="0" w:color="auto"/>
                                                        <w:right w:val="none" w:sz="0" w:space="0" w:color="auto"/>
                                                      </w:divBdr>
                                                      <w:divsChild>
                                                        <w:div w:id="824594009">
                                                          <w:marLeft w:val="0"/>
                                                          <w:marRight w:val="0"/>
                                                          <w:marTop w:val="0"/>
                                                          <w:marBottom w:val="0"/>
                                                          <w:divBdr>
                                                            <w:top w:val="none" w:sz="0" w:space="0" w:color="auto"/>
                                                            <w:left w:val="none" w:sz="0" w:space="0" w:color="auto"/>
                                                            <w:bottom w:val="none" w:sz="0" w:space="0" w:color="auto"/>
                                                            <w:right w:val="none" w:sz="0" w:space="0" w:color="auto"/>
                                                          </w:divBdr>
                                                          <w:divsChild>
                                                            <w:div w:id="173344443">
                                                              <w:marLeft w:val="0"/>
                                                              <w:marRight w:val="0"/>
                                                              <w:marTop w:val="0"/>
                                                              <w:marBottom w:val="0"/>
                                                              <w:divBdr>
                                                                <w:top w:val="none" w:sz="0" w:space="0" w:color="auto"/>
                                                                <w:left w:val="none" w:sz="0" w:space="0" w:color="auto"/>
                                                                <w:bottom w:val="none" w:sz="0" w:space="0" w:color="auto"/>
                                                                <w:right w:val="none" w:sz="0" w:space="0" w:color="auto"/>
                                                              </w:divBdr>
                                                              <w:divsChild>
                                                                <w:div w:id="1223639442">
                                                                  <w:marLeft w:val="0"/>
                                                                  <w:marRight w:val="0"/>
                                                                  <w:marTop w:val="0"/>
                                                                  <w:marBottom w:val="0"/>
                                                                  <w:divBdr>
                                                                    <w:top w:val="none" w:sz="0" w:space="0" w:color="auto"/>
                                                                    <w:left w:val="none" w:sz="0" w:space="0" w:color="auto"/>
                                                                    <w:bottom w:val="none" w:sz="0" w:space="0" w:color="auto"/>
                                                                    <w:right w:val="none" w:sz="0" w:space="0" w:color="auto"/>
                                                                  </w:divBdr>
                                                                  <w:divsChild>
                                                                    <w:div w:id="16219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6882792">
      <w:bodyDiv w:val="1"/>
      <w:marLeft w:val="0"/>
      <w:marRight w:val="0"/>
      <w:marTop w:val="0"/>
      <w:marBottom w:val="0"/>
      <w:divBdr>
        <w:top w:val="none" w:sz="0" w:space="0" w:color="auto"/>
        <w:left w:val="none" w:sz="0" w:space="0" w:color="auto"/>
        <w:bottom w:val="none" w:sz="0" w:space="0" w:color="auto"/>
        <w:right w:val="none" w:sz="0" w:space="0" w:color="auto"/>
      </w:divBdr>
    </w:div>
    <w:div w:id="354162590">
      <w:bodyDiv w:val="1"/>
      <w:marLeft w:val="0"/>
      <w:marRight w:val="0"/>
      <w:marTop w:val="0"/>
      <w:marBottom w:val="0"/>
      <w:divBdr>
        <w:top w:val="none" w:sz="0" w:space="0" w:color="auto"/>
        <w:left w:val="none" w:sz="0" w:space="0" w:color="auto"/>
        <w:bottom w:val="none" w:sz="0" w:space="0" w:color="auto"/>
        <w:right w:val="none" w:sz="0" w:space="0" w:color="auto"/>
      </w:divBdr>
    </w:div>
    <w:div w:id="408769379">
      <w:bodyDiv w:val="1"/>
      <w:marLeft w:val="0"/>
      <w:marRight w:val="0"/>
      <w:marTop w:val="0"/>
      <w:marBottom w:val="0"/>
      <w:divBdr>
        <w:top w:val="none" w:sz="0" w:space="0" w:color="auto"/>
        <w:left w:val="none" w:sz="0" w:space="0" w:color="auto"/>
        <w:bottom w:val="none" w:sz="0" w:space="0" w:color="auto"/>
        <w:right w:val="none" w:sz="0" w:space="0" w:color="auto"/>
      </w:divBdr>
    </w:div>
    <w:div w:id="419257121">
      <w:bodyDiv w:val="1"/>
      <w:marLeft w:val="0"/>
      <w:marRight w:val="0"/>
      <w:marTop w:val="0"/>
      <w:marBottom w:val="0"/>
      <w:divBdr>
        <w:top w:val="none" w:sz="0" w:space="0" w:color="auto"/>
        <w:left w:val="none" w:sz="0" w:space="0" w:color="auto"/>
        <w:bottom w:val="none" w:sz="0" w:space="0" w:color="auto"/>
        <w:right w:val="none" w:sz="0" w:space="0" w:color="auto"/>
      </w:divBdr>
    </w:div>
    <w:div w:id="465975242">
      <w:bodyDiv w:val="1"/>
      <w:marLeft w:val="0"/>
      <w:marRight w:val="0"/>
      <w:marTop w:val="0"/>
      <w:marBottom w:val="0"/>
      <w:divBdr>
        <w:top w:val="none" w:sz="0" w:space="0" w:color="auto"/>
        <w:left w:val="none" w:sz="0" w:space="0" w:color="auto"/>
        <w:bottom w:val="none" w:sz="0" w:space="0" w:color="auto"/>
        <w:right w:val="none" w:sz="0" w:space="0" w:color="auto"/>
      </w:divBdr>
    </w:div>
    <w:div w:id="518201730">
      <w:bodyDiv w:val="1"/>
      <w:marLeft w:val="0"/>
      <w:marRight w:val="0"/>
      <w:marTop w:val="0"/>
      <w:marBottom w:val="0"/>
      <w:divBdr>
        <w:top w:val="none" w:sz="0" w:space="0" w:color="auto"/>
        <w:left w:val="none" w:sz="0" w:space="0" w:color="auto"/>
        <w:bottom w:val="none" w:sz="0" w:space="0" w:color="auto"/>
        <w:right w:val="none" w:sz="0" w:space="0" w:color="auto"/>
      </w:divBdr>
      <w:divsChild>
        <w:div w:id="545996645">
          <w:marLeft w:val="0"/>
          <w:marRight w:val="0"/>
          <w:marTop w:val="0"/>
          <w:marBottom w:val="0"/>
          <w:divBdr>
            <w:top w:val="none" w:sz="0" w:space="0" w:color="auto"/>
            <w:left w:val="single" w:sz="6" w:space="0" w:color="CCCCCC"/>
            <w:bottom w:val="none" w:sz="0" w:space="0" w:color="auto"/>
            <w:right w:val="single" w:sz="6" w:space="0" w:color="CCCCCC"/>
          </w:divBdr>
          <w:divsChild>
            <w:div w:id="134294842">
              <w:marLeft w:val="300"/>
              <w:marRight w:val="0"/>
              <w:marTop w:val="0"/>
              <w:marBottom w:val="300"/>
              <w:divBdr>
                <w:top w:val="none" w:sz="0" w:space="0" w:color="auto"/>
                <w:left w:val="none" w:sz="0" w:space="0" w:color="auto"/>
                <w:bottom w:val="none" w:sz="0" w:space="0" w:color="auto"/>
                <w:right w:val="none" w:sz="0" w:space="0" w:color="auto"/>
              </w:divBdr>
              <w:divsChild>
                <w:div w:id="4917180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7635">
      <w:bodyDiv w:val="1"/>
      <w:marLeft w:val="0"/>
      <w:marRight w:val="0"/>
      <w:marTop w:val="0"/>
      <w:marBottom w:val="0"/>
      <w:divBdr>
        <w:top w:val="none" w:sz="0" w:space="0" w:color="auto"/>
        <w:left w:val="none" w:sz="0" w:space="0" w:color="auto"/>
        <w:bottom w:val="none" w:sz="0" w:space="0" w:color="auto"/>
        <w:right w:val="none" w:sz="0" w:space="0" w:color="auto"/>
      </w:divBdr>
    </w:div>
    <w:div w:id="653729124">
      <w:bodyDiv w:val="1"/>
      <w:marLeft w:val="0"/>
      <w:marRight w:val="0"/>
      <w:marTop w:val="0"/>
      <w:marBottom w:val="0"/>
      <w:divBdr>
        <w:top w:val="none" w:sz="0" w:space="0" w:color="auto"/>
        <w:left w:val="none" w:sz="0" w:space="0" w:color="auto"/>
        <w:bottom w:val="none" w:sz="0" w:space="0" w:color="auto"/>
        <w:right w:val="none" w:sz="0" w:space="0" w:color="auto"/>
      </w:divBdr>
      <w:divsChild>
        <w:div w:id="877006747">
          <w:marLeft w:val="0"/>
          <w:marRight w:val="0"/>
          <w:marTop w:val="0"/>
          <w:marBottom w:val="0"/>
          <w:divBdr>
            <w:top w:val="none" w:sz="0" w:space="0" w:color="auto"/>
            <w:left w:val="none" w:sz="0" w:space="0" w:color="auto"/>
            <w:bottom w:val="none" w:sz="0" w:space="0" w:color="auto"/>
            <w:right w:val="none" w:sz="0" w:space="0" w:color="auto"/>
          </w:divBdr>
          <w:divsChild>
            <w:div w:id="234053476">
              <w:marLeft w:val="0"/>
              <w:marRight w:val="0"/>
              <w:marTop w:val="0"/>
              <w:marBottom w:val="0"/>
              <w:divBdr>
                <w:top w:val="none" w:sz="0" w:space="0" w:color="auto"/>
                <w:left w:val="none" w:sz="0" w:space="0" w:color="auto"/>
                <w:bottom w:val="none" w:sz="0" w:space="0" w:color="auto"/>
                <w:right w:val="none" w:sz="0" w:space="0" w:color="auto"/>
              </w:divBdr>
              <w:divsChild>
                <w:div w:id="659893218">
                  <w:marLeft w:val="0"/>
                  <w:marRight w:val="0"/>
                  <w:marTop w:val="0"/>
                  <w:marBottom w:val="0"/>
                  <w:divBdr>
                    <w:top w:val="none" w:sz="0" w:space="0" w:color="auto"/>
                    <w:left w:val="none" w:sz="0" w:space="0" w:color="auto"/>
                    <w:bottom w:val="none" w:sz="0" w:space="0" w:color="auto"/>
                    <w:right w:val="none" w:sz="0" w:space="0" w:color="auto"/>
                  </w:divBdr>
                  <w:divsChild>
                    <w:div w:id="1870869522">
                      <w:marLeft w:val="0"/>
                      <w:marRight w:val="0"/>
                      <w:marTop w:val="0"/>
                      <w:marBottom w:val="0"/>
                      <w:divBdr>
                        <w:top w:val="none" w:sz="0" w:space="0" w:color="auto"/>
                        <w:left w:val="none" w:sz="0" w:space="0" w:color="auto"/>
                        <w:bottom w:val="none" w:sz="0" w:space="0" w:color="auto"/>
                        <w:right w:val="none" w:sz="0" w:space="0" w:color="auto"/>
                      </w:divBdr>
                      <w:divsChild>
                        <w:div w:id="1936595506">
                          <w:marLeft w:val="0"/>
                          <w:marRight w:val="0"/>
                          <w:marTop w:val="0"/>
                          <w:marBottom w:val="0"/>
                          <w:divBdr>
                            <w:top w:val="none" w:sz="0" w:space="0" w:color="auto"/>
                            <w:left w:val="none" w:sz="0" w:space="0" w:color="auto"/>
                            <w:bottom w:val="none" w:sz="0" w:space="0" w:color="auto"/>
                            <w:right w:val="none" w:sz="0" w:space="0" w:color="auto"/>
                          </w:divBdr>
                          <w:divsChild>
                            <w:div w:id="956789297">
                              <w:marLeft w:val="0"/>
                              <w:marRight w:val="0"/>
                              <w:marTop w:val="0"/>
                              <w:marBottom w:val="0"/>
                              <w:divBdr>
                                <w:top w:val="none" w:sz="0" w:space="0" w:color="auto"/>
                                <w:left w:val="none" w:sz="0" w:space="0" w:color="auto"/>
                                <w:bottom w:val="none" w:sz="0" w:space="0" w:color="auto"/>
                                <w:right w:val="none" w:sz="0" w:space="0" w:color="auto"/>
                              </w:divBdr>
                              <w:divsChild>
                                <w:div w:id="1203639012">
                                  <w:marLeft w:val="0"/>
                                  <w:marRight w:val="0"/>
                                  <w:marTop w:val="0"/>
                                  <w:marBottom w:val="0"/>
                                  <w:divBdr>
                                    <w:top w:val="none" w:sz="0" w:space="0" w:color="auto"/>
                                    <w:left w:val="none" w:sz="0" w:space="0" w:color="auto"/>
                                    <w:bottom w:val="none" w:sz="0" w:space="0" w:color="auto"/>
                                    <w:right w:val="none" w:sz="0" w:space="0" w:color="auto"/>
                                  </w:divBdr>
                                  <w:divsChild>
                                    <w:div w:id="610862135">
                                      <w:marLeft w:val="0"/>
                                      <w:marRight w:val="0"/>
                                      <w:marTop w:val="0"/>
                                      <w:marBottom w:val="0"/>
                                      <w:divBdr>
                                        <w:top w:val="none" w:sz="0" w:space="0" w:color="auto"/>
                                        <w:left w:val="none" w:sz="0" w:space="0" w:color="auto"/>
                                        <w:bottom w:val="none" w:sz="0" w:space="0" w:color="auto"/>
                                        <w:right w:val="none" w:sz="0" w:space="0" w:color="auto"/>
                                      </w:divBdr>
                                      <w:divsChild>
                                        <w:div w:id="722023559">
                                          <w:marLeft w:val="0"/>
                                          <w:marRight w:val="0"/>
                                          <w:marTop w:val="0"/>
                                          <w:marBottom w:val="0"/>
                                          <w:divBdr>
                                            <w:top w:val="none" w:sz="0" w:space="0" w:color="auto"/>
                                            <w:left w:val="none" w:sz="0" w:space="0" w:color="auto"/>
                                            <w:bottom w:val="none" w:sz="0" w:space="0" w:color="auto"/>
                                            <w:right w:val="none" w:sz="0" w:space="0" w:color="auto"/>
                                          </w:divBdr>
                                          <w:divsChild>
                                            <w:div w:id="1177841753">
                                              <w:marLeft w:val="0"/>
                                              <w:marRight w:val="0"/>
                                              <w:marTop w:val="0"/>
                                              <w:marBottom w:val="0"/>
                                              <w:divBdr>
                                                <w:top w:val="none" w:sz="0" w:space="0" w:color="auto"/>
                                                <w:left w:val="none" w:sz="0" w:space="0" w:color="auto"/>
                                                <w:bottom w:val="none" w:sz="0" w:space="0" w:color="auto"/>
                                                <w:right w:val="none" w:sz="0" w:space="0" w:color="auto"/>
                                              </w:divBdr>
                                              <w:divsChild>
                                                <w:div w:id="1321469310">
                                                  <w:marLeft w:val="0"/>
                                                  <w:marRight w:val="0"/>
                                                  <w:marTop w:val="0"/>
                                                  <w:marBottom w:val="0"/>
                                                  <w:divBdr>
                                                    <w:top w:val="none" w:sz="0" w:space="0" w:color="auto"/>
                                                    <w:left w:val="none" w:sz="0" w:space="0" w:color="auto"/>
                                                    <w:bottom w:val="none" w:sz="0" w:space="0" w:color="auto"/>
                                                    <w:right w:val="none" w:sz="0" w:space="0" w:color="auto"/>
                                                  </w:divBdr>
                                                  <w:divsChild>
                                                    <w:div w:id="193546129">
                                                      <w:marLeft w:val="0"/>
                                                      <w:marRight w:val="0"/>
                                                      <w:marTop w:val="0"/>
                                                      <w:marBottom w:val="0"/>
                                                      <w:divBdr>
                                                        <w:top w:val="none" w:sz="0" w:space="0" w:color="auto"/>
                                                        <w:left w:val="none" w:sz="0" w:space="0" w:color="auto"/>
                                                        <w:bottom w:val="none" w:sz="0" w:space="0" w:color="auto"/>
                                                        <w:right w:val="none" w:sz="0" w:space="0" w:color="auto"/>
                                                      </w:divBdr>
                                                      <w:divsChild>
                                                        <w:div w:id="146483827">
                                                          <w:marLeft w:val="0"/>
                                                          <w:marRight w:val="0"/>
                                                          <w:marTop w:val="0"/>
                                                          <w:marBottom w:val="0"/>
                                                          <w:divBdr>
                                                            <w:top w:val="none" w:sz="0" w:space="0" w:color="auto"/>
                                                            <w:left w:val="none" w:sz="0" w:space="0" w:color="auto"/>
                                                            <w:bottom w:val="none" w:sz="0" w:space="0" w:color="auto"/>
                                                            <w:right w:val="none" w:sz="0" w:space="0" w:color="auto"/>
                                                          </w:divBdr>
                                                          <w:divsChild>
                                                            <w:div w:id="602500060">
                                                              <w:marLeft w:val="0"/>
                                                              <w:marRight w:val="0"/>
                                                              <w:marTop w:val="0"/>
                                                              <w:marBottom w:val="0"/>
                                                              <w:divBdr>
                                                                <w:top w:val="none" w:sz="0" w:space="0" w:color="auto"/>
                                                                <w:left w:val="none" w:sz="0" w:space="0" w:color="auto"/>
                                                                <w:bottom w:val="none" w:sz="0" w:space="0" w:color="auto"/>
                                                                <w:right w:val="none" w:sz="0" w:space="0" w:color="auto"/>
                                                              </w:divBdr>
                                                            </w:div>
                                                            <w:div w:id="725643186">
                                                              <w:marLeft w:val="0"/>
                                                              <w:marRight w:val="0"/>
                                                              <w:marTop w:val="0"/>
                                                              <w:marBottom w:val="0"/>
                                                              <w:divBdr>
                                                                <w:top w:val="none" w:sz="0" w:space="0" w:color="auto"/>
                                                                <w:left w:val="none" w:sz="0" w:space="0" w:color="auto"/>
                                                                <w:bottom w:val="none" w:sz="0" w:space="0" w:color="auto"/>
                                                                <w:right w:val="none" w:sz="0" w:space="0" w:color="auto"/>
                                                              </w:divBdr>
                                                            </w:div>
                                                            <w:div w:id="880630744">
                                                              <w:marLeft w:val="0"/>
                                                              <w:marRight w:val="0"/>
                                                              <w:marTop w:val="0"/>
                                                              <w:marBottom w:val="0"/>
                                                              <w:divBdr>
                                                                <w:top w:val="none" w:sz="0" w:space="0" w:color="auto"/>
                                                                <w:left w:val="none" w:sz="0" w:space="0" w:color="auto"/>
                                                                <w:bottom w:val="none" w:sz="0" w:space="0" w:color="auto"/>
                                                                <w:right w:val="none" w:sz="0" w:space="0" w:color="auto"/>
                                                              </w:divBdr>
                                                            </w:div>
                                                            <w:div w:id="922881534">
                                                              <w:marLeft w:val="0"/>
                                                              <w:marRight w:val="0"/>
                                                              <w:marTop w:val="0"/>
                                                              <w:marBottom w:val="0"/>
                                                              <w:divBdr>
                                                                <w:top w:val="none" w:sz="0" w:space="0" w:color="auto"/>
                                                                <w:left w:val="none" w:sz="0" w:space="0" w:color="auto"/>
                                                                <w:bottom w:val="none" w:sz="0" w:space="0" w:color="auto"/>
                                                                <w:right w:val="none" w:sz="0" w:space="0" w:color="auto"/>
                                                              </w:divBdr>
                                                            </w:div>
                                                            <w:div w:id="1583563396">
                                                              <w:marLeft w:val="0"/>
                                                              <w:marRight w:val="0"/>
                                                              <w:marTop w:val="0"/>
                                                              <w:marBottom w:val="0"/>
                                                              <w:divBdr>
                                                                <w:top w:val="none" w:sz="0" w:space="0" w:color="auto"/>
                                                                <w:left w:val="none" w:sz="0" w:space="0" w:color="auto"/>
                                                                <w:bottom w:val="none" w:sz="0" w:space="0" w:color="auto"/>
                                                                <w:right w:val="none" w:sz="0" w:space="0" w:color="auto"/>
                                                              </w:divBdr>
                                                            </w:div>
                                                            <w:div w:id="1586111321">
                                                              <w:marLeft w:val="0"/>
                                                              <w:marRight w:val="0"/>
                                                              <w:marTop w:val="0"/>
                                                              <w:marBottom w:val="0"/>
                                                              <w:divBdr>
                                                                <w:top w:val="none" w:sz="0" w:space="0" w:color="auto"/>
                                                                <w:left w:val="none" w:sz="0" w:space="0" w:color="auto"/>
                                                                <w:bottom w:val="none" w:sz="0" w:space="0" w:color="auto"/>
                                                                <w:right w:val="none" w:sz="0" w:space="0" w:color="auto"/>
                                                              </w:divBdr>
                                                            </w:div>
                                                            <w:div w:id="1634867910">
                                                              <w:marLeft w:val="0"/>
                                                              <w:marRight w:val="0"/>
                                                              <w:marTop w:val="0"/>
                                                              <w:marBottom w:val="0"/>
                                                              <w:divBdr>
                                                                <w:top w:val="none" w:sz="0" w:space="0" w:color="auto"/>
                                                                <w:left w:val="none" w:sz="0" w:space="0" w:color="auto"/>
                                                                <w:bottom w:val="none" w:sz="0" w:space="0" w:color="auto"/>
                                                                <w:right w:val="none" w:sz="0" w:space="0" w:color="auto"/>
                                                              </w:divBdr>
                                                            </w:div>
                                                            <w:div w:id="19915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66">
                                                      <w:marLeft w:val="0"/>
                                                      <w:marRight w:val="0"/>
                                                      <w:marTop w:val="0"/>
                                                      <w:marBottom w:val="0"/>
                                                      <w:divBdr>
                                                        <w:top w:val="none" w:sz="0" w:space="0" w:color="auto"/>
                                                        <w:left w:val="none" w:sz="0" w:space="0" w:color="auto"/>
                                                        <w:bottom w:val="none" w:sz="0" w:space="0" w:color="auto"/>
                                                        <w:right w:val="none" w:sz="0" w:space="0" w:color="auto"/>
                                                      </w:divBdr>
                                                      <w:divsChild>
                                                        <w:div w:id="5340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0011017">
      <w:bodyDiv w:val="1"/>
      <w:marLeft w:val="0"/>
      <w:marRight w:val="0"/>
      <w:marTop w:val="0"/>
      <w:marBottom w:val="0"/>
      <w:divBdr>
        <w:top w:val="none" w:sz="0" w:space="0" w:color="auto"/>
        <w:left w:val="none" w:sz="0" w:space="0" w:color="auto"/>
        <w:bottom w:val="none" w:sz="0" w:space="0" w:color="auto"/>
        <w:right w:val="none" w:sz="0" w:space="0" w:color="auto"/>
      </w:divBdr>
    </w:div>
    <w:div w:id="848834716">
      <w:bodyDiv w:val="1"/>
      <w:marLeft w:val="0"/>
      <w:marRight w:val="0"/>
      <w:marTop w:val="0"/>
      <w:marBottom w:val="0"/>
      <w:divBdr>
        <w:top w:val="none" w:sz="0" w:space="0" w:color="auto"/>
        <w:left w:val="none" w:sz="0" w:space="0" w:color="auto"/>
        <w:bottom w:val="none" w:sz="0" w:space="0" w:color="auto"/>
        <w:right w:val="none" w:sz="0" w:space="0" w:color="auto"/>
      </w:divBdr>
    </w:div>
    <w:div w:id="852645628">
      <w:bodyDiv w:val="1"/>
      <w:marLeft w:val="0"/>
      <w:marRight w:val="0"/>
      <w:marTop w:val="0"/>
      <w:marBottom w:val="0"/>
      <w:divBdr>
        <w:top w:val="none" w:sz="0" w:space="0" w:color="auto"/>
        <w:left w:val="none" w:sz="0" w:space="0" w:color="auto"/>
        <w:bottom w:val="none" w:sz="0" w:space="0" w:color="auto"/>
        <w:right w:val="none" w:sz="0" w:space="0" w:color="auto"/>
      </w:divBdr>
    </w:div>
    <w:div w:id="887837750">
      <w:bodyDiv w:val="1"/>
      <w:marLeft w:val="0"/>
      <w:marRight w:val="0"/>
      <w:marTop w:val="0"/>
      <w:marBottom w:val="0"/>
      <w:divBdr>
        <w:top w:val="none" w:sz="0" w:space="0" w:color="auto"/>
        <w:left w:val="none" w:sz="0" w:space="0" w:color="auto"/>
        <w:bottom w:val="none" w:sz="0" w:space="0" w:color="auto"/>
        <w:right w:val="none" w:sz="0" w:space="0" w:color="auto"/>
      </w:divBdr>
    </w:div>
    <w:div w:id="1010790487">
      <w:bodyDiv w:val="1"/>
      <w:marLeft w:val="0"/>
      <w:marRight w:val="0"/>
      <w:marTop w:val="0"/>
      <w:marBottom w:val="0"/>
      <w:divBdr>
        <w:top w:val="none" w:sz="0" w:space="0" w:color="auto"/>
        <w:left w:val="none" w:sz="0" w:space="0" w:color="auto"/>
        <w:bottom w:val="none" w:sz="0" w:space="0" w:color="auto"/>
        <w:right w:val="none" w:sz="0" w:space="0" w:color="auto"/>
      </w:divBdr>
      <w:divsChild>
        <w:div w:id="702561763">
          <w:marLeft w:val="0"/>
          <w:marRight w:val="0"/>
          <w:marTop w:val="0"/>
          <w:marBottom w:val="0"/>
          <w:divBdr>
            <w:top w:val="none" w:sz="0" w:space="0" w:color="auto"/>
            <w:left w:val="none" w:sz="0" w:space="0" w:color="auto"/>
            <w:bottom w:val="none" w:sz="0" w:space="0" w:color="auto"/>
            <w:right w:val="none" w:sz="0" w:space="0" w:color="auto"/>
          </w:divBdr>
          <w:divsChild>
            <w:div w:id="723262697">
              <w:marLeft w:val="0"/>
              <w:marRight w:val="0"/>
              <w:marTop w:val="0"/>
              <w:marBottom w:val="0"/>
              <w:divBdr>
                <w:top w:val="none" w:sz="0" w:space="0" w:color="auto"/>
                <w:left w:val="none" w:sz="0" w:space="0" w:color="auto"/>
                <w:bottom w:val="none" w:sz="0" w:space="0" w:color="auto"/>
                <w:right w:val="none" w:sz="0" w:space="0" w:color="auto"/>
              </w:divBdr>
              <w:divsChild>
                <w:div w:id="1295940698">
                  <w:marLeft w:val="0"/>
                  <w:marRight w:val="0"/>
                  <w:marTop w:val="0"/>
                  <w:marBottom w:val="0"/>
                  <w:divBdr>
                    <w:top w:val="none" w:sz="0" w:space="0" w:color="auto"/>
                    <w:left w:val="none" w:sz="0" w:space="0" w:color="auto"/>
                    <w:bottom w:val="none" w:sz="0" w:space="0" w:color="auto"/>
                    <w:right w:val="none" w:sz="0" w:space="0" w:color="auto"/>
                  </w:divBdr>
                  <w:divsChild>
                    <w:div w:id="592324639">
                      <w:marLeft w:val="0"/>
                      <w:marRight w:val="0"/>
                      <w:marTop w:val="0"/>
                      <w:marBottom w:val="0"/>
                      <w:divBdr>
                        <w:top w:val="none" w:sz="0" w:space="0" w:color="auto"/>
                        <w:left w:val="none" w:sz="0" w:space="0" w:color="auto"/>
                        <w:bottom w:val="none" w:sz="0" w:space="0" w:color="auto"/>
                        <w:right w:val="none" w:sz="0" w:space="0" w:color="auto"/>
                      </w:divBdr>
                      <w:divsChild>
                        <w:div w:id="1353603002">
                          <w:marLeft w:val="0"/>
                          <w:marRight w:val="0"/>
                          <w:marTop w:val="0"/>
                          <w:marBottom w:val="0"/>
                          <w:divBdr>
                            <w:top w:val="none" w:sz="0" w:space="0" w:color="auto"/>
                            <w:left w:val="none" w:sz="0" w:space="0" w:color="auto"/>
                            <w:bottom w:val="none" w:sz="0" w:space="0" w:color="auto"/>
                            <w:right w:val="none" w:sz="0" w:space="0" w:color="auto"/>
                          </w:divBdr>
                          <w:divsChild>
                            <w:div w:id="1030841837">
                              <w:marLeft w:val="0"/>
                              <w:marRight w:val="0"/>
                              <w:marTop w:val="0"/>
                              <w:marBottom w:val="0"/>
                              <w:divBdr>
                                <w:top w:val="none" w:sz="0" w:space="0" w:color="auto"/>
                                <w:left w:val="none" w:sz="0" w:space="0" w:color="auto"/>
                                <w:bottom w:val="none" w:sz="0" w:space="0" w:color="auto"/>
                                <w:right w:val="none" w:sz="0" w:space="0" w:color="auto"/>
                              </w:divBdr>
                              <w:divsChild>
                                <w:div w:id="565842450">
                                  <w:marLeft w:val="0"/>
                                  <w:marRight w:val="0"/>
                                  <w:marTop w:val="0"/>
                                  <w:marBottom w:val="0"/>
                                  <w:divBdr>
                                    <w:top w:val="none" w:sz="0" w:space="0" w:color="auto"/>
                                    <w:left w:val="none" w:sz="0" w:space="0" w:color="auto"/>
                                    <w:bottom w:val="none" w:sz="0" w:space="0" w:color="auto"/>
                                    <w:right w:val="none" w:sz="0" w:space="0" w:color="auto"/>
                                  </w:divBdr>
                                  <w:divsChild>
                                    <w:div w:id="2113044279">
                                      <w:marLeft w:val="0"/>
                                      <w:marRight w:val="0"/>
                                      <w:marTop w:val="0"/>
                                      <w:marBottom w:val="0"/>
                                      <w:divBdr>
                                        <w:top w:val="none" w:sz="0" w:space="0" w:color="auto"/>
                                        <w:left w:val="none" w:sz="0" w:space="0" w:color="auto"/>
                                        <w:bottom w:val="none" w:sz="0" w:space="0" w:color="auto"/>
                                        <w:right w:val="none" w:sz="0" w:space="0" w:color="auto"/>
                                      </w:divBdr>
                                      <w:divsChild>
                                        <w:div w:id="620234786">
                                          <w:marLeft w:val="0"/>
                                          <w:marRight w:val="0"/>
                                          <w:marTop w:val="0"/>
                                          <w:marBottom w:val="0"/>
                                          <w:divBdr>
                                            <w:top w:val="none" w:sz="0" w:space="0" w:color="auto"/>
                                            <w:left w:val="none" w:sz="0" w:space="0" w:color="auto"/>
                                            <w:bottom w:val="none" w:sz="0" w:space="0" w:color="auto"/>
                                            <w:right w:val="none" w:sz="0" w:space="0" w:color="auto"/>
                                          </w:divBdr>
                                          <w:divsChild>
                                            <w:div w:id="1128623293">
                                              <w:marLeft w:val="0"/>
                                              <w:marRight w:val="0"/>
                                              <w:marTop w:val="0"/>
                                              <w:marBottom w:val="0"/>
                                              <w:divBdr>
                                                <w:top w:val="none" w:sz="0" w:space="0" w:color="auto"/>
                                                <w:left w:val="none" w:sz="0" w:space="0" w:color="auto"/>
                                                <w:bottom w:val="none" w:sz="0" w:space="0" w:color="auto"/>
                                                <w:right w:val="none" w:sz="0" w:space="0" w:color="auto"/>
                                              </w:divBdr>
                                              <w:divsChild>
                                                <w:div w:id="406267388">
                                                  <w:marLeft w:val="0"/>
                                                  <w:marRight w:val="0"/>
                                                  <w:marTop w:val="0"/>
                                                  <w:marBottom w:val="0"/>
                                                  <w:divBdr>
                                                    <w:top w:val="none" w:sz="0" w:space="0" w:color="auto"/>
                                                    <w:left w:val="none" w:sz="0" w:space="0" w:color="auto"/>
                                                    <w:bottom w:val="none" w:sz="0" w:space="0" w:color="auto"/>
                                                    <w:right w:val="none" w:sz="0" w:space="0" w:color="auto"/>
                                                  </w:divBdr>
                                                  <w:divsChild>
                                                    <w:div w:id="1522234490">
                                                      <w:marLeft w:val="0"/>
                                                      <w:marRight w:val="0"/>
                                                      <w:marTop w:val="0"/>
                                                      <w:marBottom w:val="0"/>
                                                      <w:divBdr>
                                                        <w:top w:val="none" w:sz="0" w:space="0" w:color="auto"/>
                                                        <w:left w:val="none" w:sz="0" w:space="0" w:color="auto"/>
                                                        <w:bottom w:val="none" w:sz="0" w:space="0" w:color="auto"/>
                                                        <w:right w:val="none" w:sz="0" w:space="0" w:color="auto"/>
                                                      </w:divBdr>
                                                      <w:divsChild>
                                                        <w:div w:id="2071270347">
                                                          <w:marLeft w:val="0"/>
                                                          <w:marRight w:val="0"/>
                                                          <w:marTop w:val="0"/>
                                                          <w:marBottom w:val="0"/>
                                                          <w:divBdr>
                                                            <w:top w:val="none" w:sz="0" w:space="0" w:color="auto"/>
                                                            <w:left w:val="none" w:sz="0" w:space="0" w:color="auto"/>
                                                            <w:bottom w:val="none" w:sz="0" w:space="0" w:color="auto"/>
                                                            <w:right w:val="none" w:sz="0" w:space="0" w:color="auto"/>
                                                          </w:divBdr>
                                                          <w:divsChild>
                                                            <w:div w:id="96565313">
                                                              <w:marLeft w:val="0"/>
                                                              <w:marRight w:val="0"/>
                                                              <w:marTop w:val="0"/>
                                                              <w:marBottom w:val="0"/>
                                                              <w:divBdr>
                                                                <w:top w:val="none" w:sz="0" w:space="0" w:color="auto"/>
                                                                <w:left w:val="none" w:sz="0" w:space="0" w:color="auto"/>
                                                                <w:bottom w:val="none" w:sz="0" w:space="0" w:color="auto"/>
                                                                <w:right w:val="none" w:sz="0" w:space="0" w:color="auto"/>
                                                              </w:divBdr>
                                                            </w:div>
                                                            <w:div w:id="99373535">
                                                              <w:marLeft w:val="0"/>
                                                              <w:marRight w:val="0"/>
                                                              <w:marTop w:val="0"/>
                                                              <w:marBottom w:val="0"/>
                                                              <w:divBdr>
                                                                <w:top w:val="none" w:sz="0" w:space="0" w:color="auto"/>
                                                                <w:left w:val="none" w:sz="0" w:space="0" w:color="auto"/>
                                                                <w:bottom w:val="none" w:sz="0" w:space="0" w:color="auto"/>
                                                                <w:right w:val="none" w:sz="0" w:space="0" w:color="auto"/>
                                                              </w:divBdr>
                                                            </w:div>
                                                            <w:div w:id="494801975">
                                                              <w:marLeft w:val="0"/>
                                                              <w:marRight w:val="0"/>
                                                              <w:marTop w:val="0"/>
                                                              <w:marBottom w:val="0"/>
                                                              <w:divBdr>
                                                                <w:top w:val="none" w:sz="0" w:space="0" w:color="auto"/>
                                                                <w:left w:val="none" w:sz="0" w:space="0" w:color="auto"/>
                                                                <w:bottom w:val="none" w:sz="0" w:space="0" w:color="auto"/>
                                                                <w:right w:val="none" w:sz="0" w:space="0" w:color="auto"/>
                                                              </w:divBdr>
                                                            </w:div>
                                                            <w:div w:id="669336154">
                                                              <w:marLeft w:val="0"/>
                                                              <w:marRight w:val="0"/>
                                                              <w:marTop w:val="0"/>
                                                              <w:marBottom w:val="0"/>
                                                              <w:divBdr>
                                                                <w:top w:val="none" w:sz="0" w:space="0" w:color="auto"/>
                                                                <w:left w:val="none" w:sz="0" w:space="0" w:color="auto"/>
                                                                <w:bottom w:val="none" w:sz="0" w:space="0" w:color="auto"/>
                                                                <w:right w:val="none" w:sz="0" w:space="0" w:color="auto"/>
                                                              </w:divBdr>
                                                            </w:div>
                                                            <w:div w:id="16496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379943">
      <w:bodyDiv w:val="1"/>
      <w:marLeft w:val="0"/>
      <w:marRight w:val="0"/>
      <w:marTop w:val="0"/>
      <w:marBottom w:val="0"/>
      <w:divBdr>
        <w:top w:val="none" w:sz="0" w:space="0" w:color="auto"/>
        <w:left w:val="none" w:sz="0" w:space="0" w:color="auto"/>
        <w:bottom w:val="none" w:sz="0" w:space="0" w:color="auto"/>
        <w:right w:val="none" w:sz="0" w:space="0" w:color="auto"/>
      </w:divBdr>
      <w:divsChild>
        <w:div w:id="1243032043">
          <w:marLeft w:val="0"/>
          <w:marRight w:val="0"/>
          <w:marTop w:val="0"/>
          <w:marBottom w:val="0"/>
          <w:divBdr>
            <w:top w:val="none" w:sz="0" w:space="0" w:color="auto"/>
            <w:left w:val="none" w:sz="0" w:space="0" w:color="auto"/>
            <w:bottom w:val="none" w:sz="0" w:space="0" w:color="auto"/>
            <w:right w:val="none" w:sz="0" w:space="0" w:color="auto"/>
          </w:divBdr>
          <w:divsChild>
            <w:div w:id="1833451203">
              <w:marLeft w:val="0"/>
              <w:marRight w:val="0"/>
              <w:marTop w:val="0"/>
              <w:marBottom w:val="0"/>
              <w:divBdr>
                <w:top w:val="none" w:sz="0" w:space="0" w:color="auto"/>
                <w:left w:val="none" w:sz="0" w:space="0" w:color="auto"/>
                <w:bottom w:val="none" w:sz="0" w:space="0" w:color="auto"/>
                <w:right w:val="none" w:sz="0" w:space="0" w:color="auto"/>
              </w:divBdr>
              <w:divsChild>
                <w:div w:id="1348219570">
                  <w:marLeft w:val="0"/>
                  <w:marRight w:val="0"/>
                  <w:marTop w:val="0"/>
                  <w:marBottom w:val="0"/>
                  <w:divBdr>
                    <w:top w:val="none" w:sz="0" w:space="0" w:color="auto"/>
                    <w:left w:val="none" w:sz="0" w:space="0" w:color="auto"/>
                    <w:bottom w:val="none" w:sz="0" w:space="0" w:color="auto"/>
                    <w:right w:val="none" w:sz="0" w:space="0" w:color="auto"/>
                  </w:divBdr>
                  <w:divsChild>
                    <w:div w:id="35007063">
                      <w:marLeft w:val="0"/>
                      <w:marRight w:val="0"/>
                      <w:marTop w:val="0"/>
                      <w:marBottom w:val="0"/>
                      <w:divBdr>
                        <w:top w:val="none" w:sz="0" w:space="0" w:color="auto"/>
                        <w:left w:val="none" w:sz="0" w:space="0" w:color="auto"/>
                        <w:bottom w:val="none" w:sz="0" w:space="0" w:color="auto"/>
                        <w:right w:val="none" w:sz="0" w:space="0" w:color="auto"/>
                      </w:divBdr>
                      <w:divsChild>
                        <w:div w:id="532889361">
                          <w:marLeft w:val="0"/>
                          <w:marRight w:val="0"/>
                          <w:marTop w:val="0"/>
                          <w:marBottom w:val="0"/>
                          <w:divBdr>
                            <w:top w:val="none" w:sz="0" w:space="0" w:color="auto"/>
                            <w:left w:val="none" w:sz="0" w:space="0" w:color="auto"/>
                            <w:bottom w:val="none" w:sz="0" w:space="0" w:color="auto"/>
                            <w:right w:val="none" w:sz="0" w:space="0" w:color="auto"/>
                          </w:divBdr>
                          <w:divsChild>
                            <w:div w:id="46614464">
                              <w:marLeft w:val="0"/>
                              <w:marRight w:val="0"/>
                              <w:marTop w:val="0"/>
                              <w:marBottom w:val="0"/>
                              <w:divBdr>
                                <w:top w:val="none" w:sz="0" w:space="0" w:color="auto"/>
                                <w:left w:val="none" w:sz="0" w:space="0" w:color="auto"/>
                                <w:bottom w:val="none" w:sz="0" w:space="0" w:color="auto"/>
                                <w:right w:val="none" w:sz="0" w:space="0" w:color="auto"/>
                              </w:divBdr>
                              <w:divsChild>
                                <w:div w:id="446700092">
                                  <w:marLeft w:val="0"/>
                                  <w:marRight w:val="0"/>
                                  <w:marTop w:val="0"/>
                                  <w:marBottom w:val="0"/>
                                  <w:divBdr>
                                    <w:top w:val="none" w:sz="0" w:space="0" w:color="auto"/>
                                    <w:left w:val="none" w:sz="0" w:space="0" w:color="auto"/>
                                    <w:bottom w:val="none" w:sz="0" w:space="0" w:color="auto"/>
                                    <w:right w:val="none" w:sz="0" w:space="0" w:color="auto"/>
                                  </w:divBdr>
                                  <w:divsChild>
                                    <w:div w:id="534539242">
                                      <w:marLeft w:val="0"/>
                                      <w:marRight w:val="0"/>
                                      <w:marTop w:val="0"/>
                                      <w:marBottom w:val="0"/>
                                      <w:divBdr>
                                        <w:top w:val="none" w:sz="0" w:space="0" w:color="auto"/>
                                        <w:left w:val="none" w:sz="0" w:space="0" w:color="auto"/>
                                        <w:bottom w:val="none" w:sz="0" w:space="0" w:color="auto"/>
                                        <w:right w:val="none" w:sz="0" w:space="0" w:color="auto"/>
                                      </w:divBdr>
                                      <w:divsChild>
                                        <w:div w:id="1671130474">
                                          <w:marLeft w:val="0"/>
                                          <w:marRight w:val="0"/>
                                          <w:marTop w:val="0"/>
                                          <w:marBottom w:val="0"/>
                                          <w:divBdr>
                                            <w:top w:val="none" w:sz="0" w:space="0" w:color="auto"/>
                                            <w:left w:val="none" w:sz="0" w:space="0" w:color="auto"/>
                                            <w:bottom w:val="none" w:sz="0" w:space="0" w:color="auto"/>
                                            <w:right w:val="none" w:sz="0" w:space="0" w:color="auto"/>
                                          </w:divBdr>
                                          <w:divsChild>
                                            <w:div w:id="593785827">
                                              <w:marLeft w:val="0"/>
                                              <w:marRight w:val="0"/>
                                              <w:marTop w:val="0"/>
                                              <w:marBottom w:val="0"/>
                                              <w:divBdr>
                                                <w:top w:val="none" w:sz="0" w:space="0" w:color="auto"/>
                                                <w:left w:val="none" w:sz="0" w:space="0" w:color="auto"/>
                                                <w:bottom w:val="none" w:sz="0" w:space="0" w:color="auto"/>
                                                <w:right w:val="none" w:sz="0" w:space="0" w:color="auto"/>
                                              </w:divBdr>
                                              <w:divsChild>
                                                <w:div w:id="1452089310">
                                                  <w:marLeft w:val="0"/>
                                                  <w:marRight w:val="0"/>
                                                  <w:marTop w:val="0"/>
                                                  <w:marBottom w:val="0"/>
                                                  <w:divBdr>
                                                    <w:top w:val="none" w:sz="0" w:space="0" w:color="auto"/>
                                                    <w:left w:val="none" w:sz="0" w:space="0" w:color="auto"/>
                                                    <w:bottom w:val="none" w:sz="0" w:space="0" w:color="auto"/>
                                                    <w:right w:val="none" w:sz="0" w:space="0" w:color="auto"/>
                                                  </w:divBdr>
                                                  <w:divsChild>
                                                    <w:div w:id="1270359085">
                                                      <w:marLeft w:val="0"/>
                                                      <w:marRight w:val="0"/>
                                                      <w:marTop w:val="0"/>
                                                      <w:marBottom w:val="0"/>
                                                      <w:divBdr>
                                                        <w:top w:val="none" w:sz="0" w:space="0" w:color="auto"/>
                                                        <w:left w:val="none" w:sz="0" w:space="0" w:color="auto"/>
                                                        <w:bottom w:val="none" w:sz="0" w:space="0" w:color="auto"/>
                                                        <w:right w:val="none" w:sz="0" w:space="0" w:color="auto"/>
                                                      </w:divBdr>
                                                      <w:divsChild>
                                                        <w:div w:id="1972710982">
                                                          <w:marLeft w:val="0"/>
                                                          <w:marRight w:val="0"/>
                                                          <w:marTop w:val="0"/>
                                                          <w:marBottom w:val="0"/>
                                                          <w:divBdr>
                                                            <w:top w:val="none" w:sz="0" w:space="0" w:color="auto"/>
                                                            <w:left w:val="none" w:sz="0" w:space="0" w:color="auto"/>
                                                            <w:bottom w:val="none" w:sz="0" w:space="0" w:color="auto"/>
                                                            <w:right w:val="none" w:sz="0" w:space="0" w:color="auto"/>
                                                          </w:divBdr>
                                                          <w:divsChild>
                                                            <w:div w:id="19088267">
                                                              <w:marLeft w:val="0"/>
                                                              <w:marRight w:val="0"/>
                                                              <w:marTop w:val="0"/>
                                                              <w:marBottom w:val="0"/>
                                                              <w:divBdr>
                                                                <w:top w:val="none" w:sz="0" w:space="0" w:color="auto"/>
                                                                <w:left w:val="none" w:sz="0" w:space="0" w:color="auto"/>
                                                                <w:bottom w:val="none" w:sz="0" w:space="0" w:color="auto"/>
                                                                <w:right w:val="none" w:sz="0" w:space="0" w:color="auto"/>
                                                              </w:divBdr>
                                                            </w:div>
                                                            <w:div w:id="446974157">
                                                              <w:marLeft w:val="0"/>
                                                              <w:marRight w:val="0"/>
                                                              <w:marTop w:val="0"/>
                                                              <w:marBottom w:val="0"/>
                                                              <w:divBdr>
                                                                <w:top w:val="none" w:sz="0" w:space="0" w:color="auto"/>
                                                                <w:left w:val="none" w:sz="0" w:space="0" w:color="auto"/>
                                                                <w:bottom w:val="none" w:sz="0" w:space="0" w:color="auto"/>
                                                                <w:right w:val="none" w:sz="0" w:space="0" w:color="auto"/>
                                                              </w:divBdr>
                                                            </w:div>
                                                            <w:div w:id="903953003">
                                                              <w:marLeft w:val="0"/>
                                                              <w:marRight w:val="0"/>
                                                              <w:marTop w:val="0"/>
                                                              <w:marBottom w:val="0"/>
                                                              <w:divBdr>
                                                                <w:top w:val="none" w:sz="0" w:space="0" w:color="auto"/>
                                                                <w:left w:val="none" w:sz="0" w:space="0" w:color="auto"/>
                                                                <w:bottom w:val="none" w:sz="0" w:space="0" w:color="auto"/>
                                                                <w:right w:val="none" w:sz="0" w:space="0" w:color="auto"/>
                                                              </w:divBdr>
                                                            </w:div>
                                                            <w:div w:id="1060205982">
                                                              <w:marLeft w:val="0"/>
                                                              <w:marRight w:val="0"/>
                                                              <w:marTop w:val="0"/>
                                                              <w:marBottom w:val="0"/>
                                                              <w:divBdr>
                                                                <w:top w:val="none" w:sz="0" w:space="0" w:color="auto"/>
                                                                <w:left w:val="none" w:sz="0" w:space="0" w:color="auto"/>
                                                                <w:bottom w:val="none" w:sz="0" w:space="0" w:color="auto"/>
                                                                <w:right w:val="none" w:sz="0" w:space="0" w:color="auto"/>
                                                              </w:divBdr>
                                                            </w:div>
                                                            <w:div w:id="1246233076">
                                                              <w:marLeft w:val="0"/>
                                                              <w:marRight w:val="0"/>
                                                              <w:marTop w:val="0"/>
                                                              <w:marBottom w:val="0"/>
                                                              <w:divBdr>
                                                                <w:top w:val="none" w:sz="0" w:space="0" w:color="auto"/>
                                                                <w:left w:val="none" w:sz="0" w:space="0" w:color="auto"/>
                                                                <w:bottom w:val="none" w:sz="0" w:space="0" w:color="auto"/>
                                                                <w:right w:val="none" w:sz="0" w:space="0" w:color="auto"/>
                                                              </w:divBdr>
                                                            </w:div>
                                                            <w:div w:id="1810052556">
                                                              <w:marLeft w:val="0"/>
                                                              <w:marRight w:val="0"/>
                                                              <w:marTop w:val="0"/>
                                                              <w:marBottom w:val="0"/>
                                                              <w:divBdr>
                                                                <w:top w:val="none" w:sz="0" w:space="0" w:color="auto"/>
                                                                <w:left w:val="none" w:sz="0" w:space="0" w:color="auto"/>
                                                                <w:bottom w:val="none" w:sz="0" w:space="0" w:color="auto"/>
                                                                <w:right w:val="none" w:sz="0" w:space="0" w:color="auto"/>
                                                              </w:divBdr>
                                                            </w:div>
                                                            <w:div w:id="1822844958">
                                                              <w:marLeft w:val="0"/>
                                                              <w:marRight w:val="0"/>
                                                              <w:marTop w:val="0"/>
                                                              <w:marBottom w:val="0"/>
                                                              <w:divBdr>
                                                                <w:top w:val="none" w:sz="0" w:space="0" w:color="auto"/>
                                                                <w:left w:val="none" w:sz="0" w:space="0" w:color="auto"/>
                                                                <w:bottom w:val="none" w:sz="0" w:space="0" w:color="auto"/>
                                                                <w:right w:val="none" w:sz="0" w:space="0" w:color="auto"/>
                                                              </w:divBdr>
                                                            </w:div>
                                                            <w:div w:id="1900941139">
                                                              <w:marLeft w:val="0"/>
                                                              <w:marRight w:val="0"/>
                                                              <w:marTop w:val="0"/>
                                                              <w:marBottom w:val="0"/>
                                                              <w:divBdr>
                                                                <w:top w:val="none" w:sz="0" w:space="0" w:color="auto"/>
                                                                <w:left w:val="none" w:sz="0" w:space="0" w:color="auto"/>
                                                                <w:bottom w:val="none" w:sz="0" w:space="0" w:color="auto"/>
                                                                <w:right w:val="none" w:sz="0" w:space="0" w:color="auto"/>
                                                              </w:divBdr>
                                                            </w:div>
                                                            <w:div w:id="21052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2434601">
      <w:bodyDiv w:val="1"/>
      <w:marLeft w:val="0"/>
      <w:marRight w:val="0"/>
      <w:marTop w:val="0"/>
      <w:marBottom w:val="0"/>
      <w:divBdr>
        <w:top w:val="none" w:sz="0" w:space="0" w:color="auto"/>
        <w:left w:val="none" w:sz="0" w:space="0" w:color="auto"/>
        <w:bottom w:val="none" w:sz="0" w:space="0" w:color="auto"/>
        <w:right w:val="none" w:sz="0" w:space="0" w:color="auto"/>
      </w:divBdr>
    </w:div>
    <w:div w:id="1068186490">
      <w:bodyDiv w:val="1"/>
      <w:marLeft w:val="0"/>
      <w:marRight w:val="0"/>
      <w:marTop w:val="0"/>
      <w:marBottom w:val="0"/>
      <w:divBdr>
        <w:top w:val="none" w:sz="0" w:space="0" w:color="auto"/>
        <w:left w:val="none" w:sz="0" w:space="0" w:color="auto"/>
        <w:bottom w:val="none" w:sz="0" w:space="0" w:color="auto"/>
        <w:right w:val="none" w:sz="0" w:space="0" w:color="auto"/>
      </w:divBdr>
    </w:div>
    <w:div w:id="1197544213">
      <w:bodyDiv w:val="1"/>
      <w:marLeft w:val="0"/>
      <w:marRight w:val="0"/>
      <w:marTop w:val="0"/>
      <w:marBottom w:val="0"/>
      <w:divBdr>
        <w:top w:val="none" w:sz="0" w:space="0" w:color="auto"/>
        <w:left w:val="none" w:sz="0" w:space="0" w:color="auto"/>
        <w:bottom w:val="none" w:sz="0" w:space="0" w:color="auto"/>
        <w:right w:val="none" w:sz="0" w:space="0" w:color="auto"/>
      </w:divBdr>
      <w:divsChild>
        <w:div w:id="1393382404">
          <w:marLeft w:val="0"/>
          <w:marRight w:val="0"/>
          <w:marTop w:val="0"/>
          <w:marBottom w:val="0"/>
          <w:divBdr>
            <w:top w:val="none" w:sz="0" w:space="0" w:color="auto"/>
            <w:left w:val="none" w:sz="0" w:space="0" w:color="auto"/>
            <w:bottom w:val="none" w:sz="0" w:space="0" w:color="auto"/>
            <w:right w:val="none" w:sz="0" w:space="0" w:color="auto"/>
          </w:divBdr>
          <w:divsChild>
            <w:div w:id="1490318830">
              <w:marLeft w:val="0"/>
              <w:marRight w:val="0"/>
              <w:marTop w:val="0"/>
              <w:marBottom w:val="0"/>
              <w:divBdr>
                <w:top w:val="none" w:sz="0" w:space="0" w:color="auto"/>
                <w:left w:val="none" w:sz="0" w:space="0" w:color="auto"/>
                <w:bottom w:val="none" w:sz="0" w:space="0" w:color="auto"/>
                <w:right w:val="none" w:sz="0" w:space="0" w:color="auto"/>
              </w:divBdr>
              <w:divsChild>
                <w:div w:id="20616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7145">
      <w:bodyDiv w:val="1"/>
      <w:marLeft w:val="0"/>
      <w:marRight w:val="0"/>
      <w:marTop w:val="0"/>
      <w:marBottom w:val="0"/>
      <w:divBdr>
        <w:top w:val="none" w:sz="0" w:space="0" w:color="auto"/>
        <w:left w:val="none" w:sz="0" w:space="0" w:color="auto"/>
        <w:bottom w:val="none" w:sz="0" w:space="0" w:color="auto"/>
        <w:right w:val="none" w:sz="0" w:space="0" w:color="auto"/>
      </w:divBdr>
    </w:div>
    <w:div w:id="1293289068">
      <w:bodyDiv w:val="1"/>
      <w:marLeft w:val="0"/>
      <w:marRight w:val="0"/>
      <w:marTop w:val="0"/>
      <w:marBottom w:val="0"/>
      <w:divBdr>
        <w:top w:val="none" w:sz="0" w:space="0" w:color="auto"/>
        <w:left w:val="none" w:sz="0" w:space="0" w:color="auto"/>
        <w:bottom w:val="none" w:sz="0" w:space="0" w:color="auto"/>
        <w:right w:val="none" w:sz="0" w:space="0" w:color="auto"/>
      </w:divBdr>
    </w:div>
    <w:div w:id="1354767221">
      <w:bodyDiv w:val="1"/>
      <w:marLeft w:val="0"/>
      <w:marRight w:val="0"/>
      <w:marTop w:val="0"/>
      <w:marBottom w:val="0"/>
      <w:divBdr>
        <w:top w:val="none" w:sz="0" w:space="0" w:color="auto"/>
        <w:left w:val="none" w:sz="0" w:space="0" w:color="auto"/>
        <w:bottom w:val="none" w:sz="0" w:space="0" w:color="auto"/>
        <w:right w:val="none" w:sz="0" w:space="0" w:color="auto"/>
      </w:divBdr>
    </w:div>
    <w:div w:id="1356536446">
      <w:bodyDiv w:val="1"/>
      <w:marLeft w:val="0"/>
      <w:marRight w:val="0"/>
      <w:marTop w:val="0"/>
      <w:marBottom w:val="0"/>
      <w:divBdr>
        <w:top w:val="none" w:sz="0" w:space="0" w:color="auto"/>
        <w:left w:val="none" w:sz="0" w:space="0" w:color="auto"/>
        <w:bottom w:val="none" w:sz="0" w:space="0" w:color="auto"/>
        <w:right w:val="none" w:sz="0" w:space="0" w:color="auto"/>
      </w:divBdr>
    </w:div>
    <w:div w:id="1401094875">
      <w:bodyDiv w:val="1"/>
      <w:marLeft w:val="0"/>
      <w:marRight w:val="0"/>
      <w:marTop w:val="0"/>
      <w:marBottom w:val="0"/>
      <w:divBdr>
        <w:top w:val="none" w:sz="0" w:space="0" w:color="auto"/>
        <w:left w:val="none" w:sz="0" w:space="0" w:color="auto"/>
        <w:bottom w:val="none" w:sz="0" w:space="0" w:color="auto"/>
        <w:right w:val="none" w:sz="0" w:space="0" w:color="auto"/>
      </w:divBdr>
    </w:div>
    <w:div w:id="1454405910">
      <w:bodyDiv w:val="1"/>
      <w:marLeft w:val="0"/>
      <w:marRight w:val="0"/>
      <w:marTop w:val="0"/>
      <w:marBottom w:val="0"/>
      <w:divBdr>
        <w:top w:val="none" w:sz="0" w:space="0" w:color="auto"/>
        <w:left w:val="none" w:sz="0" w:space="0" w:color="auto"/>
        <w:bottom w:val="none" w:sz="0" w:space="0" w:color="auto"/>
        <w:right w:val="none" w:sz="0" w:space="0" w:color="auto"/>
      </w:divBdr>
    </w:div>
    <w:div w:id="1482456010">
      <w:bodyDiv w:val="1"/>
      <w:marLeft w:val="0"/>
      <w:marRight w:val="0"/>
      <w:marTop w:val="0"/>
      <w:marBottom w:val="0"/>
      <w:divBdr>
        <w:top w:val="none" w:sz="0" w:space="0" w:color="auto"/>
        <w:left w:val="none" w:sz="0" w:space="0" w:color="auto"/>
        <w:bottom w:val="none" w:sz="0" w:space="0" w:color="auto"/>
        <w:right w:val="none" w:sz="0" w:space="0" w:color="auto"/>
      </w:divBdr>
    </w:div>
    <w:div w:id="1513642971">
      <w:bodyDiv w:val="1"/>
      <w:marLeft w:val="0"/>
      <w:marRight w:val="0"/>
      <w:marTop w:val="0"/>
      <w:marBottom w:val="0"/>
      <w:divBdr>
        <w:top w:val="none" w:sz="0" w:space="0" w:color="auto"/>
        <w:left w:val="none" w:sz="0" w:space="0" w:color="auto"/>
        <w:bottom w:val="none" w:sz="0" w:space="0" w:color="auto"/>
        <w:right w:val="none" w:sz="0" w:space="0" w:color="auto"/>
      </w:divBdr>
    </w:div>
    <w:div w:id="1665549881">
      <w:bodyDiv w:val="1"/>
      <w:marLeft w:val="0"/>
      <w:marRight w:val="0"/>
      <w:marTop w:val="0"/>
      <w:marBottom w:val="0"/>
      <w:divBdr>
        <w:top w:val="none" w:sz="0" w:space="0" w:color="auto"/>
        <w:left w:val="none" w:sz="0" w:space="0" w:color="auto"/>
        <w:bottom w:val="none" w:sz="0" w:space="0" w:color="auto"/>
        <w:right w:val="none" w:sz="0" w:space="0" w:color="auto"/>
      </w:divBdr>
    </w:div>
    <w:div w:id="1687823729">
      <w:bodyDiv w:val="1"/>
      <w:marLeft w:val="0"/>
      <w:marRight w:val="0"/>
      <w:marTop w:val="0"/>
      <w:marBottom w:val="0"/>
      <w:divBdr>
        <w:top w:val="none" w:sz="0" w:space="0" w:color="auto"/>
        <w:left w:val="none" w:sz="0" w:space="0" w:color="auto"/>
        <w:bottom w:val="none" w:sz="0" w:space="0" w:color="auto"/>
        <w:right w:val="none" w:sz="0" w:space="0" w:color="auto"/>
      </w:divBdr>
    </w:div>
    <w:div w:id="1739475391">
      <w:bodyDiv w:val="1"/>
      <w:marLeft w:val="0"/>
      <w:marRight w:val="0"/>
      <w:marTop w:val="0"/>
      <w:marBottom w:val="0"/>
      <w:divBdr>
        <w:top w:val="none" w:sz="0" w:space="0" w:color="auto"/>
        <w:left w:val="none" w:sz="0" w:space="0" w:color="auto"/>
        <w:bottom w:val="none" w:sz="0" w:space="0" w:color="auto"/>
        <w:right w:val="none" w:sz="0" w:space="0" w:color="auto"/>
      </w:divBdr>
    </w:div>
    <w:div w:id="1766227092">
      <w:bodyDiv w:val="1"/>
      <w:marLeft w:val="0"/>
      <w:marRight w:val="0"/>
      <w:marTop w:val="0"/>
      <w:marBottom w:val="0"/>
      <w:divBdr>
        <w:top w:val="none" w:sz="0" w:space="0" w:color="auto"/>
        <w:left w:val="none" w:sz="0" w:space="0" w:color="auto"/>
        <w:bottom w:val="none" w:sz="0" w:space="0" w:color="auto"/>
        <w:right w:val="none" w:sz="0" w:space="0" w:color="auto"/>
      </w:divBdr>
    </w:div>
    <w:div w:id="1909531418">
      <w:bodyDiv w:val="1"/>
      <w:marLeft w:val="0"/>
      <w:marRight w:val="0"/>
      <w:marTop w:val="0"/>
      <w:marBottom w:val="0"/>
      <w:divBdr>
        <w:top w:val="none" w:sz="0" w:space="0" w:color="auto"/>
        <w:left w:val="none" w:sz="0" w:space="0" w:color="auto"/>
        <w:bottom w:val="none" w:sz="0" w:space="0" w:color="auto"/>
        <w:right w:val="none" w:sz="0" w:space="0" w:color="auto"/>
      </w:divBdr>
    </w:div>
    <w:div w:id="1939019071">
      <w:bodyDiv w:val="1"/>
      <w:marLeft w:val="0"/>
      <w:marRight w:val="0"/>
      <w:marTop w:val="0"/>
      <w:marBottom w:val="0"/>
      <w:divBdr>
        <w:top w:val="none" w:sz="0" w:space="0" w:color="auto"/>
        <w:left w:val="none" w:sz="0" w:space="0" w:color="auto"/>
        <w:bottom w:val="none" w:sz="0" w:space="0" w:color="auto"/>
        <w:right w:val="none" w:sz="0" w:space="0" w:color="auto"/>
      </w:divBdr>
    </w:div>
    <w:div w:id="2010790018">
      <w:bodyDiv w:val="1"/>
      <w:marLeft w:val="0"/>
      <w:marRight w:val="0"/>
      <w:marTop w:val="0"/>
      <w:marBottom w:val="0"/>
      <w:divBdr>
        <w:top w:val="none" w:sz="0" w:space="0" w:color="auto"/>
        <w:left w:val="none" w:sz="0" w:space="0" w:color="auto"/>
        <w:bottom w:val="none" w:sz="0" w:space="0" w:color="auto"/>
        <w:right w:val="none" w:sz="0" w:space="0" w:color="auto"/>
      </w:divBdr>
    </w:div>
    <w:div w:id="2018732117">
      <w:bodyDiv w:val="1"/>
      <w:marLeft w:val="0"/>
      <w:marRight w:val="0"/>
      <w:marTop w:val="0"/>
      <w:marBottom w:val="0"/>
      <w:divBdr>
        <w:top w:val="none" w:sz="0" w:space="0" w:color="auto"/>
        <w:left w:val="none" w:sz="0" w:space="0" w:color="auto"/>
        <w:bottom w:val="none" w:sz="0" w:space="0" w:color="auto"/>
        <w:right w:val="none" w:sz="0" w:space="0" w:color="auto"/>
      </w:divBdr>
    </w:div>
    <w:div w:id="2112820588">
      <w:bodyDiv w:val="1"/>
      <w:marLeft w:val="0"/>
      <w:marRight w:val="0"/>
      <w:marTop w:val="0"/>
      <w:marBottom w:val="0"/>
      <w:divBdr>
        <w:top w:val="none" w:sz="0" w:space="0" w:color="auto"/>
        <w:left w:val="none" w:sz="0" w:space="0" w:color="auto"/>
        <w:bottom w:val="none" w:sz="0" w:space="0" w:color="auto"/>
        <w:right w:val="none" w:sz="0" w:space="0" w:color="auto"/>
      </w:divBdr>
    </w:div>
    <w:div w:id="2117403573">
      <w:bodyDiv w:val="1"/>
      <w:marLeft w:val="0"/>
      <w:marRight w:val="0"/>
      <w:marTop w:val="0"/>
      <w:marBottom w:val="0"/>
      <w:divBdr>
        <w:top w:val="none" w:sz="0" w:space="0" w:color="auto"/>
        <w:left w:val="none" w:sz="0" w:space="0" w:color="auto"/>
        <w:bottom w:val="none" w:sz="0" w:space="0" w:color="auto"/>
        <w:right w:val="none" w:sz="0" w:space="0" w:color="auto"/>
      </w:divBdr>
    </w:div>
    <w:div w:id="213794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encrypted-tbn0.gstatic.com/images?q=tbn:ANd9GcSAY0Ri9_KeE1P2WpzzrFFxbS7xv1eNsbV59varzGAEOYddBLu4eQ" TargetMode="External"/><Relationship Id="rId18" Type="http://schemas.openxmlformats.org/officeDocument/2006/relationships/image" Target="media/image7.png"/><Relationship Id="rId26" Type="http://schemas.openxmlformats.org/officeDocument/2006/relationships/hyperlink" Target="http://images.search.yahoo.com/images/view;_ylt=A0PDoQzPpaxQWjcAn.6JzbkF;_ylu=X3oDMTBlMTQ4cGxyBHNlYwNzcgRzbGsDaW1n?back=http://images.search.yahoo.com/search/images?p=gimnazija+pljevlja&amp;n=30&amp;ei=utf-8&amp;fr=sfp-img&amp;tab=organic&amp;ri=43&amp;w=600&amp;h=450&amp;imgurl=pvportal.me/wp-content/uploads/2012/06/gimnazija.jpg&amp;rurl=http://pvportal.me/2012/06/od-148-maturanata-140-polozilo-maturu/&amp;size=43.4+KB&amp;name=%3cb%3egimnazija%3c/b%3e.jpg&amp;p=gimnazija+pljevlja&amp;oid=997b564528664378660894533df80484&amp;fr2=&amp;fr=sfp-img&amp;tt=%3cb%3egimnazija%3c/b%3e.jpg&amp;b=31&amp;ni=105&amp;no=43&amp;ts=&amp;tab=organic&amp;sigr=121mk1hqj&amp;sigb=13ck096u3&amp;sigi=11konpno2&amp;.crumb=uOBxq8UjyFk" TargetMode="External"/><Relationship Id="rId39" Type="http://schemas.openxmlformats.org/officeDocument/2006/relationships/footer" Target="footer4.xml"/><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footer" Target="footer7.xml"/><Relationship Id="rId47" Type="http://schemas.openxmlformats.org/officeDocument/2006/relationships/header" Target="header3.xml"/><Relationship Id="rId50" Type="http://schemas.openxmlformats.org/officeDocument/2006/relationships/hyperlink" Target="http://www.propisi.net/DocumnetWebClient/ingpro.webclient.Main/FileContentServlet/propis/0189cc/18905.htm?encoding=Latinica" TargetMode="External"/><Relationship Id="rId55" Type="http://schemas.openxmlformats.org/officeDocument/2006/relationships/image" Target="media/image24.png"/><Relationship Id="rId63" Type="http://schemas.openxmlformats.org/officeDocument/2006/relationships/image" Target="media/image31.gif"/><Relationship Id="rId68" Type="http://schemas.openxmlformats.org/officeDocument/2006/relationships/hyperlink" Target="file:///F:\Application%20Data\Ing-Pro\IngProPaket5P\l12117.ht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images.search.yahoo.com/images/view;_ylt=A0PDoQwfpaxQkUEAQcyJzbkF;_ylu=X3oDMTBlMTQ4cGxyBHNlYwNzcgRzbGsDaW1n?back=http://images.search.yahoo.com/search/images?p=akademski+centar+pljevlja&amp;n=30&amp;ei=utf-8&amp;fr=sfp-img&amp;tab=organic&amp;ri=25&amp;w=519&amp;h=316&amp;imgurl=pvportal.me/wp-content/uploads/2012/02/pljevaljska-opstina-placa-215-000-dnevnice-profesora-slika-1116761.jpg&amp;rurl=http://pvportal.me/2012/02/sa-industrijom-propadaju-i-studije/&amp;size=23+KB&amp;name=...+%3cb%3eakademski+centar+%3c/b%3eu+pljevljima+je+referentno+mjesto+ako+se+ne+nastavi&amp;p=akademski+centar+pljevlja&amp;oid=a3b1ff0d6c31660c2669ebd5609f2684&amp;fr2=&amp;fr=sfp-img&amp;tt=...+%3cb%3eakademski+centar+%3c/b%3eu+pljevljima+je+referentno+mjesto+ako+se+ne+nastavi&amp;b=0&amp;ni=21&amp;no=25&amp;ts=&amp;tab=organic&amp;sigr=11ub0fq35&amp;sigb=13j0uo36g&amp;sigi=13d43p3bt&amp;.crumb=uOBxq8Ujy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footer" Target="footer10.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hyperlink" Target="file:///F:\Application%20Data\Ing-Pro\IngProPaket5P\l12117.htm" TargetMode="External"/><Relationship Id="rId5" Type="http://schemas.openxmlformats.org/officeDocument/2006/relationships/webSettings" Target="webSettings.xml"/><Relationship Id="rId15" Type="http://schemas.openxmlformats.org/officeDocument/2006/relationships/oleObject" Target="embeddings/Microsoft_Office_Excel_97-2003_Worksheet1.xls"/><Relationship Id="rId23" Type="http://schemas.openxmlformats.org/officeDocument/2006/relationships/image" Target="media/image12.emf"/><Relationship Id="rId28" Type="http://schemas.openxmlformats.org/officeDocument/2006/relationships/image" Target="http://ts1.mm.bing.net/th?id=I.5011171047179924&amp;pid=15.1" TargetMode="External"/><Relationship Id="rId36" Type="http://schemas.openxmlformats.org/officeDocument/2006/relationships/footer" Target="footer2.xml"/><Relationship Id="rId49" Type="http://schemas.openxmlformats.org/officeDocument/2006/relationships/hyperlink" Target="http://www.propisi.net/DocumnetWebClient/ingpro.webclient.Main/FileContentServlet/propis/0189cc/18905.htm?encoding=Latinica"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http://ts3.mm.bing.net/th?id=I.4816046374519186&amp;pid=15.1" TargetMode="External"/><Relationship Id="rId44" Type="http://schemas.openxmlformats.org/officeDocument/2006/relationships/footer" Target="footer9.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yperlink" Target="file:///F:\Application%20Data\Ing-Pro\IngProPaket5P\l12117.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0.emf"/><Relationship Id="rId43" Type="http://schemas.openxmlformats.org/officeDocument/2006/relationships/footer" Target="footer8.xml"/><Relationship Id="rId48" Type="http://schemas.openxmlformats.org/officeDocument/2006/relationships/hyperlink" Target="http://www.propisi.net/DocumnetWebClient/ingpro.webclient.Main/FileContentServlet/propis/0189cc/18905.htm?encoding=Latinica" TargetMode="External"/><Relationship Id="rId56" Type="http://schemas.openxmlformats.org/officeDocument/2006/relationships/image" Target="media/image25.png"/><Relationship Id="rId64" Type="http://schemas.openxmlformats.org/officeDocument/2006/relationships/image" Target="http://www.tso-epcg.com/nono/postrojenja/Pljevlja2.gif" TargetMode="External"/><Relationship Id="rId69" Type="http://schemas.openxmlformats.org/officeDocument/2006/relationships/hyperlink" Target="file:///F:\Application%20Data\Ing-Pro\IngProPaket5P\l12117.htm" TargetMode="External"/><Relationship Id="rId8" Type="http://schemas.openxmlformats.org/officeDocument/2006/relationships/image" Target="media/image1.emf"/><Relationship Id="rId51" Type="http://schemas.openxmlformats.org/officeDocument/2006/relationships/hyperlink" Target="http://www.propisi.net/DocumnetWebClient/ingpro.webclient.Main/FileContentServlet/propis/0189cc/18905.htm?encoding=Latini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footer" Target="footer3.xml"/><Relationship Id="rId46" Type="http://schemas.openxmlformats.org/officeDocument/2006/relationships/footer" Target="footer11.xml"/><Relationship Id="rId59" Type="http://schemas.openxmlformats.org/officeDocument/2006/relationships/image" Target="media/image28.jpeg"/><Relationship Id="rId67" Type="http://schemas.openxmlformats.org/officeDocument/2006/relationships/hyperlink" Target="file:///F:\Application%20Data\Ing-Pro\IngProPaket5P\l12117.htm" TargetMode="External"/><Relationship Id="rId20" Type="http://schemas.openxmlformats.org/officeDocument/2006/relationships/image" Target="media/image9.emf"/><Relationship Id="rId41" Type="http://schemas.openxmlformats.org/officeDocument/2006/relationships/footer" Target="footer6.xml"/><Relationship Id="rId54" Type="http://schemas.openxmlformats.org/officeDocument/2006/relationships/image" Target="media/image23.png"/><Relationship Id="rId62" Type="http://schemas.openxmlformats.org/officeDocument/2006/relationships/image" Target="http://www.tso-epcg.com/nono/postrojenja/Pljevlja1.gif"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1191C-B54D-4AB0-B0ED-8E430A53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Pages>
  <Words>57371</Words>
  <Characters>327019</Characters>
  <Application>Microsoft Office Word</Application>
  <DocSecurity>0</DocSecurity>
  <Lines>2725</Lines>
  <Paragraphs>767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Plan zaštite</vt:lpstr>
      <vt:lpstr>Plan zaštite</vt:lpstr>
    </vt:vector>
  </TitlesOfParts>
  <Company>Opstina Pljevlja</Company>
  <LinksUpToDate>false</LinksUpToDate>
  <CharactersWithSpaces>383623</CharactersWithSpaces>
  <SharedDoc>false</SharedDoc>
  <HLinks>
    <vt:vector size="108" baseType="variant">
      <vt:variant>
        <vt:i4>2097206</vt:i4>
      </vt:variant>
      <vt:variant>
        <vt:i4>36</vt:i4>
      </vt:variant>
      <vt:variant>
        <vt:i4>0</vt:i4>
      </vt:variant>
      <vt:variant>
        <vt:i4>5</vt:i4>
      </vt:variant>
      <vt:variant>
        <vt:lpwstr>Application Data/Ing-Pro/IngProPaket5P/l12117.htm</vt:lpwstr>
      </vt:variant>
      <vt:variant>
        <vt:lpwstr>zk32/09#zk32/09</vt:lpwstr>
      </vt:variant>
      <vt:variant>
        <vt:i4>2097206</vt:i4>
      </vt:variant>
      <vt:variant>
        <vt:i4>33</vt:i4>
      </vt:variant>
      <vt:variant>
        <vt:i4>0</vt:i4>
      </vt:variant>
      <vt:variant>
        <vt:i4>5</vt:i4>
      </vt:variant>
      <vt:variant>
        <vt:lpwstr>Application Data/Ing-Pro/IngProPaket5P/l12117.htm</vt:lpwstr>
      </vt:variant>
      <vt:variant>
        <vt:lpwstr>zk21/09#zk21/09</vt:lpwstr>
      </vt:variant>
      <vt:variant>
        <vt:i4>2097207</vt:i4>
      </vt:variant>
      <vt:variant>
        <vt:i4>30</vt:i4>
      </vt:variant>
      <vt:variant>
        <vt:i4>0</vt:i4>
      </vt:variant>
      <vt:variant>
        <vt:i4>5</vt:i4>
      </vt:variant>
      <vt:variant>
        <vt:lpwstr>Application Data/Ing-Pro/IngProPaket5P/l12117.htm</vt:lpwstr>
      </vt:variant>
      <vt:variant>
        <vt:lpwstr>zk11/08#zk11/08</vt:lpwstr>
      </vt:variant>
      <vt:variant>
        <vt:i4>2097208</vt:i4>
      </vt:variant>
      <vt:variant>
        <vt:i4>27</vt:i4>
      </vt:variant>
      <vt:variant>
        <vt:i4>0</vt:i4>
      </vt:variant>
      <vt:variant>
        <vt:i4>5</vt:i4>
      </vt:variant>
      <vt:variant>
        <vt:lpwstr>Application Data/Ing-Pro/IngProPaket5P/l12117.htm</vt:lpwstr>
      </vt:variant>
      <vt:variant>
        <vt:lpwstr>zk30/07#zk30/07</vt:lpwstr>
      </vt:variant>
      <vt:variant>
        <vt:i4>2097211</vt:i4>
      </vt:variant>
      <vt:variant>
        <vt:i4>24</vt:i4>
      </vt:variant>
      <vt:variant>
        <vt:i4>0</vt:i4>
      </vt:variant>
      <vt:variant>
        <vt:i4>5</vt:i4>
      </vt:variant>
      <vt:variant>
        <vt:lpwstr>Application Data/Ing-Pro/IngProPaket5P/l12117.htm</vt:lpwstr>
      </vt:variant>
      <vt:variant>
        <vt:lpwstr>zk37/04#zk37/04</vt:lpwstr>
      </vt:variant>
      <vt:variant>
        <vt:i4>3932283</vt:i4>
      </vt:variant>
      <vt:variant>
        <vt:i4>18</vt:i4>
      </vt:variant>
      <vt:variant>
        <vt:i4>0</vt:i4>
      </vt:variant>
      <vt:variant>
        <vt:i4>5</vt:i4>
      </vt:variant>
      <vt:variant>
        <vt:lpwstr>http://www.propisi.net/DocumnetWebClient/ingpro.webclient.Main/FileContentServlet/propis/0189cc/18905.htm?encoding=Latinica</vt:lpwstr>
      </vt:variant>
      <vt:variant>
        <vt:lpwstr>zk4/11#zk4/11</vt:lpwstr>
      </vt:variant>
      <vt:variant>
        <vt:i4>1376346</vt:i4>
      </vt:variant>
      <vt:variant>
        <vt:i4>15</vt:i4>
      </vt:variant>
      <vt:variant>
        <vt:i4>0</vt:i4>
      </vt:variant>
      <vt:variant>
        <vt:i4>5</vt:i4>
      </vt:variant>
      <vt:variant>
        <vt:lpwstr>http://www.propisi.net/DocumnetWebClient/ingpro.webclient.Main/FileContentServlet/propis/0189cc/18905.htm?encoding=Latinica</vt:lpwstr>
      </vt:variant>
      <vt:variant>
        <vt:lpwstr>zk68/09#zk68/09</vt:lpwstr>
      </vt:variant>
      <vt:variant>
        <vt:i4>1376347</vt:i4>
      </vt:variant>
      <vt:variant>
        <vt:i4>12</vt:i4>
      </vt:variant>
      <vt:variant>
        <vt:i4>0</vt:i4>
      </vt:variant>
      <vt:variant>
        <vt:i4>5</vt:i4>
      </vt:variant>
      <vt:variant>
        <vt:lpwstr>http://www.propisi.net/DocumnetWebClient/ingpro.webclient.Main/FileContentServlet/propis/0189cc/18905.htm?encoding=Latinica</vt:lpwstr>
      </vt:variant>
      <vt:variant>
        <vt:lpwstr>zk38/08#zk38/08</vt:lpwstr>
      </vt:variant>
      <vt:variant>
        <vt:i4>1376340</vt:i4>
      </vt:variant>
      <vt:variant>
        <vt:i4>9</vt:i4>
      </vt:variant>
      <vt:variant>
        <vt:i4>0</vt:i4>
      </vt:variant>
      <vt:variant>
        <vt:i4>5</vt:i4>
      </vt:variant>
      <vt:variant>
        <vt:lpwstr>http://www.propisi.net/DocumnetWebClient/ingpro.webclient.Main/FileContentServlet/propis/0189cc/18905.htm?encoding=Latinica</vt:lpwstr>
      </vt:variant>
      <vt:variant>
        <vt:lpwstr>zk19/07#zk19/07</vt:lpwstr>
      </vt:variant>
      <vt:variant>
        <vt:i4>2228261</vt:i4>
      </vt:variant>
      <vt:variant>
        <vt:i4>-1</vt:i4>
      </vt:variant>
      <vt:variant>
        <vt:i4>1049</vt:i4>
      </vt:variant>
      <vt:variant>
        <vt:i4>4</vt:i4>
      </vt:variant>
      <vt:variant>
        <vt:lpwstr>http://images.search.yahoo.com/images/view;_ylt=A0PDoQzPpaxQWjcAn.6JzbkF;_ylu=X3oDMTBlMTQ4cGxyBHNlYwNzcgRzbGsDaW1n?back=http%3A%2F%2Fimages.search.yahoo.com%2Fsearch%2Fimages%3Fp%3Dgimnazija%2Bpljevlja%26n%3D30%26ei%3Dutf-8%26fr%3Dsfp-img%26tab%3Dorganic%26ri%3D43&amp;w=600&amp;h=450&amp;imgurl=pvportal.me%2Fwp-content%2Fuploads%2F2012%2F06%2Fgimnazija.jpg&amp;rurl=http%3A%2F%2Fpvportal.me%2F2012%2F06%2Fod-148-maturanata-140-polozilo-maturu%2F&amp;size=43.4+KB&amp;name=%3Cb%3Egimnazija%3C%2Fb%3E.jpg&amp;p=gimnazija+pljevlja&amp;oid=997b564528664378660894533df80484&amp;fr2=&amp;fr=sfp-img&amp;tt=%253Cb%253Egimnazija%253C%252Fb%253E.jpg&amp;b=31&amp;ni=105&amp;no=43&amp;ts=&amp;tab=organic&amp;sigr=121mk1hqj&amp;sigb=13ck096u3&amp;sigi=11konpno2&amp;.crumb=uOBxq8UjyFk</vt:lpwstr>
      </vt:variant>
      <vt:variant>
        <vt:lpwstr/>
      </vt:variant>
      <vt:variant>
        <vt:i4>196675</vt:i4>
      </vt:variant>
      <vt:variant>
        <vt:i4>-1</vt:i4>
      </vt:variant>
      <vt:variant>
        <vt:i4>1049</vt:i4>
      </vt:variant>
      <vt:variant>
        <vt:i4>1</vt:i4>
      </vt:variant>
      <vt:variant>
        <vt:lpwstr>http://ts1.mm.bing.net/th?id=I.5011171047179924&amp;pid=15.1</vt:lpwstr>
      </vt:variant>
      <vt:variant>
        <vt:lpwstr/>
      </vt:variant>
      <vt:variant>
        <vt:i4>6881341</vt:i4>
      </vt:variant>
      <vt:variant>
        <vt:i4>-1</vt:i4>
      </vt:variant>
      <vt:variant>
        <vt:i4>1050</vt:i4>
      </vt:variant>
      <vt:variant>
        <vt:i4>4</vt:i4>
      </vt:variant>
      <vt:variant>
        <vt:lpwstr>http://images.search.yahoo.com/images/view;_ylt=A0PDoQwfpaxQkUEAQcyJzbkF;_ylu=X3oDMTBlMTQ4cGxyBHNlYwNzcgRzbGsDaW1n?back=http%3A%2F%2Fimages.search.yahoo.com%2Fsearch%2Fimages%3Fp%3Dakademski%2Bcentar%2Bpljevlja%26n%3D30%26ei%3Dutf-8%26fr%3Dsfp-img%26tab%3Dorganic%26ri%3D25&amp;w=519&amp;h=316&amp;imgurl=pvportal.me%2Fwp-content%2Fuploads%2F2012%2F02%2Fpljevaljska-opstina-placa-215-000-dnevnice-profesora-slika-1116761.jpg&amp;rurl=http%3A%2F%2Fpvportal.me%2F2012%2F02%2Fsa-industrijom-propadaju-i-studije%2F&amp;size=23+KB&amp;name=...+%3Cb%3Eakademski+centar+%3C%2Fb%3Eu+pljevljima+je+referentno+mjesto+ako+se+ne+nastavi&amp;p=akademski+centar+pljevlja&amp;oid=a3b1ff0d6c31660c2669ebd5609f2684&amp;fr2=&amp;fr=sfp-img&amp;tt=...%2B%253Cb%253Eakademski%2Bcentar%2B%253C%252Fb%253Eu%2Bpljevljima%2Bje%2Breferentno%2Bmjesto%2Bako%2Bse%2Bne%2Bnastavi&amp;b=0&amp;ni=21&amp;no=25&amp;ts=&amp;tab=organic&amp;sigr=11ub0fq35&amp;sigb=13j0uo36g&amp;sigi=13d43p3bt&amp;.crumb=uOBxq8UjyFk</vt:lpwstr>
      </vt:variant>
      <vt:variant>
        <vt:lpwstr/>
      </vt:variant>
      <vt:variant>
        <vt:i4>720963</vt:i4>
      </vt:variant>
      <vt:variant>
        <vt:i4>-1</vt:i4>
      </vt:variant>
      <vt:variant>
        <vt:i4>1050</vt:i4>
      </vt:variant>
      <vt:variant>
        <vt:i4>1</vt:i4>
      </vt:variant>
      <vt:variant>
        <vt:lpwstr>http://ts3.mm.bing.net/th?id=I.4816046374519186&amp;pid=15.1</vt:lpwstr>
      </vt:variant>
      <vt:variant>
        <vt:lpwstr/>
      </vt:variant>
      <vt:variant>
        <vt:i4>4849697</vt:i4>
      </vt:variant>
      <vt:variant>
        <vt:i4>-1</vt:i4>
      </vt:variant>
      <vt:variant>
        <vt:i4>1135</vt:i4>
      </vt:variant>
      <vt:variant>
        <vt:i4>1</vt:i4>
      </vt:variant>
      <vt:variant>
        <vt:lpwstr>https://encrypted-tbn0.gstatic.com/images?q=tbn:ANd9GcSAY0Ri9_KeE1P2WpzzrFFxbS7xv1eNsbV59varzGAEOYddBLu4eQ</vt:lpwstr>
      </vt:variant>
      <vt:variant>
        <vt:lpwstr/>
      </vt:variant>
      <vt:variant>
        <vt:i4>2752547</vt:i4>
      </vt:variant>
      <vt:variant>
        <vt:i4>-1</vt:i4>
      </vt:variant>
      <vt:variant>
        <vt:i4>7222</vt:i4>
      </vt:variant>
      <vt:variant>
        <vt:i4>1</vt:i4>
      </vt:variant>
      <vt:variant>
        <vt:lpwstr>https://encrypted-tbn0.gstatic.com/images?q=tbn:ANd9GcRJiBIGuha93rR4YKKGSTV46LiCAEEd0Wf68AnKuwncBzy5Wlxu9w</vt:lpwstr>
      </vt:variant>
      <vt:variant>
        <vt:lpwstr/>
      </vt:variant>
      <vt:variant>
        <vt:i4>1638434</vt:i4>
      </vt:variant>
      <vt:variant>
        <vt:i4>-1</vt:i4>
      </vt:variant>
      <vt:variant>
        <vt:i4>7225</vt:i4>
      </vt:variant>
      <vt:variant>
        <vt:i4>1</vt:i4>
      </vt:variant>
      <vt:variant>
        <vt:lpwstr>http://www.montenegro.com/components/com_hotproperty/img/std/844_nasl_mala.jpg</vt:lpwstr>
      </vt:variant>
      <vt:variant>
        <vt:lpwstr/>
      </vt:variant>
      <vt:variant>
        <vt:i4>7995439</vt:i4>
      </vt:variant>
      <vt:variant>
        <vt:i4>-1</vt:i4>
      </vt:variant>
      <vt:variant>
        <vt:i4>7227</vt:i4>
      </vt:variant>
      <vt:variant>
        <vt:i4>1</vt:i4>
      </vt:variant>
      <vt:variant>
        <vt:lpwstr>http://www.tso-epcg.com/nono/postrojenja/Pljevlja1.gif</vt:lpwstr>
      </vt:variant>
      <vt:variant>
        <vt:lpwstr/>
      </vt:variant>
      <vt:variant>
        <vt:i4>7929903</vt:i4>
      </vt:variant>
      <vt:variant>
        <vt:i4>-1</vt:i4>
      </vt:variant>
      <vt:variant>
        <vt:i4>7229</vt:i4>
      </vt:variant>
      <vt:variant>
        <vt:i4>1</vt:i4>
      </vt:variant>
      <vt:variant>
        <vt:lpwstr>http://www.tso-epcg.com/nono/postrojenja/Pljevlja2.gif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zaštite</dc:title>
  <dc:creator>zoran.radosevic</dc:creator>
  <cp:lastModifiedBy>lenovo</cp:lastModifiedBy>
  <cp:revision>19</cp:revision>
  <cp:lastPrinted>2018-07-11T10:19:00Z</cp:lastPrinted>
  <dcterms:created xsi:type="dcterms:W3CDTF">2022-06-17T06:28:00Z</dcterms:created>
  <dcterms:modified xsi:type="dcterms:W3CDTF">2024-12-11T12:48:00Z</dcterms:modified>
</cp:coreProperties>
</file>