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635" w:rsidRPr="0061774C" w:rsidRDefault="002B2635" w:rsidP="002B2635">
      <w:pPr>
        <w:autoSpaceDE w:val="0"/>
        <w:autoSpaceDN w:val="0"/>
        <w:adjustRightInd w:val="0"/>
        <w:jc w:val="center"/>
        <w:rPr>
          <w:rFonts w:ascii="Arial Narrow" w:eastAsia="Arial-BoldMT" w:hAnsi="Arial Narrow" w:cs="Arial"/>
          <w:b/>
          <w:bCs/>
        </w:rPr>
      </w:pPr>
    </w:p>
    <w:p w:rsidR="002B2635" w:rsidRPr="0061774C" w:rsidRDefault="002B2635" w:rsidP="002B2635">
      <w:pPr>
        <w:autoSpaceDE w:val="0"/>
        <w:autoSpaceDN w:val="0"/>
        <w:adjustRightInd w:val="0"/>
        <w:jc w:val="center"/>
        <w:rPr>
          <w:rFonts w:ascii="Arial Narrow" w:eastAsia="Arial-BoldMT" w:hAnsi="Arial Narrow" w:cs="Arial"/>
          <w:b/>
          <w:bCs/>
        </w:rPr>
      </w:pPr>
    </w:p>
    <w:p w:rsidR="002B2635" w:rsidRPr="0061774C" w:rsidRDefault="002B2635" w:rsidP="002B2635">
      <w:pPr>
        <w:tabs>
          <w:tab w:val="left" w:pos="3600"/>
        </w:tabs>
        <w:autoSpaceDE w:val="0"/>
        <w:autoSpaceDN w:val="0"/>
        <w:adjustRightInd w:val="0"/>
        <w:jc w:val="center"/>
        <w:rPr>
          <w:rFonts w:ascii="Arial Narrow" w:eastAsia="Arial-BoldMT" w:hAnsi="Arial Narrow" w:cs="Arial"/>
          <w:b/>
          <w:bCs/>
        </w:rPr>
      </w:pPr>
    </w:p>
    <w:p w:rsidR="002B2635" w:rsidRPr="0061774C" w:rsidRDefault="002B2635" w:rsidP="002B2635">
      <w:pPr>
        <w:autoSpaceDE w:val="0"/>
        <w:autoSpaceDN w:val="0"/>
        <w:adjustRightInd w:val="0"/>
        <w:jc w:val="center"/>
        <w:rPr>
          <w:rFonts w:ascii="Arial Narrow" w:eastAsia="Arial-BoldMT" w:hAnsi="Arial Narrow" w:cs="Arial"/>
          <w:b/>
          <w:bCs/>
        </w:rPr>
      </w:pPr>
      <w:r w:rsidRPr="0061774C">
        <w:rPr>
          <w:rFonts w:ascii="Arial Narrow" w:eastAsia="Arial-BoldMT" w:hAnsi="Arial Narrow" w:cs="Arial"/>
          <w:b/>
          <w:bCs/>
        </w:rPr>
        <w:t>CRNA GORA</w:t>
      </w:r>
    </w:p>
    <w:p w:rsidR="002B2635" w:rsidRPr="0061774C" w:rsidRDefault="002B2635" w:rsidP="002B2635">
      <w:pPr>
        <w:pStyle w:val="1tekst"/>
        <w:ind w:left="0" w:right="0" w:firstLine="0"/>
        <w:jc w:val="center"/>
        <w:rPr>
          <w:rFonts w:ascii="Arial Narrow" w:hAnsi="Arial Narrow"/>
          <w:b/>
          <w:sz w:val="24"/>
          <w:szCs w:val="24"/>
        </w:rPr>
      </w:pPr>
      <w:r w:rsidRPr="0061774C">
        <w:rPr>
          <w:rFonts w:ascii="Arial Narrow" w:eastAsia="Arial-BoldMT" w:hAnsi="Arial Narrow"/>
          <w:b/>
          <w:bCs/>
          <w:sz w:val="24"/>
          <w:szCs w:val="24"/>
        </w:rPr>
        <w:t>OPŠTINA PLJEVLJA</w:t>
      </w: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r w:rsidRPr="0061774C">
        <w:rPr>
          <w:rFonts w:ascii="Arial Narrow" w:hAnsi="Arial Narrow"/>
          <w:b/>
          <w:noProof/>
          <w:sz w:val="24"/>
          <w:szCs w:val="24"/>
        </w:rPr>
        <w:drawing>
          <wp:anchor distT="0" distB="0" distL="114300" distR="114300" simplePos="0" relativeHeight="251660288" behindDoc="0" locked="0" layoutInCell="1" allowOverlap="1">
            <wp:simplePos x="0" y="0"/>
            <wp:positionH relativeFrom="column">
              <wp:posOffset>2217420</wp:posOffset>
            </wp:positionH>
            <wp:positionV relativeFrom="paragraph">
              <wp:posOffset>384175</wp:posOffset>
            </wp:positionV>
            <wp:extent cx="981075" cy="1162050"/>
            <wp:effectExtent l="19050" t="0" r="9525"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srcRect/>
                    <a:stretch>
                      <a:fillRect/>
                    </a:stretch>
                  </pic:blipFill>
                  <pic:spPr bwMode="auto">
                    <a:xfrm>
                      <a:off x="0" y="0"/>
                      <a:ext cx="981075" cy="1162050"/>
                    </a:xfrm>
                    <a:prstGeom prst="rect">
                      <a:avLst/>
                    </a:prstGeom>
                    <a:noFill/>
                    <a:ln w="9525">
                      <a:noFill/>
                      <a:miter lim="800000"/>
                      <a:headEnd/>
                      <a:tailEnd/>
                    </a:ln>
                  </pic:spPr>
                </pic:pic>
              </a:graphicData>
            </a:graphic>
          </wp:anchor>
        </w:drawing>
      </w: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p>
    <w:p w:rsidR="002B2635" w:rsidRPr="00AE1A80" w:rsidRDefault="002B2635" w:rsidP="002B2635">
      <w:pPr>
        <w:pStyle w:val="2zakon"/>
        <w:rPr>
          <w:rFonts w:ascii="Arial Narrow" w:hAnsi="Arial Narrow"/>
          <w:b/>
          <w:color w:val="auto"/>
          <w:sz w:val="24"/>
          <w:szCs w:val="24"/>
        </w:rPr>
      </w:pPr>
      <w:r w:rsidRPr="00AE1A80">
        <w:rPr>
          <w:rFonts w:ascii="Arial Narrow" w:hAnsi="Arial Narrow"/>
          <w:b/>
          <w:color w:val="auto"/>
          <w:sz w:val="24"/>
          <w:szCs w:val="24"/>
        </w:rPr>
        <w:t>Pla</w:t>
      </w:r>
      <w:r w:rsidR="0037493F" w:rsidRPr="00AE1A80">
        <w:rPr>
          <w:rFonts w:ascii="Arial Narrow" w:hAnsi="Arial Narrow"/>
          <w:b/>
          <w:color w:val="auto"/>
          <w:sz w:val="24"/>
          <w:szCs w:val="24"/>
        </w:rPr>
        <w:t>n zaštite i spašavanja od poplava</w:t>
      </w:r>
      <w:r w:rsidRPr="00AE1A80">
        <w:rPr>
          <w:rFonts w:ascii="Arial Narrow" w:hAnsi="Arial Narrow"/>
          <w:b/>
          <w:color w:val="auto"/>
          <w:sz w:val="24"/>
          <w:szCs w:val="24"/>
        </w:rPr>
        <w:t xml:space="preserve"> za teritoriju Opštine Pljevlja</w:t>
      </w:r>
    </w:p>
    <w:p w:rsidR="000F2AC5" w:rsidRPr="0061774C" w:rsidRDefault="000F2AC5" w:rsidP="002B2635">
      <w:pPr>
        <w:pStyle w:val="2zakon"/>
        <w:rPr>
          <w:rFonts w:ascii="Arial Narrow" w:hAnsi="Arial Narrow"/>
          <w:b/>
          <w:color w:val="auto"/>
          <w:sz w:val="24"/>
          <w:szCs w:val="24"/>
        </w:rPr>
      </w:pPr>
      <w:r w:rsidRPr="0061774C">
        <w:rPr>
          <w:rFonts w:ascii="Arial Narrow" w:hAnsi="Arial Narrow"/>
          <w:b/>
          <w:noProof/>
          <w:color w:val="auto"/>
          <w:sz w:val="24"/>
          <w:szCs w:val="24"/>
        </w:rPr>
        <w:drawing>
          <wp:anchor distT="0" distB="0" distL="114300" distR="114300" simplePos="0" relativeHeight="251675648" behindDoc="1" locked="0" layoutInCell="1" allowOverlap="1">
            <wp:simplePos x="0" y="0"/>
            <wp:positionH relativeFrom="column">
              <wp:posOffset>272415</wp:posOffset>
            </wp:positionH>
            <wp:positionV relativeFrom="paragraph">
              <wp:posOffset>57150</wp:posOffset>
            </wp:positionV>
            <wp:extent cx="5577840" cy="3286125"/>
            <wp:effectExtent l="19050" t="0" r="3810" b="0"/>
            <wp:wrapTight wrapText="bothSides">
              <wp:wrapPolygon edited="0">
                <wp:start x="-74" y="0"/>
                <wp:lineTo x="-74" y="21537"/>
                <wp:lineTo x="21615" y="21537"/>
                <wp:lineTo x="21615" y="0"/>
                <wp:lineTo x="-74" y="0"/>
              </wp:wrapPolygon>
            </wp:wrapTight>
            <wp:docPr id="11" name="rg_hi" descr="https://encrypted-tbn0.gstatic.com/images?q=tbn:ANd9GcSAY0Ri9_KeE1P2WpzzrFFxbS7xv1eNsbV59varzGAEOYddBLu4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0.gstatic.com/images?q=tbn:ANd9GcSAY0Ri9_KeE1P2WpzzrFFxbS7xv1eNsbV59varzGAEOYddBLu4eQ"/>
                    <pic:cNvPicPr>
                      <a:picLocks noChangeAspect="1" noChangeArrowheads="1"/>
                    </pic:cNvPicPr>
                  </pic:nvPicPr>
                  <pic:blipFill>
                    <a:blip r:embed="rId9" r:link="rId10" cstate="print"/>
                    <a:srcRect/>
                    <a:stretch>
                      <a:fillRect/>
                    </a:stretch>
                  </pic:blipFill>
                  <pic:spPr bwMode="auto">
                    <a:xfrm>
                      <a:off x="0" y="0"/>
                      <a:ext cx="5577840" cy="3286125"/>
                    </a:xfrm>
                    <a:prstGeom prst="rect">
                      <a:avLst/>
                    </a:prstGeom>
                    <a:noFill/>
                    <a:ln w="9525">
                      <a:noFill/>
                      <a:miter lim="800000"/>
                      <a:headEnd/>
                      <a:tailEnd/>
                    </a:ln>
                  </pic:spPr>
                </pic:pic>
              </a:graphicData>
            </a:graphic>
          </wp:anchor>
        </w:drawing>
      </w: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p>
    <w:p w:rsidR="000F2AC5" w:rsidRPr="0061774C" w:rsidRDefault="000F2AC5" w:rsidP="002B2635">
      <w:pPr>
        <w:pStyle w:val="1tekst"/>
        <w:ind w:left="0" w:right="0" w:firstLine="0"/>
        <w:jc w:val="center"/>
        <w:rPr>
          <w:rFonts w:ascii="Arial Narrow" w:hAnsi="Arial Narrow"/>
          <w:b/>
          <w:sz w:val="24"/>
          <w:szCs w:val="24"/>
          <w:lang w:val="sv-SE"/>
        </w:rPr>
      </w:pPr>
    </w:p>
    <w:p w:rsidR="000F2AC5" w:rsidRPr="0061774C" w:rsidRDefault="000F2AC5" w:rsidP="002B2635">
      <w:pPr>
        <w:pStyle w:val="1tekst"/>
        <w:ind w:left="0" w:right="0" w:firstLine="0"/>
        <w:jc w:val="center"/>
        <w:rPr>
          <w:rFonts w:ascii="Arial Narrow" w:hAnsi="Arial Narrow"/>
          <w:b/>
          <w:sz w:val="24"/>
          <w:szCs w:val="24"/>
          <w:lang w:val="sv-SE"/>
        </w:rPr>
      </w:pPr>
    </w:p>
    <w:p w:rsidR="000F2AC5" w:rsidRPr="0061774C" w:rsidRDefault="000F2AC5" w:rsidP="002B2635">
      <w:pPr>
        <w:pStyle w:val="1tekst"/>
        <w:ind w:left="0" w:right="0" w:firstLine="0"/>
        <w:jc w:val="center"/>
        <w:rPr>
          <w:rFonts w:ascii="Arial Narrow" w:hAnsi="Arial Narrow"/>
          <w:b/>
          <w:sz w:val="24"/>
          <w:szCs w:val="24"/>
          <w:lang w:val="sv-SE"/>
        </w:rPr>
      </w:pPr>
    </w:p>
    <w:p w:rsidR="000F2AC5" w:rsidRPr="0061774C" w:rsidRDefault="000F2AC5" w:rsidP="002B2635">
      <w:pPr>
        <w:pStyle w:val="1tekst"/>
        <w:ind w:left="0" w:right="0" w:firstLine="0"/>
        <w:jc w:val="center"/>
        <w:rPr>
          <w:rFonts w:ascii="Arial Narrow" w:hAnsi="Arial Narrow"/>
          <w:b/>
          <w:sz w:val="24"/>
          <w:szCs w:val="24"/>
          <w:lang w:val="sv-SE"/>
        </w:rPr>
      </w:pPr>
    </w:p>
    <w:p w:rsidR="000F2AC5" w:rsidRPr="0061774C" w:rsidRDefault="000F2AC5" w:rsidP="002B2635">
      <w:pPr>
        <w:pStyle w:val="1tekst"/>
        <w:ind w:left="0" w:right="0" w:firstLine="0"/>
        <w:jc w:val="center"/>
        <w:rPr>
          <w:rFonts w:ascii="Arial Narrow" w:hAnsi="Arial Narrow"/>
          <w:b/>
          <w:sz w:val="24"/>
          <w:szCs w:val="24"/>
          <w:lang w:val="sv-SE"/>
        </w:rPr>
      </w:pPr>
    </w:p>
    <w:p w:rsidR="000F2AC5" w:rsidRPr="0061774C" w:rsidRDefault="000F2AC5" w:rsidP="002B2635">
      <w:pPr>
        <w:pStyle w:val="1tekst"/>
        <w:ind w:left="0" w:right="0" w:firstLine="0"/>
        <w:jc w:val="center"/>
        <w:rPr>
          <w:rFonts w:ascii="Arial Narrow" w:hAnsi="Arial Narrow"/>
          <w:b/>
          <w:sz w:val="24"/>
          <w:szCs w:val="24"/>
          <w:lang w:val="sv-SE"/>
        </w:rPr>
      </w:pPr>
    </w:p>
    <w:p w:rsidR="000F2AC5" w:rsidRPr="0061774C" w:rsidRDefault="000F2AC5" w:rsidP="002B2635">
      <w:pPr>
        <w:pStyle w:val="1tekst"/>
        <w:ind w:left="0" w:right="0" w:firstLine="0"/>
        <w:jc w:val="center"/>
        <w:rPr>
          <w:rFonts w:ascii="Arial Narrow" w:hAnsi="Arial Narrow"/>
          <w:b/>
          <w:sz w:val="24"/>
          <w:szCs w:val="24"/>
          <w:lang w:val="sv-SE"/>
        </w:rPr>
      </w:pPr>
    </w:p>
    <w:p w:rsidR="000F2AC5" w:rsidRPr="0061774C" w:rsidRDefault="000F2AC5" w:rsidP="002B2635">
      <w:pPr>
        <w:pStyle w:val="1tekst"/>
        <w:ind w:left="0" w:right="0" w:firstLine="0"/>
        <w:jc w:val="center"/>
        <w:rPr>
          <w:rFonts w:ascii="Arial Narrow" w:hAnsi="Arial Narrow"/>
          <w:b/>
          <w:sz w:val="24"/>
          <w:szCs w:val="24"/>
          <w:lang w:val="sv-SE"/>
        </w:rPr>
      </w:pPr>
    </w:p>
    <w:p w:rsidR="000F2AC5" w:rsidRPr="0061774C" w:rsidRDefault="000F2AC5" w:rsidP="002B2635">
      <w:pPr>
        <w:pStyle w:val="1tekst"/>
        <w:ind w:left="0" w:right="0" w:firstLine="0"/>
        <w:jc w:val="center"/>
        <w:rPr>
          <w:rFonts w:ascii="Arial Narrow" w:hAnsi="Arial Narrow"/>
          <w:b/>
          <w:sz w:val="24"/>
          <w:szCs w:val="24"/>
          <w:lang w:val="sv-SE"/>
        </w:rPr>
      </w:pPr>
    </w:p>
    <w:p w:rsidR="000F2AC5" w:rsidRPr="0061774C" w:rsidRDefault="000F2AC5" w:rsidP="002B2635">
      <w:pPr>
        <w:pStyle w:val="1tekst"/>
        <w:ind w:left="0" w:right="0" w:firstLine="0"/>
        <w:jc w:val="center"/>
        <w:rPr>
          <w:rFonts w:ascii="Arial Narrow" w:hAnsi="Arial Narrow"/>
          <w:b/>
          <w:sz w:val="24"/>
          <w:szCs w:val="24"/>
          <w:lang w:val="sv-SE"/>
        </w:rPr>
      </w:pPr>
    </w:p>
    <w:p w:rsidR="002B2635" w:rsidRPr="0061774C" w:rsidRDefault="00833EE9" w:rsidP="002B2635">
      <w:pPr>
        <w:pStyle w:val="1tekst"/>
        <w:ind w:left="0" w:right="0" w:firstLine="0"/>
        <w:jc w:val="center"/>
        <w:rPr>
          <w:rFonts w:ascii="Arial Narrow" w:hAnsi="Arial Narrow"/>
          <w:b/>
          <w:sz w:val="24"/>
          <w:szCs w:val="24"/>
          <w:lang w:val="sv-SE"/>
        </w:rPr>
      </w:pPr>
      <w:r>
        <w:rPr>
          <w:rFonts w:ascii="Arial Narrow" w:hAnsi="Arial Narrow"/>
          <w:b/>
          <w:sz w:val="24"/>
          <w:szCs w:val="24"/>
          <w:lang w:val="sv-SE"/>
        </w:rPr>
        <w:t>Pljevlja, decembar 2020</w:t>
      </w:r>
      <w:r w:rsidR="002B2635" w:rsidRPr="0061774C">
        <w:rPr>
          <w:rFonts w:ascii="Arial Narrow" w:hAnsi="Arial Narrow"/>
          <w:b/>
          <w:sz w:val="24"/>
          <w:szCs w:val="24"/>
          <w:lang w:val="sv-SE"/>
        </w:rPr>
        <w:t>.godine</w:t>
      </w:r>
    </w:p>
    <w:p w:rsidR="002B2635" w:rsidRPr="0061774C" w:rsidRDefault="002B2635" w:rsidP="002B2635">
      <w:pPr>
        <w:pStyle w:val="1tekst"/>
        <w:ind w:left="0" w:right="0" w:firstLine="0"/>
        <w:rPr>
          <w:rFonts w:ascii="Arial Narrow" w:hAnsi="Arial Narrow"/>
          <w:b/>
          <w:sz w:val="24"/>
          <w:szCs w:val="24"/>
          <w:lang w:val="sv-SE"/>
        </w:rPr>
      </w:pPr>
    </w:p>
    <w:p w:rsidR="002B2635" w:rsidRPr="0061774C" w:rsidRDefault="002B2635" w:rsidP="002B2635">
      <w:pPr>
        <w:pStyle w:val="1tekst"/>
        <w:ind w:left="0" w:right="0" w:firstLine="0"/>
        <w:rPr>
          <w:rFonts w:ascii="Arial Narrow" w:hAnsi="Arial Narrow"/>
          <w:b/>
          <w:sz w:val="24"/>
          <w:szCs w:val="24"/>
          <w:lang w:val="sv-SE"/>
        </w:rPr>
      </w:pPr>
    </w:p>
    <w:p w:rsidR="002B2635" w:rsidRPr="0061774C" w:rsidRDefault="002B2635" w:rsidP="002B2635">
      <w:pPr>
        <w:pStyle w:val="1tekst"/>
        <w:ind w:left="0" w:right="0" w:firstLine="0"/>
        <w:rPr>
          <w:rFonts w:ascii="Arial Narrow" w:hAnsi="Arial Narrow"/>
          <w:b/>
          <w:sz w:val="24"/>
          <w:szCs w:val="24"/>
          <w:lang w:val="sv-SE"/>
        </w:rPr>
      </w:pPr>
    </w:p>
    <w:p w:rsidR="002B2635" w:rsidRPr="0061774C" w:rsidRDefault="002B2635" w:rsidP="002B2635">
      <w:pPr>
        <w:pStyle w:val="1tekst"/>
        <w:ind w:left="0" w:right="0" w:firstLine="0"/>
        <w:rPr>
          <w:rFonts w:ascii="Arial Narrow" w:hAnsi="Arial Narrow"/>
          <w:b/>
          <w:sz w:val="24"/>
          <w:szCs w:val="24"/>
          <w:lang w:val="sv-SE"/>
        </w:rPr>
      </w:pPr>
    </w:p>
    <w:p w:rsidR="002B2635" w:rsidRPr="0061774C" w:rsidRDefault="002B2635" w:rsidP="002B2635">
      <w:pPr>
        <w:pStyle w:val="1tekst"/>
        <w:ind w:left="0" w:right="0" w:firstLine="0"/>
        <w:rPr>
          <w:rFonts w:ascii="Arial Narrow" w:hAnsi="Arial Narrow"/>
          <w:b/>
          <w:sz w:val="24"/>
          <w:szCs w:val="24"/>
          <w:lang w:val="sv-SE"/>
        </w:rPr>
      </w:pPr>
    </w:p>
    <w:p w:rsidR="002B2635" w:rsidRPr="0061774C" w:rsidRDefault="002B2635" w:rsidP="002B2635">
      <w:pPr>
        <w:pStyle w:val="1tekst"/>
        <w:ind w:left="0" w:right="0" w:firstLine="0"/>
        <w:rPr>
          <w:rFonts w:ascii="Arial Narrow" w:hAnsi="Arial Narrow"/>
          <w:b/>
          <w:sz w:val="24"/>
          <w:szCs w:val="24"/>
          <w:lang w:val="sv-SE"/>
        </w:rPr>
      </w:pPr>
    </w:p>
    <w:p w:rsidR="002B2635" w:rsidRPr="0061774C" w:rsidRDefault="002B2635" w:rsidP="002B2635">
      <w:pPr>
        <w:pStyle w:val="1tekst"/>
        <w:ind w:left="0" w:right="0" w:firstLine="0"/>
        <w:rPr>
          <w:rFonts w:ascii="Arial Narrow" w:hAnsi="Arial Narrow"/>
          <w:b/>
          <w:sz w:val="24"/>
          <w:szCs w:val="24"/>
          <w:lang w:val="sv-SE"/>
        </w:rPr>
      </w:pPr>
    </w:p>
    <w:p w:rsidR="002B2635" w:rsidRPr="0061774C" w:rsidRDefault="002B2635" w:rsidP="002B2635">
      <w:pPr>
        <w:pStyle w:val="1tekst"/>
        <w:ind w:left="0" w:right="0" w:firstLine="0"/>
        <w:rPr>
          <w:rFonts w:ascii="Arial Narrow" w:hAnsi="Arial Narrow"/>
          <w:b/>
          <w:sz w:val="24"/>
          <w:szCs w:val="24"/>
          <w:lang w:val="sv-SE"/>
        </w:rPr>
      </w:pPr>
    </w:p>
    <w:p w:rsidR="002B2635" w:rsidRPr="0061774C" w:rsidRDefault="002B2635" w:rsidP="002B2635">
      <w:pPr>
        <w:shd w:val="clear" w:color="auto" w:fill="E0E0E0"/>
        <w:jc w:val="center"/>
        <w:rPr>
          <w:rFonts w:ascii="Arial Narrow" w:hAnsi="Arial Narrow" w:cs="Arial"/>
          <w:b/>
          <w:lang w:val="sv-SE"/>
        </w:rPr>
      </w:pPr>
      <w:r w:rsidRPr="0061774C">
        <w:rPr>
          <w:rFonts w:ascii="Arial Narrow" w:hAnsi="Arial Narrow" w:cs="Arial"/>
          <w:b/>
          <w:lang w:val="sv-SE"/>
        </w:rPr>
        <w:lastRenderedPageBreak/>
        <w:t>SADRŽAJ</w:t>
      </w:r>
    </w:p>
    <w:p w:rsidR="002B2635" w:rsidRPr="0061774C" w:rsidRDefault="002B2635" w:rsidP="002B2635">
      <w:pPr>
        <w:jc w:val="center"/>
        <w:rPr>
          <w:rFonts w:ascii="Arial Narrow" w:hAnsi="Arial Narrow" w:cs="Arial"/>
          <w:b/>
          <w:lang w:val="sv-SE"/>
        </w:rPr>
      </w:pPr>
    </w:p>
    <w:sdt>
      <w:sdtPr>
        <w:rPr>
          <w:rFonts w:ascii="Times New Roman" w:eastAsia="Times New Roman" w:hAnsi="Times New Roman" w:cs="Times New Roman"/>
          <w:b w:val="0"/>
          <w:bCs w:val="0"/>
          <w:color w:val="auto"/>
          <w:sz w:val="24"/>
          <w:szCs w:val="24"/>
        </w:rPr>
        <w:id w:val="13886507"/>
        <w:docPartObj>
          <w:docPartGallery w:val="Table of Contents"/>
          <w:docPartUnique/>
        </w:docPartObj>
      </w:sdtPr>
      <w:sdtContent>
        <w:p w:rsidR="002611DD" w:rsidRDefault="002611DD">
          <w:pPr>
            <w:pStyle w:val="TOCHeading"/>
          </w:pPr>
        </w:p>
        <w:p w:rsidR="00AE1A80" w:rsidRDefault="00AF150A">
          <w:pPr>
            <w:pStyle w:val="TOC1"/>
            <w:rPr>
              <w:rFonts w:asciiTheme="minorHAnsi" w:eastAsiaTheme="minorEastAsia" w:hAnsiTheme="minorHAnsi" w:cstheme="minorBidi"/>
              <w:sz w:val="22"/>
              <w:szCs w:val="22"/>
              <w:lang w:val="en-US"/>
            </w:rPr>
          </w:pPr>
          <w:r w:rsidRPr="00AF150A">
            <w:fldChar w:fldCharType="begin"/>
          </w:r>
          <w:r w:rsidR="002611DD">
            <w:instrText xml:space="preserve"> TOC \o "1-3" \h \z \u </w:instrText>
          </w:r>
          <w:r w:rsidRPr="00AF150A">
            <w:fldChar w:fldCharType="separate"/>
          </w:r>
          <w:hyperlink w:anchor="_Toc379787124" w:history="1">
            <w:r w:rsidR="00AE1A80" w:rsidRPr="002F26CE">
              <w:rPr>
                <w:rStyle w:val="Hyperlink"/>
              </w:rPr>
              <w:t>1. OPŠTI DIO</w:t>
            </w:r>
            <w:r w:rsidR="00AE1A80">
              <w:rPr>
                <w:webHidden/>
              </w:rPr>
              <w:tab/>
            </w:r>
            <w:r>
              <w:rPr>
                <w:webHidden/>
              </w:rPr>
              <w:fldChar w:fldCharType="begin"/>
            </w:r>
            <w:r w:rsidR="00AE1A80">
              <w:rPr>
                <w:webHidden/>
              </w:rPr>
              <w:instrText xml:space="preserve"> PAGEREF _Toc379787124 \h </w:instrText>
            </w:r>
            <w:r>
              <w:rPr>
                <w:webHidden/>
              </w:rPr>
            </w:r>
            <w:r>
              <w:rPr>
                <w:webHidden/>
              </w:rPr>
              <w:fldChar w:fldCharType="separate"/>
            </w:r>
            <w:r w:rsidR="00243F90">
              <w:rPr>
                <w:webHidden/>
              </w:rPr>
              <w:t>4</w:t>
            </w:r>
            <w:r>
              <w:rPr>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25" w:history="1">
            <w:r w:rsidR="00AE1A80" w:rsidRPr="002F26CE">
              <w:rPr>
                <w:rStyle w:val="Hyperlink"/>
                <w:noProof/>
              </w:rPr>
              <w:t>1.1. Geografski položaj i granice</w:t>
            </w:r>
            <w:r w:rsidR="00AE1A80">
              <w:rPr>
                <w:noProof/>
                <w:webHidden/>
              </w:rPr>
              <w:tab/>
            </w:r>
            <w:r>
              <w:rPr>
                <w:noProof/>
                <w:webHidden/>
              </w:rPr>
              <w:fldChar w:fldCharType="begin"/>
            </w:r>
            <w:r w:rsidR="00AE1A80">
              <w:rPr>
                <w:noProof/>
                <w:webHidden/>
              </w:rPr>
              <w:instrText xml:space="preserve"> PAGEREF _Toc379787125 \h </w:instrText>
            </w:r>
            <w:r>
              <w:rPr>
                <w:noProof/>
                <w:webHidden/>
              </w:rPr>
            </w:r>
            <w:r>
              <w:rPr>
                <w:noProof/>
                <w:webHidden/>
              </w:rPr>
              <w:fldChar w:fldCharType="separate"/>
            </w:r>
            <w:r w:rsidR="00243F90">
              <w:rPr>
                <w:noProof/>
                <w:webHidden/>
              </w:rPr>
              <w:t>4</w:t>
            </w:r>
            <w:r>
              <w:rPr>
                <w:noProof/>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26" w:history="1">
            <w:r w:rsidR="00AE1A80" w:rsidRPr="002F26CE">
              <w:rPr>
                <w:rStyle w:val="Hyperlink"/>
                <w:noProof/>
              </w:rPr>
              <w:t>1.2. Reljef</w:t>
            </w:r>
            <w:r w:rsidR="00AE1A80">
              <w:rPr>
                <w:noProof/>
                <w:webHidden/>
              </w:rPr>
              <w:tab/>
            </w:r>
            <w:r>
              <w:rPr>
                <w:noProof/>
                <w:webHidden/>
              </w:rPr>
              <w:fldChar w:fldCharType="begin"/>
            </w:r>
            <w:r w:rsidR="00AE1A80">
              <w:rPr>
                <w:noProof/>
                <w:webHidden/>
              </w:rPr>
              <w:instrText xml:space="preserve"> PAGEREF _Toc379787126 \h </w:instrText>
            </w:r>
            <w:r>
              <w:rPr>
                <w:noProof/>
                <w:webHidden/>
              </w:rPr>
            </w:r>
            <w:r>
              <w:rPr>
                <w:noProof/>
                <w:webHidden/>
              </w:rPr>
              <w:fldChar w:fldCharType="separate"/>
            </w:r>
            <w:r w:rsidR="00243F90">
              <w:rPr>
                <w:noProof/>
                <w:webHidden/>
              </w:rPr>
              <w:t>6</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27" w:history="1">
            <w:r w:rsidR="00AE1A80" w:rsidRPr="002F26CE">
              <w:rPr>
                <w:rStyle w:val="Hyperlink"/>
                <w:noProof/>
              </w:rPr>
              <w:t>1.2.1 Geološke i geomorfološke karakteristike</w:t>
            </w:r>
            <w:r w:rsidR="00AE1A80">
              <w:rPr>
                <w:noProof/>
                <w:webHidden/>
              </w:rPr>
              <w:tab/>
            </w:r>
            <w:r>
              <w:rPr>
                <w:noProof/>
                <w:webHidden/>
              </w:rPr>
              <w:fldChar w:fldCharType="begin"/>
            </w:r>
            <w:r w:rsidR="00AE1A80">
              <w:rPr>
                <w:noProof/>
                <w:webHidden/>
              </w:rPr>
              <w:instrText xml:space="preserve"> PAGEREF _Toc379787127 \h </w:instrText>
            </w:r>
            <w:r>
              <w:rPr>
                <w:noProof/>
                <w:webHidden/>
              </w:rPr>
            </w:r>
            <w:r>
              <w:rPr>
                <w:noProof/>
                <w:webHidden/>
              </w:rPr>
              <w:fldChar w:fldCharType="separate"/>
            </w:r>
            <w:r w:rsidR="00243F90">
              <w:rPr>
                <w:noProof/>
                <w:webHidden/>
              </w:rPr>
              <w:t>6</w:t>
            </w:r>
            <w:r>
              <w:rPr>
                <w:noProof/>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28" w:history="1">
            <w:r w:rsidR="00AE1A80" w:rsidRPr="002F26CE">
              <w:rPr>
                <w:rStyle w:val="Hyperlink"/>
                <w:noProof/>
              </w:rPr>
              <w:t>1.3 Geološko-hidrološke karakteristike</w:t>
            </w:r>
            <w:r w:rsidR="00AE1A80">
              <w:rPr>
                <w:noProof/>
                <w:webHidden/>
              </w:rPr>
              <w:tab/>
            </w:r>
            <w:r>
              <w:rPr>
                <w:noProof/>
                <w:webHidden/>
              </w:rPr>
              <w:fldChar w:fldCharType="begin"/>
            </w:r>
            <w:r w:rsidR="00AE1A80">
              <w:rPr>
                <w:noProof/>
                <w:webHidden/>
              </w:rPr>
              <w:instrText xml:space="preserve"> PAGEREF _Toc379787128 \h </w:instrText>
            </w:r>
            <w:r>
              <w:rPr>
                <w:noProof/>
                <w:webHidden/>
              </w:rPr>
            </w:r>
            <w:r>
              <w:rPr>
                <w:noProof/>
                <w:webHidden/>
              </w:rPr>
              <w:fldChar w:fldCharType="separate"/>
            </w:r>
            <w:r w:rsidR="00243F90">
              <w:rPr>
                <w:noProof/>
                <w:webHidden/>
              </w:rPr>
              <w:t>9</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29" w:history="1">
            <w:r w:rsidR="00AE1A80" w:rsidRPr="002F26CE">
              <w:rPr>
                <w:rStyle w:val="Hyperlink"/>
                <w:noProof/>
              </w:rPr>
              <w:t>1.3.1 Korišćenje voda za vodosnabdijevanje i industriju</w:t>
            </w:r>
            <w:r w:rsidR="00AE1A80">
              <w:rPr>
                <w:noProof/>
                <w:webHidden/>
              </w:rPr>
              <w:tab/>
            </w:r>
            <w:r>
              <w:rPr>
                <w:noProof/>
                <w:webHidden/>
              </w:rPr>
              <w:fldChar w:fldCharType="begin"/>
            </w:r>
            <w:r w:rsidR="00AE1A80">
              <w:rPr>
                <w:noProof/>
                <w:webHidden/>
              </w:rPr>
              <w:instrText xml:space="preserve"> PAGEREF _Toc379787129 \h </w:instrText>
            </w:r>
            <w:r>
              <w:rPr>
                <w:noProof/>
                <w:webHidden/>
              </w:rPr>
            </w:r>
            <w:r>
              <w:rPr>
                <w:noProof/>
                <w:webHidden/>
              </w:rPr>
              <w:fldChar w:fldCharType="separate"/>
            </w:r>
            <w:r w:rsidR="00243F90">
              <w:rPr>
                <w:noProof/>
                <w:webHidden/>
              </w:rPr>
              <w:t>13</w:t>
            </w:r>
            <w:r>
              <w:rPr>
                <w:noProof/>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30" w:history="1">
            <w:r w:rsidR="00AE1A80" w:rsidRPr="002F26CE">
              <w:rPr>
                <w:rStyle w:val="Hyperlink"/>
                <w:noProof/>
              </w:rPr>
              <w:t>1.4 Klimatske i seizmičke  karakteristike</w:t>
            </w:r>
            <w:r w:rsidR="00AE1A80">
              <w:rPr>
                <w:noProof/>
                <w:webHidden/>
              </w:rPr>
              <w:tab/>
            </w:r>
            <w:r>
              <w:rPr>
                <w:noProof/>
                <w:webHidden/>
              </w:rPr>
              <w:fldChar w:fldCharType="begin"/>
            </w:r>
            <w:r w:rsidR="00AE1A80">
              <w:rPr>
                <w:noProof/>
                <w:webHidden/>
              </w:rPr>
              <w:instrText xml:space="preserve"> PAGEREF _Toc379787130 \h </w:instrText>
            </w:r>
            <w:r>
              <w:rPr>
                <w:noProof/>
                <w:webHidden/>
              </w:rPr>
            </w:r>
            <w:r>
              <w:rPr>
                <w:noProof/>
                <w:webHidden/>
              </w:rPr>
              <w:fldChar w:fldCharType="separate"/>
            </w:r>
            <w:r w:rsidR="00243F90">
              <w:rPr>
                <w:noProof/>
                <w:webHidden/>
              </w:rPr>
              <w:t>16</w:t>
            </w:r>
            <w:r>
              <w:rPr>
                <w:noProof/>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31" w:history="1">
            <w:r w:rsidR="00AE1A80" w:rsidRPr="002F26CE">
              <w:rPr>
                <w:rStyle w:val="Hyperlink"/>
                <w:noProof/>
              </w:rPr>
              <w:t>1.5. Stanje životne sredine</w:t>
            </w:r>
            <w:r w:rsidR="00AE1A80">
              <w:rPr>
                <w:noProof/>
                <w:webHidden/>
              </w:rPr>
              <w:tab/>
            </w:r>
            <w:r>
              <w:rPr>
                <w:noProof/>
                <w:webHidden/>
              </w:rPr>
              <w:fldChar w:fldCharType="begin"/>
            </w:r>
            <w:r w:rsidR="00AE1A80">
              <w:rPr>
                <w:noProof/>
                <w:webHidden/>
              </w:rPr>
              <w:instrText xml:space="preserve"> PAGEREF _Toc379787131 \h </w:instrText>
            </w:r>
            <w:r>
              <w:rPr>
                <w:noProof/>
                <w:webHidden/>
              </w:rPr>
            </w:r>
            <w:r>
              <w:rPr>
                <w:noProof/>
                <w:webHidden/>
              </w:rPr>
              <w:fldChar w:fldCharType="separate"/>
            </w:r>
            <w:r w:rsidR="00243F90">
              <w:rPr>
                <w:noProof/>
                <w:webHidden/>
              </w:rPr>
              <w:t>22</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32" w:history="1">
            <w:r w:rsidR="00AE1A80" w:rsidRPr="002F26CE">
              <w:rPr>
                <w:rStyle w:val="Hyperlink"/>
                <w:noProof/>
              </w:rPr>
              <w:t>1.5.1. Biljni i životinjski svijet</w:t>
            </w:r>
            <w:r w:rsidR="00AE1A80">
              <w:rPr>
                <w:noProof/>
                <w:webHidden/>
              </w:rPr>
              <w:tab/>
            </w:r>
            <w:r>
              <w:rPr>
                <w:noProof/>
                <w:webHidden/>
              </w:rPr>
              <w:fldChar w:fldCharType="begin"/>
            </w:r>
            <w:r w:rsidR="00AE1A80">
              <w:rPr>
                <w:noProof/>
                <w:webHidden/>
              </w:rPr>
              <w:instrText xml:space="preserve"> PAGEREF _Toc379787132 \h </w:instrText>
            </w:r>
            <w:r>
              <w:rPr>
                <w:noProof/>
                <w:webHidden/>
              </w:rPr>
            </w:r>
            <w:r>
              <w:rPr>
                <w:noProof/>
                <w:webHidden/>
              </w:rPr>
              <w:fldChar w:fldCharType="separate"/>
            </w:r>
            <w:r w:rsidR="00243F90">
              <w:rPr>
                <w:noProof/>
                <w:webHidden/>
              </w:rPr>
              <w:t>23</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33" w:history="1">
            <w:r w:rsidR="00AE1A80" w:rsidRPr="002F26CE">
              <w:rPr>
                <w:rStyle w:val="Hyperlink"/>
                <w:noProof/>
              </w:rPr>
              <w:t>1.5.2. Zelene površine</w:t>
            </w:r>
            <w:r w:rsidR="00AE1A80">
              <w:rPr>
                <w:noProof/>
                <w:webHidden/>
              </w:rPr>
              <w:tab/>
            </w:r>
            <w:r>
              <w:rPr>
                <w:noProof/>
                <w:webHidden/>
              </w:rPr>
              <w:fldChar w:fldCharType="begin"/>
            </w:r>
            <w:r w:rsidR="00AE1A80">
              <w:rPr>
                <w:noProof/>
                <w:webHidden/>
              </w:rPr>
              <w:instrText xml:space="preserve"> PAGEREF _Toc379787133 \h </w:instrText>
            </w:r>
            <w:r>
              <w:rPr>
                <w:noProof/>
                <w:webHidden/>
              </w:rPr>
            </w:r>
            <w:r>
              <w:rPr>
                <w:noProof/>
                <w:webHidden/>
              </w:rPr>
              <w:fldChar w:fldCharType="separate"/>
            </w:r>
            <w:r w:rsidR="00243F90">
              <w:rPr>
                <w:noProof/>
                <w:webHidden/>
              </w:rPr>
              <w:t>27</w:t>
            </w:r>
            <w:r>
              <w:rPr>
                <w:noProof/>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34" w:history="1">
            <w:r w:rsidR="00AE1A80" w:rsidRPr="002F26CE">
              <w:rPr>
                <w:rStyle w:val="Hyperlink"/>
                <w:noProof/>
              </w:rPr>
              <w:t>1.6 Demografske karakteristike</w:t>
            </w:r>
            <w:r w:rsidR="00AE1A80">
              <w:rPr>
                <w:noProof/>
                <w:webHidden/>
              </w:rPr>
              <w:tab/>
            </w:r>
            <w:r>
              <w:rPr>
                <w:noProof/>
                <w:webHidden/>
              </w:rPr>
              <w:fldChar w:fldCharType="begin"/>
            </w:r>
            <w:r w:rsidR="00AE1A80">
              <w:rPr>
                <w:noProof/>
                <w:webHidden/>
              </w:rPr>
              <w:instrText xml:space="preserve"> PAGEREF _Toc379787134 \h </w:instrText>
            </w:r>
            <w:r>
              <w:rPr>
                <w:noProof/>
                <w:webHidden/>
              </w:rPr>
            </w:r>
            <w:r>
              <w:rPr>
                <w:noProof/>
                <w:webHidden/>
              </w:rPr>
              <w:fldChar w:fldCharType="separate"/>
            </w:r>
            <w:r w:rsidR="00243F90">
              <w:rPr>
                <w:noProof/>
                <w:webHidden/>
              </w:rPr>
              <w:t>31</w:t>
            </w:r>
            <w:r>
              <w:rPr>
                <w:noProof/>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35" w:history="1">
            <w:r w:rsidR="00AE1A80" w:rsidRPr="002F26CE">
              <w:rPr>
                <w:rStyle w:val="Hyperlink"/>
                <w:noProof/>
              </w:rPr>
              <w:t>1.7 Privredni i infrastrukturni objekti</w:t>
            </w:r>
            <w:r w:rsidR="00AE1A80">
              <w:rPr>
                <w:noProof/>
                <w:webHidden/>
              </w:rPr>
              <w:tab/>
            </w:r>
            <w:r>
              <w:rPr>
                <w:noProof/>
                <w:webHidden/>
              </w:rPr>
              <w:fldChar w:fldCharType="begin"/>
            </w:r>
            <w:r w:rsidR="00AE1A80">
              <w:rPr>
                <w:noProof/>
                <w:webHidden/>
              </w:rPr>
              <w:instrText xml:space="preserve"> PAGEREF _Toc379787135 \h </w:instrText>
            </w:r>
            <w:r>
              <w:rPr>
                <w:noProof/>
                <w:webHidden/>
              </w:rPr>
            </w:r>
            <w:r>
              <w:rPr>
                <w:noProof/>
                <w:webHidden/>
              </w:rPr>
              <w:fldChar w:fldCharType="separate"/>
            </w:r>
            <w:r w:rsidR="00243F90">
              <w:rPr>
                <w:noProof/>
                <w:webHidden/>
              </w:rPr>
              <w:t>33</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36" w:history="1">
            <w:r w:rsidR="00AE1A80" w:rsidRPr="002F26CE">
              <w:rPr>
                <w:rStyle w:val="Hyperlink"/>
                <w:noProof/>
              </w:rPr>
              <w:t>1.7.1 Privredni objekti</w:t>
            </w:r>
            <w:r w:rsidR="00AE1A80">
              <w:rPr>
                <w:noProof/>
                <w:webHidden/>
              </w:rPr>
              <w:tab/>
            </w:r>
            <w:r>
              <w:rPr>
                <w:noProof/>
                <w:webHidden/>
              </w:rPr>
              <w:fldChar w:fldCharType="begin"/>
            </w:r>
            <w:r w:rsidR="00AE1A80">
              <w:rPr>
                <w:noProof/>
                <w:webHidden/>
              </w:rPr>
              <w:instrText xml:space="preserve"> PAGEREF _Toc379787136 \h </w:instrText>
            </w:r>
            <w:r>
              <w:rPr>
                <w:noProof/>
                <w:webHidden/>
              </w:rPr>
            </w:r>
            <w:r>
              <w:rPr>
                <w:noProof/>
                <w:webHidden/>
              </w:rPr>
              <w:fldChar w:fldCharType="separate"/>
            </w:r>
            <w:r w:rsidR="00243F90">
              <w:rPr>
                <w:noProof/>
                <w:webHidden/>
              </w:rPr>
              <w:t>33</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37" w:history="1">
            <w:r w:rsidR="00AE1A80" w:rsidRPr="002F26CE">
              <w:rPr>
                <w:rStyle w:val="Hyperlink"/>
                <w:noProof/>
              </w:rPr>
              <w:t>1.7.2 Elektroprivredni objekti</w:t>
            </w:r>
            <w:r w:rsidR="00AE1A80">
              <w:rPr>
                <w:noProof/>
                <w:webHidden/>
              </w:rPr>
              <w:tab/>
            </w:r>
            <w:r>
              <w:rPr>
                <w:noProof/>
                <w:webHidden/>
              </w:rPr>
              <w:fldChar w:fldCharType="begin"/>
            </w:r>
            <w:r w:rsidR="00AE1A80">
              <w:rPr>
                <w:noProof/>
                <w:webHidden/>
              </w:rPr>
              <w:instrText xml:space="preserve"> PAGEREF _Toc379787137 \h </w:instrText>
            </w:r>
            <w:r>
              <w:rPr>
                <w:noProof/>
                <w:webHidden/>
              </w:rPr>
            </w:r>
            <w:r>
              <w:rPr>
                <w:noProof/>
                <w:webHidden/>
              </w:rPr>
              <w:fldChar w:fldCharType="separate"/>
            </w:r>
            <w:r w:rsidR="00243F90">
              <w:rPr>
                <w:noProof/>
                <w:webHidden/>
              </w:rPr>
              <w:t>34</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50" w:history="1">
            <w:r w:rsidR="00AE1A80" w:rsidRPr="002F26CE">
              <w:rPr>
                <w:rStyle w:val="Hyperlink"/>
                <w:noProof/>
              </w:rPr>
              <w:t>1.7.3 Saobraćajna infrastruktura</w:t>
            </w:r>
            <w:r w:rsidR="00AE1A80">
              <w:rPr>
                <w:noProof/>
                <w:webHidden/>
              </w:rPr>
              <w:tab/>
            </w:r>
            <w:r>
              <w:rPr>
                <w:noProof/>
                <w:webHidden/>
              </w:rPr>
              <w:fldChar w:fldCharType="begin"/>
            </w:r>
            <w:r w:rsidR="00AE1A80">
              <w:rPr>
                <w:noProof/>
                <w:webHidden/>
              </w:rPr>
              <w:instrText xml:space="preserve"> PAGEREF _Toc379787150 \h </w:instrText>
            </w:r>
            <w:r>
              <w:rPr>
                <w:noProof/>
                <w:webHidden/>
              </w:rPr>
            </w:r>
            <w:r>
              <w:rPr>
                <w:noProof/>
                <w:webHidden/>
              </w:rPr>
              <w:fldChar w:fldCharType="separate"/>
            </w:r>
            <w:r w:rsidR="00243F90">
              <w:rPr>
                <w:noProof/>
                <w:webHidden/>
              </w:rPr>
              <w:t>37</w:t>
            </w:r>
            <w:r>
              <w:rPr>
                <w:noProof/>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51" w:history="1">
            <w:r w:rsidR="00AE1A80" w:rsidRPr="002F26CE">
              <w:rPr>
                <w:rStyle w:val="Hyperlink"/>
                <w:rFonts w:ascii="Arial Narrow" w:hAnsi="Arial Narrow"/>
                <w:caps/>
                <w:lang w:val="de-DE"/>
              </w:rPr>
              <w:t>tk  mReža i objekti</w:t>
            </w:r>
            <w:r w:rsidR="00AE1A80">
              <w:rPr>
                <w:webHidden/>
              </w:rPr>
              <w:tab/>
            </w:r>
            <w:r>
              <w:rPr>
                <w:webHidden/>
              </w:rPr>
              <w:fldChar w:fldCharType="begin"/>
            </w:r>
            <w:r w:rsidR="00AE1A80">
              <w:rPr>
                <w:webHidden/>
              </w:rPr>
              <w:instrText xml:space="preserve"> PAGEREF _Toc379787151 \h </w:instrText>
            </w:r>
            <w:r>
              <w:rPr>
                <w:webHidden/>
              </w:rPr>
            </w:r>
            <w:r>
              <w:rPr>
                <w:webHidden/>
              </w:rPr>
              <w:fldChar w:fldCharType="separate"/>
            </w:r>
            <w:r w:rsidR="00243F90">
              <w:rPr>
                <w:webHidden/>
              </w:rPr>
              <w:t>40</w:t>
            </w:r>
            <w:r>
              <w:rPr>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52" w:history="1">
            <w:r w:rsidR="00AE1A80" w:rsidRPr="002F26CE">
              <w:rPr>
                <w:rStyle w:val="Hyperlink"/>
                <w:noProof/>
              </w:rPr>
              <w:t>1.8. Vanprivredni objekti i ustanove</w:t>
            </w:r>
            <w:r w:rsidR="00AE1A80">
              <w:rPr>
                <w:noProof/>
                <w:webHidden/>
              </w:rPr>
              <w:tab/>
            </w:r>
            <w:r>
              <w:rPr>
                <w:noProof/>
                <w:webHidden/>
              </w:rPr>
              <w:fldChar w:fldCharType="begin"/>
            </w:r>
            <w:r w:rsidR="00AE1A80">
              <w:rPr>
                <w:noProof/>
                <w:webHidden/>
              </w:rPr>
              <w:instrText xml:space="preserve"> PAGEREF _Toc379787152 \h </w:instrText>
            </w:r>
            <w:r>
              <w:rPr>
                <w:noProof/>
                <w:webHidden/>
              </w:rPr>
            </w:r>
            <w:r>
              <w:rPr>
                <w:noProof/>
                <w:webHidden/>
              </w:rPr>
              <w:fldChar w:fldCharType="separate"/>
            </w:r>
            <w:r w:rsidR="00243F90">
              <w:rPr>
                <w:noProof/>
                <w:webHidden/>
              </w:rPr>
              <w:t>42</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53" w:history="1">
            <w:r w:rsidR="00AE1A80" w:rsidRPr="002F26CE">
              <w:rPr>
                <w:rStyle w:val="Hyperlink"/>
                <w:noProof/>
              </w:rPr>
              <w:t>1.8.1 Obrazovne ustanove</w:t>
            </w:r>
            <w:r w:rsidR="00AE1A80">
              <w:rPr>
                <w:noProof/>
                <w:webHidden/>
              </w:rPr>
              <w:tab/>
            </w:r>
            <w:r>
              <w:rPr>
                <w:noProof/>
                <w:webHidden/>
              </w:rPr>
              <w:fldChar w:fldCharType="begin"/>
            </w:r>
            <w:r w:rsidR="00AE1A80">
              <w:rPr>
                <w:noProof/>
                <w:webHidden/>
              </w:rPr>
              <w:instrText xml:space="preserve"> PAGEREF _Toc379787153 \h </w:instrText>
            </w:r>
            <w:r>
              <w:rPr>
                <w:noProof/>
                <w:webHidden/>
              </w:rPr>
            </w:r>
            <w:r>
              <w:rPr>
                <w:noProof/>
                <w:webHidden/>
              </w:rPr>
              <w:fldChar w:fldCharType="separate"/>
            </w:r>
            <w:r w:rsidR="00243F90">
              <w:rPr>
                <w:noProof/>
                <w:webHidden/>
              </w:rPr>
              <w:t>42</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54" w:history="1">
            <w:r w:rsidR="00AE1A80" w:rsidRPr="002F26CE">
              <w:rPr>
                <w:rStyle w:val="Hyperlink"/>
                <w:noProof/>
              </w:rPr>
              <w:t>1.8.2 Zdravstvene ustanove</w:t>
            </w:r>
            <w:r w:rsidR="00AE1A80">
              <w:rPr>
                <w:noProof/>
                <w:webHidden/>
              </w:rPr>
              <w:tab/>
            </w:r>
            <w:r>
              <w:rPr>
                <w:noProof/>
                <w:webHidden/>
              </w:rPr>
              <w:fldChar w:fldCharType="begin"/>
            </w:r>
            <w:r w:rsidR="00AE1A80">
              <w:rPr>
                <w:noProof/>
                <w:webHidden/>
              </w:rPr>
              <w:instrText xml:space="preserve"> PAGEREF _Toc379787154 \h </w:instrText>
            </w:r>
            <w:r>
              <w:rPr>
                <w:noProof/>
                <w:webHidden/>
              </w:rPr>
            </w:r>
            <w:r>
              <w:rPr>
                <w:noProof/>
                <w:webHidden/>
              </w:rPr>
              <w:fldChar w:fldCharType="separate"/>
            </w:r>
            <w:r w:rsidR="00243F90">
              <w:rPr>
                <w:noProof/>
                <w:webHidden/>
              </w:rPr>
              <w:t>45</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55" w:history="1">
            <w:r w:rsidR="00AE1A80" w:rsidRPr="002F26CE">
              <w:rPr>
                <w:rStyle w:val="Hyperlink"/>
                <w:noProof/>
              </w:rPr>
              <w:t>1.8.3 Sportski objekti</w:t>
            </w:r>
            <w:r w:rsidR="00AE1A80">
              <w:rPr>
                <w:noProof/>
                <w:webHidden/>
              </w:rPr>
              <w:tab/>
            </w:r>
            <w:r>
              <w:rPr>
                <w:noProof/>
                <w:webHidden/>
              </w:rPr>
              <w:fldChar w:fldCharType="begin"/>
            </w:r>
            <w:r w:rsidR="00AE1A80">
              <w:rPr>
                <w:noProof/>
                <w:webHidden/>
              </w:rPr>
              <w:instrText xml:space="preserve"> PAGEREF _Toc379787155 \h </w:instrText>
            </w:r>
            <w:r>
              <w:rPr>
                <w:noProof/>
                <w:webHidden/>
              </w:rPr>
            </w:r>
            <w:r>
              <w:rPr>
                <w:noProof/>
                <w:webHidden/>
              </w:rPr>
              <w:fldChar w:fldCharType="separate"/>
            </w:r>
            <w:r w:rsidR="00243F90">
              <w:rPr>
                <w:noProof/>
                <w:webHidden/>
              </w:rPr>
              <w:t>46</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56" w:history="1">
            <w:r w:rsidR="00AE1A80" w:rsidRPr="002F26CE">
              <w:rPr>
                <w:rStyle w:val="Hyperlink"/>
                <w:noProof/>
              </w:rPr>
              <w:t>1.8.4 Objekti kulture i važniji spomenici</w:t>
            </w:r>
            <w:r w:rsidR="00AE1A80">
              <w:rPr>
                <w:noProof/>
                <w:webHidden/>
              </w:rPr>
              <w:tab/>
            </w:r>
            <w:r>
              <w:rPr>
                <w:noProof/>
                <w:webHidden/>
              </w:rPr>
              <w:fldChar w:fldCharType="begin"/>
            </w:r>
            <w:r w:rsidR="00AE1A80">
              <w:rPr>
                <w:noProof/>
                <w:webHidden/>
              </w:rPr>
              <w:instrText xml:space="preserve"> PAGEREF _Toc379787156 \h </w:instrText>
            </w:r>
            <w:r>
              <w:rPr>
                <w:noProof/>
                <w:webHidden/>
              </w:rPr>
            </w:r>
            <w:r>
              <w:rPr>
                <w:noProof/>
                <w:webHidden/>
              </w:rPr>
              <w:fldChar w:fldCharType="separate"/>
            </w:r>
            <w:r w:rsidR="00243F90">
              <w:rPr>
                <w:noProof/>
                <w:webHidden/>
              </w:rPr>
              <w:t>48</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57" w:history="1">
            <w:r w:rsidR="00AE1A80" w:rsidRPr="002F26CE">
              <w:rPr>
                <w:rStyle w:val="Hyperlink"/>
                <w:noProof/>
                <w:lang w:val="sr-Cyrl-CS"/>
              </w:rPr>
              <w:t xml:space="preserve">1.8.5 </w:t>
            </w:r>
            <w:r w:rsidR="00AE1A80" w:rsidRPr="002F26CE">
              <w:rPr>
                <w:rStyle w:val="Hyperlink"/>
                <w:noProof/>
              </w:rPr>
              <w:t>Turisti</w:t>
            </w:r>
            <w:r w:rsidR="00AE1A80" w:rsidRPr="002F26CE">
              <w:rPr>
                <w:rStyle w:val="Hyperlink"/>
                <w:noProof/>
                <w:lang w:val="sr-Cyrl-CS"/>
              </w:rPr>
              <w:t>č</w:t>
            </w:r>
            <w:r w:rsidR="00AE1A80" w:rsidRPr="002F26CE">
              <w:rPr>
                <w:rStyle w:val="Hyperlink"/>
                <w:noProof/>
              </w:rPr>
              <w:t>ki</w:t>
            </w:r>
            <w:r w:rsidR="00AE1A80" w:rsidRPr="002F26CE">
              <w:rPr>
                <w:rStyle w:val="Hyperlink"/>
                <w:noProof/>
                <w:lang w:val="sr-Cyrl-CS"/>
              </w:rPr>
              <w:t xml:space="preserve"> </w:t>
            </w:r>
            <w:r w:rsidR="00AE1A80" w:rsidRPr="002F26CE">
              <w:rPr>
                <w:rStyle w:val="Hyperlink"/>
                <w:noProof/>
              </w:rPr>
              <w:t>objekti</w:t>
            </w:r>
            <w:r w:rsidR="00AE1A80">
              <w:rPr>
                <w:noProof/>
                <w:webHidden/>
              </w:rPr>
              <w:tab/>
            </w:r>
            <w:r>
              <w:rPr>
                <w:noProof/>
                <w:webHidden/>
              </w:rPr>
              <w:fldChar w:fldCharType="begin"/>
            </w:r>
            <w:r w:rsidR="00AE1A80">
              <w:rPr>
                <w:noProof/>
                <w:webHidden/>
              </w:rPr>
              <w:instrText xml:space="preserve"> PAGEREF _Toc379787157 \h </w:instrText>
            </w:r>
            <w:r>
              <w:rPr>
                <w:noProof/>
                <w:webHidden/>
              </w:rPr>
            </w:r>
            <w:r>
              <w:rPr>
                <w:noProof/>
                <w:webHidden/>
              </w:rPr>
              <w:fldChar w:fldCharType="separate"/>
            </w:r>
            <w:r w:rsidR="00243F90">
              <w:rPr>
                <w:noProof/>
                <w:webHidden/>
              </w:rPr>
              <w:t>51</w:t>
            </w:r>
            <w:r>
              <w:rPr>
                <w:noProof/>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58" w:history="1">
            <w:r w:rsidR="00AE1A80" w:rsidRPr="002F26CE">
              <w:rPr>
                <w:rStyle w:val="Hyperlink"/>
                <w:lang w:val="sr-Latn-CS"/>
              </w:rPr>
              <w:t>2. POSEBNI DIO</w:t>
            </w:r>
            <w:r w:rsidR="00AE1A80">
              <w:rPr>
                <w:webHidden/>
              </w:rPr>
              <w:tab/>
            </w:r>
            <w:r>
              <w:rPr>
                <w:webHidden/>
              </w:rPr>
              <w:fldChar w:fldCharType="begin"/>
            </w:r>
            <w:r w:rsidR="00AE1A80">
              <w:rPr>
                <w:webHidden/>
              </w:rPr>
              <w:instrText xml:space="preserve"> PAGEREF _Toc379787158 \h </w:instrText>
            </w:r>
            <w:r>
              <w:rPr>
                <w:webHidden/>
              </w:rPr>
            </w:r>
            <w:r>
              <w:rPr>
                <w:webHidden/>
              </w:rPr>
              <w:fldChar w:fldCharType="separate"/>
            </w:r>
            <w:r w:rsidR="00243F90">
              <w:rPr>
                <w:webHidden/>
              </w:rPr>
              <w:t>53</w:t>
            </w:r>
            <w:r>
              <w:rPr>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59" w:history="1">
            <w:r w:rsidR="00AE1A80" w:rsidRPr="002F26CE">
              <w:rPr>
                <w:rStyle w:val="Hyperlink"/>
                <w:noProof/>
              </w:rPr>
              <w:t>2.1.  Analiza hazarda</w:t>
            </w:r>
            <w:r w:rsidR="00AE1A80">
              <w:rPr>
                <w:noProof/>
                <w:webHidden/>
              </w:rPr>
              <w:tab/>
            </w:r>
            <w:r>
              <w:rPr>
                <w:noProof/>
                <w:webHidden/>
              </w:rPr>
              <w:fldChar w:fldCharType="begin"/>
            </w:r>
            <w:r w:rsidR="00AE1A80">
              <w:rPr>
                <w:noProof/>
                <w:webHidden/>
              </w:rPr>
              <w:instrText xml:space="preserve"> PAGEREF _Toc379787159 \h </w:instrText>
            </w:r>
            <w:r>
              <w:rPr>
                <w:noProof/>
                <w:webHidden/>
              </w:rPr>
            </w:r>
            <w:r>
              <w:rPr>
                <w:noProof/>
                <w:webHidden/>
              </w:rPr>
              <w:fldChar w:fldCharType="separate"/>
            </w:r>
            <w:r w:rsidR="00243F90">
              <w:rPr>
                <w:noProof/>
                <w:webHidden/>
              </w:rPr>
              <w:t>53</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60" w:history="1">
            <w:r w:rsidR="00AE1A80" w:rsidRPr="002F26CE">
              <w:rPr>
                <w:rStyle w:val="Hyperlink"/>
                <w:noProof/>
              </w:rPr>
              <w:t>2.1.1 Faktori koji utiču na pojavu poplava</w:t>
            </w:r>
            <w:r w:rsidR="00AE1A80">
              <w:rPr>
                <w:noProof/>
                <w:webHidden/>
              </w:rPr>
              <w:tab/>
            </w:r>
            <w:r>
              <w:rPr>
                <w:noProof/>
                <w:webHidden/>
              </w:rPr>
              <w:fldChar w:fldCharType="begin"/>
            </w:r>
            <w:r w:rsidR="00AE1A80">
              <w:rPr>
                <w:noProof/>
                <w:webHidden/>
              </w:rPr>
              <w:instrText xml:space="preserve"> PAGEREF _Toc379787160 \h </w:instrText>
            </w:r>
            <w:r>
              <w:rPr>
                <w:noProof/>
                <w:webHidden/>
              </w:rPr>
            </w:r>
            <w:r>
              <w:rPr>
                <w:noProof/>
                <w:webHidden/>
              </w:rPr>
              <w:fldChar w:fldCharType="separate"/>
            </w:r>
            <w:r w:rsidR="00243F90">
              <w:rPr>
                <w:noProof/>
                <w:webHidden/>
              </w:rPr>
              <w:t>54</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62" w:history="1">
            <w:r w:rsidR="00AE1A80" w:rsidRPr="002F26CE">
              <w:rPr>
                <w:rStyle w:val="Hyperlink"/>
                <w:noProof/>
              </w:rPr>
              <w:t>2.1.2 Vodotoci koji mogu biti uzrok poplava i plavljene površine</w:t>
            </w:r>
            <w:r w:rsidR="00AE1A80">
              <w:rPr>
                <w:noProof/>
                <w:webHidden/>
              </w:rPr>
              <w:tab/>
            </w:r>
            <w:r>
              <w:rPr>
                <w:noProof/>
                <w:webHidden/>
              </w:rPr>
              <w:fldChar w:fldCharType="begin"/>
            </w:r>
            <w:r w:rsidR="00AE1A80">
              <w:rPr>
                <w:noProof/>
                <w:webHidden/>
              </w:rPr>
              <w:instrText xml:space="preserve"> PAGEREF _Toc379787162 \h </w:instrText>
            </w:r>
            <w:r>
              <w:rPr>
                <w:noProof/>
                <w:webHidden/>
              </w:rPr>
            </w:r>
            <w:r>
              <w:rPr>
                <w:noProof/>
                <w:webHidden/>
              </w:rPr>
              <w:fldChar w:fldCharType="separate"/>
            </w:r>
            <w:r w:rsidR="00243F90">
              <w:rPr>
                <w:noProof/>
                <w:webHidden/>
              </w:rPr>
              <w:t>56</w:t>
            </w:r>
            <w:r>
              <w:rPr>
                <w:noProof/>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63" w:history="1">
            <w:r w:rsidR="00AE1A80" w:rsidRPr="002F26CE">
              <w:rPr>
                <w:rStyle w:val="Hyperlink"/>
                <w:noProof/>
              </w:rPr>
              <w:t>2.2 Učestalost pojavljivanja, intezitet djelovanja poplava i analiza rizika</w:t>
            </w:r>
            <w:r w:rsidR="00AE1A80">
              <w:rPr>
                <w:noProof/>
                <w:webHidden/>
              </w:rPr>
              <w:tab/>
            </w:r>
            <w:r>
              <w:rPr>
                <w:noProof/>
                <w:webHidden/>
              </w:rPr>
              <w:fldChar w:fldCharType="begin"/>
            </w:r>
            <w:r w:rsidR="00AE1A80">
              <w:rPr>
                <w:noProof/>
                <w:webHidden/>
              </w:rPr>
              <w:instrText xml:space="preserve"> PAGEREF _Toc379787163 \h </w:instrText>
            </w:r>
            <w:r>
              <w:rPr>
                <w:noProof/>
                <w:webHidden/>
              </w:rPr>
            </w:r>
            <w:r>
              <w:rPr>
                <w:noProof/>
                <w:webHidden/>
              </w:rPr>
              <w:fldChar w:fldCharType="separate"/>
            </w:r>
            <w:r w:rsidR="00243F90">
              <w:rPr>
                <w:noProof/>
                <w:webHidden/>
              </w:rPr>
              <w:t>61</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64" w:history="1">
            <w:r w:rsidR="00AE1A80" w:rsidRPr="002F26CE">
              <w:rPr>
                <w:rStyle w:val="Hyperlink"/>
                <w:noProof/>
              </w:rPr>
              <w:t>2.2.1Učestalost pojavljivanja poplava</w:t>
            </w:r>
            <w:r w:rsidR="00AE1A80">
              <w:rPr>
                <w:noProof/>
                <w:webHidden/>
              </w:rPr>
              <w:tab/>
            </w:r>
            <w:r>
              <w:rPr>
                <w:noProof/>
                <w:webHidden/>
              </w:rPr>
              <w:fldChar w:fldCharType="begin"/>
            </w:r>
            <w:r w:rsidR="00AE1A80">
              <w:rPr>
                <w:noProof/>
                <w:webHidden/>
              </w:rPr>
              <w:instrText xml:space="preserve"> PAGEREF _Toc379787164 \h </w:instrText>
            </w:r>
            <w:r>
              <w:rPr>
                <w:noProof/>
                <w:webHidden/>
              </w:rPr>
            </w:r>
            <w:r>
              <w:rPr>
                <w:noProof/>
                <w:webHidden/>
              </w:rPr>
              <w:fldChar w:fldCharType="separate"/>
            </w:r>
            <w:r w:rsidR="00243F90">
              <w:rPr>
                <w:noProof/>
                <w:webHidden/>
              </w:rPr>
              <w:t>61</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65" w:history="1">
            <w:r w:rsidR="00AE1A80" w:rsidRPr="002F26CE">
              <w:rPr>
                <w:rStyle w:val="Hyperlink"/>
                <w:noProof/>
              </w:rPr>
              <w:t>2.2.2. Intezitet djelovanja poplava</w:t>
            </w:r>
            <w:r w:rsidR="00AE1A80">
              <w:rPr>
                <w:noProof/>
                <w:webHidden/>
              </w:rPr>
              <w:tab/>
            </w:r>
            <w:r>
              <w:rPr>
                <w:noProof/>
                <w:webHidden/>
              </w:rPr>
              <w:fldChar w:fldCharType="begin"/>
            </w:r>
            <w:r w:rsidR="00AE1A80">
              <w:rPr>
                <w:noProof/>
                <w:webHidden/>
              </w:rPr>
              <w:instrText xml:space="preserve"> PAGEREF _Toc379787165 \h </w:instrText>
            </w:r>
            <w:r>
              <w:rPr>
                <w:noProof/>
                <w:webHidden/>
              </w:rPr>
            </w:r>
            <w:r>
              <w:rPr>
                <w:noProof/>
                <w:webHidden/>
              </w:rPr>
              <w:fldChar w:fldCharType="separate"/>
            </w:r>
            <w:r w:rsidR="00243F90">
              <w:rPr>
                <w:noProof/>
                <w:webHidden/>
              </w:rPr>
              <w:t>61</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67" w:history="1">
            <w:r w:rsidR="00AE1A80" w:rsidRPr="002F26CE">
              <w:rPr>
                <w:rStyle w:val="Hyperlink"/>
                <w:noProof/>
              </w:rPr>
              <w:t>2.2.3. Analiza rizika</w:t>
            </w:r>
            <w:r w:rsidR="00AE1A80">
              <w:rPr>
                <w:noProof/>
                <w:webHidden/>
              </w:rPr>
              <w:tab/>
            </w:r>
            <w:r>
              <w:rPr>
                <w:noProof/>
                <w:webHidden/>
              </w:rPr>
              <w:fldChar w:fldCharType="begin"/>
            </w:r>
            <w:r w:rsidR="00AE1A80">
              <w:rPr>
                <w:noProof/>
                <w:webHidden/>
              </w:rPr>
              <w:instrText xml:space="preserve"> PAGEREF _Toc379787167 \h </w:instrText>
            </w:r>
            <w:r>
              <w:rPr>
                <w:noProof/>
                <w:webHidden/>
              </w:rPr>
            </w:r>
            <w:r>
              <w:rPr>
                <w:noProof/>
                <w:webHidden/>
              </w:rPr>
              <w:fldChar w:fldCharType="separate"/>
            </w:r>
            <w:r w:rsidR="00243F90">
              <w:rPr>
                <w:noProof/>
                <w:webHidden/>
              </w:rPr>
              <w:t>65</w:t>
            </w:r>
            <w:r>
              <w:rPr>
                <w:noProof/>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68" w:history="1">
            <w:r w:rsidR="00AE1A80" w:rsidRPr="002F26CE">
              <w:rPr>
                <w:rStyle w:val="Hyperlink"/>
                <w:noProof/>
              </w:rPr>
              <w:t>2.3 Kriterijumi zaštite od poplava</w:t>
            </w:r>
            <w:r w:rsidR="00AE1A80">
              <w:rPr>
                <w:noProof/>
                <w:webHidden/>
              </w:rPr>
              <w:tab/>
            </w:r>
            <w:r>
              <w:rPr>
                <w:noProof/>
                <w:webHidden/>
              </w:rPr>
              <w:fldChar w:fldCharType="begin"/>
            </w:r>
            <w:r w:rsidR="00AE1A80">
              <w:rPr>
                <w:noProof/>
                <w:webHidden/>
              </w:rPr>
              <w:instrText xml:space="preserve"> PAGEREF _Toc379787168 \h </w:instrText>
            </w:r>
            <w:r>
              <w:rPr>
                <w:noProof/>
                <w:webHidden/>
              </w:rPr>
            </w:r>
            <w:r>
              <w:rPr>
                <w:noProof/>
                <w:webHidden/>
              </w:rPr>
              <w:fldChar w:fldCharType="separate"/>
            </w:r>
            <w:r w:rsidR="00243F90">
              <w:rPr>
                <w:noProof/>
                <w:webHidden/>
              </w:rPr>
              <w:t>65</w:t>
            </w:r>
            <w:r>
              <w:rPr>
                <w:noProof/>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69" w:history="1">
            <w:r w:rsidR="00AE1A80" w:rsidRPr="002F26CE">
              <w:rPr>
                <w:rStyle w:val="Hyperlink"/>
                <w:noProof/>
              </w:rPr>
              <w:t>2.4 Principi zaštite od poplava</w:t>
            </w:r>
            <w:r w:rsidR="00AE1A80">
              <w:rPr>
                <w:noProof/>
                <w:webHidden/>
              </w:rPr>
              <w:tab/>
            </w:r>
            <w:r>
              <w:rPr>
                <w:noProof/>
                <w:webHidden/>
              </w:rPr>
              <w:fldChar w:fldCharType="begin"/>
            </w:r>
            <w:r w:rsidR="00AE1A80">
              <w:rPr>
                <w:noProof/>
                <w:webHidden/>
              </w:rPr>
              <w:instrText xml:space="preserve"> PAGEREF _Toc379787169 \h </w:instrText>
            </w:r>
            <w:r>
              <w:rPr>
                <w:noProof/>
                <w:webHidden/>
              </w:rPr>
            </w:r>
            <w:r>
              <w:rPr>
                <w:noProof/>
                <w:webHidden/>
              </w:rPr>
              <w:fldChar w:fldCharType="separate"/>
            </w:r>
            <w:r w:rsidR="00243F90">
              <w:rPr>
                <w:noProof/>
                <w:webHidden/>
              </w:rPr>
              <w:t>66</w:t>
            </w:r>
            <w:r>
              <w:rPr>
                <w:noProof/>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70" w:history="1">
            <w:r w:rsidR="00AE1A80" w:rsidRPr="002F26CE">
              <w:rPr>
                <w:rStyle w:val="Hyperlink"/>
                <w:noProof/>
              </w:rPr>
              <w:t>2.5 Mjere, snage i sredstva za zaštitu od poplava</w:t>
            </w:r>
            <w:r w:rsidR="00AE1A80">
              <w:rPr>
                <w:noProof/>
                <w:webHidden/>
              </w:rPr>
              <w:tab/>
            </w:r>
            <w:r>
              <w:rPr>
                <w:noProof/>
                <w:webHidden/>
              </w:rPr>
              <w:fldChar w:fldCharType="begin"/>
            </w:r>
            <w:r w:rsidR="00AE1A80">
              <w:rPr>
                <w:noProof/>
                <w:webHidden/>
              </w:rPr>
              <w:instrText xml:space="preserve"> PAGEREF _Toc379787170 \h </w:instrText>
            </w:r>
            <w:r>
              <w:rPr>
                <w:noProof/>
                <w:webHidden/>
              </w:rPr>
            </w:r>
            <w:r>
              <w:rPr>
                <w:noProof/>
                <w:webHidden/>
              </w:rPr>
              <w:fldChar w:fldCharType="separate"/>
            </w:r>
            <w:r w:rsidR="00243F90">
              <w:rPr>
                <w:noProof/>
                <w:webHidden/>
              </w:rPr>
              <w:t>66</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71" w:history="1">
            <w:r w:rsidR="00AE1A80" w:rsidRPr="002F26CE">
              <w:rPr>
                <w:rStyle w:val="Hyperlink"/>
                <w:noProof/>
              </w:rPr>
              <w:t>2.5.1 Mjere za zaštitu od poplava</w:t>
            </w:r>
            <w:r w:rsidR="00AE1A80">
              <w:rPr>
                <w:noProof/>
                <w:webHidden/>
              </w:rPr>
              <w:tab/>
            </w:r>
            <w:r>
              <w:rPr>
                <w:noProof/>
                <w:webHidden/>
              </w:rPr>
              <w:fldChar w:fldCharType="begin"/>
            </w:r>
            <w:r w:rsidR="00AE1A80">
              <w:rPr>
                <w:noProof/>
                <w:webHidden/>
              </w:rPr>
              <w:instrText xml:space="preserve"> PAGEREF _Toc379787171 \h </w:instrText>
            </w:r>
            <w:r>
              <w:rPr>
                <w:noProof/>
                <w:webHidden/>
              </w:rPr>
            </w:r>
            <w:r>
              <w:rPr>
                <w:noProof/>
                <w:webHidden/>
              </w:rPr>
              <w:fldChar w:fldCharType="separate"/>
            </w:r>
            <w:r w:rsidR="00243F90">
              <w:rPr>
                <w:noProof/>
                <w:webHidden/>
              </w:rPr>
              <w:t>66</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73" w:history="1">
            <w:r w:rsidR="00AE1A80" w:rsidRPr="002F26CE">
              <w:rPr>
                <w:rStyle w:val="Hyperlink"/>
                <w:noProof/>
              </w:rPr>
              <w:t>2.5.2 Snage i sredstva za zaštitu od poplava</w:t>
            </w:r>
            <w:r w:rsidR="00AE1A80">
              <w:rPr>
                <w:noProof/>
                <w:webHidden/>
              </w:rPr>
              <w:tab/>
            </w:r>
            <w:r>
              <w:rPr>
                <w:noProof/>
                <w:webHidden/>
              </w:rPr>
              <w:fldChar w:fldCharType="begin"/>
            </w:r>
            <w:r w:rsidR="00AE1A80">
              <w:rPr>
                <w:noProof/>
                <w:webHidden/>
              </w:rPr>
              <w:instrText xml:space="preserve"> PAGEREF _Toc379787173 \h </w:instrText>
            </w:r>
            <w:r>
              <w:rPr>
                <w:noProof/>
                <w:webHidden/>
              </w:rPr>
            </w:r>
            <w:r>
              <w:rPr>
                <w:noProof/>
                <w:webHidden/>
              </w:rPr>
              <w:fldChar w:fldCharType="separate"/>
            </w:r>
            <w:r w:rsidR="00243F90">
              <w:rPr>
                <w:noProof/>
                <w:webHidden/>
              </w:rPr>
              <w:t>68</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75" w:history="1">
            <w:r w:rsidR="00AE1A80" w:rsidRPr="002F26CE">
              <w:rPr>
                <w:rStyle w:val="Hyperlink"/>
                <w:noProof/>
              </w:rPr>
              <w:t>2.5.3 Pregled neophodnih radova i mjera za uređenje vodotoka i zaštitu od poplava</w:t>
            </w:r>
            <w:r w:rsidR="00AE1A80">
              <w:rPr>
                <w:noProof/>
                <w:webHidden/>
              </w:rPr>
              <w:tab/>
            </w:r>
            <w:r>
              <w:rPr>
                <w:noProof/>
                <w:webHidden/>
              </w:rPr>
              <w:fldChar w:fldCharType="begin"/>
            </w:r>
            <w:r w:rsidR="00AE1A80">
              <w:rPr>
                <w:noProof/>
                <w:webHidden/>
              </w:rPr>
              <w:instrText xml:space="preserve"> PAGEREF _Toc379787175 \h </w:instrText>
            </w:r>
            <w:r>
              <w:rPr>
                <w:noProof/>
                <w:webHidden/>
              </w:rPr>
            </w:r>
            <w:r>
              <w:rPr>
                <w:noProof/>
                <w:webHidden/>
              </w:rPr>
              <w:fldChar w:fldCharType="separate"/>
            </w:r>
            <w:r w:rsidR="00243F90">
              <w:rPr>
                <w:noProof/>
                <w:webHidden/>
              </w:rPr>
              <w:t>69</w:t>
            </w:r>
            <w:r>
              <w:rPr>
                <w:noProof/>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77" w:history="1">
            <w:r w:rsidR="00AE1A80" w:rsidRPr="002F26CE">
              <w:rPr>
                <w:rStyle w:val="Hyperlink"/>
                <w:lang w:val="sr-Latn-CS"/>
              </w:rPr>
              <w:t>3.  Z A K LJ U Č C I</w:t>
            </w:r>
            <w:r w:rsidR="00AE1A80">
              <w:rPr>
                <w:webHidden/>
              </w:rPr>
              <w:tab/>
            </w:r>
            <w:r>
              <w:rPr>
                <w:webHidden/>
              </w:rPr>
              <w:fldChar w:fldCharType="begin"/>
            </w:r>
            <w:r w:rsidR="00AE1A80">
              <w:rPr>
                <w:webHidden/>
              </w:rPr>
              <w:instrText xml:space="preserve"> PAGEREF _Toc379787177 \h </w:instrText>
            </w:r>
            <w:r>
              <w:rPr>
                <w:webHidden/>
              </w:rPr>
            </w:r>
            <w:r>
              <w:rPr>
                <w:webHidden/>
              </w:rPr>
              <w:fldChar w:fldCharType="separate"/>
            </w:r>
            <w:r w:rsidR="00243F90">
              <w:rPr>
                <w:webHidden/>
              </w:rPr>
              <w:t>70</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78" w:history="1">
            <w:r w:rsidR="00AE1A80" w:rsidRPr="002F26CE">
              <w:rPr>
                <w:rStyle w:val="Hyperlink"/>
              </w:rPr>
              <w:t>GLAVA   I I</w:t>
            </w:r>
            <w:r w:rsidR="00AE1A80">
              <w:rPr>
                <w:webHidden/>
              </w:rPr>
              <w:tab/>
            </w:r>
            <w:r>
              <w:rPr>
                <w:webHidden/>
              </w:rPr>
              <w:fldChar w:fldCharType="begin"/>
            </w:r>
            <w:r w:rsidR="00AE1A80">
              <w:rPr>
                <w:webHidden/>
              </w:rPr>
              <w:instrText xml:space="preserve"> PAGEREF _Toc379787178 \h </w:instrText>
            </w:r>
            <w:r>
              <w:rPr>
                <w:webHidden/>
              </w:rPr>
            </w:r>
            <w:r>
              <w:rPr>
                <w:webHidden/>
              </w:rPr>
              <w:fldChar w:fldCharType="separate"/>
            </w:r>
            <w:r w:rsidR="00243F90">
              <w:rPr>
                <w:webHidden/>
              </w:rPr>
              <w:t>71</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79" w:history="1">
            <w:r w:rsidR="00AE1A80" w:rsidRPr="002F26CE">
              <w:rPr>
                <w:rStyle w:val="Hyperlink"/>
              </w:rPr>
              <w:t>DOKUMENTA  OPŠTINSKOG  PLANA  ZA  ZAŠTITU  I SPAŠAVANJE OD  POPLAVA</w:t>
            </w:r>
            <w:r w:rsidR="00AE1A80">
              <w:rPr>
                <w:webHidden/>
              </w:rPr>
              <w:tab/>
            </w:r>
            <w:r>
              <w:rPr>
                <w:webHidden/>
              </w:rPr>
              <w:fldChar w:fldCharType="begin"/>
            </w:r>
            <w:r w:rsidR="00AE1A80">
              <w:rPr>
                <w:webHidden/>
              </w:rPr>
              <w:instrText xml:space="preserve"> PAGEREF _Toc379787179 \h </w:instrText>
            </w:r>
            <w:r>
              <w:rPr>
                <w:webHidden/>
              </w:rPr>
            </w:r>
            <w:r>
              <w:rPr>
                <w:webHidden/>
              </w:rPr>
              <w:fldChar w:fldCharType="separate"/>
            </w:r>
            <w:r w:rsidR="00243F90">
              <w:rPr>
                <w:webHidden/>
              </w:rPr>
              <w:t>71</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80" w:history="1">
            <w:r w:rsidR="00AE1A80" w:rsidRPr="002F26CE">
              <w:rPr>
                <w:rStyle w:val="Hyperlink"/>
              </w:rPr>
              <w:t>1. Mjere zaštite i spašavanja od poplava (strukturne i nestrukturne mjere)</w:t>
            </w:r>
            <w:r w:rsidR="00AE1A80">
              <w:rPr>
                <w:webHidden/>
              </w:rPr>
              <w:tab/>
            </w:r>
            <w:r>
              <w:rPr>
                <w:webHidden/>
              </w:rPr>
              <w:fldChar w:fldCharType="begin"/>
            </w:r>
            <w:r w:rsidR="00AE1A80">
              <w:rPr>
                <w:webHidden/>
              </w:rPr>
              <w:instrText xml:space="preserve"> PAGEREF _Toc379787180 \h </w:instrText>
            </w:r>
            <w:r>
              <w:rPr>
                <w:webHidden/>
              </w:rPr>
            </w:r>
            <w:r>
              <w:rPr>
                <w:webHidden/>
              </w:rPr>
              <w:fldChar w:fldCharType="separate"/>
            </w:r>
            <w:r w:rsidR="00243F90">
              <w:rPr>
                <w:webHidden/>
              </w:rPr>
              <w:t>72</w:t>
            </w:r>
            <w:r>
              <w:rPr>
                <w:webHidden/>
              </w:rPr>
              <w:fldChar w:fldCharType="end"/>
            </w:r>
          </w:hyperlink>
        </w:p>
        <w:p w:rsidR="00AE1A80" w:rsidRDefault="00AF150A">
          <w:pPr>
            <w:pStyle w:val="TOC2"/>
            <w:tabs>
              <w:tab w:val="right" w:leader="dot" w:pos="9061"/>
            </w:tabs>
            <w:rPr>
              <w:rFonts w:asciiTheme="minorHAnsi" w:eastAsiaTheme="minorEastAsia" w:hAnsiTheme="minorHAnsi" w:cstheme="minorBidi"/>
              <w:noProof/>
              <w:sz w:val="22"/>
            </w:rPr>
          </w:pPr>
          <w:hyperlink w:anchor="_Toc379787181" w:history="1">
            <w:r w:rsidR="00AE1A80" w:rsidRPr="002F26CE">
              <w:rPr>
                <w:rStyle w:val="Hyperlink"/>
                <w:noProof/>
                <w:lang w:val="pl-PL"/>
              </w:rPr>
              <w:t>1.2. Mjere i aktivnosti nakon dobijanja upozorenja o mogu</w:t>
            </w:r>
            <w:r w:rsidR="00AE1A80" w:rsidRPr="002F26CE">
              <w:rPr>
                <w:rStyle w:val="Hyperlink"/>
                <w:noProof/>
              </w:rPr>
              <w:t>ćoj poplavi/upozorenja o ekstremnim meteorološkim uslovima</w:t>
            </w:r>
            <w:r w:rsidR="00AE1A80">
              <w:rPr>
                <w:noProof/>
                <w:webHidden/>
              </w:rPr>
              <w:tab/>
            </w:r>
            <w:r>
              <w:rPr>
                <w:noProof/>
                <w:webHidden/>
              </w:rPr>
              <w:fldChar w:fldCharType="begin"/>
            </w:r>
            <w:r w:rsidR="00AE1A80">
              <w:rPr>
                <w:noProof/>
                <w:webHidden/>
              </w:rPr>
              <w:instrText xml:space="preserve"> PAGEREF _Toc379787181 \h </w:instrText>
            </w:r>
            <w:r>
              <w:rPr>
                <w:noProof/>
                <w:webHidden/>
              </w:rPr>
            </w:r>
            <w:r>
              <w:rPr>
                <w:noProof/>
                <w:webHidden/>
              </w:rPr>
              <w:fldChar w:fldCharType="separate"/>
            </w:r>
            <w:r w:rsidR="00243F90">
              <w:rPr>
                <w:noProof/>
                <w:webHidden/>
              </w:rPr>
              <w:t>72</w:t>
            </w:r>
            <w:r>
              <w:rPr>
                <w:noProof/>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82" w:history="1">
            <w:r w:rsidR="00AE1A80" w:rsidRPr="002F26CE">
              <w:rPr>
                <w:rStyle w:val="Hyperlink"/>
              </w:rPr>
              <w:t>1.3. Mjere zaštite i spašavanja od poplava u Opštini Pljevlja, po fazama</w:t>
            </w:r>
            <w:r w:rsidR="00AE1A80">
              <w:rPr>
                <w:webHidden/>
              </w:rPr>
              <w:tab/>
            </w:r>
            <w:r>
              <w:rPr>
                <w:webHidden/>
              </w:rPr>
              <w:fldChar w:fldCharType="begin"/>
            </w:r>
            <w:r w:rsidR="00AE1A80">
              <w:rPr>
                <w:webHidden/>
              </w:rPr>
              <w:instrText xml:space="preserve"> PAGEREF _Toc379787182 \h </w:instrText>
            </w:r>
            <w:r>
              <w:rPr>
                <w:webHidden/>
              </w:rPr>
            </w:r>
            <w:r>
              <w:rPr>
                <w:webHidden/>
              </w:rPr>
              <w:fldChar w:fldCharType="separate"/>
            </w:r>
            <w:r w:rsidR="00243F90">
              <w:rPr>
                <w:webHidden/>
              </w:rPr>
              <w:t>74</w:t>
            </w:r>
            <w:r>
              <w:rPr>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83" w:history="1">
            <w:r w:rsidR="00AE1A80" w:rsidRPr="002F26CE">
              <w:rPr>
                <w:rStyle w:val="Hyperlink"/>
                <w:noProof/>
              </w:rPr>
              <w:t>1.3.1.  Zaštita ključne infrastructure</w:t>
            </w:r>
            <w:r w:rsidR="00AE1A80">
              <w:rPr>
                <w:noProof/>
                <w:webHidden/>
              </w:rPr>
              <w:tab/>
            </w:r>
            <w:r>
              <w:rPr>
                <w:noProof/>
                <w:webHidden/>
              </w:rPr>
              <w:fldChar w:fldCharType="begin"/>
            </w:r>
            <w:r w:rsidR="00AE1A80">
              <w:rPr>
                <w:noProof/>
                <w:webHidden/>
              </w:rPr>
              <w:instrText xml:space="preserve"> PAGEREF _Toc379787183 \h </w:instrText>
            </w:r>
            <w:r>
              <w:rPr>
                <w:noProof/>
                <w:webHidden/>
              </w:rPr>
            </w:r>
            <w:r>
              <w:rPr>
                <w:noProof/>
                <w:webHidden/>
              </w:rPr>
              <w:fldChar w:fldCharType="separate"/>
            </w:r>
            <w:r w:rsidR="00243F90">
              <w:rPr>
                <w:noProof/>
                <w:webHidden/>
              </w:rPr>
              <w:t>77</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84" w:history="1">
            <w:r w:rsidR="00AE1A80" w:rsidRPr="002F26CE">
              <w:rPr>
                <w:rStyle w:val="Hyperlink"/>
                <w:noProof/>
              </w:rPr>
              <w:t>1.3.2. Zatvaranje puteva</w:t>
            </w:r>
            <w:r w:rsidR="00AE1A80">
              <w:rPr>
                <w:noProof/>
                <w:webHidden/>
              </w:rPr>
              <w:tab/>
            </w:r>
            <w:r>
              <w:rPr>
                <w:noProof/>
                <w:webHidden/>
              </w:rPr>
              <w:fldChar w:fldCharType="begin"/>
            </w:r>
            <w:r w:rsidR="00AE1A80">
              <w:rPr>
                <w:noProof/>
                <w:webHidden/>
              </w:rPr>
              <w:instrText xml:space="preserve"> PAGEREF _Toc379787184 \h </w:instrText>
            </w:r>
            <w:r>
              <w:rPr>
                <w:noProof/>
                <w:webHidden/>
              </w:rPr>
            </w:r>
            <w:r>
              <w:rPr>
                <w:noProof/>
                <w:webHidden/>
              </w:rPr>
              <w:fldChar w:fldCharType="separate"/>
            </w:r>
            <w:r w:rsidR="00243F90">
              <w:rPr>
                <w:noProof/>
                <w:webHidden/>
              </w:rPr>
              <w:t>77</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85" w:history="1">
            <w:r w:rsidR="00AE1A80" w:rsidRPr="002F26CE">
              <w:rPr>
                <w:rStyle w:val="Hyperlink"/>
                <w:noProof/>
              </w:rPr>
              <w:t>1.3.3. Odgovor na bujice</w:t>
            </w:r>
            <w:r w:rsidR="00AE1A80">
              <w:rPr>
                <w:noProof/>
                <w:webHidden/>
              </w:rPr>
              <w:tab/>
            </w:r>
            <w:r>
              <w:rPr>
                <w:noProof/>
                <w:webHidden/>
              </w:rPr>
              <w:fldChar w:fldCharType="begin"/>
            </w:r>
            <w:r w:rsidR="00AE1A80">
              <w:rPr>
                <w:noProof/>
                <w:webHidden/>
              </w:rPr>
              <w:instrText xml:space="preserve"> PAGEREF _Toc379787185 \h </w:instrText>
            </w:r>
            <w:r>
              <w:rPr>
                <w:noProof/>
                <w:webHidden/>
              </w:rPr>
            </w:r>
            <w:r>
              <w:rPr>
                <w:noProof/>
                <w:webHidden/>
              </w:rPr>
              <w:fldChar w:fldCharType="separate"/>
            </w:r>
            <w:r w:rsidR="00243F90">
              <w:rPr>
                <w:noProof/>
                <w:webHidden/>
              </w:rPr>
              <w:t>78</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86" w:history="1">
            <w:r w:rsidR="00AE1A80" w:rsidRPr="002F26CE">
              <w:rPr>
                <w:rStyle w:val="Hyperlink"/>
                <w:noProof/>
              </w:rPr>
              <w:t>1.3.4.  Evakuacija</w:t>
            </w:r>
            <w:r w:rsidR="00AE1A80">
              <w:rPr>
                <w:noProof/>
                <w:webHidden/>
              </w:rPr>
              <w:tab/>
            </w:r>
            <w:r>
              <w:rPr>
                <w:noProof/>
                <w:webHidden/>
              </w:rPr>
              <w:fldChar w:fldCharType="begin"/>
            </w:r>
            <w:r w:rsidR="00AE1A80">
              <w:rPr>
                <w:noProof/>
                <w:webHidden/>
              </w:rPr>
              <w:instrText xml:space="preserve"> PAGEREF _Toc379787186 \h </w:instrText>
            </w:r>
            <w:r>
              <w:rPr>
                <w:noProof/>
                <w:webHidden/>
              </w:rPr>
            </w:r>
            <w:r>
              <w:rPr>
                <w:noProof/>
                <w:webHidden/>
              </w:rPr>
              <w:fldChar w:fldCharType="separate"/>
            </w:r>
            <w:r w:rsidR="00243F90">
              <w:rPr>
                <w:noProof/>
                <w:webHidden/>
              </w:rPr>
              <w:t>78</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87" w:history="1">
            <w:r w:rsidR="00AE1A80" w:rsidRPr="002F26CE">
              <w:rPr>
                <w:rStyle w:val="Hyperlink"/>
                <w:noProof/>
              </w:rPr>
              <w:t>1.3.5. Spašavanje od poplava</w:t>
            </w:r>
            <w:r w:rsidR="00AE1A80">
              <w:rPr>
                <w:noProof/>
                <w:webHidden/>
              </w:rPr>
              <w:tab/>
            </w:r>
            <w:r>
              <w:rPr>
                <w:noProof/>
                <w:webHidden/>
              </w:rPr>
              <w:fldChar w:fldCharType="begin"/>
            </w:r>
            <w:r w:rsidR="00AE1A80">
              <w:rPr>
                <w:noProof/>
                <w:webHidden/>
              </w:rPr>
              <w:instrText xml:space="preserve"> PAGEREF _Toc379787187 \h </w:instrText>
            </w:r>
            <w:r>
              <w:rPr>
                <w:noProof/>
                <w:webHidden/>
              </w:rPr>
            </w:r>
            <w:r>
              <w:rPr>
                <w:noProof/>
                <w:webHidden/>
              </w:rPr>
              <w:fldChar w:fldCharType="separate"/>
            </w:r>
            <w:r w:rsidR="00243F90">
              <w:rPr>
                <w:noProof/>
                <w:webHidden/>
              </w:rPr>
              <w:t>79</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88" w:history="1">
            <w:r w:rsidR="00AE1A80" w:rsidRPr="002F26CE">
              <w:rPr>
                <w:rStyle w:val="Hyperlink"/>
                <w:noProof/>
              </w:rPr>
              <w:t>1.3.6. Obnova zaliha</w:t>
            </w:r>
            <w:r w:rsidR="00AE1A80">
              <w:rPr>
                <w:noProof/>
                <w:webHidden/>
              </w:rPr>
              <w:tab/>
            </w:r>
            <w:r>
              <w:rPr>
                <w:noProof/>
                <w:webHidden/>
              </w:rPr>
              <w:fldChar w:fldCharType="begin"/>
            </w:r>
            <w:r w:rsidR="00AE1A80">
              <w:rPr>
                <w:noProof/>
                <w:webHidden/>
              </w:rPr>
              <w:instrText xml:space="preserve"> PAGEREF _Toc379787188 \h </w:instrText>
            </w:r>
            <w:r>
              <w:rPr>
                <w:noProof/>
                <w:webHidden/>
              </w:rPr>
            </w:r>
            <w:r>
              <w:rPr>
                <w:noProof/>
                <w:webHidden/>
              </w:rPr>
              <w:fldChar w:fldCharType="separate"/>
            </w:r>
            <w:r w:rsidR="00243F90">
              <w:rPr>
                <w:noProof/>
                <w:webHidden/>
              </w:rPr>
              <w:t>79</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89" w:history="1">
            <w:r w:rsidR="00AE1A80" w:rsidRPr="002F26CE">
              <w:rPr>
                <w:rStyle w:val="Hyperlink"/>
                <w:noProof/>
              </w:rPr>
              <w:t>1.3.7. Pitanja od značaja za javno zdravlje koja su povezana sa otpadnim vodama i  ključnom kanalizacionom infrastrukturom</w:t>
            </w:r>
            <w:r w:rsidR="00AE1A80">
              <w:rPr>
                <w:noProof/>
                <w:webHidden/>
              </w:rPr>
              <w:tab/>
            </w:r>
            <w:r>
              <w:rPr>
                <w:noProof/>
                <w:webHidden/>
              </w:rPr>
              <w:fldChar w:fldCharType="begin"/>
            </w:r>
            <w:r w:rsidR="00AE1A80">
              <w:rPr>
                <w:noProof/>
                <w:webHidden/>
              </w:rPr>
              <w:instrText xml:space="preserve"> PAGEREF _Toc379787189 \h </w:instrText>
            </w:r>
            <w:r>
              <w:rPr>
                <w:noProof/>
                <w:webHidden/>
              </w:rPr>
            </w:r>
            <w:r>
              <w:rPr>
                <w:noProof/>
                <w:webHidden/>
              </w:rPr>
              <w:fldChar w:fldCharType="separate"/>
            </w:r>
            <w:r w:rsidR="00243F90">
              <w:rPr>
                <w:noProof/>
                <w:webHidden/>
              </w:rPr>
              <w:t>79</w:t>
            </w:r>
            <w:r>
              <w:rPr>
                <w:noProof/>
                <w:webHidden/>
              </w:rPr>
              <w:fldChar w:fldCharType="end"/>
            </w:r>
          </w:hyperlink>
        </w:p>
        <w:p w:rsidR="00AE1A80" w:rsidRDefault="00AF150A">
          <w:pPr>
            <w:pStyle w:val="TOC3"/>
            <w:tabs>
              <w:tab w:val="right" w:leader="dot" w:pos="9061"/>
            </w:tabs>
            <w:rPr>
              <w:rFonts w:asciiTheme="minorHAnsi" w:eastAsiaTheme="minorEastAsia" w:hAnsiTheme="minorHAnsi" w:cstheme="minorBidi"/>
              <w:noProof/>
              <w:sz w:val="22"/>
            </w:rPr>
          </w:pPr>
          <w:hyperlink w:anchor="_Toc379787190" w:history="1">
            <w:r w:rsidR="00AE1A80" w:rsidRPr="002F26CE">
              <w:rPr>
                <w:rStyle w:val="Hyperlink"/>
                <w:noProof/>
              </w:rPr>
              <w:t>1.3.8. Postupanje građana u slučaju poplava</w:t>
            </w:r>
            <w:r w:rsidR="00AE1A80">
              <w:rPr>
                <w:noProof/>
                <w:webHidden/>
              </w:rPr>
              <w:tab/>
            </w:r>
            <w:r>
              <w:rPr>
                <w:noProof/>
                <w:webHidden/>
              </w:rPr>
              <w:fldChar w:fldCharType="begin"/>
            </w:r>
            <w:r w:rsidR="00AE1A80">
              <w:rPr>
                <w:noProof/>
                <w:webHidden/>
              </w:rPr>
              <w:instrText xml:space="preserve"> PAGEREF _Toc379787190 \h </w:instrText>
            </w:r>
            <w:r>
              <w:rPr>
                <w:noProof/>
                <w:webHidden/>
              </w:rPr>
            </w:r>
            <w:r>
              <w:rPr>
                <w:noProof/>
                <w:webHidden/>
              </w:rPr>
              <w:fldChar w:fldCharType="separate"/>
            </w:r>
            <w:r w:rsidR="00243F90">
              <w:rPr>
                <w:noProof/>
                <w:webHidden/>
              </w:rPr>
              <w:t>80</w:t>
            </w:r>
            <w:r>
              <w:rPr>
                <w:noProof/>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91" w:history="1">
            <w:r w:rsidR="00AE1A80" w:rsidRPr="002F26CE">
              <w:rPr>
                <w:rStyle w:val="Hyperlink"/>
              </w:rPr>
              <w:t>2. OPERATIVNE JEDINICE (ljudski i materijalni resursi)</w:t>
            </w:r>
            <w:r w:rsidR="00AE1A80">
              <w:rPr>
                <w:webHidden/>
              </w:rPr>
              <w:tab/>
            </w:r>
            <w:r>
              <w:rPr>
                <w:webHidden/>
              </w:rPr>
              <w:fldChar w:fldCharType="begin"/>
            </w:r>
            <w:r w:rsidR="00AE1A80">
              <w:rPr>
                <w:webHidden/>
              </w:rPr>
              <w:instrText xml:space="preserve"> PAGEREF _Toc379787191 \h </w:instrText>
            </w:r>
            <w:r>
              <w:rPr>
                <w:webHidden/>
              </w:rPr>
            </w:r>
            <w:r>
              <w:rPr>
                <w:webHidden/>
              </w:rPr>
              <w:fldChar w:fldCharType="separate"/>
            </w:r>
            <w:r w:rsidR="00243F90">
              <w:rPr>
                <w:webHidden/>
              </w:rPr>
              <w:t>80</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92" w:history="1">
            <w:r w:rsidR="00AE1A80" w:rsidRPr="002F26CE">
              <w:rPr>
                <w:rStyle w:val="Hyperlink"/>
              </w:rPr>
              <w:t>3. ORGANI LOKALNE UPRAVE, PRIVREDNA DRUŠTVA, DRUGA PRAVNA LICA I PREDUZETNICI (ljudski i materijalni resursi)</w:t>
            </w:r>
            <w:r w:rsidR="00AE1A80">
              <w:rPr>
                <w:webHidden/>
              </w:rPr>
              <w:tab/>
            </w:r>
            <w:r>
              <w:rPr>
                <w:webHidden/>
              </w:rPr>
              <w:fldChar w:fldCharType="begin"/>
            </w:r>
            <w:r w:rsidR="00AE1A80">
              <w:rPr>
                <w:webHidden/>
              </w:rPr>
              <w:instrText xml:space="preserve"> PAGEREF _Toc379787192 \h </w:instrText>
            </w:r>
            <w:r>
              <w:rPr>
                <w:webHidden/>
              </w:rPr>
            </w:r>
            <w:r>
              <w:rPr>
                <w:webHidden/>
              </w:rPr>
              <w:fldChar w:fldCharType="separate"/>
            </w:r>
            <w:r w:rsidR="00243F90">
              <w:rPr>
                <w:webHidden/>
              </w:rPr>
              <w:t>80</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93" w:history="1">
            <w:r w:rsidR="00AE1A80" w:rsidRPr="002F26CE">
              <w:rPr>
                <w:rStyle w:val="Hyperlink"/>
              </w:rPr>
              <w:t>4. RUKOVOĐENJE I KOORDINACIJA PRI AKCIJAMA ZAŠTITE I SPAŠAVANJA OD POPLAVA</w:t>
            </w:r>
            <w:r w:rsidR="00AE1A80">
              <w:rPr>
                <w:webHidden/>
              </w:rPr>
              <w:tab/>
            </w:r>
            <w:r>
              <w:rPr>
                <w:webHidden/>
              </w:rPr>
              <w:fldChar w:fldCharType="begin"/>
            </w:r>
            <w:r w:rsidR="00AE1A80">
              <w:rPr>
                <w:webHidden/>
              </w:rPr>
              <w:instrText xml:space="preserve"> PAGEREF _Toc379787193 \h </w:instrText>
            </w:r>
            <w:r>
              <w:rPr>
                <w:webHidden/>
              </w:rPr>
            </w:r>
            <w:r>
              <w:rPr>
                <w:webHidden/>
              </w:rPr>
              <w:fldChar w:fldCharType="separate"/>
            </w:r>
            <w:r w:rsidR="00243F90">
              <w:rPr>
                <w:webHidden/>
              </w:rPr>
              <w:t>81</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94" w:history="1">
            <w:r w:rsidR="00AE1A80" w:rsidRPr="002F26CE">
              <w:rPr>
                <w:rStyle w:val="Hyperlink"/>
              </w:rPr>
              <w:t>5. MEĐUOPŠTINSKA I MEĐUNARODNA SARADNJA</w:t>
            </w:r>
            <w:r w:rsidR="00AE1A80">
              <w:rPr>
                <w:webHidden/>
              </w:rPr>
              <w:tab/>
            </w:r>
            <w:r>
              <w:rPr>
                <w:webHidden/>
              </w:rPr>
              <w:fldChar w:fldCharType="begin"/>
            </w:r>
            <w:r w:rsidR="00AE1A80">
              <w:rPr>
                <w:webHidden/>
              </w:rPr>
              <w:instrText xml:space="preserve"> PAGEREF _Toc379787194 \h </w:instrText>
            </w:r>
            <w:r>
              <w:rPr>
                <w:webHidden/>
              </w:rPr>
            </w:r>
            <w:r>
              <w:rPr>
                <w:webHidden/>
              </w:rPr>
              <w:fldChar w:fldCharType="separate"/>
            </w:r>
            <w:r w:rsidR="00243F90">
              <w:rPr>
                <w:webHidden/>
              </w:rPr>
              <w:t>81</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95" w:history="1">
            <w:r w:rsidR="00AE1A80" w:rsidRPr="002F26CE">
              <w:rPr>
                <w:rStyle w:val="Hyperlink"/>
              </w:rPr>
              <w:t>6. INFORMISANJE GRAĐANA I JAVNOSTI</w:t>
            </w:r>
            <w:r w:rsidR="00AE1A80">
              <w:rPr>
                <w:webHidden/>
              </w:rPr>
              <w:tab/>
            </w:r>
            <w:r>
              <w:rPr>
                <w:webHidden/>
              </w:rPr>
              <w:fldChar w:fldCharType="begin"/>
            </w:r>
            <w:r w:rsidR="00AE1A80">
              <w:rPr>
                <w:webHidden/>
              </w:rPr>
              <w:instrText xml:space="preserve"> PAGEREF _Toc379787195 \h </w:instrText>
            </w:r>
            <w:r>
              <w:rPr>
                <w:webHidden/>
              </w:rPr>
            </w:r>
            <w:r>
              <w:rPr>
                <w:webHidden/>
              </w:rPr>
              <w:fldChar w:fldCharType="separate"/>
            </w:r>
            <w:r w:rsidR="00243F90">
              <w:rPr>
                <w:webHidden/>
              </w:rPr>
              <w:t>82</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96" w:history="1">
            <w:r w:rsidR="00AE1A80" w:rsidRPr="002F26CE">
              <w:rPr>
                <w:rStyle w:val="Hyperlink"/>
              </w:rPr>
              <w:t>7. NAČIN ODRŽAVANJA REDA I BEZBJEDNOSTI PRILIKOM INTERVENCIJA</w:t>
            </w:r>
            <w:r w:rsidR="00AE1A80">
              <w:rPr>
                <w:webHidden/>
              </w:rPr>
              <w:tab/>
            </w:r>
            <w:r>
              <w:rPr>
                <w:webHidden/>
              </w:rPr>
              <w:fldChar w:fldCharType="begin"/>
            </w:r>
            <w:r w:rsidR="00AE1A80">
              <w:rPr>
                <w:webHidden/>
              </w:rPr>
              <w:instrText xml:space="preserve"> PAGEREF _Toc379787196 \h </w:instrText>
            </w:r>
            <w:r>
              <w:rPr>
                <w:webHidden/>
              </w:rPr>
            </w:r>
            <w:r>
              <w:rPr>
                <w:webHidden/>
              </w:rPr>
              <w:fldChar w:fldCharType="separate"/>
            </w:r>
            <w:r w:rsidR="00243F90">
              <w:rPr>
                <w:webHidden/>
              </w:rPr>
              <w:t>82</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97" w:history="1">
            <w:r w:rsidR="00AE1A80" w:rsidRPr="002F26CE">
              <w:rPr>
                <w:rStyle w:val="Hyperlink"/>
              </w:rPr>
              <w:t>8. FINANSIJSKA SREDSTVA ZA SPROVOĐENJE PLANA</w:t>
            </w:r>
            <w:r w:rsidR="00AE1A80">
              <w:rPr>
                <w:webHidden/>
              </w:rPr>
              <w:tab/>
            </w:r>
            <w:r>
              <w:rPr>
                <w:webHidden/>
              </w:rPr>
              <w:fldChar w:fldCharType="begin"/>
            </w:r>
            <w:r w:rsidR="00AE1A80">
              <w:rPr>
                <w:webHidden/>
              </w:rPr>
              <w:instrText xml:space="preserve"> PAGEREF _Toc379787197 \h </w:instrText>
            </w:r>
            <w:r>
              <w:rPr>
                <w:webHidden/>
              </w:rPr>
            </w:r>
            <w:r>
              <w:rPr>
                <w:webHidden/>
              </w:rPr>
              <w:fldChar w:fldCharType="separate"/>
            </w:r>
            <w:r w:rsidR="00243F90">
              <w:rPr>
                <w:webHidden/>
              </w:rPr>
              <w:t>82</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98" w:history="1">
            <w:r w:rsidR="00AE1A80" w:rsidRPr="002F26CE">
              <w:rPr>
                <w:rStyle w:val="Hyperlink"/>
                <w:lang w:val="sr-Latn-CS"/>
              </w:rPr>
              <w:t>GLAVA III</w:t>
            </w:r>
            <w:r w:rsidR="00AE1A80">
              <w:rPr>
                <w:webHidden/>
              </w:rPr>
              <w:tab/>
            </w:r>
            <w:r>
              <w:rPr>
                <w:webHidden/>
              </w:rPr>
              <w:fldChar w:fldCharType="begin"/>
            </w:r>
            <w:r w:rsidR="00AE1A80">
              <w:rPr>
                <w:webHidden/>
              </w:rPr>
              <w:instrText xml:space="preserve"> PAGEREF _Toc379787198 \h </w:instrText>
            </w:r>
            <w:r>
              <w:rPr>
                <w:webHidden/>
              </w:rPr>
            </w:r>
            <w:r>
              <w:rPr>
                <w:webHidden/>
              </w:rPr>
              <w:fldChar w:fldCharType="separate"/>
            </w:r>
            <w:r w:rsidR="00243F90">
              <w:rPr>
                <w:webHidden/>
              </w:rPr>
              <w:t>84</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199" w:history="1">
            <w:r w:rsidR="00AE1A80" w:rsidRPr="002F26CE">
              <w:rPr>
                <w:rStyle w:val="Hyperlink"/>
                <w:lang w:val="sr-Latn-CS"/>
              </w:rPr>
              <w:t>PRILOZI</w:t>
            </w:r>
            <w:r w:rsidR="00AE1A80">
              <w:rPr>
                <w:webHidden/>
              </w:rPr>
              <w:tab/>
            </w:r>
            <w:r>
              <w:rPr>
                <w:webHidden/>
              </w:rPr>
              <w:fldChar w:fldCharType="begin"/>
            </w:r>
            <w:r w:rsidR="00AE1A80">
              <w:rPr>
                <w:webHidden/>
              </w:rPr>
              <w:instrText xml:space="preserve"> PAGEREF _Toc379787199 \h </w:instrText>
            </w:r>
            <w:r>
              <w:rPr>
                <w:webHidden/>
              </w:rPr>
            </w:r>
            <w:r>
              <w:rPr>
                <w:webHidden/>
              </w:rPr>
              <w:fldChar w:fldCharType="separate"/>
            </w:r>
            <w:r w:rsidR="00243F90">
              <w:rPr>
                <w:webHidden/>
              </w:rPr>
              <w:t>84</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200" w:history="1">
            <w:r w:rsidR="00AE1A80" w:rsidRPr="002F26CE">
              <w:rPr>
                <w:rStyle w:val="Hyperlink"/>
              </w:rPr>
              <w:t>PRILOG BROJ 1</w:t>
            </w:r>
            <w:r w:rsidR="00AE1A80">
              <w:rPr>
                <w:webHidden/>
              </w:rPr>
              <w:tab/>
            </w:r>
            <w:r>
              <w:rPr>
                <w:webHidden/>
              </w:rPr>
              <w:fldChar w:fldCharType="begin"/>
            </w:r>
            <w:r w:rsidR="00AE1A80">
              <w:rPr>
                <w:webHidden/>
              </w:rPr>
              <w:instrText xml:space="preserve"> PAGEREF _Toc379787200 \h </w:instrText>
            </w:r>
            <w:r>
              <w:rPr>
                <w:webHidden/>
              </w:rPr>
            </w:r>
            <w:r>
              <w:rPr>
                <w:webHidden/>
              </w:rPr>
              <w:fldChar w:fldCharType="separate"/>
            </w:r>
            <w:r w:rsidR="00243F90">
              <w:rPr>
                <w:webHidden/>
              </w:rPr>
              <w:t>85</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201" w:history="1">
            <w:r w:rsidR="00AE1A80" w:rsidRPr="002F26CE">
              <w:rPr>
                <w:rStyle w:val="Hyperlink"/>
              </w:rPr>
              <w:t>PRILOG BROJ 2</w:t>
            </w:r>
            <w:r w:rsidR="00AE1A80">
              <w:rPr>
                <w:webHidden/>
              </w:rPr>
              <w:tab/>
            </w:r>
            <w:r>
              <w:rPr>
                <w:webHidden/>
              </w:rPr>
              <w:fldChar w:fldCharType="begin"/>
            </w:r>
            <w:r w:rsidR="00AE1A80">
              <w:rPr>
                <w:webHidden/>
              </w:rPr>
              <w:instrText xml:space="preserve"> PAGEREF _Toc379787201 \h </w:instrText>
            </w:r>
            <w:r>
              <w:rPr>
                <w:webHidden/>
              </w:rPr>
            </w:r>
            <w:r>
              <w:rPr>
                <w:webHidden/>
              </w:rPr>
              <w:fldChar w:fldCharType="separate"/>
            </w:r>
            <w:r w:rsidR="00243F90">
              <w:rPr>
                <w:webHidden/>
              </w:rPr>
              <w:t>87</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202" w:history="1">
            <w:r w:rsidR="00AE1A80" w:rsidRPr="002F26CE">
              <w:rPr>
                <w:rStyle w:val="Hyperlink"/>
              </w:rPr>
              <w:t>PRILOG BROJ 3</w:t>
            </w:r>
            <w:r w:rsidR="00AE1A80">
              <w:rPr>
                <w:webHidden/>
              </w:rPr>
              <w:tab/>
            </w:r>
            <w:r>
              <w:rPr>
                <w:webHidden/>
              </w:rPr>
              <w:fldChar w:fldCharType="begin"/>
            </w:r>
            <w:r w:rsidR="00AE1A80">
              <w:rPr>
                <w:webHidden/>
              </w:rPr>
              <w:instrText xml:space="preserve"> PAGEREF _Toc379787202 \h </w:instrText>
            </w:r>
            <w:r>
              <w:rPr>
                <w:webHidden/>
              </w:rPr>
            </w:r>
            <w:r>
              <w:rPr>
                <w:webHidden/>
              </w:rPr>
              <w:fldChar w:fldCharType="separate"/>
            </w:r>
            <w:r w:rsidR="00243F90">
              <w:rPr>
                <w:webHidden/>
              </w:rPr>
              <w:t>97</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203" w:history="1">
            <w:r w:rsidR="00AE1A80" w:rsidRPr="002F26CE">
              <w:rPr>
                <w:rStyle w:val="Hyperlink"/>
              </w:rPr>
              <w:t>PRILOG BROJ 4</w:t>
            </w:r>
            <w:r w:rsidR="00AE1A80">
              <w:rPr>
                <w:webHidden/>
              </w:rPr>
              <w:tab/>
            </w:r>
            <w:r>
              <w:rPr>
                <w:webHidden/>
              </w:rPr>
              <w:fldChar w:fldCharType="begin"/>
            </w:r>
            <w:r w:rsidR="00AE1A80">
              <w:rPr>
                <w:webHidden/>
              </w:rPr>
              <w:instrText xml:space="preserve"> PAGEREF _Toc379787203 \h </w:instrText>
            </w:r>
            <w:r>
              <w:rPr>
                <w:webHidden/>
              </w:rPr>
            </w:r>
            <w:r>
              <w:rPr>
                <w:webHidden/>
              </w:rPr>
              <w:fldChar w:fldCharType="separate"/>
            </w:r>
            <w:r w:rsidR="00243F90">
              <w:rPr>
                <w:webHidden/>
              </w:rPr>
              <w:t>98</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204" w:history="1">
            <w:r w:rsidR="00AE1A80" w:rsidRPr="002F26CE">
              <w:rPr>
                <w:rStyle w:val="Hyperlink"/>
              </w:rPr>
              <w:t>PRILOG BROJ 5</w:t>
            </w:r>
            <w:r w:rsidR="00AE1A80">
              <w:rPr>
                <w:webHidden/>
              </w:rPr>
              <w:tab/>
            </w:r>
            <w:r>
              <w:rPr>
                <w:webHidden/>
              </w:rPr>
              <w:fldChar w:fldCharType="begin"/>
            </w:r>
            <w:r w:rsidR="00AE1A80">
              <w:rPr>
                <w:webHidden/>
              </w:rPr>
              <w:instrText xml:space="preserve"> PAGEREF _Toc379787204 \h </w:instrText>
            </w:r>
            <w:r>
              <w:rPr>
                <w:webHidden/>
              </w:rPr>
            </w:r>
            <w:r>
              <w:rPr>
                <w:webHidden/>
              </w:rPr>
              <w:fldChar w:fldCharType="separate"/>
            </w:r>
            <w:r w:rsidR="00243F90">
              <w:rPr>
                <w:webHidden/>
              </w:rPr>
              <w:t>101</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205" w:history="1">
            <w:r w:rsidR="00AE1A80" w:rsidRPr="002F26CE">
              <w:rPr>
                <w:rStyle w:val="Hyperlink"/>
              </w:rPr>
              <w:t>PRILOG BROJ 6</w:t>
            </w:r>
            <w:r w:rsidR="00AE1A80">
              <w:rPr>
                <w:webHidden/>
              </w:rPr>
              <w:tab/>
            </w:r>
            <w:r>
              <w:rPr>
                <w:webHidden/>
              </w:rPr>
              <w:fldChar w:fldCharType="begin"/>
            </w:r>
            <w:r w:rsidR="00AE1A80">
              <w:rPr>
                <w:webHidden/>
              </w:rPr>
              <w:instrText xml:space="preserve"> PAGEREF _Toc379787205 \h </w:instrText>
            </w:r>
            <w:r>
              <w:rPr>
                <w:webHidden/>
              </w:rPr>
            </w:r>
            <w:r>
              <w:rPr>
                <w:webHidden/>
              </w:rPr>
              <w:fldChar w:fldCharType="separate"/>
            </w:r>
            <w:r w:rsidR="00243F90">
              <w:rPr>
                <w:webHidden/>
              </w:rPr>
              <w:t>103</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206" w:history="1">
            <w:r w:rsidR="00AE1A80" w:rsidRPr="002F26CE">
              <w:rPr>
                <w:rStyle w:val="Hyperlink"/>
              </w:rPr>
              <w:t>PRILOG BROJ 7</w:t>
            </w:r>
            <w:r w:rsidR="00AE1A80">
              <w:rPr>
                <w:webHidden/>
              </w:rPr>
              <w:tab/>
            </w:r>
            <w:r>
              <w:rPr>
                <w:webHidden/>
              </w:rPr>
              <w:fldChar w:fldCharType="begin"/>
            </w:r>
            <w:r w:rsidR="00AE1A80">
              <w:rPr>
                <w:webHidden/>
              </w:rPr>
              <w:instrText xml:space="preserve"> PAGEREF _Toc379787206 \h </w:instrText>
            </w:r>
            <w:r>
              <w:rPr>
                <w:webHidden/>
              </w:rPr>
            </w:r>
            <w:r>
              <w:rPr>
                <w:webHidden/>
              </w:rPr>
              <w:fldChar w:fldCharType="separate"/>
            </w:r>
            <w:r w:rsidR="00243F90">
              <w:rPr>
                <w:webHidden/>
              </w:rPr>
              <w:t>104</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207" w:history="1">
            <w:r w:rsidR="00AE1A80" w:rsidRPr="002F26CE">
              <w:rPr>
                <w:rStyle w:val="Hyperlink"/>
              </w:rPr>
              <w:t>PRILOG BROJ 8</w:t>
            </w:r>
            <w:r w:rsidR="00AE1A80">
              <w:rPr>
                <w:webHidden/>
              </w:rPr>
              <w:tab/>
            </w:r>
            <w:r>
              <w:rPr>
                <w:webHidden/>
              </w:rPr>
              <w:fldChar w:fldCharType="begin"/>
            </w:r>
            <w:r w:rsidR="00AE1A80">
              <w:rPr>
                <w:webHidden/>
              </w:rPr>
              <w:instrText xml:space="preserve"> PAGEREF _Toc379787207 \h </w:instrText>
            </w:r>
            <w:r>
              <w:rPr>
                <w:webHidden/>
              </w:rPr>
            </w:r>
            <w:r>
              <w:rPr>
                <w:webHidden/>
              </w:rPr>
              <w:fldChar w:fldCharType="separate"/>
            </w:r>
            <w:r w:rsidR="00243F90">
              <w:rPr>
                <w:webHidden/>
              </w:rPr>
              <w:t>107</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208" w:history="1">
            <w:r w:rsidR="00AE1A80" w:rsidRPr="002F26CE">
              <w:rPr>
                <w:rStyle w:val="Hyperlink"/>
              </w:rPr>
              <w:t>PRILOG BROJ 9</w:t>
            </w:r>
            <w:r w:rsidR="00AE1A80">
              <w:rPr>
                <w:webHidden/>
              </w:rPr>
              <w:tab/>
            </w:r>
            <w:r>
              <w:rPr>
                <w:webHidden/>
              </w:rPr>
              <w:fldChar w:fldCharType="begin"/>
            </w:r>
            <w:r w:rsidR="00AE1A80">
              <w:rPr>
                <w:webHidden/>
              </w:rPr>
              <w:instrText xml:space="preserve"> PAGEREF _Toc379787208 \h </w:instrText>
            </w:r>
            <w:r>
              <w:rPr>
                <w:webHidden/>
              </w:rPr>
            </w:r>
            <w:r>
              <w:rPr>
                <w:webHidden/>
              </w:rPr>
              <w:fldChar w:fldCharType="separate"/>
            </w:r>
            <w:r w:rsidR="00243F90">
              <w:rPr>
                <w:webHidden/>
              </w:rPr>
              <w:t>108</w:t>
            </w:r>
            <w:r>
              <w:rPr>
                <w:webHidden/>
              </w:rPr>
              <w:fldChar w:fldCharType="end"/>
            </w:r>
          </w:hyperlink>
        </w:p>
        <w:p w:rsidR="00AE1A80" w:rsidRDefault="00AF150A">
          <w:pPr>
            <w:pStyle w:val="TOC1"/>
            <w:rPr>
              <w:rFonts w:asciiTheme="minorHAnsi" w:eastAsiaTheme="minorEastAsia" w:hAnsiTheme="minorHAnsi" w:cstheme="minorBidi"/>
              <w:sz w:val="22"/>
              <w:szCs w:val="22"/>
              <w:lang w:val="en-US"/>
            </w:rPr>
          </w:pPr>
          <w:hyperlink w:anchor="_Toc379787209" w:history="1">
            <w:r w:rsidR="00AE1A80" w:rsidRPr="002F26CE">
              <w:rPr>
                <w:rStyle w:val="Hyperlink"/>
              </w:rPr>
              <w:t>PRILOG BROJ 10</w:t>
            </w:r>
            <w:r w:rsidR="00AE1A80">
              <w:rPr>
                <w:webHidden/>
              </w:rPr>
              <w:tab/>
            </w:r>
            <w:r>
              <w:rPr>
                <w:webHidden/>
              </w:rPr>
              <w:fldChar w:fldCharType="begin"/>
            </w:r>
            <w:r w:rsidR="00AE1A80">
              <w:rPr>
                <w:webHidden/>
              </w:rPr>
              <w:instrText xml:space="preserve"> PAGEREF _Toc379787209 \h </w:instrText>
            </w:r>
            <w:r>
              <w:rPr>
                <w:webHidden/>
              </w:rPr>
            </w:r>
            <w:r>
              <w:rPr>
                <w:webHidden/>
              </w:rPr>
              <w:fldChar w:fldCharType="separate"/>
            </w:r>
            <w:r w:rsidR="00243F90">
              <w:rPr>
                <w:webHidden/>
              </w:rPr>
              <w:t>109</w:t>
            </w:r>
            <w:r>
              <w:rPr>
                <w:webHidden/>
              </w:rPr>
              <w:fldChar w:fldCharType="end"/>
            </w:r>
          </w:hyperlink>
        </w:p>
        <w:p w:rsidR="002611DD" w:rsidRDefault="00AF150A">
          <w:r>
            <w:fldChar w:fldCharType="end"/>
          </w:r>
        </w:p>
      </w:sdtContent>
    </w:sdt>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Arial"/>
          <w:b/>
          <w:lang w:val="pl-PL"/>
        </w:rPr>
      </w:pPr>
    </w:p>
    <w:p w:rsidR="002B2635" w:rsidRPr="0061774C" w:rsidRDefault="002B2635" w:rsidP="002B2635">
      <w:pPr>
        <w:rPr>
          <w:rFonts w:ascii="Arial Narrow" w:hAnsi="Arial Narrow" w:cs="Tahoma"/>
          <w:b/>
          <w:lang w:val="sr-Latn-CS"/>
        </w:rPr>
      </w:pPr>
    </w:p>
    <w:p w:rsidR="002B2635" w:rsidRPr="0061774C" w:rsidRDefault="002B2635" w:rsidP="002B2635">
      <w:pPr>
        <w:pStyle w:val="1tekst"/>
        <w:ind w:left="0" w:right="0" w:firstLine="0"/>
        <w:rPr>
          <w:rFonts w:ascii="Arial Narrow" w:hAnsi="Arial Narrow"/>
          <w:b/>
          <w:sz w:val="24"/>
          <w:szCs w:val="24"/>
          <w:lang w:val="sr-Latn-CS"/>
        </w:rPr>
      </w:pPr>
    </w:p>
    <w:p w:rsidR="002B2635" w:rsidRPr="0061774C" w:rsidRDefault="002B2635" w:rsidP="002B2635">
      <w:pPr>
        <w:pStyle w:val="1tekst"/>
        <w:ind w:left="0" w:right="0" w:firstLine="0"/>
        <w:rPr>
          <w:rFonts w:ascii="Arial Narrow" w:hAnsi="Arial Narrow"/>
          <w:b/>
          <w:sz w:val="24"/>
          <w:szCs w:val="24"/>
          <w:lang w:val="sr-Latn-CS"/>
        </w:rPr>
      </w:pPr>
    </w:p>
    <w:p w:rsidR="002B2635" w:rsidRPr="0061774C" w:rsidRDefault="002B2635" w:rsidP="002B2635">
      <w:pPr>
        <w:pStyle w:val="1tekst"/>
        <w:ind w:left="0" w:right="0" w:firstLine="0"/>
        <w:rPr>
          <w:rFonts w:ascii="Arial Narrow" w:hAnsi="Arial Narrow"/>
          <w:b/>
          <w:sz w:val="24"/>
          <w:szCs w:val="24"/>
          <w:lang w:val="sr-Latn-CS"/>
        </w:rPr>
      </w:pPr>
    </w:p>
    <w:p w:rsidR="002B2635" w:rsidRPr="0061774C" w:rsidRDefault="002B2635" w:rsidP="002B2635">
      <w:pPr>
        <w:pStyle w:val="1tekst"/>
        <w:ind w:left="0" w:right="0" w:firstLine="0"/>
        <w:rPr>
          <w:rFonts w:ascii="Arial Narrow" w:hAnsi="Arial Narrow"/>
          <w:b/>
          <w:sz w:val="24"/>
          <w:szCs w:val="24"/>
          <w:lang w:val="sr-Latn-CS"/>
        </w:rPr>
      </w:pPr>
    </w:p>
    <w:p w:rsidR="002B2635" w:rsidRDefault="002B2635" w:rsidP="002B2635">
      <w:pPr>
        <w:pStyle w:val="glava"/>
        <w:rPr>
          <w:rFonts w:ascii="Arial Narrow" w:hAnsi="Arial Narrow"/>
          <w:b/>
          <w:sz w:val="24"/>
          <w:szCs w:val="24"/>
          <w:lang w:val="pl-PL"/>
        </w:rPr>
      </w:pPr>
      <w:bookmarkStart w:id="0" w:name="SADRZAJ_002"/>
    </w:p>
    <w:p w:rsidR="00627873" w:rsidRDefault="00627873" w:rsidP="002B2635">
      <w:pPr>
        <w:pStyle w:val="glava"/>
        <w:rPr>
          <w:rFonts w:ascii="Arial Narrow" w:hAnsi="Arial Narrow"/>
          <w:b/>
          <w:sz w:val="24"/>
          <w:szCs w:val="24"/>
          <w:lang w:val="pl-PL"/>
        </w:rPr>
      </w:pPr>
    </w:p>
    <w:p w:rsidR="00627873" w:rsidRPr="0061774C" w:rsidRDefault="00627873" w:rsidP="002B2635">
      <w:pPr>
        <w:pStyle w:val="glava"/>
        <w:rPr>
          <w:rFonts w:ascii="Arial Narrow" w:hAnsi="Arial Narrow"/>
          <w:b/>
          <w:sz w:val="24"/>
          <w:szCs w:val="24"/>
          <w:lang w:val="pl-PL"/>
        </w:rPr>
      </w:pPr>
    </w:p>
    <w:p w:rsidR="002B2635" w:rsidRPr="0061774C" w:rsidRDefault="002B2635" w:rsidP="002B2635">
      <w:pPr>
        <w:pStyle w:val="glava"/>
        <w:rPr>
          <w:rFonts w:ascii="Arial Narrow" w:hAnsi="Arial Narrow"/>
          <w:b/>
          <w:sz w:val="24"/>
          <w:szCs w:val="24"/>
          <w:lang w:val="sl-SI"/>
        </w:rPr>
      </w:pPr>
      <w:r w:rsidRPr="0061774C">
        <w:rPr>
          <w:rFonts w:ascii="Arial Narrow" w:hAnsi="Arial Narrow"/>
          <w:b/>
          <w:sz w:val="24"/>
          <w:szCs w:val="24"/>
          <w:lang w:val="pl-PL"/>
        </w:rPr>
        <w:lastRenderedPageBreak/>
        <w:t xml:space="preserve">GLAVA </w:t>
      </w:r>
      <w:r w:rsidRPr="0061774C">
        <w:rPr>
          <w:rFonts w:ascii="Arial Narrow" w:hAnsi="Arial Narrow"/>
          <w:b/>
          <w:sz w:val="24"/>
          <w:szCs w:val="24"/>
          <w:lang w:val="sl-SI"/>
        </w:rPr>
        <w:t>I</w:t>
      </w:r>
    </w:p>
    <w:p w:rsidR="002B2635" w:rsidRPr="0061774C" w:rsidRDefault="002B2635" w:rsidP="002B2635">
      <w:pPr>
        <w:pStyle w:val="5nadnaslov"/>
        <w:rPr>
          <w:rFonts w:ascii="Arial Narrow" w:hAnsi="Arial Narrow"/>
          <w:sz w:val="24"/>
          <w:szCs w:val="24"/>
          <w:lang w:val="pl-PL"/>
        </w:rPr>
      </w:pPr>
      <w:bookmarkStart w:id="1" w:name="SADRZAJ_003"/>
      <w:bookmarkEnd w:id="0"/>
    </w:p>
    <w:p w:rsidR="002B2635" w:rsidRPr="0061774C" w:rsidRDefault="0037493F" w:rsidP="002B2635">
      <w:pPr>
        <w:pStyle w:val="5nadnaslov"/>
        <w:rPr>
          <w:rFonts w:ascii="Arial Narrow" w:hAnsi="Arial Narrow"/>
          <w:sz w:val="24"/>
          <w:szCs w:val="24"/>
          <w:lang w:val="pl-PL"/>
        </w:rPr>
      </w:pPr>
      <w:r w:rsidRPr="0061774C">
        <w:rPr>
          <w:rFonts w:ascii="Arial Narrow" w:hAnsi="Arial Narrow"/>
          <w:sz w:val="24"/>
          <w:szCs w:val="24"/>
          <w:lang w:val="pl-PL"/>
        </w:rPr>
        <w:t>PROCJENA UGROŽENOSTI OD POPLAVA</w:t>
      </w:r>
    </w:p>
    <w:p w:rsidR="002B2635" w:rsidRPr="0061774C" w:rsidRDefault="002B2635" w:rsidP="002B2635">
      <w:pPr>
        <w:pStyle w:val="6naslov"/>
        <w:rPr>
          <w:rFonts w:ascii="Arial Narrow" w:hAnsi="Arial Narrow"/>
          <w:sz w:val="24"/>
          <w:szCs w:val="24"/>
          <w:lang w:val="pl-PL"/>
        </w:rPr>
      </w:pPr>
      <w:bookmarkStart w:id="2" w:name="SADRZAJ_004"/>
      <w:bookmarkEnd w:id="1"/>
    </w:p>
    <w:p w:rsidR="002B2635" w:rsidRPr="0061774C" w:rsidRDefault="002B2635" w:rsidP="00313148">
      <w:pPr>
        <w:pStyle w:val="Heading1"/>
        <w:rPr>
          <w:lang w:val="pl-PL"/>
        </w:rPr>
      </w:pPr>
      <w:bookmarkStart w:id="3" w:name="_Toc379787124"/>
      <w:r w:rsidRPr="0061774C">
        <w:rPr>
          <w:lang w:val="pl-PL"/>
        </w:rPr>
        <w:t>1. OPŠTI DIO</w:t>
      </w:r>
      <w:bookmarkEnd w:id="3"/>
      <w:r w:rsidRPr="0061774C">
        <w:rPr>
          <w:lang w:val="pl-PL"/>
        </w:rPr>
        <w:t xml:space="preserve"> </w:t>
      </w:r>
    </w:p>
    <w:p w:rsidR="002B2635" w:rsidRPr="0061774C" w:rsidRDefault="002B2635" w:rsidP="002B2635">
      <w:pPr>
        <w:pStyle w:val="7podnas"/>
        <w:rPr>
          <w:rFonts w:ascii="Arial Narrow" w:hAnsi="Arial Narrow"/>
          <w:sz w:val="24"/>
          <w:szCs w:val="24"/>
          <w:lang w:val="pl-PL"/>
        </w:rPr>
      </w:pPr>
      <w:bookmarkStart w:id="4" w:name="SADRZAJ_005"/>
      <w:bookmarkEnd w:id="2"/>
    </w:p>
    <w:p w:rsidR="002B2635" w:rsidRPr="0061774C" w:rsidRDefault="002B2635" w:rsidP="002B2635">
      <w:pPr>
        <w:pStyle w:val="7podnas"/>
        <w:rPr>
          <w:rFonts w:ascii="Arial Narrow" w:hAnsi="Arial Narrow"/>
          <w:sz w:val="24"/>
          <w:szCs w:val="24"/>
          <w:lang w:val="pl-PL"/>
        </w:rPr>
      </w:pPr>
    </w:p>
    <w:p w:rsidR="002B2635" w:rsidRPr="0061774C" w:rsidRDefault="002B2635" w:rsidP="00313148">
      <w:pPr>
        <w:pStyle w:val="Heading2"/>
      </w:pPr>
      <w:bookmarkStart w:id="5" w:name="_Toc379787125"/>
      <w:r w:rsidRPr="0061774C">
        <w:t>1.1. Geografski položaj i granice</w:t>
      </w:r>
      <w:bookmarkEnd w:id="5"/>
    </w:p>
    <w:p w:rsidR="002B2635" w:rsidRPr="0061774C" w:rsidRDefault="002B2635" w:rsidP="002B2635">
      <w:pPr>
        <w:pStyle w:val="7podnas"/>
        <w:rPr>
          <w:rFonts w:ascii="Arial Narrow" w:hAnsi="Arial Narrow"/>
          <w:sz w:val="24"/>
          <w:szCs w:val="24"/>
          <w:lang w:val="pl-PL"/>
        </w:rPr>
      </w:pPr>
    </w:p>
    <w:p w:rsidR="002B2635" w:rsidRPr="0061774C" w:rsidRDefault="002B2635" w:rsidP="002B2635">
      <w:pPr>
        <w:pStyle w:val="BodyText"/>
        <w:rPr>
          <w:rFonts w:ascii="Arial Narrow" w:hAnsi="Arial Narrow" w:cs="Arial"/>
          <w:b/>
          <w:sz w:val="24"/>
          <w:szCs w:val="24"/>
          <w:lang w:val="sr-Latn-CS"/>
        </w:rPr>
      </w:pPr>
      <w:bookmarkStart w:id="6" w:name="SADRZAJ_006"/>
      <w:bookmarkEnd w:id="4"/>
      <w:r w:rsidRPr="0061774C">
        <w:rPr>
          <w:rFonts w:ascii="Arial Narrow" w:hAnsi="Arial Narrow" w:cs="Arial"/>
          <w:b/>
          <w:i/>
          <w:sz w:val="24"/>
          <w:szCs w:val="24"/>
          <w:lang w:val="sr-Latn-CS"/>
        </w:rPr>
        <w:t>Opština Pljevlja se nalazi na krajnjem sjeveru Crne Gore , u planinskom predjelu izmedju rijeka Tare i Lima</w:t>
      </w:r>
      <w:r w:rsidRPr="0061774C">
        <w:rPr>
          <w:rFonts w:ascii="Arial Narrow" w:hAnsi="Arial Narrow" w:cs="Arial"/>
          <w:b/>
          <w:sz w:val="24"/>
          <w:szCs w:val="24"/>
          <w:lang w:val="sr-Latn-CS"/>
        </w:rPr>
        <w:t xml:space="preserve">.  Prostire se u pravcu sjeverozapad-jugoistok (dužine oko 60 km, širine oko 25 km vazdušne linije), zahvata površinu od </w:t>
      </w:r>
      <w:r w:rsidRPr="0061774C">
        <w:rPr>
          <w:rFonts w:ascii="Arial Narrow" w:hAnsi="Arial Narrow" w:cs="Arial"/>
          <w:b/>
          <w:i/>
          <w:sz w:val="24"/>
          <w:szCs w:val="24"/>
          <w:lang w:val="sr-Latn-CS"/>
        </w:rPr>
        <w:t>1346 km²</w:t>
      </w:r>
      <w:r w:rsidRPr="0061774C">
        <w:rPr>
          <w:rFonts w:ascii="Arial Narrow" w:hAnsi="Arial Narrow" w:cs="Arial"/>
          <w:b/>
          <w:sz w:val="24"/>
          <w:szCs w:val="24"/>
          <w:lang w:val="sr-Latn-CS"/>
        </w:rPr>
        <w:t xml:space="preserve">, što čini 10 % ukupne teritorije Crne Gore i predstavlja po površini treću opštinu u Crnoj Gori (posle opština Nikšić i Podgorica). Opština se nalazi između 43°04´ i 43°33´ sjeverne geografske širine, odnosno između 18°55´ i 19°34´ istočne geografske dužine, prosječne nadmorske visine između 1000 i 1200 m. Pripada području visokih planina među kojima dominiraju Ljubišnja 2238 mnv, Obzir 1869 m, Bunetina 1838 mnv, Buren 1805 m, Lisac 1769 m, Stožer 1577 mnv,  Ravna Gora 1554 mnv, Crni vrh 1540 mnv, Kovač 1532 mnv. Najviša tačka opštine je Dernečište na Ljubišnji 2238 m, dok se najniža tačka nalazi u  severozapadnom delu opštine, u dolini Ćehotine, na 505 metara nadmorske visine. </w:t>
      </w:r>
      <w:r w:rsidRPr="0061774C">
        <w:rPr>
          <w:rFonts w:ascii="Arial Narrow" w:hAnsi="Arial Narrow" w:cs="Arial"/>
          <w:b/>
          <w:sz w:val="24"/>
          <w:szCs w:val="24"/>
          <w:lang w:val="hr-HR"/>
        </w:rPr>
        <w:t>Između planinskih proširenja nalaze se niži dijelovi opštinske teritorije, koji, osim doline Ćehotine, obuhvataju i polja</w:t>
      </w:r>
      <w:r w:rsidRPr="0061774C">
        <w:rPr>
          <w:rFonts w:ascii="Arial Narrow" w:hAnsi="Arial Narrow" w:cs="Arial"/>
          <w:b/>
          <w:sz w:val="24"/>
          <w:szCs w:val="24"/>
          <w:lang w:val="sr-Latn-CS"/>
        </w:rPr>
        <w:t>: Pljevaljsko 16 km², Otilovićko 3,4 km², Maočko 12 km², Mataruško 4,6 km², Brveničko 1,2 km², Glisničko 3,2 km², Rađevačko 1,5 km². Pored toga, na pljevaljskom području izražene su i površi Kosanice i Jabuke (1400 mnm). Prostor opštine pripada slivovima Ćehotine (994,6 km²), Tare (318,8 km²) i Lima preko Poblaćenice (33,6 km²).</w:t>
      </w:r>
    </w:p>
    <w:p w:rsidR="002B2635" w:rsidRPr="0061774C" w:rsidRDefault="002B2635" w:rsidP="002B2635">
      <w:pPr>
        <w:pStyle w:val="BodyText"/>
        <w:rPr>
          <w:rFonts w:ascii="Arial Narrow" w:hAnsi="Arial Narrow" w:cs="Arial"/>
          <w:b/>
          <w:sz w:val="24"/>
          <w:szCs w:val="24"/>
          <w:lang w:val="sr-Latn-CS"/>
        </w:rPr>
      </w:pPr>
    </w:p>
    <w:p w:rsidR="002B2635" w:rsidRPr="0061774C" w:rsidRDefault="002B2635" w:rsidP="002B2635">
      <w:pPr>
        <w:pStyle w:val="BodyText"/>
        <w:rPr>
          <w:rFonts w:ascii="Arial Narrow" w:hAnsi="Arial Narrow" w:cs="Arial"/>
          <w:b/>
          <w:sz w:val="24"/>
          <w:szCs w:val="24"/>
          <w:lang w:val="sr-Latn-CS"/>
        </w:rPr>
      </w:pPr>
      <w:r w:rsidRPr="0061774C">
        <w:rPr>
          <w:rFonts w:ascii="Arial Narrow" w:hAnsi="Arial Narrow" w:cs="Arial"/>
          <w:b/>
          <w:sz w:val="24"/>
          <w:szCs w:val="24"/>
          <w:lang w:val="sr-Latn-CS"/>
        </w:rPr>
        <w:t xml:space="preserve">Opština Pljevlja se graniči sa sjeverozapada i zapada sa teritorijom Bosne i Hercegovine (opštine Foča i Čajniče) u dužini od 76 km, sa sjevera i sjeveroistoka sa teritorijom Srbije (opštine Priboj i Prijepolje) u dužini od 50 km, sa jugoistoka i istoka  približno po liniji sjever-jug sa opštinama Mojkovac- 4 km i Bijelo Polje od 32 km, i sa jugozapada prema opštini Žabljak rijekom Tarom u dužini od 46 km. </w:t>
      </w:r>
    </w:p>
    <w:p w:rsidR="002B2635" w:rsidRPr="0061774C" w:rsidRDefault="002B2635" w:rsidP="002B2635">
      <w:pPr>
        <w:pStyle w:val="BodyText"/>
        <w:rPr>
          <w:rFonts w:ascii="Arial Narrow" w:hAnsi="Arial Narrow" w:cs="Arial"/>
          <w:b/>
          <w:color w:val="0000FF"/>
          <w:sz w:val="24"/>
          <w:szCs w:val="24"/>
          <w:lang w:val="sr-Latn-CS"/>
        </w:rPr>
      </w:pPr>
    </w:p>
    <w:p w:rsidR="002B2635" w:rsidRPr="0061774C" w:rsidRDefault="002B2635" w:rsidP="002B2635">
      <w:pPr>
        <w:jc w:val="both"/>
        <w:rPr>
          <w:rFonts w:ascii="Arial Narrow" w:hAnsi="Arial Narrow"/>
          <w:b/>
          <w:color w:val="FF00FF"/>
          <w:lang w:val="sr-Latn-CS"/>
        </w:rPr>
      </w:pPr>
      <w:r w:rsidRPr="0061774C">
        <w:rPr>
          <w:rFonts w:ascii="Arial Narrow" w:hAnsi="Arial Narrow"/>
          <w:b/>
          <w:noProof/>
          <w:color w:val="FF00FF"/>
        </w:rPr>
        <w:lastRenderedPageBreak/>
        <w:drawing>
          <wp:inline distT="0" distB="0" distL="0" distR="0">
            <wp:extent cx="5478145" cy="472313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478145" cy="4723130"/>
                    </a:xfrm>
                    <a:prstGeom prst="rect">
                      <a:avLst/>
                    </a:prstGeom>
                    <a:noFill/>
                    <a:ln w="9525">
                      <a:noFill/>
                      <a:miter lim="800000"/>
                      <a:headEnd/>
                      <a:tailEnd/>
                    </a:ln>
                  </pic:spPr>
                </pic:pic>
              </a:graphicData>
            </a:graphic>
          </wp:inline>
        </w:drawing>
      </w:r>
    </w:p>
    <w:p w:rsidR="002B2635" w:rsidRPr="0061774C" w:rsidRDefault="002B2635" w:rsidP="002B2635">
      <w:pPr>
        <w:jc w:val="both"/>
        <w:rPr>
          <w:rFonts w:ascii="Arial Narrow" w:hAnsi="Arial Narrow"/>
          <w:b/>
          <w:color w:val="FF00FF"/>
          <w:lang w:val="sr-Latn-CS"/>
        </w:rPr>
      </w:pPr>
    </w:p>
    <w:p w:rsidR="002B2635" w:rsidRPr="0061774C" w:rsidRDefault="00B174CB" w:rsidP="002B2635">
      <w:pPr>
        <w:jc w:val="both"/>
        <w:rPr>
          <w:rFonts w:ascii="Arial Narrow" w:hAnsi="Arial Narrow" w:cs="Arial"/>
          <w:b/>
          <w:lang w:val="sr-Latn-CS"/>
        </w:rPr>
      </w:pPr>
      <w:r>
        <w:rPr>
          <w:rFonts w:ascii="Arial Narrow" w:hAnsi="Arial Narrow" w:cs="Arial"/>
          <w:b/>
          <w:lang w:val="sr-Latn-CS"/>
        </w:rPr>
        <w:t>Slika br.1.</w:t>
      </w:r>
      <w:r w:rsidR="002B2635" w:rsidRPr="0061774C">
        <w:rPr>
          <w:rFonts w:ascii="Arial Narrow" w:hAnsi="Arial Narrow" w:cs="Arial"/>
          <w:b/>
          <w:lang w:val="sr-Latn-CS"/>
        </w:rPr>
        <w:t xml:space="preserve"> Opština Pljevlja i bliža okolina </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xml:space="preserve">Teritorija pljevaljske opštine administrativno je podeljena u 56 katastarskih opština, u okviru kojih ima 159 naselja (prema Popisu stanovništva 2011.god.), Naselja su organizovana u 20 vangradskih mjesnih zajednica, dok se u samim Pljevljima nalazi 7 mjesnih zajednica. U opštini Pljevlja 2011.godine živjelo je 31060 stanovnika, od toga u gradu 19622 stanovnika i ostalo 11438 stanovnika. </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Pljevaljska kotlina prema datim podacima spada u red viših sa prosječnom nadmorskom visinom od 770 metara, nepravilnog je oblika i površine oko 16 km2, Na dnu kotline dižu se manji bregovi, među kojima je najviše Stražica (840 m).</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Sam grad smješten je u kotlini omeđenoj brdima, leži na tri rijeke, a prostor pod gradskim naseljem dug je oko dvije i po a širok oko hiljadu metara.</w:t>
      </w:r>
    </w:p>
    <w:p w:rsidR="002B2635" w:rsidRPr="0061774C" w:rsidRDefault="002B2635" w:rsidP="002B2635">
      <w:pPr>
        <w:pStyle w:val="BodyText"/>
        <w:rPr>
          <w:rFonts w:ascii="Arial Narrow" w:hAnsi="Arial Narrow" w:cs="Arial"/>
          <w:b/>
          <w:sz w:val="24"/>
          <w:szCs w:val="24"/>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Iz datog geografskog položaja opštine Pljevlja u odnosu na uticaj od ugroženosti od požara , može se uočiti nepovoljna okolnost to što se Pljevlja nalaze u kotlini na nadmorskoj visini 700 m. Okružena sa svih strana niskim brdima što grad čine posebno osetljivim na prisustvo otpora u vazduhu. Posebna opasnost su toksični i korozivni otpori teži od vazduha. U takvim slučajevima stanovništvo je u jakom stepenu ugorženosti od trovanja čak i sa smrtnim ishodima.</w:t>
      </w:r>
    </w:p>
    <w:p w:rsidR="002B2635" w:rsidRPr="0061774C" w:rsidRDefault="002B2635" w:rsidP="002B2635">
      <w:pPr>
        <w:pStyle w:val="BodyText"/>
        <w:rPr>
          <w:rFonts w:ascii="Arial Narrow" w:hAnsi="Arial Narrow" w:cs="Arial"/>
          <w:b/>
          <w:sz w:val="24"/>
          <w:szCs w:val="24"/>
          <w:lang w:val="sr-Latn-CS"/>
        </w:rPr>
      </w:pPr>
    </w:p>
    <w:p w:rsidR="002B2635" w:rsidRPr="0061774C" w:rsidRDefault="002B2635" w:rsidP="00313148">
      <w:pPr>
        <w:pStyle w:val="Heading2"/>
      </w:pPr>
      <w:bookmarkStart w:id="7" w:name="_Toc379787126"/>
      <w:r w:rsidRPr="0061774C">
        <w:lastRenderedPageBreak/>
        <w:t>1.2. Reljef</w:t>
      </w:r>
      <w:bookmarkEnd w:id="7"/>
    </w:p>
    <w:p w:rsidR="002B2635" w:rsidRPr="0061774C" w:rsidRDefault="002B2635" w:rsidP="00313148">
      <w:pPr>
        <w:pStyle w:val="Heading3"/>
      </w:pPr>
      <w:bookmarkStart w:id="8" w:name="_Toc379787127"/>
      <w:bookmarkStart w:id="9" w:name="SADRZAJ_007"/>
      <w:bookmarkEnd w:id="6"/>
      <w:r w:rsidRPr="0061774C">
        <w:t>1.2.1 Geološke i geomorfološke karakteristike</w:t>
      </w:r>
      <w:bookmarkEnd w:id="8"/>
    </w:p>
    <w:p w:rsidR="002B2635" w:rsidRPr="0061774C" w:rsidRDefault="002B2635" w:rsidP="002B2635">
      <w:pPr>
        <w:ind w:right="104"/>
        <w:jc w:val="both"/>
        <w:rPr>
          <w:rFonts w:ascii="Arial Narrow" w:hAnsi="Arial Narrow" w:cs="Arial"/>
          <w:b/>
          <w:color w:val="0000FF"/>
          <w:lang w:val="sr-Latn-CS"/>
        </w:rPr>
      </w:pPr>
      <w:bookmarkStart w:id="10" w:name="SADRZAJ_008"/>
      <w:bookmarkEnd w:id="9"/>
    </w:p>
    <w:p w:rsidR="002B2635" w:rsidRPr="0061774C" w:rsidRDefault="002B2635" w:rsidP="002B2635">
      <w:pPr>
        <w:ind w:right="41"/>
        <w:jc w:val="both"/>
        <w:rPr>
          <w:rFonts w:ascii="Arial Narrow" w:hAnsi="Arial Narrow"/>
          <w:b/>
          <w:lang w:val="sr-Latn-CS"/>
        </w:rPr>
      </w:pPr>
      <w:r w:rsidRPr="0061774C">
        <w:rPr>
          <w:rFonts w:ascii="Arial Narrow" w:hAnsi="Arial Narrow"/>
          <w:b/>
          <w:lang w:val="sr-Latn-CS"/>
        </w:rPr>
        <w:t>Geomorfološke odlike terena su direktna posledica litostratigrafskog sastava, tektonskog sklopa, istorije stvaranja terena i klimatskih odlika regiona gledano u geološkom vremenu. One su od uticaja na hidrogeološke i inženjerskogeološke odlike, koje u geološkom vremenu imaju povratni uticaj na te geomorfološke odlike. Ova međusobna zavisnost između geomorfoloških, hidrogeoloških i inženjerskogeoloških odlika terena u najširem smislu tih pojmova, uslovljava neke pojave u terenu koje su jednovremeno manje ili više geomorfološke, hidrogeološke ili inženjerskogeološke. Često jedna ista pojava različitih oblika i dimenzija, ili jedan isti proces u terenu uslovljava i karakteriše geomorfološke, hidrogeološke ili inženjerskogeološke odlike ili sve njih jednovremeno. Za sve ovo ima lijepih primjera u terenima opštine Pljevlja.</w:t>
      </w:r>
    </w:p>
    <w:p w:rsidR="002B2635" w:rsidRPr="0061774C" w:rsidRDefault="002B2635" w:rsidP="002B2635">
      <w:pPr>
        <w:ind w:right="41"/>
        <w:jc w:val="both"/>
        <w:rPr>
          <w:rFonts w:ascii="Arial Narrow" w:hAnsi="Arial Narrow"/>
          <w:b/>
          <w:lang w:val="sr-Latn-CS"/>
        </w:rPr>
      </w:pPr>
    </w:p>
    <w:p w:rsidR="002B2635" w:rsidRPr="0061774C" w:rsidRDefault="002B2635" w:rsidP="002B2635">
      <w:pPr>
        <w:ind w:right="41"/>
        <w:jc w:val="both"/>
        <w:rPr>
          <w:rFonts w:ascii="Arial Narrow" w:hAnsi="Arial Narrow"/>
          <w:b/>
          <w:lang w:val="sr-Latn-CS"/>
        </w:rPr>
      </w:pPr>
      <w:r w:rsidRPr="0061774C">
        <w:rPr>
          <w:rFonts w:ascii="Arial Narrow" w:hAnsi="Arial Narrow"/>
          <w:b/>
          <w:lang w:val="sr-Latn-CS"/>
        </w:rPr>
        <w:t>Geomorfološke odlike terena opštine Pljevlja su složene. Ti tereni pripadaju brdsko-planinskim djelovima terena jugoistočnih Dinarida. Najvećim dijelom pripadaju slivu rijeke Ćehotine, znatno manjim dijelom slivu rijeke Tare i jednim veoma malim dijelom slivu rijeke Poblaćnice.</w:t>
      </w:r>
    </w:p>
    <w:p w:rsidR="002B2635" w:rsidRPr="0061774C" w:rsidRDefault="002B2635" w:rsidP="002B2635">
      <w:pPr>
        <w:ind w:right="41"/>
        <w:jc w:val="both"/>
        <w:rPr>
          <w:rFonts w:ascii="Arial Narrow" w:hAnsi="Arial Narrow"/>
          <w:b/>
          <w:lang w:val="sr-Latn-CS"/>
        </w:rPr>
      </w:pPr>
    </w:p>
    <w:p w:rsidR="002B2635" w:rsidRPr="0061774C" w:rsidRDefault="002B2635" w:rsidP="002B2635">
      <w:pPr>
        <w:ind w:right="104"/>
        <w:jc w:val="both"/>
        <w:rPr>
          <w:rFonts w:ascii="Arial Narrow" w:hAnsi="Arial Narrow" w:cs="Arial"/>
          <w:b/>
          <w:lang w:val="sr-Latn-CS"/>
        </w:rPr>
      </w:pPr>
      <w:r w:rsidRPr="0061774C">
        <w:rPr>
          <w:rFonts w:ascii="Arial Narrow" w:hAnsi="Arial Narrow" w:cs="Arial"/>
          <w:b/>
          <w:lang w:val="sr-Latn-CS"/>
        </w:rPr>
        <w:t xml:space="preserve">Pljevaljsko područje pripada Sjevernom regionu, izrazito visoko-planinskom dijelu teritorije, diseciranom riječnim dolinama, koji predstavlja "zeleni" prostor Crne Gore, i koji, po karakteristikama reljefa, u mnogim svojim djelovima ima izgled i oblike predjela alpskog tipa. Karakteriše ga prostor visokih planinskih masiva sa dubokim kanjonima, vrlo izrađenom rečnom erozijom i oblicima karstne, a u pljevaljskom području rijetko ledničke erozije. U klastičnim i flišnim zonama česti su oblici spiranja, jaružanja i dr., a Obradive poljoprivredne površine u dolinama, prostrani pašnjaci, veliki kompleksi kvalitetnih šuma, značajne rezerve uglja, olova i cinka, pretežan dio hidropotencijala i na nekim lokalitetima, veoma povoljni uslovi za razvoj turizma, najznačajniji su prirodni resursi Regiona. Ovi predjeli, sa geomorfološkog stanovišta definisani su i izdvojeni u Oblast visokih planina i površi, a pljevaljsko područje pripada i sjeveroistočnoj oblasti Crne Gore, koju karakterišu duboke rečne doline sa planinskim masivima između njih. </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Oblast visokih planina i površi čine lanci dinarskog pravca pružanja, između kojih su planinske površi i kanjoni. Najveća planina Ljubišnja zauzima područje između rijeke Tare i Ćehotine. Ima dinarski pravac pružanja od sjeverozapada prema jugoistoku a njenom sredinom se izdižu vrhovi: Šuplja stijena (1.497m), Kobilja glava (1.869m), Mala Ljubišnja  (2073m), Dernečište (najveći vrh 2238m), Kokot (1862m), Veliki vis (1.805m), Kablovi (1.769m) i Goli lisac (1.748m).</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 xml:space="preserve">Izmedju planinskih bila i kanjona Tare prostiru se kraške zaravni: Ograđenica, Slatina, Bobovo i Glibaći. Ljubišnja je izgrađena od stijena mlađeg paleozoika, trijasa, jure, tercijera i kvartala. Predio sjjeverno od planinskog grebena Ljubišnje do rijeke Ćehotine izgrađen je od peščara, laporca i rožnaca. U ovom predjelu nalaze se i manje kratke zaravni: Vrba, Kakmuži, Pliješevina, Šljivansko i Hoćevina od kojih je teren isprosijecan vodotocima strmo spušta prema rijekama Voloderu i Ćehotini. Jugoistočno od Ljubišnje, od Glibaća do Krupica pruža se blagozatalasani predio Krčak nadmorske visine 1.200 – 1.300 m sa koga se uzdiže Crni vrh (1.540 m), Rahman kula (1445 m) i Balkan  1439 m). Predeo u gornjem toku rijeke Maočnice i Vezišnice pretežno je brdovit i ispresecan pritokama ovih rijeka. Preovlađuju glinovito – pjeskovite stijene a krečnjaci se javljaju samo u višim predjelima. </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 xml:space="preserve">Prostor sa desne strane rijeke Ćehotine do granice sa Srbijom i na zapadu do Kovača ima izgled visoke razvijene zaravni prosječne visine do 1.200 m. Predeo je izgrađen od krečnjaka. Na </w:t>
      </w:r>
      <w:r w:rsidRPr="0061774C">
        <w:rPr>
          <w:rFonts w:ascii="Arial Narrow" w:hAnsi="Arial Narrow"/>
          <w:b/>
          <w:lang w:val="sr-Latn-CS"/>
        </w:rPr>
        <w:lastRenderedPageBreak/>
        <w:t>zaravni su brojne plitke uvale, vrtače i polja. Rijeka Ćehotina u gornjem dijelu protiče kroz usku dolinu sa manjim proširenjima (Vrulja, Maoče, Matruge i dr). Najveće proširenje je Pljevaljska kotlina prosječne nadmorske visine 770 m. Nizvodno od Graca Ćehotina je usjekla dubok kanjon. Predio je izgrađen od pješčara, laporca i dolomita.</w:t>
      </w:r>
    </w:p>
    <w:p w:rsidR="002B2635" w:rsidRPr="0061774C" w:rsidRDefault="002B2635" w:rsidP="002B2635">
      <w:pPr>
        <w:ind w:right="41"/>
        <w:jc w:val="both"/>
        <w:rPr>
          <w:rFonts w:ascii="Arial Narrow" w:hAnsi="Arial Narrow"/>
          <w:b/>
          <w:lang w:val="sr-Latn-CS"/>
        </w:rPr>
      </w:pPr>
    </w:p>
    <w:p w:rsidR="002B2635" w:rsidRPr="0061774C" w:rsidRDefault="002B2635" w:rsidP="002B2635">
      <w:pPr>
        <w:ind w:right="41"/>
        <w:jc w:val="both"/>
        <w:rPr>
          <w:rFonts w:ascii="Arial Narrow" w:hAnsi="Arial Narrow"/>
          <w:b/>
          <w:lang w:val="sr-Latn-CS"/>
        </w:rPr>
      </w:pPr>
      <w:r w:rsidRPr="0061774C">
        <w:rPr>
          <w:rFonts w:ascii="Arial Narrow" w:hAnsi="Arial Narrow"/>
          <w:b/>
          <w:lang w:val="sr-Latn-CS"/>
        </w:rPr>
        <w:t>Gledano sa geomorfološkog aspekta terene opštine Pljevlja karakteriše proširena dolina rijeke Ćehotine, kanjon rijeke Tare i planinski masivi koji odvajaju terene sliva Ćehotine sa sjevera, sjeveroistoka, istoka i jugoistoka od terena sliva rijeka Drine i Lima i planinski masivi koji se sa jugozapada nalaze u prostoru duž razvođa između slivova Ćehotine i Tare.</w:t>
      </w:r>
    </w:p>
    <w:p w:rsidR="002B2635" w:rsidRPr="0061774C" w:rsidRDefault="002B2635" w:rsidP="002B2635">
      <w:pPr>
        <w:ind w:right="41"/>
        <w:jc w:val="both"/>
        <w:rPr>
          <w:rFonts w:ascii="Arial Narrow" w:hAnsi="Arial Narrow"/>
          <w:b/>
          <w:lang w:val="sr-Latn-CS"/>
        </w:rPr>
      </w:pPr>
    </w:p>
    <w:p w:rsidR="002B2635" w:rsidRPr="0061774C" w:rsidRDefault="002B2635" w:rsidP="002B2635">
      <w:pPr>
        <w:widowControl w:val="0"/>
        <w:adjustRightInd w:val="0"/>
        <w:jc w:val="both"/>
        <w:rPr>
          <w:rFonts w:ascii="Arial Narrow" w:hAnsi="Arial Narrow" w:cs="Arial"/>
          <w:b/>
          <w:color w:val="0000FF"/>
          <w:lang w:val="sr-Latn-CS"/>
        </w:rPr>
      </w:pPr>
      <w:r w:rsidRPr="0061774C">
        <w:rPr>
          <w:rFonts w:ascii="Arial Narrow" w:hAnsi="Arial Narrow"/>
          <w:b/>
          <w:noProof/>
        </w:rPr>
        <w:drawing>
          <wp:anchor distT="0" distB="0" distL="114300" distR="114300" simplePos="0" relativeHeight="251666432" behindDoc="0" locked="0" layoutInCell="1" allowOverlap="1">
            <wp:simplePos x="0" y="0"/>
            <wp:positionH relativeFrom="column">
              <wp:posOffset>304800</wp:posOffset>
            </wp:positionH>
            <wp:positionV relativeFrom="paragraph">
              <wp:posOffset>110490</wp:posOffset>
            </wp:positionV>
            <wp:extent cx="3069590" cy="3086100"/>
            <wp:effectExtent l="19050" t="0" r="0" b="0"/>
            <wp:wrapTopAndBottom/>
            <wp:docPr id="5174" name="rg_hi" descr="https://encrypted-tbn0.gstatic.com/images?q=tbn:ANd9GcRJiBIGuha93rR4YKKGSTV46LiCAEEd0Wf68AnKuwncBzy5Wlxu9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0.gstatic.com/images?q=tbn:ANd9GcRJiBIGuha93rR4YKKGSTV46LiCAEEd0Wf68AnKuwncBzy5Wlxu9w"/>
                    <pic:cNvPicPr>
                      <a:picLocks noChangeAspect="1" noChangeArrowheads="1"/>
                    </pic:cNvPicPr>
                  </pic:nvPicPr>
                  <pic:blipFill>
                    <a:blip r:embed="rId12" r:link="rId13" cstate="print"/>
                    <a:srcRect/>
                    <a:stretch>
                      <a:fillRect/>
                    </a:stretch>
                  </pic:blipFill>
                  <pic:spPr bwMode="auto">
                    <a:xfrm>
                      <a:off x="0" y="0"/>
                      <a:ext cx="3069590" cy="3086100"/>
                    </a:xfrm>
                    <a:prstGeom prst="rect">
                      <a:avLst/>
                    </a:prstGeom>
                    <a:noFill/>
                    <a:ln w="9525">
                      <a:noFill/>
                      <a:miter lim="800000"/>
                      <a:headEnd/>
                      <a:tailEnd/>
                    </a:ln>
                  </pic:spPr>
                </pic:pic>
              </a:graphicData>
            </a:graphic>
          </wp:anchor>
        </w:drawing>
      </w:r>
    </w:p>
    <w:p w:rsidR="002B2635" w:rsidRPr="0061774C" w:rsidRDefault="002B2635" w:rsidP="002B2635">
      <w:pPr>
        <w:widowControl w:val="0"/>
        <w:adjustRightInd w:val="0"/>
        <w:rPr>
          <w:rFonts w:ascii="Arial Narrow" w:hAnsi="Arial Narrow" w:cs="Arial"/>
          <w:b/>
          <w:lang w:val="sr-Latn-CS"/>
        </w:rPr>
      </w:pPr>
      <w:r w:rsidRPr="0061774C">
        <w:rPr>
          <w:rFonts w:ascii="Arial Narrow" w:hAnsi="Arial Narrow" w:cs="Arial"/>
          <w:b/>
          <w:lang w:val="sr-Latn-CS"/>
        </w:rPr>
        <w:t xml:space="preserve">        </w:t>
      </w:r>
      <w:r w:rsidR="00155643">
        <w:rPr>
          <w:rFonts w:ascii="Arial Narrow" w:hAnsi="Arial Narrow" w:cs="Arial"/>
          <w:b/>
          <w:lang w:val="sr-Latn-CS"/>
        </w:rPr>
        <w:t xml:space="preserve"> </w:t>
      </w:r>
      <w:r w:rsidRPr="0061774C">
        <w:rPr>
          <w:rFonts w:ascii="Arial Narrow" w:hAnsi="Arial Narrow" w:cs="Arial"/>
          <w:b/>
          <w:lang w:val="sr-Latn-CS"/>
        </w:rPr>
        <w:t>Slika br.2</w:t>
      </w:r>
      <w:r w:rsidR="00B174CB">
        <w:rPr>
          <w:rFonts w:ascii="Arial Narrow" w:hAnsi="Arial Narrow" w:cs="Arial"/>
          <w:b/>
          <w:lang w:val="sr-Latn-CS"/>
        </w:rPr>
        <w:t>.</w:t>
      </w:r>
      <w:r w:rsidRPr="0061774C">
        <w:rPr>
          <w:rFonts w:ascii="Arial Narrow" w:hAnsi="Arial Narrow" w:cs="Arial"/>
          <w:b/>
          <w:lang w:val="sr-Latn-CS"/>
        </w:rPr>
        <w:t xml:space="preserve"> Kanjon rijeke Tare</w:t>
      </w:r>
    </w:p>
    <w:p w:rsidR="002B2635" w:rsidRPr="0061774C" w:rsidRDefault="002B2635" w:rsidP="002B2635">
      <w:pPr>
        <w:widowControl w:val="0"/>
        <w:adjustRightInd w:val="0"/>
        <w:jc w:val="both"/>
        <w:rPr>
          <w:rFonts w:ascii="Arial Narrow" w:hAnsi="Arial Narrow" w:cs="Arial"/>
          <w:b/>
          <w:lang w:val="sr-Latn-CS"/>
        </w:rPr>
      </w:pPr>
    </w:p>
    <w:p w:rsidR="002B2635" w:rsidRPr="0061774C" w:rsidRDefault="002B2635" w:rsidP="002B2635">
      <w:pPr>
        <w:ind w:right="41"/>
        <w:jc w:val="both"/>
        <w:rPr>
          <w:rFonts w:ascii="Arial Narrow" w:hAnsi="Arial Narrow"/>
          <w:b/>
          <w:lang w:val="sr-Latn-CS"/>
        </w:rPr>
      </w:pPr>
      <w:r w:rsidRPr="0061774C">
        <w:rPr>
          <w:rFonts w:ascii="Arial Narrow" w:hAnsi="Arial Narrow"/>
          <w:b/>
          <w:lang w:val="sr-Latn-CS"/>
        </w:rPr>
        <w:t>Tereni opštine su sa najvećim kotama u prostoru planine Ljubišnje i to baš duž granice sa Bosnom i Hercegovinom, gdje dostižu visine u vrhu planine Ljubišnje od 2. 238 mnm. Ovaj planinski masiv koji je izdužen po pravcu sjeverozapad-jugoistok se nastavlja prema jugoistoku u masiv Lisac planine 1. 805 mnm a ovaj dalje kroz masiv Crnog vrha 1. 540 mnm, idući dalje na jugoistok i istok do masiva Stožera 1. 577 mnm. Ovo su planinski masivi koji razdvajaju terene sliva Ćehotine na sjeveroistoku od terena sliva Tare na jugozapadu.</w:t>
      </w:r>
    </w:p>
    <w:p w:rsidR="002B2635" w:rsidRPr="0061774C" w:rsidRDefault="002B2635" w:rsidP="002B2635">
      <w:pPr>
        <w:ind w:right="41"/>
        <w:jc w:val="both"/>
        <w:rPr>
          <w:rFonts w:ascii="Arial Narrow" w:hAnsi="Arial Narrow"/>
          <w:b/>
          <w:lang w:val="sr-Latn-CS"/>
        </w:rPr>
      </w:pPr>
    </w:p>
    <w:p w:rsidR="002B2635" w:rsidRPr="0061774C" w:rsidRDefault="002B2635" w:rsidP="002B2635">
      <w:pPr>
        <w:ind w:right="41"/>
        <w:jc w:val="both"/>
        <w:rPr>
          <w:rFonts w:ascii="Arial Narrow" w:hAnsi="Arial Narrow"/>
          <w:b/>
          <w:lang w:val="pl-PL"/>
        </w:rPr>
      </w:pPr>
      <w:r w:rsidRPr="0061774C">
        <w:rPr>
          <w:rFonts w:ascii="Arial Narrow" w:hAnsi="Arial Narrow"/>
          <w:b/>
          <w:lang w:val="sv-SE"/>
        </w:rPr>
        <w:t xml:space="preserve">Od masiva Stožera nastavljaju se prema sjeveroistoku i dalje sjeveru planinski masivi: Vrhovi 1. </w:t>
      </w:r>
      <w:r w:rsidRPr="0061774C">
        <w:rPr>
          <w:rFonts w:ascii="Arial Narrow" w:hAnsi="Arial Narrow"/>
          <w:b/>
          <w:lang w:val="pl-PL"/>
        </w:rPr>
        <w:t>442 mnm; Crni vrh 1. 480 mnm I dalje na sjeverozapad Kamena gora 1. 482 mnm; Slatina 1. 412 mnm; Klik 1. 366 mnm; Bander 1. 445 mnm; i na krajnjem sjeverozapadu masiv Kovač planine 1. 532 mnm. Ovi planinski masivi razdvajaju terene sliva rijeke Ćehotine na zapad i jugozapad od terena sliva Lima i Drine na istok, sjeveroistok, sjever i sjeverozapad.</w:t>
      </w:r>
    </w:p>
    <w:p w:rsidR="002B2635" w:rsidRPr="0061774C" w:rsidRDefault="002B2635" w:rsidP="002B2635">
      <w:pPr>
        <w:ind w:right="41"/>
        <w:jc w:val="both"/>
        <w:rPr>
          <w:rFonts w:ascii="Arial Narrow" w:hAnsi="Arial Narrow"/>
          <w:b/>
          <w:lang w:val="pl-PL"/>
        </w:rPr>
      </w:pPr>
    </w:p>
    <w:p w:rsidR="002B2635" w:rsidRPr="0061774C" w:rsidRDefault="002B2635" w:rsidP="002B2635">
      <w:pPr>
        <w:ind w:right="41"/>
        <w:jc w:val="both"/>
        <w:rPr>
          <w:rFonts w:ascii="Arial Narrow" w:hAnsi="Arial Narrow"/>
          <w:b/>
          <w:lang w:val="pl-PL"/>
        </w:rPr>
      </w:pPr>
      <w:r w:rsidRPr="0061774C">
        <w:rPr>
          <w:rFonts w:ascii="Arial Narrow" w:hAnsi="Arial Narrow"/>
          <w:b/>
          <w:lang w:val="pl-PL"/>
        </w:rPr>
        <w:t>Između navedenih planinskih masiva rijeka Ćehotina je oformila svoju dolinu nekad sa znatnim proširenjima, a nekad sa suženjima i pravim klisurama što je karakteristika i njenih najvažnijih pritoka. Korito rijeke Ćehotine, koja počinje vrelom zvanim Glava Ćehotine na oko 1. 045 mnm je sa kotama u Pljevaljskoj kotlini ispod 800 mnm a na izlazu sa teritorije Crne Gore na koti oko 500 mnm.</w:t>
      </w:r>
    </w:p>
    <w:p w:rsidR="002B2635" w:rsidRPr="0061774C" w:rsidRDefault="002B2635" w:rsidP="002B2635">
      <w:pPr>
        <w:ind w:right="41"/>
        <w:jc w:val="both"/>
        <w:rPr>
          <w:rFonts w:ascii="Arial Narrow" w:hAnsi="Arial Narrow"/>
          <w:b/>
          <w:lang w:val="pl-PL"/>
        </w:rPr>
      </w:pPr>
    </w:p>
    <w:p w:rsidR="002B2635" w:rsidRPr="0061774C" w:rsidRDefault="002B2635" w:rsidP="002B2635">
      <w:pPr>
        <w:ind w:right="41"/>
        <w:jc w:val="both"/>
        <w:rPr>
          <w:rFonts w:ascii="Arial Narrow" w:hAnsi="Arial Narrow"/>
          <w:b/>
          <w:lang w:val="pl-PL"/>
        </w:rPr>
      </w:pPr>
      <w:r w:rsidRPr="0061774C">
        <w:rPr>
          <w:rFonts w:ascii="Arial Narrow" w:hAnsi="Arial Narrow"/>
          <w:b/>
          <w:lang w:val="pl-PL"/>
        </w:rPr>
        <w:lastRenderedPageBreak/>
        <w:t>Generalno gledano ovi tereni u slivu Ćehotine su sa nagibom od jugoistoka prema sjeverozapadu po kom pravcu je i usmjeren i tok Ćehotine. Pored ovoga tereni koji pripadaju slivu Ćehotine su u nagibima od vrhova opisanih planinskih masiva prema vodotoku Ćehotine tj. od jugozapada ka sjeveroistoku; jugoistoka ka sjeverozapadu i od sjeveroistoka ka jugozapadu.</w:t>
      </w:r>
    </w:p>
    <w:p w:rsidR="002B2635" w:rsidRPr="0061774C" w:rsidRDefault="002B2635" w:rsidP="002B2635">
      <w:pPr>
        <w:ind w:right="41"/>
        <w:jc w:val="both"/>
        <w:rPr>
          <w:rFonts w:ascii="Arial Narrow" w:hAnsi="Arial Narrow"/>
          <w:b/>
          <w:lang w:val="pl-PL"/>
        </w:rPr>
      </w:pPr>
    </w:p>
    <w:p w:rsidR="002B2635" w:rsidRPr="0061774C" w:rsidRDefault="002B2635" w:rsidP="002B2635">
      <w:pPr>
        <w:ind w:right="41"/>
        <w:jc w:val="both"/>
        <w:rPr>
          <w:rFonts w:ascii="Arial Narrow" w:hAnsi="Arial Narrow"/>
          <w:b/>
          <w:lang w:val="pl-PL"/>
        </w:rPr>
      </w:pPr>
      <w:r w:rsidRPr="0061774C">
        <w:rPr>
          <w:rFonts w:ascii="Arial Narrow" w:hAnsi="Arial Narrow"/>
          <w:b/>
          <w:lang w:val="pl-PL"/>
        </w:rPr>
        <w:t>Tereni opštine koji se graniče sa kanjonom rijeke Tare su u nagibu od vrhova planinskih vijenaca Ljubišnja - Jelin vrh na na jugoistoku 1.855 mnm, od sjeveroistoka ka jugozapadu. To su tereni u kojima je Tara usjekla svoj čuveni kanjon dubok i preko 1.000 m. Na ovom potezu kote korita rijeke Tare idu od 660 mnm do 520 mnm.</w:t>
      </w:r>
    </w:p>
    <w:p w:rsidR="002B2635" w:rsidRPr="0061774C" w:rsidRDefault="002B2635" w:rsidP="002B2635">
      <w:pPr>
        <w:ind w:right="41"/>
        <w:jc w:val="both"/>
        <w:rPr>
          <w:rFonts w:ascii="Arial Narrow" w:hAnsi="Arial Narrow"/>
          <w:b/>
          <w:lang w:val="pl-PL"/>
        </w:rPr>
      </w:pPr>
    </w:p>
    <w:p w:rsidR="002B2635" w:rsidRPr="0061774C" w:rsidRDefault="002B2635" w:rsidP="002B2635">
      <w:pPr>
        <w:ind w:right="41"/>
        <w:jc w:val="both"/>
        <w:rPr>
          <w:rFonts w:ascii="Arial Narrow" w:hAnsi="Arial Narrow"/>
          <w:b/>
          <w:lang w:val="pl-PL"/>
        </w:rPr>
      </w:pPr>
      <w:r w:rsidRPr="0061774C">
        <w:rPr>
          <w:rFonts w:ascii="Arial Narrow" w:hAnsi="Arial Narrow"/>
          <w:b/>
          <w:lang w:val="pl-PL"/>
        </w:rPr>
        <w:t>Dok su tereni koji pripadaju slivu rijeke Ćehotine raščlanjeni brojnim pritokama, dotle je to veoma malo izraženo u onim terenima koji pripadaju slivu rijeke Tare.</w:t>
      </w:r>
    </w:p>
    <w:p w:rsidR="002B2635" w:rsidRPr="0061774C" w:rsidRDefault="002B2635" w:rsidP="002B2635">
      <w:pPr>
        <w:ind w:right="41"/>
        <w:jc w:val="both"/>
        <w:rPr>
          <w:rFonts w:ascii="Arial Narrow" w:hAnsi="Arial Narrow"/>
          <w:b/>
          <w:lang w:val="pl-PL"/>
        </w:rPr>
      </w:pPr>
    </w:p>
    <w:p w:rsidR="002B2635" w:rsidRPr="0061774C" w:rsidRDefault="002B2635" w:rsidP="002B2635">
      <w:pPr>
        <w:ind w:right="41"/>
        <w:jc w:val="both"/>
        <w:rPr>
          <w:rFonts w:ascii="Arial Narrow" w:hAnsi="Arial Narrow"/>
          <w:b/>
          <w:lang w:val="pl-PL"/>
        </w:rPr>
      </w:pPr>
      <w:r w:rsidRPr="0061774C">
        <w:rPr>
          <w:rFonts w:ascii="Arial Narrow" w:hAnsi="Arial Narrow"/>
          <w:b/>
          <w:lang w:val="pl-PL"/>
        </w:rPr>
        <w:t>Pored navedenih generalnih preraspodjela nagiba terena koji pripadaju opštini Pljevlja, treba istaći da su to tereni koji pripadaju jednoj prostranoj površi šireg regiona. Toj površi pripadaju i tereni na jugozapadu Pivske planine, Durmitora i Sinjajevine. U tom dijelu ta površ je sa najvišim kotama. Te kote u tim terenima su oko 1.400 do 1.500 mnm. Generalno gledano kote te površi opadaju preko Tare i dalje u slivu Ćehotine do kota koje idu nešto preko 1. 000 mnm. Ta nekadašnja prostrana površ je raščlanjena radom površinskih sila naročito fluvijalnom erozijom Ćehotine i Tare. Ta prostrana površ predstavljala je nekad jedinstvenu cjelinu. To se naročito lijepo vidi posmatrajući terene sa desne i lijeve obale rijeke Tare na potezu gdje se tereni opštine Pljevlja graniče sa rijekom Tarom. Praktično, ivice kanjona sa jedne i druge strane Tare su na istim visinama gledano po njenom toku. Ta nekadašnja, danas raščlanjena površ je najznačajnija, najmarkantnija i najveća geomorfološka pojava u terenima gledano šire u regionu. Sa te površi dižu se planinski masivi unutar terena opštine, kao i oni jugozapadno od kanjona rijeke Tare, koji se dižu sa Pivske planine i Sinjajevine sa najvećim vrhovima masiva Durmitora. Ti masivi predstavljaju ostatke još starije površi koja je većim dijelom razorena dejstvom površinskih sila.</w:t>
      </w:r>
    </w:p>
    <w:p w:rsidR="002B2635" w:rsidRPr="0061774C" w:rsidRDefault="002B2635" w:rsidP="002B2635">
      <w:pPr>
        <w:ind w:right="41"/>
        <w:jc w:val="both"/>
        <w:rPr>
          <w:rFonts w:ascii="Arial Narrow" w:hAnsi="Arial Narrow"/>
          <w:b/>
          <w:lang w:val="pl-PL"/>
        </w:rPr>
      </w:pPr>
    </w:p>
    <w:p w:rsidR="002B2635" w:rsidRPr="0061774C" w:rsidRDefault="002B2635" w:rsidP="002B2635">
      <w:pPr>
        <w:ind w:right="41"/>
        <w:jc w:val="both"/>
        <w:rPr>
          <w:rFonts w:ascii="Arial Narrow" w:hAnsi="Arial Narrow"/>
          <w:b/>
          <w:lang w:val="pl-PL"/>
        </w:rPr>
      </w:pPr>
      <w:r w:rsidRPr="0061774C">
        <w:rPr>
          <w:rFonts w:ascii="Arial Narrow" w:hAnsi="Arial Narrow"/>
          <w:b/>
          <w:lang w:val="pl-PL"/>
        </w:rPr>
        <w:t>Sa geomorfološkog aspekta, pored površi i planinskih masiva koji se dižu sa te površi, terene opštine karakterišu duboki kanjoni vodotoka koji su negdje sa prelazima kroz sutjeske i proširene dijelove doline. Svakako je najpoznatiji kanjon rijeke Tare sa kanjonom njene desne pritoke rijeke Drage koja je u terenima opštine Pljevlja. Iza ovih su kanjoni Selečke rijeke i Vaškovske rijeke (desne pritoke rijeke Tare). Ovi kanjoni su duboki i do 1. 000 m. Kanjoni rijeke Ćehotine i njenih pritoka su plići, a uz to su sa prelazima u proširene dijelove dolina – kotline.</w:t>
      </w:r>
    </w:p>
    <w:p w:rsidR="002B2635" w:rsidRPr="0061774C" w:rsidRDefault="002B2635" w:rsidP="002B2635">
      <w:pPr>
        <w:ind w:right="41"/>
        <w:jc w:val="both"/>
        <w:rPr>
          <w:rFonts w:ascii="Arial Narrow" w:hAnsi="Arial Narrow"/>
          <w:b/>
          <w:lang w:val="pl-PL"/>
        </w:rPr>
      </w:pPr>
    </w:p>
    <w:p w:rsidR="002B2635" w:rsidRPr="0061774C" w:rsidRDefault="002B2635" w:rsidP="002B2635">
      <w:pPr>
        <w:ind w:right="41"/>
        <w:jc w:val="both"/>
        <w:rPr>
          <w:rFonts w:ascii="Arial Narrow" w:hAnsi="Arial Narrow"/>
          <w:b/>
          <w:lang w:val="pl-PL"/>
        </w:rPr>
      </w:pPr>
      <w:r w:rsidRPr="0061774C">
        <w:rPr>
          <w:rFonts w:ascii="Arial Narrow" w:hAnsi="Arial Narrow"/>
          <w:b/>
          <w:lang w:val="pl-PL"/>
        </w:rPr>
        <w:t>Znatni dijelovi terena opštine su izgrađeni od karbonatnih sedimenata. Ti sedimenti su povoljni za karstifikaciju. Kroz geološko vrijeme i to dugo (praktično od krede do danas) vladali su relativno poviljni klimatski uslovi za razvoj tog procesa. To je uslovilo jaku skaršćenost tih terena koju karakterišu brojne i raznovrsne karstne pojave i procesi. To su tereni sa: poljima u karstu, karstnim poljima, uvalama, vrtačama, škrapama, škripovima, muzgama, žljebovima, suvim dolinama, visećim dolinama, slijepim dolinama, ponorima, karstnim vrelima, jamama, pećinama itd.</w:t>
      </w:r>
    </w:p>
    <w:p w:rsidR="002B2635" w:rsidRPr="0061774C" w:rsidRDefault="002B2635" w:rsidP="002B2635">
      <w:pPr>
        <w:ind w:right="41"/>
        <w:jc w:val="both"/>
        <w:rPr>
          <w:rFonts w:ascii="Arial Narrow" w:hAnsi="Arial Narrow"/>
          <w:b/>
          <w:lang w:val="pl-PL"/>
        </w:rPr>
      </w:pPr>
    </w:p>
    <w:p w:rsidR="002B2635" w:rsidRPr="0061774C" w:rsidRDefault="002B2635" w:rsidP="002B2635">
      <w:pPr>
        <w:ind w:right="41"/>
        <w:jc w:val="both"/>
        <w:rPr>
          <w:rFonts w:ascii="Arial Narrow" w:hAnsi="Arial Narrow"/>
          <w:b/>
          <w:lang w:val="pl-PL"/>
        </w:rPr>
      </w:pPr>
      <w:r w:rsidRPr="0061774C">
        <w:rPr>
          <w:rFonts w:ascii="Arial Narrow" w:hAnsi="Arial Narrow"/>
          <w:b/>
          <w:lang w:val="pl-PL"/>
        </w:rPr>
        <w:t xml:space="preserve">Pored markantnih i vidnih tragova fluvijalne erozije i karstifikacije u terenima opštine ima tragova – pojava koje ukazuju na glečersku eroziju. Takvih tragova ima naročito u prostoru planine Ljubišnje. Ipak treba istaći da u ovim terenima, gledano sa geomorfološkog aspekta dominiraju pojave i procesi nastali fluvijalnom erozijom i karstifikacijom. Ove površinske sile su se u vremenu smenjivale u terenu razarajući manje ili više pojave nastale radom neke od tih destruktivnih sila. Lako se uočava, da u terenima izgrađenim od krečnjaka i dolomita </w:t>
      </w:r>
      <w:r w:rsidRPr="0061774C">
        <w:rPr>
          <w:rFonts w:ascii="Arial Narrow" w:hAnsi="Arial Narrow"/>
          <w:b/>
          <w:lang w:val="pl-PL"/>
        </w:rPr>
        <w:lastRenderedPageBreak/>
        <w:t>preovađuju pojave i procesi nastali kombinovanim radom fluvijalne erozije i karstifikacije pri čemu u nekim dijelovima terena preovlađuju pojave nastale radom jedne od ovih destruktivnih sila, a u drugim druge. Nasuprot ovome u terenima koji su izgrađeni od mekših stijena – klastičnih sedimenata (glinovito-laporovito-pjeskovitih slojeva) preovlađuju pojave i procesi uzrokovani uglavnom fluvijalnom erozijom.</w:t>
      </w:r>
    </w:p>
    <w:p w:rsidR="002B2635" w:rsidRPr="0061774C" w:rsidRDefault="002B2635" w:rsidP="002B2635">
      <w:pPr>
        <w:ind w:right="41"/>
        <w:jc w:val="both"/>
        <w:rPr>
          <w:rFonts w:ascii="Arial Narrow" w:hAnsi="Arial Narrow"/>
          <w:b/>
          <w:lang w:val="pl-PL"/>
        </w:rPr>
      </w:pPr>
    </w:p>
    <w:p w:rsidR="002B2635" w:rsidRPr="0061774C" w:rsidRDefault="002B2635" w:rsidP="002B2635">
      <w:pPr>
        <w:ind w:right="41"/>
        <w:jc w:val="both"/>
        <w:rPr>
          <w:rFonts w:ascii="Arial Narrow" w:hAnsi="Arial Narrow"/>
          <w:b/>
          <w:lang w:val="pl-PL"/>
        </w:rPr>
      </w:pPr>
      <w:r w:rsidRPr="0061774C">
        <w:rPr>
          <w:rFonts w:ascii="Arial Narrow" w:hAnsi="Arial Narrow"/>
          <w:b/>
          <w:lang w:val="pl-PL"/>
        </w:rPr>
        <w:t>Može se zaključiti da tereni opštine Pljevlja pripadaju brdsko-planinskim terenima jugoistočnih Dinarida koji idu od oko 500 mnm do visina od 2. 238 mnm. To su jako raščlanjeni tereni i složenih geomorfoloških odlika što je uslovljeno, sjedne strane geološkom građom, a s druge strane dejstvom površinskih sila. Današnji izgled tih terena modelirala je fluvijalna erozija i karstifikacija, a ima tragova i glečerske erozije. To su tereni sa markantnim pojavama nastalim fluvijalnom erozijom: kanjon Tare i kanjoni njenih pritoka; klisure duž vodotoka Ćehotine i njenih pritoka i tereni sa veoma markantnim i izraženim raznovrsnim pojavama nastalim karstifikacijom.</w:t>
      </w:r>
    </w:p>
    <w:p w:rsidR="002B2635" w:rsidRPr="0061774C" w:rsidRDefault="002B2635" w:rsidP="002B2635">
      <w:pPr>
        <w:ind w:right="41"/>
        <w:jc w:val="both"/>
        <w:rPr>
          <w:rFonts w:ascii="Arial Narrow" w:hAnsi="Arial Narrow"/>
          <w:b/>
          <w:lang w:val="pl-PL"/>
        </w:rPr>
      </w:pPr>
    </w:p>
    <w:p w:rsidR="001D2EAF" w:rsidRPr="0061774C" w:rsidRDefault="001D2EAF" w:rsidP="002B2635">
      <w:pPr>
        <w:pStyle w:val="7podnas"/>
        <w:jc w:val="left"/>
        <w:rPr>
          <w:rFonts w:ascii="Arial Narrow" w:hAnsi="Arial Narrow"/>
          <w:sz w:val="24"/>
          <w:szCs w:val="24"/>
          <w:lang w:val="sr-Latn-CS"/>
        </w:rPr>
      </w:pPr>
      <w:bookmarkStart w:id="11" w:name="SADRZAJ_009"/>
      <w:bookmarkEnd w:id="10"/>
    </w:p>
    <w:p w:rsidR="002B2635" w:rsidRPr="0061774C" w:rsidRDefault="002B2635" w:rsidP="00313148">
      <w:pPr>
        <w:pStyle w:val="Heading2"/>
      </w:pPr>
      <w:bookmarkStart w:id="12" w:name="_Toc379787128"/>
      <w:r w:rsidRPr="0061774C">
        <w:t>1.3 Geološko-hidrološke karakteristike</w:t>
      </w:r>
      <w:bookmarkEnd w:id="12"/>
    </w:p>
    <w:p w:rsidR="002B2635" w:rsidRPr="0061774C" w:rsidRDefault="002B2635" w:rsidP="002B2635">
      <w:pPr>
        <w:pStyle w:val="7podnas"/>
        <w:rPr>
          <w:rFonts w:ascii="Arial Narrow" w:hAnsi="Arial Narrow"/>
          <w:sz w:val="24"/>
          <w:szCs w:val="24"/>
          <w:lang w:val="sr-Latn-CS"/>
        </w:rPr>
      </w:pPr>
    </w:p>
    <w:p w:rsidR="002B2635" w:rsidRPr="0061774C" w:rsidRDefault="002B2635" w:rsidP="002B2635">
      <w:pPr>
        <w:jc w:val="both"/>
        <w:rPr>
          <w:rFonts w:ascii="Arial Narrow" w:hAnsi="Arial Narrow" w:cs="Arial"/>
          <w:b/>
          <w:lang w:val="sr-Latn-CS"/>
        </w:rPr>
      </w:pPr>
      <w:bookmarkStart w:id="13" w:name="SADRZAJ_010"/>
      <w:bookmarkEnd w:id="11"/>
      <w:r w:rsidRPr="0061774C">
        <w:rPr>
          <w:rFonts w:ascii="Arial Narrow" w:hAnsi="Arial Narrow" w:cs="Arial"/>
          <w:b/>
          <w:lang w:val="sr-Latn-CS"/>
        </w:rPr>
        <w:t>Klimatske osobenosti, geolo</w:t>
      </w:r>
      <w:r w:rsidRPr="0061774C">
        <w:rPr>
          <w:rFonts w:ascii="Arial Narrow" w:hAnsi="Arial Narrow" w:cs="Arial"/>
          <w:b/>
          <w:lang w:val="hr-HR"/>
        </w:rPr>
        <w:t>š</w:t>
      </w:r>
      <w:r w:rsidRPr="0061774C">
        <w:rPr>
          <w:rFonts w:ascii="Arial Narrow" w:hAnsi="Arial Narrow" w:cs="Arial"/>
          <w:b/>
          <w:lang w:val="sr-Latn-CS"/>
        </w:rPr>
        <w:t xml:space="preserve">ka građa i morfologija terena uslovljavaju različite hidrološke i hidrografske prilike u pojedinim zonama pljevaljskog kraja. </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xml:space="preserve">Planine Ljubišnja, Lisac i planinske zone u gornjem delu sliva reke Ćehotine, kao kraški tereni u široj zoni Boljanića i Crljenica ka Jabuci su često oskudni vodom, pa i bezvodni, a na spoju kraških terena sa nepropustljivom podlogom javljaju se često veoma jaka kraška vrela (u podnožju Ljubišnje, Lisca i Crnog vrha, a u manjem broju u podnožju planine Kovač). Izdašnost pojedinih većih izvora  je: Breznica 100lit/sec (ljeti 60lit/sec), Jugoštica 10-15lit/sec, Bezarsko vrelo 24lit/sec, Zmajevac 43,75 lit/sec, Mandojevac 67,05 lit/sec.  S obzirom na kraški sastav terena, voda u kraškim vrelima Breznica i Jugoštica podložna je povremnom zamućenju posle obilnijih padavina. U pojedinim zonama (Glibaći) dolazi i do zamočvarivanja najnižih zona kraških vrtača i uvala. </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xml:space="preserve">Na terenima opštine Pljevlja najznačajniji vodotoci su rijeka Ćehotina i rijeka Tara sa njihovim pritokama. </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xml:space="preserve">Rijeka Ćehotina počinje karstnim vrelom zvana Glava Ćehotine na koti oko 1.045 mnm a tok, dugačak 125 km (na području opštine Pljevlja 108 km), joj je usmjeren prema sjeverozapadu dajućći vodu Drini kod Foče na teritoriji Bosne i Hercegovine. Ovaj vodotok na teritoriji Crne Gore je dužine oko 93 km, a teritoriju Crne Gore napušta na koti oko 500 mnm. </w:t>
      </w:r>
    </w:p>
    <w:p w:rsidR="00774FAF" w:rsidRPr="0061774C" w:rsidRDefault="00543DAB" w:rsidP="002B2635">
      <w:pPr>
        <w:jc w:val="both"/>
        <w:rPr>
          <w:rFonts w:ascii="Arial Narrow" w:hAnsi="Arial Narrow" w:cs="Arial"/>
          <w:b/>
          <w:lang w:val="sr-Latn-CS"/>
        </w:rPr>
      </w:pPr>
      <w:r>
        <w:rPr>
          <w:rFonts w:ascii="Arial Narrow" w:hAnsi="Arial Narrow" w:cs="Arial"/>
          <w:b/>
          <w:noProof/>
        </w:rPr>
        <w:lastRenderedPageBreak/>
        <w:drawing>
          <wp:inline distT="0" distB="0" distL="0" distR="0">
            <wp:extent cx="5760085" cy="3567341"/>
            <wp:effectExtent l="19050" t="0" r="0" b="0"/>
            <wp:docPr id="20" name="Picture 8" descr="C:\Users\sanja.kotlaja\Desktop\SlikeRijeke\cehoti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nja.kotlaja\Desktop\SlikeRijeke\cehotina-k.jpg"/>
                    <pic:cNvPicPr>
                      <a:picLocks noChangeAspect="1" noChangeArrowheads="1"/>
                    </pic:cNvPicPr>
                  </pic:nvPicPr>
                  <pic:blipFill>
                    <a:blip r:embed="rId14" cstate="print"/>
                    <a:srcRect/>
                    <a:stretch>
                      <a:fillRect/>
                    </a:stretch>
                  </pic:blipFill>
                  <pic:spPr bwMode="auto">
                    <a:xfrm>
                      <a:off x="0" y="0"/>
                      <a:ext cx="5760085" cy="3567341"/>
                    </a:xfrm>
                    <a:prstGeom prst="rect">
                      <a:avLst/>
                    </a:prstGeom>
                    <a:noFill/>
                    <a:ln w="9525">
                      <a:noFill/>
                      <a:miter lim="800000"/>
                      <a:headEnd/>
                      <a:tailEnd/>
                    </a:ln>
                  </pic:spPr>
                </pic:pic>
              </a:graphicData>
            </a:graphic>
          </wp:inline>
        </w:drawing>
      </w:r>
    </w:p>
    <w:p w:rsidR="002B2635" w:rsidRPr="00BF075B" w:rsidRDefault="00BF075B" w:rsidP="002B2635">
      <w:pPr>
        <w:jc w:val="both"/>
        <w:rPr>
          <w:rFonts w:ascii="Arial Narrow" w:hAnsi="Arial Narrow" w:cs="Arial"/>
          <w:b/>
        </w:rPr>
      </w:pPr>
      <w:r>
        <w:rPr>
          <w:rFonts w:ascii="Arial Narrow" w:hAnsi="Arial Narrow" w:cs="Arial"/>
          <w:b/>
          <w:lang w:val="sr-Latn-CS"/>
        </w:rPr>
        <w:t xml:space="preserve">Slika br.3. Rijeka </w:t>
      </w:r>
      <w:r>
        <w:rPr>
          <w:rFonts w:ascii="Arial Narrow" w:hAnsi="Arial Narrow" w:cs="Arial"/>
          <w:b/>
        </w:rPr>
        <w:t>Ćehotina</w:t>
      </w:r>
    </w:p>
    <w:p w:rsidR="00BF075B" w:rsidRDefault="00BF075B" w:rsidP="002B2635">
      <w:pPr>
        <w:jc w:val="both"/>
        <w:rPr>
          <w:rFonts w:ascii="Arial Narrow" w:hAnsi="Arial Narrow" w:cs="Arial"/>
          <w:b/>
          <w:lang w:val="sr-Latn-CS"/>
        </w:rPr>
      </w:pPr>
    </w:p>
    <w:p w:rsidR="002B2635" w:rsidRDefault="002B2635" w:rsidP="002B2635">
      <w:pPr>
        <w:jc w:val="both"/>
        <w:rPr>
          <w:rFonts w:ascii="Arial Narrow" w:hAnsi="Arial Narrow" w:cs="Arial"/>
          <w:b/>
        </w:rPr>
      </w:pPr>
      <w:r w:rsidRPr="0061774C">
        <w:rPr>
          <w:rFonts w:ascii="Arial Narrow" w:hAnsi="Arial Narrow" w:cs="Arial"/>
          <w:b/>
          <w:lang w:val="sr-Latn-CS"/>
        </w:rPr>
        <w:t xml:space="preserve">Veće pritoke sa desne strane su: Kozička rijeka (10 km), Suva Dubočica, Breznica Jugoštica (5 km), Gornja rijeka (12 km), Gotovuša, Glisnička rijeka, Kamenica (9 km), Buna (10 km) , Kozica, Luška rijeka (12 km), Kržavska rijeka (7 km), i Šuplica (6 km). </w:t>
      </w:r>
    </w:p>
    <w:p w:rsidR="004556C3" w:rsidRPr="004556C3" w:rsidRDefault="004556C3" w:rsidP="002B2635">
      <w:pPr>
        <w:jc w:val="both"/>
        <w:rPr>
          <w:rFonts w:ascii="Arial Narrow" w:hAnsi="Arial Narrow" w:cs="Arial"/>
          <w:b/>
        </w:rPr>
      </w:pPr>
    </w:p>
    <w:p w:rsidR="00774FAF" w:rsidRPr="0061774C" w:rsidRDefault="005777E7" w:rsidP="002B2635">
      <w:pPr>
        <w:jc w:val="both"/>
        <w:rPr>
          <w:rFonts w:ascii="Arial Narrow" w:hAnsi="Arial Narrow" w:cs="Arial"/>
          <w:b/>
          <w:lang w:val="sr-Latn-CS"/>
        </w:rPr>
      </w:pPr>
      <w:r>
        <w:rPr>
          <w:rFonts w:ascii="Arial Narrow" w:hAnsi="Arial Narrow" w:cs="Arial"/>
          <w:b/>
          <w:noProof/>
        </w:rPr>
        <w:drawing>
          <wp:inline distT="0" distB="0" distL="0" distR="0">
            <wp:extent cx="5558790" cy="3442675"/>
            <wp:effectExtent l="19050" t="0" r="3810" b="0"/>
            <wp:docPr id="18" name="Picture 7" descr="C:\Users\sanja.kotlaja\Desktop\SlikeRijeke\breznic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nja.kotlaja\Desktop\SlikeRijeke\breznica-k.jpg"/>
                    <pic:cNvPicPr>
                      <a:picLocks noChangeAspect="1" noChangeArrowheads="1"/>
                    </pic:cNvPicPr>
                  </pic:nvPicPr>
                  <pic:blipFill>
                    <a:blip r:embed="rId15" cstate="print"/>
                    <a:srcRect/>
                    <a:stretch>
                      <a:fillRect/>
                    </a:stretch>
                  </pic:blipFill>
                  <pic:spPr bwMode="auto">
                    <a:xfrm>
                      <a:off x="0" y="0"/>
                      <a:ext cx="5561856" cy="3444574"/>
                    </a:xfrm>
                    <a:prstGeom prst="rect">
                      <a:avLst/>
                    </a:prstGeom>
                    <a:noFill/>
                    <a:ln w="9525">
                      <a:noFill/>
                      <a:miter lim="800000"/>
                      <a:headEnd/>
                      <a:tailEnd/>
                    </a:ln>
                  </pic:spPr>
                </pic:pic>
              </a:graphicData>
            </a:graphic>
          </wp:inline>
        </w:drawing>
      </w:r>
    </w:p>
    <w:p w:rsidR="00B174CB" w:rsidRPr="00BF075B" w:rsidRDefault="00B174CB" w:rsidP="00B174CB">
      <w:pPr>
        <w:jc w:val="both"/>
        <w:rPr>
          <w:rFonts w:ascii="Arial Narrow" w:hAnsi="Arial Narrow" w:cs="Arial"/>
          <w:b/>
        </w:rPr>
      </w:pPr>
      <w:r>
        <w:rPr>
          <w:rFonts w:ascii="Arial Narrow" w:hAnsi="Arial Narrow" w:cs="Arial"/>
          <w:b/>
          <w:lang w:val="sr-Latn-CS"/>
        </w:rPr>
        <w:t xml:space="preserve">Slika br.4. Rijeka </w:t>
      </w:r>
      <w:r>
        <w:rPr>
          <w:rFonts w:ascii="Arial Narrow" w:hAnsi="Arial Narrow" w:cs="Arial"/>
          <w:b/>
        </w:rPr>
        <w:t>Breznica</w:t>
      </w:r>
    </w:p>
    <w:p w:rsidR="00B174CB" w:rsidRDefault="00B174CB" w:rsidP="002B2635">
      <w:pPr>
        <w:jc w:val="both"/>
        <w:rPr>
          <w:rFonts w:ascii="Arial Narrow" w:hAnsi="Arial Narrow" w:cs="Arial"/>
          <w:b/>
          <w:lang w:val="sr-Latn-CS"/>
        </w:rPr>
      </w:pPr>
    </w:p>
    <w:p w:rsidR="002B2635" w:rsidRDefault="002B2635" w:rsidP="002B2635">
      <w:pPr>
        <w:jc w:val="both"/>
        <w:rPr>
          <w:rFonts w:ascii="Arial Narrow" w:hAnsi="Arial Narrow" w:cs="Arial"/>
          <w:b/>
        </w:rPr>
      </w:pPr>
      <w:r w:rsidRPr="0061774C">
        <w:rPr>
          <w:rFonts w:ascii="Arial Narrow" w:hAnsi="Arial Narrow" w:cs="Arial"/>
          <w:b/>
          <w:lang w:val="sr-Latn-CS"/>
        </w:rPr>
        <w:t xml:space="preserve">Lijeve pritoke su: Maočnica (17 km), Vezišnica (18 km), Voloder (36 km), Sredenica,Koritnik (12 km), Mejdanik (8 km) i Škopotnica (17 km). Lijeve pritoke imaju duže tokove od desnih, dolaze sa šumovitih predjela i imaju veću količinu vode. Gornji tok Ćehotine je smješten u uzanoj dubokoj </w:t>
      </w:r>
      <w:r w:rsidRPr="0061774C">
        <w:rPr>
          <w:rFonts w:ascii="Arial Narrow" w:hAnsi="Arial Narrow" w:cs="Arial"/>
          <w:b/>
          <w:lang w:val="sr-Latn-CS"/>
        </w:rPr>
        <w:lastRenderedPageBreak/>
        <w:t>dolini koja se izlaskom iz klisure širi u prostrano Pljevaljsko polje. Od Pljevalja do Graca tok Ćehotine je pristupačan, a nizvodno od Graca teče kanjonskom dolinom. Prosječni proticaj Ćehotine kod Pljevalja iznosi 7,4 m3/sek, a u Gracu 14,2 m3/sek.</w:t>
      </w:r>
    </w:p>
    <w:p w:rsidR="004556C3" w:rsidRPr="004556C3" w:rsidRDefault="004556C3" w:rsidP="002B2635">
      <w:pPr>
        <w:jc w:val="both"/>
        <w:rPr>
          <w:rFonts w:ascii="Arial Narrow" w:hAnsi="Arial Narrow" w:cs="Arial"/>
          <w:b/>
        </w:rPr>
      </w:pPr>
    </w:p>
    <w:p w:rsidR="00774FAF" w:rsidRPr="0061774C" w:rsidRDefault="00543DAB" w:rsidP="002B2635">
      <w:pPr>
        <w:jc w:val="both"/>
        <w:rPr>
          <w:rFonts w:ascii="Arial Narrow" w:hAnsi="Arial Narrow" w:cs="Arial"/>
          <w:b/>
          <w:lang w:val="sr-Latn-CS"/>
        </w:rPr>
      </w:pPr>
      <w:r>
        <w:rPr>
          <w:rFonts w:ascii="Arial Narrow" w:hAnsi="Arial Narrow" w:cs="Arial"/>
          <w:b/>
          <w:noProof/>
        </w:rPr>
        <w:drawing>
          <wp:inline distT="0" distB="0" distL="0" distR="0">
            <wp:extent cx="5596890" cy="3466271"/>
            <wp:effectExtent l="19050" t="0" r="3810" b="0"/>
            <wp:docPr id="21" name="Picture 9" descr="C:\Users\sanja.kotlaja\Desktop\SlikeRijeke\jugosnic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nja.kotlaja\Desktop\SlikeRijeke\jugosnica-k.jpg"/>
                    <pic:cNvPicPr>
                      <a:picLocks noChangeAspect="1" noChangeArrowheads="1"/>
                    </pic:cNvPicPr>
                  </pic:nvPicPr>
                  <pic:blipFill>
                    <a:blip r:embed="rId16" cstate="print"/>
                    <a:srcRect/>
                    <a:stretch>
                      <a:fillRect/>
                    </a:stretch>
                  </pic:blipFill>
                  <pic:spPr bwMode="auto">
                    <a:xfrm>
                      <a:off x="0" y="0"/>
                      <a:ext cx="5599977" cy="3468183"/>
                    </a:xfrm>
                    <a:prstGeom prst="rect">
                      <a:avLst/>
                    </a:prstGeom>
                    <a:noFill/>
                    <a:ln w="9525">
                      <a:noFill/>
                      <a:miter lim="800000"/>
                      <a:headEnd/>
                      <a:tailEnd/>
                    </a:ln>
                  </pic:spPr>
                </pic:pic>
              </a:graphicData>
            </a:graphic>
          </wp:inline>
        </w:drawing>
      </w:r>
    </w:p>
    <w:p w:rsidR="00B174CB" w:rsidRPr="00837561" w:rsidRDefault="00B174CB" w:rsidP="00B174CB">
      <w:pPr>
        <w:jc w:val="both"/>
        <w:rPr>
          <w:rFonts w:ascii="Arial Narrow" w:hAnsi="Arial Narrow" w:cs="Arial"/>
          <w:b/>
        </w:rPr>
      </w:pPr>
      <w:r>
        <w:rPr>
          <w:rFonts w:ascii="Arial Narrow" w:hAnsi="Arial Narrow" w:cs="Arial"/>
          <w:b/>
          <w:lang w:val="sr-Latn-CS"/>
        </w:rPr>
        <w:t xml:space="preserve">Slika br.5. Rijeka </w:t>
      </w:r>
      <w:r w:rsidR="00837561">
        <w:rPr>
          <w:rFonts w:ascii="Arial Narrow" w:hAnsi="Arial Narrow" w:cs="Arial"/>
          <w:b/>
        </w:rPr>
        <w:t>Jugošnica</w:t>
      </w:r>
    </w:p>
    <w:p w:rsidR="00B174CB" w:rsidRDefault="00B174CB" w:rsidP="00B174CB">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Mnoge od ovih pritoka su, pošto potiču od kraških vrela, bogate vodom, često se ponačaju kao bujice (što je posebno nepovoljno na području grada Pljevlja na kojem je korito Breznice kanalisano, a korito potoka Zlodo zacevljeno na delu kroz grad).Kao povremeni tokovi – bujice ističu se još i potoci na području Otilovića, Mataruga i Krupica. Do izgradnje brane i formiranja jezera hidroakumulacije “Otilovići” Ćehotina se često izlivala i plavila delove Pljevalja. jezero “Otilovići” dugačko je 12 km, ima zapreminu 12 mil m</w:t>
      </w:r>
      <w:r w:rsidRPr="0061774C">
        <w:rPr>
          <w:rFonts w:ascii="Arial Narrow" w:hAnsi="Arial Narrow" w:cs="Arial"/>
          <w:b/>
          <w:vertAlign w:val="superscript"/>
          <w:lang w:val="sr-Latn-CS"/>
        </w:rPr>
        <w:t>3</w:t>
      </w:r>
      <w:r w:rsidRPr="0061774C">
        <w:rPr>
          <w:rFonts w:ascii="Arial Narrow" w:hAnsi="Arial Narrow" w:cs="Arial"/>
          <w:b/>
          <w:lang w:val="sr-Latn-CS"/>
        </w:rPr>
        <w:t xml:space="preserve"> vode, a najveća dubina mu iznosi 37 m. Koristi se za potrebe termoelektrane, do koje je cevovodom prečnika 80 cm dugim 3,5 km dovodi  voda, a dio vode se koristi i za vodosnabdijevanje Pljevalja preko postrojenja za prečišćavanje vode na velikoj Pliješi. </w:t>
      </w:r>
    </w:p>
    <w:p w:rsidR="002B2635" w:rsidRPr="0061774C" w:rsidRDefault="00774FAF" w:rsidP="002B2635">
      <w:pPr>
        <w:jc w:val="both"/>
        <w:rPr>
          <w:rFonts w:ascii="Arial Narrow" w:hAnsi="Arial Narrow" w:cs="Arial"/>
          <w:b/>
          <w:lang w:val="sr-Latn-CS"/>
        </w:rPr>
      </w:pPr>
      <w:r w:rsidRPr="0061774C">
        <w:rPr>
          <w:rFonts w:ascii="Arial Narrow" w:hAnsi="Arial Narrow" w:cs="Arial"/>
          <w:b/>
          <w:noProof/>
        </w:rPr>
        <w:drawing>
          <wp:anchor distT="0" distB="0" distL="114300" distR="114300" simplePos="0" relativeHeight="251673600" behindDoc="1" locked="0" layoutInCell="1" allowOverlap="1">
            <wp:simplePos x="0" y="0"/>
            <wp:positionH relativeFrom="column">
              <wp:posOffset>1179195</wp:posOffset>
            </wp:positionH>
            <wp:positionV relativeFrom="paragraph">
              <wp:posOffset>59690</wp:posOffset>
            </wp:positionV>
            <wp:extent cx="3021330" cy="2265680"/>
            <wp:effectExtent l="19050" t="0" r="7620" b="0"/>
            <wp:wrapTight wrapText="bothSides">
              <wp:wrapPolygon edited="0">
                <wp:start x="-136" y="0"/>
                <wp:lineTo x="-136" y="21430"/>
                <wp:lineTo x="21654" y="21430"/>
                <wp:lineTo x="21654" y="0"/>
                <wp:lineTo x="-136" y="0"/>
              </wp:wrapPolygon>
            </wp:wrapTight>
            <wp:docPr id="5153" name="rg_hi" descr="https://encrypted-tbn0.gstatic.com/images?q=tbn:ANd9GcSAY0Ri9_KeE1P2WpzzrFFxbS7xv1eNsbV59varzGAEOYddBLu4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0.gstatic.com/images?q=tbn:ANd9GcSAY0Ri9_KeE1P2WpzzrFFxbS7xv1eNsbV59varzGAEOYddBLu4eQ"/>
                    <pic:cNvPicPr>
                      <a:picLocks noChangeAspect="1" noChangeArrowheads="1"/>
                    </pic:cNvPicPr>
                  </pic:nvPicPr>
                  <pic:blipFill>
                    <a:blip r:embed="rId9" r:link="rId10" cstate="print"/>
                    <a:srcRect/>
                    <a:stretch>
                      <a:fillRect/>
                    </a:stretch>
                  </pic:blipFill>
                  <pic:spPr bwMode="auto">
                    <a:xfrm>
                      <a:off x="0" y="0"/>
                      <a:ext cx="3021330" cy="2265680"/>
                    </a:xfrm>
                    <a:prstGeom prst="rect">
                      <a:avLst/>
                    </a:prstGeom>
                    <a:noFill/>
                    <a:ln w="9525">
                      <a:noFill/>
                      <a:miter lim="800000"/>
                      <a:headEnd/>
                      <a:tailEnd/>
                    </a:ln>
                  </pic:spPr>
                </pic:pic>
              </a:graphicData>
            </a:graphic>
          </wp:anchor>
        </w:drawing>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B174CB" w:rsidP="00D7179F">
      <w:pPr>
        <w:jc w:val="center"/>
        <w:rPr>
          <w:rFonts w:ascii="Arial Narrow" w:hAnsi="Arial Narrow" w:cs="Arial"/>
          <w:b/>
          <w:lang w:val="sr-Latn-CS"/>
        </w:rPr>
      </w:pPr>
      <w:r>
        <w:rPr>
          <w:rFonts w:ascii="Arial Narrow" w:hAnsi="Arial Narrow" w:cs="Arial"/>
          <w:b/>
          <w:lang w:val="sr-Latn-CS"/>
        </w:rPr>
        <w:t>Slika br.6.</w:t>
      </w:r>
      <w:r w:rsidR="002B2635" w:rsidRPr="0061774C">
        <w:rPr>
          <w:rFonts w:ascii="Arial Narrow" w:hAnsi="Arial Narrow" w:cs="Arial"/>
          <w:b/>
          <w:lang w:val="sr-Latn-CS"/>
        </w:rPr>
        <w:t xml:space="preserve"> Brana Otilovići – na rijeci Ćehotini</w:t>
      </w:r>
    </w:p>
    <w:p w:rsidR="002B2635" w:rsidRPr="0061774C" w:rsidRDefault="002B2635" w:rsidP="002B2635">
      <w:pPr>
        <w:jc w:val="both"/>
        <w:rPr>
          <w:rFonts w:ascii="Arial Narrow" w:hAnsi="Arial Narrow" w:cs="Arial"/>
          <w:b/>
          <w:lang w:val="sr-Latn-CS"/>
        </w:rPr>
      </w:pPr>
    </w:p>
    <w:p w:rsidR="002B2635" w:rsidRPr="0061774C" w:rsidRDefault="002B2635" w:rsidP="00D7179F">
      <w:pPr>
        <w:ind w:firstLine="600"/>
        <w:jc w:val="both"/>
        <w:rPr>
          <w:rFonts w:ascii="Arial Narrow" w:hAnsi="Arial Narrow" w:cs="Arial"/>
          <w:b/>
          <w:lang w:val="sr-Latn-CS"/>
        </w:rPr>
      </w:pPr>
      <w:r w:rsidRPr="0061774C">
        <w:rPr>
          <w:rFonts w:ascii="Arial Narrow" w:hAnsi="Arial Narrow" w:cs="Arial"/>
          <w:b/>
          <w:lang w:val="sr-Latn-CS"/>
        </w:rPr>
        <w:lastRenderedPageBreak/>
        <w:t xml:space="preserve">O ovim pritokama se ne raspolaže posebnim hidrološkim podacima, a za Ćehotinu ima podataka sa V.S. ”Pljevlja”, V.S. “Gradac” i V.S. “Vikoč”. </w:t>
      </w:r>
    </w:p>
    <w:p w:rsidR="002B2635" w:rsidRPr="0061774C" w:rsidRDefault="002B2635" w:rsidP="002B2635">
      <w:pPr>
        <w:spacing w:line="276" w:lineRule="auto"/>
        <w:ind w:left="600" w:hanging="600"/>
        <w:jc w:val="both"/>
        <w:rPr>
          <w:rFonts w:ascii="Arial Narrow" w:hAnsi="Arial Narrow"/>
          <w:b/>
          <w:lang w:val="sr-Latn-CS"/>
        </w:rPr>
      </w:pPr>
    </w:p>
    <w:p w:rsidR="002B2635" w:rsidRPr="0061774C" w:rsidRDefault="002B2635" w:rsidP="000F5ED5">
      <w:pPr>
        <w:numPr>
          <w:ilvl w:val="0"/>
          <w:numId w:val="14"/>
        </w:numPr>
        <w:spacing w:line="276" w:lineRule="auto"/>
        <w:ind w:left="600" w:hanging="600"/>
        <w:jc w:val="both"/>
        <w:rPr>
          <w:rFonts w:ascii="Arial Narrow" w:hAnsi="Arial Narrow" w:cs="Arial"/>
          <w:b/>
          <w:lang w:val="sr-Latn-CS"/>
        </w:rPr>
      </w:pPr>
      <w:r w:rsidRPr="0061774C">
        <w:rPr>
          <w:rFonts w:ascii="Arial Narrow" w:hAnsi="Arial Narrow" w:cs="Arial"/>
          <w:b/>
          <w:lang w:val="sr-Latn-CS"/>
        </w:rPr>
        <w:t>Po podacima sa V.S. “Pljevlja” srednji višegodišnji protok Ćehotine je nešto preko 7 m</w:t>
      </w:r>
      <w:r w:rsidRPr="0061774C">
        <w:rPr>
          <w:rFonts w:ascii="Arial Narrow" w:hAnsi="Arial Narrow" w:cs="Arial"/>
          <w:b/>
          <w:vertAlign w:val="superscript"/>
          <w:lang w:val="sr-Latn-CS"/>
        </w:rPr>
        <w:t>3</w:t>
      </w:r>
      <w:r w:rsidRPr="0061774C">
        <w:rPr>
          <w:rFonts w:ascii="Arial Narrow" w:hAnsi="Arial Narrow" w:cs="Arial"/>
          <w:b/>
          <w:lang w:val="sr-Latn-CS"/>
        </w:rPr>
        <w:t>/sek, maksimalno registrovani preko 110 m</w:t>
      </w:r>
      <w:r w:rsidRPr="0061774C">
        <w:rPr>
          <w:rFonts w:ascii="Arial Narrow" w:hAnsi="Arial Narrow" w:cs="Arial"/>
          <w:b/>
          <w:vertAlign w:val="superscript"/>
          <w:lang w:val="sr-Latn-CS"/>
        </w:rPr>
        <w:t>3</w:t>
      </w:r>
      <w:r w:rsidRPr="0061774C">
        <w:rPr>
          <w:rFonts w:ascii="Arial Narrow" w:hAnsi="Arial Narrow" w:cs="Arial"/>
          <w:b/>
          <w:lang w:val="sr-Latn-CS"/>
        </w:rPr>
        <w:t xml:space="preserve">/sek a minimalni </w:t>
      </w:r>
      <w:r w:rsidRPr="0061774C">
        <w:rPr>
          <w:rFonts w:ascii="Arial Narrow" w:hAnsi="Arial Narrow" w:cs="Arial"/>
          <w:b/>
          <w:lang w:val="hr-HR"/>
        </w:rPr>
        <w:t>protok</w:t>
      </w:r>
      <w:r w:rsidRPr="0061774C">
        <w:rPr>
          <w:rFonts w:ascii="Arial Narrow" w:hAnsi="Arial Narrow" w:cs="Arial"/>
          <w:b/>
          <w:lang w:val="sr-Latn-CS"/>
        </w:rPr>
        <w:t xml:space="preserve"> i ispod 0,3 m</w:t>
      </w:r>
      <w:r w:rsidRPr="0061774C">
        <w:rPr>
          <w:rFonts w:ascii="Arial Narrow" w:hAnsi="Arial Narrow" w:cs="Arial"/>
          <w:b/>
          <w:vertAlign w:val="superscript"/>
          <w:lang w:val="sr-Latn-CS"/>
        </w:rPr>
        <w:t>3</w:t>
      </w:r>
      <w:r w:rsidRPr="0061774C">
        <w:rPr>
          <w:rFonts w:ascii="Arial Narrow" w:hAnsi="Arial Narrow" w:cs="Arial"/>
          <w:b/>
          <w:lang w:val="sr-Latn-CS"/>
        </w:rPr>
        <w:t>/sek.</w:t>
      </w:r>
    </w:p>
    <w:p w:rsidR="002B2635" w:rsidRPr="0061774C" w:rsidRDefault="002B2635" w:rsidP="000F5ED5">
      <w:pPr>
        <w:numPr>
          <w:ilvl w:val="0"/>
          <w:numId w:val="14"/>
        </w:numPr>
        <w:spacing w:line="276" w:lineRule="auto"/>
        <w:ind w:left="600" w:hanging="600"/>
        <w:jc w:val="both"/>
        <w:rPr>
          <w:rFonts w:ascii="Arial Narrow" w:hAnsi="Arial Narrow" w:cs="Arial"/>
          <w:b/>
          <w:lang w:val="sr-Latn-CS"/>
        </w:rPr>
      </w:pPr>
      <w:r w:rsidRPr="0061774C">
        <w:rPr>
          <w:rFonts w:ascii="Arial Narrow" w:hAnsi="Arial Narrow" w:cs="Arial"/>
          <w:b/>
          <w:lang w:val="sr-Latn-CS"/>
        </w:rPr>
        <w:t xml:space="preserve"> Po podacima sa V.S. “Gradac” u višegodišnjem prosjeku Ćehotina je nešto preko 14 m</w:t>
      </w:r>
      <w:r w:rsidRPr="0061774C">
        <w:rPr>
          <w:rFonts w:ascii="Arial Narrow" w:hAnsi="Arial Narrow" w:cs="Arial"/>
          <w:b/>
          <w:vertAlign w:val="superscript"/>
          <w:lang w:val="sr-Latn-CS"/>
        </w:rPr>
        <w:t>3</w:t>
      </w:r>
      <w:r w:rsidRPr="0061774C">
        <w:rPr>
          <w:rFonts w:ascii="Arial Narrow" w:hAnsi="Arial Narrow" w:cs="Arial"/>
          <w:b/>
          <w:lang w:val="sr-Latn-CS"/>
        </w:rPr>
        <w:t>/sek maksimalno registrovani protok je oko 300 m</w:t>
      </w:r>
      <w:r w:rsidRPr="0061774C">
        <w:rPr>
          <w:rFonts w:ascii="Arial Narrow" w:hAnsi="Arial Narrow" w:cs="Arial"/>
          <w:b/>
          <w:vertAlign w:val="superscript"/>
          <w:lang w:val="sr-Latn-CS"/>
        </w:rPr>
        <w:t>3</w:t>
      </w:r>
      <w:r w:rsidRPr="0061774C">
        <w:rPr>
          <w:rFonts w:ascii="Arial Narrow" w:hAnsi="Arial Narrow" w:cs="Arial"/>
          <w:b/>
          <w:lang w:val="sr-Latn-CS"/>
        </w:rPr>
        <w:t>/sek a minimalni  oko 1,7 m</w:t>
      </w:r>
      <w:r w:rsidRPr="0061774C">
        <w:rPr>
          <w:rFonts w:ascii="Arial Narrow" w:hAnsi="Arial Narrow" w:cs="Arial"/>
          <w:b/>
          <w:vertAlign w:val="superscript"/>
          <w:lang w:val="sr-Latn-CS"/>
        </w:rPr>
        <w:t>3</w:t>
      </w:r>
      <w:r w:rsidRPr="0061774C">
        <w:rPr>
          <w:rFonts w:ascii="Arial Narrow" w:hAnsi="Arial Narrow" w:cs="Arial"/>
          <w:b/>
          <w:lang w:val="sr-Latn-CS"/>
        </w:rPr>
        <w:t>/sek.</w:t>
      </w:r>
    </w:p>
    <w:p w:rsidR="002B2635" w:rsidRPr="0061774C" w:rsidRDefault="002B2635" w:rsidP="000F5ED5">
      <w:pPr>
        <w:numPr>
          <w:ilvl w:val="0"/>
          <w:numId w:val="14"/>
        </w:numPr>
        <w:spacing w:line="276" w:lineRule="auto"/>
        <w:ind w:left="600" w:hanging="600"/>
        <w:jc w:val="both"/>
        <w:rPr>
          <w:rFonts w:ascii="Arial Narrow" w:hAnsi="Arial Narrow" w:cs="Arial"/>
          <w:b/>
          <w:lang w:val="sr-Latn-CS"/>
        </w:rPr>
      </w:pPr>
      <w:r w:rsidRPr="0061774C">
        <w:rPr>
          <w:rFonts w:ascii="Arial Narrow" w:hAnsi="Arial Narrow" w:cs="Arial"/>
          <w:b/>
          <w:lang w:val="sr-Latn-CS"/>
        </w:rPr>
        <w:t xml:space="preserve"> Po podacima sa V.S. “Vikoč” srednji višegodišnji protok Ćehotine je oko 20 m</w:t>
      </w:r>
      <w:r w:rsidRPr="0061774C">
        <w:rPr>
          <w:rFonts w:ascii="Arial Narrow" w:hAnsi="Arial Narrow" w:cs="Arial"/>
          <w:b/>
          <w:vertAlign w:val="superscript"/>
          <w:lang w:val="sr-Latn-CS"/>
        </w:rPr>
        <w:t>3</w:t>
      </w:r>
      <w:r w:rsidRPr="0061774C">
        <w:rPr>
          <w:rFonts w:ascii="Arial Narrow" w:hAnsi="Arial Narrow" w:cs="Arial"/>
          <w:b/>
          <w:lang w:val="sr-Latn-CS"/>
        </w:rPr>
        <w:t>/sek.</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pl-PL"/>
        </w:rPr>
      </w:pPr>
      <w:r w:rsidRPr="0061774C">
        <w:rPr>
          <w:rFonts w:ascii="Arial Narrow" w:hAnsi="Arial Narrow" w:cs="Arial"/>
          <w:b/>
          <w:lang w:val="sr-Latn-CS"/>
        </w:rPr>
        <w:t xml:space="preserve">Rijeka Tara je najduža rijeka u Crnoj Gori, duga 146 km od čega 141 km toka pripada Crnoj Gori. Tara izvire ispod Komova, odnosno spajanjem dvije planinske rijeke: duže Veruše i kraće Opasanice. </w:t>
      </w:r>
      <w:r w:rsidRPr="0061774C">
        <w:rPr>
          <w:rFonts w:ascii="Arial Narrow" w:hAnsi="Arial Narrow" w:cs="Arial"/>
          <w:b/>
          <w:lang w:val="it-IT"/>
        </w:rPr>
        <w:t xml:space="preserve">Izvorište Veruše se nalazi na visini od 1860 m i ono se smatra izvorištem Tare. Svojim srednjim tokom Tara protiče kroz najduži i najviši kanjon u Evropi. </w:t>
      </w:r>
      <w:r w:rsidRPr="0061774C">
        <w:rPr>
          <w:rFonts w:ascii="Arial Narrow" w:hAnsi="Arial Narrow" w:cs="Arial"/>
          <w:b/>
          <w:lang w:val="pl-PL"/>
        </w:rPr>
        <w:t xml:space="preserve">Dužina kanjona iznosi oko 80 km, a visina oko 1000 m. dio kanjona je obuhvaćen NP “Durmitor”.  </w:t>
      </w:r>
    </w:p>
    <w:p w:rsidR="002B2635" w:rsidRPr="0061774C" w:rsidRDefault="002B2635" w:rsidP="002B2635">
      <w:pPr>
        <w:jc w:val="both"/>
        <w:rPr>
          <w:rFonts w:ascii="Arial Narrow" w:hAnsi="Arial Narrow" w:cs="Arial"/>
          <w:b/>
          <w:lang w:val="pl-PL"/>
        </w:rPr>
      </w:pPr>
    </w:p>
    <w:p w:rsidR="002B2635" w:rsidRPr="0061774C" w:rsidRDefault="002B2635" w:rsidP="002B2635">
      <w:pPr>
        <w:jc w:val="both"/>
        <w:rPr>
          <w:rFonts w:ascii="Arial Narrow" w:hAnsi="Arial Narrow" w:cs="Arial"/>
          <w:b/>
          <w:lang w:val="hr-HR"/>
        </w:rPr>
      </w:pPr>
      <w:r w:rsidRPr="0061774C">
        <w:rPr>
          <w:rFonts w:ascii="Arial Narrow" w:hAnsi="Arial Narrow" w:cs="Arial"/>
          <w:b/>
          <w:lang w:val="pl-PL"/>
        </w:rPr>
        <w:t xml:space="preserve">Tara je pogranična rijeka opštine Pljevlja sa pritokama Vaškovskom rijekom, Selečkom rijekom i rijekom Dragom na teritoriji opštine. Ovo su kraći vodeni tokovi, velikih padova korita koji se ulivaju u Taru u zoni NP “Durmitor”. Mnoge manje pritoke i potoci, kao i voda iz kraških vrela se u Taru ulivaju preko vodopada. </w:t>
      </w:r>
    </w:p>
    <w:p w:rsidR="002B2635" w:rsidRPr="0061774C" w:rsidRDefault="002B2635" w:rsidP="002B2635">
      <w:pPr>
        <w:jc w:val="both"/>
        <w:rPr>
          <w:rFonts w:ascii="Arial Narrow" w:hAnsi="Arial Narrow" w:cs="Arial"/>
          <w:b/>
          <w:lang w:val="pl-PL"/>
        </w:rPr>
      </w:pPr>
    </w:p>
    <w:p w:rsidR="002B2635" w:rsidRPr="0061774C" w:rsidRDefault="002B2635" w:rsidP="002B2635">
      <w:pPr>
        <w:jc w:val="both"/>
        <w:rPr>
          <w:rFonts w:ascii="Arial Narrow" w:hAnsi="Arial Narrow" w:cs="Arial"/>
          <w:b/>
          <w:lang w:val="pl-PL"/>
        </w:rPr>
      </w:pPr>
      <w:r w:rsidRPr="0061774C">
        <w:rPr>
          <w:rFonts w:ascii="Arial Narrow" w:hAnsi="Arial Narrow" w:cs="Arial"/>
          <w:b/>
          <w:lang w:val="pl-PL"/>
        </w:rPr>
        <w:t xml:space="preserve">O pritokama Tare nema hidroloških podataka, a za rijeku Taru postoje podaci sa V.S. “Šćepan polje“, V.S. “Đurđevića Tara“ i V.S. “Bistrica“. </w:t>
      </w:r>
    </w:p>
    <w:p w:rsidR="002B2635" w:rsidRPr="0061774C" w:rsidRDefault="002B2635" w:rsidP="002B2635">
      <w:pPr>
        <w:tabs>
          <w:tab w:val="left" w:pos="540"/>
        </w:tabs>
        <w:ind w:left="540"/>
        <w:jc w:val="both"/>
        <w:rPr>
          <w:rFonts w:ascii="Arial Narrow" w:hAnsi="Arial Narrow" w:cs="Arial"/>
          <w:b/>
          <w:lang w:val="pl-PL"/>
        </w:rPr>
      </w:pPr>
    </w:p>
    <w:p w:rsidR="002B2635" w:rsidRPr="0061774C" w:rsidRDefault="002B2635" w:rsidP="000F5ED5">
      <w:pPr>
        <w:numPr>
          <w:ilvl w:val="0"/>
          <w:numId w:val="14"/>
        </w:numPr>
        <w:tabs>
          <w:tab w:val="left" w:pos="540"/>
        </w:tabs>
        <w:spacing w:line="276" w:lineRule="auto"/>
        <w:ind w:left="540"/>
        <w:jc w:val="both"/>
        <w:rPr>
          <w:rFonts w:ascii="Arial Narrow" w:hAnsi="Arial Narrow" w:cs="Arial"/>
          <w:b/>
          <w:lang w:val="pl-PL"/>
        </w:rPr>
      </w:pPr>
      <w:r w:rsidRPr="0061774C">
        <w:rPr>
          <w:rFonts w:ascii="Arial Narrow" w:hAnsi="Arial Narrow" w:cs="Arial"/>
          <w:b/>
          <w:lang w:val="pl-PL"/>
        </w:rPr>
        <w:t>Po podacima sa V.S. “Šćepan polje“ rijeka Tara ima srednji protok oko 82 m</w:t>
      </w:r>
      <w:r w:rsidRPr="0061774C">
        <w:rPr>
          <w:rFonts w:ascii="Arial Narrow" w:hAnsi="Arial Narrow" w:cs="Arial"/>
          <w:b/>
          <w:vertAlign w:val="superscript"/>
          <w:lang w:val="pl-PL"/>
        </w:rPr>
        <w:t>3</w:t>
      </w:r>
      <w:r w:rsidRPr="0061774C">
        <w:rPr>
          <w:rFonts w:ascii="Arial Narrow" w:hAnsi="Arial Narrow" w:cs="Arial"/>
          <w:b/>
          <w:lang w:val="pl-PL"/>
        </w:rPr>
        <w:t>/sek, maksimalno registrovani nešto preko 1.300 m</w:t>
      </w:r>
      <w:r w:rsidRPr="0061774C">
        <w:rPr>
          <w:rFonts w:ascii="Arial Narrow" w:hAnsi="Arial Narrow" w:cs="Arial"/>
          <w:b/>
          <w:vertAlign w:val="superscript"/>
          <w:lang w:val="pl-PL"/>
        </w:rPr>
        <w:t>3</w:t>
      </w:r>
      <w:r w:rsidRPr="0061774C">
        <w:rPr>
          <w:rFonts w:ascii="Arial Narrow" w:hAnsi="Arial Narrow" w:cs="Arial"/>
          <w:b/>
          <w:lang w:val="pl-PL"/>
        </w:rPr>
        <w:t>/sek a minimalni nešto ispod 10 m</w:t>
      </w:r>
      <w:r w:rsidRPr="0061774C">
        <w:rPr>
          <w:rFonts w:ascii="Arial Narrow" w:hAnsi="Arial Narrow" w:cs="Arial"/>
          <w:b/>
          <w:vertAlign w:val="superscript"/>
          <w:lang w:val="pl-PL"/>
        </w:rPr>
        <w:t>3</w:t>
      </w:r>
      <w:r w:rsidRPr="0061774C">
        <w:rPr>
          <w:rFonts w:ascii="Arial Narrow" w:hAnsi="Arial Narrow" w:cs="Arial"/>
          <w:b/>
          <w:lang w:val="pl-PL"/>
        </w:rPr>
        <w:t>/sek.</w:t>
      </w:r>
    </w:p>
    <w:p w:rsidR="002B2635" w:rsidRPr="0061774C" w:rsidRDefault="002B2635" w:rsidP="002B2635">
      <w:pPr>
        <w:tabs>
          <w:tab w:val="left" w:pos="540"/>
        </w:tabs>
        <w:spacing w:line="276" w:lineRule="auto"/>
        <w:ind w:left="180"/>
        <w:jc w:val="both"/>
        <w:rPr>
          <w:rFonts w:ascii="Arial Narrow" w:hAnsi="Arial Narrow" w:cs="Arial"/>
          <w:b/>
          <w:lang w:val="pl-PL"/>
        </w:rPr>
      </w:pPr>
    </w:p>
    <w:p w:rsidR="002B2635" w:rsidRPr="0061774C" w:rsidRDefault="002B2635" w:rsidP="000F5ED5">
      <w:pPr>
        <w:numPr>
          <w:ilvl w:val="0"/>
          <w:numId w:val="14"/>
        </w:numPr>
        <w:tabs>
          <w:tab w:val="left" w:pos="540"/>
        </w:tabs>
        <w:spacing w:line="276" w:lineRule="auto"/>
        <w:ind w:left="540"/>
        <w:jc w:val="both"/>
        <w:rPr>
          <w:rFonts w:ascii="Arial Narrow" w:hAnsi="Arial Narrow" w:cs="Arial"/>
          <w:b/>
          <w:lang w:val="pl-PL"/>
        </w:rPr>
      </w:pPr>
      <w:r w:rsidRPr="0061774C">
        <w:rPr>
          <w:rFonts w:ascii="Arial Narrow" w:hAnsi="Arial Narrow" w:cs="Arial"/>
          <w:b/>
          <w:lang w:val="pl-PL"/>
        </w:rPr>
        <w:t xml:space="preserve"> Po podacima sa V.S. “Đurđevića Tara“, u tom profilu višegodišnji srednji protok je nešto preko 60 m</w:t>
      </w:r>
      <w:r w:rsidRPr="0061774C">
        <w:rPr>
          <w:rFonts w:ascii="Arial Narrow" w:hAnsi="Arial Narrow" w:cs="Arial"/>
          <w:b/>
          <w:vertAlign w:val="superscript"/>
          <w:lang w:val="pl-PL"/>
        </w:rPr>
        <w:t>3</w:t>
      </w:r>
      <w:r w:rsidRPr="0061774C">
        <w:rPr>
          <w:rFonts w:ascii="Arial Narrow" w:hAnsi="Arial Narrow" w:cs="Arial"/>
          <w:b/>
          <w:lang w:val="pl-PL"/>
        </w:rPr>
        <w:t>/sek, maksimalno registrovani nešto ispod 1.000 m</w:t>
      </w:r>
      <w:r w:rsidRPr="0061774C">
        <w:rPr>
          <w:rFonts w:ascii="Arial Narrow" w:hAnsi="Arial Narrow" w:cs="Arial"/>
          <w:b/>
          <w:vertAlign w:val="superscript"/>
          <w:lang w:val="pl-PL"/>
        </w:rPr>
        <w:t>3</w:t>
      </w:r>
      <w:r w:rsidRPr="0061774C">
        <w:rPr>
          <w:rFonts w:ascii="Arial Narrow" w:hAnsi="Arial Narrow" w:cs="Arial"/>
          <w:b/>
          <w:lang w:val="pl-PL"/>
        </w:rPr>
        <w:t>/sek a minimalni nešto ispod 8 m</w:t>
      </w:r>
      <w:r w:rsidRPr="0061774C">
        <w:rPr>
          <w:rFonts w:ascii="Arial Narrow" w:hAnsi="Arial Narrow" w:cs="Arial"/>
          <w:b/>
          <w:vertAlign w:val="superscript"/>
          <w:lang w:val="pl-PL"/>
        </w:rPr>
        <w:t>3</w:t>
      </w:r>
      <w:r w:rsidRPr="0061774C">
        <w:rPr>
          <w:rFonts w:ascii="Arial Narrow" w:hAnsi="Arial Narrow" w:cs="Arial"/>
          <w:b/>
          <w:lang w:val="pl-PL"/>
        </w:rPr>
        <w:t>/sek.</w:t>
      </w:r>
    </w:p>
    <w:p w:rsidR="002B2635" w:rsidRPr="0061774C" w:rsidRDefault="002B2635" w:rsidP="002B2635">
      <w:pPr>
        <w:tabs>
          <w:tab w:val="left" w:pos="540"/>
        </w:tabs>
        <w:spacing w:line="276" w:lineRule="auto"/>
        <w:jc w:val="both"/>
        <w:rPr>
          <w:rFonts w:ascii="Arial Narrow" w:hAnsi="Arial Narrow" w:cs="Arial"/>
          <w:b/>
          <w:lang w:val="pl-PL"/>
        </w:rPr>
      </w:pPr>
    </w:p>
    <w:p w:rsidR="002B2635" w:rsidRPr="0061774C" w:rsidRDefault="002B2635" w:rsidP="000F5ED5">
      <w:pPr>
        <w:numPr>
          <w:ilvl w:val="0"/>
          <w:numId w:val="14"/>
        </w:numPr>
        <w:tabs>
          <w:tab w:val="left" w:pos="540"/>
        </w:tabs>
        <w:spacing w:line="276" w:lineRule="auto"/>
        <w:ind w:left="540"/>
        <w:jc w:val="both"/>
        <w:rPr>
          <w:rFonts w:ascii="Arial Narrow" w:hAnsi="Arial Narrow" w:cs="Arial"/>
          <w:b/>
          <w:lang w:val="pl-PL"/>
        </w:rPr>
      </w:pPr>
      <w:r w:rsidRPr="0061774C">
        <w:rPr>
          <w:rFonts w:ascii="Arial Narrow" w:hAnsi="Arial Narrow" w:cs="Arial"/>
          <w:b/>
          <w:lang w:val="pl-PL"/>
        </w:rPr>
        <w:t xml:space="preserve"> Po podacima sa V.S. “Bistrica” u tom profilu, u višegodišnjem prosjeku Tara je sa nešto ispod 40 m</w:t>
      </w:r>
      <w:r w:rsidRPr="0061774C">
        <w:rPr>
          <w:rFonts w:ascii="Arial Narrow" w:hAnsi="Arial Narrow" w:cs="Arial"/>
          <w:b/>
          <w:vertAlign w:val="superscript"/>
          <w:lang w:val="pl-PL"/>
        </w:rPr>
        <w:t>3</w:t>
      </w:r>
      <w:r w:rsidRPr="0061774C">
        <w:rPr>
          <w:rFonts w:ascii="Arial Narrow" w:hAnsi="Arial Narrow" w:cs="Arial"/>
          <w:b/>
          <w:lang w:val="pl-PL"/>
        </w:rPr>
        <w:t>/sek; maksimalni proticaj je registrovan nešto ispod 750 m</w:t>
      </w:r>
      <w:r w:rsidRPr="0061774C">
        <w:rPr>
          <w:rFonts w:ascii="Arial Narrow" w:hAnsi="Arial Narrow" w:cs="Arial"/>
          <w:b/>
          <w:vertAlign w:val="superscript"/>
          <w:lang w:val="pl-PL"/>
        </w:rPr>
        <w:t>3</w:t>
      </w:r>
      <w:r w:rsidRPr="0061774C">
        <w:rPr>
          <w:rFonts w:ascii="Arial Narrow" w:hAnsi="Arial Narrow" w:cs="Arial"/>
          <w:b/>
          <w:lang w:val="pl-PL"/>
        </w:rPr>
        <w:t>/sek a minimalni nešto preko 3,5 m</w:t>
      </w:r>
      <w:r w:rsidRPr="0061774C">
        <w:rPr>
          <w:rFonts w:ascii="Arial Narrow" w:hAnsi="Arial Narrow" w:cs="Arial"/>
          <w:b/>
          <w:vertAlign w:val="superscript"/>
          <w:lang w:val="pl-PL"/>
        </w:rPr>
        <w:t>3</w:t>
      </w:r>
      <w:r w:rsidRPr="0061774C">
        <w:rPr>
          <w:rFonts w:ascii="Arial Narrow" w:hAnsi="Arial Narrow" w:cs="Arial"/>
          <w:b/>
          <w:lang w:val="pl-PL"/>
        </w:rPr>
        <w:t>/sek.</w:t>
      </w:r>
    </w:p>
    <w:p w:rsidR="002B2635" w:rsidRPr="0061774C" w:rsidRDefault="002B2635" w:rsidP="002B2635">
      <w:pPr>
        <w:ind w:right="-694"/>
        <w:jc w:val="both"/>
        <w:rPr>
          <w:rFonts w:ascii="Arial Narrow" w:hAnsi="Arial Narrow" w:cs="Arial"/>
          <w:b/>
          <w:lang w:val="sr-Latn-CS"/>
        </w:rPr>
      </w:pPr>
    </w:p>
    <w:p w:rsidR="002B2635" w:rsidRPr="0061774C" w:rsidRDefault="002B2635" w:rsidP="002B2635">
      <w:pPr>
        <w:ind w:right="104"/>
        <w:jc w:val="both"/>
        <w:rPr>
          <w:rFonts w:ascii="Arial Narrow" w:hAnsi="Arial Narrow" w:cs="Arial"/>
          <w:b/>
          <w:lang w:val="sr-Latn-CS"/>
        </w:rPr>
      </w:pPr>
      <w:r w:rsidRPr="0061774C">
        <w:rPr>
          <w:rFonts w:ascii="Arial Narrow" w:hAnsi="Arial Narrow" w:cs="Arial"/>
          <w:b/>
          <w:lang w:val="sr-Latn-CS"/>
        </w:rPr>
        <w:t xml:space="preserve">Kvalitet voda reka na teritoriji pljevaljske opštine je različit: od prirodno čistih izuzetno čistih voda najviše klase (Ćehotina u toku uzvodno od brane akumulacije „Otilovići“, kao i mnoge njene pritoke u plainskim predjelima, Tara i Draga u zoni NP „Durmitor“) do vodotoka van kategorije (vode rijeke Ćehotine u zoni rudarskih kopova i grada Pljevlja), kao i nizvodno od Gradca. </w:t>
      </w:r>
    </w:p>
    <w:p w:rsidR="002B2635" w:rsidRDefault="002B2635" w:rsidP="002B2635">
      <w:pPr>
        <w:pStyle w:val="8podpodnas"/>
        <w:rPr>
          <w:rFonts w:ascii="Arial Narrow" w:hAnsi="Arial Narrow" w:cs="Arial"/>
          <w:b/>
          <w:sz w:val="24"/>
          <w:szCs w:val="24"/>
          <w:lang w:val="sv-SE"/>
        </w:rPr>
      </w:pPr>
      <w:bookmarkStart w:id="14" w:name="SADRZAJ_011"/>
      <w:bookmarkEnd w:id="13"/>
    </w:p>
    <w:p w:rsidR="00692213" w:rsidRPr="0061774C" w:rsidRDefault="00692213" w:rsidP="002B2635">
      <w:pPr>
        <w:pStyle w:val="8podpodnas"/>
        <w:rPr>
          <w:rFonts w:ascii="Arial Narrow" w:hAnsi="Arial Narrow" w:cs="Arial"/>
          <w:b/>
          <w:sz w:val="24"/>
          <w:szCs w:val="24"/>
          <w:lang w:val="sv-SE"/>
        </w:rPr>
      </w:pPr>
    </w:p>
    <w:p w:rsidR="00D7179F" w:rsidRPr="0061774C" w:rsidRDefault="00D7179F" w:rsidP="002B2635">
      <w:pPr>
        <w:pStyle w:val="8podpodnas"/>
        <w:rPr>
          <w:rFonts w:ascii="Arial Narrow" w:hAnsi="Arial Narrow" w:cs="Arial"/>
          <w:b/>
          <w:sz w:val="24"/>
          <w:szCs w:val="24"/>
          <w:lang w:val="sv-SE"/>
        </w:rPr>
      </w:pPr>
    </w:p>
    <w:p w:rsidR="00D7179F" w:rsidRPr="0061774C" w:rsidRDefault="00D7179F" w:rsidP="002B2635">
      <w:pPr>
        <w:pStyle w:val="8podpodnas"/>
        <w:rPr>
          <w:rFonts w:ascii="Arial Narrow" w:hAnsi="Arial Narrow" w:cs="Arial"/>
          <w:b/>
          <w:sz w:val="24"/>
          <w:szCs w:val="24"/>
          <w:lang w:val="sv-SE"/>
        </w:rPr>
      </w:pPr>
    </w:p>
    <w:p w:rsidR="002B2635" w:rsidRPr="0061774C" w:rsidRDefault="002B2635" w:rsidP="00313148">
      <w:pPr>
        <w:pStyle w:val="Heading3"/>
      </w:pPr>
      <w:bookmarkStart w:id="15" w:name="_Toc379787129"/>
      <w:r w:rsidRPr="0061774C">
        <w:lastRenderedPageBreak/>
        <w:t>1.3.1 Korišćenje voda za vodosnabdijevanje i industriju</w:t>
      </w:r>
      <w:bookmarkEnd w:id="15"/>
    </w:p>
    <w:p w:rsidR="002B2635" w:rsidRPr="0061774C" w:rsidRDefault="002B2635" w:rsidP="002B2635">
      <w:pPr>
        <w:jc w:val="both"/>
        <w:rPr>
          <w:rFonts w:ascii="Arial Narrow" w:hAnsi="Arial Narrow"/>
          <w:b/>
          <w:lang w:val="sr-Cyrl-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da-DK"/>
        </w:rPr>
        <w:t>Gradski</w:t>
      </w:r>
      <w:r w:rsidRPr="0061774C">
        <w:rPr>
          <w:rFonts w:ascii="Arial Narrow" w:hAnsi="Arial Narrow" w:cs="Arial"/>
          <w:b/>
          <w:lang w:val="sr-Cyrl-CS"/>
        </w:rPr>
        <w:t xml:space="preserve"> </w:t>
      </w:r>
      <w:r w:rsidRPr="0061774C">
        <w:rPr>
          <w:rFonts w:ascii="Arial Narrow" w:hAnsi="Arial Narrow" w:cs="Arial"/>
          <w:b/>
          <w:lang w:val="da-DK"/>
        </w:rPr>
        <w:t>vodovod</w:t>
      </w:r>
      <w:r w:rsidRPr="0061774C">
        <w:rPr>
          <w:rFonts w:ascii="Arial Narrow" w:hAnsi="Arial Narrow" w:cs="Arial"/>
          <w:b/>
          <w:lang w:val="sr-Cyrl-CS"/>
        </w:rPr>
        <w:t xml:space="preserve"> </w:t>
      </w:r>
      <w:r w:rsidRPr="0061774C">
        <w:rPr>
          <w:rFonts w:ascii="Arial Narrow" w:hAnsi="Arial Narrow" w:cs="Arial"/>
          <w:b/>
          <w:lang w:val="da-DK"/>
        </w:rPr>
        <w:t>Pljevalja</w:t>
      </w:r>
      <w:r w:rsidRPr="0061774C">
        <w:rPr>
          <w:rFonts w:ascii="Arial Narrow" w:hAnsi="Arial Narrow" w:cs="Arial"/>
          <w:b/>
          <w:lang w:val="sr-Cyrl-CS"/>
        </w:rPr>
        <w:t xml:space="preserve"> </w:t>
      </w:r>
      <w:r w:rsidRPr="0061774C">
        <w:rPr>
          <w:rFonts w:ascii="Arial Narrow" w:hAnsi="Arial Narrow" w:cs="Arial"/>
          <w:b/>
          <w:lang w:val="da-DK"/>
        </w:rPr>
        <w:t>je</w:t>
      </w:r>
      <w:r w:rsidRPr="0061774C">
        <w:rPr>
          <w:rFonts w:ascii="Arial Narrow" w:hAnsi="Arial Narrow" w:cs="Arial"/>
          <w:b/>
          <w:lang w:val="sr-Cyrl-CS"/>
        </w:rPr>
        <w:t xml:space="preserve"> </w:t>
      </w:r>
      <w:r w:rsidRPr="0061774C">
        <w:rPr>
          <w:rFonts w:ascii="Arial Narrow" w:hAnsi="Arial Narrow" w:cs="Arial"/>
          <w:b/>
          <w:lang w:val="da-DK"/>
        </w:rPr>
        <w:t>slo</w:t>
      </w:r>
      <w:r w:rsidRPr="0061774C">
        <w:rPr>
          <w:rFonts w:ascii="Arial Narrow" w:hAnsi="Arial Narrow" w:cs="Arial"/>
          <w:b/>
          <w:lang w:val="sr-Cyrl-CS"/>
        </w:rPr>
        <w:t>ž</w:t>
      </w:r>
      <w:r w:rsidRPr="0061774C">
        <w:rPr>
          <w:rFonts w:ascii="Arial Narrow" w:hAnsi="Arial Narrow" w:cs="Arial"/>
          <w:b/>
          <w:lang w:val="da-DK"/>
        </w:rPr>
        <w:t>en</w:t>
      </w:r>
      <w:r w:rsidRPr="0061774C">
        <w:rPr>
          <w:rFonts w:ascii="Arial Narrow" w:hAnsi="Arial Narrow" w:cs="Arial"/>
          <w:b/>
          <w:lang w:val="sr-Cyrl-CS"/>
        </w:rPr>
        <w:t xml:space="preserve"> </w:t>
      </w:r>
      <w:r w:rsidRPr="0061774C">
        <w:rPr>
          <w:rFonts w:ascii="Arial Narrow" w:hAnsi="Arial Narrow" w:cs="Arial"/>
          <w:b/>
          <w:lang w:val="da-DK"/>
        </w:rPr>
        <w:t>sistem</w:t>
      </w:r>
      <w:r w:rsidRPr="0061774C">
        <w:rPr>
          <w:rFonts w:ascii="Arial Narrow" w:hAnsi="Arial Narrow" w:cs="Arial"/>
          <w:b/>
          <w:lang w:val="sr-Cyrl-CS"/>
        </w:rPr>
        <w:t xml:space="preserve">. </w:t>
      </w:r>
      <w:r w:rsidRPr="0061774C">
        <w:rPr>
          <w:rFonts w:ascii="Arial Narrow" w:hAnsi="Arial Narrow" w:cs="Arial"/>
          <w:b/>
          <w:lang w:val="sr-Latn-CS"/>
        </w:rPr>
        <w:t xml:space="preserve">Nalazi se u jako lošem stanju zbog apsolutno neprihvatljivih gubitaka i neregistrovane potrošnje (do 65%). </w:t>
      </w:r>
    </w:p>
    <w:p w:rsidR="002B2635" w:rsidRPr="0061774C" w:rsidRDefault="002B2635" w:rsidP="002B2635">
      <w:pPr>
        <w:jc w:val="both"/>
        <w:rPr>
          <w:rFonts w:ascii="Arial Narrow" w:hAnsi="Arial Narrow" w:cs="Arial"/>
          <w:b/>
          <w:color w:val="FF0000"/>
          <w:lang w:val="sr-Latn-CS"/>
        </w:rPr>
      </w:pPr>
    </w:p>
    <w:p w:rsidR="002B2635" w:rsidRPr="0061774C" w:rsidRDefault="002B2635" w:rsidP="002B2635">
      <w:pPr>
        <w:jc w:val="both"/>
        <w:rPr>
          <w:rFonts w:ascii="Arial Narrow" w:hAnsi="Arial Narrow" w:cs="Arial"/>
          <w:b/>
          <w:color w:val="FF0000"/>
          <w:lang w:val="sr-Latn-CS"/>
        </w:rPr>
      </w:pPr>
    </w:p>
    <w:p w:rsidR="002B2635" w:rsidRPr="0061774C" w:rsidRDefault="002B2635" w:rsidP="002B2635">
      <w:pPr>
        <w:jc w:val="both"/>
        <w:rPr>
          <w:rFonts w:ascii="Arial Narrow" w:hAnsi="Arial Narrow" w:cs="Arial"/>
          <w:b/>
          <w:color w:val="FF0000"/>
          <w:lang w:val="sr-Latn-CS"/>
        </w:rPr>
      </w:pPr>
      <w:r w:rsidRPr="0061774C">
        <w:rPr>
          <w:rFonts w:ascii="Arial Narrow" w:hAnsi="Arial Narrow" w:cs="Arial"/>
          <w:b/>
          <w:color w:val="FF0000"/>
          <w:lang w:val="sr-Latn-CS"/>
        </w:rPr>
        <w:object w:dxaOrig="8117" w:dyaOrig="138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481.5pt" o:ole="">
            <v:imagedata r:id="rId17" o:title=""/>
          </v:shape>
          <o:OLEObject Type="Embed" ProgID="Excel.Sheet.8" ShapeID="_x0000_i1025" DrawAspect="Content" ObjectID="_1669463404" r:id="rId18"/>
        </w:object>
      </w:r>
    </w:p>
    <w:p w:rsidR="002B2635" w:rsidRPr="0061774C" w:rsidRDefault="002B2635" w:rsidP="002B2635">
      <w:pPr>
        <w:jc w:val="both"/>
        <w:rPr>
          <w:rFonts w:ascii="Arial Narrow" w:hAnsi="Arial Narrow" w:cs="Arial"/>
          <w:b/>
          <w:color w:val="FF0000"/>
          <w:lang w:val="sr-Latn-CS"/>
        </w:rPr>
      </w:pPr>
    </w:p>
    <w:p w:rsidR="002B2635" w:rsidRPr="0061774C" w:rsidRDefault="002B2635" w:rsidP="002B2635">
      <w:pPr>
        <w:jc w:val="both"/>
        <w:rPr>
          <w:rFonts w:ascii="Arial Narrow" w:hAnsi="Arial Narrow" w:cs="Arial"/>
          <w:b/>
          <w:color w:val="FF0000"/>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xml:space="preserve">Snabdevanje vodom grada se vrši iz tri izvorišta. Prvo je kaptirano vrelo Breznica, a onda Jugoštica koji su bili okosnica vodosnabdevanja grada sve do 1981. godine kada je nakon izgradnje dovodnog  cjevovoda sa izvorišta Potpeć-Odžak izgrađeno postrojenje za preradu vode „Pliješ“. </w:t>
      </w:r>
    </w:p>
    <w:p w:rsidR="002B2635" w:rsidRPr="0061774C" w:rsidRDefault="002B2635" w:rsidP="002B2635">
      <w:pPr>
        <w:jc w:val="both"/>
        <w:rPr>
          <w:rFonts w:ascii="Arial Narrow" w:hAnsi="Arial Narrow" w:cs="Arial"/>
          <w:b/>
          <w:color w:val="FF0000"/>
          <w:lang w:val="sr-Latn-CS"/>
        </w:rPr>
      </w:pPr>
    </w:p>
    <w:p w:rsidR="002B2635" w:rsidRPr="0061774C" w:rsidRDefault="002B2635" w:rsidP="002B2635">
      <w:pPr>
        <w:jc w:val="both"/>
        <w:rPr>
          <w:rFonts w:ascii="Arial Narrow" w:hAnsi="Arial Narrow" w:cs="Arial"/>
          <w:b/>
          <w:lang w:val="pl-PL"/>
        </w:rPr>
      </w:pPr>
      <w:r w:rsidRPr="0061774C">
        <w:rPr>
          <w:rFonts w:ascii="Arial Narrow" w:hAnsi="Arial Narrow" w:cs="Arial"/>
          <w:b/>
          <w:lang w:val="sr-Latn-CS"/>
        </w:rPr>
        <w:lastRenderedPageBreak/>
        <w:t>Izvorište Breznica se nalazi na periferiji grada, na severoistočnoj strani. Karakteristika ovog izvorišta je nepouzdani kvalitet vode,jer se voda distribuira nakon hlorisanja direktno u sistem</w:t>
      </w:r>
      <w:r w:rsidRPr="0061774C">
        <w:rPr>
          <w:rFonts w:ascii="Arial Narrow" w:hAnsi="Arial Narrow" w:cs="Arial"/>
          <w:b/>
          <w:lang w:val="pl-PL"/>
        </w:rPr>
        <w:t>. Pored kaptaže u sklopu ovog podsistema postoji još crpna stanica,sa rekonstruisanom mašinskom opremom, preko koje se direktno u sistem  preko  potisno distsributivnog cevovoda ubacuje od 40-65lit/sec. Ovaj podsistem je u direktoj vezi sa sistemom za vodosnabdevanje grada Pljevlja, preko rezervoara Niske zone Pliješ.</w:t>
      </w:r>
    </w:p>
    <w:p w:rsidR="002B2635" w:rsidRPr="0061774C" w:rsidRDefault="002B2635" w:rsidP="002B2635">
      <w:pPr>
        <w:jc w:val="both"/>
        <w:rPr>
          <w:rFonts w:ascii="Arial Narrow" w:hAnsi="Arial Narrow"/>
          <w:b/>
          <w:i/>
          <w:lang w:val="pl-PL"/>
        </w:rPr>
      </w:pPr>
    </w:p>
    <w:p w:rsidR="002B2635" w:rsidRPr="0061774C" w:rsidRDefault="002B2635" w:rsidP="002B2635">
      <w:pPr>
        <w:jc w:val="both"/>
        <w:rPr>
          <w:rFonts w:ascii="Arial Narrow" w:hAnsi="Arial Narrow" w:cs="Arial"/>
          <w:b/>
          <w:lang w:val="pl-PL"/>
        </w:rPr>
      </w:pPr>
      <w:r w:rsidRPr="0061774C">
        <w:rPr>
          <w:rFonts w:ascii="Arial Narrow" w:hAnsi="Arial Narrow" w:cs="Arial"/>
          <w:b/>
          <w:lang w:val="pl-PL"/>
        </w:rPr>
        <w:t>Podsistem Jugoštica je mali izvor koji se nalazi na 5-6 km od grada, prema jugozapadu. Izdašnost mu se kreće Q min= 6 l/sek  do Q max 250 l/sek. Voda sa izvorišta se do rezervoara Bogićevac (1200 m</w:t>
      </w:r>
      <w:r w:rsidRPr="0061774C">
        <w:rPr>
          <w:rFonts w:ascii="Arial Narrow" w:hAnsi="Arial Narrow" w:cs="Arial"/>
          <w:b/>
          <w:vertAlign w:val="superscript"/>
          <w:lang w:val="pl-PL"/>
        </w:rPr>
        <w:t>3</w:t>
      </w:r>
      <w:r w:rsidRPr="0061774C">
        <w:rPr>
          <w:rFonts w:ascii="Arial Narrow" w:hAnsi="Arial Narrow" w:cs="Arial"/>
          <w:b/>
          <w:lang w:val="pl-PL"/>
        </w:rPr>
        <w:t xml:space="preserve">), dovodi gravitacionim putem cevovodom </w:t>
      </w:r>
      <w:r w:rsidRPr="0061774C">
        <w:rPr>
          <w:rFonts w:ascii="Arial Narrow" w:hAnsi="Arial Narrow" w:cs="Arial"/>
          <w:b/>
        </w:rPr>
        <w:sym w:font="Symbol" w:char="F066"/>
      </w:r>
      <w:r w:rsidRPr="0061774C">
        <w:rPr>
          <w:rFonts w:ascii="Arial Narrow" w:hAnsi="Arial Narrow" w:cs="Arial"/>
          <w:b/>
          <w:lang w:val="pl-PL"/>
        </w:rPr>
        <w:t xml:space="preserve"> 200 mm. Ovo izvorište ne daje kvalitetnu i trajno ispravnu vodu,zbog neopremljenosti sabirnog bazena”Bogiševac” na kom se voda nakon hlorisanja direktno distribuira potrošačima.</w:t>
      </w:r>
    </w:p>
    <w:p w:rsidR="002B2635" w:rsidRPr="0061774C" w:rsidRDefault="002B2635" w:rsidP="002B2635">
      <w:pPr>
        <w:jc w:val="both"/>
        <w:rPr>
          <w:rFonts w:ascii="Arial Narrow" w:hAnsi="Arial Narrow"/>
          <w:b/>
          <w:lang w:val="pl-PL"/>
        </w:rPr>
      </w:pPr>
    </w:p>
    <w:p w:rsidR="002B2635" w:rsidRPr="0061774C" w:rsidRDefault="002B2635" w:rsidP="002B2635">
      <w:pPr>
        <w:jc w:val="both"/>
        <w:rPr>
          <w:rFonts w:ascii="Arial Narrow" w:hAnsi="Arial Narrow" w:cs="Arial"/>
          <w:b/>
          <w:lang w:val="hr-HR"/>
        </w:rPr>
      </w:pPr>
      <w:r w:rsidRPr="0061774C">
        <w:rPr>
          <w:rFonts w:ascii="Arial Narrow" w:hAnsi="Arial Narrow" w:cs="Arial"/>
          <w:b/>
          <w:lang w:val="pl-PL"/>
        </w:rPr>
        <w:t>Postrojenje za preradu vode Plije</w:t>
      </w:r>
      <w:r w:rsidRPr="0061774C">
        <w:rPr>
          <w:rFonts w:ascii="Arial Narrow" w:hAnsi="Arial Narrow" w:cs="Arial"/>
          <w:b/>
          <w:lang w:val="sr-Latn-CS"/>
        </w:rPr>
        <w:t xml:space="preserve">š je izgradjeno </w:t>
      </w:r>
      <w:r w:rsidRPr="0061774C">
        <w:rPr>
          <w:rFonts w:ascii="Arial Narrow" w:hAnsi="Arial Narrow" w:cs="Arial"/>
          <w:b/>
          <w:lang w:val="pl-PL"/>
        </w:rPr>
        <w:t>1981.godine, kada je počela  i</w:t>
      </w:r>
      <w:r w:rsidRPr="0061774C">
        <w:rPr>
          <w:rFonts w:ascii="Arial Narrow" w:hAnsi="Arial Narrow" w:cs="Arial"/>
          <w:b/>
          <w:lang w:val="hr-HR"/>
        </w:rPr>
        <w:t xml:space="preserve"> </w:t>
      </w:r>
      <w:r w:rsidRPr="0061774C">
        <w:rPr>
          <w:rFonts w:ascii="Arial Narrow" w:hAnsi="Arial Narrow" w:cs="Arial"/>
          <w:b/>
          <w:lang w:val="pl-PL"/>
        </w:rPr>
        <w:t>eksploatacija</w:t>
      </w:r>
      <w:r w:rsidRPr="0061774C">
        <w:rPr>
          <w:rFonts w:ascii="Arial Narrow" w:hAnsi="Arial Narrow" w:cs="Arial"/>
          <w:b/>
          <w:lang w:val="hr-HR"/>
        </w:rPr>
        <w:t xml:space="preserve"> </w:t>
      </w:r>
      <w:r w:rsidRPr="0061774C">
        <w:rPr>
          <w:rFonts w:ascii="Arial Narrow" w:hAnsi="Arial Narrow" w:cs="Arial"/>
          <w:b/>
          <w:lang w:val="pl-PL"/>
        </w:rPr>
        <w:t>ovog</w:t>
      </w:r>
      <w:r w:rsidRPr="0061774C">
        <w:rPr>
          <w:rFonts w:ascii="Arial Narrow" w:hAnsi="Arial Narrow" w:cs="Arial"/>
          <w:b/>
          <w:lang w:val="hr-HR"/>
        </w:rPr>
        <w:t xml:space="preserve"> </w:t>
      </w:r>
      <w:r w:rsidRPr="0061774C">
        <w:rPr>
          <w:rFonts w:ascii="Arial Narrow" w:hAnsi="Arial Narrow" w:cs="Arial"/>
          <w:b/>
          <w:lang w:val="pl-PL"/>
        </w:rPr>
        <w:t>podsistema</w:t>
      </w:r>
      <w:r w:rsidRPr="0061774C">
        <w:rPr>
          <w:rFonts w:ascii="Arial Narrow" w:hAnsi="Arial Narrow" w:cs="Arial"/>
          <w:b/>
          <w:lang w:val="hr-HR"/>
        </w:rPr>
        <w:t xml:space="preserve"> </w:t>
      </w:r>
      <w:r w:rsidRPr="0061774C">
        <w:rPr>
          <w:rFonts w:ascii="Arial Narrow" w:hAnsi="Arial Narrow" w:cs="Arial"/>
          <w:b/>
          <w:lang w:val="pl-PL"/>
        </w:rPr>
        <w:t>za</w:t>
      </w:r>
      <w:r w:rsidRPr="0061774C">
        <w:rPr>
          <w:rFonts w:ascii="Arial Narrow" w:hAnsi="Arial Narrow" w:cs="Arial"/>
          <w:b/>
          <w:lang w:val="hr-HR"/>
        </w:rPr>
        <w:t xml:space="preserve"> </w:t>
      </w:r>
      <w:r w:rsidRPr="0061774C">
        <w:rPr>
          <w:rFonts w:ascii="Arial Narrow" w:hAnsi="Arial Narrow" w:cs="Arial"/>
          <w:b/>
          <w:lang w:val="pl-PL"/>
        </w:rPr>
        <w:t>poja</w:t>
      </w:r>
      <w:r w:rsidRPr="0061774C">
        <w:rPr>
          <w:rFonts w:ascii="Arial Narrow" w:hAnsi="Arial Narrow" w:cs="Arial"/>
          <w:b/>
          <w:lang w:val="hr-HR"/>
        </w:rPr>
        <w:t>č</w:t>
      </w:r>
      <w:r w:rsidRPr="0061774C">
        <w:rPr>
          <w:rFonts w:ascii="Arial Narrow" w:hAnsi="Arial Narrow" w:cs="Arial"/>
          <w:b/>
          <w:lang w:val="pl-PL"/>
        </w:rPr>
        <w:t>anje</w:t>
      </w:r>
      <w:r w:rsidRPr="0061774C">
        <w:rPr>
          <w:rFonts w:ascii="Arial Narrow" w:hAnsi="Arial Narrow" w:cs="Arial"/>
          <w:b/>
          <w:lang w:val="hr-HR"/>
        </w:rPr>
        <w:t xml:space="preserve"> </w:t>
      </w:r>
      <w:r w:rsidRPr="0061774C">
        <w:rPr>
          <w:rFonts w:ascii="Arial Narrow" w:hAnsi="Arial Narrow" w:cs="Arial"/>
          <w:b/>
          <w:lang w:val="pl-PL"/>
        </w:rPr>
        <w:t>pljevaljskog</w:t>
      </w:r>
      <w:r w:rsidRPr="0061774C">
        <w:rPr>
          <w:rFonts w:ascii="Arial Narrow" w:hAnsi="Arial Narrow" w:cs="Arial"/>
          <w:b/>
          <w:lang w:val="hr-HR"/>
        </w:rPr>
        <w:t xml:space="preserve"> </w:t>
      </w:r>
      <w:r w:rsidRPr="0061774C">
        <w:rPr>
          <w:rFonts w:ascii="Arial Narrow" w:hAnsi="Arial Narrow" w:cs="Arial"/>
          <w:b/>
          <w:lang w:val="pl-PL"/>
        </w:rPr>
        <w:t>vodovoda</w:t>
      </w:r>
      <w:r w:rsidRPr="0061774C">
        <w:rPr>
          <w:rFonts w:ascii="Arial Narrow" w:hAnsi="Arial Narrow" w:cs="Arial"/>
          <w:b/>
          <w:lang w:val="hr-HR"/>
        </w:rPr>
        <w:t xml:space="preserve">. </w:t>
      </w:r>
      <w:r w:rsidRPr="0061774C">
        <w:rPr>
          <w:rFonts w:ascii="Arial Narrow" w:hAnsi="Arial Narrow" w:cs="Arial"/>
          <w:b/>
        </w:rPr>
        <w:t>Naziv</w:t>
      </w:r>
      <w:r w:rsidRPr="0061774C">
        <w:rPr>
          <w:rFonts w:ascii="Arial Narrow" w:hAnsi="Arial Narrow" w:cs="Arial"/>
          <w:b/>
          <w:lang w:val="hr-HR"/>
        </w:rPr>
        <w:t xml:space="preserve"> </w:t>
      </w:r>
      <w:r w:rsidRPr="0061774C">
        <w:rPr>
          <w:rFonts w:ascii="Arial Narrow" w:hAnsi="Arial Narrow" w:cs="Arial"/>
          <w:b/>
        </w:rPr>
        <w:t>je</w:t>
      </w:r>
      <w:r w:rsidRPr="0061774C">
        <w:rPr>
          <w:rFonts w:ascii="Arial Narrow" w:hAnsi="Arial Narrow" w:cs="Arial"/>
          <w:b/>
          <w:lang w:val="hr-HR"/>
        </w:rPr>
        <w:t xml:space="preserve"> </w:t>
      </w:r>
      <w:r w:rsidRPr="0061774C">
        <w:rPr>
          <w:rFonts w:ascii="Arial Narrow" w:hAnsi="Arial Narrow" w:cs="Arial"/>
          <w:b/>
        </w:rPr>
        <w:t>dobio</w:t>
      </w:r>
      <w:r w:rsidRPr="0061774C">
        <w:rPr>
          <w:rFonts w:ascii="Arial Narrow" w:hAnsi="Arial Narrow" w:cs="Arial"/>
          <w:b/>
          <w:lang w:val="hr-HR"/>
        </w:rPr>
        <w:t xml:space="preserve"> </w:t>
      </w:r>
      <w:r w:rsidRPr="0061774C">
        <w:rPr>
          <w:rFonts w:ascii="Arial Narrow" w:hAnsi="Arial Narrow" w:cs="Arial"/>
          <w:b/>
        </w:rPr>
        <w:t>po</w:t>
      </w:r>
      <w:r w:rsidRPr="0061774C">
        <w:rPr>
          <w:rFonts w:ascii="Arial Narrow" w:hAnsi="Arial Narrow" w:cs="Arial"/>
          <w:b/>
          <w:lang w:val="hr-HR"/>
        </w:rPr>
        <w:t xml:space="preserve"> </w:t>
      </w:r>
      <w:r w:rsidRPr="0061774C">
        <w:rPr>
          <w:rFonts w:ascii="Arial Narrow" w:hAnsi="Arial Narrow" w:cs="Arial"/>
          <w:b/>
        </w:rPr>
        <w:t>brdu</w:t>
      </w:r>
      <w:r w:rsidRPr="0061774C">
        <w:rPr>
          <w:rFonts w:ascii="Arial Narrow" w:hAnsi="Arial Narrow" w:cs="Arial"/>
          <w:b/>
          <w:lang w:val="hr-HR"/>
        </w:rPr>
        <w:t xml:space="preserve"> </w:t>
      </w:r>
      <w:r w:rsidRPr="0061774C">
        <w:rPr>
          <w:rFonts w:ascii="Arial Narrow" w:hAnsi="Arial Narrow" w:cs="Arial"/>
          <w:b/>
        </w:rPr>
        <w:t>Veliki</w:t>
      </w:r>
      <w:r w:rsidRPr="0061774C">
        <w:rPr>
          <w:rFonts w:ascii="Arial Narrow" w:hAnsi="Arial Narrow" w:cs="Arial"/>
          <w:b/>
          <w:lang w:val="hr-HR"/>
        </w:rPr>
        <w:t xml:space="preserve"> </w:t>
      </w:r>
      <w:r w:rsidRPr="0061774C">
        <w:rPr>
          <w:rFonts w:ascii="Arial Narrow" w:hAnsi="Arial Narrow" w:cs="Arial"/>
          <w:b/>
        </w:rPr>
        <w:t>Plije</w:t>
      </w:r>
      <w:r w:rsidRPr="0061774C">
        <w:rPr>
          <w:rFonts w:ascii="Arial Narrow" w:hAnsi="Arial Narrow" w:cs="Arial"/>
          <w:b/>
          <w:lang w:val="hr-HR"/>
        </w:rPr>
        <w:t xml:space="preserve">š </w:t>
      </w:r>
      <w:r w:rsidRPr="0061774C">
        <w:rPr>
          <w:rFonts w:ascii="Arial Narrow" w:hAnsi="Arial Narrow" w:cs="Arial"/>
          <w:b/>
        </w:rPr>
        <w:t>iznad</w:t>
      </w:r>
      <w:r w:rsidRPr="0061774C">
        <w:rPr>
          <w:rFonts w:ascii="Arial Narrow" w:hAnsi="Arial Narrow" w:cs="Arial"/>
          <w:b/>
          <w:lang w:val="hr-HR"/>
        </w:rPr>
        <w:t xml:space="preserve"> </w:t>
      </w:r>
      <w:r w:rsidRPr="0061774C">
        <w:rPr>
          <w:rFonts w:ascii="Arial Narrow" w:hAnsi="Arial Narrow" w:cs="Arial"/>
          <w:b/>
        </w:rPr>
        <w:t>Pljevalja</w:t>
      </w:r>
      <w:r w:rsidRPr="0061774C">
        <w:rPr>
          <w:rFonts w:ascii="Arial Narrow" w:hAnsi="Arial Narrow" w:cs="Arial"/>
          <w:b/>
          <w:lang w:val="hr-HR"/>
        </w:rPr>
        <w:t xml:space="preserve">, </w:t>
      </w:r>
      <w:r w:rsidRPr="0061774C">
        <w:rPr>
          <w:rFonts w:ascii="Arial Narrow" w:hAnsi="Arial Narrow" w:cs="Arial"/>
          <w:b/>
        </w:rPr>
        <w:t>gdje</w:t>
      </w:r>
      <w:r w:rsidRPr="0061774C">
        <w:rPr>
          <w:rFonts w:ascii="Arial Narrow" w:hAnsi="Arial Narrow" w:cs="Arial"/>
          <w:b/>
          <w:lang w:val="hr-HR"/>
        </w:rPr>
        <w:t xml:space="preserve"> </w:t>
      </w:r>
      <w:r w:rsidRPr="0061774C">
        <w:rPr>
          <w:rFonts w:ascii="Arial Narrow" w:hAnsi="Arial Narrow" w:cs="Arial"/>
          <w:b/>
        </w:rPr>
        <w:t>su</w:t>
      </w:r>
      <w:r w:rsidRPr="0061774C">
        <w:rPr>
          <w:rFonts w:ascii="Arial Narrow" w:hAnsi="Arial Narrow" w:cs="Arial"/>
          <w:b/>
          <w:lang w:val="hr-HR"/>
        </w:rPr>
        <w:t xml:space="preserve"> </w:t>
      </w:r>
      <w:r w:rsidRPr="0061774C">
        <w:rPr>
          <w:rFonts w:ascii="Arial Narrow" w:hAnsi="Arial Narrow" w:cs="Arial"/>
          <w:b/>
        </w:rPr>
        <w:t>locirani</w:t>
      </w:r>
      <w:r w:rsidRPr="0061774C">
        <w:rPr>
          <w:rFonts w:ascii="Arial Narrow" w:hAnsi="Arial Narrow" w:cs="Arial"/>
          <w:b/>
          <w:lang w:val="hr-HR"/>
        </w:rPr>
        <w:t xml:space="preserve"> </w:t>
      </w:r>
      <w:r w:rsidRPr="0061774C">
        <w:rPr>
          <w:rFonts w:ascii="Arial Narrow" w:hAnsi="Arial Narrow" w:cs="Arial"/>
          <w:b/>
        </w:rPr>
        <w:t>ure</w:t>
      </w:r>
      <w:r w:rsidRPr="0061774C">
        <w:rPr>
          <w:rFonts w:ascii="Arial Narrow" w:hAnsi="Arial Narrow" w:cs="Arial"/>
          <w:b/>
          <w:lang w:val="hr-HR"/>
        </w:rPr>
        <w:t>đ</w:t>
      </w:r>
      <w:r w:rsidRPr="0061774C">
        <w:rPr>
          <w:rFonts w:ascii="Arial Narrow" w:hAnsi="Arial Narrow" w:cs="Arial"/>
          <w:b/>
        </w:rPr>
        <w:t>aji</w:t>
      </w:r>
      <w:r w:rsidRPr="0061774C">
        <w:rPr>
          <w:rFonts w:ascii="Arial Narrow" w:hAnsi="Arial Narrow" w:cs="Arial"/>
          <w:b/>
          <w:lang w:val="hr-HR"/>
        </w:rPr>
        <w:t xml:space="preserve"> </w:t>
      </w:r>
      <w:r w:rsidRPr="0061774C">
        <w:rPr>
          <w:rFonts w:ascii="Arial Narrow" w:hAnsi="Arial Narrow" w:cs="Arial"/>
          <w:b/>
        </w:rPr>
        <w:t>za</w:t>
      </w:r>
      <w:r w:rsidRPr="0061774C">
        <w:rPr>
          <w:rFonts w:ascii="Arial Narrow" w:hAnsi="Arial Narrow" w:cs="Arial"/>
          <w:b/>
          <w:lang w:val="hr-HR"/>
        </w:rPr>
        <w:t xml:space="preserve"> </w:t>
      </w:r>
      <w:r w:rsidRPr="0061774C">
        <w:rPr>
          <w:rFonts w:ascii="Arial Narrow" w:hAnsi="Arial Narrow" w:cs="Arial"/>
          <w:b/>
        </w:rPr>
        <w:t>kondicioniranje</w:t>
      </w:r>
      <w:r w:rsidRPr="0061774C">
        <w:rPr>
          <w:rFonts w:ascii="Arial Narrow" w:hAnsi="Arial Narrow" w:cs="Arial"/>
          <w:b/>
          <w:lang w:val="hr-HR"/>
        </w:rPr>
        <w:t xml:space="preserve"> </w:t>
      </w:r>
      <w:r w:rsidRPr="0061774C">
        <w:rPr>
          <w:rFonts w:ascii="Arial Narrow" w:hAnsi="Arial Narrow" w:cs="Arial"/>
          <w:b/>
        </w:rPr>
        <w:t>vode</w:t>
      </w:r>
      <w:r w:rsidRPr="0061774C">
        <w:rPr>
          <w:rFonts w:ascii="Arial Narrow" w:hAnsi="Arial Narrow" w:cs="Arial"/>
          <w:b/>
          <w:lang w:val="hr-HR"/>
        </w:rPr>
        <w:t xml:space="preserve">. </w:t>
      </w:r>
      <w:r w:rsidRPr="0061774C">
        <w:rPr>
          <w:rFonts w:ascii="Arial Narrow" w:hAnsi="Arial Narrow" w:cs="Arial"/>
          <w:b/>
        </w:rPr>
        <w:t>Izvori</w:t>
      </w:r>
      <w:r w:rsidRPr="0061774C">
        <w:rPr>
          <w:rFonts w:ascii="Arial Narrow" w:hAnsi="Arial Narrow" w:cs="Arial"/>
          <w:b/>
          <w:lang w:val="hr-HR"/>
        </w:rPr>
        <w:t>š</w:t>
      </w:r>
      <w:r w:rsidRPr="0061774C">
        <w:rPr>
          <w:rFonts w:ascii="Arial Narrow" w:hAnsi="Arial Narrow" w:cs="Arial"/>
          <w:b/>
        </w:rPr>
        <w:t>ta</w:t>
      </w:r>
      <w:r w:rsidRPr="0061774C">
        <w:rPr>
          <w:rFonts w:ascii="Arial Narrow" w:hAnsi="Arial Narrow" w:cs="Arial"/>
          <w:b/>
          <w:lang w:val="hr-HR"/>
        </w:rPr>
        <w:t xml:space="preserve"> </w:t>
      </w:r>
      <w:r w:rsidRPr="0061774C">
        <w:rPr>
          <w:rFonts w:ascii="Arial Narrow" w:hAnsi="Arial Narrow" w:cs="Arial"/>
          <w:b/>
        </w:rPr>
        <w:t>za</w:t>
      </w:r>
      <w:r w:rsidRPr="0061774C">
        <w:rPr>
          <w:rFonts w:ascii="Arial Narrow" w:hAnsi="Arial Narrow" w:cs="Arial"/>
          <w:b/>
          <w:lang w:val="hr-HR"/>
        </w:rPr>
        <w:t xml:space="preserve"> </w:t>
      </w:r>
      <w:r w:rsidRPr="0061774C">
        <w:rPr>
          <w:rFonts w:ascii="Arial Narrow" w:hAnsi="Arial Narrow" w:cs="Arial"/>
          <w:b/>
        </w:rPr>
        <w:t>napajanje</w:t>
      </w:r>
      <w:r w:rsidRPr="0061774C">
        <w:rPr>
          <w:rFonts w:ascii="Arial Narrow" w:hAnsi="Arial Narrow" w:cs="Arial"/>
          <w:b/>
          <w:lang w:val="hr-HR"/>
        </w:rPr>
        <w:t xml:space="preserve"> </w:t>
      </w:r>
      <w:r w:rsidRPr="0061774C">
        <w:rPr>
          <w:rFonts w:ascii="Arial Narrow" w:hAnsi="Arial Narrow" w:cs="Arial"/>
          <w:b/>
        </w:rPr>
        <w:t>Plije</w:t>
      </w:r>
      <w:r w:rsidRPr="0061774C">
        <w:rPr>
          <w:rFonts w:ascii="Arial Narrow" w:hAnsi="Arial Narrow" w:cs="Arial"/>
          <w:b/>
          <w:lang w:val="hr-HR"/>
        </w:rPr>
        <w:t>š</w:t>
      </w:r>
      <w:r w:rsidRPr="0061774C">
        <w:rPr>
          <w:rFonts w:ascii="Arial Narrow" w:hAnsi="Arial Narrow" w:cs="Arial"/>
          <w:b/>
        </w:rPr>
        <w:t>a</w:t>
      </w:r>
      <w:r w:rsidRPr="0061774C">
        <w:rPr>
          <w:rFonts w:ascii="Arial Narrow" w:hAnsi="Arial Narrow" w:cs="Arial"/>
          <w:b/>
          <w:lang w:val="hr-HR"/>
        </w:rPr>
        <w:t xml:space="preserve"> </w:t>
      </w:r>
      <w:r w:rsidRPr="0061774C">
        <w:rPr>
          <w:rFonts w:ascii="Arial Narrow" w:hAnsi="Arial Narrow" w:cs="Arial"/>
          <w:b/>
        </w:rPr>
        <w:t>se</w:t>
      </w:r>
      <w:r w:rsidRPr="0061774C">
        <w:rPr>
          <w:rFonts w:ascii="Arial Narrow" w:hAnsi="Arial Narrow" w:cs="Arial"/>
          <w:b/>
          <w:lang w:val="hr-HR"/>
        </w:rPr>
        <w:t xml:space="preserve"> </w:t>
      </w:r>
      <w:r w:rsidRPr="0061774C">
        <w:rPr>
          <w:rFonts w:ascii="Arial Narrow" w:hAnsi="Arial Narrow" w:cs="Arial"/>
          <w:b/>
        </w:rPr>
        <w:t>nalaze</w:t>
      </w:r>
      <w:r w:rsidRPr="0061774C">
        <w:rPr>
          <w:rFonts w:ascii="Arial Narrow" w:hAnsi="Arial Narrow" w:cs="Arial"/>
          <w:b/>
          <w:lang w:val="hr-HR"/>
        </w:rPr>
        <w:t xml:space="preserve"> </w:t>
      </w:r>
      <w:r w:rsidRPr="0061774C">
        <w:rPr>
          <w:rFonts w:ascii="Arial Narrow" w:hAnsi="Arial Narrow" w:cs="Arial"/>
          <w:b/>
        </w:rPr>
        <w:t>dosta</w:t>
      </w:r>
      <w:r w:rsidRPr="0061774C">
        <w:rPr>
          <w:rFonts w:ascii="Arial Narrow" w:hAnsi="Arial Narrow" w:cs="Arial"/>
          <w:b/>
          <w:lang w:val="hr-HR"/>
        </w:rPr>
        <w:t xml:space="preserve"> </w:t>
      </w:r>
      <w:r w:rsidRPr="0061774C">
        <w:rPr>
          <w:rFonts w:ascii="Arial Narrow" w:hAnsi="Arial Narrow" w:cs="Arial"/>
          <w:b/>
        </w:rPr>
        <w:t>daleko</w:t>
      </w:r>
      <w:r w:rsidRPr="0061774C">
        <w:rPr>
          <w:rFonts w:ascii="Arial Narrow" w:hAnsi="Arial Narrow" w:cs="Arial"/>
          <w:b/>
          <w:lang w:val="hr-HR"/>
        </w:rPr>
        <w:t xml:space="preserve"> </w:t>
      </w:r>
      <w:r w:rsidRPr="0061774C">
        <w:rPr>
          <w:rFonts w:ascii="Arial Narrow" w:hAnsi="Arial Narrow" w:cs="Arial"/>
          <w:b/>
        </w:rPr>
        <w:t>od</w:t>
      </w:r>
      <w:r w:rsidRPr="0061774C">
        <w:rPr>
          <w:rFonts w:ascii="Arial Narrow" w:hAnsi="Arial Narrow" w:cs="Arial"/>
          <w:b/>
          <w:lang w:val="hr-HR"/>
        </w:rPr>
        <w:t xml:space="preserve"> </w:t>
      </w:r>
      <w:r w:rsidRPr="0061774C">
        <w:rPr>
          <w:rFonts w:ascii="Arial Narrow" w:hAnsi="Arial Narrow" w:cs="Arial"/>
          <w:b/>
        </w:rPr>
        <w:t>Pljevalja</w:t>
      </w:r>
      <w:r w:rsidRPr="0061774C">
        <w:rPr>
          <w:rFonts w:ascii="Arial Narrow" w:hAnsi="Arial Narrow" w:cs="Arial"/>
          <w:b/>
          <w:lang w:val="hr-HR"/>
        </w:rPr>
        <w:t>, (</w:t>
      </w:r>
      <w:r w:rsidRPr="0061774C">
        <w:rPr>
          <w:rFonts w:ascii="Arial Narrow" w:hAnsi="Arial Narrow" w:cs="Arial"/>
          <w:b/>
        </w:rPr>
        <w:t>oko</w:t>
      </w:r>
      <w:r w:rsidRPr="0061774C">
        <w:rPr>
          <w:rFonts w:ascii="Arial Narrow" w:hAnsi="Arial Narrow" w:cs="Arial"/>
          <w:b/>
          <w:lang w:val="hr-HR"/>
        </w:rPr>
        <w:t xml:space="preserve"> 12-13 </w:t>
      </w:r>
      <w:r w:rsidRPr="0061774C">
        <w:rPr>
          <w:rFonts w:ascii="Arial Narrow" w:hAnsi="Arial Narrow" w:cs="Arial"/>
          <w:b/>
        </w:rPr>
        <w:t>km</w:t>
      </w:r>
      <w:r w:rsidRPr="0061774C">
        <w:rPr>
          <w:rFonts w:ascii="Arial Narrow" w:hAnsi="Arial Narrow" w:cs="Arial"/>
          <w:b/>
          <w:lang w:val="hr-HR"/>
        </w:rPr>
        <w:t xml:space="preserve">) </w:t>
      </w:r>
      <w:r w:rsidRPr="0061774C">
        <w:rPr>
          <w:rFonts w:ascii="Arial Narrow" w:hAnsi="Arial Narrow" w:cs="Arial"/>
          <w:b/>
        </w:rPr>
        <w:t>ju</w:t>
      </w:r>
      <w:r w:rsidRPr="0061774C">
        <w:rPr>
          <w:rFonts w:ascii="Arial Narrow" w:hAnsi="Arial Narrow" w:cs="Arial"/>
          <w:b/>
          <w:lang w:val="hr-HR"/>
        </w:rPr>
        <w:t>ž</w:t>
      </w:r>
      <w:r w:rsidRPr="0061774C">
        <w:rPr>
          <w:rFonts w:ascii="Arial Narrow" w:hAnsi="Arial Narrow" w:cs="Arial"/>
          <w:b/>
        </w:rPr>
        <w:t>no</w:t>
      </w:r>
      <w:r w:rsidRPr="0061774C">
        <w:rPr>
          <w:rFonts w:ascii="Arial Narrow" w:hAnsi="Arial Narrow" w:cs="Arial"/>
          <w:b/>
          <w:lang w:val="hr-HR"/>
        </w:rPr>
        <w:t xml:space="preserve"> </w:t>
      </w:r>
      <w:r w:rsidRPr="0061774C">
        <w:rPr>
          <w:rFonts w:ascii="Arial Narrow" w:hAnsi="Arial Narrow" w:cs="Arial"/>
          <w:b/>
        </w:rPr>
        <w:t>od</w:t>
      </w:r>
      <w:r w:rsidRPr="0061774C">
        <w:rPr>
          <w:rFonts w:ascii="Arial Narrow" w:hAnsi="Arial Narrow" w:cs="Arial"/>
          <w:b/>
          <w:lang w:val="hr-HR"/>
        </w:rPr>
        <w:t xml:space="preserve"> </w:t>
      </w:r>
      <w:r w:rsidRPr="0061774C">
        <w:rPr>
          <w:rFonts w:ascii="Arial Narrow" w:hAnsi="Arial Narrow" w:cs="Arial"/>
          <w:b/>
        </w:rPr>
        <w:t>grada</w:t>
      </w:r>
      <w:r w:rsidRPr="0061774C">
        <w:rPr>
          <w:rFonts w:ascii="Arial Narrow" w:hAnsi="Arial Narrow" w:cs="Arial"/>
          <w:b/>
          <w:lang w:val="hr-HR"/>
        </w:rPr>
        <w:t xml:space="preserve"> </w:t>
      </w:r>
      <w:r w:rsidRPr="0061774C">
        <w:rPr>
          <w:rFonts w:ascii="Arial Narrow" w:hAnsi="Arial Narrow" w:cs="Arial"/>
          <w:b/>
        </w:rPr>
        <w:t>i</w:t>
      </w:r>
      <w:r w:rsidRPr="0061774C">
        <w:rPr>
          <w:rFonts w:ascii="Arial Narrow" w:hAnsi="Arial Narrow" w:cs="Arial"/>
          <w:b/>
          <w:lang w:val="hr-HR"/>
        </w:rPr>
        <w:t xml:space="preserve"> </w:t>
      </w:r>
      <w:r w:rsidRPr="0061774C">
        <w:rPr>
          <w:rFonts w:ascii="Arial Narrow" w:hAnsi="Arial Narrow" w:cs="Arial"/>
          <w:b/>
        </w:rPr>
        <w:t>naselja</w:t>
      </w:r>
      <w:r w:rsidRPr="0061774C">
        <w:rPr>
          <w:rFonts w:ascii="Arial Narrow" w:hAnsi="Arial Narrow" w:cs="Arial"/>
          <w:b/>
          <w:lang w:val="hr-HR"/>
        </w:rPr>
        <w:t xml:space="preserve"> </w:t>
      </w:r>
      <w:r w:rsidRPr="0061774C">
        <w:rPr>
          <w:rFonts w:ascii="Arial Narrow" w:hAnsi="Arial Narrow" w:cs="Arial"/>
          <w:b/>
        </w:rPr>
        <w:t>Od</w:t>
      </w:r>
      <w:r w:rsidRPr="0061774C">
        <w:rPr>
          <w:rFonts w:ascii="Arial Narrow" w:hAnsi="Arial Narrow" w:cs="Arial"/>
          <w:b/>
          <w:lang w:val="hr-HR"/>
        </w:rPr>
        <w:t>ž</w:t>
      </w:r>
      <w:r w:rsidRPr="0061774C">
        <w:rPr>
          <w:rFonts w:ascii="Arial Narrow" w:hAnsi="Arial Narrow" w:cs="Arial"/>
          <w:b/>
        </w:rPr>
        <w:t>ak</w:t>
      </w:r>
      <w:r w:rsidRPr="0061774C">
        <w:rPr>
          <w:rFonts w:ascii="Arial Narrow" w:hAnsi="Arial Narrow" w:cs="Arial"/>
          <w:b/>
          <w:lang w:val="hr-HR"/>
        </w:rPr>
        <w:t xml:space="preserve"> </w:t>
      </w:r>
      <w:r w:rsidRPr="0061774C">
        <w:rPr>
          <w:rFonts w:ascii="Arial Narrow" w:hAnsi="Arial Narrow" w:cs="Arial"/>
          <w:b/>
        </w:rPr>
        <w:t>blizu</w:t>
      </w:r>
      <w:r w:rsidRPr="0061774C">
        <w:rPr>
          <w:rFonts w:ascii="Arial Narrow" w:hAnsi="Arial Narrow" w:cs="Arial"/>
          <w:b/>
          <w:lang w:val="hr-HR"/>
        </w:rPr>
        <w:t xml:space="preserve"> </w:t>
      </w:r>
      <w:r w:rsidRPr="0061774C">
        <w:rPr>
          <w:rFonts w:ascii="Arial Narrow" w:hAnsi="Arial Narrow" w:cs="Arial"/>
          <w:b/>
        </w:rPr>
        <w:t>puta</w:t>
      </w:r>
      <w:r w:rsidRPr="0061774C">
        <w:rPr>
          <w:rFonts w:ascii="Arial Narrow" w:hAnsi="Arial Narrow" w:cs="Arial"/>
          <w:b/>
          <w:lang w:val="hr-HR"/>
        </w:rPr>
        <w:t xml:space="preserve"> </w:t>
      </w:r>
      <w:r w:rsidRPr="0061774C">
        <w:rPr>
          <w:rFonts w:ascii="Arial Narrow" w:hAnsi="Arial Narrow" w:cs="Arial"/>
          <w:b/>
        </w:rPr>
        <w:t>za</w:t>
      </w:r>
      <w:r w:rsidRPr="0061774C">
        <w:rPr>
          <w:rFonts w:ascii="Arial Narrow" w:hAnsi="Arial Narrow" w:cs="Arial"/>
          <w:b/>
          <w:lang w:val="hr-HR"/>
        </w:rPr>
        <w:t xml:space="preserve"> Ž</w:t>
      </w:r>
      <w:r w:rsidRPr="0061774C">
        <w:rPr>
          <w:rFonts w:ascii="Arial Narrow" w:hAnsi="Arial Narrow" w:cs="Arial"/>
          <w:b/>
        </w:rPr>
        <w:t>abljak</w:t>
      </w:r>
      <w:r w:rsidRPr="0061774C">
        <w:rPr>
          <w:rFonts w:ascii="Arial Narrow" w:hAnsi="Arial Narrow" w:cs="Arial"/>
          <w:b/>
          <w:lang w:val="hr-HR"/>
        </w:rPr>
        <w:t xml:space="preserve">, </w:t>
      </w:r>
      <w:r w:rsidRPr="0061774C">
        <w:rPr>
          <w:rFonts w:ascii="Arial Narrow" w:hAnsi="Arial Narrow" w:cs="Arial"/>
          <w:b/>
        </w:rPr>
        <w:t>a</w:t>
      </w:r>
      <w:r w:rsidRPr="0061774C">
        <w:rPr>
          <w:rFonts w:ascii="Arial Narrow" w:hAnsi="Arial Narrow" w:cs="Arial"/>
          <w:b/>
          <w:lang w:val="hr-HR"/>
        </w:rPr>
        <w:t xml:space="preserve"> </w:t>
      </w:r>
      <w:r w:rsidRPr="0061774C">
        <w:rPr>
          <w:rFonts w:ascii="Arial Narrow" w:hAnsi="Arial Narrow" w:cs="Arial"/>
          <w:b/>
        </w:rPr>
        <w:t>sliv</w:t>
      </w:r>
      <w:r w:rsidRPr="0061774C">
        <w:rPr>
          <w:rFonts w:ascii="Arial Narrow" w:hAnsi="Arial Narrow" w:cs="Arial"/>
          <w:b/>
          <w:lang w:val="hr-HR"/>
        </w:rPr>
        <w:t xml:space="preserve"> č</w:t>
      </w:r>
      <w:r w:rsidRPr="0061774C">
        <w:rPr>
          <w:rFonts w:ascii="Arial Narrow" w:hAnsi="Arial Narrow" w:cs="Arial"/>
          <w:b/>
        </w:rPr>
        <w:t>ine</w:t>
      </w:r>
      <w:r w:rsidRPr="0061774C">
        <w:rPr>
          <w:rFonts w:ascii="Arial Narrow" w:hAnsi="Arial Narrow" w:cs="Arial"/>
          <w:b/>
          <w:lang w:val="hr-HR"/>
        </w:rPr>
        <w:t xml:space="preserve"> </w:t>
      </w:r>
      <w:r w:rsidRPr="0061774C">
        <w:rPr>
          <w:rFonts w:ascii="Arial Narrow" w:hAnsi="Arial Narrow" w:cs="Arial"/>
          <w:b/>
        </w:rPr>
        <w:t>podru</w:t>
      </w:r>
      <w:r w:rsidRPr="0061774C">
        <w:rPr>
          <w:rFonts w:ascii="Arial Narrow" w:hAnsi="Arial Narrow" w:cs="Arial"/>
          <w:b/>
          <w:lang w:val="hr-HR"/>
        </w:rPr>
        <w:t>č</w:t>
      </w:r>
      <w:r w:rsidRPr="0061774C">
        <w:rPr>
          <w:rFonts w:ascii="Arial Narrow" w:hAnsi="Arial Narrow" w:cs="Arial"/>
          <w:b/>
        </w:rPr>
        <w:t>ja</w:t>
      </w:r>
      <w:r w:rsidRPr="0061774C">
        <w:rPr>
          <w:rFonts w:ascii="Arial Narrow" w:hAnsi="Arial Narrow" w:cs="Arial"/>
          <w:b/>
          <w:lang w:val="hr-HR"/>
        </w:rPr>
        <w:t xml:space="preserve"> </w:t>
      </w:r>
      <w:r w:rsidRPr="0061774C">
        <w:rPr>
          <w:rFonts w:ascii="Arial Narrow" w:hAnsi="Arial Narrow" w:cs="Arial"/>
          <w:b/>
        </w:rPr>
        <w:t>Njivica</w:t>
      </w:r>
      <w:r w:rsidRPr="0061774C">
        <w:rPr>
          <w:rFonts w:ascii="Arial Narrow" w:hAnsi="Arial Narrow" w:cs="Arial"/>
          <w:b/>
          <w:lang w:val="hr-HR"/>
        </w:rPr>
        <w:t xml:space="preserve"> </w:t>
      </w:r>
      <w:r w:rsidRPr="0061774C">
        <w:rPr>
          <w:rFonts w:ascii="Arial Narrow" w:hAnsi="Arial Narrow" w:cs="Arial"/>
          <w:b/>
        </w:rPr>
        <w:t>i</w:t>
      </w:r>
      <w:r w:rsidRPr="0061774C">
        <w:rPr>
          <w:rFonts w:ascii="Arial Narrow" w:hAnsi="Arial Narrow" w:cs="Arial"/>
          <w:b/>
          <w:lang w:val="hr-HR"/>
        </w:rPr>
        <w:t xml:space="preserve"> </w:t>
      </w:r>
      <w:r w:rsidRPr="0061774C">
        <w:rPr>
          <w:rFonts w:ascii="Arial Narrow" w:hAnsi="Arial Narrow" w:cs="Arial"/>
          <w:b/>
        </w:rPr>
        <w:t>Javorka</w:t>
      </w:r>
      <w:r w:rsidRPr="0061774C">
        <w:rPr>
          <w:rFonts w:ascii="Arial Narrow" w:hAnsi="Arial Narrow" w:cs="Arial"/>
          <w:b/>
          <w:lang w:val="hr-HR"/>
        </w:rPr>
        <w:t xml:space="preserve">. </w:t>
      </w:r>
      <w:r w:rsidRPr="0061774C">
        <w:rPr>
          <w:rFonts w:ascii="Arial Narrow" w:hAnsi="Arial Narrow" w:cs="Arial"/>
          <w:b/>
        </w:rPr>
        <w:t>Kaptirana</w:t>
      </w:r>
      <w:r w:rsidRPr="0061774C">
        <w:rPr>
          <w:rFonts w:ascii="Arial Narrow" w:hAnsi="Arial Narrow" w:cs="Arial"/>
          <w:b/>
          <w:lang w:val="hr-HR"/>
        </w:rPr>
        <w:t xml:space="preserve"> </w:t>
      </w:r>
      <w:r w:rsidRPr="0061774C">
        <w:rPr>
          <w:rFonts w:ascii="Arial Narrow" w:hAnsi="Arial Narrow" w:cs="Arial"/>
          <w:b/>
        </w:rPr>
        <w:t>su</w:t>
      </w:r>
      <w:r w:rsidRPr="0061774C">
        <w:rPr>
          <w:rFonts w:ascii="Arial Narrow" w:hAnsi="Arial Narrow" w:cs="Arial"/>
          <w:b/>
          <w:lang w:val="hr-HR"/>
        </w:rPr>
        <w:t xml:space="preserve"> </w:t>
      </w:r>
      <w:r w:rsidRPr="0061774C">
        <w:rPr>
          <w:rFonts w:ascii="Arial Narrow" w:hAnsi="Arial Narrow" w:cs="Arial"/>
          <w:b/>
        </w:rPr>
        <w:t>tri</w:t>
      </w:r>
      <w:r w:rsidRPr="0061774C">
        <w:rPr>
          <w:rFonts w:ascii="Arial Narrow" w:hAnsi="Arial Narrow" w:cs="Arial"/>
          <w:b/>
          <w:lang w:val="hr-HR"/>
        </w:rPr>
        <w:t xml:space="preserve"> </w:t>
      </w:r>
      <w:r w:rsidRPr="0061774C">
        <w:rPr>
          <w:rFonts w:ascii="Arial Narrow" w:hAnsi="Arial Narrow" w:cs="Arial"/>
          <w:b/>
        </w:rPr>
        <w:t>izvora</w:t>
      </w:r>
      <w:r w:rsidRPr="0061774C">
        <w:rPr>
          <w:rFonts w:ascii="Arial Narrow" w:hAnsi="Arial Narrow" w:cs="Arial"/>
          <w:b/>
          <w:lang w:val="hr-HR"/>
        </w:rPr>
        <w:t xml:space="preserve"> </w:t>
      </w:r>
      <w:r w:rsidRPr="0061774C">
        <w:rPr>
          <w:rFonts w:ascii="Arial Narrow" w:hAnsi="Arial Narrow" w:cs="Arial"/>
          <w:b/>
        </w:rPr>
        <w:t>na</w:t>
      </w:r>
      <w:r w:rsidRPr="0061774C">
        <w:rPr>
          <w:rFonts w:ascii="Arial Narrow" w:hAnsi="Arial Narrow" w:cs="Arial"/>
          <w:b/>
          <w:lang w:val="hr-HR"/>
        </w:rPr>
        <w:t xml:space="preserve"> </w:t>
      </w:r>
      <w:r w:rsidRPr="0061774C">
        <w:rPr>
          <w:rFonts w:ascii="Arial Narrow" w:hAnsi="Arial Narrow" w:cs="Arial"/>
          <w:b/>
        </w:rPr>
        <w:t>razli</w:t>
      </w:r>
      <w:r w:rsidRPr="0061774C">
        <w:rPr>
          <w:rFonts w:ascii="Arial Narrow" w:hAnsi="Arial Narrow" w:cs="Arial"/>
          <w:b/>
          <w:lang w:val="hr-HR"/>
        </w:rPr>
        <w:t>č</w:t>
      </w:r>
      <w:r w:rsidRPr="0061774C">
        <w:rPr>
          <w:rFonts w:ascii="Arial Narrow" w:hAnsi="Arial Narrow" w:cs="Arial"/>
          <w:b/>
        </w:rPr>
        <w:t>itim</w:t>
      </w:r>
      <w:r w:rsidRPr="0061774C">
        <w:rPr>
          <w:rFonts w:ascii="Arial Narrow" w:hAnsi="Arial Narrow" w:cs="Arial"/>
          <w:b/>
          <w:lang w:val="hr-HR"/>
        </w:rPr>
        <w:t xml:space="preserve"> </w:t>
      </w:r>
      <w:r w:rsidRPr="0061774C">
        <w:rPr>
          <w:rFonts w:ascii="Arial Narrow" w:hAnsi="Arial Narrow" w:cs="Arial"/>
          <w:b/>
        </w:rPr>
        <w:t>kotama</w:t>
      </w:r>
      <w:r w:rsidRPr="0061774C">
        <w:rPr>
          <w:rFonts w:ascii="Arial Narrow" w:hAnsi="Arial Narrow" w:cs="Arial"/>
          <w:b/>
          <w:lang w:val="hr-HR"/>
        </w:rPr>
        <w:t xml:space="preserve"> (889, 899 </w:t>
      </w:r>
      <w:r w:rsidRPr="0061774C">
        <w:rPr>
          <w:rFonts w:ascii="Arial Narrow" w:hAnsi="Arial Narrow" w:cs="Arial"/>
          <w:b/>
        </w:rPr>
        <w:t>i</w:t>
      </w:r>
      <w:r w:rsidRPr="0061774C">
        <w:rPr>
          <w:rFonts w:ascii="Arial Narrow" w:hAnsi="Arial Narrow" w:cs="Arial"/>
          <w:b/>
          <w:lang w:val="hr-HR"/>
        </w:rPr>
        <w:t xml:space="preserve"> 914 </w:t>
      </w:r>
      <w:r w:rsidRPr="0061774C">
        <w:rPr>
          <w:rFonts w:ascii="Arial Narrow" w:hAnsi="Arial Narrow" w:cs="Arial"/>
          <w:b/>
        </w:rPr>
        <w:t>m</w:t>
      </w:r>
      <w:r w:rsidRPr="0061774C">
        <w:rPr>
          <w:rFonts w:ascii="Arial Narrow" w:hAnsi="Arial Narrow" w:cs="Arial"/>
          <w:b/>
          <w:lang w:val="hr-HR"/>
        </w:rPr>
        <w:t>.</w:t>
      </w:r>
      <w:r w:rsidRPr="0061774C">
        <w:rPr>
          <w:rFonts w:ascii="Arial Narrow" w:hAnsi="Arial Narrow" w:cs="Arial"/>
          <w:b/>
        </w:rPr>
        <w:t>n</w:t>
      </w:r>
      <w:r w:rsidRPr="0061774C">
        <w:rPr>
          <w:rFonts w:ascii="Arial Narrow" w:hAnsi="Arial Narrow" w:cs="Arial"/>
          <w:b/>
          <w:lang w:val="hr-HR"/>
        </w:rPr>
        <w:t>.</w:t>
      </w:r>
      <w:r w:rsidRPr="0061774C">
        <w:rPr>
          <w:rFonts w:ascii="Arial Narrow" w:hAnsi="Arial Narrow" w:cs="Arial"/>
          <w:b/>
        </w:rPr>
        <w:t>m</w:t>
      </w:r>
      <w:r w:rsidRPr="0061774C">
        <w:rPr>
          <w:rFonts w:ascii="Arial Narrow" w:hAnsi="Arial Narrow" w:cs="Arial"/>
          <w:b/>
          <w:lang w:val="hr-HR"/>
        </w:rPr>
        <w:t xml:space="preserve">.) </w:t>
      </w:r>
      <w:r w:rsidRPr="0061774C">
        <w:rPr>
          <w:rFonts w:ascii="Arial Narrow" w:hAnsi="Arial Narrow" w:cs="Arial"/>
          <w:b/>
        </w:rPr>
        <w:t>slede</w:t>
      </w:r>
      <w:r w:rsidRPr="0061774C">
        <w:rPr>
          <w:rFonts w:ascii="Arial Narrow" w:hAnsi="Arial Narrow" w:cs="Arial"/>
          <w:b/>
          <w:lang w:val="hr-HR"/>
        </w:rPr>
        <w:t>ć</w:t>
      </w:r>
      <w:r w:rsidRPr="0061774C">
        <w:rPr>
          <w:rFonts w:ascii="Arial Narrow" w:hAnsi="Arial Narrow" w:cs="Arial"/>
          <w:b/>
        </w:rPr>
        <w:t>ih</w:t>
      </w:r>
      <w:r w:rsidRPr="0061774C">
        <w:rPr>
          <w:rFonts w:ascii="Arial Narrow" w:hAnsi="Arial Narrow" w:cs="Arial"/>
          <w:b/>
          <w:lang w:val="hr-HR"/>
        </w:rPr>
        <w:t xml:space="preserve"> </w:t>
      </w:r>
      <w:r w:rsidRPr="0061774C">
        <w:rPr>
          <w:rFonts w:ascii="Arial Narrow" w:hAnsi="Arial Narrow" w:cs="Arial"/>
          <w:b/>
        </w:rPr>
        <w:t>naziva</w:t>
      </w:r>
      <w:r w:rsidRPr="0061774C">
        <w:rPr>
          <w:rFonts w:ascii="Arial Narrow" w:hAnsi="Arial Narrow" w:cs="Arial"/>
          <w:b/>
          <w:lang w:val="hr-HR"/>
        </w:rPr>
        <w:t xml:space="preserve"> </w:t>
      </w:r>
      <w:r w:rsidRPr="0061774C">
        <w:rPr>
          <w:rFonts w:ascii="Arial Narrow" w:hAnsi="Arial Narrow" w:cs="Arial"/>
          <w:b/>
        </w:rPr>
        <w:t>i</w:t>
      </w:r>
      <w:r w:rsidRPr="0061774C">
        <w:rPr>
          <w:rFonts w:ascii="Arial Narrow" w:hAnsi="Arial Narrow" w:cs="Arial"/>
          <w:b/>
          <w:lang w:val="hr-HR"/>
        </w:rPr>
        <w:t xml:space="preserve"> </w:t>
      </w:r>
      <w:r w:rsidRPr="0061774C">
        <w:rPr>
          <w:rFonts w:ascii="Arial Narrow" w:hAnsi="Arial Narrow" w:cs="Arial"/>
          <w:b/>
        </w:rPr>
        <w:t>o</w:t>
      </w:r>
      <w:r w:rsidRPr="0061774C">
        <w:rPr>
          <w:rFonts w:ascii="Arial Narrow" w:hAnsi="Arial Narrow" w:cs="Arial"/>
          <w:b/>
          <w:lang w:val="hr-HR"/>
        </w:rPr>
        <w:t>č</w:t>
      </w:r>
      <w:r w:rsidRPr="0061774C">
        <w:rPr>
          <w:rFonts w:ascii="Arial Narrow" w:hAnsi="Arial Narrow" w:cs="Arial"/>
          <w:b/>
        </w:rPr>
        <w:t>ekivane</w:t>
      </w:r>
      <w:r w:rsidRPr="0061774C">
        <w:rPr>
          <w:rFonts w:ascii="Arial Narrow" w:hAnsi="Arial Narrow" w:cs="Arial"/>
          <w:b/>
          <w:lang w:val="hr-HR"/>
        </w:rPr>
        <w:t xml:space="preserve"> </w:t>
      </w:r>
      <w:r w:rsidRPr="0061774C">
        <w:rPr>
          <w:rFonts w:ascii="Arial Narrow" w:hAnsi="Arial Narrow" w:cs="Arial"/>
          <w:b/>
        </w:rPr>
        <w:t>minimalne</w:t>
      </w:r>
      <w:r w:rsidRPr="0061774C">
        <w:rPr>
          <w:rFonts w:ascii="Arial Narrow" w:hAnsi="Arial Narrow" w:cs="Arial"/>
          <w:b/>
          <w:lang w:val="hr-HR"/>
        </w:rPr>
        <w:t xml:space="preserve"> </w:t>
      </w:r>
      <w:r w:rsidRPr="0061774C">
        <w:rPr>
          <w:rFonts w:ascii="Arial Narrow" w:hAnsi="Arial Narrow" w:cs="Arial"/>
          <w:b/>
        </w:rPr>
        <w:t>izda</w:t>
      </w:r>
      <w:r w:rsidRPr="0061774C">
        <w:rPr>
          <w:rFonts w:ascii="Arial Narrow" w:hAnsi="Arial Narrow" w:cs="Arial"/>
          <w:b/>
          <w:lang w:val="hr-HR"/>
        </w:rPr>
        <w:t>š</w:t>
      </w:r>
      <w:r w:rsidRPr="0061774C">
        <w:rPr>
          <w:rFonts w:ascii="Arial Narrow" w:hAnsi="Arial Narrow" w:cs="Arial"/>
          <w:b/>
        </w:rPr>
        <w:t>nosti</w:t>
      </w:r>
      <w:r w:rsidRPr="0061774C">
        <w:rPr>
          <w:rFonts w:ascii="Arial Narrow" w:hAnsi="Arial Narrow" w:cs="Arial"/>
          <w:b/>
          <w:lang w:val="hr-HR"/>
        </w:rPr>
        <w:t>:</w:t>
      </w:r>
    </w:p>
    <w:p w:rsidR="002B2635" w:rsidRPr="0061774C" w:rsidRDefault="002B2635" w:rsidP="002B2635">
      <w:pPr>
        <w:jc w:val="both"/>
        <w:rPr>
          <w:rFonts w:ascii="Arial Narrow" w:hAnsi="Arial Narrow" w:cs="Arial"/>
          <w:b/>
          <w:lang w:val="hr-HR"/>
        </w:rPr>
      </w:pPr>
    </w:p>
    <w:p w:rsidR="002B2635" w:rsidRPr="0061774C" w:rsidRDefault="002B2635" w:rsidP="002B2635">
      <w:pPr>
        <w:jc w:val="both"/>
        <w:rPr>
          <w:rFonts w:ascii="Arial Narrow" w:hAnsi="Arial Narrow" w:cs="Arial"/>
          <w:b/>
          <w:lang w:val="hr-HR"/>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40"/>
        <w:gridCol w:w="4080"/>
      </w:tblGrid>
      <w:tr w:rsidR="002B2635" w:rsidRPr="0061774C" w:rsidTr="00F93AE2">
        <w:tc>
          <w:tcPr>
            <w:tcW w:w="4440" w:type="dxa"/>
            <w:shd w:val="clear" w:color="auto" w:fill="D9D9D9"/>
          </w:tcPr>
          <w:p w:rsidR="002B2635" w:rsidRPr="0061774C" w:rsidRDefault="002B2635" w:rsidP="00F93AE2">
            <w:pPr>
              <w:jc w:val="both"/>
              <w:rPr>
                <w:rFonts w:ascii="Arial Narrow" w:hAnsi="Arial Narrow" w:cs="Arial"/>
                <w:b/>
                <w:lang w:val="hr-HR"/>
              </w:rPr>
            </w:pPr>
            <w:r w:rsidRPr="0061774C">
              <w:rPr>
                <w:rFonts w:ascii="Arial Narrow" w:hAnsi="Arial Narrow" w:cs="Arial"/>
                <w:b/>
                <w:lang w:val="hr-HR"/>
              </w:rPr>
              <w:t xml:space="preserve">                             Izvori:</w:t>
            </w:r>
          </w:p>
        </w:tc>
        <w:tc>
          <w:tcPr>
            <w:tcW w:w="4080" w:type="dxa"/>
            <w:shd w:val="clear" w:color="auto" w:fill="D9D9D9"/>
          </w:tcPr>
          <w:p w:rsidR="002B2635" w:rsidRPr="0061774C" w:rsidRDefault="002B2635" w:rsidP="00F93AE2">
            <w:pPr>
              <w:jc w:val="center"/>
              <w:rPr>
                <w:rFonts w:ascii="Arial Narrow" w:hAnsi="Arial Narrow" w:cs="Arial"/>
                <w:b/>
                <w:lang w:val="hr-HR"/>
              </w:rPr>
            </w:pPr>
            <w:r w:rsidRPr="0061774C">
              <w:rPr>
                <w:rFonts w:ascii="Arial Narrow" w:hAnsi="Arial Narrow" w:cs="Arial"/>
                <w:b/>
                <w:lang w:val="hr-HR"/>
              </w:rPr>
              <w:t>Izdašnost:</w:t>
            </w:r>
          </w:p>
        </w:tc>
      </w:tr>
      <w:tr w:rsidR="002B2635" w:rsidRPr="0061774C" w:rsidTr="00F93AE2">
        <w:tc>
          <w:tcPr>
            <w:tcW w:w="4440" w:type="dxa"/>
          </w:tcPr>
          <w:p w:rsidR="002B2635" w:rsidRPr="0061774C" w:rsidRDefault="002B2635" w:rsidP="00F93AE2">
            <w:pPr>
              <w:jc w:val="both"/>
              <w:rPr>
                <w:rFonts w:ascii="Arial Narrow" w:hAnsi="Arial Narrow" w:cs="Arial"/>
                <w:b/>
                <w:lang w:val="hr-HR"/>
              </w:rPr>
            </w:pPr>
            <w:r w:rsidRPr="0061774C">
              <w:rPr>
                <w:rFonts w:ascii="Arial Narrow" w:hAnsi="Arial Narrow" w:cs="Arial"/>
                <w:b/>
                <w:lang w:val="hr-HR"/>
              </w:rPr>
              <w:t>1. Vrela</w:t>
            </w:r>
          </w:p>
        </w:tc>
        <w:tc>
          <w:tcPr>
            <w:tcW w:w="4080" w:type="dxa"/>
          </w:tcPr>
          <w:p w:rsidR="002B2635" w:rsidRPr="0061774C" w:rsidRDefault="002B2635" w:rsidP="00F93AE2">
            <w:pPr>
              <w:jc w:val="center"/>
              <w:rPr>
                <w:rFonts w:ascii="Arial Narrow" w:hAnsi="Arial Narrow" w:cs="Arial"/>
                <w:b/>
                <w:lang w:val="hr-HR"/>
              </w:rPr>
            </w:pPr>
            <w:r w:rsidRPr="0061774C">
              <w:rPr>
                <w:rFonts w:ascii="Arial Narrow" w:hAnsi="Arial Narrow" w:cs="Arial"/>
                <w:b/>
                <w:lang w:val="hr-HR"/>
              </w:rPr>
              <w:t>25 lit/sec</w:t>
            </w:r>
          </w:p>
        </w:tc>
      </w:tr>
      <w:tr w:rsidR="002B2635" w:rsidRPr="0061774C" w:rsidTr="00F93AE2">
        <w:tc>
          <w:tcPr>
            <w:tcW w:w="4440" w:type="dxa"/>
          </w:tcPr>
          <w:p w:rsidR="002B2635" w:rsidRPr="0061774C" w:rsidRDefault="002B2635" w:rsidP="00F93AE2">
            <w:pPr>
              <w:jc w:val="both"/>
              <w:rPr>
                <w:rFonts w:ascii="Arial Narrow" w:hAnsi="Arial Narrow" w:cs="Arial"/>
                <w:b/>
                <w:lang w:val="hr-HR"/>
              </w:rPr>
            </w:pPr>
            <w:r w:rsidRPr="0061774C">
              <w:rPr>
                <w:rFonts w:ascii="Arial Narrow" w:hAnsi="Arial Narrow" w:cs="Arial"/>
                <w:b/>
                <w:lang w:val="hr-HR"/>
              </w:rPr>
              <w:t>2. Zmajevac</w:t>
            </w:r>
          </w:p>
        </w:tc>
        <w:tc>
          <w:tcPr>
            <w:tcW w:w="4080" w:type="dxa"/>
          </w:tcPr>
          <w:p w:rsidR="002B2635" w:rsidRPr="0061774C" w:rsidRDefault="002B2635" w:rsidP="00F93AE2">
            <w:pPr>
              <w:jc w:val="center"/>
              <w:rPr>
                <w:rFonts w:ascii="Arial Narrow" w:hAnsi="Arial Narrow" w:cs="Arial"/>
                <w:b/>
                <w:lang w:val="hr-HR"/>
              </w:rPr>
            </w:pPr>
            <w:r w:rsidRPr="0061774C">
              <w:rPr>
                <w:rFonts w:ascii="Arial Narrow" w:hAnsi="Arial Narrow" w:cs="Arial"/>
                <w:b/>
                <w:lang w:val="hr-HR"/>
              </w:rPr>
              <w:t>17 lit/sec</w:t>
            </w:r>
          </w:p>
        </w:tc>
      </w:tr>
      <w:tr w:rsidR="002B2635" w:rsidRPr="0061774C" w:rsidTr="00F93AE2">
        <w:tc>
          <w:tcPr>
            <w:tcW w:w="4440" w:type="dxa"/>
          </w:tcPr>
          <w:p w:rsidR="002B2635" w:rsidRPr="0061774C" w:rsidRDefault="002B2635" w:rsidP="00F93AE2">
            <w:pPr>
              <w:jc w:val="both"/>
              <w:rPr>
                <w:rFonts w:ascii="Arial Narrow" w:hAnsi="Arial Narrow" w:cs="Arial"/>
                <w:b/>
                <w:lang w:val="hr-HR"/>
              </w:rPr>
            </w:pPr>
            <w:r w:rsidRPr="0061774C">
              <w:rPr>
                <w:rFonts w:ascii="Arial Narrow" w:hAnsi="Arial Narrow" w:cs="Arial"/>
                <w:b/>
                <w:lang w:val="hr-HR"/>
              </w:rPr>
              <w:t>3. Mandojevac</w:t>
            </w:r>
          </w:p>
        </w:tc>
        <w:tc>
          <w:tcPr>
            <w:tcW w:w="4080" w:type="dxa"/>
          </w:tcPr>
          <w:p w:rsidR="002B2635" w:rsidRPr="0061774C" w:rsidRDefault="002B2635" w:rsidP="00F93AE2">
            <w:pPr>
              <w:jc w:val="center"/>
              <w:rPr>
                <w:rFonts w:ascii="Arial Narrow" w:hAnsi="Arial Narrow" w:cs="Arial"/>
                <w:b/>
                <w:lang w:val="hr-HR"/>
              </w:rPr>
            </w:pPr>
            <w:r w:rsidRPr="0061774C">
              <w:rPr>
                <w:rFonts w:ascii="Arial Narrow" w:hAnsi="Arial Narrow" w:cs="Arial"/>
                <w:b/>
                <w:lang w:val="hr-HR"/>
              </w:rPr>
              <w:t>63 lit/sec</w:t>
            </w:r>
          </w:p>
        </w:tc>
      </w:tr>
      <w:tr w:rsidR="002B2635" w:rsidRPr="0061774C" w:rsidTr="00F93AE2">
        <w:tc>
          <w:tcPr>
            <w:tcW w:w="4440" w:type="dxa"/>
            <w:shd w:val="clear" w:color="auto" w:fill="D9D9D9"/>
          </w:tcPr>
          <w:p w:rsidR="002B2635" w:rsidRPr="0061774C" w:rsidRDefault="002B2635" w:rsidP="00F93AE2">
            <w:pPr>
              <w:jc w:val="both"/>
              <w:rPr>
                <w:rFonts w:ascii="Arial Narrow" w:hAnsi="Arial Narrow" w:cs="Arial"/>
                <w:b/>
                <w:lang w:val="hr-HR"/>
              </w:rPr>
            </w:pPr>
            <w:r w:rsidRPr="0061774C">
              <w:rPr>
                <w:rFonts w:ascii="Arial Narrow" w:hAnsi="Arial Narrow" w:cs="Arial"/>
                <w:b/>
                <w:lang w:val="hr-HR"/>
              </w:rPr>
              <w:t xml:space="preserve">                 UKUPNA IZDAŠNOST:</w:t>
            </w:r>
          </w:p>
        </w:tc>
        <w:tc>
          <w:tcPr>
            <w:tcW w:w="4080" w:type="dxa"/>
            <w:shd w:val="clear" w:color="auto" w:fill="D9D9D9"/>
          </w:tcPr>
          <w:p w:rsidR="002B2635" w:rsidRPr="0061774C" w:rsidRDefault="002B2635" w:rsidP="00F93AE2">
            <w:pPr>
              <w:jc w:val="center"/>
              <w:rPr>
                <w:rFonts w:ascii="Arial Narrow" w:hAnsi="Arial Narrow" w:cs="Arial"/>
                <w:b/>
                <w:lang w:val="hr-HR"/>
              </w:rPr>
            </w:pPr>
            <w:r w:rsidRPr="0061774C">
              <w:rPr>
                <w:rFonts w:ascii="Arial Narrow" w:hAnsi="Arial Narrow" w:cs="Arial"/>
                <w:b/>
                <w:lang w:val="hr-HR"/>
              </w:rPr>
              <w:t>105 lit/sec</w:t>
            </w:r>
          </w:p>
        </w:tc>
      </w:tr>
    </w:tbl>
    <w:p w:rsidR="002B2635" w:rsidRPr="0061774C" w:rsidRDefault="002B2635" w:rsidP="002B2635">
      <w:pPr>
        <w:jc w:val="both"/>
        <w:rPr>
          <w:rFonts w:ascii="Arial Narrow" w:hAnsi="Arial Narrow" w:cs="Arial"/>
          <w:b/>
          <w:lang w:val="hr-HR"/>
        </w:rPr>
      </w:pPr>
    </w:p>
    <w:p w:rsidR="002B2635" w:rsidRPr="0061774C" w:rsidRDefault="002B2635" w:rsidP="002B2635">
      <w:pPr>
        <w:tabs>
          <w:tab w:val="left" w:pos="7380"/>
        </w:tabs>
        <w:jc w:val="both"/>
        <w:rPr>
          <w:rFonts w:ascii="Arial Narrow" w:hAnsi="Arial Narrow"/>
          <w:b/>
        </w:rPr>
      </w:pPr>
    </w:p>
    <w:p w:rsidR="002B2635" w:rsidRPr="0061774C" w:rsidRDefault="002B2635" w:rsidP="002B2635">
      <w:pPr>
        <w:tabs>
          <w:tab w:val="left" w:pos="7380"/>
        </w:tabs>
        <w:jc w:val="both"/>
        <w:rPr>
          <w:rFonts w:ascii="Arial Narrow" w:hAnsi="Arial Narrow"/>
          <w:b/>
          <w:lang w:val="hr-HR"/>
        </w:rPr>
      </w:pPr>
      <w:r w:rsidRPr="0061774C">
        <w:rPr>
          <w:rFonts w:ascii="Arial Narrow" w:hAnsi="Arial Narrow"/>
          <w:b/>
        </w:rPr>
        <w:t>Eksploatacija</w:t>
      </w:r>
      <w:r w:rsidRPr="0061774C">
        <w:rPr>
          <w:rFonts w:ascii="Arial Narrow" w:hAnsi="Arial Narrow"/>
          <w:b/>
          <w:lang w:val="hr-HR"/>
        </w:rPr>
        <w:t xml:space="preserve"> </w:t>
      </w:r>
      <w:r w:rsidRPr="0061774C">
        <w:rPr>
          <w:rFonts w:ascii="Arial Narrow" w:hAnsi="Arial Narrow"/>
          <w:b/>
        </w:rPr>
        <w:t>je</w:t>
      </w:r>
      <w:r w:rsidRPr="0061774C">
        <w:rPr>
          <w:rFonts w:ascii="Arial Narrow" w:hAnsi="Arial Narrow"/>
          <w:b/>
          <w:lang w:val="hr-HR"/>
        </w:rPr>
        <w:t xml:space="preserve"> </w:t>
      </w:r>
      <w:r w:rsidRPr="0061774C">
        <w:rPr>
          <w:rFonts w:ascii="Arial Narrow" w:hAnsi="Arial Narrow"/>
          <w:b/>
        </w:rPr>
        <w:t>me</w:t>
      </w:r>
      <w:r w:rsidRPr="0061774C">
        <w:rPr>
          <w:rFonts w:ascii="Arial Narrow" w:hAnsi="Arial Narrow"/>
          <w:b/>
          <w:lang w:val="hr-HR"/>
        </w:rPr>
        <w:t>đ</w:t>
      </w:r>
      <w:r w:rsidRPr="0061774C">
        <w:rPr>
          <w:rFonts w:ascii="Arial Narrow" w:hAnsi="Arial Narrow"/>
          <w:b/>
        </w:rPr>
        <w:t>utim</w:t>
      </w:r>
      <w:r w:rsidRPr="0061774C">
        <w:rPr>
          <w:rFonts w:ascii="Arial Narrow" w:hAnsi="Arial Narrow"/>
          <w:b/>
          <w:lang w:val="hr-HR"/>
        </w:rPr>
        <w:t xml:space="preserve"> </w:t>
      </w:r>
      <w:r w:rsidRPr="0061774C">
        <w:rPr>
          <w:rFonts w:ascii="Arial Narrow" w:hAnsi="Arial Narrow"/>
          <w:b/>
        </w:rPr>
        <w:t>pokazala</w:t>
      </w:r>
      <w:r w:rsidRPr="0061774C">
        <w:rPr>
          <w:rFonts w:ascii="Arial Narrow" w:hAnsi="Arial Narrow"/>
          <w:b/>
          <w:lang w:val="hr-HR"/>
        </w:rPr>
        <w:t xml:space="preserve"> </w:t>
      </w:r>
      <w:r w:rsidRPr="0061774C">
        <w:rPr>
          <w:rFonts w:ascii="Arial Narrow" w:hAnsi="Arial Narrow"/>
          <w:b/>
        </w:rPr>
        <w:t>da</w:t>
      </w:r>
      <w:r w:rsidRPr="0061774C">
        <w:rPr>
          <w:rFonts w:ascii="Arial Narrow" w:hAnsi="Arial Narrow"/>
          <w:b/>
          <w:lang w:val="hr-HR"/>
        </w:rPr>
        <w:t xml:space="preserve"> </w:t>
      </w:r>
      <w:r w:rsidRPr="0061774C">
        <w:rPr>
          <w:rFonts w:ascii="Arial Narrow" w:hAnsi="Arial Narrow"/>
          <w:b/>
        </w:rPr>
        <w:t>ukupna</w:t>
      </w:r>
      <w:r w:rsidRPr="0061774C">
        <w:rPr>
          <w:rFonts w:ascii="Arial Narrow" w:hAnsi="Arial Narrow"/>
          <w:b/>
          <w:lang w:val="hr-HR"/>
        </w:rPr>
        <w:t xml:space="preserve"> </w:t>
      </w:r>
      <w:r w:rsidRPr="0061774C">
        <w:rPr>
          <w:rFonts w:ascii="Arial Narrow" w:hAnsi="Arial Narrow"/>
          <w:b/>
        </w:rPr>
        <w:t>izda</w:t>
      </w:r>
      <w:r w:rsidRPr="0061774C">
        <w:rPr>
          <w:rFonts w:ascii="Arial Narrow" w:hAnsi="Arial Narrow"/>
          <w:b/>
          <w:lang w:val="hr-HR"/>
        </w:rPr>
        <w:t>š</w:t>
      </w:r>
      <w:r w:rsidRPr="0061774C">
        <w:rPr>
          <w:rFonts w:ascii="Arial Narrow" w:hAnsi="Arial Narrow"/>
          <w:b/>
        </w:rPr>
        <w:t>nost</w:t>
      </w:r>
      <w:r w:rsidRPr="0061774C">
        <w:rPr>
          <w:rFonts w:ascii="Arial Narrow" w:hAnsi="Arial Narrow"/>
          <w:b/>
          <w:lang w:val="hr-HR"/>
        </w:rPr>
        <w:t xml:space="preserve"> </w:t>
      </w:r>
      <w:r w:rsidRPr="0061774C">
        <w:rPr>
          <w:rFonts w:ascii="Arial Narrow" w:hAnsi="Arial Narrow"/>
          <w:b/>
        </w:rPr>
        <w:t>sve</w:t>
      </w:r>
      <w:r w:rsidRPr="0061774C">
        <w:rPr>
          <w:rFonts w:ascii="Arial Narrow" w:hAnsi="Arial Narrow"/>
          <w:b/>
          <w:lang w:val="hr-HR"/>
        </w:rPr>
        <w:t xml:space="preserve"> </w:t>
      </w:r>
      <w:r w:rsidRPr="0061774C">
        <w:rPr>
          <w:rFonts w:ascii="Arial Narrow" w:hAnsi="Arial Narrow"/>
          <w:b/>
        </w:rPr>
        <w:t>tri</w:t>
      </w:r>
      <w:r w:rsidRPr="0061774C">
        <w:rPr>
          <w:rFonts w:ascii="Arial Narrow" w:hAnsi="Arial Narrow"/>
          <w:b/>
          <w:lang w:val="hr-HR"/>
        </w:rPr>
        <w:t xml:space="preserve"> </w:t>
      </w:r>
      <w:r w:rsidRPr="0061774C">
        <w:rPr>
          <w:rFonts w:ascii="Arial Narrow" w:hAnsi="Arial Narrow"/>
          <w:b/>
        </w:rPr>
        <w:t>kapta</w:t>
      </w:r>
      <w:r w:rsidRPr="0061774C">
        <w:rPr>
          <w:rFonts w:ascii="Arial Narrow" w:hAnsi="Arial Narrow"/>
          <w:b/>
          <w:lang w:val="hr-HR"/>
        </w:rPr>
        <w:t>ž</w:t>
      </w:r>
      <w:r w:rsidRPr="0061774C">
        <w:rPr>
          <w:rFonts w:ascii="Arial Narrow" w:hAnsi="Arial Narrow"/>
          <w:b/>
        </w:rPr>
        <w:t>e</w:t>
      </w:r>
      <w:r w:rsidRPr="0061774C">
        <w:rPr>
          <w:rFonts w:ascii="Arial Narrow" w:hAnsi="Arial Narrow"/>
          <w:b/>
          <w:lang w:val="hr-HR"/>
        </w:rPr>
        <w:t xml:space="preserve"> </w:t>
      </w:r>
      <w:r w:rsidRPr="0061774C">
        <w:rPr>
          <w:rFonts w:ascii="Arial Narrow" w:hAnsi="Arial Narrow"/>
          <w:b/>
        </w:rPr>
        <w:t>pada</w:t>
      </w:r>
      <w:r w:rsidRPr="0061774C">
        <w:rPr>
          <w:rFonts w:ascii="Arial Narrow" w:hAnsi="Arial Narrow"/>
          <w:b/>
          <w:lang w:val="hr-HR"/>
        </w:rPr>
        <w:t xml:space="preserve"> </w:t>
      </w:r>
      <w:r w:rsidRPr="0061774C">
        <w:rPr>
          <w:rFonts w:ascii="Arial Narrow" w:hAnsi="Arial Narrow"/>
          <w:b/>
        </w:rPr>
        <w:t>na</w:t>
      </w:r>
      <w:r w:rsidRPr="0061774C">
        <w:rPr>
          <w:rFonts w:ascii="Arial Narrow" w:hAnsi="Arial Narrow"/>
          <w:b/>
          <w:lang w:val="hr-HR"/>
        </w:rPr>
        <w:t xml:space="preserve"> 55 </w:t>
      </w:r>
      <w:r w:rsidRPr="0061774C">
        <w:rPr>
          <w:rFonts w:ascii="Arial Narrow" w:hAnsi="Arial Narrow"/>
          <w:b/>
        </w:rPr>
        <w:t>lit</w:t>
      </w:r>
      <w:r w:rsidRPr="0061774C">
        <w:rPr>
          <w:rFonts w:ascii="Arial Narrow" w:hAnsi="Arial Narrow"/>
          <w:b/>
          <w:lang w:val="hr-HR"/>
        </w:rPr>
        <w:t>/</w:t>
      </w:r>
      <w:r w:rsidRPr="0061774C">
        <w:rPr>
          <w:rFonts w:ascii="Arial Narrow" w:hAnsi="Arial Narrow"/>
          <w:b/>
        </w:rPr>
        <w:t>sec</w:t>
      </w:r>
      <w:r w:rsidRPr="0061774C">
        <w:rPr>
          <w:rFonts w:ascii="Arial Narrow" w:hAnsi="Arial Narrow"/>
          <w:b/>
          <w:lang w:val="hr-HR"/>
        </w:rPr>
        <w:t xml:space="preserve">, </w:t>
      </w:r>
      <w:r w:rsidRPr="0061774C">
        <w:rPr>
          <w:rFonts w:ascii="Arial Narrow" w:hAnsi="Arial Narrow"/>
          <w:b/>
        </w:rPr>
        <w:t>a</w:t>
      </w:r>
      <w:r w:rsidRPr="0061774C">
        <w:rPr>
          <w:rFonts w:ascii="Arial Narrow" w:hAnsi="Arial Narrow"/>
          <w:b/>
          <w:lang w:val="hr-HR"/>
        </w:rPr>
        <w:t xml:space="preserve"> </w:t>
      </w:r>
      <w:r w:rsidRPr="0061774C">
        <w:rPr>
          <w:rFonts w:ascii="Arial Narrow" w:hAnsi="Arial Narrow"/>
          <w:b/>
        </w:rPr>
        <w:t>u</w:t>
      </w:r>
      <w:r w:rsidRPr="0061774C">
        <w:rPr>
          <w:rFonts w:ascii="Arial Narrow" w:hAnsi="Arial Narrow"/>
          <w:b/>
          <w:lang w:val="hr-HR"/>
        </w:rPr>
        <w:t xml:space="preserve"> </w:t>
      </w:r>
      <w:r w:rsidRPr="0061774C">
        <w:rPr>
          <w:rFonts w:ascii="Arial Narrow" w:hAnsi="Arial Narrow"/>
          <w:b/>
        </w:rPr>
        <w:t>vrlo</w:t>
      </w:r>
      <w:r w:rsidRPr="0061774C">
        <w:rPr>
          <w:rFonts w:ascii="Arial Narrow" w:hAnsi="Arial Narrow"/>
          <w:b/>
          <w:lang w:val="hr-HR"/>
        </w:rPr>
        <w:t xml:space="preserve"> </w:t>
      </w:r>
      <w:r w:rsidRPr="0061774C">
        <w:rPr>
          <w:rFonts w:ascii="Arial Narrow" w:hAnsi="Arial Narrow"/>
          <w:b/>
        </w:rPr>
        <w:t>su</w:t>
      </w:r>
      <w:r w:rsidRPr="0061774C">
        <w:rPr>
          <w:rFonts w:ascii="Arial Narrow" w:hAnsi="Arial Narrow"/>
          <w:b/>
          <w:lang w:val="hr-HR"/>
        </w:rPr>
        <w:t>š</w:t>
      </w:r>
      <w:r w:rsidRPr="0061774C">
        <w:rPr>
          <w:rFonts w:ascii="Arial Narrow" w:hAnsi="Arial Narrow"/>
          <w:b/>
        </w:rPr>
        <w:t>nim</w:t>
      </w:r>
      <w:r w:rsidRPr="0061774C">
        <w:rPr>
          <w:rFonts w:ascii="Arial Narrow" w:hAnsi="Arial Narrow"/>
          <w:b/>
          <w:lang w:val="hr-HR"/>
        </w:rPr>
        <w:t xml:space="preserve"> </w:t>
      </w:r>
      <w:r w:rsidRPr="0061774C">
        <w:rPr>
          <w:rFonts w:ascii="Arial Narrow" w:hAnsi="Arial Narrow"/>
          <w:b/>
        </w:rPr>
        <w:t>sezonama</w:t>
      </w:r>
      <w:r w:rsidRPr="0061774C">
        <w:rPr>
          <w:rFonts w:ascii="Arial Narrow" w:hAnsi="Arial Narrow"/>
          <w:b/>
          <w:lang w:val="hr-HR"/>
        </w:rPr>
        <w:t xml:space="preserve"> </w:t>
      </w:r>
      <w:r w:rsidRPr="0061774C">
        <w:rPr>
          <w:rFonts w:ascii="Arial Narrow" w:hAnsi="Arial Narrow"/>
          <w:b/>
        </w:rPr>
        <w:t>i</w:t>
      </w:r>
      <w:r w:rsidRPr="0061774C">
        <w:rPr>
          <w:rFonts w:ascii="Arial Narrow" w:hAnsi="Arial Narrow"/>
          <w:b/>
          <w:lang w:val="hr-HR"/>
        </w:rPr>
        <w:t xml:space="preserve"> </w:t>
      </w:r>
      <w:r w:rsidRPr="0061774C">
        <w:rPr>
          <w:rFonts w:ascii="Arial Narrow" w:hAnsi="Arial Narrow"/>
          <w:b/>
        </w:rPr>
        <w:t>na</w:t>
      </w:r>
      <w:r w:rsidRPr="0061774C">
        <w:rPr>
          <w:rFonts w:ascii="Arial Narrow" w:hAnsi="Arial Narrow"/>
          <w:b/>
          <w:lang w:val="hr-HR"/>
        </w:rPr>
        <w:t xml:space="preserve"> 35 </w:t>
      </w:r>
      <w:r w:rsidRPr="0061774C">
        <w:rPr>
          <w:rFonts w:ascii="Arial Narrow" w:hAnsi="Arial Narrow"/>
          <w:b/>
        </w:rPr>
        <w:t>lit</w:t>
      </w:r>
      <w:r w:rsidRPr="0061774C">
        <w:rPr>
          <w:rFonts w:ascii="Arial Narrow" w:hAnsi="Arial Narrow"/>
          <w:b/>
          <w:lang w:val="hr-HR"/>
        </w:rPr>
        <w:t>/</w:t>
      </w:r>
      <w:r w:rsidRPr="0061774C">
        <w:rPr>
          <w:rFonts w:ascii="Arial Narrow" w:hAnsi="Arial Narrow"/>
          <w:b/>
        </w:rPr>
        <w:t>sec</w:t>
      </w:r>
      <w:r w:rsidRPr="0061774C">
        <w:rPr>
          <w:rFonts w:ascii="Arial Narrow" w:hAnsi="Arial Narrow"/>
          <w:b/>
          <w:lang w:val="hr-HR"/>
        </w:rPr>
        <w:t>, š</w:t>
      </w:r>
      <w:r w:rsidRPr="0061774C">
        <w:rPr>
          <w:rFonts w:ascii="Arial Narrow" w:hAnsi="Arial Narrow"/>
          <w:b/>
        </w:rPr>
        <w:t>to</w:t>
      </w:r>
      <w:r w:rsidRPr="0061774C">
        <w:rPr>
          <w:rFonts w:ascii="Arial Narrow" w:hAnsi="Arial Narrow"/>
          <w:b/>
          <w:lang w:val="hr-HR"/>
        </w:rPr>
        <w:t xml:space="preserve"> </w:t>
      </w:r>
      <w:r w:rsidRPr="0061774C">
        <w:rPr>
          <w:rFonts w:ascii="Arial Narrow" w:hAnsi="Arial Narrow"/>
          <w:b/>
        </w:rPr>
        <w:t>iznosi</w:t>
      </w:r>
      <w:r w:rsidRPr="0061774C">
        <w:rPr>
          <w:rFonts w:ascii="Arial Narrow" w:hAnsi="Arial Narrow"/>
          <w:b/>
          <w:lang w:val="hr-HR"/>
        </w:rPr>
        <w:t xml:space="preserve"> </w:t>
      </w:r>
      <w:r w:rsidRPr="0061774C">
        <w:rPr>
          <w:rFonts w:ascii="Arial Narrow" w:hAnsi="Arial Narrow"/>
          <w:b/>
        </w:rPr>
        <w:t>svega</w:t>
      </w:r>
      <w:r w:rsidRPr="0061774C">
        <w:rPr>
          <w:rFonts w:ascii="Arial Narrow" w:hAnsi="Arial Narrow"/>
          <w:b/>
          <w:lang w:val="hr-HR"/>
        </w:rPr>
        <w:t xml:space="preserve"> </w:t>
      </w:r>
      <w:r w:rsidRPr="0061774C">
        <w:rPr>
          <w:rFonts w:ascii="Arial Narrow" w:hAnsi="Arial Narrow"/>
          <w:b/>
        </w:rPr>
        <w:t>oko</w:t>
      </w:r>
      <w:r w:rsidRPr="0061774C">
        <w:rPr>
          <w:rFonts w:ascii="Arial Narrow" w:hAnsi="Arial Narrow"/>
          <w:b/>
          <w:lang w:val="hr-HR"/>
        </w:rPr>
        <w:t xml:space="preserve"> 33-38% </w:t>
      </w:r>
      <w:r w:rsidRPr="0061774C">
        <w:rPr>
          <w:rFonts w:ascii="Arial Narrow" w:hAnsi="Arial Narrow"/>
          <w:b/>
        </w:rPr>
        <w:t>od</w:t>
      </w:r>
      <w:r w:rsidRPr="0061774C">
        <w:rPr>
          <w:rFonts w:ascii="Arial Narrow" w:hAnsi="Arial Narrow"/>
          <w:b/>
          <w:lang w:val="hr-HR"/>
        </w:rPr>
        <w:t xml:space="preserve"> </w:t>
      </w:r>
      <w:r w:rsidRPr="0061774C">
        <w:rPr>
          <w:rFonts w:ascii="Arial Narrow" w:hAnsi="Arial Narrow"/>
          <w:b/>
        </w:rPr>
        <w:t>o</w:t>
      </w:r>
      <w:r w:rsidRPr="0061774C">
        <w:rPr>
          <w:rFonts w:ascii="Arial Narrow" w:hAnsi="Arial Narrow"/>
          <w:b/>
          <w:lang w:val="hr-HR"/>
        </w:rPr>
        <w:t>č</w:t>
      </w:r>
      <w:r w:rsidRPr="0061774C">
        <w:rPr>
          <w:rFonts w:ascii="Arial Narrow" w:hAnsi="Arial Narrow"/>
          <w:b/>
        </w:rPr>
        <w:t>ekivanog</w:t>
      </w:r>
      <w:r w:rsidRPr="0061774C">
        <w:rPr>
          <w:rFonts w:ascii="Arial Narrow" w:hAnsi="Arial Narrow"/>
          <w:b/>
          <w:lang w:val="hr-HR"/>
        </w:rPr>
        <w:t xml:space="preserve"> </w:t>
      </w:r>
      <w:r w:rsidRPr="0061774C">
        <w:rPr>
          <w:rFonts w:ascii="Arial Narrow" w:hAnsi="Arial Narrow"/>
          <w:b/>
        </w:rPr>
        <w:t>nominalnog</w:t>
      </w:r>
      <w:r w:rsidRPr="0061774C">
        <w:rPr>
          <w:rFonts w:ascii="Arial Narrow" w:hAnsi="Arial Narrow"/>
          <w:b/>
          <w:lang w:val="hr-HR"/>
        </w:rPr>
        <w:t xml:space="preserve"> </w:t>
      </w:r>
      <w:r w:rsidRPr="0061774C">
        <w:rPr>
          <w:rFonts w:ascii="Arial Narrow" w:hAnsi="Arial Narrow"/>
          <w:b/>
        </w:rPr>
        <w:t>kapaciteta</w:t>
      </w:r>
      <w:r w:rsidRPr="0061774C">
        <w:rPr>
          <w:rFonts w:ascii="Arial Narrow" w:hAnsi="Arial Narrow"/>
          <w:b/>
          <w:lang w:val="hr-HR"/>
        </w:rPr>
        <w:t xml:space="preserve">. </w:t>
      </w:r>
      <w:r w:rsidRPr="0061774C">
        <w:rPr>
          <w:rFonts w:ascii="Arial Narrow" w:hAnsi="Arial Narrow"/>
          <w:b/>
        </w:rPr>
        <w:t>Kvalitet</w:t>
      </w:r>
      <w:r w:rsidRPr="0061774C">
        <w:rPr>
          <w:rFonts w:ascii="Arial Narrow" w:hAnsi="Arial Narrow"/>
          <w:b/>
          <w:lang w:val="hr-HR"/>
        </w:rPr>
        <w:t xml:space="preserve"> </w:t>
      </w:r>
      <w:r w:rsidRPr="0061774C">
        <w:rPr>
          <w:rFonts w:ascii="Arial Narrow" w:hAnsi="Arial Narrow"/>
          <w:b/>
        </w:rPr>
        <w:t>vode</w:t>
      </w:r>
      <w:r w:rsidRPr="0061774C">
        <w:rPr>
          <w:rFonts w:ascii="Arial Narrow" w:hAnsi="Arial Narrow"/>
          <w:b/>
          <w:lang w:val="hr-HR"/>
        </w:rPr>
        <w:t xml:space="preserve"> </w:t>
      </w:r>
      <w:r w:rsidRPr="0061774C">
        <w:rPr>
          <w:rFonts w:ascii="Arial Narrow" w:hAnsi="Arial Narrow"/>
          <w:b/>
        </w:rPr>
        <w:t>pobrojanih</w:t>
      </w:r>
      <w:r w:rsidRPr="0061774C">
        <w:rPr>
          <w:rFonts w:ascii="Arial Narrow" w:hAnsi="Arial Narrow"/>
          <w:b/>
          <w:lang w:val="hr-HR"/>
        </w:rPr>
        <w:t xml:space="preserve"> </w:t>
      </w:r>
      <w:r w:rsidRPr="0061774C">
        <w:rPr>
          <w:rFonts w:ascii="Arial Narrow" w:hAnsi="Arial Narrow"/>
          <w:b/>
        </w:rPr>
        <w:t>izvora</w:t>
      </w:r>
      <w:r w:rsidRPr="0061774C">
        <w:rPr>
          <w:rFonts w:ascii="Arial Narrow" w:hAnsi="Arial Narrow"/>
          <w:b/>
          <w:lang w:val="hr-HR"/>
        </w:rPr>
        <w:t xml:space="preserve"> </w:t>
      </w:r>
      <w:r w:rsidRPr="0061774C">
        <w:rPr>
          <w:rFonts w:ascii="Arial Narrow" w:hAnsi="Arial Narrow"/>
          <w:b/>
        </w:rPr>
        <w:t>tako</w:t>
      </w:r>
      <w:r w:rsidRPr="0061774C">
        <w:rPr>
          <w:rFonts w:ascii="Arial Narrow" w:hAnsi="Arial Narrow"/>
          <w:b/>
          <w:lang w:val="hr-HR"/>
        </w:rPr>
        <w:t>đ</w:t>
      </w:r>
      <w:r w:rsidRPr="0061774C">
        <w:rPr>
          <w:rFonts w:ascii="Arial Narrow" w:hAnsi="Arial Narrow"/>
          <w:b/>
        </w:rPr>
        <w:t>e</w:t>
      </w:r>
      <w:r w:rsidRPr="0061774C">
        <w:rPr>
          <w:rFonts w:ascii="Arial Narrow" w:hAnsi="Arial Narrow"/>
          <w:b/>
          <w:lang w:val="hr-HR"/>
        </w:rPr>
        <w:t xml:space="preserve"> </w:t>
      </w:r>
      <w:r w:rsidRPr="0061774C">
        <w:rPr>
          <w:rFonts w:ascii="Arial Narrow" w:hAnsi="Arial Narrow"/>
          <w:b/>
        </w:rPr>
        <w:t>nije</w:t>
      </w:r>
      <w:r w:rsidRPr="0061774C">
        <w:rPr>
          <w:rFonts w:ascii="Arial Narrow" w:hAnsi="Arial Narrow"/>
          <w:b/>
          <w:lang w:val="hr-HR"/>
        </w:rPr>
        <w:t xml:space="preserve"> </w:t>
      </w:r>
      <w:r w:rsidRPr="0061774C">
        <w:rPr>
          <w:rFonts w:ascii="Arial Narrow" w:hAnsi="Arial Narrow"/>
          <w:b/>
        </w:rPr>
        <w:t>zadovoljavaju</w:t>
      </w:r>
      <w:r w:rsidRPr="0061774C">
        <w:rPr>
          <w:rFonts w:ascii="Arial Narrow" w:hAnsi="Arial Narrow"/>
          <w:b/>
          <w:lang w:val="hr-HR"/>
        </w:rPr>
        <w:t>ć</w:t>
      </w:r>
      <w:r w:rsidRPr="0061774C">
        <w:rPr>
          <w:rFonts w:ascii="Arial Narrow" w:hAnsi="Arial Narrow"/>
          <w:b/>
        </w:rPr>
        <w:t>i</w:t>
      </w:r>
      <w:r w:rsidRPr="0061774C">
        <w:rPr>
          <w:rFonts w:ascii="Arial Narrow" w:hAnsi="Arial Narrow"/>
          <w:b/>
          <w:lang w:val="hr-HR"/>
        </w:rPr>
        <w:t xml:space="preserve">, </w:t>
      </w:r>
      <w:r w:rsidRPr="0061774C">
        <w:rPr>
          <w:rFonts w:ascii="Arial Narrow" w:hAnsi="Arial Narrow"/>
          <w:b/>
        </w:rPr>
        <w:t>dolazi</w:t>
      </w:r>
      <w:r w:rsidRPr="0061774C">
        <w:rPr>
          <w:rFonts w:ascii="Arial Narrow" w:hAnsi="Arial Narrow"/>
          <w:b/>
          <w:lang w:val="hr-HR"/>
        </w:rPr>
        <w:t xml:space="preserve"> </w:t>
      </w:r>
      <w:r w:rsidRPr="0061774C">
        <w:rPr>
          <w:rFonts w:ascii="Arial Narrow" w:hAnsi="Arial Narrow"/>
          <w:b/>
        </w:rPr>
        <w:t>do</w:t>
      </w:r>
      <w:r w:rsidRPr="0061774C">
        <w:rPr>
          <w:rFonts w:ascii="Arial Narrow" w:hAnsi="Arial Narrow"/>
          <w:b/>
          <w:lang w:val="hr-HR"/>
        </w:rPr>
        <w:t xml:space="preserve"> </w:t>
      </w:r>
      <w:r w:rsidRPr="0061774C">
        <w:rPr>
          <w:rFonts w:ascii="Arial Narrow" w:hAnsi="Arial Narrow"/>
          <w:b/>
        </w:rPr>
        <w:t>nedozvoljenog</w:t>
      </w:r>
      <w:r w:rsidRPr="0061774C">
        <w:rPr>
          <w:rFonts w:ascii="Arial Narrow" w:hAnsi="Arial Narrow"/>
          <w:b/>
          <w:lang w:val="hr-HR"/>
        </w:rPr>
        <w:t xml:space="preserve"> </w:t>
      </w:r>
      <w:r w:rsidRPr="0061774C">
        <w:rPr>
          <w:rFonts w:ascii="Arial Narrow" w:hAnsi="Arial Narrow"/>
          <w:b/>
        </w:rPr>
        <w:t>sadr</w:t>
      </w:r>
      <w:r w:rsidRPr="0061774C">
        <w:rPr>
          <w:rFonts w:ascii="Arial Narrow" w:hAnsi="Arial Narrow"/>
          <w:b/>
          <w:lang w:val="hr-HR"/>
        </w:rPr>
        <w:t>ž</w:t>
      </w:r>
      <w:r w:rsidRPr="0061774C">
        <w:rPr>
          <w:rFonts w:ascii="Arial Narrow" w:hAnsi="Arial Narrow"/>
          <w:b/>
        </w:rPr>
        <w:t>aja</w:t>
      </w:r>
      <w:r w:rsidRPr="0061774C">
        <w:rPr>
          <w:rFonts w:ascii="Arial Narrow" w:hAnsi="Arial Narrow"/>
          <w:b/>
          <w:lang w:val="hr-HR"/>
        </w:rPr>
        <w:t xml:space="preserve"> </w:t>
      </w:r>
      <w:r w:rsidRPr="0061774C">
        <w:rPr>
          <w:rFonts w:ascii="Arial Narrow" w:hAnsi="Arial Narrow"/>
          <w:b/>
        </w:rPr>
        <w:t>suspendovanih</w:t>
      </w:r>
      <w:r w:rsidRPr="0061774C">
        <w:rPr>
          <w:rFonts w:ascii="Arial Narrow" w:hAnsi="Arial Narrow"/>
          <w:b/>
          <w:lang w:val="hr-HR"/>
        </w:rPr>
        <w:t xml:space="preserve"> </w:t>
      </w:r>
      <w:r w:rsidRPr="0061774C">
        <w:rPr>
          <w:rFonts w:ascii="Arial Narrow" w:hAnsi="Arial Narrow"/>
          <w:b/>
        </w:rPr>
        <w:t>materija</w:t>
      </w:r>
      <w:r w:rsidRPr="0061774C">
        <w:rPr>
          <w:rFonts w:ascii="Arial Narrow" w:hAnsi="Arial Narrow"/>
          <w:b/>
          <w:lang w:val="hr-HR"/>
        </w:rPr>
        <w:t xml:space="preserve"> </w:t>
      </w:r>
      <w:r w:rsidRPr="0061774C">
        <w:rPr>
          <w:rFonts w:ascii="Arial Narrow" w:hAnsi="Arial Narrow"/>
          <w:b/>
        </w:rPr>
        <w:t>tj</w:t>
      </w:r>
      <w:r w:rsidRPr="0061774C">
        <w:rPr>
          <w:rFonts w:ascii="Arial Narrow" w:hAnsi="Arial Narrow"/>
          <w:b/>
          <w:lang w:val="hr-HR"/>
        </w:rPr>
        <w:t xml:space="preserve">. </w:t>
      </w:r>
      <w:r w:rsidRPr="0061774C">
        <w:rPr>
          <w:rFonts w:ascii="Arial Narrow" w:hAnsi="Arial Narrow"/>
          <w:b/>
        </w:rPr>
        <w:t>do</w:t>
      </w:r>
      <w:r w:rsidRPr="0061774C">
        <w:rPr>
          <w:rFonts w:ascii="Arial Narrow" w:hAnsi="Arial Narrow"/>
          <w:b/>
          <w:lang w:val="hr-HR"/>
        </w:rPr>
        <w:t xml:space="preserve"> </w:t>
      </w:r>
      <w:r w:rsidRPr="0061774C">
        <w:rPr>
          <w:rFonts w:ascii="Arial Narrow" w:hAnsi="Arial Narrow"/>
          <w:b/>
        </w:rPr>
        <w:t>pojave</w:t>
      </w:r>
      <w:r w:rsidRPr="0061774C">
        <w:rPr>
          <w:rFonts w:ascii="Arial Narrow" w:hAnsi="Arial Narrow"/>
          <w:b/>
          <w:lang w:val="hr-HR"/>
        </w:rPr>
        <w:t xml:space="preserve"> </w:t>
      </w:r>
      <w:r w:rsidRPr="0061774C">
        <w:rPr>
          <w:rFonts w:ascii="Arial Narrow" w:hAnsi="Arial Narrow"/>
          <w:b/>
        </w:rPr>
        <w:t>bla</w:t>
      </w:r>
      <w:r w:rsidRPr="0061774C">
        <w:rPr>
          <w:rFonts w:ascii="Arial Narrow" w:hAnsi="Arial Narrow"/>
          <w:b/>
          <w:lang w:val="hr-HR"/>
        </w:rPr>
        <w:t>ž</w:t>
      </w:r>
      <w:r w:rsidRPr="0061774C">
        <w:rPr>
          <w:rFonts w:ascii="Arial Narrow" w:hAnsi="Arial Narrow"/>
          <w:b/>
        </w:rPr>
        <w:t>e</w:t>
      </w:r>
      <w:r w:rsidRPr="0061774C">
        <w:rPr>
          <w:rFonts w:ascii="Arial Narrow" w:hAnsi="Arial Narrow"/>
          <w:b/>
          <w:lang w:val="hr-HR"/>
        </w:rPr>
        <w:t xml:space="preserve"> </w:t>
      </w:r>
      <w:r w:rsidRPr="0061774C">
        <w:rPr>
          <w:rFonts w:ascii="Arial Narrow" w:hAnsi="Arial Narrow"/>
          <w:b/>
        </w:rPr>
        <w:t>mutne</w:t>
      </w:r>
      <w:r w:rsidRPr="0061774C">
        <w:rPr>
          <w:rFonts w:ascii="Arial Narrow" w:hAnsi="Arial Narrow"/>
          <w:b/>
          <w:lang w:val="hr-HR"/>
        </w:rPr>
        <w:t xml:space="preserve"> </w:t>
      </w:r>
      <w:r w:rsidRPr="0061774C">
        <w:rPr>
          <w:rFonts w:ascii="Arial Narrow" w:hAnsi="Arial Narrow"/>
          <w:b/>
        </w:rPr>
        <w:t>vode</w:t>
      </w:r>
      <w:r w:rsidRPr="0061774C">
        <w:rPr>
          <w:rFonts w:ascii="Arial Narrow" w:hAnsi="Arial Narrow"/>
          <w:b/>
          <w:lang w:val="hr-HR"/>
        </w:rPr>
        <w:t xml:space="preserve">, </w:t>
      </w:r>
      <w:r w:rsidRPr="0061774C">
        <w:rPr>
          <w:rFonts w:ascii="Arial Narrow" w:hAnsi="Arial Narrow"/>
          <w:b/>
        </w:rPr>
        <w:t>u</w:t>
      </w:r>
      <w:r w:rsidRPr="0061774C">
        <w:rPr>
          <w:rFonts w:ascii="Arial Narrow" w:hAnsi="Arial Narrow"/>
          <w:b/>
          <w:lang w:val="hr-HR"/>
        </w:rPr>
        <w:t xml:space="preserve"> </w:t>
      </w:r>
      <w:r w:rsidRPr="0061774C">
        <w:rPr>
          <w:rFonts w:ascii="Arial Narrow" w:hAnsi="Arial Narrow"/>
          <w:b/>
        </w:rPr>
        <w:t>proseku</w:t>
      </w:r>
      <w:r w:rsidRPr="0061774C">
        <w:rPr>
          <w:rFonts w:ascii="Arial Narrow" w:hAnsi="Arial Narrow"/>
          <w:b/>
          <w:lang w:val="hr-HR"/>
        </w:rPr>
        <w:t xml:space="preserve"> </w:t>
      </w:r>
      <w:r w:rsidRPr="0061774C">
        <w:rPr>
          <w:rFonts w:ascii="Arial Narrow" w:hAnsi="Arial Narrow"/>
          <w:b/>
        </w:rPr>
        <w:t>trajanja</w:t>
      </w:r>
      <w:r w:rsidRPr="0061774C">
        <w:rPr>
          <w:rFonts w:ascii="Arial Narrow" w:hAnsi="Arial Narrow"/>
          <w:b/>
          <w:lang w:val="hr-HR"/>
        </w:rPr>
        <w:t xml:space="preserve"> </w:t>
      </w:r>
      <w:r w:rsidRPr="0061774C">
        <w:rPr>
          <w:rFonts w:ascii="Arial Narrow" w:hAnsi="Arial Narrow"/>
          <w:b/>
        </w:rPr>
        <w:t>od</w:t>
      </w:r>
      <w:r w:rsidRPr="0061774C">
        <w:rPr>
          <w:rFonts w:ascii="Arial Narrow" w:hAnsi="Arial Narrow"/>
          <w:b/>
          <w:lang w:val="hr-HR"/>
        </w:rPr>
        <w:t xml:space="preserve"> 10-20 </w:t>
      </w:r>
      <w:r w:rsidRPr="0061774C">
        <w:rPr>
          <w:rFonts w:ascii="Arial Narrow" w:hAnsi="Arial Narrow"/>
          <w:b/>
        </w:rPr>
        <w:t>dana</w:t>
      </w:r>
      <w:r w:rsidRPr="0061774C">
        <w:rPr>
          <w:rFonts w:ascii="Arial Narrow" w:hAnsi="Arial Narrow"/>
          <w:b/>
          <w:lang w:val="hr-HR"/>
        </w:rPr>
        <w:t xml:space="preserve"> </w:t>
      </w:r>
      <w:r w:rsidRPr="0061774C">
        <w:rPr>
          <w:rFonts w:ascii="Arial Narrow" w:hAnsi="Arial Narrow"/>
          <w:b/>
        </w:rPr>
        <w:t>godi</w:t>
      </w:r>
      <w:r w:rsidRPr="0061774C">
        <w:rPr>
          <w:rFonts w:ascii="Arial Narrow" w:hAnsi="Arial Narrow"/>
          <w:b/>
          <w:lang w:val="hr-HR"/>
        </w:rPr>
        <w:t>š</w:t>
      </w:r>
      <w:r w:rsidRPr="0061774C">
        <w:rPr>
          <w:rFonts w:ascii="Arial Narrow" w:hAnsi="Arial Narrow"/>
          <w:b/>
        </w:rPr>
        <w:t>nje</w:t>
      </w:r>
      <w:r w:rsidRPr="0061774C">
        <w:rPr>
          <w:rFonts w:ascii="Arial Narrow" w:hAnsi="Arial Narrow"/>
          <w:b/>
          <w:lang w:val="hr-HR"/>
        </w:rPr>
        <w:t>.</w:t>
      </w:r>
    </w:p>
    <w:p w:rsidR="002B2635" w:rsidRPr="0061774C" w:rsidRDefault="002B2635" w:rsidP="002B2635">
      <w:pPr>
        <w:tabs>
          <w:tab w:val="left" w:pos="7380"/>
        </w:tabs>
        <w:jc w:val="both"/>
        <w:rPr>
          <w:rFonts w:ascii="Arial Narrow" w:hAnsi="Arial Narrow"/>
          <w:b/>
          <w:lang w:val="hr-HR"/>
        </w:rPr>
      </w:pPr>
      <w:r w:rsidRPr="0061774C">
        <w:rPr>
          <w:rFonts w:ascii="Arial Narrow" w:hAnsi="Arial Narrow"/>
          <w:b/>
          <w:lang w:val="hr-HR"/>
        </w:rPr>
        <w:tab/>
      </w:r>
    </w:p>
    <w:p w:rsidR="002B2635" w:rsidRPr="0061774C" w:rsidRDefault="002B2635" w:rsidP="002B2635">
      <w:pPr>
        <w:tabs>
          <w:tab w:val="left" w:pos="7380"/>
        </w:tabs>
        <w:jc w:val="both"/>
        <w:rPr>
          <w:rFonts w:ascii="Arial Narrow" w:hAnsi="Arial Narrow"/>
          <w:b/>
          <w:lang w:val="sr-Latn-CS"/>
        </w:rPr>
      </w:pPr>
      <w:r w:rsidRPr="0061774C">
        <w:rPr>
          <w:rFonts w:ascii="Arial Narrow" w:hAnsi="Arial Narrow"/>
          <w:b/>
        </w:rPr>
        <w:t>Vodovodni</w:t>
      </w:r>
      <w:r w:rsidRPr="0061774C">
        <w:rPr>
          <w:rFonts w:ascii="Arial Narrow" w:hAnsi="Arial Narrow"/>
          <w:b/>
          <w:lang w:val="sr-Cyrl-CS"/>
        </w:rPr>
        <w:t xml:space="preserve"> </w:t>
      </w:r>
      <w:r w:rsidRPr="0061774C">
        <w:rPr>
          <w:rFonts w:ascii="Arial Narrow" w:hAnsi="Arial Narrow"/>
          <w:b/>
        </w:rPr>
        <w:t>sistem</w:t>
      </w:r>
      <w:r w:rsidRPr="0061774C">
        <w:rPr>
          <w:rFonts w:ascii="Arial Narrow" w:hAnsi="Arial Narrow"/>
          <w:b/>
          <w:lang w:val="sr-Cyrl-CS"/>
        </w:rPr>
        <w:t xml:space="preserve"> </w:t>
      </w:r>
      <w:r w:rsidRPr="0061774C">
        <w:rPr>
          <w:rFonts w:ascii="Arial Narrow" w:hAnsi="Arial Narrow"/>
          <w:b/>
        </w:rPr>
        <w:t>Potpe</w:t>
      </w:r>
      <w:r w:rsidRPr="0061774C">
        <w:rPr>
          <w:rFonts w:ascii="Arial Narrow" w:hAnsi="Arial Narrow"/>
          <w:b/>
          <w:lang w:val="sr-Cyrl-CS"/>
        </w:rPr>
        <w:t>ć-</w:t>
      </w:r>
      <w:r w:rsidRPr="0061774C">
        <w:rPr>
          <w:rFonts w:ascii="Arial Narrow" w:hAnsi="Arial Narrow"/>
          <w:b/>
        </w:rPr>
        <w:t>Pljevlja</w:t>
      </w:r>
      <w:r w:rsidRPr="0061774C">
        <w:rPr>
          <w:rFonts w:ascii="Arial Narrow" w:hAnsi="Arial Narrow"/>
          <w:b/>
          <w:lang w:val="sr-Cyrl-CS"/>
        </w:rPr>
        <w:t xml:space="preserve"> </w:t>
      </w:r>
      <w:r w:rsidRPr="0061774C">
        <w:rPr>
          <w:rFonts w:ascii="Arial Narrow" w:hAnsi="Arial Narrow"/>
          <w:b/>
        </w:rPr>
        <w:t>u</w:t>
      </w:r>
      <w:r w:rsidRPr="0061774C">
        <w:rPr>
          <w:rFonts w:ascii="Arial Narrow" w:hAnsi="Arial Narrow"/>
          <w:b/>
          <w:lang w:val="sr-Cyrl-CS"/>
        </w:rPr>
        <w:t xml:space="preserve"> </w:t>
      </w:r>
      <w:r w:rsidRPr="0061774C">
        <w:rPr>
          <w:rFonts w:ascii="Arial Narrow" w:hAnsi="Arial Narrow"/>
          <w:b/>
        </w:rPr>
        <w:t>okviru</w:t>
      </w:r>
      <w:r w:rsidRPr="0061774C">
        <w:rPr>
          <w:rFonts w:ascii="Arial Narrow" w:hAnsi="Arial Narrow"/>
          <w:b/>
          <w:lang w:val="sr-Cyrl-CS"/>
        </w:rPr>
        <w:t xml:space="preserve"> </w:t>
      </w:r>
      <w:r w:rsidRPr="0061774C">
        <w:rPr>
          <w:rFonts w:ascii="Arial Narrow" w:hAnsi="Arial Narrow"/>
          <w:b/>
        </w:rPr>
        <w:t>Pljevaljskog</w:t>
      </w:r>
      <w:r w:rsidRPr="0061774C">
        <w:rPr>
          <w:rFonts w:ascii="Arial Narrow" w:hAnsi="Arial Narrow"/>
          <w:b/>
          <w:lang w:val="sr-Cyrl-CS"/>
        </w:rPr>
        <w:t xml:space="preserve"> </w:t>
      </w:r>
      <w:r w:rsidRPr="0061774C">
        <w:rPr>
          <w:rFonts w:ascii="Arial Narrow" w:hAnsi="Arial Narrow"/>
          <w:b/>
        </w:rPr>
        <w:t>vodovoda</w:t>
      </w:r>
      <w:r w:rsidRPr="0061774C">
        <w:rPr>
          <w:rFonts w:ascii="Arial Narrow" w:hAnsi="Arial Narrow"/>
          <w:b/>
          <w:lang w:val="hr-HR"/>
        </w:rPr>
        <w:t xml:space="preserve"> </w:t>
      </w:r>
      <w:r w:rsidRPr="0061774C">
        <w:rPr>
          <w:rFonts w:ascii="Arial Narrow" w:hAnsi="Arial Narrow"/>
          <w:b/>
        </w:rPr>
        <w:t>izgradjen</w:t>
      </w:r>
      <w:r w:rsidRPr="0061774C">
        <w:rPr>
          <w:rFonts w:ascii="Arial Narrow" w:hAnsi="Arial Narrow"/>
          <w:b/>
          <w:lang w:val="hr-HR"/>
        </w:rPr>
        <w:t xml:space="preserve"> </w:t>
      </w:r>
      <w:r w:rsidRPr="0061774C">
        <w:rPr>
          <w:rFonts w:ascii="Arial Narrow" w:hAnsi="Arial Narrow"/>
          <w:b/>
        </w:rPr>
        <w:t>je</w:t>
      </w:r>
      <w:r w:rsidRPr="0061774C">
        <w:rPr>
          <w:rFonts w:ascii="Arial Narrow" w:hAnsi="Arial Narrow"/>
          <w:b/>
          <w:lang w:val="hr-HR"/>
        </w:rPr>
        <w:t xml:space="preserve"> 1974 </w:t>
      </w:r>
      <w:r w:rsidRPr="0061774C">
        <w:rPr>
          <w:rFonts w:ascii="Arial Narrow" w:hAnsi="Arial Narrow"/>
          <w:b/>
        </w:rPr>
        <w:t>godine</w:t>
      </w:r>
      <w:r w:rsidRPr="0061774C">
        <w:rPr>
          <w:rFonts w:ascii="Arial Narrow" w:hAnsi="Arial Narrow"/>
          <w:b/>
          <w:lang w:val="sr-Cyrl-CS"/>
        </w:rPr>
        <w:t xml:space="preserve">. </w:t>
      </w:r>
      <w:r w:rsidRPr="0061774C">
        <w:rPr>
          <w:rFonts w:ascii="Arial Narrow" w:hAnsi="Arial Narrow"/>
          <w:b/>
        </w:rPr>
        <w:t>Na</w:t>
      </w:r>
      <w:r w:rsidRPr="0061774C">
        <w:rPr>
          <w:rFonts w:ascii="Arial Narrow" w:hAnsi="Arial Narrow"/>
          <w:b/>
          <w:lang w:val="sr-Cyrl-CS"/>
        </w:rPr>
        <w:t xml:space="preserve"> </w:t>
      </w:r>
      <w:r w:rsidRPr="0061774C">
        <w:rPr>
          <w:rFonts w:ascii="Arial Narrow" w:hAnsi="Arial Narrow"/>
          <w:b/>
        </w:rPr>
        <w:t>sektoru</w:t>
      </w:r>
      <w:r w:rsidRPr="0061774C">
        <w:rPr>
          <w:rFonts w:ascii="Arial Narrow" w:hAnsi="Arial Narrow"/>
          <w:b/>
          <w:lang w:val="sr-Cyrl-CS"/>
        </w:rPr>
        <w:t xml:space="preserve"> </w:t>
      </w:r>
      <w:r w:rsidRPr="0061774C">
        <w:rPr>
          <w:rFonts w:ascii="Arial Narrow" w:hAnsi="Arial Narrow"/>
          <w:b/>
        </w:rPr>
        <w:t>od</w:t>
      </w:r>
      <w:r w:rsidRPr="0061774C">
        <w:rPr>
          <w:rFonts w:ascii="Arial Narrow" w:hAnsi="Arial Narrow"/>
          <w:b/>
          <w:lang w:val="sr-Cyrl-CS"/>
        </w:rPr>
        <w:t xml:space="preserve"> </w:t>
      </w:r>
      <w:r w:rsidRPr="0061774C">
        <w:rPr>
          <w:rFonts w:ascii="Arial Narrow" w:hAnsi="Arial Narrow"/>
          <w:b/>
        </w:rPr>
        <w:t>izvora</w:t>
      </w:r>
      <w:r w:rsidRPr="0061774C">
        <w:rPr>
          <w:rFonts w:ascii="Arial Narrow" w:hAnsi="Arial Narrow"/>
          <w:b/>
          <w:lang w:val="sr-Cyrl-CS"/>
        </w:rPr>
        <w:t xml:space="preserve"> </w:t>
      </w:r>
      <w:r w:rsidRPr="0061774C">
        <w:rPr>
          <w:rFonts w:ascii="Arial Narrow" w:hAnsi="Arial Narrow"/>
          <w:b/>
        </w:rPr>
        <w:t>Zmajevac</w:t>
      </w:r>
      <w:r w:rsidRPr="0061774C">
        <w:rPr>
          <w:rFonts w:ascii="Arial Narrow" w:hAnsi="Arial Narrow"/>
          <w:b/>
          <w:lang w:val="sr-Cyrl-CS"/>
        </w:rPr>
        <w:t xml:space="preserve"> </w:t>
      </w:r>
      <w:r w:rsidRPr="0061774C">
        <w:rPr>
          <w:rFonts w:ascii="Arial Narrow" w:hAnsi="Arial Narrow"/>
          <w:b/>
        </w:rPr>
        <w:t>i</w:t>
      </w:r>
      <w:r w:rsidRPr="0061774C">
        <w:rPr>
          <w:rFonts w:ascii="Arial Narrow" w:hAnsi="Arial Narrow"/>
          <w:b/>
          <w:lang w:val="sr-Cyrl-CS"/>
        </w:rPr>
        <w:t xml:space="preserve"> </w:t>
      </w:r>
      <w:r w:rsidRPr="0061774C">
        <w:rPr>
          <w:rFonts w:ascii="Arial Narrow" w:hAnsi="Arial Narrow"/>
          <w:b/>
        </w:rPr>
        <w:t>Vrelo</w:t>
      </w:r>
      <w:r w:rsidRPr="0061774C">
        <w:rPr>
          <w:rFonts w:ascii="Arial Narrow" w:hAnsi="Arial Narrow"/>
          <w:b/>
          <w:lang w:val="sr-Cyrl-CS"/>
        </w:rPr>
        <w:t xml:space="preserve"> </w:t>
      </w:r>
      <w:r w:rsidRPr="0061774C">
        <w:rPr>
          <w:rFonts w:ascii="Arial Narrow" w:hAnsi="Arial Narrow"/>
          <w:b/>
        </w:rPr>
        <w:t>do</w:t>
      </w:r>
      <w:r w:rsidRPr="0061774C">
        <w:rPr>
          <w:rFonts w:ascii="Arial Narrow" w:hAnsi="Arial Narrow"/>
          <w:b/>
          <w:lang w:val="sr-Cyrl-CS"/>
        </w:rPr>
        <w:t xml:space="preserve"> </w:t>
      </w:r>
      <w:r w:rsidRPr="0061774C">
        <w:rPr>
          <w:rFonts w:ascii="Arial Narrow" w:hAnsi="Arial Narrow"/>
          <w:b/>
        </w:rPr>
        <w:t>spojnog</w:t>
      </w:r>
      <w:r w:rsidRPr="0061774C">
        <w:rPr>
          <w:rFonts w:ascii="Arial Narrow" w:hAnsi="Arial Narrow"/>
          <w:b/>
          <w:lang w:val="sr-Cyrl-CS"/>
        </w:rPr>
        <w:t xml:space="preserve"> š</w:t>
      </w:r>
      <w:r w:rsidRPr="0061774C">
        <w:rPr>
          <w:rFonts w:ascii="Arial Narrow" w:hAnsi="Arial Narrow"/>
          <w:b/>
        </w:rPr>
        <w:t>ahta</w:t>
      </w:r>
      <w:r w:rsidRPr="0061774C">
        <w:rPr>
          <w:rFonts w:ascii="Arial Narrow" w:hAnsi="Arial Narrow"/>
          <w:b/>
          <w:lang w:val="sr-Cyrl-CS"/>
        </w:rPr>
        <w:t xml:space="preserve"> </w:t>
      </w:r>
      <w:r w:rsidRPr="0061774C">
        <w:rPr>
          <w:rFonts w:ascii="Arial Narrow" w:hAnsi="Arial Narrow"/>
          <w:b/>
        </w:rPr>
        <w:t>izgra</w:t>
      </w:r>
      <w:r w:rsidRPr="0061774C">
        <w:rPr>
          <w:rFonts w:ascii="Arial Narrow" w:hAnsi="Arial Narrow"/>
          <w:b/>
          <w:lang w:val="sr-Cyrl-CS"/>
        </w:rPr>
        <w:t>đ</w:t>
      </w:r>
      <w:r w:rsidRPr="0061774C">
        <w:rPr>
          <w:rFonts w:ascii="Arial Narrow" w:hAnsi="Arial Narrow"/>
          <w:b/>
        </w:rPr>
        <w:t>eni</w:t>
      </w:r>
      <w:r w:rsidRPr="0061774C">
        <w:rPr>
          <w:rFonts w:ascii="Arial Narrow" w:hAnsi="Arial Narrow"/>
          <w:b/>
          <w:lang w:val="sr-Cyrl-CS"/>
        </w:rPr>
        <w:t xml:space="preserve"> </w:t>
      </w:r>
      <w:r w:rsidRPr="0061774C">
        <w:rPr>
          <w:rFonts w:ascii="Arial Narrow" w:hAnsi="Arial Narrow"/>
          <w:b/>
        </w:rPr>
        <w:t>su</w:t>
      </w:r>
      <w:r w:rsidRPr="0061774C">
        <w:rPr>
          <w:rFonts w:ascii="Arial Narrow" w:hAnsi="Arial Narrow"/>
          <w:b/>
          <w:lang w:val="sr-Cyrl-CS"/>
        </w:rPr>
        <w:t xml:space="preserve"> </w:t>
      </w:r>
      <w:r w:rsidRPr="0061774C">
        <w:rPr>
          <w:rFonts w:ascii="Arial Narrow" w:hAnsi="Arial Narrow"/>
          <w:b/>
        </w:rPr>
        <w:t>cjevovodi</w:t>
      </w:r>
      <w:r w:rsidRPr="0061774C">
        <w:rPr>
          <w:rFonts w:ascii="Arial Narrow" w:hAnsi="Arial Narrow"/>
          <w:b/>
          <w:lang w:val="sr-Cyrl-CS"/>
        </w:rPr>
        <w:t xml:space="preserve"> </w:t>
      </w:r>
      <w:r w:rsidRPr="0061774C">
        <w:rPr>
          <w:rFonts w:ascii="Arial Narrow" w:hAnsi="Arial Narrow"/>
          <w:b/>
        </w:rPr>
        <w:sym w:font="Symbol" w:char="F066"/>
      </w:r>
      <w:r w:rsidRPr="0061774C">
        <w:rPr>
          <w:rFonts w:ascii="Arial Narrow" w:hAnsi="Arial Narrow"/>
          <w:b/>
          <w:lang w:val="sr-Cyrl-CS"/>
        </w:rPr>
        <w:t xml:space="preserve"> 250 </w:t>
      </w:r>
      <w:r w:rsidRPr="0061774C">
        <w:rPr>
          <w:rFonts w:ascii="Arial Narrow" w:hAnsi="Arial Narrow"/>
          <w:b/>
        </w:rPr>
        <w:t>mm</w:t>
      </w:r>
      <w:r w:rsidRPr="0061774C">
        <w:rPr>
          <w:rFonts w:ascii="Arial Narrow" w:hAnsi="Arial Narrow"/>
          <w:b/>
          <w:lang w:val="sr-Cyrl-CS"/>
        </w:rPr>
        <w:t xml:space="preserve"> </w:t>
      </w:r>
      <w:r w:rsidRPr="0061774C">
        <w:rPr>
          <w:rFonts w:ascii="Arial Narrow" w:hAnsi="Arial Narrow"/>
          <w:b/>
        </w:rPr>
        <w:t>ukupne</w:t>
      </w:r>
      <w:r w:rsidRPr="0061774C">
        <w:rPr>
          <w:rFonts w:ascii="Arial Narrow" w:hAnsi="Arial Narrow"/>
          <w:b/>
          <w:lang w:val="sr-Cyrl-CS"/>
        </w:rPr>
        <w:t xml:space="preserve"> </w:t>
      </w:r>
      <w:r w:rsidRPr="0061774C">
        <w:rPr>
          <w:rFonts w:ascii="Arial Narrow" w:hAnsi="Arial Narrow"/>
          <w:b/>
        </w:rPr>
        <w:t>du</w:t>
      </w:r>
      <w:r w:rsidRPr="0061774C">
        <w:rPr>
          <w:rFonts w:ascii="Arial Narrow" w:hAnsi="Arial Narrow"/>
          <w:b/>
          <w:lang w:val="sr-Cyrl-CS"/>
        </w:rPr>
        <w:t>ž</w:t>
      </w:r>
      <w:r w:rsidRPr="0061774C">
        <w:rPr>
          <w:rFonts w:ascii="Arial Narrow" w:hAnsi="Arial Narrow"/>
          <w:b/>
        </w:rPr>
        <w:t>ine</w:t>
      </w:r>
      <w:r w:rsidRPr="0061774C">
        <w:rPr>
          <w:rFonts w:ascii="Arial Narrow" w:hAnsi="Arial Narrow"/>
          <w:b/>
          <w:lang w:val="sr-Cyrl-CS"/>
        </w:rPr>
        <w:t xml:space="preserve"> </w:t>
      </w:r>
      <w:r w:rsidRPr="0061774C">
        <w:rPr>
          <w:rFonts w:ascii="Arial Narrow" w:hAnsi="Arial Narrow"/>
          <w:b/>
        </w:rPr>
        <w:t>oko</w:t>
      </w:r>
      <w:r w:rsidRPr="0061774C">
        <w:rPr>
          <w:rFonts w:ascii="Arial Narrow" w:hAnsi="Arial Narrow"/>
          <w:b/>
          <w:lang w:val="sr-Cyrl-CS"/>
        </w:rPr>
        <w:t xml:space="preserve"> 2850 </w:t>
      </w:r>
      <w:r w:rsidRPr="0061774C">
        <w:rPr>
          <w:rFonts w:ascii="Arial Narrow" w:hAnsi="Arial Narrow"/>
          <w:b/>
        </w:rPr>
        <w:t>m</w:t>
      </w:r>
      <w:r w:rsidRPr="0061774C">
        <w:rPr>
          <w:rFonts w:ascii="Arial Narrow" w:hAnsi="Arial Narrow"/>
          <w:b/>
          <w:lang w:val="sr-Cyrl-CS"/>
        </w:rPr>
        <w:t xml:space="preserve">, </w:t>
      </w:r>
      <w:r w:rsidRPr="0061774C">
        <w:rPr>
          <w:rFonts w:ascii="Arial Narrow" w:hAnsi="Arial Narrow"/>
          <w:b/>
        </w:rPr>
        <w:t>odakle</w:t>
      </w:r>
      <w:r w:rsidRPr="0061774C">
        <w:rPr>
          <w:rFonts w:ascii="Arial Narrow" w:hAnsi="Arial Narrow"/>
          <w:b/>
          <w:lang w:val="sr-Cyrl-CS"/>
        </w:rPr>
        <w:t xml:space="preserve"> </w:t>
      </w:r>
      <w:r w:rsidRPr="0061774C">
        <w:rPr>
          <w:rFonts w:ascii="Arial Narrow" w:hAnsi="Arial Narrow"/>
          <w:b/>
        </w:rPr>
        <w:t>produ</w:t>
      </w:r>
      <w:r w:rsidRPr="0061774C">
        <w:rPr>
          <w:rFonts w:ascii="Arial Narrow" w:hAnsi="Arial Narrow"/>
          <w:b/>
          <w:lang w:val="sr-Cyrl-CS"/>
        </w:rPr>
        <w:t>ž</w:t>
      </w:r>
      <w:r w:rsidRPr="0061774C">
        <w:rPr>
          <w:rFonts w:ascii="Arial Narrow" w:hAnsi="Arial Narrow"/>
          <w:b/>
        </w:rPr>
        <w:t>ava</w:t>
      </w:r>
      <w:r w:rsidRPr="0061774C">
        <w:rPr>
          <w:rFonts w:ascii="Arial Narrow" w:hAnsi="Arial Narrow"/>
          <w:b/>
          <w:lang w:val="sr-Cyrl-CS"/>
        </w:rPr>
        <w:t xml:space="preserve"> </w:t>
      </w:r>
      <w:r w:rsidRPr="0061774C">
        <w:rPr>
          <w:rFonts w:ascii="Arial Narrow" w:hAnsi="Arial Narrow"/>
          <w:b/>
        </w:rPr>
        <w:t>cjevovod</w:t>
      </w:r>
      <w:r w:rsidRPr="0061774C">
        <w:rPr>
          <w:rFonts w:ascii="Arial Narrow" w:hAnsi="Arial Narrow"/>
          <w:b/>
          <w:lang w:val="sr-Cyrl-CS"/>
        </w:rPr>
        <w:t xml:space="preserve"> </w:t>
      </w:r>
      <w:r w:rsidRPr="0061774C">
        <w:rPr>
          <w:rFonts w:ascii="Arial Narrow" w:hAnsi="Arial Narrow"/>
          <w:b/>
        </w:rPr>
        <w:sym w:font="Symbol" w:char="F066"/>
      </w:r>
      <w:r w:rsidRPr="0061774C">
        <w:rPr>
          <w:rFonts w:ascii="Arial Narrow" w:hAnsi="Arial Narrow"/>
          <w:b/>
          <w:lang w:val="sr-Cyrl-CS"/>
        </w:rPr>
        <w:t xml:space="preserve"> 350 </w:t>
      </w:r>
      <w:r w:rsidRPr="0061774C">
        <w:rPr>
          <w:rFonts w:ascii="Arial Narrow" w:hAnsi="Arial Narrow"/>
          <w:b/>
        </w:rPr>
        <w:t>mm</w:t>
      </w:r>
      <w:r w:rsidRPr="0061774C">
        <w:rPr>
          <w:rFonts w:ascii="Arial Narrow" w:hAnsi="Arial Narrow"/>
          <w:b/>
          <w:lang w:val="sr-Cyrl-CS"/>
        </w:rPr>
        <w:t xml:space="preserve"> </w:t>
      </w:r>
      <w:r w:rsidRPr="0061774C">
        <w:rPr>
          <w:rFonts w:ascii="Arial Narrow" w:hAnsi="Arial Narrow"/>
          <w:b/>
        </w:rPr>
        <w:t>du</w:t>
      </w:r>
      <w:r w:rsidRPr="0061774C">
        <w:rPr>
          <w:rFonts w:ascii="Arial Narrow" w:hAnsi="Arial Narrow"/>
          <w:b/>
          <w:lang w:val="sr-Cyrl-CS"/>
        </w:rPr>
        <w:t>ž</w:t>
      </w:r>
      <w:r w:rsidRPr="0061774C">
        <w:rPr>
          <w:rFonts w:ascii="Arial Narrow" w:hAnsi="Arial Narrow"/>
          <w:b/>
        </w:rPr>
        <w:t>ine</w:t>
      </w:r>
      <w:r w:rsidRPr="0061774C">
        <w:rPr>
          <w:rFonts w:ascii="Arial Narrow" w:hAnsi="Arial Narrow"/>
          <w:b/>
          <w:lang w:val="sr-Cyrl-CS"/>
        </w:rPr>
        <w:t xml:space="preserve"> 1600 </w:t>
      </w:r>
      <w:r w:rsidRPr="0061774C">
        <w:rPr>
          <w:rFonts w:ascii="Arial Narrow" w:hAnsi="Arial Narrow"/>
          <w:b/>
        </w:rPr>
        <w:t>m</w:t>
      </w:r>
      <w:r w:rsidRPr="0061774C">
        <w:rPr>
          <w:rFonts w:ascii="Arial Narrow" w:hAnsi="Arial Narrow"/>
          <w:b/>
          <w:lang w:val="sr-Cyrl-CS"/>
        </w:rPr>
        <w:t xml:space="preserve"> </w:t>
      </w:r>
      <w:r w:rsidRPr="0061774C">
        <w:rPr>
          <w:rFonts w:ascii="Arial Narrow" w:hAnsi="Arial Narrow"/>
          <w:b/>
        </w:rPr>
        <w:t>do</w:t>
      </w:r>
      <w:r w:rsidRPr="0061774C">
        <w:rPr>
          <w:rFonts w:ascii="Arial Narrow" w:hAnsi="Arial Narrow"/>
          <w:b/>
          <w:lang w:val="sr-Cyrl-CS"/>
        </w:rPr>
        <w:t xml:space="preserve"> </w:t>
      </w:r>
      <w:r w:rsidRPr="0061774C">
        <w:rPr>
          <w:rFonts w:ascii="Arial Narrow" w:hAnsi="Arial Narrow"/>
          <w:b/>
        </w:rPr>
        <w:t>sabirnog</w:t>
      </w:r>
      <w:r w:rsidRPr="0061774C">
        <w:rPr>
          <w:rFonts w:ascii="Arial Narrow" w:hAnsi="Arial Narrow"/>
          <w:b/>
          <w:lang w:val="sr-Cyrl-CS"/>
        </w:rPr>
        <w:t xml:space="preserve"> š</w:t>
      </w:r>
      <w:r w:rsidRPr="0061774C">
        <w:rPr>
          <w:rFonts w:ascii="Arial Narrow" w:hAnsi="Arial Narrow"/>
          <w:b/>
        </w:rPr>
        <w:t>ahta</w:t>
      </w:r>
      <w:r w:rsidRPr="0061774C">
        <w:rPr>
          <w:rFonts w:ascii="Arial Narrow" w:hAnsi="Arial Narrow"/>
          <w:b/>
          <w:lang w:val="sr-Cyrl-CS"/>
        </w:rPr>
        <w:t xml:space="preserve"> </w:t>
      </w:r>
      <w:r w:rsidRPr="0061774C">
        <w:rPr>
          <w:rFonts w:ascii="Arial Narrow" w:hAnsi="Arial Narrow"/>
          <w:b/>
        </w:rPr>
        <w:t>u</w:t>
      </w:r>
      <w:r w:rsidRPr="0061774C">
        <w:rPr>
          <w:rFonts w:ascii="Arial Narrow" w:hAnsi="Arial Narrow"/>
          <w:b/>
          <w:lang w:val="sr-Cyrl-CS"/>
        </w:rPr>
        <w:t xml:space="preserve"> </w:t>
      </w:r>
      <w:r w:rsidRPr="0061774C">
        <w:rPr>
          <w:rFonts w:ascii="Arial Narrow" w:hAnsi="Arial Narrow"/>
          <w:b/>
        </w:rPr>
        <w:t>koji</w:t>
      </w:r>
      <w:r w:rsidRPr="0061774C">
        <w:rPr>
          <w:rFonts w:ascii="Arial Narrow" w:hAnsi="Arial Narrow"/>
          <w:b/>
          <w:lang w:val="sr-Cyrl-CS"/>
        </w:rPr>
        <w:t xml:space="preserve"> </w:t>
      </w:r>
      <w:r w:rsidRPr="0061774C">
        <w:rPr>
          <w:rFonts w:ascii="Arial Narrow" w:hAnsi="Arial Narrow"/>
          <w:b/>
        </w:rPr>
        <w:t>dolazi</w:t>
      </w:r>
      <w:r w:rsidRPr="0061774C">
        <w:rPr>
          <w:rFonts w:ascii="Arial Narrow" w:hAnsi="Arial Narrow"/>
          <w:b/>
          <w:lang w:val="sr-Cyrl-CS"/>
        </w:rPr>
        <w:t xml:space="preserve"> </w:t>
      </w:r>
      <w:r w:rsidRPr="0061774C">
        <w:rPr>
          <w:rFonts w:ascii="Arial Narrow" w:hAnsi="Arial Narrow"/>
          <w:b/>
        </w:rPr>
        <w:t>i</w:t>
      </w:r>
      <w:r w:rsidRPr="0061774C">
        <w:rPr>
          <w:rFonts w:ascii="Arial Narrow" w:hAnsi="Arial Narrow"/>
          <w:b/>
          <w:lang w:val="sr-Cyrl-CS"/>
        </w:rPr>
        <w:t xml:space="preserve"> </w:t>
      </w:r>
      <w:r w:rsidRPr="0061774C">
        <w:rPr>
          <w:rFonts w:ascii="Arial Narrow" w:hAnsi="Arial Narrow"/>
          <w:b/>
        </w:rPr>
        <w:t>cjevovod</w:t>
      </w:r>
      <w:r w:rsidRPr="0061774C">
        <w:rPr>
          <w:rFonts w:ascii="Arial Narrow" w:hAnsi="Arial Narrow"/>
          <w:b/>
          <w:lang w:val="sr-Cyrl-CS"/>
        </w:rPr>
        <w:t xml:space="preserve"> </w:t>
      </w:r>
      <w:r w:rsidRPr="0061774C">
        <w:rPr>
          <w:rFonts w:ascii="Arial Narrow" w:hAnsi="Arial Narrow"/>
          <w:b/>
        </w:rPr>
        <w:sym w:font="Symbol" w:char="F066"/>
      </w:r>
      <w:r w:rsidRPr="0061774C">
        <w:rPr>
          <w:rFonts w:ascii="Arial Narrow" w:hAnsi="Arial Narrow"/>
          <w:b/>
          <w:lang w:val="sr-Cyrl-CS"/>
        </w:rPr>
        <w:t xml:space="preserve"> 250 </w:t>
      </w:r>
      <w:r w:rsidRPr="0061774C">
        <w:rPr>
          <w:rFonts w:ascii="Arial Narrow" w:hAnsi="Arial Narrow"/>
          <w:b/>
        </w:rPr>
        <w:t>mm</w:t>
      </w:r>
      <w:r w:rsidRPr="0061774C">
        <w:rPr>
          <w:rFonts w:ascii="Arial Narrow" w:hAnsi="Arial Narrow"/>
          <w:b/>
          <w:lang w:val="sr-Cyrl-CS"/>
        </w:rPr>
        <w:t xml:space="preserve"> </w:t>
      </w:r>
      <w:r w:rsidRPr="0061774C">
        <w:rPr>
          <w:rFonts w:ascii="Arial Narrow" w:hAnsi="Arial Narrow"/>
          <w:b/>
        </w:rPr>
        <w:t>du</w:t>
      </w:r>
      <w:r w:rsidRPr="0061774C">
        <w:rPr>
          <w:rFonts w:ascii="Arial Narrow" w:hAnsi="Arial Narrow"/>
          <w:b/>
          <w:lang w:val="sr-Cyrl-CS"/>
        </w:rPr>
        <w:t>ž</w:t>
      </w:r>
      <w:r w:rsidRPr="0061774C">
        <w:rPr>
          <w:rFonts w:ascii="Arial Narrow" w:hAnsi="Arial Narrow"/>
          <w:b/>
        </w:rPr>
        <w:t>ine</w:t>
      </w:r>
      <w:r w:rsidRPr="0061774C">
        <w:rPr>
          <w:rFonts w:ascii="Arial Narrow" w:hAnsi="Arial Narrow"/>
          <w:b/>
          <w:lang w:val="sr-Cyrl-CS"/>
        </w:rPr>
        <w:t xml:space="preserve"> </w:t>
      </w:r>
      <w:r w:rsidRPr="0061774C">
        <w:rPr>
          <w:rFonts w:ascii="Arial Narrow" w:hAnsi="Arial Narrow"/>
          <w:b/>
        </w:rPr>
        <w:t>oko</w:t>
      </w:r>
      <w:r w:rsidRPr="0061774C">
        <w:rPr>
          <w:rFonts w:ascii="Arial Narrow" w:hAnsi="Arial Narrow"/>
          <w:b/>
          <w:lang w:val="sr-Cyrl-CS"/>
        </w:rPr>
        <w:t xml:space="preserve"> 4450 </w:t>
      </w:r>
      <w:r w:rsidRPr="0061774C">
        <w:rPr>
          <w:rFonts w:ascii="Arial Narrow" w:hAnsi="Arial Narrow"/>
          <w:b/>
        </w:rPr>
        <w:t>m</w:t>
      </w:r>
      <w:r w:rsidRPr="0061774C">
        <w:rPr>
          <w:rFonts w:ascii="Arial Narrow" w:hAnsi="Arial Narrow"/>
          <w:b/>
          <w:lang w:val="sr-Cyrl-CS"/>
        </w:rPr>
        <w:t xml:space="preserve">, </w:t>
      </w:r>
      <w:r w:rsidRPr="0061774C">
        <w:rPr>
          <w:rFonts w:ascii="Arial Narrow" w:hAnsi="Arial Narrow"/>
          <w:b/>
        </w:rPr>
        <w:t>od</w:t>
      </w:r>
      <w:r w:rsidRPr="0061774C">
        <w:rPr>
          <w:rFonts w:ascii="Arial Narrow" w:hAnsi="Arial Narrow"/>
          <w:b/>
          <w:lang w:val="sr-Cyrl-CS"/>
        </w:rPr>
        <w:t xml:space="preserve"> </w:t>
      </w:r>
      <w:r w:rsidRPr="0061774C">
        <w:rPr>
          <w:rFonts w:ascii="Arial Narrow" w:hAnsi="Arial Narrow"/>
          <w:b/>
        </w:rPr>
        <w:t>izvori</w:t>
      </w:r>
      <w:r w:rsidRPr="0061774C">
        <w:rPr>
          <w:rFonts w:ascii="Arial Narrow" w:hAnsi="Arial Narrow"/>
          <w:b/>
          <w:lang w:val="sr-Cyrl-CS"/>
        </w:rPr>
        <w:t>š</w:t>
      </w:r>
      <w:r w:rsidRPr="0061774C">
        <w:rPr>
          <w:rFonts w:ascii="Arial Narrow" w:hAnsi="Arial Narrow"/>
          <w:b/>
        </w:rPr>
        <w:t>ta</w:t>
      </w:r>
      <w:r w:rsidRPr="0061774C">
        <w:rPr>
          <w:rFonts w:ascii="Arial Narrow" w:hAnsi="Arial Narrow"/>
          <w:b/>
          <w:lang w:val="sr-Cyrl-CS"/>
        </w:rPr>
        <w:t xml:space="preserve"> </w:t>
      </w:r>
      <w:r w:rsidRPr="0061774C">
        <w:rPr>
          <w:rFonts w:ascii="Arial Narrow" w:hAnsi="Arial Narrow"/>
          <w:b/>
        </w:rPr>
        <w:t>Mandojevac</w:t>
      </w:r>
      <w:r w:rsidRPr="0061774C">
        <w:rPr>
          <w:rFonts w:ascii="Arial Narrow" w:hAnsi="Arial Narrow"/>
          <w:b/>
          <w:lang w:val="sr-Cyrl-CS"/>
        </w:rPr>
        <w:t xml:space="preserve">. </w:t>
      </w:r>
      <w:r w:rsidRPr="0061774C">
        <w:rPr>
          <w:rFonts w:ascii="Arial Narrow" w:hAnsi="Arial Narrow"/>
          <w:b/>
        </w:rPr>
        <w:t>Od</w:t>
      </w:r>
      <w:r w:rsidRPr="0061774C">
        <w:rPr>
          <w:rFonts w:ascii="Arial Narrow" w:hAnsi="Arial Narrow"/>
          <w:b/>
          <w:lang w:val="sr-Cyrl-CS"/>
        </w:rPr>
        <w:t xml:space="preserve"> </w:t>
      </w:r>
      <w:r w:rsidRPr="0061774C">
        <w:rPr>
          <w:rFonts w:ascii="Arial Narrow" w:hAnsi="Arial Narrow"/>
          <w:b/>
        </w:rPr>
        <w:t>sabirnog</w:t>
      </w:r>
      <w:r w:rsidRPr="0061774C">
        <w:rPr>
          <w:rFonts w:ascii="Arial Narrow" w:hAnsi="Arial Narrow"/>
          <w:b/>
          <w:lang w:val="sr-Cyrl-CS"/>
        </w:rPr>
        <w:t xml:space="preserve"> š</w:t>
      </w:r>
      <w:r w:rsidRPr="0061774C">
        <w:rPr>
          <w:rFonts w:ascii="Arial Narrow" w:hAnsi="Arial Narrow"/>
          <w:b/>
        </w:rPr>
        <w:t>ahta</w:t>
      </w:r>
      <w:r w:rsidRPr="0061774C">
        <w:rPr>
          <w:rFonts w:ascii="Arial Narrow" w:hAnsi="Arial Narrow"/>
          <w:b/>
          <w:lang w:val="sr-Cyrl-CS"/>
        </w:rPr>
        <w:t xml:space="preserve"> </w:t>
      </w:r>
      <w:r w:rsidRPr="0061774C">
        <w:rPr>
          <w:rFonts w:ascii="Arial Narrow" w:hAnsi="Arial Narrow"/>
          <w:b/>
        </w:rPr>
        <w:t>u</w:t>
      </w:r>
      <w:r w:rsidRPr="0061774C">
        <w:rPr>
          <w:rFonts w:ascii="Arial Narrow" w:hAnsi="Arial Narrow"/>
          <w:b/>
          <w:lang w:val="sr-Cyrl-CS"/>
        </w:rPr>
        <w:t xml:space="preserve"> </w:t>
      </w:r>
      <w:r w:rsidRPr="0061774C">
        <w:rPr>
          <w:rFonts w:ascii="Arial Narrow" w:hAnsi="Arial Narrow"/>
          <w:b/>
        </w:rPr>
        <w:t>pravcu</w:t>
      </w:r>
      <w:r w:rsidRPr="0061774C">
        <w:rPr>
          <w:rFonts w:ascii="Arial Narrow" w:hAnsi="Arial Narrow"/>
          <w:b/>
          <w:lang w:val="sr-Cyrl-CS"/>
        </w:rPr>
        <w:t xml:space="preserve"> </w:t>
      </w:r>
      <w:r w:rsidRPr="0061774C">
        <w:rPr>
          <w:rFonts w:ascii="Arial Narrow" w:hAnsi="Arial Narrow"/>
          <w:b/>
        </w:rPr>
        <w:t>Pljevalja</w:t>
      </w:r>
      <w:r w:rsidRPr="0061774C">
        <w:rPr>
          <w:rFonts w:ascii="Arial Narrow" w:hAnsi="Arial Narrow"/>
          <w:b/>
          <w:lang w:val="sr-Cyrl-CS"/>
        </w:rPr>
        <w:t xml:space="preserve"> </w:t>
      </w:r>
      <w:r w:rsidRPr="0061774C">
        <w:rPr>
          <w:rFonts w:ascii="Arial Narrow" w:hAnsi="Arial Narrow"/>
          <w:b/>
        </w:rPr>
        <w:t>do</w:t>
      </w:r>
      <w:r w:rsidRPr="0061774C">
        <w:rPr>
          <w:rFonts w:ascii="Arial Narrow" w:hAnsi="Arial Narrow"/>
          <w:b/>
          <w:lang w:val="sr-Cyrl-CS"/>
        </w:rPr>
        <w:t xml:space="preserve"> </w:t>
      </w:r>
      <w:r w:rsidRPr="0061774C">
        <w:rPr>
          <w:rFonts w:ascii="Arial Narrow" w:hAnsi="Arial Narrow"/>
          <w:b/>
        </w:rPr>
        <w:t>prekidne</w:t>
      </w:r>
      <w:r w:rsidRPr="0061774C">
        <w:rPr>
          <w:rFonts w:ascii="Arial Narrow" w:hAnsi="Arial Narrow"/>
          <w:b/>
          <w:lang w:val="sr-Cyrl-CS"/>
        </w:rPr>
        <w:t xml:space="preserve"> </w:t>
      </w:r>
      <w:r w:rsidRPr="0061774C">
        <w:rPr>
          <w:rFonts w:ascii="Arial Narrow" w:hAnsi="Arial Narrow"/>
          <w:b/>
        </w:rPr>
        <w:t>komore</w:t>
      </w:r>
      <w:r w:rsidRPr="0061774C">
        <w:rPr>
          <w:rFonts w:ascii="Arial Narrow" w:hAnsi="Arial Narrow"/>
          <w:b/>
          <w:lang w:val="sr-Cyrl-CS"/>
        </w:rPr>
        <w:t xml:space="preserve"> </w:t>
      </w:r>
      <w:r w:rsidRPr="0061774C">
        <w:rPr>
          <w:rFonts w:ascii="Arial Narrow" w:hAnsi="Arial Narrow"/>
          <w:b/>
        </w:rPr>
        <w:t>Balaban</w:t>
      </w:r>
      <w:r w:rsidRPr="0061774C">
        <w:rPr>
          <w:rFonts w:ascii="Arial Narrow" w:hAnsi="Arial Narrow"/>
          <w:b/>
          <w:lang w:val="sr-Cyrl-CS"/>
        </w:rPr>
        <w:t xml:space="preserve">, </w:t>
      </w:r>
      <w:r w:rsidRPr="0061774C">
        <w:rPr>
          <w:rFonts w:ascii="Arial Narrow" w:hAnsi="Arial Narrow"/>
          <w:b/>
        </w:rPr>
        <w:t>u</w:t>
      </w:r>
      <w:r w:rsidRPr="0061774C">
        <w:rPr>
          <w:rFonts w:ascii="Arial Narrow" w:hAnsi="Arial Narrow"/>
          <w:b/>
          <w:lang w:val="sr-Cyrl-CS"/>
        </w:rPr>
        <w:t xml:space="preserve"> </w:t>
      </w:r>
      <w:r w:rsidRPr="0061774C">
        <w:rPr>
          <w:rFonts w:ascii="Arial Narrow" w:hAnsi="Arial Narrow"/>
          <w:b/>
        </w:rPr>
        <w:t>naselju</w:t>
      </w:r>
      <w:r w:rsidRPr="0061774C">
        <w:rPr>
          <w:rFonts w:ascii="Arial Narrow" w:hAnsi="Arial Narrow"/>
          <w:b/>
          <w:lang w:val="sr-Cyrl-CS"/>
        </w:rPr>
        <w:t xml:space="preserve"> </w:t>
      </w:r>
      <w:r w:rsidRPr="0061774C">
        <w:rPr>
          <w:rFonts w:ascii="Arial Narrow" w:hAnsi="Arial Narrow"/>
          <w:b/>
        </w:rPr>
        <w:t>Od</w:t>
      </w:r>
      <w:r w:rsidRPr="0061774C">
        <w:rPr>
          <w:rFonts w:ascii="Arial Narrow" w:hAnsi="Arial Narrow"/>
          <w:b/>
          <w:lang w:val="sr-Cyrl-CS"/>
        </w:rPr>
        <w:t>ž</w:t>
      </w:r>
      <w:r w:rsidRPr="0061774C">
        <w:rPr>
          <w:rFonts w:ascii="Arial Narrow" w:hAnsi="Arial Narrow"/>
          <w:b/>
        </w:rPr>
        <w:t>ak</w:t>
      </w:r>
      <w:r w:rsidRPr="0061774C">
        <w:rPr>
          <w:rFonts w:ascii="Arial Narrow" w:hAnsi="Arial Narrow"/>
          <w:b/>
          <w:lang w:val="sr-Cyrl-CS"/>
        </w:rPr>
        <w:t xml:space="preserve"> </w:t>
      </w:r>
      <w:r w:rsidRPr="0061774C">
        <w:rPr>
          <w:rFonts w:ascii="Arial Narrow" w:hAnsi="Arial Narrow"/>
          <w:b/>
        </w:rPr>
        <w:t>polo</w:t>
      </w:r>
      <w:r w:rsidRPr="0061774C">
        <w:rPr>
          <w:rFonts w:ascii="Arial Narrow" w:hAnsi="Arial Narrow"/>
          <w:b/>
          <w:lang w:val="sr-Cyrl-CS"/>
        </w:rPr>
        <w:t>ž</w:t>
      </w:r>
      <w:r w:rsidRPr="0061774C">
        <w:rPr>
          <w:rFonts w:ascii="Arial Narrow" w:hAnsi="Arial Narrow"/>
          <w:b/>
        </w:rPr>
        <w:t>en</w:t>
      </w:r>
      <w:r w:rsidRPr="0061774C">
        <w:rPr>
          <w:rFonts w:ascii="Arial Narrow" w:hAnsi="Arial Narrow"/>
          <w:b/>
          <w:lang w:val="sr-Cyrl-CS"/>
        </w:rPr>
        <w:t xml:space="preserve"> </w:t>
      </w:r>
      <w:r w:rsidRPr="0061774C">
        <w:rPr>
          <w:rFonts w:ascii="Arial Narrow" w:hAnsi="Arial Narrow"/>
          <w:b/>
        </w:rPr>
        <w:t>je</w:t>
      </w:r>
      <w:r w:rsidRPr="0061774C">
        <w:rPr>
          <w:rFonts w:ascii="Arial Narrow" w:hAnsi="Arial Narrow"/>
          <w:b/>
          <w:lang w:val="sr-Cyrl-CS"/>
        </w:rPr>
        <w:t xml:space="preserve"> </w:t>
      </w:r>
      <w:r w:rsidRPr="0061774C">
        <w:rPr>
          <w:rFonts w:ascii="Arial Narrow" w:hAnsi="Arial Narrow"/>
          <w:b/>
        </w:rPr>
        <w:t>cjevovod</w:t>
      </w:r>
      <w:r w:rsidRPr="0061774C">
        <w:rPr>
          <w:rFonts w:ascii="Arial Narrow" w:hAnsi="Arial Narrow"/>
          <w:b/>
          <w:lang w:val="sr-Cyrl-CS"/>
        </w:rPr>
        <w:t xml:space="preserve"> </w:t>
      </w:r>
      <w:r w:rsidRPr="0061774C">
        <w:rPr>
          <w:rFonts w:ascii="Arial Narrow" w:hAnsi="Arial Narrow"/>
          <w:b/>
        </w:rPr>
        <w:sym w:font="Symbol" w:char="F066"/>
      </w:r>
      <w:r w:rsidRPr="0061774C">
        <w:rPr>
          <w:rFonts w:ascii="Arial Narrow" w:hAnsi="Arial Narrow"/>
          <w:b/>
          <w:lang w:val="sr-Cyrl-CS"/>
        </w:rPr>
        <w:t xml:space="preserve"> 400 </w:t>
      </w:r>
      <w:r w:rsidRPr="0061774C">
        <w:rPr>
          <w:rFonts w:ascii="Arial Narrow" w:hAnsi="Arial Narrow"/>
          <w:b/>
        </w:rPr>
        <w:t>mm</w:t>
      </w:r>
      <w:r w:rsidRPr="0061774C">
        <w:rPr>
          <w:rFonts w:ascii="Arial Narrow" w:hAnsi="Arial Narrow"/>
          <w:b/>
          <w:lang w:val="sr-Cyrl-CS"/>
        </w:rPr>
        <w:t xml:space="preserve"> </w:t>
      </w:r>
      <w:r w:rsidRPr="0061774C">
        <w:rPr>
          <w:rFonts w:ascii="Arial Narrow" w:hAnsi="Arial Narrow"/>
          <w:b/>
        </w:rPr>
        <w:t>ukupne</w:t>
      </w:r>
      <w:r w:rsidRPr="0061774C">
        <w:rPr>
          <w:rFonts w:ascii="Arial Narrow" w:hAnsi="Arial Narrow"/>
          <w:b/>
          <w:lang w:val="sr-Cyrl-CS"/>
        </w:rPr>
        <w:t xml:space="preserve"> </w:t>
      </w:r>
      <w:r w:rsidRPr="0061774C">
        <w:rPr>
          <w:rFonts w:ascii="Arial Narrow" w:hAnsi="Arial Narrow"/>
          <w:b/>
        </w:rPr>
        <w:t>du</w:t>
      </w:r>
      <w:r w:rsidRPr="0061774C">
        <w:rPr>
          <w:rFonts w:ascii="Arial Narrow" w:hAnsi="Arial Narrow"/>
          <w:b/>
          <w:lang w:val="sr-Cyrl-CS"/>
        </w:rPr>
        <w:t>ž</w:t>
      </w:r>
      <w:r w:rsidRPr="0061774C">
        <w:rPr>
          <w:rFonts w:ascii="Arial Narrow" w:hAnsi="Arial Narrow"/>
          <w:b/>
        </w:rPr>
        <w:t>iine</w:t>
      </w:r>
      <w:r w:rsidRPr="0061774C">
        <w:rPr>
          <w:rFonts w:ascii="Arial Narrow" w:hAnsi="Arial Narrow"/>
          <w:b/>
          <w:lang w:val="sr-Cyrl-CS"/>
        </w:rPr>
        <w:t xml:space="preserve"> </w:t>
      </w:r>
      <w:r w:rsidRPr="0061774C">
        <w:rPr>
          <w:rFonts w:ascii="Arial Narrow" w:hAnsi="Arial Narrow"/>
          <w:b/>
        </w:rPr>
        <w:t>oko</w:t>
      </w:r>
      <w:r w:rsidRPr="0061774C">
        <w:rPr>
          <w:rFonts w:ascii="Arial Narrow" w:hAnsi="Arial Narrow"/>
          <w:b/>
          <w:lang w:val="sr-Cyrl-CS"/>
        </w:rPr>
        <w:t xml:space="preserve"> 1130 </w:t>
      </w:r>
      <w:r w:rsidRPr="0061774C">
        <w:rPr>
          <w:rFonts w:ascii="Arial Narrow" w:hAnsi="Arial Narrow"/>
          <w:b/>
        </w:rPr>
        <w:t>m</w:t>
      </w:r>
      <w:r w:rsidRPr="0061774C">
        <w:rPr>
          <w:rFonts w:ascii="Arial Narrow" w:hAnsi="Arial Narrow"/>
          <w:b/>
          <w:lang w:val="sr-Cyrl-CS"/>
        </w:rPr>
        <w:t xml:space="preserve">, </w:t>
      </w:r>
      <w:r w:rsidRPr="0061774C">
        <w:rPr>
          <w:rFonts w:ascii="Arial Narrow" w:hAnsi="Arial Narrow"/>
          <w:b/>
        </w:rPr>
        <w:t>a</w:t>
      </w:r>
      <w:r w:rsidRPr="0061774C">
        <w:rPr>
          <w:rFonts w:ascii="Arial Narrow" w:hAnsi="Arial Narrow"/>
          <w:b/>
          <w:lang w:val="sr-Cyrl-CS"/>
        </w:rPr>
        <w:t xml:space="preserve"> </w:t>
      </w:r>
      <w:r w:rsidRPr="0061774C">
        <w:rPr>
          <w:rFonts w:ascii="Arial Narrow" w:hAnsi="Arial Narrow"/>
          <w:b/>
        </w:rPr>
        <w:t>dalje</w:t>
      </w:r>
      <w:r w:rsidRPr="0061774C">
        <w:rPr>
          <w:rFonts w:ascii="Arial Narrow" w:hAnsi="Arial Narrow"/>
          <w:b/>
          <w:lang w:val="sr-Cyrl-CS"/>
        </w:rPr>
        <w:t xml:space="preserve"> </w:t>
      </w:r>
      <w:r w:rsidRPr="0061774C">
        <w:rPr>
          <w:rFonts w:ascii="Arial Narrow" w:hAnsi="Arial Narrow"/>
          <w:b/>
        </w:rPr>
        <w:t>do</w:t>
      </w:r>
      <w:r w:rsidRPr="0061774C">
        <w:rPr>
          <w:rFonts w:ascii="Arial Narrow" w:hAnsi="Arial Narrow"/>
          <w:b/>
          <w:lang w:val="sr-Cyrl-CS"/>
        </w:rPr>
        <w:t xml:space="preserve"> </w:t>
      </w:r>
      <w:r w:rsidRPr="0061774C">
        <w:rPr>
          <w:rFonts w:ascii="Arial Narrow" w:hAnsi="Arial Narrow"/>
          <w:b/>
        </w:rPr>
        <w:t>postrojenja</w:t>
      </w:r>
      <w:r w:rsidRPr="0061774C">
        <w:rPr>
          <w:rFonts w:ascii="Arial Narrow" w:hAnsi="Arial Narrow"/>
          <w:b/>
          <w:lang w:val="sr-Cyrl-CS"/>
        </w:rPr>
        <w:t xml:space="preserve"> </w:t>
      </w:r>
      <w:r w:rsidRPr="0061774C">
        <w:rPr>
          <w:rFonts w:ascii="Arial Narrow" w:hAnsi="Arial Narrow"/>
          <w:b/>
        </w:rPr>
        <w:t>za</w:t>
      </w:r>
      <w:r w:rsidRPr="0061774C">
        <w:rPr>
          <w:rFonts w:ascii="Arial Narrow" w:hAnsi="Arial Narrow"/>
          <w:b/>
          <w:lang w:val="sr-Cyrl-CS"/>
        </w:rPr>
        <w:t xml:space="preserve"> </w:t>
      </w:r>
      <w:r w:rsidRPr="0061774C">
        <w:rPr>
          <w:rFonts w:ascii="Arial Narrow" w:hAnsi="Arial Narrow"/>
          <w:b/>
        </w:rPr>
        <w:t>preradu</w:t>
      </w:r>
      <w:r w:rsidRPr="0061774C">
        <w:rPr>
          <w:rFonts w:ascii="Arial Narrow" w:hAnsi="Arial Narrow"/>
          <w:b/>
          <w:lang w:val="sr-Cyrl-CS"/>
        </w:rPr>
        <w:t xml:space="preserve"> </w:t>
      </w:r>
      <w:r w:rsidRPr="0061774C">
        <w:rPr>
          <w:rFonts w:ascii="Arial Narrow" w:hAnsi="Arial Narrow"/>
          <w:b/>
        </w:rPr>
        <w:t>vode</w:t>
      </w:r>
      <w:r w:rsidRPr="0061774C">
        <w:rPr>
          <w:rFonts w:ascii="Arial Narrow" w:hAnsi="Arial Narrow"/>
          <w:b/>
          <w:lang w:val="sr-Cyrl-CS"/>
        </w:rPr>
        <w:t xml:space="preserve"> </w:t>
      </w:r>
      <w:r w:rsidRPr="0061774C">
        <w:rPr>
          <w:rFonts w:ascii="Arial Narrow" w:hAnsi="Arial Narrow"/>
          <w:b/>
        </w:rPr>
        <w:t>Plije</w:t>
      </w:r>
      <w:r w:rsidRPr="0061774C">
        <w:rPr>
          <w:rFonts w:ascii="Arial Narrow" w:hAnsi="Arial Narrow"/>
          <w:b/>
          <w:lang w:val="sr-Cyrl-CS"/>
        </w:rPr>
        <w:t xml:space="preserve">š </w:t>
      </w:r>
      <w:r w:rsidRPr="0061774C">
        <w:rPr>
          <w:rFonts w:ascii="Arial Narrow" w:hAnsi="Arial Narrow"/>
          <w:b/>
        </w:rPr>
        <w:t>je</w:t>
      </w:r>
      <w:r w:rsidRPr="0061774C">
        <w:rPr>
          <w:rFonts w:ascii="Arial Narrow" w:hAnsi="Arial Narrow"/>
          <w:b/>
          <w:lang w:val="sr-Cyrl-CS"/>
        </w:rPr>
        <w:t xml:space="preserve"> </w:t>
      </w:r>
      <w:r w:rsidRPr="0061774C">
        <w:rPr>
          <w:rFonts w:ascii="Arial Narrow" w:hAnsi="Arial Narrow"/>
          <w:b/>
        </w:rPr>
        <w:t>polo</w:t>
      </w:r>
      <w:r w:rsidRPr="0061774C">
        <w:rPr>
          <w:rFonts w:ascii="Arial Narrow" w:hAnsi="Arial Narrow"/>
          <w:b/>
          <w:lang w:val="sr-Cyrl-CS"/>
        </w:rPr>
        <w:t>ž</w:t>
      </w:r>
      <w:r w:rsidRPr="0061774C">
        <w:rPr>
          <w:rFonts w:ascii="Arial Narrow" w:hAnsi="Arial Narrow"/>
          <w:b/>
        </w:rPr>
        <w:t>en</w:t>
      </w:r>
      <w:r w:rsidRPr="0061774C">
        <w:rPr>
          <w:rFonts w:ascii="Arial Narrow" w:hAnsi="Arial Narrow"/>
          <w:b/>
          <w:lang w:val="sr-Cyrl-CS"/>
        </w:rPr>
        <w:t xml:space="preserve"> </w:t>
      </w:r>
      <w:r w:rsidRPr="0061774C">
        <w:rPr>
          <w:rFonts w:ascii="Arial Narrow" w:hAnsi="Arial Narrow"/>
          <w:b/>
        </w:rPr>
        <w:t>tako</w:t>
      </w:r>
      <w:r w:rsidRPr="0061774C">
        <w:rPr>
          <w:rFonts w:ascii="Arial Narrow" w:hAnsi="Arial Narrow"/>
          <w:b/>
          <w:lang w:val="sr-Cyrl-CS"/>
        </w:rPr>
        <w:t>đ</w:t>
      </w:r>
      <w:r w:rsidRPr="0061774C">
        <w:rPr>
          <w:rFonts w:ascii="Arial Narrow" w:hAnsi="Arial Narrow"/>
          <w:b/>
        </w:rPr>
        <w:t>e</w:t>
      </w:r>
      <w:r w:rsidRPr="0061774C">
        <w:rPr>
          <w:rFonts w:ascii="Arial Narrow" w:hAnsi="Arial Narrow"/>
          <w:b/>
          <w:lang w:val="sr-Cyrl-CS"/>
        </w:rPr>
        <w:t xml:space="preserve"> </w:t>
      </w:r>
      <w:r w:rsidRPr="0061774C">
        <w:rPr>
          <w:rFonts w:ascii="Arial Narrow" w:hAnsi="Arial Narrow"/>
          <w:b/>
        </w:rPr>
        <w:t>cjevovod</w:t>
      </w:r>
      <w:r w:rsidRPr="0061774C">
        <w:rPr>
          <w:rFonts w:ascii="Arial Narrow" w:hAnsi="Arial Narrow"/>
          <w:b/>
          <w:lang w:val="sr-Cyrl-CS"/>
        </w:rPr>
        <w:t xml:space="preserve"> </w:t>
      </w:r>
      <w:r w:rsidRPr="0061774C">
        <w:rPr>
          <w:rFonts w:ascii="Arial Narrow" w:hAnsi="Arial Narrow"/>
          <w:b/>
        </w:rPr>
        <w:sym w:font="Symbol" w:char="F066"/>
      </w:r>
      <w:r w:rsidRPr="0061774C">
        <w:rPr>
          <w:rFonts w:ascii="Arial Narrow" w:hAnsi="Arial Narrow"/>
          <w:b/>
          <w:lang w:val="sr-Cyrl-CS"/>
        </w:rPr>
        <w:t xml:space="preserve"> 400 </w:t>
      </w:r>
      <w:r w:rsidRPr="0061774C">
        <w:rPr>
          <w:rFonts w:ascii="Arial Narrow" w:hAnsi="Arial Narrow"/>
          <w:b/>
        </w:rPr>
        <w:t>mm</w:t>
      </w:r>
      <w:r w:rsidRPr="0061774C">
        <w:rPr>
          <w:rFonts w:ascii="Arial Narrow" w:hAnsi="Arial Narrow"/>
          <w:b/>
          <w:lang w:val="sr-Cyrl-CS"/>
        </w:rPr>
        <w:t xml:space="preserve"> </w:t>
      </w:r>
      <w:r w:rsidRPr="0061774C">
        <w:rPr>
          <w:rFonts w:ascii="Arial Narrow" w:hAnsi="Arial Narrow"/>
          <w:b/>
        </w:rPr>
        <w:t>du</w:t>
      </w:r>
      <w:r w:rsidRPr="0061774C">
        <w:rPr>
          <w:rFonts w:ascii="Arial Narrow" w:hAnsi="Arial Narrow"/>
          <w:b/>
          <w:lang w:val="sr-Cyrl-CS"/>
        </w:rPr>
        <w:t>ž</w:t>
      </w:r>
      <w:r w:rsidRPr="0061774C">
        <w:rPr>
          <w:rFonts w:ascii="Arial Narrow" w:hAnsi="Arial Narrow"/>
          <w:b/>
        </w:rPr>
        <w:t>ine</w:t>
      </w:r>
      <w:r w:rsidRPr="0061774C">
        <w:rPr>
          <w:rFonts w:ascii="Arial Narrow" w:hAnsi="Arial Narrow"/>
          <w:b/>
          <w:lang w:val="sr-Cyrl-CS"/>
        </w:rPr>
        <w:t xml:space="preserve"> </w:t>
      </w:r>
      <w:r w:rsidRPr="0061774C">
        <w:rPr>
          <w:rFonts w:ascii="Arial Narrow" w:hAnsi="Arial Narrow"/>
          <w:b/>
        </w:rPr>
        <w:t>oko</w:t>
      </w:r>
      <w:r w:rsidRPr="0061774C">
        <w:rPr>
          <w:rFonts w:ascii="Arial Narrow" w:hAnsi="Arial Narrow"/>
          <w:b/>
          <w:lang w:val="sr-Cyrl-CS"/>
        </w:rPr>
        <w:t xml:space="preserve"> 7960 </w:t>
      </w:r>
      <w:r w:rsidRPr="0061774C">
        <w:rPr>
          <w:rFonts w:ascii="Arial Narrow" w:hAnsi="Arial Narrow"/>
          <w:b/>
        </w:rPr>
        <w:t>m</w:t>
      </w:r>
      <w:r w:rsidRPr="0061774C">
        <w:rPr>
          <w:rFonts w:ascii="Arial Narrow" w:hAnsi="Arial Narrow"/>
          <w:b/>
          <w:lang w:val="sr-Cyrl-CS"/>
        </w:rPr>
        <w:t xml:space="preserve">. </w:t>
      </w:r>
      <w:r w:rsidRPr="0061774C">
        <w:rPr>
          <w:rFonts w:ascii="Arial Narrow" w:hAnsi="Arial Narrow"/>
          <w:b/>
        </w:rPr>
        <w:t>Ukupna</w:t>
      </w:r>
      <w:r w:rsidRPr="0061774C">
        <w:rPr>
          <w:rFonts w:ascii="Arial Narrow" w:hAnsi="Arial Narrow"/>
          <w:b/>
          <w:lang w:val="sr-Cyrl-CS"/>
        </w:rPr>
        <w:t xml:space="preserve"> </w:t>
      </w:r>
      <w:r w:rsidRPr="0061774C">
        <w:rPr>
          <w:rFonts w:ascii="Arial Narrow" w:hAnsi="Arial Narrow"/>
          <w:b/>
        </w:rPr>
        <w:t>du</w:t>
      </w:r>
      <w:r w:rsidRPr="0061774C">
        <w:rPr>
          <w:rFonts w:ascii="Arial Narrow" w:hAnsi="Arial Narrow"/>
          <w:b/>
          <w:lang w:val="sr-Cyrl-CS"/>
        </w:rPr>
        <w:t>ž</w:t>
      </w:r>
      <w:r w:rsidRPr="0061774C">
        <w:rPr>
          <w:rFonts w:ascii="Arial Narrow" w:hAnsi="Arial Narrow"/>
          <w:b/>
        </w:rPr>
        <w:t>ina</w:t>
      </w:r>
      <w:r w:rsidRPr="0061774C">
        <w:rPr>
          <w:rFonts w:ascii="Arial Narrow" w:hAnsi="Arial Narrow"/>
          <w:b/>
          <w:lang w:val="sr-Cyrl-CS"/>
        </w:rPr>
        <w:t xml:space="preserve"> </w:t>
      </w:r>
      <w:r w:rsidRPr="0061774C">
        <w:rPr>
          <w:rFonts w:ascii="Arial Narrow" w:hAnsi="Arial Narrow"/>
          <w:b/>
        </w:rPr>
        <w:t>sabirnog</w:t>
      </w:r>
      <w:r w:rsidRPr="0061774C">
        <w:rPr>
          <w:rFonts w:ascii="Arial Narrow" w:hAnsi="Arial Narrow"/>
          <w:b/>
          <w:lang w:val="sr-Cyrl-CS"/>
        </w:rPr>
        <w:t xml:space="preserve"> </w:t>
      </w:r>
      <w:r w:rsidRPr="0061774C">
        <w:rPr>
          <w:rFonts w:ascii="Arial Narrow" w:hAnsi="Arial Narrow"/>
          <w:b/>
        </w:rPr>
        <w:t>cjevovoda</w:t>
      </w:r>
      <w:r w:rsidRPr="0061774C">
        <w:rPr>
          <w:rFonts w:ascii="Arial Narrow" w:hAnsi="Arial Narrow"/>
          <w:b/>
          <w:lang w:val="sr-Cyrl-CS"/>
        </w:rPr>
        <w:t xml:space="preserve"> </w:t>
      </w:r>
      <w:r w:rsidRPr="0061774C">
        <w:rPr>
          <w:rFonts w:ascii="Arial Narrow" w:hAnsi="Arial Narrow"/>
          <w:b/>
        </w:rPr>
        <w:t>i</w:t>
      </w:r>
      <w:r w:rsidRPr="0061774C">
        <w:rPr>
          <w:rFonts w:ascii="Arial Narrow" w:hAnsi="Arial Narrow"/>
          <w:b/>
          <w:lang w:val="sr-Cyrl-CS"/>
        </w:rPr>
        <w:t xml:space="preserve"> </w:t>
      </w:r>
      <w:r w:rsidRPr="0061774C">
        <w:rPr>
          <w:rFonts w:ascii="Arial Narrow" w:hAnsi="Arial Narrow"/>
          <w:b/>
        </w:rPr>
        <w:t>cjevovoda</w:t>
      </w:r>
      <w:r w:rsidRPr="0061774C">
        <w:rPr>
          <w:rFonts w:ascii="Arial Narrow" w:hAnsi="Arial Narrow"/>
          <w:b/>
          <w:lang w:val="sr-Cyrl-CS"/>
        </w:rPr>
        <w:t xml:space="preserve"> </w:t>
      </w:r>
      <w:r w:rsidRPr="0061774C">
        <w:rPr>
          <w:rFonts w:ascii="Arial Narrow" w:hAnsi="Arial Narrow"/>
          <w:b/>
        </w:rPr>
        <w:t>od</w:t>
      </w:r>
      <w:r w:rsidRPr="0061774C">
        <w:rPr>
          <w:rFonts w:ascii="Arial Narrow" w:hAnsi="Arial Narrow"/>
          <w:b/>
          <w:lang w:val="sr-Cyrl-CS"/>
        </w:rPr>
        <w:t xml:space="preserve"> </w:t>
      </w:r>
      <w:r w:rsidRPr="0061774C">
        <w:rPr>
          <w:rFonts w:ascii="Arial Narrow" w:hAnsi="Arial Narrow"/>
          <w:b/>
        </w:rPr>
        <w:t>pojedinih</w:t>
      </w:r>
      <w:r w:rsidRPr="0061774C">
        <w:rPr>
          <w:rFonts w:ascii="Arial Narrow" w:hAnsi="Arial Narrow"/>
          <w:b/>
          <w:lang w:val="sr-Cyrl-CS"/>
        </w:rPr>
        <w:t xml:space="preserve"> </w:t>
      </w:r>
      <w:r w:rsidRPr="0061774C">
        <w:rPr>
          <w:rFonts w:ascii="Arial Narrow" w:hAnsi="Arial Narrow"/>
          <w:b/>
        </w:rPr>
        <w:t>izvora</w:t>
      </w:r>
      <w:r w:rsidRPr="0061774C">
        <w:rPr>
          <w:rFonts w:ascii="Arial Narrow" w:hAnsi="Arial Narrow"/>
          <w:b/>
          <w:lang w:val="sr-Cyrl-CS"/>
        </w:rPr>
        <w:t xml:space="preserve"> </w:t>
      </w:r>
      <w:r w:rsidRPr="0061774C">
        <w:rPr>
          <w:rFonts w:ascii="Arial Narrow" w:hAnsi="Arial Narrow"/>
          <w:b/>
        </w:rPr>
        <w:t>iznosi</w:t>
      </w:r>
      <w:r w:rsidRPr="0061774C">
        <w:rPr>
          <w:rFonts w:ascii="Arial Narrow" w:hAnsi="Arial Narrow"/>
          <w:b/>
          <w:lang w:val="sr-Cyrl-CS"/>
        </w:rPr>
        <w:t xml:space="preserve"> </w:t>
      </w:r>
      <w:r w:rsidRPr="0061774C">
        <w:rPr>
          <w:rFonts w:ascii="Arial Narrow" w:hAnsi="Arial Narrow"/>
          <w:b/>
        </w:rPr>
        <w:t>oko</w:t>
      </w:r>
      <w:r w:rsidRPr="0061774C">
        <w:rPr>
          <w:rFonts w:ascii="Arial Narrow" w:hAnsi="Arial Narrow"/>
          <w:b/>
          <w:lang w:val="sr-Cyrl-CS"/>
        </w:rPr>
        <w:t xml:space="preserve">18 </w:t>
      </w:r>
      <w:r w:rsidRPr="0061774C">
        <w:rPr>
          <w:rFonts w:ascii="Arial Narrow" w:hAnsi="Arial Narrow"/>
          <w:b/>
        </w:rPr>
        <w:t>km</w:t>
      </w:r>
      <w:r w:rsidRPr="0061774C">
        <w:rPr>
          <w:rFonts w:ascii="Arial Narrow" w:hAnsi="Arial Narrow"/>
          <w:b/>
          <w:lang w:val="sr-Cyrl-CS"/>
        </w:rPr>
        <w:t xml:space="preserve">. </w:t>
      </w:r>
      <w:r w:rsidRPr="0061774C">
        <w:rPr>
          <w:rFonts w:ascii="Arial Narrow" w:hAnsi="Arial Narrow"/>
          <w:b/>
        </w:rPr>
        <w:t>Svi</w:t>
      </w:r>
      <w:r w:rsidRPr="0061774C">
        <w:rPr>
          <w:rFonts w:ascii="Arial Narrow" w:hAnsi="Arial Narrow"/>
          <w:b/>
          <w:lang w:val="sr-Cyrl-CS"/>
        </w:rPr>
        <w:t xml:space="preserve"> </w:t>
      </w:r>
      <w:r w:rsidRPr="0061774C">
        <w:rPr>
          <w:rFonts w:ascii="Arial Narrow" w:hAnsi="Arial Narrow"/>
          <w:b/>
        </w:rPr>
        <w:t>ovi</w:t>
      </w:r>
      <w:r w:rsidRPr="0061774C">
        <w:rPr>
          <w:rFonts w:ascii="Arial Narrow" w:hAnsi="Arial Narrow"/>
          <w:b/>
          <w:lang w:val="sr-Cyrl-CS"/>
        </w:rPr>
        <w:t xml:space="preserve"> </w:t>
      </w:r>
      <w:r w:rsidRPr="0061774C">
        <w:rPr>
          <w:rFonts w:ascii="Arial Narrow" w:hAnsi="Arial Narrow"/>
          <w:b/>
        </w:rPr>
        <w:t>cjevovodi</w:t>
      </w:r>
      <w:r w:rsidRPr="0061774C">
        <w:rPr>
          <w:rFonts w:ascii="Arial Narrow" w:hAnsi="Arial Narrow"/>
          <w:b/>
          <w:lang w:val="sr-Cyrl-CS"/>
        </w:rPr>
        <w:t xml:space="preserve"> </w:t>
      </w:r>
      <w:r w:rsidRPr="0061774C">
        <w:rPr>
          <w:rFonts w:ascii="Arial Narrow" w:hAnsi="Arial Narrow"/>
          <w:b/>
        </w:rPr>
        <w:t>su</w:t>
      </w:r>
      <w:r w:rsidRPr="0061774C">
        <w:rPr>
          <w:rFonts w:ascii="Arial Narrow" w:hAnsi="Arial Narrow"/>
          <w:b/>
          <w:lang w:val="sr-Cyrl-CS"/>
        </w:rPr>
        <w:t xml:space="preserve"> </w:t>
      </w:r>
      <w:r w:rsidRPr="0061774C">
        <w:rPr>
          <w:rFonts w:ascii="Arial Narrow" w:hAnsi="Arial Narrow"/>
          <w:b/>
        </w:rPr>
        <w:t>izra</w:t>
      </w:r>
      <w:r w:rsidRPr="0061774C">
        <w:rPr>
          <w:rFonts w:ascii="Arial Narrow" w:hAnsi="Arial Narrow"/>
          <w:b/>
          <w:lang w:val="sr-Cyrl-CS"/>
        </w:rPr>
        <w:t>đ</w:t>
      </w:r>
      <w:r w:rsidRPr="0061774C">
        <w:rPr>
          <w:rFonts w:ascii="Arial Narrow" w:hAnsi="Arial Narrow"/>
          <w:b/>
        </w:rPr>
        <w:t>eni</w:t>
      </w:r>
      <w:r w:rsidRPr="0061774C">
        <w:rPr>
          <w:rFonts w:ascii="Arial Narrow" w:hAnsi="Arial Narrow"/>
          <w:b/>
          <w:lang w:val="sr-Cyrl-CS"/>
        </w:rPr>
        <w:t xml:space="preserve"> </w:t>
      </w:r>
      <w:r w:rsidRPr="0061774C">
        <w:rPr>
          <w:rFonts w:ascii="Arial Narrow" w:hAnsi="Arial Narrow"/>
          <w:b/>
        </w:rPr>
        <w:t>od</w:t>
      </w:r>
      <w:r w:rsidRPr="0061774C">
        <w:rPr>
          <w:rFonts w:ascii="Arial Narrow" w:hAnsi="Arial Narrow"/>
          <w:b/>
          <w:lang w:val="sr-Cyrl-CS"/>
        </w:rPr>
        <w:t xml:space="preserve"> </w:t>
      </w:r>
      <w:r w:rsidRPr="0061774C">
        <w:rPr>
          <w:rFonts w:ascii="Arial Narrow" w:hAnsi="Arial Narrow"/>
          <w:b/>
        </w:rPr>
        <w:t>azbestcementnih</w:t>
      </w:r>
      <w:r w:rsidRPr="0061774C">
        <w:rPr>
          <w:rFonts w:ascii="Arial Narrow" w:hAnsi="Arial Narrow"/>
          <w:b/>
          <w:lang w:val="sr-Cyrl-CS"/>
        </w:rPr>
        <w:t xml:space="preserve"> </w:t>
      </w:r>
      <w:r w:rsidRPr="0061774C">
        <w:rPr>
          <w:rFonts w:ascii="Arial Narrow" w:hAnsi="Arial Narrow"/>
          <w:b/>
        </w:rPr>
        <w:t>cijevi</w:t>
      </w:r>
      <w:r w:rsidRPr="0061774C">
        <w:rPr>
          <w:rFonts w:ascii="Arial Narrow" w:hAnsi="Arial Narrow"/>
          <w:b/>
          <w:lang w:val="sr-Cyrl-CS"/>
        </w:rPr>
        <w:t>.</w:t>
      </w:r>
    </w:p>
    <w:p w:rsidR="002B2635" w:rsidRPr="0061774C" w:rsidRDefault="002B2635" w:rsidP="002B2635">
      <w:pPr>
        <w:pStyle w:val="NormalWeb"/>
        <w:spacing w:before="0" w:beforeAutospacing="0" w:after="0" w:afterAutospacing="0"/>
        <w:jc w:val="both"/>
        <w:rPr>
          <w:rFonts w:ascii="Arial Narrow" w:hAnsi="Arial Narrow" w:cs="Arial"/>
          <w:b/>
          <w:lang w:val="sr-Cyrl-CS"/>
        </w:rPr>
      </w:pPr>
    </w:p>
    <w:p w:rsidR="002B2635" w:rsidRPr="0061774C" w:rsidRDefault="002B2635" w:rsidP="002B2635">
      <w:pPr>
        <w:autoSpaceDE w:val="0"/>
        <w:autoSpaceDN w:val="0"/>
        <w:adjustRightInd w:val="0"/>
        <w:jc w:val="both"/>
        <w:rPr>
          <w:rFonts w:ascii="Arial Narrow" w:hAnsi="Arial Narrow" w:cs="Arial"/>
          <w:b/>
          <w:lang w:val="sr-Cyrl-CS"/>
        </w:rPr>
      </w:pPr>
      <w:r w:rsidRPr="0061774C">
        <w:rPr>
          <w:rFonts w:ascii="Arial Narrow" w:hAnsi="Arial Narrow" w:cs="Arial"/>
          <w:b/>
        </w:rPr>
        <w:t>Iz</w:t>
      </w:r>
      <w:r w:rsidRPr="0061774C">
        <w:rPr>
          <w:rFonts w:ascii="Arial Narrow" w:hAnsi="Arial Narrow" w:cs="Arial"/>
          <w:b/>
          <w:lang w:val="sr-Cyrl-CS"/>
        </w:rPr>
        <w:t xml:space="preserve"> </w:t>
      </w:r>
      <w:r w:rsidRPr="0061774C">
        <w:rPr>
          <w:rFonts w:ascii="Arial Narrow" w:hAnsi="Arial Narrow" w:cs="Arial"/>
          <w:b/>
        </w:rPr>
        <w:t>naprijed</w:t>
      </w:r>
      <w:r w:rsidRPr="0061774C">
        <w:rPr>
          <w:rFonts w:ascii="Arial Narrow" w:hAnsi="Arial Narrow" w:cs="Arial"/>
          <w:b/>
          <w:lang w:val="sr-Cyrl-CS"/>
        </w:rPr>
        <w:t xml:space="preserve"> </w:t>
      </w:r>
      <w:r w:rsidRPr="0061774C">
        <w:rPr>
          <w:rFonts w:ascii="Arial Narrow" w:hAnsi="Arial Narrow" w:cs="Arial"/>
          <w:b/>
        </w:rPr>
        <w:t>navedenog</w:t>
      </w:r>
      <w:r w:rsidRPr="0061774C">
        <w:rPr>
          <w:rFonts w:ascii="Arial Narrow" w:hAnsi="Arial Narrow" w:cs="Arial"/>
          <w:b/>
          <w:lang w:val="sr-Cyrl-CS"/>
        </w:rPr>
        <w:t xml:space="preserve"> </w:t>
      </w:r>
      <w:r w:rsidRPr="0061774C">
        <w:rPr>
          <w:rFonts w:ascii="Arial Narrow" w:hAnsi="Arial Narrow" w:cs="Arial"/>
          <w:b/>
        </w:rPr>
        <w:t>proizilazi</w:t>
      </w:r>
      <w:r w:rsidRPr="0061774C">
        <w:rPr>
          <w:rFonts w:ascii="Arial Narrow" w:hAnsi="Arial Narrow" w:cs="Arial"/>
          <w:b/>
          <w:lang w:val="sr-Cyrl-CS"/>
        </w:rPr>
        <w:t xml:space="preserve"> </w:t>
      </w:r>
      <w:r w:rsidRPr="0061774C">
        <w:rPr>
          <w:rFonts w:ascii="Arial Narrow" w:hAnsi="Arial Narrow" w:cs="Arial"/>
          <w:b/>
        </w:rPr>
        <w:t>problem</w:t>
      </w:r>
      <w:r w:rsidRPr="0061774C">
        <w:rPr>
          <w:rFonts w:ascii="Arial Narrow" w:hAnsi="Arial Narrow" w:cs="Arial"/>
          <w:b/>
          <w:lang w:val="sr-Cyrl-CS"/>
        </w:rPr>
        <w:t xml:space="preserve"> </w:t>
      </w:r>
      <w:r w:rsidRPr="0061774C">
        <w:rPr>
          <w:rFonts w:ascii="Arial Narrow" w:hAnsi="Arial Narrow" w:cs="Arial"/>
          <w:b/>
        </w:rPr>
        <w:t>koji</w:t>
      </w:r>
      <w:r w:rsidRPr="0061774C">
        <w:rPr>
          <w:rFonts w:ascii="Arial Narrow" w:hAnsi="Arial Narrow" w:cs="Arial"/>
          <w:b/>
          <w:lang w:val="sr-Cyrl-CS"/>
        </w:rPr>
        <w:t xml:space="preserve"> </w:t>
      </w:r>
      <w:r w:rsidRPr="0061774C">
        <w:rPr>
          <w:rFonts w:ascii="Arial Narrow" w:hAnsi="Arial Narrow" w:cs="Arial"/>
          <w:b/>
        </w:rPr>
        <w:t>se</w:t>
      </w:r>
      <w:r w:rsidRPr="0061774C">
        <w:rPr>
          <w:rFonts w:ascii="Arial Narrow" w:hAnsi="Arial Narrow" w:cs="Arial"/>
          <w:b/>
          <w:lang w:val="sr-Cyrl-CS"/>
        </w:rPr>
        <w:t xml:space="preserve"> </w:t>
      </w:r>
      <w:r w:rsidRPr="0061774C">
        <w:rPr>
          <w:rFonts w:ascii="Arial Narrow" w:hAnsi="Arial Narrow" w:cs="Arial"/>
          <w:b/>
        </w:rPr>
        <w:t>odnosi</w:t>
      </w:r>
      <w:r w:rsidRPr="0061774C">
        <w:rPr>
          <w:rFonts w:ascii="Arial Narrow" w:hAnsi="Arial Narrow" w:cs="Arial"/>
          <w:b/>
          <w:lang w:val="sr-Cyrl-CS"/>
        </w:rPr>
        <w:t xml:space="preserve"> </w:t>
      </w:r>
      <w:r w:rsidRPr="0061774C">
        <w:rPr>
          <w:rFonts w:ascii="Arial Narrow" w:hAnsi="Arial Narrow" w:cs="Arial"/>
          <w:b/>
        </w:rPr>
        <w:t>na</w:t>
      </w:r>
      <w:r w:rsidRPr="0061774C">
        <w:rPr>
          <w:rFonts w:ascii="Arial Narrow" w:hAnsi="Arial Narrow" w:cs="Arial"/>
          <w:b/>
          <w:lang w:val="sr-Cyrl-CS"/>
        </w:rPr>
        <w:t xml:space="preserve"> </w:t>
      </w:r>
      <w:r w:rsidRPr="0061774C">
        <w:rPr>
          <w:rFonts w:ascii="Arial Narrow" w:hAnsi="Arial Narrow" w:cs="Arial"/>
          <w:b/>
        </w:rPr>
        <w:t>veoma</w:t>
      </w:r>
      <w:r w:rsidRPr="0061774C">
        <w:rPr>
          <w:rFonts w:ascii="Arial Narrow" w:hAnsi="Arial Narrow" w:cs="Arial"/>
          <w:b/>
          <w:lang w:val="sr-Cyrl-CS"/>
        </w:rPr>
        <w:t xml:space="preserve"> </w:t>
      </w:r>
      <w:r w:rsidRPr="0061774C">
        <w:rPr>
          <w:rFonts w:ascii="Arial Narrow" w:hAnsi="Arial Narrow" w:cs="Arial"/>
          <w:b/>
        </w:rPr>
        <w:t>nesigurne</w:t>
      </w:r>
      <w:r w:rsidRPr="0061774C">
        <w:rPr>
          <w:rFonts w:ascii="Arial Narrow" w:hAnsi="Arial Narrow" w:cs="Arial"/>
          <w:b/>
          <w:lang w:val="sr-Cyrl-CS"/>
        </w:rPr>
        <w:t xml:space="preserve"> </w:t>
      </w:r>
      <w:r w:rsidRPr="0061774C">
        <w:rPr>
          <w:rFonts w:ascii="Arial Narrow" w:hAnsi="Arial Narrow" w:cs="Arial"/>
          <w:b/>
        </w:rPr>
        <w:t>i</w:t>
      </w:r>
      <w:r w:rsidRPr="0061774C">
        <w:rPr>
          <w:rFonts w:ascii="Arial Narrow" w:hAnsi="Arial Narrow" w:cs="Arial"/>
          <w:b/>
          <w:lang w:val="sr-Cyrl-CS"/>
        </w:rPr>
        <w:t xml:space="preserve"> </w:t>
      </w:r>
      <w:r w:rsidRPr="0061774C">
        <w:rPr>
          <w:rFonts w:ascii="Arial Narrow" w:hAnsi="Arial Narrow" w:cs="Arial"/>
          <w:b/>
        </w:rPr>
        <w:t>promjenjive</w:t>
      </w:r>
      <w:r w:rsidRPr="0061774C">
        <w:rPr>
          <w:rFonts w:ascii="Arial Narrow" w:hAnsi="Arial Narrow" w:cs="Arial"/>
          <w:b/>
          <w:lang w:val="sr-Cyrl-CS"/>
        </w:rPr>
        <w:t xml:space="preserve"> </w:t>
      </w:r>
      <w:r w:rsidRPr="0061774C">
        <w:rPr>
          <w:rFonts w:ascii="Arial Narrow" w:eastAsia="ArialMT" w:hAnsi="Arial Narrow" w:cs="Arial"/>
          <w:b/>
        </w:rPr>
        <w:t>koli</w:t>
      </w:r>
      <w:r w:rsidRPr="0061774C">
        <w:rPr>
          <w:rFonts w:ascii="Arial Narrow" w:eastAsia="ArialMT" w:hAnsi="Arial Narrow" w:cs="Arial"/>
          <w:b/>
          <w:lang w:val="sr-Cyrl-CS"/>
        </w:rPr>
        <w:t>č</w:t>
      </w:r>
      <w:r w:rsidRPr="0061774C">
        <w:rPr>
          <w:rFonts w:ascii="Arial Narrow" w:eastAsia="ArialMT" w:hAnsi="Arial Narrow" w:cs="Arial"/>
          <w:b/>
        </w:rPr>
        <w:t>ine</w:t>
      </w:r>
      <w:r w:rsidRPr="0061774C">
        <w:rPr>
          <w:rFonts w:ascii="Arial Narrow" w:eastAsia="ArialMT" w:hAnsi="Arial Narrow" w:cs="Arial"/>
          <w:b/>
          <w:lang w:val="sr-Cyrl-CS"/>
        </w:rPr>
        <w:t xml:space="preserve"> </w:t>
      </w:r>
      <w:r w:rsidRPr="0061774C">
        <w:rPr>
          <w:rFonts w:ascii="Arial Narrow" w:eastAsia="ArialMT" w:hAnsi="Arial Narrow" w:cs="Arial"/>
          <w:b/>
        </w:rPr>
        <w:t>sirove</w:t>
      </w:r>
      <w:r w:rsidRPr="0061774C">
        <w:rPr>
          <w:rFonts w:ascii="Arial Narrow" w:eastAsia="ArialMT" w:hAnsi="Arial Narrow" w:cs="Arial"/>
          <w:b/>
          <w:lang w:val="sr-Cyrl-CS"/>
        </w:rPr>
        <w:t xml:space="preserve"> </w:t>
      </w:r>
      <w:r w:rsidRPr="0061774C">
        <w:rPr>
          <w:rFonts w:ascii="Arial Narrow" w:eastAsia="ArialMT" w:hAnsi="Arial Narrow" w:cs="Arial"/>
          <w:b/>
        </w:rPr>
        <w:t>izvorske</w:t>
      </w:r>
      <w:r w:rsidRPr="0061774C">
        <w:rPr>
          <w:rFonts w:ascii="Arial Narrow" w:eastAsia="ArialMT" w:hAnsi="Arial Narrow" w:cs="Arial"/>
          <w:b/>
          <w:lang w:val="sr-Cyrl-CS"/>
        </w:rPr>
        <w:t xml:space="preserve"> </w:t>
      </w:r>
      <w:r w:rsidRPr="0061774C">
        <w:rPr>
          <w:rFonts w:ascii="Arial Narrow" w:eastAsia="ArialMT" w:hAnsi="Arial Narrow" w:cs="Arial"/>
          <w:b/>
        </w:rPr>
        <w:t>vode</w:t>
      </w:r>
      <w:r w:rsidRPr="0061774C">
        <w:rPr>
          <w:rFonts w:ascii="Arial Narrow" w:eastAsia="ArialMT" w:hAnsi="Arial Narrow" w:cs="Arial"/>
          <w:b/>
          <w:lang w:val="sr-Cyrl-CS"/>
        </w:rPr>
        <w:t xml:space="preserve"> </w:t>
      </w:r>
      <w:r w:rsidRPr="0061774C">
        <w:rPr>
          <w:rFonts w:ascii="Arial Narrow" w:eastAsia="ArialMT" w:hAnsi="Arial Narrow" w:cs="Arial"/>
          <w:b/>
        </w:rPr>
        <w:t>na</w:t>
      </w:r>
      <w:r w:rsidRPr="0061774C">
        <w:rPr>
          <w:rFonts w:ascii="Arial Narrow" w:eastAsia="ArialMT" w:hAnsi="Arial Narrow" w:cs="Arial"/>
          <w:b/>
          <w:lang w:val="sr-Cyrl-CS"/>
        </w:rPr>
        <w:t xml:space="preserve"> </w:t>
      </w:r>
      <w:r w:rsidRPr="0061774C">
        <w:rPr>
          <w:rFonts w:ascii="Arial Narrow" w:eastAsia="ArialMT" w:hAnsi="Arial Narrow" w:cs="Arial"/>
          <w:b/>
        </w:rPr>
        <w:t>koje</w:t>
      </w:r>
      <w:r w:rsidRPr="0061774C">
        <w:rPr>
          <w:rFonts w:ascii="Arial Narrow" w:eastAsia="ArialMT" w:hAnsi="Arial Narrow" w:cs="Arial"/>
          <w:b/>
          <w:lang w:val="sr-Cyrl-CS"/>
        </w:rPr>
        <w:t xml:space="preserve"> </w:t>
      </w:r>
      <w:r w:rsidRPr="0061774C">
        <w:rPr>
          <w:rFonts w:ascii="Arial Narrow" w:eastAsia="ArialMT" w:hAnsi="Arial Narrow" w:cs="Arial"/>
          <w:b/>
        </w:rPr>
        <w:t>se</w:t>
      </w:r>
      <w:r w:rsidRPr="0061774C">
        <w:rPr>
          <w:rFonts w:ascii="Arial Narrow" w:eastAsia="ArialMT" w:hAnsi="Arial Narrow" w:cs="Arial"/>
          <w:b/>
          <w:lang w:val="sr-Cyrl-CS"/>
        </w:rPr>
        <w:t xml:space="preserve"> </w:t>
      </w:r>
      <w:r w:rsidRPr="0061774C">
        <w:rPr>
          <w:rFonts w:ascii="Arial Narrow" w:eastAsia="ArialMT" w:hAnsi="Arial Narrow" w:cs="Arial"/>
          <w:b/>
        </w:rPr>
        <w:t>mo</w:t>
      </w:r>
      <w:r w:rsidRPr="0061774C">
        <w:rPr>
          <w:rFonts w:ascii="Arial Narrow" w:eastAsia="ArialMT" w:hAnsi="Arial Narrow" w:cs="Arial"/>
          <w:b/>
          <w:lang w:val="sr-Cyrl-CS"/>
        </w:rPr>
        <w:t>ž</w:t>
      </w:r>
      <w:r w:rsidRPr="0061774C">
        <w:rPr>
          <w:rFonts w:ascii="Arial Narrow" w:eastAsia="ArialMT" w:hAnsi="Arial Narrow" w:cs="Arial"/>
          <w:b/>
        </w:rPr>
        <w:t>e</w:t>
      </w:r>
      <w:r w:rsidRPr="0061774C">
        <w:rPr>
          <w:rFonts w:ascii="Arial Narrow" w:eastAsia="ArialMT" w:hAnsi="Arial Narrow" w:cs="Arial"/>
          <w:b/>
          <w:lang w:val="sr-Cyrl-CS"/>
        </w:rPr>
        <w:t xml:space="preserve"> </w:t>
      </w:r>
      <w:r w:rsidRPr="0061774C">
        <w:rPr>
          <w:rFonts w:ascii="Arial Narrow" w:eastAsia="ArialMT" w:hAnsi="Arial Narrow" w:cs="Arial"/>
          <w:b/>
        </w:rPr>
        <w:t>ra</w:t>
      </w:r>
      <w:r w:rsidRPr="0061774C">
        <w:rPr>
          <w:rFonts w:ascii="Arial Narrow" w:eastAsia="ArialMT" w:hAnsi="Arial Narrow" w:cs="Arial"/>
          <w:b/>
          <w:lang w:val="sr-Cyrl-CS"/>
        </w:rPr>
        <w:t>č</w:t>
      </w:r>
      <w:r w:rsidRPr="0061774C">
        <w:rPr>
          <w:rFonts w:ascii="Arial Narrow" w:eastAsia="ArialMT" w:hAnsi="Arial Narrow" w:cs="Arial"/>
          <w:b/>
        </w:rPr>
        <w:t>unati</w:t>
      </w:r>
      <w:r w:rsidRPr="0061774C">
        <w:rPr>
          <w:rFonts w:ascii="Arial Narrow" w:eastAsia="ArialMT" w:hAnsi="Arial Narrow" w:cs="Arial"/>
          <w:b/>
          <w:lang w:val="sr-Cyrl-CS"/>
        </w:rPr>
        <w:t xml:space="preserve">. </w:t>
      </w:r>
      <w:r w:rsidRPr="0061774C">
        <w:rPr>
          <w:rFonts w:ascii="Arial Narrow" w:eastAsia="ArialMT" w:hAnsi="Arial Narrow" w:cs="Arial"/>
          <w:b/>
        </w:rPr>
        <w:t>Jedini</w:t>
      </w:r>
      <w:r w:rsidRPr="0061774C">
        <w:rPr>
          <w:rFonts w:ascii="Arial Narrow" w:eastAsia="ArialMT" w:hAnsi="Arial Narrow" w:cs="Arial"/>
          <w:b/>
          <w:lang w:val="sr-Cyrl-CS"/>
        </w:rPr>
        <w:t xml:space="preserve"> </w:t>
      </w:r>
      <w:r w:rsidRPr="0061774C">
        <w:rPr>
          <w:rFonts w:ascii="Arial Narrow" w:eastAsia="ArialMT" w:hAnsi="Arial Narrow" w:cs="Arial"/>
          <w:b/>
        </w:rPr>
        <w:t>siguran</w:t>
      </w:r>
      <w:r w:rsidRPr="0061774C">
        <w:rPr>
          <w:rFonts w:ascii="Arial Narrow" w:eastAsia="ArialMT" w:hAnsi="Arial Narrow" w:cs="Arial"/>
          <w:b/>
          <w:lang w:val="sr-Cyrl-CS"/>
        </w:rPr>
        <w:t xml:space="preserve"> </w:t>
      </w:r>
      <w:r w:rsidRPr="0061774C">
        <w:rPr>
          <w:rFonts w:ascii="Arial Narrow" w:eastAsia="ArialMT" w:hAnsi="Arial Narrow" w:cs="Arial"/>
          <w:b/>
        </w:rPr>
        <w:t>izvor</w:t>
      </w:r>
      <w:r w:rsidRPr="0061774C">
        <w:rPr>
          <w:rFonts w:ascii="Arial Narrow" w:eastAsia="ArialMT" w:hAnsi="Arial Narrow" w:cs="Arial"/>
          <w:b/>
          <w:lang w:val="sr-Cyrl-CS"/>
        </w:rPr>
        <w:t xml:space="preserve"> </w:t>
      </w:r>
      <w:r w:rsidRPr="0061774C">
        <w:rPr>
          <w:rFonts w:ascii="Arial Narrow" w:eastAsia="ArialMT" w:hAnsi="Arial Narrow" w:cs="Arial"/>
          <w:b/>
        </w:rPr>
        <w:t>snabdijevanja</w:t>
      </w:r>
      <w:r w:rsidRPr="0061774C">
        <w:rPr>
          <w:rFonts w:ascii="Arial Narrow" w:hAnsi="Arial Narrow" w:cs="Arial"/>
          <w:b/>
          <w:lang w:val="sr-Cyrl-CS"/>
        </w:rPr>
        <w:t xml:space="preserve"> </w:t>
      </w:r>
      <w:r w:rsidRPr="0061774C">
        <w:rPr>
          <w:rFonts w:ascii="Arial Narrow" w:eastAsia="ArialMT" w:hAnsi="Arial Narrow" w:cs="Arial"/>
          <w:b/>
        </w:rPr>
        <w:t>sirovom</w:t>
      </w:r>
      <w:r w:rsidRPr="0061774C">
        <w:rPr>
          <w:rFonts w:ascii="Arial Narrow" w:eastAsia="ArialMT" w:hAnsi="Arial Narrow" w:cs="Arial"/>
          <w:b/>
          <w:lang w:val="sr-Cyrl-CS"/>
        </w:rPr>
        <w:t xml:space="preserve"> </w:t>
      </w:r>
      <w:r w:rsidRPr="0061774C">
        <w:rPr>
          <w:rFonts w:ascii="Arial Narrow" w:eastAsia="ArialMT" w:hAnsi="Arial Narrow" w:cs="Arial"/>
          <w:b/>
        </w:rPr>
        <w:t>vodom</w:t>
      </w:r>
      <w:r w:rsidRPr="0061774C">
        <w:rPr>
          <w:rFonts w:ascii="Arial Narrow" w:eastAsia="ArialMT" w:hAnsi="Arial Narrow" w:cs="Arial"/>
          <w:b/>
          <w:lang w:val="sr-Cyrl-CS"/>
        </w:rPr>
        <w:t xml:space="preserve"> </w:t>
      </w:r>
      <w:r w:rsidRPr="0061774C">
        <w:rPr>
          <w:rFonts w:ascii="Arial Narrow" w:eastAsia="ArialMT" w:hAnsi="Arial Narrow" w:cs="Arial"/>
          <w:b/>
        </w:rPr>
        <w:t>po</w:t>
      </w:r>
      <w:r w:rsidRPr="0061774C">
        <w:rPr>
          <w:rFonts w:ascii="Arial Narrow" w:eastAsia="ArialMT" w:hAnsi="Arial Narrow" w:cs="Arial"/>
          <w:b/>
          <w:lang w:val="sr-Cyrl-CS"/>
        </w:rPr>
        <w:t xml:space="preserve"> </w:t>
      </w:r>
      <w:r w:rsidRPr="0061774C">
        <w:rPr>
          <w:rFonts w:ascii="Arial Narrow" w:eastAsia="ArialMT" w:hAnsi="Arial Narrow" w:cs="Arial"/>
          <w:b/>
        </w:rPr>
        <w:t>pitanju</w:t>
      </w:r>
      <w:r w:rsidRPr="0061774C">
        <w:rPr>
          <w:rFonts w:ascii="Arial Narrow" w:eastAsia="ArialMT" w:hAnsi="Arial Narrow" w:cs="Arial"/>
          <w:b/>
          <w:lang w:val="sr-Cyrl-CS"/>
        </w:rPr>
        <w:t xml:space="preserve"> </w:t>
      </w:r>
      <w:r w:rsidRPr="0061774C">
        <w:rPr>
          <w:rFonts w:ascii="Arial Narrow" w:eastAsia="ArialMT" w:hAnsi="Arial Narrow" w:cs="Arial"/>
          <w:b/>
        </w:rPr>
        <w:t>koli</w:t>
      </w:r>
      <w:r w:rsidRPr="0061774C">
        <w:rPr>
          <w:rFonts w:ascii="Arial Narrow" w:eastAsia="ArialMT" w:hAnsi="Arial Narrow" w:cs="Arial"/>
          <w:b/>
          <w:lang w:val="sr-Cyrl-CS"/>
        </w:rPr>
        <w:t>č</w:t>
      </w:r>
      <w:r w:rsidRPr="0061774C">
        <w:rPr>
          <w:rFonts w:ascii="Arial Narrow" w:eastAsia="ArialMT" w:hAnsi="Arial Narrow" w:cs="Arial"/>
          <w:b/>
        </w:rPr>
        <w:t>ine</w:t>
      </w:r>
      <w:r w:rsidRPr="0061774C">
        <w:rPr>
          <w:rFonts w:ascii="Arial Narrow" w:eastAsia="ArialMT" w:hAnsi="Arial Narrow" w:cs="Arial"/>
          <w:b/>
          <w:lang w:val="sr-Cyrl-CS"/>
        </w:rPr>
        <w:t xml:space="preserve"> </w:t>
      </w:r>
      <w:r w:rsidRPr="0061774C">
        <w:rPr>
          <w:rFonts w:ascii="Arial Narrow" w:eastAsia="ArialMT" w:hAnsi="Arial Narrow" w:cs="Arial"/>
          <w:b/>
        </w:rPr>
        <w:t>je</w:t>
      </w:r>
      <w:r w:rsidRPr="0061774C">
        <w:rPr>
          <w:rFonts w:ascii="Arial Narrow" w:eastAsia="ArialMT" w:hAnsi="Arial Narrow" w:cs="Arial"/>
          <w:b/>
          <w:lang w:val="sr-Cyrl-CS"/>
        </w:rPr>
        <w:t xml:space="preserve"> </w:t>
      </w:r>
      <w:r w:rsidRPr="0061774C">
        <w:rPr>
          <w:rFonts w:ascii="Arial Narrow" w:eastAsia="ArialMT" w:hAnsi="Arial Narrow" w:cs="Arial"/>
          <w:b/>
        </w:rPr>
        <w:t>akumulacija</w:t>
      </w:r>
      <w:r w:rsidRPr="0061774C">
        <w:rPr>
          <w:rFonts w:ascii="Arial Narrow" w:eastAsia="ArialMT" w:hAnsi="Arial Narrow" w:cs="Arial"/>
          <w:b/>
          <w:lang w:val="sr-Cyrl-CS"/>
        </w:rPr>
        <w:t xml:space="preserve"> </w:t>
      </w:r>
      <w:r w:rsidRPr="0061774C">
        <w:rPr>
          <w:rFonts w:ascii="Arial Narrow" w:eastAsia="ArialMT" w:hAnsi="Arial Narrow" w:cs="Arial"/>
          <w:b/>
        </w:rPr>
        <w:t>Otilovi</w:t>
      </w:r>
      <w:r w:rsidRPr="0061774C">
        <w:rPr>
          <w:rFonts w:ascii="Arial Narrow" w:eastAsia="ArialMT" w:hAnsi="Arial Narrow" w:cs="Arial"/>
          <w:b/>
          <w:lang w:val="sr-Cyrl-CS"/>
        </w:rPr>
        <w:t>ć</w:t>
      </w:r>
      <w:r w:rsidRPr="0061774C">
        <w:rPr>
          <w:rFonts w:ascii="Arial Narrow" w:eastAsia="ArialMT" w:hAnsi="Arial Narrow" w:cs="Arial"/>
          <w:b/>
        </w:rPr>
        <w:t>i</w:t>
      </w:r>
      <w:r w:rsidRPr="0061774C">
        <w:rPr>
          <w:rFonts w:ascii="Arial Narrow" w:eastAsia="ArialMT" w:hAnsi="Arial Narrow" w:cs="Arial"/>
          <w:b/>
          <w:lang w:val="sr-Cyrl-CS"/>
        </w:rPr>
        <w:t xml:space="preserve">, </w:t>
      </w:r>
      <w:r w:rsidRPr="0061774C">
        <w:rPr>
          <w:rFonts w:ascii="Arial Narrow" w:eastAsia="ArialMT" w:hAnsi="Arial Narrow" w:cs="Arial"/>
          <w:b/>
        </w:rPr>
        <w:t>dok</w:t>
      </w:r>
      <w:r w:rsidRPr="0061774C">
        <w:rPr>
          <w:rFonts w:ascii="Arial Narrow" w:eastAsia="ArialMT" w:hAnsi="Arial Narrow" w:cs="Arial"/>
          <w:b/>
          <w:lang w:val="sr-Cyrl-CS"/>
        </w:rPr>
        <w:t xml:space="preserve"> </w:t>
      </w:r>
      <w:r w:rsidRPr="0061774C">
        <w:rPr>
          <w:rFonts w:ascii="Arial Narrow" w:eastAsia="ArialMT" w:hAnsi="Arial Narrow" w:cs="Arial"/>
          <w:b/>
        </w:rPr>
        <w:t>su</w:t>
      </w:r>
      <w:r w:rsidRPr="0061774C">
        <w:rPr>
          <w:rFonts w:ascii="Arial Narrow" w:eastAsia="ArialMT" w:hAnsi="Arial Narrow" w:cs="Arial"/>
          <w:b/>
          <w:lang w:val="sr-Cyrl-CS"/>
        </w:rPr>
        <w:t xml:space="preserve"> </w:t>
      </w:r>
      <w:r w:rsidRPr="0061774C">
        <w:rPr>
          <w:rFonts w:ascii="Arial Narrow" w:eastAsia="ArialMT" w:hAnsi="Arial Narrow" w:cs="Arial"/>
          <w:b/>
        </w:rPr>
        <w:t>svi</w:t>
      </w:r>
      <w:r w:rsidRPr="0061774C">
        <w:rPr>
          <w:rFonts w:ascii="Arial Narrow" w:eastAsia="ArialMT" w:hAnsi="Arial Narrow" w:cs="Arial"/>
          <w:b/>
          <w:lang w:val="sr-Cyrl-CS"/>
        </w:rPr>
        <w:t xml:space="preserve"> </w:t>
      </w:r>
      <w:r w:rsidRPr="0061774C">
        <w:rPr>
          <w:rFonts w:ascii="Arial Narrow" w:eastAsia="ArialMT" w:hAnsi="Arial Narrow" w:cs="Arial"/>
          <w:b/>
        </w:rPr>
        <w:t>ostali</w:t>
      </w:r>
      <w:r w:rsidRPr="0061774C">
        <w:rPr>
          <w:rFonts w:ascii="Arial Narrow" w:eastAsia="ArialMT" w:hAnsi="Arial Narrow" w:cs="Arial"/>
          <w:b/>
          <w:lang w:val="sr-Cyrl-CS"/>
        </w:rPr>
        <w:t xml:space="preserve"> </w:t>
      </w:r>
      <w:r w:rsidRPr="0061774C">
        <w:rPr>
          <w:rFonts w:ascii="Arial Narrow" w:eastAsia="ArialMT" w:hAnsi="Arial Narrow" w:cs="Arial"/>
          <w:b/>
        </w:rPr>
        <w:t>izvori</w:t>
      </w:r>
      <w:r w:rsidRPr="0061774C">
        <w:rPr>
          <w:rFonts w:ascii="Arial Narrow" w:eastAsia="ArialMT" w:hAnsi="Arial Narrow" w:cs="Arial"/>
          <w:b/>
          <w:lang w:val="sr-Cyrl-CS"/>
        </w:rPr>
        <w:t xml:space="preserve"> </w:t>
      </w:r>
      <w:r w:rsidRPr="0061774C">
        <w:rPr>
          <w:rFonts w:ascii="Arial Narrow" w:eastAsia="ArialMT" w:hAnsi="Arial Narrow" w:cs="Arial"/>
          <w:b/>
        </w:rPr>
        <w:t>promjenjive</w:t>
      </w:r>
      <w:r w:rsidRPr="0061774C">
        <w:rPr>
          <w:rFonts w:ascii="Arial Narrow" w:hAnsi="Arial Narrow" w:cs="Arial"/>
          <w:b/>
          <w:lang w:val="sr-Cyrl-CS"/>
        </w:rPr>
        <w:t xml:space="preserve"> </w:t>
      </w:r>
      <w:r w:rsidRPr="0061774C">
        <w:rPr>
          <w:rFonts w:ascii="Arial Narrow" w:hAnsi="Arial Narrow" w:cs="Arial"/>
          <w:b/>
        </w:rPr>
        <w:t>izda</w:t>
      </w:r>
      <w:r w:rsidRPr="0061774C">
        <w:rPr>
          <w:rFonts w:ascii="Arial Narrow" w:hAnsi="Arial Narrow" w:cs="Arial"/>
          <w:b/>
          <w:lang w:val="sr-Cyrl-CS"/>
        </w:rPr>
        <w:t>š</w:t>
      </w:r>
      <w:r w:rsidRPr="0061774C">
        <w:rPr>
          <w:rFonts w:ascii="Arial Narrow" w:hAnsi="Arial Narrow" w:cs="Arial"/>
          <w:b/>
        </w:rPr>
        <w:t>nosti</w:t>
      </w:r>
      <w:r w:rsidRPr="0061774C">
        <w:rPr>
          <w:rFonts w:ascii="Arial Narrow" w:hAnsi="Arial Narrow" w:cs="Arial"/>
          <w:b/>
          <w:lang w:val="sr-Cyrl-CS"/>
        </w:rPr>
        <w:t>.</w:t>
      </w:r>
    </w:p>
    <w:p w:rsidR="002B2635" w:rsidRPr="0061774C" w:rsidRDefault="002B2635" w:rsidP="002B2635">
      <w:pPr>
        <w:pStyle w:val="1tekst"/>
        <w:rPr>
          <w:rFonts w:ascii="Arial Narrow" w:hAnsi="Arial Narrow"/>
          <w:b/>
          <w:sz w:val="24"/>
          <w:szCs w:val="24"/>
          <w:lang w:val="sr-Cyrl-CS"/>
        </w:rPr>
      </w:pPr>
    </w:p>
    <w:p w:rsidR="002B2635" w:rsidRPr="0061774C" w:rsidRDefault="002B2635" w:rsidP="002B2635">
      <w:pPr>
        <w:pStyle w:val="NormalWeb"/>
        <w:spacing w:before="0" w:beforeAutospacing="0" w:after="0" w:afterAutospacing="0"/>
        <w:jc w:val="both"/>
        <w:rPr>
          <w:rFonts w:ascii="Arial Narrow" w:hAnsi="Arial Narrow"/>
          <w:b/>
          <w:lang w:val="sr-Latn-CS"/>
        </w:rPr>
      </w:pPr>
      <w:r w:rsidRPr="0061774C">
        <w:rPr>
          <w:rFonts w:ascii="Arial Narrow" w:hAnsi="Arial Narrow"/>
          <w:b/>
          <w:lang w:val="pl-PL"/>
        </w:rPr>
        <w:t>Akumulaciono</w:t>
      </w:r>
      <w:r w:rsidRPr="0061774C">
        <w:rPr>
          <w:rFonts w:ascii="Arial Narrow" w:hAnsi="Arial Narrow"/>
          <w:b/>
          <w:lang w:val="sr-Cyrl-CS"/>
        </w:rPr>
        <w:t xml:space="preserve"> </w:t>
      </w:r>
      <w:r w:rsidRPr="0061774C">
        <w:rPr>
          <w:rFonts w:ascii="Arial Narrow" w:hAnsi="Arial Narrow"/>
          <w:b/>
          <w:lang w:val="pl-PL"/>
        </w:rPr>
        <w:t>jezero</w:t>
      </w:r>
      <w:r w:rsidRPr="0061774C">
        <w:rPr>
          <w:rFonts w:ascii="Arial Narrow" w:hAnsi="Arial Narrow"/>
          <w:b/>
          <w:lang w:val="sr-Cyrl-CS"/>
        </w:rPr>
        <w:t xml:space="preserve"> </w:t>
      </w:r>
      <w:r w:rsidRPr="0061774C">
        <w:rPr>
          <w:rFonts w:ascii="Arial Narrow" w:hAnsi="Arial Narrow"/>
          <w:b/>
          <w:lang w:val="pl-PL"/>
        </w:rPr>
        <w:t>u</w:t>
      </w:r>
      <w:r w:rsidRPr="0061774C">
        <w:rPr>
          <w:rFonts w:ascii="Arial Narrow" w:hAnsi="Arial Narrow"/>
          <w:b/>
          <w:lang w:val="sr-Cyrl-CS"/>
        </w:rPr>
        <w:t xml:space="preserve"> </w:t>
      </w:r>
      <w:r w:rsidRPr="0061774C">
        <w:rPr>
          <w:rFonts w:ascii="Arial Narrow" w:hAnsi="Arial Narrow"/>
          <w:b/>
          <w:lang w:val="pl-PL"/>
        </w:rPr>
        <w:t>Otilovi</w:t>
      </w:r>
      <w:r w:rsidRPr="0061774C">
        <w:rPr>
          <w:rFonts w:ascii="Arial Narrow" w:hAnsi="Arial Narrow"/>
          <w:b/>
          <w:lang w:val="sr-Cyrl-CS"/>
        </w:rPr>
        <w:t>ć</w:t>
      </w:r>
      <w:r w:rsidRPr="0061774C">
        <w:rPr>
          <w:rFonts w:ascii="Arial Narrow" w:hAnsi="Arial Narrow"/>
          <w:b/>
          <w:lang w:val="pl-PL"/>
        </w:rPr>
        <w:t>ima</w:t>
      </w:r>
      <w:r w:rsidRPr="0061774C">
        <w:rPr>
          <w:rFonts w:ascii="Arial Narrow" w:hAnsi="Arial Narrow"/>
          <w:b/>
          <w:lang w:val="sr-Cyrl-CS"/>
        </w:rPr>
        <w:t xml:space="preserve">  </w:t>
      </w:r>
      <w:r w:rsidRPr="0061774C">
        <w:rPr>
          <w:rFonts w:ascii="Arial Narrow" w:hAnsi="Arial Narrow"/>
          <w:b/>
          <w:lang w:val="pl-PL"/>
        </w:rPr>
        <w:t>najvi</w:t>
      </w:r>
      <w:r w:rsidRPr="0061774C">
        <w:rPr>
          <w:rFonts w:ascii="Arial Narrow" w:hAnsi="Arial Narrow"/>
          <w:b/>
          <w:lang w:val="sr-Cyrl-CS"/>
        </w:rPr>
        <w:t>š</w:t>
      </w:r>
      <w:r w:rsidRPr="0061774C">
        <w:rPr>
          <w:rFonts w:ascii="Arial Narrow" w:hAnsi="Arial Narrow"/>
          <w:b/>
          <w:lang w:val="pl-PL"/>
        </w:rPr>
        <w:t>e</w:t>
      </w:r>
      <w:r w:rsidRPr="0061774C">
        <w:rPr>
          <w:rFonts w:ascii="Arial Narrow" w:hAnsi="Arial Narrow"/>
          <w:b/>
          <w:lang w:val="sr-Cyrl-CS"/>
        </w:rPr>
        <w:t xml:space="preserve"> </w:t>
      </w:r>
      <w:r w:rsidRPr="0061774C">
        <w:rPr>
          <w:rFonts w:ascii="Arial Narrow" w:hAnsi="Arial Narrow"/>
          <w:b/>
          <w:lang w:val="pl-PL"/>
        </w:rPr>
        <w:t>snabdijevaju</w:t>
      </w:r>
      <w:r w:rsidRPr="0061774C">
        <w:rPr>
          <w:rFonts w:ascii="Arial Narrow" w:hAnsi="Arial Narrow"/>
          <w:b/>
          <w:lang w:val="sr-Cyrl-CS"/>
        </w:rPr>
        <w:t xml:space="preserve"> </w:t>
      </w:r>
      <w:r w:rsidRPr="0061774C">
        <w:rPr>
          <w:rFonts w:ascii="Arial Narrow" w:hAnsi="Arial Narrow"/>
          <w:b/>
          <w:lang w:val="pl-PL"/>
        </w:rPr>
        <w:t>vodom</w:t>
      </w:r>
      <w:r w:rsidRPr="0061774C">
        <w:rPr>
          <w:rFonts w:ascii="Arial Narrow" w:hAnsi="Arial Narrow"/>
          <w:b/>
          <w:lang w:val="sr-Cyrl-CS"/>
        </w:rPr>
        <w:t xml:space="preserve"> </w:t>
      </w:r>
      <w:r w:rsidRPr="0061774C">
        <w:rPr>
          <w:rFonts w:ascii="Arial Narrow" w:hAnsi="Arial Narrow"/>
          <w:b/>
          <w:lang w:val="pl-PL"/>
        </w:rPr>
        <w:t>Pljevlja</w:t>
      </w:r>
      <w:r w:rsidRPr="0061774C">
        <w:rPr>
          <w:rFonts w:ascii="Arial Narrow" w:hAnsi="Arial Narrow"/>
          <w:b/>
          <w:lang w:val="sr-Cyrl-CS"/>
        </w:rPr>
        <w:t xml:space="preserve">. </w:t>
      </w:r>
      <w:r w:rsidRPr="0061774C">
        <w:rPr>
          <w:rFonts w:ascii="Arial Narrow" w:hAnsi="Arial Narrow"/>
          <w:b/>
          <w:lang w:val="pl-PL"/>
        </w:rPr>
        <w:t>Izda</w:t>
      </w:r>
      <w:r w:rsidRPr="0061774C">
        <w:rPr>
          <w:rFonts w:ascii="Arial Narrow" w:hAnsi="Arial Narrow"/>
          <w:b/>
          <w:lang w:val="sr-Cyrl-CS"/>
        </w:rPr>
        <w:t>š</w:t>
      </w:r>
      <w:r w:rsidRPr="0061774C">
        <w:rPr>
          <w:rFonts w:ascii="Arial Narrow" w:hAnsi="Arial Narrow"/>
          <w:b/>
          <w:lang w:val="pl-PL"/>
        </w:rPr>
        <w:t>nost</w:t>
      </w:r>
      <w:r w:rsidRPr="0061774C">
        <w:rPr>
          <w:rFonts w:ascii="Arial Narrow" w:hAnsi="Arial Narrow"/>
          <w:b/>
          <w:lang w:val="sr-Cyrl-CS"/>
        </w:rPr>
        <w:t xml:space="preserve"> </w:t>
      </w:r>
      <w:r w:rsidRPr="0061774C">
        <w:rPr>
          <w:rFonts w:ascii="Arial Narrow" w:hAnsi="Arial Narrow"/>
          <w:b/>
          <w:lang w:val="pl-PL"/>
        </w:rPr>
        <w:t>izvora</w:t>
      </w:r>
      <w:r w:rsidRPr="0061774C">
        <w:rPr>
          <w:rFonts w:ascii="Arial Narrow" w:hAnsi="Arial Narrow"/>
          <w:b/>
          <w:lang w:val="sr-Cyrl-CS"/>
        </w:rPr>
        <w:t xml:space="preserve"> </w:t>
      </w:r>
      <w:r w:rsidRPr="0061774C">
        <w:rPr>
          <w:rFonts w:ascii="Arial Narrow" w:hAnsi="Arial Narrow"/>
          <w:b/>
          <w:lang w:val="pl-PL"/>
        </w:rPr>
        <w:t>u</w:t>
      </w:r>
      <w:r w:rsidRPr="0061774C">
        <w:rPr>
          <w:rFonts w:ascii="Arial Narrow" w:hAnsi="Arial Narrow"/>
          <w:b/>
          <w:lang w:val="sr-Cyrl-CS"/>
        </w:rPr>
        <w:t xml:space="preserve"> </w:t>
      </w:r>
      <w:r w:rsidRPr="0061774C">
        <w:rPr>
          <w:rFonts w:ascii="Arial Narrow" w:hAnsi="Arial Narrow"/>
          <w:b/>
          <w:lang w:val="pl-PL"/>
        </w:rPr>
        <w:t>O</w:t>
      </w:r>
      <w:r w:rsidRPr="0061774C">
        <w:rPr>
          <w:rFonts w:ascii="Arial Narrow" w:hAnsi="Arial Narrow"/>
          <w:b/>
          <w:lang w:val="sr-Cyrl-CS"/>
        </w:rPr>
        <w:t>ž</w:t>
      </w:r>
      <w:r w:rsidRPr="0061774C">
        <w:rPr>
          <w:rFonts w:ascii="Arial Narrow" w:hAnsi="Arial Narrow"/>
          <w:b/>
          <w:lang w:val="pl-PL"/>
        </w:rPr>
        <w:t>aku</w:t>
      </w:r>
      <w:r w:rsidRPr="0061774C">
        <w:rPr>
          <w:rFonts w:ascii="Arial Narrow" w:hAnsi="Arial Narrow"/>
          <w:b/>
          <w:lang w:val="sr-Cyrl-CS"/>
        </w:rPr>
        <w:t xml:space="preserve">, </w:t>
      </w:r>
      <w:r w:rsidRPr="0061774C">
        <w:rPr>
          <w:rFonts w:ascii="Arial Narrow" w:hAnsi="Arial Narrow"/>
          <w:b/>
          <w:lang w:val="pl-PL"/>
        </w:rPr>
        <w:t>Breznice</w:t>
      </w:r>
      <w:r w:rsidRPr="0061774C">
        <w:rPr>
          <w:rFonts w:ascii="Arial Narrow" w:hAnsi="Arial Narrow"/>
          <w:b/>
          <w:lang w:val="sr-Cyrl-CS"/>
        </w:rPr>
        <w:t xml:space="preserve"> </w:t>
      </w:r>
      <w:r w:rsidRPr="0061774C">
        <w:rPr>
          <w:rFonts w:ascii="Arial Narrow" w:hAnsi="Arial Narrow"/>
          <w:b/>
          <w:lang w:val="pl-PL"/>
        </w:rPr>
        <w:t>i</w:t>
      </w:r>
      <w:r w:rsidRPr="0061774C">
        <w:rPr>
          <w:rFonts w:ascii="Arial Narrow" w:hAnsi="Arial Narrow"/>
          <w:b/>
          <w:lang w:val="sr-Cyrl-CS"/>
        </w:rPr>
        <w:t xml:space="preserve"> </w:t>
      </w:r>
      <w:r w:rsidRPr="0061774C">
        <w:rPr>
          <w:rFonts w:ascii="Arial Narrow" w:hAnsi="Arial Narrow"/>
          <w:b/>
          <w:lang w:val="pl-PL"/>
        </w:rPr>
        <w:t>Jugo</w:t>
      </w:r>
      <w:r w:rsidRPr="0061774C">
        <w:rPr>
          <w:rFonts w:ascii="Arial Narrow" w:hAnsi="Arial Narrow"/>
          <w:b/>
          <w:lang w:val="sr-Cyrl-CS"/>
        </w:rPr>
        <w:t>š</w:t>
      </w:r>
      <w:r w:rsidRPr="0061774C">
        <w:rPr>
          <w:rFonts w:ascii="Arial Narrow" w:hAnsi="Arial Narrow"/>
          <w:b/>
          <w:lang w:val="pl-PL"/>
        </w:rPr>
        <w:t>tice</w:t>
      </w:r>
      <w:r w:rsidRPr="0061774C">
        <w:rPr>
          <w:rFonts w:ascii="Arial Narrow" w:hAnsi="Arial Narrow"/>
          <w:b/>
          <w:lang w:val="sr-Cyrl-CS"/>
        </w:rPr>
        <w:t xml:space="preserve"> </w:t>
      </w:r>
      <w:r w:rsidRPr="0061774C">
        <w:rPr>
          <w:rFonts w:ascii="Arial Narrow" w:hAnsi="Arial Narrow"/>
          <w:b/>
          <w:lang w:val="pl-PL"/>
        </w:rPr>
        <w:t>je</w:t>
      </w:r>
      <w:r w:rsidRPr="0061774C">
        <w:rPr>
          <w:rFonts w:ascii="Arial Narrow" w:hAnsi="Arial Narrow"/>
          <w:b/>
          <w:lang w:val="sr-Cyrl-CS"/>
        </w:rPr>
        <w:t xml:space="preserve"> </w:t>
      </w:r>
      <w:r w:rsidRPr="0061774C">
        <w:rPr>
          <w:rFonts w:ascii="Arial Narrow" w:hAnsi="Arial Narrow"/>
          <w:b/>
          <w:lang w:val="pl-PL"/>
        </w:rPr>
        <w:t>minimalna</w:t>
      </w:r>
      <w:r w:rsidRPr="0061774C">
        <w:rPr>
          <w:rFonts w:ascii="Arial Narrow" w:hAnsi="Arial Narrow"/>
          <w:b/>
          <w:lang w:val="sr-Cyrl-CS"/>
        </w:rPr>
        <w:t xml:space="preserve">. </w:t>
      </w:r>
      <w:r w:rsidRPr="0061774C">
        <w:rPr>
          <w:rFonts w:ascii="Arial Narrow" w:hAnsi="Arial Narrow"/>
          <w:b/>
          <w:lang w:val="pl-PL"/>
        </w:rPr>
        <w:t>U</w:t>
      </w:r>
      <w:r w:rsidRPr="0061774C">
        <w:rPr>
          <w:rFonts w:ascii="Arial Narrow" w:hAnsi="Arial Narrow"/>
          <w:b/>
          <w:lang w:val="sr-Cyrl-CS"/>
        </w:rPr>
        <w:t xml:space="preserve"> </w:t>
      </w:r>
      <w:r w:rsidRPr="0061774C">
        <w:rPr>
          <w:rFonts w:ascii="Arial Narrow" w:hAnsi="Arial Narrow"/>
          <w:b/>
          <w:lang w:val="pl-PL"/>
        </w:rPr>
        <w:t>bazene</w:t>
      </w:r>
      <w:r w:rsidRPr="0061774C">
        <w:rPr>
          <w:rFonts w:ascii="Arial Narrow" w:hAnsi="Arial Narrow"/>
          <w:b/>
          <w:lang w:val="sr-Cyrl-CS"/>
        </w:rPr>
        <w:t xml:space="preserve"> </w:t>
      </w:r>
      <w:r w:rsidRPr="0061774C">
        <w:rPr>
          <w:rFonts w:ascii="Arial Narrow" w:hAnsi="Arial Narrow"/>
          <w:b/>
          <w:lang w:val="pl-PL"/>
        </w:rPr>
        <w:t>gradskog</w:t>
      </w:r>
      <w:r w:rsidRPr="0061774C">
        <w:rPr>
          <w:rFonts w:ascii="Arial Narrow" w:hAnsi="Arial Narrow"/>
          <w:b/>
          <w:lang w:val="sr-Cyrl-CS"/>
        </w:rPr>
        <w:t xml:space="preserve"> </w:t>
      </w:r>
      <w:r w:rsidRPr="0061774C">
        <w:rPr>
          <w:rFonts w:ascii="Arial Narrow" w:hAnsi="Arial Narrow"/>
          <w:b/>
          <w:lang w:val="pl-PL"/>
        </w:rPr>
        <w:t>vodovoda</w:t>
      </w:r>
      <w:r w:rsidRPr="0061774C">
        <w:rPr>
          <w:rFonts w:ascii="Arial Narrow" w:hAnsi="Arial Narrow"/>
          <w:b/>
          <w:lang w:val="sr-Cyrl-CS"/>
        </w:rPr>
        <w:t xml:space="preserve"> </w:t>
      </w:r>
      <w:r w:rsidRPr="0061774C">
        <w:rPr>
          <w:rFonts w:ascii="Arial Narrow" w:hAnsi="Arial Narrow"/>
          <w:b/>
          <w:lang w:val="pl-PL"/>
        </w:rPr>
        <w:t>na</w:t>
      </w:r>
      <w:r w:rsidRPr="0061774C">
        <w:rPr>
          <w:rFonts w:ascii="Arial Narrow" w:hAnsi="Arial Narrow"/>
          <w:b/>
          <w:lang w:val="sr-Cyrl-CS"/>
        </w:rPr>
        <w:t xml:space="preserve"> </w:t>
      </w:r>
      <w:r w:rsidRPr="0061774C">
        <w:rPr>
          <w:rFonts w:ascii="Arial Narrow" w:hAnsi="Arial Narrow"/>
          <w:b/>
          <w:lang w:val="pl-PL"/>
        </w:rPr>
        <w:t>Plije</w:t>
      </w:r>
      <w:r w:rsidRPr="0061774C">
        <w:rPr>
          <w:rFonts w:ascii="Arial Narrow" w:hAnsi="Arial Narrow"/>
          <w:b/>
          <w:lang w:val="sr-Cyrl-CS"/>
        </w:rPr>
        <w:t>š</w:t>
      </w:r>
      <w:r w:rsidRPr="0061774C">
        <w:rPr>
          <w:rFonts w:ascii="Arial Narrow" w:hAnsi="Arial Narrow"/>
          <w:b/>
          <w:lang w:val="pl-PL"/>
        </w:rPr>
        <w:t>i</w:t>
      </w:r>
      <w:r w:rsidRPr="0061774C">
        <w:rPr>
          <w:rFonts w:ascii="Arial Narrow" w:hAnsi="Arial Narrow"/>
          <w:b/>
          <w:lang w:val="sr-Cyrl-CS"/>
        </w:rPr>
        <w:t xml:space="preserve"> </w:t>
      </w:r>
      <w:r w:rsidRPr="0061774C">
        <w:rPr>
          <w:rFonts w:ascii="Arial Narrow" w:hAnsi="Arial Narrow"/>
          <w:b/>
          <w:lang w:val="pl-PL"/>
        </w:rPr>
        <w:t>doti</w:t>
      </w:r>
      <w:r w:rsidRPr="0061774C">
        <w:rPr>
          <w:rFonts w:ascii="Arial Narrow" w:hAnsi="Arial Narrow"/>
          <w:b/>
          <w:lang w:val="sr-Cyrl-CS"/>
        </w:rPr>
        <w:t>č</w:t>
      </w:r>
      <w:r w:rsidRPr="0061774C">
        <w:rPr>
          <w:rFonts w:ascii="Arial Narrow" w:hAnsi="Arial Narrow"/>
          <w:b/>
          <w:lang w:val="pl-PL"/>
        </w:rPr>
        <w:t>e</w:t>
      </w:r>
      <w:r w:rsidRPr="0061774C">
        <w:rPr>
          <w:rFonts w:ascii="Arial Narrow" w:hAnsi="Arial Narrow"/>
          <w:b/>
          <w:lang w:val="sr-Cyrl-CS"/>
        </w:rPr>
        <w:t xml:space="preserve"> </w:t>
      </w:r>
      <w:r w:rsidRPr="0061774C">
        <w:rPr>
          <w:rFonts w:ascii="Arial Narrow" w:hAnsi="Arial Narrow"/>
          <w:b/>
          <w:lang w:val="pl-PL"/>
        </w:rPr>
        <w:lastRenderedPageBreak/>
        <w:t xml:space="preserve">promjenjiva količina </w:t>
      </w:r>
      <w:r w:rsidRPr="0061774C">
        <w:rPr>
          <w:rFonts w:ascii="Arial Narrow" w:hAnsi="Arial Narrow"/>
          <w:b/>
          <w:lang w:val="sr-Cyrl-CS"/>
        </w:rPr>
        <w:t xml:space="preserve"> </w:t>
      </w:r>
      <w:r w:rsidRPr="0061774C">
        <w:rPr>
          <w:rFonts w:ascii="Arial Narrow" w:hAnsi="Arial Narrow"/>
          <w:b/>
          <w:lang w:val="pl-PL"/>
        </w:rPr>
        <w:t>vode</w:t>
      </w:r>
      <w:r w:rsidRPr="0061774C">
        <w:rPr>
          <w:rFonts w:ascii="Arial Narrow" w:hAnsi="Arial Narrow"/>
          <w:b/>
          <w:lang w:val="sr-Cyrl-CS"/>
        </w:rPr>
        <w:t xml:space="preserve"> </w:t>
      </w:r>
      <w:r w:rsidRPr="0061774C">
        <w:rPr>
          <w:rFonts w:ascii="Arial Narrow" w:hAnsi="Arial Narrow"/>
          <w:b/>
          <w:lang w:val="pl-PL"/>
        </w:rPr>
        <w:t>sa</w:t>
      </w:r>
      <w:r w:rsidRPr="0061774C">
        <w:rPr>
          <w:rFonts w:ascii="Arial Narrow" w:hAnsi="Arial Narrow"/>
          <w:b/>
          <w:lang w:val="sr-Cyrl-CS"/>
        </w:rPr>
        <w:t xml:space="preserve"> </w:t>
      </w:r>
      <w:r w:rsidRPr="0061774C">
        <w:rPr>
          <w:rFonts w:ascii="Arial Narrow" w:hAnsi="Arial Narrow"/>
          <w:b/>
          <w:lang w:val="pl-PL"/>
        </w:rPr>
        <w:t>Zmajevca</w:t>
      </w:r>
      <w:r w:rsidRPr="0061774C">
        <w:rPr>
          <w:rFonts w:ascii="Arial Narrow" w:hAnsi="Arial Narrow"/>
          <w:b/>
          <w:lang w:val="sr-Cyrl-CS"/>
        </w:rPr>
        <w:t xml:space="preserve">, </w:t>
      </w:r>
      <w:r w:rsidRPr="0061774C">
        <w:rPr>
          <w:rFonts w:ascii="Arial Narrow" w:hAnsi="Arial Narrow"/>
          <w:b/>
          <w:lang w:val="pl-PL"/>
        </w:rPr>
        <w:t>Mandojevca</w:t>
      </w:r>
      <w:r w:rsidRPr="0061774C">
        <w:rPr>
          <w:rFonts w:ascii="Arial Narrow" w:hAnsi="Arial Narrow"/>
          <w:b/>
          <w:lang w:val="sr-Cyrl-CS"/>
        </w:rPr>
        <w:t xml:space="preserve"> </w:t>
      </w:r>
      <w:r w:rsidRPr="0061774C">
        <w:rPr>
          <w:rFonts w:ascii="Arial Narrow" w:hAnsi="Arial Narrow"/>
          <w:b/>
          <w:lang w:val="pl-PL"/>
        </w:rPr>
        <w:t>i</w:t>
      </w:r>
      <w:r w:rsidRPr="0061774C">
        <w:rPr>
          <w:rFonts w:ascii="Arial Narrow" w:hAnsi="Arial Narrow"/>
          <w:b/>
          <w:lang w:val="sr-Cyrl-CS"/>
        </w:rPr>
        <w:t xml:space="preserve"> </w:t>
      </w:r>
      <w:r w:rsidRPr="0061774C">
        <w:rPr>
          <w:rFonts w:ascii="Arial Narrow" w:hAnsi="Arial Narrow"/>
          <w:b/>
          <w:lang w:val="pl-PL"/>
        </w:rPr>
        <w:t>Vrela</w:t>
      </w:r>
      <w:r w:rsidRPr="0061774C">
        <w:rPr>
          <w:rFonts w:ascii="Arial Narrow" w:hAnsi="Arial Narrow"/>
          <w:b/>
          <w:lang w:val="sr-Cyrl-CS"/>
        </w:rPr>
        <w:t xml:space="preserve">, </w:t>
      </w:r>
      <w:r w:rsidRPr="0061774C">
        <w:rPr>
          <w:rFonts w:ascii="Arial Narrow" w:hAnsi="Arial Narrow"/>
          <w:b/>
          <w:lang w:val="pl-PL"/>
        </w:rPr>
        <w:t>a</w:t>
      </w:r>
      <w:r w:rsidRPr="0061774C">
        <w:rPr>
          <w:rFonts w:ascii="Arial Narrow" w:hAnsi="Arial Narrow"/>
          <w:b/>
          <w:lang w:val="sr-Cyrl-CS"/>
        </w:rPr>
        <w:t xml:space="preserve"> </w:t>
      </w:r>
      <w:r w:rsidRPr="0061774C">
        <w:rPr>
          <w:rFonts w:ascii="Arial Narrow" w:hAnsi="Arial Narrow"/>
          <w:b/>
          <w:lang w:val="pl-PL"/>
        </w:rPr>
        <w:t>ostatak se preko crpne stanice”Podpliješ” doprema do postrojenja za preradu vode koja nije opremljena za preradu jezerske vode</w:t>
      </w:r>
      <w:r w:rsidRPr="0061774C">
        <w:rPr>
          <w:rFonts w:ascii="Arial Narrow" w:hAnsi="Arial Narrow"/>
          <w:b/>
          <w:lang w:val="sr-Cyrl-CS"/>
        </w:rPr>
        <w:t xml:space="preserve"> </w:t>
      </w:r>
      <w:r w:rsidRPr="0061774C">
        <w:rPr>
          <w:rFonts w:ascii="Arial Narrow" w:hAnsi="Arial Narrow"/>
          <w:b/>
          <w:lang w:val="pl-PL"/>
        </w:rPr>
        <w:t>iz</w:t>
      </w:r>
      <w:r w:rsidRPr="0061774C">
        <w:rPr>
          <w:rFonts w:ascii="Arial Narrow" w:hAnsi="Arial Narrow"/>
          <w:b/>
          <w:lang w:val="sr-Cyrl-CS"/>
        </w:rPr>
        <w:t xml:space="preserve"> </w:t>
      </w:r>
      <w:r w:rsidRPr="0061774C">
        <w:rPr>
          <w:rFonts w:ascii="Arial Narrow" w:hAnsi="Arial Narrow"/>
          <w:b/>
          <w:lang w:val="pl-PL"/>
        </w:rPr>
        <w:t>akumulacije</w:t>
      </w:r>
      <w:r w:rsidRPr="0061774C">
        <w:rPr>
          <w:rFonts w:ascii="Arial Narrow" w:hAnsi="Arial Narrow"/>
          <w:b/>
          <w:lang w:val="sr-Cyrl-CS"/>
        </w:rPr>
        <w:t xml:space="preserve"> </w:t>
      </w:r>
      <w:r w:rsidRPr="0061774C">
        <w:rPr>
          <w:rFonts w:ascii="Arial Narrow" w:hAnsi="Arial Narrow"/>
          <w:b/>
          <w:lang w:val="pl-PL"/>
        </w:rPr>
        <w:t>u</w:t>
      </w:r>
      <w:r w:rsidRPr="0061774C">
        <w:rPr>
          <w:rFonts w:ascii="Arial Narrow" w:hAnsi="Arial Narrow"/>
          <w:b/>
          <w:lang w:val="sr-Cyrl-CS"/>
        </w:rPr>
        <w:t xml:space="preserve"> </w:t>
      </w:r>
      <w:r w:rsidRPr="0061774C">
        <w:rPr>
          <w:rFonts w:ascii="Arial Narrow" w:hAnsi="Arial Narrow"/>
          <w:b/>
          <w:lang w:val="pl-PL"/>
        </w:rPr>
        <w:t>Otilovi</w:t>
      </w:r>
      <w:r w:rsidRPr="0061774C">
        <w:rPr>
          <w:rFonts w:ascii="Arial Narrow" w:hAnsi="Arial Narrow"/>
          <w:b/>
          <w:lang w:val="sr-Cyrl-CS"/>
        </w:rPr>
        <w:t>ć</w:t>
      </w:r>
      <w:r w:rsidRPr="0061774C">
        <w:rPr>
          <w:rFonts w:ascii="Arial Narrow" w:hAnsi="Arial Narrow"/>
          <w:b/>
          <w:lang w:val="pl-PL"/>
        </w:rPr>
        <w:t>ma</w:t>
      </w:r>
      <w:r w:rsidRPr="0061774C">
        <w:rPr>
          <w:rFonts w:ascii="Arial Narrow" w:hAnsi="Arial Narrow"/>
          <w:b/>
          <w:lang w:val="sr-Cyrl-CS"/>
        </w:rPr>
        <w:t xml:space="preserve">. </w:t>
      </w:r>
      <w:r w:rsidRPr="0061774C">
        <w:rPr>
          <w:rFonts w:ascii="Arial Narrow" w:hAnsi="Arial Narrow"/>
          <w:b/>
          <w:lang w:val="pl-PL"/>
        </w:rPr>
        <w:t>Posljedice</w:t>
      </w:r>
      <w:r w:rsidRPr="0061774C">
        <w:rPr>
          <w:rFonts w:ascii="Arial Narrow" w:hAnsi="Arial Narrow"/>
          <w:b/>
          <w:lang w:val="sr-Cyrl-CS"/>
        </w:rPr>
        <w:t xml:space="preserve"> </w:t>
      </w:r>
      <w:r w:rsidRPr="0061774C">
        <w:rPr>
          <w:rFonts w:ascii="Arial Narrow" w:hAnsi="Arial Narrow"/>
          <w:b/>
          <w:lang w:val="pl-PL"/>
        </w:rPr>
        <w:t>su</w:t>
      </w:r>
      <w:r w:rsidRPr="0061774C">
        <w:rPr>
          <w:rFonts w:ascii="Arial Narrow" w:hAnsi="Arial Narrow"/>
          <w:b/>
          <w:lang w:val="sr-Cyrl-CS"/>
        </w:rPr>
        <w:t>š</w:t>
      </w:r>
      <w:r w:rsidRPr="0061774C">
        <w:rPr>
          <w:rFonts w:ascii="Arial Narrow" w:hAnsi="Arial Narrow"/>
          <w:b/>
          <w:lang w:val="pl-PL"/>
        </w:rPr>
        <w:t>e</w:t>
      </w:r>
      <w:r w:rsidRPr="0061774C">
        <w:rPr>
          <w:rFonts w:ascii="Arial Narrow" w:hAnsi="Arial Narrow"/>
          <w:b/>
          <w:lang w:val="sr-Cyrl-CS"/>
        </w:rPr>
        <w:t xml:space="preserve"> </w:t>
      </w:r>
      <w:r w:rsidRPr="0061774C">
        <w:rPr>
          <w:rFonts w:ascii="Arial Narrow" w:hAnsi="Arial Narrow"/>
          <w:b/>
          <w:lang w:val="pl-PL"/>
        </w:rPr>
        <w:t>osjećaju</w:t>
      </w:r>
      <w:r w:rsidRPr="0061774C">
        <w:rPr>
          <w:rFonts w:ascii="Arial Narrow" w:hAnsi="Arial Narrow"/>
          <w:b/>
          <w:lang w:val="sr-Cyrl-CS"/>
        </w:rPr>
        <w:t xml:space="preserve">  </w:t>
      </w:r>
      <w:r w:rsidRPr="0061774C">
        <w:rPr>
          <w:rFonts w:ascii="Arial Narrow" w:hAnsi="Arial Narrow"/>
          <w:b/>
          <w:lang w:val="pl-PL"/>
        </w:rPr>
        <w:t>i</w:t>
      </w:r>
      <w:r w:rsidRPr="0061774C">
        <w:rPr>
          <w:rFonts w:ascii="Arial Narrow" w:hAnsi="Arial Narrow"/>
          <w:b/>
          <w:lang w:val="sr-Cyrl-CS"/>
        </w:rPr>
        <w:t xml:space="preserve"> </w:t>
      </w:r>
      <w:r w:rsidRPr="0061774C">
        <w:rPr>
          <w:rFonts w:ascii="Arial Narrow" w:hAnsi="Arial Narrow"/>
          <w:b/>
          <w:lang w:val="pl-PL"/>
        </w:rPr>
        <w:t>stanovnici</w:t>
      </w:r>
      <w:r w:rsidRPr="0061774C">
        <w:rPr>
          <w:rFonts w:ascii="Arial Narrow" w:hAnsi="Arial Narrow"/>
          <w:b/>
          <w:lang w:val="sr-Cyrl-CS"/>
        </w:rPr>
        <w:t xml:space="preserve"> </w:t>
      </w:r>
      <w:r w:rsidRPr="0061774C">
        <w:rPr>
          <w:rFonts w:ascii="Arial Narrow" w:hAnsi="Arial Narrow"/>
          <w:b/>
          <w:lang w:val="pl-PL"/>
        </w:rPr>
        <w:t>na</w:t>
      </w:r>
      <w:r w:rsidRPr="0061774C">
        <w:rPr>
          <w:rFonts w:ascii="Arial Narrow" w:hAnsi="Arial Narrow"/>
          <w:b/>
          <w:lang w:val="sr-Cyrl-CS"/>
        </w:rPr>
        <w:t xml:space="preserve"> </w:t>
      </w:r>
      <w:r w:rsidRPr="0061774C">
        <w:rPr>
          <w:rFonts w:ascii="Arial Narrow" w:hAnsi="Arial Narrow"/>
          <w:b/>
          <w:lang w:val="pl-PL"/>
        </w:rPr>
        <w:t>seoskom</w:t>
      </w:r>
      <w:r w:rsidRPr="0061774C">
        <w:rPr>
          <w:rFonts w:ascii="Arial Narrow" w:hAnsi="Arial Narrow"/>
          <w:b/>
          <w:lang w:val="sr-Cyrl-CS"/>
        </w:rPr>
        <w:t xml:space="preserve"> </w:t>
      </w:r>
      <w:r w:rsidRPr="0061774C">
        <w:rPr>
          <w:rFonts w:ascii="Arial Narrow" w:hAnsi="Arial Narrow"/>
          <w:b/>
          <w:lang w:val="pl-PL"/>
        </w:rPr>
        <w:t>podru</w:t>
      </w:r>
      <w:r w:rsidRPr="0061774C">
        <w:rPr>
          <w:rFonts w:ascii="Arial Narrow" w:hAnsi="Arial Narrow"/>
          <w:b/>
          <w:lang w:val="sr-Cyrl-CS"/>
        </w:rPr>
        <w:t>č</w:t>
      </w:r>
      <w:r w:rsidRPr="0061774C">
        <w:rPr>
          <w:rFonts w:ascii="Arial Narrow" w:hAnsi="Arial Narrow"/>
          <w:b/>
          <w:lang w:val="pl-PL"/>
        </w:rPr>
        <w:t>ju</w:t>
      </w:r>
      <w:r w:rsidRPr="0061774C">
        <w:rPr>
          <w:rFonts w:ascii="Arial Narrow" w:hAnsi="Arial Narrow"/>
          <w:b/>
          <w:lang w:val="sr-Cyrl-CS"/>
        </w:rPr>
        <w:t xml:space="preserve">. </w:t>
      </w:r>
      <w:r w:rsidRPr="0061774C">
        <w:rPr>
          <w:rFonts w:ascii="Arial Narrow" w:hAnsi="Arial Narrow"/>
          <w:b/>
          <w:lang w:val="pl-PL"/>
        </w:rPr>
        <w:t>U</w:t>
      </w:r>
      <w:r w:rsidRPr="0061774C">
        <w:rPr>
          <w:rFonts w:ascii="Arial Narrow" w:hAnsi="Arial Narrow"/>
          <w:b/>
          <w:lang w:val="sr-Cyrl-CS"/>
        </w:rPr>
        <w:t xml:space="preserve"> </w:t>
      </w:r>
      <w:r w:rsidRPr="0061774C">
        <w:rPr>
          <w:rFonts w:ascii="Arial Narrow" w:hAnsi="Arial Narrow"/>
          <w:b/>
          <w:lang w:val="pl-PL"/>
        </w:rPr>
        <w:t>okolna</w:t>
      </w:r>
      <w:r w:rsidRPr="0061774C">
        <w:rPr>
          <w:rFonts w:ascii="Arial Narrow" w:hAnsi="Arial Narrow"/>
          <w:b/>
          <w:lang w:val="sr-Cyrl-CS"/>
        </w:rPr>
        <w:t xml:space="preserve"> </w:t>
      </w:r>
      <w:r w:rsidRPr="0061774C">
        <w:rPr>
          <w:rFonts w:ascii="Arial Narrow" w:hAnsi="Arial Narrow"/>
          <w:b/>
          <w:lang w:val="pl-PL"/>
        </w:rPr>
        <w:t>bezvodna</w:t>
      </w:r>
      <w:r w:rsidRPr="0061774C">
        <w:rPr>
          <w:rFonts w:ascii="Arial Narrow" w:hAnsi="Arial Narrow"/>
          <w:b/>
          <w:lang w:val="sr-Cyrl-CS"/>
        </w:rPr>
        <w:t xml:space="preserve"> </w:t>
      </w:r>
      <w:r w:rsidRPr="0061774C">
        <w:rPr>
          <w:rFonts w:ascii="Arial Narrow" w:hAnsi="Arial Narrow"/>
          <w:b/>
          <w:lang w:val="pl-PL"/>
        </w:rPr>
        <w:t>sela</w:t>
      </w:r>
      <w:r w:rsidRPr="0061774C">
        <w:rPr>
          <w:rFonts w:ascii="Arial Narrow" w:hAnsi="Arial Narrow"/>
          <w:b/>
          <w:lang w:val="sr-Cyrl-CS"/>
        </w:rPr>
        <w:t xml:space="preserve"> </w:t>
      </w:r>
      <w:r w:rsidRPr="0061774C">
        <w:rPr>
          <w:rFonts w:ascii="Arial Narrow" w:hAnsi="Arial Narrow"/>
          <w:b/>
          <w:lang w:val="pl-PL"/>
        </w:rPr>
        <w:t>voda</w:t>
      </w:r>
      <w:r w:rsidRPr="0061774C">
        <w:rPr>
          <w:rFonts w:ascii="Arial Narrow" w:hAnsi="Arial Narrow"/>
          <w:b/>
          <w:lang w:val="sr-Cyrl-CS"/>
        </w:rPr>
        <w:t xml:space="preserve"> </w:t>
      </w:r>
      <w:r w:rsidRPr="0061774C">
        <w:rPr>
          <w:rFonts w:ascii="Arial Narrow" w:hAnsi="Arial Narrow"/>
          <w:b/>
          <w:lang w:val="pl-PL"/>
        </w:rPr>
        <w:t>se</w:t>
      </w:r>
      <w:r w:rsidRPr="0061774C">
        <w:rPr>
          <w:rFonts w:ascii="Arial Narrow" w:hAnsi="Arial Narrow"/>
          <w:b/>
          <w:lang w:val="sr-Cyrl-CS"/>
        </w:rPr>
        <w:t xml:space="preserve"> </w:t>
      </w:r>
      <w:r w:rsidRPr="0061774C">
        <w:rPr>
          <w:rFonts w:ascii="Arial Narrow" w:hAnsi="Arial Narrow"/>
          <w:b/>
          <w:lang w:val="pl-PL"/>
        </w:rPr>
        <w:t>doprema</w:t>
      </w:r>
      <w:r w:rsidRPr="0061774C">
        <w:rPr>
          <w:rFonts w:ascii="Arial Narrow" w:hAnsi="Arial Narrow"/>
          <w:b/>
          <w:lang w:val="sr-Cyrl-CS"/>
        </w:rPr>
        <w:t xml:space="preserve"> </w:t>
      </w:r>
      <w:r w:rsidRPr="0061774C">
        <w:rPr>
          <w:rFonts w:ascii="Arial Narrow" w:hAnsi="Arial Narrow"/>
          <w:b/>
          <w:lang w:val="pl-PL"/>
        </w:rPr>
        <w:t>cisternama</w:t>
      </w:r>
      <w:r w:rsidRPr="0061774C">
        <w:rPr>
          <w:rFonts w:ascii="Arial Narrow" w:hAnsi="Arial Narrow"/>
          <w:b/>
          <w:lang w:val="sr-Cyrl-CS"/>
        </w:rPr>
        <w:t xml:space="preserve"> </w:t>
      </w:r>
      <w:r w:rsidRPr="0061774C">
        <w:rPr>
          <w:rFonts w:ascii="Arial Narrow" w:hAnsi="Arial Narrow"/>
          <w:b/>
          <w:lang w:val="pl-PL"/>
        </w:rPr>
        <w:t>po</w:t>
      </w:r>
      <w:r w:rsidRPr="0061774C">
        <w:rPr>
          <w:rFonts w:ascii="Arial Narrow" w:hAnsi="Arial Narrow"/>
          <w:b/>
          <w:lang w:val="sr-Cyrl-CS"/>
        </w:rPr>
        <w:t xml:space="preserve"> </w:t>
      </w:r>
      <w:r w:rsidRPr="0061774C">
        <w:rPr>
          <w:rFonts w:ascii="Arial Narrow" w:hAnsi="Arial Narrow"/>
          <w:b/>
          <w:lang w:val="pl-PL"/>
        </w:rPr>
        <w:t>cijeni</w:t>
      </w:r>
      <w:r w:rsidRPr="0061774C">
        <w:rPr>
          <w:rFonts w:ascii="Arial Narrow" w:hAnsi="Arial Narrow"/>
          <w:b/>
          <w:lang w:val="sr-Cyrl-CS"/>
        </w:rPr>
        <w:t xml:space="preserve"> </w:t>
      </w:r>
      <w:r w:rsidRPr="0061774C">
        <w:rPr>
          <w:rFonts w:ascii="Arial Narrow" w:hAnsi="Arial Narrow"/>
          <w:b/>
          <w:lang w:val="pl-PL"/>
        </w:rPr>
        <w:t>od</w:t>
      </w:r>
      <w:r w:rsidRPr="0061774C">
        <w:rPr>
          <w:rFonts w:ascii="Arial Narrow" w:hAnsi="Arial Narrow"/>
          <w:b/>
          <w:lang w:val="sr-Cyrl-CS"/>
        </w:rPr>
        <w:t xml:space="preserve"> 50 </w:t>
      </w:r>
      <w:r w:rsidRPr="0061774C">
        <w:rPr>
          <w:rFonts w:ascii="Arial Narrow" w:hAnsi="Arial Narrow"/>
          <w:b/>
          <w:lang w:val="pl-PL"/>
        </w:rPr>
        <w:t>eura</w:t>
      </w:r>
      <w:r w:rsidRPr="0061774C">
        <w:rPr>
          <w:rFonts w:ascii="Arial Narrow" w:hAnsi="Arial Narrow"/>
          <w:b/>
          <w:lang w:val="sr-Cyrl-CS"/>
        </w:rPr>
        <w:t xml:space="preserve">. </w:t>
      </w:r>
      <w:r w:rsidRPr="0061774C">
        <w:rPr>
          <w:rFonts w:ascii="Arial Narrow" w:hAnsi="Arial Narrow"/>
          <w:b/>
          <w:lang w:val="pl-PL"/>
        </w:rPr>
        <w:t>Korisnik</w:t>
      </w:r>
      <w:r w:rsidRPr="0061774C">
        <w:rPr>
          <w:rFonts w:ascii="Arial Narrow" w:hAnsi="Arial Narrow"/>
          <w:b/>
          <w:lang w:val="sr-Cyrl-CS"/>
        </w:rPr>
        <w:t xml:space="preserve"> </w:t>
      </w:r>
      <w:r w:rsidRPr="0061774C">
        <w:rPr>
          <w:rFonts w:ascii="Arial Narrow" w:hAnsi="Arial Narrow"/>
          <w:b/>
          <w:lang w:val="pl-PL"/>
        </w:rPr>
        <w:t>pla</w:t>
      </w:r>
      <w:r w:rsidRPr="0061774C">
        <w:rPr>
          <w:rFonts w:ascii="Arial Narrow" w:hAnsi="Arial Narrow"/>
          <w:b/>
          <w:lang w:val="sr-Cyrl-CS"/>
        </w:rPr>
        <w:t>ć</w:t>
      </w:r>
      <w:r w:rsidRPr="0061774C">
        <w:rPr>
          <w:rFonts w:ascii="Arial Narrow" w:hAnsi="Arial Narrow"/>
          <w:b/>
          <w:lang w:val="pl-PL"/>
        </w:rPr>
        <w:t>a</w:t>
      </w:r>
      <w:r w:rsidRPr="0061774C">
        <w:rPr>
          <w:rFonts w:ascii="Arial Narrow" w:hAnsi="Arial Narrow"/>
          <w:b/>
          <w:lang w:val="sr-Cyrl-CS"/>
        </w:rPr>
        <w:t xml:space="preserve"> 50 </w:t>
      </w:r>
      <w:r w:rsidRPr="0061774C">
        <w:rPr>
          <w:rFonts w:ascii="Arial Narrow" w:hAnsi="Arial Narrow"/>
          <w:b/>
          <w:lang w:val="pl-PL"/>
        </w:rPr>
        <w:t>odsto</w:t>
      </w:r>
      <w:r w:rsidRPr="0061774C">
        <w:rPr>
          <w:rFonts w:ascii="Arial Narrow" w:hAnsi="Arial Narrow"/>
          <w:b/>
          <w:lang w:val="sr-Cyrl-CS"/>
        </w:rPr>
        <w:t xml:space="preserve"> </w:t>
      </w:r>
      <w:r w:rsidRPr="0061774C">
        <w:rPr>
          <w:rFonts w:ascii="Arial Narrow" w:hAnsi="Arial Narrow"/>
          <w:b/>
          <w:lang w:val="pl-PL"/>
        </w:rPr>
        <w:t>cijene</w:t>
      </w:r>
      <w:r w:rsidRPr="0061774C">
        <w:rPr>
          <w:rFonts w:ascii="Arial Narrow" w:hAnsi="Arial Narrow"/>
          <w:b/>
          <w:lang w:val="sr-Cyrl-CS"/>
        </w:rPr>
        <w:t xml:space="preserve">, </w:t>
      </w:r>
      <w:r w:rsidRPr="0061774C">
        <w:rPr>
          <w:rFonts w:ascii="Arial Narrow" w:hAnsi="Arial Narrow"/>
          <w:b/>
          <w:lang w:val="pl-PL"/>
        </w:rPr>
        <w:t>a</w:t>
      </w:r>
      <w:r w:rsidRPr="0061774C">
        <w:rPr>
          <w:rFonts w:ascii="Arial Narrow" w:hAnsi="Arial Narrow"/>
          <w:b/>
          <w:lang w:val="sr-Cyrl-CS"/>
        </w:rPr>
        <w:t xml:space="preserve"> </w:t>
      </w:r>
      <w:r w:rsidRPr="0061774C">
        <w:rPr>
          <w:rFonts w:ascii="Arial Narrow" w:hAnsi="Arial Narrow"/>
          <w:b/>
          <w:lang w:val="pl-PL"/>
        </w:rPr>
        <w:t>ostatak</w:t>
      </w:r>
      <w:r w:rsidRPr="0061774C">
        <w:rPr>
          <w:rFonts w:ascii="Arial Narrow" w:hAnsi="Arial Narrow"/>
          <w:b/>
          <w:lang w:val="sr-Cyrl-CS"/>
        </w:rPr>
        <w:t xml:space="preserve"> </w:t>
      </w:r>
      <w:r w:rsidRPr="0061774C">
        <w:rPr>
          <w:rFonts w:ascii="Arial Narrow" w:hAnsi="Arial Narrow"/>
          <w:b/>
          <w:lang w:val="pl-PL"/>
        </w:rPr>
        <w:t>refundira</w:t>
      </w:r>
      <w:r w:rsidRPr="0061774C">
        <w:rPr>
          <w:rFonts w:ascii="Arial Narrow" w:hAnsi="Arial Narrow"/>
          <w:b/>
          <w:lang w:val="sr-Cyrl-CS"/>
        </w:rPr>
        <w:t xml:space="preserve"> </w:t>
      </w:r>
      <w:r w:rsidRPr="0061774C">
        <w:rPr>
          <w:rFonts w:ascii="Arial Narrow" w:hAnsi="Arial Narrow"/>
          <w:b/>
          <w:lang w:val="pl-PL"/>
        </w:rPr>
        <w:t>op</w:t>
      </w:r>
      <w:r w:rsidRPr="0061774C">
        <w:rPr>
          <w:rFonts w:ascii="Arial Narrow" w:hAnsi="Arial Narrow"/>
          <w:b/>
          <w:lang w:val="sr-Cyrl-CS"/>
        </w:rPr>
        <w:t>š</w:t>
      </w:r>
      <w:r w:rsidRPr="0061774C">
        <w:rPr>
          <w:rFonts w:ascii="Arial Narrow" w:hAnsi="Arial Narrow"/>
          <w:b/>
          <w:lang w:val="pl-PL"/>
        </w:rPr>
        <w:t>tina</w:t>
      </w:r>
      <w:r w:rsidRPr="0061774C">
        <w:rPr>
          <w:rFonts w:ascii="Arial Narrow" w:hAnsi="Arial Narrow"/>
          <w:b/>
          <w:lang w:val="sr-Cyrl-CS"/>
        </w:rPr>
        <w:t xml:space="preserve">. </w:t>
      </w:r>
    </w:p>
    <w:p w:rsidR="002B2635" w:rsidRPr="0061774C" w:rsidRDefault="002B2635" w:rsidP="002B2635">
      <w:pPr>
        <w:tabs>
          <w:tab w:val="left" w:pos="284"/>
          <w:tab w:val="left" w:pos="7380"/>
        </w:tabs>
        <w:jc w:val="both"/>
        <w:rPr>
          <w:rFonts w:ascii="Arial Narrow" w:hAnsi="Arial Narrow"/>
          <w:b/>
          <w:lang w:val="sr-Latn-CS"/>
        </w:rPr>
      </w:pPr>
    </w:p>
    <w:p w:rsidR="002B2635" w:rsidRPr="0061774C" w:rsidRDefault="002B2635" w:rsidP="002B2635">
      <w:pPr>
        <w:tabs>
          <w:tab w:val="left" w:pos="284"/>
          <w:tab w:val="left" w:pos="7380"/>
        </w:tabs>
        <w:jc w:val="both"/>
        <w:rPr>
          <w:rFonts w:ascii="Arial Narrow" w:hAnsi="Arial Narrow"/>
          <w:b/>
          <w:lang w:val="sr-Latn-CS"/>
        </w:rPr>
      </w:pPr>
      <w:r w:rsidRPr="0061774C">
        <w:rPr>
          <w:rFonts w:ascii="Arial Narrow" w:hAnsi="Arial Narrow"/>
          <w:b/>
          <w:lang w:val="sr-Latn-CS"/>
        </w:rPr>
        <w:t>Najveći  značaj u vodosnabdevanju vodom potrošača u opštini Pljevlja ima  izvorište Potpeć, jer se radi se o izuzetno kvalitetnoj izvorskoj vodi .   Sva tri izvora su na takvim visinskim pozicijama da omogućuju gravitacioni dovod vode do postrojenja "Pliješ" koje dominira najvećim delom konzuma.   Rad ovog podsistema ni na koji način na zavisi od sveukupnog prekida u snabdijevanju električnom energijom, što je od velikog značaja u pogledu sigurnosti u snadbijevanju vodom.. Sadašnje stanje dotoka na postrojenje Pliješ je nezadovoljavajuće i u periodu kada je izdašnost izvorišta najveća, maksimalni projektovani dotok se ne ostvaruje zbog dotrajalosti sistema koji je predviđen za rekonstrukciju kroz tri faze:</w:t>
      </w:r>
    </w:p>
    <w:p w:rsidR="002B2635" w:rsidRPr="0061774C" w:rsidRDefault="002B2635" w:rsidP="002B2635">
      <w:pPr>
        <w:tabs>
          <w:tab w:val="left" w:pos="284"/>
          <w:tab w:val="left" w:pos="7380"/>
        </w:tabs>
        <w:jc w:val="both"/>
        <w:rPr>
          <w:rFonts w:ascii="Arial Narrow" w:hAnsi="Arial Narrow"/>
          <w:b/>
          <w:lang w:val="sr-Latn-CS"/>
        </w:rPr>
      </w:pPr>
    </w:p>
    <w:p w:rsidR="002B2635" w:rsidRPr="0061774C" w:rsidRDefault="002B2635" w:rsidP="000F5ED5">
      <w:pPr>
        <w:numPr>
          <w:ilvl w:val="0"/>
          <w:numId w:val="23"/>
        </w:numPr>
        <w:tabs>
          <w:tab w:val="left" w:pos="284"/>
          <w:tab w:val="left" w:pos="709"/>
        </w:tabs>
        <w:rPr>
          <w:rFonts w:ascii="Arial Narrow" w:hAnsi="Arial Narrow"/>
          <w:b/>
          <w:lang w:val="sr-Latn-CS"/>
        </w:rPr>
      </w:pPr>
      <w:r w:rsidRPr="0061774C">
        <w:rPr>
          <w:rFonts w:ascii="Arial Narrow" w:hAnsi="Arial Narrow"/>
          <w:b/>
          <w:lang w:val="sr-Latn-CS"/>
        </w:rPr>
        <w:t>Sanacija postojećeg sistema(kaptaže i dovodni cjevovodi),</w:t>
      </w:r>
    </w:p>
    <w:p w:rsidR="002B2635" w:rsidRPr="0061774C" w:rsidRDefault="002B2635" w:rsidP="000F5ED5">
      <w:pPr>
        <w:numPr>
          <w:ilvl w:val="0"/>
          <w:numId w:val="23"/>
        </w:numPr>
        <w:tabs>
          <w:tab w:val="left" w:pos="284"/>
          <w:tab w:val="left" w:pos="709"/>
        </w:tabs>
        <w:rPr>
          <w:rFonts w:ascii="Arial Narrow" w:hAnsi="Arial Narrow"/>
          <w:b/>
          <w:lang w:val="sr-Latn-CS"/>
        </w:rPr>
      </w:pPr>
      <w:r w:rsidRPr="0061774C">
        <w:rPr>
          <w:rFonts w:ascii="Arial Narrow" w:hAnsi="Arial Narrow"/>
          <w:b/>
          <w:lang w:val="sr-Latn-CS"/>
        </w:rPr>
        <w:t>Izgradnja novog dovodnog cjevovoda Odžak-Pliješ</w:t>
      </w:r>
    </w:p>
    <w:p w:rsidR="002B2635" w:rsidRPr="0061774C" w:rsidRDefault="002B2635" w:rsidP="000F5ED5">
      <w:pPr>
        <w:numPr>
          <w:ilvl w:val="0"/>
          <w:numId w:val="23"/>
        </w:numPr>
        <w:tabs>
          <w:tab w:val="left" w:pos="284"/>
          <w:tab w:val="left" w:pos="709"/>
        </w:tabs>
        <w:rPr>
          <w:rFonts w:ascii="Arial Narrow" w:hAnsi="Arial Narrow"/>
          <w:b/>
          <w:lang w:val="sr-Latn-CS"/>
        </w:rPr>
      </w:pPr>
      <w:r w:rsidRPr="0061774C">
        <w:rPr>
          <w:rFonts w:ascii="Arial Narrow" w:hAnsi="Arial Narrow"/>
          <w:b/>
          <w:lang w:val="sr-Latn-CS"/>
        </w:rPr>
        <w:t>Izgradnja povratnog cjevovoda Pliješ-Odžak sa prerađenom vodom.</w:t>
      </w:r>
    </w:p>
    <w:p w:rsidR="002B2635" w:rsidRPr="0061774C" w:rsidRDefault="002B2635" w:rsidP="002B2635">
      <w:pPr>
        <w:tabs>
          <w:tab w:val="left" w:pos="284"/>
          <w:tab w:val="left" w:pos="709"/>
        </w:tabs>
        <w:ind w:left="360"/>
        <w:rPr>
          <w:rFonts w:ascii="Arial Narrow" w:hAnsi="Arial Narrow"/>
          <w:b/>
          <w:lang w:val="sr-Latn-CS"/>
        </w:rPr>
      </w:pPr>
    </w:p>
    <w:p w:rsidR="002B2635" w:rsidRPr="0061774C" w:rsidRDefault="002B2635" w:rsidP="002B2635">
      <w:pPr>
        <w:tabs>
          <w:tab w:val="left" w:pos="284"/>
          <w:tab w:val="left" w:pos="7380"/>
        </w:tabs>
        <w:jc w:val="both"/>
        <w:rPr>
          <w:rFonts w:ascii="Arial Narrow" w:hAnsi="Arial Narrow"/>
          <w:b/>
          <w:lang w:val="pl-PL"/>
        </w:rPr>
      </w:pPr>
      <w:r w:rsidRPr="0061774C">
        <w:rPr>
          <w:rFonts w:ascii="Arial Narrow" w:hAnsi="Arial Narrow"/>
          <w:b/>
          <w:lang w:val="sr-Latn-CS"/>
        </w:rPr>
        <w:t xml:space="preserve">S  obzirom na znatno manje količine vode iz ovog podsistema, kao pojačanje istog je 1986. godine izvršeno zahvatanje vode cevovodom </w:t>
      </w:r>
      <w:r w:rsidRPr="0061774C">
        <w:rPr>
          <w:rFonts w:ascii="Arial Narrow" w:hAnsi="Arial Narrow"/>
          <w:b/>
        </w:rPr>
        <w:sym w:font="Symbol" w:char="F066"/>
      </w:r>
      <w:r w:rsidRPr="0061774C">
        <w:rPr>
          <w:rFonts w:ascii="Arial Narrow" w:hAnsi="Arial Narrow"/>
          <w:b/>
          <w:lang w:val="sr-Latn-CS"/>
        </w:rPr>
        <w:t xml:space="preserve">800 m, kojim se voda iz akumulacionog jezera Ćehotina dovodi do Termoelektrane. </w:t>
      </w:r>
      <w:r w:rsidRPr="0061774C">
        <w:rPr>
          <w:rFonts w:ascii="Arial Narrow" w:hAnsi="Arial Narrow"/>
          <w:b/>
          <w:lang w:val="pl-PL"/>
        </w:rPr>
        <w:t>Ovo akumulaciono jezero je završeno 1981. godine za potrebe TE Pljevlja.Voda sa akumulacije Otilovići se koristi za potrebe TE( od 800-1300m3/h),za potrebe Vektre Jakić(trenutna potrošnja je na minimumu) i gradski vodovod (450-620m3/h).</w:t>
      </w:r>
    </w:p>
    <w:p w:rsidR="002B2635" w:rsidRPr="0061774C" w:rsidRDefault="002B2635" w:rsidP="002B2635">
      <w:pPr>
        <w:tabs>
          <w:tab w:val="left" w:pos="284"/>
          <w:tab w:val="left" w:pos="7380"/>
        </w:tabs>
        <w:jc w:val="both"/>
        <w:rPr>
          <w:rFonts w:ascii="Arial Narrow" w:hAnsi="Arial Narrow"/>
          <w:b/>
          <w:lang w:val="pl-PL"/>
        </w:rPr>
      </w:pPr>
    </w:p>
    <w:p w:rsidR="002B2635" w:rsidRPr="0061774C" w:rsidRDefault="002B2635" w:rsidP="002B2635">
      <w:pPr>
        <w:tabs>
          <w:tab w:val="left" w:pos="284"/>
          <w:tab w:val="left" w:pos="7380"/>
        </w:tabs>
        <w:jc w:val="both"/>
        <w:rPr>
          <w:rFonts w:ascii="Arial Narrow" w:hAnsi="Arial Narrow"/>
          <w:b/>
          <w:lang w:val="pl-PL"/>
        </w:rPr>
      </w:pPr>
      <w:r w:rsidRPr="0061774C">
        <w:rPr>
          <w:rFonts w:ascii="Arial Narrow" w:hAnsi="Arial Narrow"/>
          <w:b/>
          <w:lang w:val="pl-PL"/>
        </w:rPr>
        <w:t xml:space="preserve">Voda iz cjevovoda </w:t>
      </w:r>
      <w:r w:rsidRPr="0061774C">
        <w:rPr>
          <w:rFonts w:ascii="Arial Narrow" w:hAnsi="Arial Narrow"/>
          <w:b/>
        </w:rPr>
        <w:sym w:font="Symbol" w:char="F066"/>
      </w:r>
      <w:r w:rsidRPr="0061774C">
        <w:rPr>
          <w:rFonts w:ascii="Arial Narrow" w:hAnsi="Arial Narrow"/>
          <w:b/>
          <w:lang w:val="pl-PL"/>
        </w:rPr>
        <w:t xml:space="preserve">800 mm se krakom cevovoda </w:t>
      </w:r>
      <w:r w:rsidRPr="0061774C">
        <w:rPr>
          <w:rFonts w:ascii="Arial Narrow" w:hAnsi="Arial Narrow"/>
          <w:b/>
        </w:rPr>
        <w:sym w:font="Symbol" w:char="F066"/>
      </w:r>
      <w:r w:rsidRPr="0061774C">
        <w:rPr>
          <w:rFonts w:ascii="Arial Narrow" w:hAnsi="Arial Narrow"/>
          <w:b/>
          <w:lang w:val="pl-PL"/>
        </w:rPr>
        <w:t xml:space="preserve"> 400 mm odvodi do prepumpne stanice.</w:t>
      </w:r>
    </w:p>
    <w:p w:rsidR="002B2635" w:rsidRPr="0061774C" w:rsidRDefault="002B2635" w:rsidP="002B2635">
      <w:pPr>
        <w:jc w:val="both"/>
        <w:rPr>
          <w:rFonts w:ascii="Arial Narrow" w:hAnsi="Arial Narrow"/>
          <w:b/>
          <w:lang w:val="pl-PL"/>
        </w:rPr>
      </w:pPr>
      <w:r w:rsidRPr="0061774C">
        <w:rPr>
          <w:rFonts w:ascii="Arial Narrow" w:hAnsi="Arial Narrow"/>
          <w:b/>
          <w:lang w:val="pl-PL"/>
        </w:rPr>
        <w:t xml:space="preserve">U prepumpnoj stanici „Podpliješ”su ugrađeni crpni agregati kapaciteta od 120-180lit/sec. </w:t>
      </w:r>
    </w:p>
    <w:p w:rsidR="002B2635" w:rsidRPr="0061774C" w:rsidRDefault="002B2635" w:rsidP="002B2635">
      <w:pPr>
        <w:tabs>
          <w:tab w:val="left" w:pos="540"/>
        </w:tabs>
        <w:spacing w:line="276" w:lineRule="auto"/>
        <w:jc w:val="both"/>
        <w:rPr>
          <w:rFonts w:ascii="Arial Narrow" w:hAnsi="Arial Narrow"/>
          <w:b/>
          <w:lang w:val="pl-PL"/>
        </w:rPr>
      </w:pPr>
      <w:r w:rsidRPr="0061774C">
        <w:rPr>
          <w:rFonts w:ascii="Arial Narrow" w:hAnsi="Arial Narrow"/>
          <w:b/>
          <w:lang w:val="pl-PL"/>
        </w:rPr>
        <w:t>Postrojenje za preradu vode „Pliješ” je prvenstveno namjenjeno za  preradu izvorske vode.Kapaciteti taložnika i filtera su identični, a izgrađeno je po 6 takvih jedinica. Ispiranje filtera se obavlja samo vodom i zato je izgrađen poseban rezervoar vode. (Voda od pranja se odvodi u kanalizaciju i ispušta u Ćehotinu). S obzirom na to da je uređaj projektovan za kondicioniranje vode sa izvora (Mandovac, Zmajevac i Vrela), a sada se u istom prečišćavaju vode iz akumulacionog jezera, ovaj uređaj je nekompletan i preopterećen i ima poremećaja u procesu prečišćavanja, te se isti mora kompletirati.</w:t>
      </w:r>
    </w:p>
    <w:p w:rsidR="002B2635" w:rsidRPr="0061774C" w:rsidRDefault="002B2635" w:rsidP="002B2635">
      <w:pPr>
        <w:tabs>
          <w:tab w:val="left" w:pos="540"/>
        </w:tabs>
        <w:spacing w:line="276" w:lineRule="auto"/>
        <w:jc w:val="both"/>
        <w:rPr>
          <w:rFonts w:ascii="Arial Narrow" w:hAnsi="Arial Narrow"/>
          <w:b/>
          <w:lang w:val="pl-PL"/>
        </w:rPr>
      </w:pPr>
    </w:p>
    <w:p w:rsidR="002B2635" w:rsidRPr="0061774C" w:rsidRDefault="002B2635" w:rsidP="002B2635">
      <w:pPr>
        <w:tabs>
          <w:tab w:val="left" w:pos="540"/>
        </w:tabs>
        <w:spacing w:line="276" w:lineRule="auto"/>
        <w:jc w:val="both"/>
        <w:rPr>
          <w:rFonts w:ascii="Arial Narrow" w:hAnsi="Arial Narrow"/>
          <w:b/>
          <w:lang w:val="pl-PL"/>
        </w:rPr>
      </w:pPr>
      <w:r w:rsidRPr="0061774C">
        <w:rPr>
          <w:rFonts w:ascii="Arial Narrow" w:hAnsi="Arial Narrow"/>
          <w:b/>
          <w:lang w:val="pl-PL"/>
        </w:rPr>
        <w:t>Javno preduzeće  prema zvaničnoj evidenciji distribuira vodu potrošačima i ima registrovanih oko 8500 priključaka za fizička lica i oko 750 za pravna licima(mala privreda i industrija).Potrošnja vode za najveće privredne subjekte(Rudnik Uglja i Termoelektrana-Pljevlja) je 80% od cjelokupne količine vode koja se distribuira pravnim licima.</w:t>
      </w:r>
    </w:p>
    <w:p w:rsidR="002B2635" w:rsidRPr="0061774C" w:rsidRDefault="002B2635" w:rsidP="002B2635">
      <w:pPr>
        <w:tabs>
          <w:tab w:val="left" w:pos="540"/>
        </w:tabs>
        <w:spacing w:line="276" w:lineRule="auto"/>
        <w:ind w:left="180"/>
        <w:jc w:val="both"/>
        <w:rPr>
          <w:rFonts w:ascii="Arial Narrow" w:hAnsi="Arial Narrow"/>
          <w:b/>
          <w:lang w:val="pl-PL"/>
        </w:rPr>
      </w:pPr>
    </w:p>
    <w:p w:rsidR="002B2635" w:rsidRPr="0061774C" w:rsidRDefault="002B2635" w:rsidP="002B2635">
      <w:pPr>
        <w:jc w:val="both"/>
        <w:rPr>
          <w:rFonts w:ascii="Arial Narrow" w:hAnsi="Arial Narrow"/>
          <w:b/>
          <w:lang w:val="pl-PL"/>
        </w:rPr>
      </w:pPr>
      <w:r w:rsidRPr="0061774C">
        <w:rPr>
          <w:rFonts w:ascii="Arial Narrow" w:hAnsi="Arial Narrow"/>
          <w:b/>
          <w:lang w:val="pl-PL"/>
        </w:rPr>
        <w:t>Potrošnja vode u gradu je u direktnoj vezi sa gubitcima vode (oko65%),na šta utiče vrlo loše stanje u distributivnoj mreži.Projektna dokumentacija  i mnogobrojne analize koje  je urađene u cilju nalaženja rešenja upućuju na hitnu rekonstrukciju cjelokupnog distributivnog sistema,sa posebnim osvrtom na sekundarnu vodovodnu mrežu,za šta su potrebna velika finansijska sredstva.</w:t>
      </w:r>
    </w:p>
    <w:p w:rsidR="002B2635" w:rsidRPr="0061774C" w:rsidRDefault="002B2635" w:rsidP="002B2635">
      <w:pPr>
        <w:jc w:val="both"/>
        <w:rPr>
          <w:rFonts w:ascii="Arial Narrow" w:hAnsi="Arial Narrow"/>
          <w:b/>
          <w:lang w:val="pl-PL"/>
        </w:rPr>
      </w:pPr>
    </w:p>
    <w:p w:rsidR="002B2635" w:rsidRPr="0061774C" w:rsidRDefault="002B2635" w:rsidP="002B2635">
      <w:pPr>
        <w:jc w:val="both"/>
        <w:rPr>
          <w:rFonts w:ascii="Arial Narrow" w:hAnsi="Arial Narrow"/>
          <w:b/>
          <w:lang w:val="pl-PL"/>
        </w:rPr>
      </w:pPr>
    </w:p>
    <w:p w:rsidR="00D7179F" w:rsidRPr="0061774C" w:rsidRDefault="00D7179F" w:rsidP="002B2635">
      <w:pPr>
        <w:pStyle w:val="7podnas"/>
        <w:rPr>
          <w:rFonts w:ascii="Arial Narrow" w:hAnsi="Arial Narrow"/>
          <w:sz w:val="24"/>
          <w:szCs w:val="24"/>
          <w:lang w:val="sv-SE"/>
        </w:rPr>
      </w:pPr>
    </w:p>
    <w:p w:rsidR="002B2635" w:rsidRPr="0061774C" w:rsidRDefault="002B2635" w:rsidP="00313148">
      <w:pPr>
        <w:pStyle w:val="Heading2"/>
      </w:pPr>
      <w:bookmarkStart w:id="16" w:name="_Toc379787130"/>
      <w:r w:rsidRPr="0061774C">
        <w:lastRenderedPageBreak/>
        <w:t>1.4 Klimatske i seizmičke  karakteristike</w:t>
      </w:r>
      <w:bookmarkEnd w:id="16"/>
    </w:p>
    <w:p w:rsidR="002B2635" w:rsidRPr="0061774C" w:rsidRDefault="002B2635" w:rsidP="002B2635">
      <w:pPr>
        <w:pStyle w:val="7podnas"/>
        <w:rPr>
          <w:rFonts w:ascii="Arial Narrow" w:hAnsi="Arial Narrow"/>
          <w:sz w:val="24"/>
          <w:szCs w:val="24"/>
          <w:lang w:val="sv-SE"/>
        </w:rPr>
      </w:pPr>
    </w:p>
    <w:p w:rsidR="002B2635" w:rsidRPr="0061774C" w:rsidRDefault="002B2635" w:rsidP="002B2635">
      <w:pPr>
        <w:jc w:val="both"/>
        <w:rPr>
          <w:rFonts w:ascii="Arial Narrow" w:hAnsi="Arial Narrow" w:cs="Arial"/>
          <w:b/>
          <w:lang w:val="sr-Latn-CS"/>
        </w:rPr>
      </w:pPr>
      <w:bookmarkStart w:id="17" w:name="SADRZAJ_012"/>
      <w:bookmarkEnd w:id="14"/>
      <w:r w:rsidRPr="0061774C">
        <w:rPr>
          <w:rFonts w:ascii="Arial Narrow" w:hAnsi="Arial Narrow" w:cs="Arial"/>
          <w:b/>
          <w:lang w:val="sr-Latn-CS"/>
        </w:rPr>
        <w:t>Klimatske karakteristike mogu biti jedan od fa</w:t>
      </w:r>
      <w:r w:rsidR="00D7179F" w:rsidRPr="0061774C">
        <w:rPr>
          <w:rFonts w:ascii="Arial Narrow" w:hAnsi="Arial Narrow" w:cs="Arial"/>
          <w:b/>
          <w:lang w:val="sr-Latn-CS"/>
        </w:rPr>
        <w:t>ktora izbijanja i širenja poplava</w:t>
      </w:r>
      <w:r w:rsidRPr="0061774C">
        <w:rPr>
          <w:rFonts w:ascii="Arial Narrow" w:hAnsi="Arial Narrow" w:cs="Arial"/>
          <w:b/>
          <w:lang w:val="sr-Latn-CS"/>
        </w:rPr>
        <w:t>.</w:t>
      </w:r>
    </w:p>
    <w:p w:rsidR="002B2635" w:rsidRPr="0061774C" w:rsidRDefault="002B2635" w:rsidP="002B2635">
      <w:pPr>
        <w:shd w:val="clear" w:color="auto" w:fill="FFFFFF"/>
        <w:jc w:val="both"/>
        <w:rPr>
          <w:rFonts w:ascii="Arial Narrow" w:hAnsi="Arial Narrow" w:cs="Arial"/>
          <w:b/>
          <w:lang w:val="sr-Latn-CS"/>
        </w:rPr>
      </w:pPr>
    </w:p>
    <w:p w:rsidR="002B2635" w:rsidRPr="0061774C" w:rsidRDefault="002B2635" w:rsidP="002B2635">
      <w:pPr>
        <w:shd w:val="clear" w:color="auto" w:fill="FFFFFF"/>
        <w:jc w:val="both"/>
        <w:rPr>
          <w:rFonts w:ascii="Arial Narrow" w:hAnsi="Arial Narrow" w:cs="Arial"/>
          <w:b/>
          <w:lang w:val="sr-Latn-CS"/>
        </w:rPr>
      </w:pPr>
      <w:r w:rsidRPr="0061774C">
        <w:rPr>
          <w:rFonts w:ascii="Arial Narrow" w:hAnsi="Arial Narrow" w:cs="Arial"/>
          <w:b/>
          <w:lang w:val="sr-Latn-CS"/>
        </w:rPr>
        <w:t xml:space="preserve">Klima područja opštine </w:t>
      </w:r>
      <w:r w:rsidRPr="0061774C">
        <w:rPr>
          <w:rFonts w:ascii="Arial Narrow" w:hAnsi="Arial Narrow" w:cs="Arial"/>
          <w:b/>
          <w:lang w:val="hr-HR"/>
        </w:rPr>
        <w:t>Pljevlja</w:t>
      </w:r>
      <w:r w:rsidRPr="0061774C">
        <w:rPr>
          <w:rFonts w:ascii="Arial Narrow" w:hAnsi="Arial Narrow" w:cs="Arial"/>
          <w:b/>
          <w:lang w:val="sr-Latn-CS"/>
        </w:rPr>
        <w:t xml:space="preserve"> definisana je geografskim položajem i konfiguarcijom terena. Pljevaljski kraj se nalazi u zoni planinskog kontinentalnog klimatskog pojasa, položajem Pljevaske kotline i smerom pružanja planinskih venaca (koji dosežu i visine do 2238 m n.v. - Ljubišnja) koji je okružuju, dok rječne doline (Ćehotine i Tare u prvom redu) djeluju kao modifikatori klime na pojedinim dijelovima pljevaljske opštine uy formiranje mikroklimatskg pojasa u pljevaljskoj opštini. </w:t>
      </w:r>
    </w:p>
    <w:p w:rsidR="002B2635" w:rsidRPr="0061774C" w:rsidRDefault="002B2635" w:rsidP="002B2635">
      <w:pPr>
        <w:shd w:val="clear" w:color="auto" w:fill="FFFFFF"/>
        <w:jc w:val="both"/>
        <w:rPr>
          <w:rFonts w:ascii="Arial Narrow" w:hAnsi="Arial Narrow" w:cs="Arial"/>
          <w:b/>
          <w:lang w:val="sr-Latn-CS"/>
        </w:rPr>
      </w:pPr>
    </w:p>
    <w:p w:rsidR="002B2635" w:rsidRPr="0061774C" w:rsidRDefault="002B2635" w:rsidP="002B2635">
      <w:pPr>
        <w:pStyle w:val="BodyText"/>
        <w:rPr>
          <w:rFonts w:ascii="Arial Narrow" w:hAnsi="Arial Narrow" w:cs="Arial"/>
          <w:b/>
          <w:sz w:val="24"/>
          <w:szCs w:val="24"/>
          <w:lang w:val="sr-Latn-CS"/>
        </w:rPr>
      </w:pPr>
      <w:r w:rsidRPr="0061774C">
        <w:rPr>
          <w:rFonts w:ascii="Arial Narrow" w:hAnsi="Arial Narrow" w:cs="Arial"/>
          <w:b/>
          <w:sz w:val="24"/>
          <w:szCs w:val="24"/>
          <w:lang w:val="sr-Latn-CS"/>
        </w:rPr>
        <w:t>Naselje Pljevlja sa nadmorskom visinom od 783 mnm, smješteno je u kotlini, u dolini rijeke Ćehotine okruženo planinskim padinama. Sa sjeverne i istočne strane kotlinu okružuju Čemerno i Kamena Gora, sa sjeverozapadne strane nalazi se Kovač planina, a sa juga i jugozapada se prostiru planinski visovi Lisca u Ljubišnje koji se nastavljaju ograncima Korijen planine, da bi po prolazu korita Ćehotine zatvorili obruč izdvajajući jedno specifično područje sa Pljevljima u centralnom dijelu.</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xml:space="preserve">Naselje Pljevlja neznatno osjeća primorski klimatski uticaj i uglavnom ima kontinentalne klimatske odlike, modificirane reljefom koji </w:t>
      </w:r>
      <w:r w:rsidRPr="0061774C">
        <w:rPr>
          <w:rFonts w:ascii="Arial Narrow" w:hAnsi="Arial Narrow" w:cs="Arial"/>
          <w:b/>
          <w:i/>
          <w:lang w:val="sr-Latn-CS"/>
        </w:rPr>
        <w:t>klimu Pljevalja čini kontinentalno-planinskom.</w:t>
      </w:r>
      <w:r w:rsidRPr="0061774C">
        <w:rPr>
          <w:rFonts w:ascii="Arial Narrow" w:hAnsi="Arial Narrow" w:cs="Arial"/>
          <w:b/>
          <w:lang w:val="sr-Latn-CS"/>
        </w:rPr>
        <w:t xml:space="preserve"> Pored geografskog položaja i rasporeda planinskih masiva u okruženju, na klimu bitno utiču i nagibi i ekspozicija terena tako da morfologija kotline pogoduje stvaranju </w:t>
      </w:r>
      <w:r w:rsidRPr="0061774C">
        <w:rPr>
          <w:rFonts w:ascii="Arial Narrow" w:hAnsi="Arial Narrow" w:cs="Arial"/>
          <w:b/>
          <w:i/>
          <w:lang w:val="sr-Latn-CS"/>
        </w:rPr>
        <w:t>“jezera” hladnog vazduha</w:t>
      </w:r>
      <w:r w:rsidRPr="0061774C">
        <w:rPr>
          <w:rFonts w:ascii="Arial Narrow" w:hAnsi="Arial Narrow" w:cs="Arial"/>
          <w:b/>
          <w:lang w:val="sr-Latn-CS"/>
        </w:rPr>
        <w:t xml:space="preserve"> u zimskim mjesecima, kada se temperature spuštaju i ispod  -20</w:t>
      </w:r>
      <w:r w:rsidRPr="0061774C">
        <w:rPr>
          <w:rFonts w:ascii="Arial Narrow" w:hAnsi="Arial Narrow" w:cs="Arial"/>
          <w:b/>
          <w:vertAlign w:val="superscript"/>
          <w:lang w:val="sr-Latn-CS"/>
        </w:rPr>
        <w:t>˚</w:t>
      </w:r>
      <w:r w:rsidRPr="0061774C">
        <w:rPr>
          <w:rFonts w:ascii="Arial Narrow" w:hAnsi="Arial Narrow" w:cs="Arial"/>
          <w:b/>
          <w:lang w:val="sr-Latn-CS"/>
        </w:rPr>
        <w:t xml:space="preserve">C. </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Od klimatskih elemenata najvažniji su temperatura vazduha, ekstremne temperature, relativna vlažnost vazduha, količina padavina, maksimalne količine padavina, oblačnost, insolacija, a od pojava: magla, snijeg, jaki vjetar, olujni vjetar.</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Izvesne odlike planinske klime koje se ogledaju u eksterno niskim temperaturama su posledica relativno visoke nadmorske visine ovog područja. Zbog toga Pljevlja spadaju u red najhladnijih mesta u Crnoj Gori.</w:t>
      </w:r>
    </w:p>
    <w:p w:rsidR="002B2635" w:rsidRPr="0061774C" w:rsidRDefault="002B2635" w:rsidP="002B2635">
      <w:pPr>
        <w:jc w:val="both"/>
        <w:rPr>
          <w:rFonts w:ascii="Arial Narrow" w:hAnsi="Arial Narrow" w:cs="Arial"/>
          <w:b/>
          <w:lang w:val="sr-Latn-CS"/>
        </w:rPr>
      </w:pPr>
    </w:p>
    <w:p w:rsidR="002B2635" w:rsidRPr="0061774C" w:rsidRDefault="002B2635" w:rsidP="002B2635">
      <w:pPr>
        <w:shd w:val="clear" w:color="auto" w:fill="FFFFFF"/>
        <w:jc w:val="both"/>
        <w:rPr>
          <w:rFonts w:ascii="Arial Narrow" w:hAnsi="Arial Narrow" w:cs="Arial"/>
          <w:b/>
          <w:lang w:val="sr-Latn-CS"/>
        </w:rPr>
      </w:pPr>
      <w:r w:rsidRPr="0061774C">
        <w:rPr>
          <w:rFonts w:ascii="Arial Narrow" w:hAnsi="Arial Narrow" w:cs="Arial"/>
          <w:b/>
          <w:lang w:val="sr-Latn-CS"/>
        </w:rPr>
        <w:t xml:space="preserve">Analiza klimatskih karakteristika pljevaljskog kraja vrši se na osnovu analize podtaka dobijenih iz meteorološke stanice u Pljevljima, u kojoj se vrše neprekidna mjerenja meteoroloških parametara i osmatranje meteoroloških pojava. Dobijeni rezultati su reprezentativni za područje pljevaljske kotline, obzirom da kotlina predstavlja relativno </w:t>
      </w:r>
    </w:p>
    <w:p w:rsidR="002B2635" w:rsidRPr="0061774C" w:rsidRDefault="002B2635" w:rsidP="002B2635">
      <w:pPr>
        <w:shd w:val="clear" w:color="auto" w:fill="FFFFFF"/>
        <w:jc w:val="both"/>
        <w:rPr>
          <w:rFonts w:ascii="Arial Narrow" w:hAnsi="Arial Narrow" w:cs="Arial"/>
          <w:b/>
          <w:lang w:val="sr-Latn-CS"/>
        </w:rPr>
      </w:pPr>
    </w:p>
    <w:p w:rsidR="002B2635" w:rsidRPr="0061774C" w:rsidRDefault="002B2635" w:rsidP="002B2635">
      <w:pPr>
        <w:shd w:val="clear" w:color="auto" w:fill="FFFFFF"/>
        <w:jc w:val="both"/>
        <w:rPr>
          <w:rFonts w:ascii="Arial Narrow" w:hAnsi="Arial Narrow" w:cs="Arial"/>
          <w:b/>
          <w:lang w:val="sr-Latn-CS"/>
        </w:rPr>
      </w:pPr>
      <w:r w:rsidRPr="0061774C">
        <w:rPr>
          <w:rFonts w:ascii="Arial Narrow" w:hAnsi="Arial Narrow" w:cs="Arial"/>
          <w:b/>
          <w:lang w:val="sr-Latn-CS"/>
        </w:rPr>
        <w:t>homogenu geografsku cjelinu sa karakterističnim osobinama mikroklime.  Komentar klimatskih karakteristika u dužem periodu preuzet jew od HMZCG, a tabelarni podaci koji su prikazani su preuzeti iz Statističkog godišnjaka (Zavoda za statistiku Crne Gore, 2011.g.)</w:t>
      </w:r>
    </w:p>
    <w:p w:rsidR="002B2635" w:rsidRPr="0061774C" w:rsidRDefault="002B2635" w:rsidP="002B2635">
      <w:pPr>
        <w:shd w:val="clear" w:color="auto" w:fill="FFFFFF"/>
        <w:jc w:val="both"/>
        <w:rPr>
          <w:rFonts w:ascii="Arial Narrow" w:hAnsi="Arial Narrow" w:cs="Arial"/>
          <w:b/>
          <w:lang w:val="sr-Latn-CS"/>
        </w:rPr>
      </w:pPr>
    </w:p>
    <w:p w:rsidR="002B2635" w:rsidRPr="0061774C" w:rsidRDefault="002B2635" w:rsidP="002B2635">
      <w:pPr>
        <w:shd w:val="clear" w:color="auto" w:fill="FFFFFF"/>
        <w:jc w:val="both"/>
        <w:rPr>
          <w:rFonts w:ascii="Arial Narrow" w:hAnsi="Arial Narrow" w:cs="Arial"/>
          <w:b/>
          <w:u w:val="single"/>
          <w:lang w:val="sr-Latn-CS"/>
        </w:rPr>
      </w:pPr>
    </w:p>
    <w:p w:rsidR="002B2635" w:rsidRPr="0061774C" w:rsidRDefault="002B2635" w:rsidP="002B2635">
      <w:pPr>
        <w:shd w:val="clear" w:color="auto" w:fill="FFFFFF"/>
        <w:jc w:val="both"/>
        <w:rPr>
          <w:rFonts w:ascii="Arial Narrow" w:hAnsi="Arial Narrow" w:cs="Arial"/>
          <w:b/>
          <w:u w:val="single"/>
          <w:lang w:val="sr-Latn-CS"/>
        </w:rPr>
      </w:pPr>
      <w:r w:rsidRPr="0061774C">
        <w:rPr>
          <w:rFonts w:ascii="Arial Narrow" w:hAnsi="Arial Narrow" w:cs="Arial"/>
          <w:b/>
          <w:u w:val="single"/>
          <w:lang w:val="sr-Latn-CS"/>
        </w:rPr>
        <w:t xml:space="preserve">Temperatura vazduha </w:t>
      </w:r>
    </w:p>
    <w:p w:rsidR="002B2635" w:rsidRPr="0061774C" w:rsidRDefault="002B2635" w:rsidP="002B2635">
      <w:pPr>
        <w:shd w:val="clear" w:color="auto" w:fill="FFFFFF"/>
        <w:jc w:val="both"/>
        <w:rPr>
          <w:rFonts w:ascii="Arial Narrow" w:hAnsi="Arial Narrow" w:cs="Arial"/>
          <w:b/>
          <w:lang w:val="sr-Latn-CS"/>
        </w:rPr>
      </w:pPr>
    </w:p>
    <w:p w:rsidR="002B2635" w:rsidRPr="0061774C" w:rsidRDefault="002B2635" w:rsidP="002B2635">
      <w:pPr>
        <w:shd w:val="clear" w:color="auto" w:fill="FFFFFF"/>
        <w:jc w:val="both"/>
        <w:rPr>
          <w:rFonts w:ascii="Arial Narrow" w:hAnsi="Arial Narrow" w:cs="Arial"/>
          <w:b/>
          <w:lang w:val="sr-Latn-CS"/>
        </w:rPr>
      </w:pPr>
      <w:r w:rsidRPr="0061774C">
        <w:rPr>
          <w:rFonts w:ascii="Arial Narrow" w:hAnsi="Arial Narrow" w:cs="Arial"/>
          <w:b/>
          <w:lang w:val="sr-Latn-CS"/>
        </w:rPr>
        <w:t xml:space="preserve">Pljevlja karakteriše avgustovska temperaturna fluktuacija, što znači da je razlika izmedju maksimalnih i minimalnih temperatura viša nego u junu ili julu. Iz ovog razloga je jul najtopliji mjesec, a ne avgust bez obzira što su najviše temperature u ovom mjesecu, što ujedno prati i izostanak tropskih noći.  </w:t>
      </w:r>
    </w:p>
    <w:p w:rsidR="002B2635" w:rsidRDefault="002B2635" w:rsidP="002B2635">
      <w:pPr>
        <w:shd w:val="clear" w:color="auto" w:fill="FFFFFF"/>
        <w:jc w:val="both"/>
        <w:rPr>
          <w:rFonts w:ascii="Arial Narrow" w:hAnsi="Arial Narrow" w:cs="Arial"/>
          <w:b/>
        </w:rPr>
      </w:pPr>
    </w:p>
    <w:p w:rsidR="004556C3" w:rsidRPr="004556C3" w:rsidRDefault="004556C3" w:rsidP="002B2635">
      <w:pPr>
        <w:shd w:val="clear" w:color="auto" w:fill="FFFFFF"/>
        <w:jc w:val="both"/>
        <w:rPr>
          <w:rFonts w:ascii="Arial Narrow" w:hAnsi="Arial Narrow" w:cs="Arial"/>
          <w:b/>
        </w:rPr>
      </w:pPr>
    </w:p>
    <w:p w:rsidR="002B2635" w:rsidRPr="0061774C" w:rsidRDefault="002B2635" w:rsidP="002B2635">
      <w:pPr>
        <w:shd w:val="clear" w:color="auto" w:fill="FFFFFF"/>
        <w:jc w:val="both"/>
        <w:rPr>
          <w:rFonts w:ascii="Arial Narrow" w:hAnsi="Arial Narrow" w:cs="Arial"/>
          <w:b/>
          <w:lang w:val="sr-Latn-CS"/>
        </w:rPr>
      </w:pPr>
      <w:r w:rsidRPr="0061774C">
        <w:rPr>
          <w:rFonts w:ascii="Arial Narrow" w:hAnsi="Arial Narrow" w:cs="Arial"/>
          <w:b/>
          <w:lang w:val="sr-Latn-CS"/>
        </w:rPr>
        <w:lastRenderedPageBreak/>
        <w:t>Tabela br.1 - Srednja mjesečna temperatura vazduha (°C), 2010.</w:t>
      </w:r>
    </w:p>
    <w:p w:rsidR="002B2635" w:rsidRPr="0061774C" w:rsidRDefault="002B2635" w:rsidP="002B2635">
      <w:pPr>
        <w:shd w:val="clear" w:color="auto" w:fill="FFFFFF"/>
        <w:jc w:val="both"/>
        <w:rPr>
          <w:rFonts w:ascii="Arial Narrow" w:hAnsi="Arial Narrow" w:cs="Arial"/>
          <w:b/>
          <w:lang w:val="sr-Latn-CS"/>
        </w:rPr>
      </w:pPr>
    </w:p>
    <w:tbl>
      <w:tblPr>
        <w:tblW w:w="90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931"/>
        <w:gridCol w:w="701"/>
        <w:gridCol w:w="560"/>
        <w:gridCol w:w="559"/>
        <w:gridCol w:w="543"/>
        <w:gridCol w:w="548"/>
        <w:gridCol w:w="549"/>
        <w:gridCol w:w="663"/>
        <w:gridCol w:w="663"/>
        <w:gridCol w:w="663"/>
        <w:gridCol w:w="560"/>
        <w:gridCol w:w="542"/>
        <w:gridCol w:w="560"/>
      </w:tblGrid>
      <w:tr w:rsidR="002B2635" w:rsidRPr="0061774C" w:rsidTr="00F93AE2">
        <w:tc>
          <w:tcPr>
            <w:tcW w:w="1008" w:type="dxa"/>
            <w:shd w:val="clear" w:color="auto" w:fill="E6E6E6"/>
          </w:tcPr>
          <w:p w:rsidR="002B2635" w:rsidRPr="0061774C" w:rsidRDefault="002B2635" w:rsidP="00F93AE2">
            <w:pPr>
              <w:jc w:val="center"/>
              <w:rPr>
                <w:rFonts w:ascii="Arial Narrow" w:hAnsi="Arial Narrow" w:cs="Arial"/>
                <w:b/>
                <w:lang w:val="sr-Latn-CS"/>
              </w:rPr>
            </w:pPr>
          </w:p>
        </w:tc>
        <w:tc>
          <w:tcPr>
            <w:tcW w:w="931" w:type="dxa"/>
            <w:shd w:val="clear" w:color="auto" w:fill="E6E6E6"/>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Sr. god.</w:t>
            </w:r>
          </w:p>
        </w:tc>
        <w:tc>
          <w:tcPr>
            <w:tcW w:w="701" w:type="dxa"/>
            <w:shd w:val="clear" w:color="auto" w:fill="E6E6E6"/>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I</w:t>
            </w:r>
          </w:p>
        </w:tc>
        <w:tc>
          <w:tcPr>
            <w:tcW w:w="560" w:type="dxa"/>
            <w:shd w:val="clear" w:color="auto" w:fill="E6E6E6"/>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II</w:t>
            </w:r>
          </w:p>
        </w:tc>
        <w:tc>
          <w:tcPr>
            <w:tcW w:w="559" w:type="dxa"/>
            <w:shd w:val="clear" w:color="auto" w:fill="E6E6E6"/>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III</w:t>
            </w:r>
          </w:p>
        </w:tc>
        <w:tc>
          <w:tcPr>
            <w:tcW w:w="543" w:type="dxa"/>
            <w:shd w:val="clear" w:color="auto" w:fill="E6E6E6"/>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IV</w:t>
            </w:r>
          </w:p>
        </w:tc>
        <w:tc>
          <w:tcPr>
            <w:tcW w:w="548" w:type="dxa"/>
            <w:shd w:val="clear" w:color="auto" w:fill="E6E6E6"/>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V</w:t>
            </w:r>
          </w:p>
        </w:tc>
        <w:tc>
          <w:tcPr>
            <w:tcW w:w="549" w:type="dxa"/>
            <w:shd w:val="clear" w:color="auto" w:fill="E6E6E6"/>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VI</w:t>
            </w:r>
          </w:p>
        </w:tc>
        <w:tc>
          <w:tcPr>
            <w:tcW w:w="663" w:type="dxa"/>
            <w:shd w:val="clear" w:color="auto" w:fill="E6E6E6"/>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VII</w:t>
            </w:r>
          </w:p>
        </w:tc>
        <w:tc>
          <w:tcPr>
            <w:tcW w:w="663" w:type="dxa"/>
            <w:shd w:val="clear" w:color="auto" w:fill="E6E6E6"/>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VIII</w:t>
            </w:r>
          </w:p>
        </w:tc>
        <w:tc>
          <w:tcPr>
            <w:tcW w:w="663" w:type="dxa"/>
            <w:shd w:val="clear" w:color="auto" w:fill="E6E6E6"/>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IX</w:t>
            </w:r>
          </w:p>
        </w:tc>
        <w:tc>
          <w:tcPr>
            <w:tcW w:w="560" w:type="dxa"/>
            <w:shd w:val="clear" w:color="auto" w:fill="E6E6E6"/>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X</w:t>
            </w:r>
          </w:p>
        </w:tc>
        <w:tc>
          <w:tcPr>
            <w:tcW w:w="542" w:type="dxa"/>
            <w:shd w:val="clear" w:color="auto" w:fill="E6E6E6"/>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XI</w:t>
            </w:r>
          </w:p>
        </w:tc>
        <w:tc>
          <w:tcPr>
            <w:tcW w:w="560" w:type="dxa"/>
            <w:shd w:val="clear" w:color="auto" w:fill="E6E6E6"/>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XII</w:t>
            </w:r>
          </w:p>
        </w:tc>
      </w:tr>
      <w:tr w:rsidR="002B2635" w:rsidRPr="0061774C" w:rsidTr="00F93AE2">
        <w:tc>
          <w:tcPr>
            <w:tcW w:w="1008"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Pljevlja</w:t>
            </w:r>
          </w:p>
        </w:tc>
        <w:tc>
          <w:tcPr>
            <w:tcW w:w="931"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9.6</w:t>
            </w:r>
          </w:p>
        </w:tc>
        <w:tc>
          <w:tcPr>
            <w:tcW w:w="701"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-0.2</w:t>
            </w:r>
          </w:p>
        </w:tc>
        <w:tc>
          <w:tcPr>
            <w:tcW w:w="56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1.2</w:t>
            </w:r>
          </w:p>
        </w:tc>
        <w:tc>
          <w:tcPr>
            <w:tcW w:w="559"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4.4</w:t>
            </w:r>
          </w:p>
        </w:tc>
        <w:tc>
          <w:tcPr>
            <w:tcW w:w="543"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9</w:t>
            </w:r>
          </w:p>
        </w:tc>
        <w:tc>
          <w:tcPr>
            <w:tcW w:w="548"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13</w:t>
            </w:r>
          </w:p>
        </w:tc>
        <w:tc>
          <w:tcPr>
            <w:tcW w:w="549"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17</w:t>
            </w:r>
          </w:p>
        </w:tc>
        <w:tc>
          <w:tcPr>
            <w:tcW w:w="663"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19.2</w:t>
            </w:r>
          </w:p>
        </w:tc>
        <w:tc>
          <w:tcPr>
            <w:tcW w:w="663"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19.9</w:t>
            </w:r>
          </w:p>
        </w:tc>
        <w:tc>
          <w:tcPr>
            <w:tcW w:w="663"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14.3</w:t>
            </w:r>
          </w:p>
        </w:tc>
        <w:tc>
          <w:tcPr>
            <w:tcW w:w="56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8.2</w:t>
            </w:r>
          </w:p>
        </w:tc>
        <w:tc>
          <w:tcPr>
            <w:tcW w:w="542"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8</w:t>
            </w:r>
          </w:p>
        </w:tc>
        <w:tc>
          <w:tcPr>
            <w:tcW w:w="56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0.9</w:t>
            </w:r>
          </w:p>
        </w:tc>
      </w:tr>
    </w:tbl>
    <w:p w:rsidR="002B2635" w:rsidRPr="0061774C" w:rsidRDefault="002B2635" w:rsidP="002B2635">
      <w:pPr>
        <w:shd w:val="clear" w:color="auto" w:fill="FFFFFF"/>
        <w:jc w:val="both"/>
        <w:rPr>
          <w:rFonts w:ascii="Arial Narrow" w:hAnsi="Arial Narrow" w:cs="Arial"/>
          <w:b/>
          <w:lang w:val="sr-Latn-CS"/>
        </w:rPr>
      </w:pPr>
    </w:p>
    <w:p w:rsidR="002B2635" w:rsidRPr="0061774C" w:rsidRDefault="002B2635" w:rsidP="002B2635">
      <w:pPr>
        <w:shd w:val="clear" w:color="auto" w:fill="FFFFFF"/>
        <w:jc w:val="both"/>
        <w:rPr>
          <w:rFonts w:ascii="Arial Narrow" w:hAnsi="Arial Narrow" w:cs="Arial"/>
          <w:b/>
          <w:lang w:val="sr-Latn-CS"/>
        </w:rPr>
      </w:pPr>
      <w:r w:rsidRPr="0061774C">
        <w:rPr>
          <w:rFonts w:ascii="Arial Narrow" w:hAnsi="Arial Narrow" w:cs="Arial"/>
          <w:b/>
          <w:lang w:val="sr-Latn-CS"/>
        </w:rPr>
        <w:t xml:space="preserve">Zimska sezona se karakteriše prosječnom temperaturom od -1°C. Ekstremne temperature, prosječne maksimalne i minimalne temperature tokom zime su 3,9  °C, odnosno -5,2 °C. Prosjek dana sa mrazom je 74,2 od kojih su 19,3 dana sa najvišim mrazom. Broj dana sa mrazom, sa neprekidnim mrazom (maksimalna temperatura je niža od  0°C) je 26,3, ako to posmatramo sa mjesečnog nivoa njihova najveća frenkvetnost je u januaru koji je ujedno i najhladniji mjesec. </w:t>
      </w:r>
    </w:p>
    <w:p w:rsidR="002B2635" w:rsidRPr="0061774C" w:rsidRDefault="002B2635" w:rsidP="002B2635">
      <w:pPr>
        <w:shd w:val="clear" w:color="auto" w:fill="FFFFFF"/>
        <w:jc w:val="both"/>
        <w:rPr>
          <w:rFonts w:ascii="Arial Narrow" w:hAnsi="Arial Narrow" w:cs="Arial"/>
          <w:b/>
          <w:lang w:val="sr-Latn-CS"/>
        </w:rPr>
      </w:pPr>
    </w:p>
    <w:p w:rsidR="002B2635" w:rsidRPr="0061774C" w:rsidRDefault="002B2635" w:rsidP="002B2635">
      <w:pPr>
        <w:shd w:val="clear" w:color="auto" w:fill="FFFFFF"/>
        <w:jc w:val="both"/>
        <w:rPr>
          <w:rFonts w:ascii="Arial Narrow" w:hAnsi="Arial Narrow" w:cs="Arial"/>
          <w:b/>
          <w:lang w:val="sr-Latn-CS"/>
        </w:rPr>
      </w:pPr>
      <w:r w:rsidRPr="0061774C">
        <w:rPr>
          <w:rFonts w:ascii="Arial Narrow" w:hAnsi="Arial Narrow" w:cs="Arial"/>
          <w:b/>
          <w:lang w:val="sr-Latn-CS"/>
        </w:rPr>
        <w:t xml:space="preserve">Mjerenja temperature vazduha na širem prostoru teritorije opštine nisu vršena, ali se zapaža da su zimi, u isto vrijeme kada su u kotlini mrazevi, na okolnim planinama česte pojave sunčanog i toplog vremena. Mrazevi uglavnom prestaju do kraja aprila, te  je zima u Pljevljima dva mjeseca duža od ljeta. </w:t>
      </w:r>
    </w:p>
    <w:p w:rsidR="002B2635" w:rsidRPr="0061774C" w:rsidRDefault="002B2635" w:rsidP="002B2635">
      <w:pPr>
        <w:shd w:val="clear" w:color="auto" w:fill="FFFFFF"/>
        <w:jc w:val="both"/>
        <w:rPr>
          <w:rFonts w:ascii="Arial Narrow" w:hAnsi="Arial Narrow" w:cs="Arial"/>
          <w:b/>
          <w:lang w:val="sr-Latn-CS"/>
        </w:rPr>
      </w:pPr>
    </w:p>
    <w:p w:rsidR="002B2635" w:rsidRPr="0061774C" w:rsidRDefault="002B2635" w:rsidP="002B2635">
      <w:pPr>
        <w:shd w:val="clear" w:color="auto" w:fill="FFFFFF"/>
        <w:jc w:val="both"/>
        <w:rPr>
          <w:rFonts w:ascii="Arial Narrow" w:hAnsi="Arial Narrow" w:cs="Arial"/>
          <w:b/>
          <w:lang w:val="sr-Latn-CS"/>
        </w:rPr>
      </w:pPr>
      <w:r w:rsidRPr="0061774C">
        <w:rPr>
          <w:rFonts w:ascii="Arial Narrow" w:hAnsi="Arial Narrow" w:cs="Arial"/>
          <w:b/>
          <w:lang w:val="sr-Latn-CS"/>
        </w:rPr>
        <w:t xml:space="preserve">Na osnovu analize izmjerenih prosječnih vrijednosti i njihovog okvirnog poredjenja sa prosječnim vrijednostima karakterističnim za planinsko-kontinetalnu klimatsku zonu može se uočiti eoma dobro slaganje izmjerenih vrijednosti i potvrditi pripadnost pljevaljskog kraja ovoj klimatskoj zoni. </w:t>
      </w:r>
    </w:p>
    <w:p w:rsidR="002B2635" w:rsidRPr="0061774C" w:rsidRDefault="002B2635" w:rsidP="002B2635">
      <w:pPr>
        <w:shd w:val="clear" w:color="auto" w:fill="FFFFFF"/>
        <w:jc w:val="both"/>
        <w:rPr>
          <w:rFonts w:ascii="Arial Narrow" w:hAnsi="Arial Narrow" w:cs="Arial"/>
          <w:b/>
          <w:lang w:val="sr-Latn-CS"/>
        </w:rPr>
      </w:pPr>
    </w:p>
    <w:p w:rsidR="002B2635" w:rsidRPr="0061774C" w:rsidRDefault="002B2635" w:rsidP="002B2635">
      <w:pPr>
        <w:shd w:val="clear" w:color="auto" w:fill="FFFFFF"/>
        <w:jc w:val="both"/>
        <w:rPr>
          <w:rFonts w:ascii="Arial Narrow" w:hAnsi="Arial Narrow" w:cs="Arial"/>
          <w:b/>
          <w:lang w:val="sr-Latn-CS"/>
        </w:rPr>
      </w:pPr>
      <w:r w:rsidRPr="0061774C">
        <w:rPr>
          <w:rFonts w:ascii="Arial Narrow" w:hAnsi="Arial Narrow" w:cs="Arial"/>
          <w:b/>
          <w:lang w:val="sr-Latn-CS"/>
        </w:rPr>
        <w:t xml:space="preserve">Tabela br.2 - Mjesečna temperatura (apsolutno max.) (0°C), 2010. </w:t>
      </w:r>
    </w:p>
    <w:p w:rsidR="002B2635" w:rsidRPr="0061774C" w:rsidRDefault="002B2635" w:rsidP="002B2635">
      <w:pPr>
        <w:shd w:val="clear" w:color="auto" w:fill="FFFFFF"/>
        <w:jc w:val="both"/>
        <w:rPr>
          <w:rFonts w:ascii="Arial Narrow" w:hAnsi="Arial Narrow" w:cs="Arial"/>
          <w:b/>
          <w:lang w:val="sr-Latn-CS"/>
        </w:rPr>
      </w:pP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886"/>
        <w:gridCol w:w="606"/>
        <w:gridCol w:w="606"/>
        <w:gridCol w:w="606"/>
        <w:gridCol w:w="606"/>
        <w:gridCol w:w="606"/>
        <w:gridCol w:w="606"/>
        <w:gridCol w:w="606"/>
        <w:gridCol w:w="532"/>
        <w:gridCol w:w="606"/>
        <w:gridCol w:w="606"/>
        <w:gridCol w:w="606"/>
        <w:gridCol w:w="606"/>
      </w:tblGrid>
      <w:tr w:rsidR="002B2635" w:rsidRPr="0061774C" w:rsidTr="004556C3">
        <w:trPr>
          <w:jc w:val="center"/>
        </w:trPr>
        <w:tc>
          <w:tcPr>
            <w:tcW w:w="1008" w:type="dxa"/>
            <w:shd w:val="clear" w:color="auto" w:fill="E6E6E6"/>
          </w:tcPr>
          <w:p w:rsidR="002B2635" w:rsidRPr="0061774C" w:rsidRDefault="002B2635" w:rsidP="00F93AE2">
            <w:pPr>
              <w:jc w:val="both"/>
              <w:rPr>
                <w:rFonts w:ascii="Arial Narrow" w:hAnsi="Arial Narrow" w:cs="Arial"/>
                <w:b/>
                <w:lang w:val="sr-Latn-CS"/>
              </w:rPr>
            </w:pPr>
          </w:p>
        </w:tc>
        <w:tc>
          <w:tcPr>
            <w:tcW w:w="88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Sr. god.</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IV</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w:t>
            </w:r>
          </w:p>
        </w:tc>
        <w:tc>
          <w:tcPr>
            <w:tcW w:w="532"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IX</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XII</w:t>
            </w:r>
          </w:p>
        </w:tc>
      </w:tr>
      <w:tr w:rsidR="002B2635" w:rsidRPr="0061774C" w:rsidTr="004556C3">
        <w:trPr>
          <w:jc w:val="center"/>
        </w:trPr>
        <w:tc>
          <w:tcPr>
            <w:tcW w:w="1008"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Pljevlja</w:t>
            </w:r>
          </w:p>
        </w:tc>
        <w:tc>
          <w:tcPr>
            <w:tcW w:w="88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 xml:space="preserve">    37</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15.6</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14.6</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20.4</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24.5</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27.5</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34.6</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33.7</w:t>
            </w:r>
          </w:p>
        </w:tc>
        <w:tc>
          <w:tcPr>
            <w:tcW w:w="532"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37</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27.1</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20.9</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22.4</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16.5</w:t>
            </w:r>
          </w:p>
        </w:tc>
      </w:tr>
    </w:tbl>
    <w:p w:rsidR="002B2635" w:rsidRPr="0061774C" w:rsidRDefault="002B2635" w:rsidP="002B2635">
      <w:pPr>
        <w:shd w:val="clear" w:color="auto" w:fill="FFFFFF"/>
        <w:jc w:val="both"/>
        <w:rPr>
          <w:rFonts w:ascii="Arial Narrow" w:hAnsi="Arial Narrow" w:cs="Arial"/>
          <w:b/>
          <w:lang w:val="sr-Latn-CS"/>
        </w:rPr>
      </w:pPr>
    </w:p>
    <w:p w:rsidR="002B2635" w:rsidRPr="0061774C" w:rsidRDefault="002B2635" w:rsidP="002B2635">
      <w:pPr>
        <w:shd w:val="clear" w:color="auto" w:fill="FFFFFF"/>
        <w:jc w:val="both"/>
        <w:rPr>
          <w:rFonts w:ascii="Arial Narrow" w:hAnsi="Arial Narrow" w:cs="Arial"/>
          <w:b/>
          <w:lang w:val="sr-Latn-CS"/>
        </w:rPr>
      </w:pPr>
      <w:r w:rsidRPr="0061774C">
        <w:rPr>
          <w:rFonts w:ascii="Arial Narrow" w:hAnsi="Arial Narrow" w:cs="Arial"/>
          <w:b/>
          <w:lang w:val="sr-Latn-CS"/>
        </w:rPr>
        <w:t xml:space="preserve">Tabela.br.3 - Mjesečna temperatura (apsolutno min.) (0°C), 2010. </w:t>
      </w:r>
    </w:p>
    <w:p w:rsidR="002B2635" w:rsidRPr="0061774C" w:rsidRDefault="002B2635" w:rsidP="002B2635">
      <w:pPr>
        <w:shd w:val="clear" w:color="auto" w:fill="FFFFFF"/>
        <w:jc w:val="both"/>
        <w:rPr>
          <w:rFonts w:ascii="Arial Narrow" w:hAnsi="Arial Narrow" w:cs="Arial"/>
          <w:b/>
          <w:lang w:val="sr-Latn-CS"/>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7"/>
        <w:gridCol w:w="961"/>
        <w:gridCol w:w="600"/>
        <w:gridCol w:w="600"/>
        <w:gridCol w:w="600"/>
        <w:gridCol w:w="600"/>
        <w:gridCol w:w="600"/>
        <w:gridCol w:w="600"/>
        <w:gridCol w:w="600"/>
        <w:gridCol w:w="600"/>
        <w:gridCol w:w="600"/>
        <w:gridCol w:w="600"/>
        <w:gridCol w:w="600"/>
        <w:gridCol w:w="600"/>
      </w:tblGrid>
      <w:tr w:rsidR="002B2635" w:rsidRPr="0061774C" w:rsidTr="004556C3">
        <w:trPr>
          <w:jc w:val="center"/>
        </w:trPr>
        <w:tc>
          <w:tcPr>
            <w:tcW w:w="947" w:type="dxa"/>
            <w:shd w:val="clear" w:color="auto" w:fill="E6E6E6"/>
          </w:tcPr>
          <w:p w:rsidR="002B2635" w:rsidRPr="0061774C" w:rsidRDefault="002B2635" w:rsidP="00F93AE2">
            <w:pPr>
              <w:jc w:val="both"/>
              <w:rPr>
                <w:rFonts w:ascii="Arial Narrow" w:hAnsi="Arial Narrow" w:cs="Arial"/>
                <w:b/>
                <w:lang w:val="sr-Latn-CS"/>
              </w:rPr>
            </w:pPr>
          </w:p>
        </w:tc>
        <w:tc>
          <w:tcPr>
            <w:tcW w:w="961"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Sr. god.</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IV</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IX</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XII</w:t>
            </w:r>
          </w:p>
        </w:tc>
      </w:tr>
      <w:tr w:rsidR="002B2635" w:rsidRPr="0061774C" w:rsidTr="004556C3">
        <w:trPr>
          <w:jc w:val="center"/>
        </w:trPr>
        <w:tc>
          <w:tcPr>
            <w:tcW w:w="947"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Pljevlja</w:t>
            </w:r>
          </w:p>
        </w:tc>
        <w:tc>
          <w:tcPr>
            <w:tcW w:w="961"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 xml:space="preserve">    37</w:t>
            </w:r>
          </w:p>
        </w:tc>
        <w:tc>
          <w:tcPr>
            <w:tcW w:w="60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15.6</w:t>
            </w:r>
          </w:p>
        </w:tc>
        <w:tc>
          <w:tcPr>
            <w:tcW w:w="60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14.6</w:t>
            </w:r>
          </w:p>
        </w:tc>
        <w:tc>
          <w:tcPr>
            <w:tcW w:w="60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20.4</w:t>
            </w:r>
          </w:p>
        </w:tc>
        <w:tc>
          <w:tcPr>
            <w:tcW w:w="60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24.5</w:t>
            </w:r>
          </w:p>
        </w:tc>
        <w:tc>
          <w:tcPr>
            <w:tcW w:w="60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27.5</w:t>
            </w:r>
          </w:p>
        </w:tc>
        <w:tc>
          <w:tcPr>
            <w:tcW w:w="60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34.6</w:t>
            </w:r>
          </w:p>
        </w:tc>
        <w:tc>
          <w:tcPr>
            <w:tcW w:w="60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33.7</w:t>
            </w:r>
          </w:p>
        </w:tc>
        <w:tc>
          <w:tcPr>
            <w:tcW w:w="60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37</w:t>
            </w:r>
          </w:p>
        </w:tc>
        <w:tc>
          <w:tcPr>
            <w:tcW w:w="60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27.1</w:t>
            </w:r>
          </w:p>
        </w:tc>
        <w:tc>
          <w:tcPr>
            <w:tcW w:w="60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20.9</w:t>
            </w:r>
          </w:p>
        </w:tc>
        <w:tc>
          <w:tcPr>
            <w:tcW w:w="60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22.4</w:t>
            </w:r>
          </w:p>
        </w:tc>
        <w:tc>
          <w:tcPr>
            <w:tcW w:w="60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16.5</w:t>
            </w:r>
          </w:p>
        </w:tc>
      </w:tr>
    </w:tbl>
    <w:p w:rsidR="002B2635" w:rsidRPr="0061774C" w:rsidRDefault="002B2635" w:rsidP="002B2635">
      <w:pPr>
        <w:shd w:val="clear" w:color="auto" w:fill="FFFFFF"/>
        <w:jc w:val="both"/>
        <w:rPr>
          <w:rFonts w:ascii="Arial Narrow" w:hAnsi="Arial Narrow" w:cs="Arial"/>
          <w:b/>
          <w:lang w:val="sr-Latn-CS"/>
        </w:rPr>
      </w:pPr>
    </w:p>
    <w:p w:rsidR="002B2635" w:rsidRPr="0061774C" w:rsidRDefault="002B2635" w:rsidP="002B2635">
      <w:pPr>
        <w:shd w:val="clear" w:color="auto" w:fill="FFFFFF"/>
        <w:jc w:val="both"/>
        <w:rPr>
          <w:rFonts w:ascii="Arial Narrow" w:hAnsi="Arial Narrow" w:cs="Arial"/>
          <w:b/>
          <w:lang w:val="sr-Latn-CS"/>
        </w:rPr>
      </w:pPr>
    </w:p>
    <w:p w:rsidR="002B2635" w:rsidRPr="0061774C" w:rsidRDefault="002B2635" w:rsidP="002B2635">
      <w:pPr>
        <w:tabs>
          <w:tab w:val="num" w:pos="0"/>
        </w:tabs>
        <w:jc w:val="both"/>
        <w:rPr>
          <w:rFonts w:ascii="Arial Narrow" w:hAnsi="Arial Narrow" w:cs="Arial"/>
          <w:b/>
          <w:u w:val="single"/>
          <w:lang w:val="hr-HR"/>
        </w:rPr>
      </w:pPr>
      <w:r w:rsidRPr="0061774C">
        <w:rPr>
          <w:rFonts w:ascii="Arial Narrow" w:hAnsi="Arial Narrow" w:cs="Arial"/>
          <w:b/>
          <w:u w:val="single"/>
          <w:lang w:val="sl-SI"/>
        </w:rPr>
        <w:t xml:space="preserve">Vlažnost vazduha, </w:t>
      </w:r>
      <w:r w:rsidRPr="0061774C">
        <w:rPr>
          <w:rFonts w:ascii="Arial Narrow" w:hAnsi="Arial Narrow" w:cs="Arial"/>
          <w:b/>
          <w:u w:val="single"/>
          <w:lang w:val="sr-Cyrl-CS"/>
        </w:rPr>
        <w:t xml:space="preserve"> oblačnost </w:t>
      </w:r>
      <w:r w:rsidRPr="0061774C">
        <w:rPr>
          <w:rFonts w:ascii="Arial Narrow" w:hAnsi="Arial Narrow" w:cs="Arial"/>
          <w:b/>
          <w:u w:val="single"/>
          <w:lang w:val="hr-HR"/>
        </w:rPr>
        <w:t xml:space="preserve">i pojava magle i smoga </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hr-HR"/>
        </w:rPr>
      </w:pPr>
      <w:r w:rsidRPr="0061774C">
        <w:rPr>
          <w:rFonts w:ascii="Arial Narrow" w:hAnsi="Arial Narrow" w:cs="Arial"/>
          <w:b/>
          <w:lang w:val="sr-Latn-CS"/>
        </w:rPr>
        <w:t>Podru</w:t>
      </w:r>
      <w:r w:rsidRPr="0061774C">
        <w:rPr>
          <w:rFonts w:ascii="Arial Narrow" w:hAnsi="Arial Narrow" w:cs="Arial"/>
          <w:b/>
          <w:lang w:val="hr-HR"/>
        </w:rPr>
        <w:t>č</w:t>
      </w:r>
      <w:r w:rsidRPr="0061774C">
        <w:rPr>
          <w:rFonts w:ascii="Arial Narrow" w:hAnsi="Arial Narrow" w:cs="Arial"/>
          <w:b/>
          <w:lang w:val="sr-Latn-CS"/>
        </w:rPr>
        <w:t>je</w:t>
      </w:r>
      <w:r w:rsidRPr="0061774C">
        <w:rPr>
          <w:rFonts w:ascii="Arial Narrow" w:hAnsi="Arial Narrow" w:cs="Arial"/>
          <w:b/>
          <w:lang w:val="hr-HR"/>
        </w:rPr>
        <w:t xml:space="preserve"> </w:t>
      </w:r>
      <w:r w:rsidRPr="0061774C">
        <w:rPr>
          <w:rFonts w:ascii="Arial Narrow" w:hAnsi="Arial Narrow" w:cs="Arial"/>
          <w:b/>
          <w:lang w:val="sr-Latn-CS"/>
        </w:rPr>
        <w:t>Pljevalja</w:t>
      </w:r>
      <w:r w:rsidRPr="0061774C">
        <w:rPr>
          <w:rFonts w:ascii="Arial Narrow" w:hAnsi="Arial Narrow" w:cs="Arial"/>
          <w:b/>
          <w:lang w:val="hr-HR"/>
        </w:rPr>
        <w:t xml:space="preserve"> </w:t>
      </w:r>
      <w:r w:rsidRPr="0061774C">
        <w:rPr>
          <w:rFonts w:ascii="Arial Narrow" w:hAnsi="Arial Narrow" w:cs="Arial"/>
          <w:b/>
          <w:lang w:val="sr-Latn-CS"/>
        </w:rPr>
        <w:t>spada</w:t>
      </w:r>
      <w:r w:rsidRPr="0061774C">
        <w:rPr>
          <w:rFonts w:ascii="Arial Narrow" w:hAnsi="Arial Narrow" w:cs="Arial"/>
          <w:b/>
          <w:lang w:val="hr-HR"/>
        </w:rPr>
        <w:t xml:space="preserve"> </w:t>
      </w:r>
      <w:r w:rsidRPr="0061774C">
        <w:rPr>
          <w:rFonts w:ascii="Arial Narrow" w:hAnsi="Arial Narrow" w:cs="Arial"/>
          <w:b/>
          <w:lang w:val="sr-Latn-CS"/>
        </w:rPr>
        <w:t>u</w:t>
      </w:r>
      <w:r w:rsidRPr="0061774C">
        <w:rPr>
          <w:rFonts w:ascii="Arial Narrow" w:hAnsi="Arial Narrow" w:cs="Arial"/>
          <w:b/>
          <w:lang w:val="hr-HR"/>
        </w:rPr>
        <w:t xml:space="preserve"> </w:t>
      </w:r>
      <w:r w:rsidRPr="0061774C">
        <w:rPr>
          <w:rFonts w:ascii="Arial Narrow" w:hAnsi="Arial Narrow" w:cs="Arial"/>
          <w:b/>
          <w:lang w:val="sr-Latn-CS"/>
        </w:rPr>
        <w:t>podru</w:t>
      </w:r>
      <w:r w:rsidRPr="0061774C">
        <w:rPr>
          <w:rFonts w:ascii="Arial Narrow" w:hAnsi="Arial Narrow" w:cs="Arial"/>
          <w:b/>
          <w:lang w:val="hr-HR"/>
        </w:rPr>
        <w:t>č</w:t>
      </w:r>
      <w:r w:rsidRPr="0061774C">
        <w:rPr>
          <w:rFonts w:ascii="Arial Narrow" w:hAnsi="Arial Narrow" w:cs="Arial"/>
          <w:b/>
          <w:lang w:val="sr-Latn-CS"/>
        </w:rPr>
        <w:t>ja</w:t>
      </w:r>
      <w:r w:rsidRPr="0061774C">
        <w:rPr>
          <w:rFonts w:ascii="Arial Narrow" w:hAnsi="Arial Narrow" w:cs="Arial"/>
          <w:b/>
          <w:lang w:val="hr-HR"/>
        </w:rPr>
        <w:t xml:space="preserve"> </w:t>
      </w:r>
      <w:r w:rsidRPr="0061774C">
        <w:rPr>
          <w:rFonts w:ascii="Arial Narrow" w:hAnsi="Arial Narrow" w:cs="Arial"/>
          <w:b/>
          <w:i/>
          <w:lang w:val="sr-Latn-CS"/>
        </w:rPr>
        <w:t>velike</w:t>
      </w:r>
      <w:r w:rsidRPr="0061774C">
        <w:rPr>
          <w:rFonts w:ascii="Arial Narrow" w:hAnsi="Arial Narrow" w:cs="Arial"/>
          <w:b/>
          <w:i/>
          <w:lang w:val="hr-HR"/>
        </w:rPr>
        <w:t xml:space="preserve"> </w:t>
      </w:r>
      <w:r w:rsidRPr="0061774C">
        <w:rPr>
          <w:rFonts w:ascii="Arial Narrow" w:hAnsi="Arial Narrow" w:cs="Arial"/>
          <w:b/>
          <w:i/>
          <w:lang w:val="sr-Latn-CS"/>
        </w:rPr>
        <w:t>obla</w:t>
      </w:r>
      <w:r w:rsidRPr="0061774C">
        <w:rPr>
          <w:rFonts w:ascii="Arial Narrow" w:hAnsi="Arial Narrow" w:cs="Arial"/>
          <w:b/>
          <w:i/>
          <w:lang w:val="hr-HR"/>
        </w:rPr>
        <w:t>č</w:t>
      </w:r>
      <w:r w:rsidRPr="0061774C">
        <w:rPr>
          <w:rFonts w:ascii="Arial Narrow" w:hAnsi="Arial Narrow" w:cs="Arial"/>
          <w:b/>
          <w:i/>
          <w:lang w:val="sr-Latn-CS"/>
        </w:rPr>
        <w:t>nosti</w:t>
      </w:r>
      <w:r w:rsidRPr="0061774C">
        <w:rPr>
          <w:rFonts w:ascii="Arial Narrow" w:hAnsi="Arial Narrow" w:cs="Arial"/>
          <w:b/>
          <w:lang w:val="hr-HR"/>
        </w:rPr>
        <w:t xml:space="preserve">, </w:t>
      </w:r>
      <w:r w:rsidRPr="0061774C">
        <w:rPr>
          <w:rFonts w:ascii="Arial Narrow" w:hAnsi="Arial Narrow" w:cs="Arial"/>
          <w:b/>
          <w:lang w:val="sr-Latn-CS"/>
        </w:rPr>
        <w:t>posebno</w:t>
      </w:r>
      <w:r w:rsidRPr="0061774C">
        <w:rPr>
          <w:rFonts w:ascii="Arial Narrow" w:hAnsi="Arial Narrow" w:cs="Arial"/>
          <w:b/>
          <w:lang w:val="hr-HR"/>
        </w:rPr>
        <w:t xml:space="preserve"> </w:t>
      </w:r>
      <w:r w:rsidRPr="0061774C">
        <w:rPr>
          <w:rFonts w:ascii="Arial Narrow" w:hAnsi="Arial Narrow" w:cs="Arial"/>
          <w:b/>
          <w:lang w:val="sr-Latn-CS"/>
        </w:rPr>
        <w:t>pove</w:t>
      </w:r>
      <w:r w:rsidRPr="0061774C">
        <w:rPr>
          <w:rFonts w:ascii="Arial Narrow" w:hAnsi="Arial Narrow" w:cs="Arial"/>
          <w:b/>
          <w:lang w:val="hr-HR"/>
        </w:rPr>
        <w:t>ć</w:t>
      </w:r>
      <w:r w:rsidRPr="0061774C">
        <w:rPr>
          <w:rFonts w:ascii="Arial Narrow" w:hAnsi="Arial Narrow" w:cs="Arial"/>
          <w:b/>
          <w:lang w:val="sr-Latn-CS"/>
        </w:rPr>
        <w:t>ana</w:t>
      </w:r>
      <w:r w:rsidRPr="0061774C">
        <w:rPr>
          <w:rFonts w:ascii="Arial Narrow" w:hAnsi="Arial Narrow" w:cs="Arial"/>
          <w:b/>
          <w:lang w:val="hr-HR"/>
        </w:rPr>
        <w:t xml:space="preserve"> </w:t>
      </w:r>
      <w:r w:rsidRPr="0061774C">
        <w:rPr>
          <w:rFonts w:ascii="Arial Narrow" w:hAnsi="Arial Narrow" w:cs="Arial"/>
          <w:b/>
          <w:lang w:val="sr-Latn-CS"/>
        </w:rPr>
        <w:t>u</w:t>
      </w:r>
      <w:r w:rsidRPr="0061774C">
        <w:rPr>
          <w:rFonts w:ascii="Arial Narrow" w:hAnsi="Arial Narrow" w:cs="Arial"/>
          <w:b/>
          <w:lang w:val="hr-HR"/>
        </w:rPr>
        <w:t xml:space="preserve"> </w:t>
      </w:r>
      <w:r w:rsidRPr="0061774C">
        <w:rPr>
          <w:rFonts w:ascii="Arial Narrow" w:hAnsi="Arial Narrow" w:cs="Arial"/>
          <w:b/>
          <w:lang w:val="sr-Latn-CS"/>
        </w:rPr>
        <w:t>hladnom</w:t>
      </w:r>
      <w:r w:rsidRPr="0061774C">
        <w:rPr>
          <w:rFonts w:ascii="Arial Narrow" w:hAnsi="Arial Narrow" w:cs="Arial"/>
          <w:b/>
          <w:lang w:val="hr-HR"/>
        </w:rPr>
        <w:t xml:space="preserve"> </w:t>
      </w:r>
      <w:r w:rsidRPr="0061774C">
        <w:rPr>
          <w:rFonts w:ascii="Arial Narrow" w:hAnsi="Arial Narrow" w:cs="Arial"/>
          <w:b/>
          <w:lang w:val="sr-Latn-CS"/>
        </w:rPr>
        <w:t>dijelu</w:t>
      </w:r>
      <w:r w:rsidRPr="0061774C">
        <w:rPr>
          <w:rFonts w:ascii="Arial Narrow" w:hAnsi="Arial Narrow" w:cs="Arial"/>
          <w:b/>
          <w:lang w:val="hr-HR"/>
        </w:rPr>
        <w:t xml:space="preserve"> </w:t>
      </w:r>
      <w:r w:rsidRPr="0061774C">
        <w:rPr>
          <w:rFonts w:ascii="Arial Narrow" w:hAnsi="Arial Narrow" w:cs="Arial"/>
          <w:b/>
          <w:lang w:val="sr-Latn-CS"/>
        </w:rPr>
        <w:t>godine</w:t>
      </w:r>
      <w:r w:rsidRPr="0061774C">
        <w:rPr>
          <w:rFonts w:ascii="Arial Narrow" w:hAnsi="Arial Narrow" w:cs="Arial"/>
          <w:b/>
          <w:lang w:val="hr-HR"/>
        </w:rPr>
        <w:t xml:space="preserve">. </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Tabela br.4  - Srednja mjesečna relativna vlažnost vazduha (%), 2010.</w:t>
      </w:r>
    </w:p>
    <w:p w:rsidR="002B2635" w:rsidRPr="0061774C" w:rsidRDefault="002B2635" w:rsidP="002B2635">
      <w:pPr>
        <w:jc w:val="both"/>
        <w:rPr>
          <w:rFonts w:ascii="Arial Narrow" w:hAnsi="Arial Narrow" w:cs="Arial"/>
          <w:b/>
          <w:lang w:val="sr-Latn-CS"/>
        </w:rPr>
      </w:pP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886"/>
        <w:gridCol w:w="606"/>
        <w:gridCol w:w="606"/>
        <w:gridCol w:w="606"/>
        <w:gridCol w:w="606"/>
        <w:gridCol w:w="606"/>
        <w:gridCol w:w="606"/>
        <w:gridCol w:w="606"/>
        <w:gridCol w:w="532"/>
        <w:gridCol w:w="606"/>
        <w:gridCol w:w="606"/>
        <w:gridCol w:w="606"/>
        <w:gridCol w:w="606"/>
      </w:tblGrid>
      <w:tr w:rsidR="002B2635" w:rsidRPr="0061774C" w:rsidTr="004556C3">
        <w:trPr>
          <w:jc w:val="center"/>
        </w:trPr>
        <w:tc>
          <w:tcPr>
            <w:tcW w:w="1008" w:type="dxa"/>
            <w:shd w:val="clear" w:color="auto" w:fill="E6E6E6"/>
          </w:tcPr>
          <w:p w:rsidR="002B2635" w:rsidRPr="0061774C" w:rsidRDefault="002B2635" w:rsidP="00F93AE2">
            <w:pPr>
              <w:jc w:val="both"/>
              <w:rPr>
                <w:rFonts w:ascii="Arial Narrow" w:hAnsi="Arial Narrow" w:cs="Arial"/>
                <w:b/>
                <w:lang w:val="sr-Latn-CS"/>
              </w:rPr>
            </w:pPr>
          </w:p>
        </w:tc>
        <w:tc>
          <w:tcPr>
            <w:tcW w:w="88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Sr. god.</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IV</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w:t>
            </w:r>
          </w:p>
        </w:tc>
        <w:tc>
          <w:tcPr>
            <w:tcW w:w="532"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IX</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XII</w:t>
            </w:r>
          </w:p>
        </w:tc>
      </w:tr>
      <w:tr w:rsidR="002B2635" w:rsidRPr="0061774C" w:rsidTr="004556C3">
        <w:trPr>
          <w:jc w:val="center"/>
        </w:trPr>
        <w:tc>
          <w:tcPr>
            <w:tcW w:w="1008"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Pljevlja</w:t>
            </w:r>
          </w:p>
        </w:tc>
        <w:tc>
          <w:tcPr>
            <w:tcW w:w="88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 xml:space="preserve">    75</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79</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80</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72</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72</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68</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73</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73</w:t>
            </w:r>
          </w:p>
        </w:tc>
        <w:tc>
          <w:tcPr>
            <w:tcW w:w="532"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66</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74</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84</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80</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80</w:t>
            </w:r>
          </w:p>
        </w:tc>
      </w:tr>
    </w:tbl>
    <w:p w:rsidR="002B2635" w:rsidRPr="0061774C" w:rsidRDefault="002B2635" w:rsidP="002B2635">
      <w:pPr>
        <w:jc w:val="both"/>
        <w:rPr>
          <w:rFonts w:ascii="Arial Narrow" w:hAnsi="Arial Narrow" w:cs="Arial"/>
          <w:b/>
          <w:lang w:val="it-IT"/>
        </w:rPr>
      </w:pPr>
    </w:p>
    <w:p w:rsidR="002B2635" w:rsidRPr="0061774C" w:rsidRDefault="002B2635" w:rsidP="002B2635">
      <w:pPr>
        <w:jc w:val="both"/>
        <w:rPr>
          <w:rFonts w:ascii="Arial Narrow" w:hAnsi="Arial Narrow" w:cs="Arial"/>
          <w:b/>
          <w:lang w:val="pl-PL"/>
        </w:rPr>
      </w:pPr>
      <w:r w:rsidRPr="0061774C">
        <w:rPr>
          <w:rFonts w:ascii="Arial Narrow" w:hAnsi="Arial Narrow" w:cs="Arial"/>
          <w:b/>
          <w:lang w:val="pl-PL"/>
        </w:rPr>
        <w:t>Relativna vlažnost se poklapa sa oblačnošću područja i u granicama je od 70-80%. Oskudnost u padavinama pored visoke relativne vlažnosti je posljedica nepostojanja uslova u većem dijelu godine da se postigne nivo kondenzacije.</w:t>
      </w:r>
    </w:p>
    <w:p w:rsidR="002B2635" w:rsidRPr="0061774C" w:rsidRDefault="002B2635" w:rsidP="002B2635">
      <w:pPr>
        <w:jc w:val="both"/>
        <w:rPr>
          <w:rFonts w:ascii="Arial Narrow" w:hAnsi="Arial Narrow" w:cs="Arial"/>
          <w:b/>
          <w:lang w:val="pl-PL"/>
        </w:rPr>
      </w:pPr>
      <w:r w:rsidRPr="0061774C">
        <w:rPr>
          <w:rFonts w:ascii="Arial Narrow" w:hAnsi="Arial Narrow" w:cs="Arial"/>
          <w:b/>
          <w:lang w:val="pl-PL"/>
        </w:rPr>
        <w:t xml:space="preserve">Srednja mjesečna oblačnost je povećana u hladnom dijelu godine, dok u ljetnjem periodu dostiže minimum, a jesen u odnosu na proljeće ima u prosjeku manju oblačnost. </w:t>
      </w:r>
    </w:p>
    <w:p w:rsidR="002B2635" w:rsidRPr="0061774C" w:rsidRDefault="002B2635" w:rsidP="002B2635">
      <w:pPr>
        <w:jc w:val="both"/>
        <w:rPr>
          <w:rFonts w:ascii="Arial Narrow" w:hAnsi="Arial Narrow" w:cs="Arial"/>
          <w:b/>
          <w:lang w:val="pl-PL"/>
        </w:rPr>
      </w:pPr>
    </w:p>
    <w:p w:rsidR="002B2635" w:rsidRPr="0061774C" w:rsidRDefault="002B2635" w:rsidP="002B2635">
      <w:pPr>
        <w:jc w:val="both"/>
        <w:rPr>
          <w:rFonts w:ascii="Arial Narrow" w:hAnsi="Arial Narrow" w:cs="Arial"/>
          <w:b/>
          <w:lang w:val="pl-PL"/>
        </w:rPr>
      </w:pPr>
      <w:r w:rsidRPr="0061774C">
        <w:rPr>
          <w:rFonts w:ascii="Arial Narrow" w:hAnsi="Arial Narrow" w:cs="Arial"/>
          <w:b/>
          <w:lang w:val="pl-PL"/>
        </w:rPr>
        <w:t>Tabela br.5  - Srednja mjesečna oblačnost , 2010.</w:t>
      </w:r>
    </w:p>
    <w:p w:rsidR="002B2635" w:rsidRPr="0061774C" w:rsidRDefault="002B2635" w:rsidP="002B2635">
      <w:pPr>
        <w:jc w:val="both"/>
        <w:rPr>
          <w:rFonts w:ascii="Arial Narrow" w:hAnsi="Arial Narrow" w:cs="Arial"/>
          <w:b/>
          <w:lang w:val="pl-PL"/>
        </w:rPr>
      </w:pP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886"/>
        <w:gridCol w:w="606"/>
        <w:gridCol w:w="606"/>
        <w:gridCol w:w="606"/>
        <w:gridCol w:w="606"/>
        <w:gridCol w:w="606"/>
        <w:gridCol w:w="606"/>
        <w:gridCol w:w="606"/>
        <w:gridCol w:w="532"/>
        <w:gridCol w:w="606"/>
        <w:gridCol w:w="606"/>
        <w:gridCol w:w="606"/>
        <w:gridCol w:w="606"/>
      </w:tblGrid>
      <w:tr w:rsidR="002B2635" w:rsidRPr="0061774C" w:rsidTr="004556C3">
        <w:trPr>
          <w:jc w:val="center"/>
        </w:trPr>
        <w:tc>
          <w:tcPr>
            <w:tcW w:w="1008" w:type="dxa"/>
            <w:shd w:val="clear" w:color="auto" w:fill="E6E6E6"/>
          </w:tcPr>
          <w:p w:rsidR="002B2635" w:rsidRPr="0061774C" w:rsidRDefault="002B2635" w:rsidP="00F93AE2">
            <w:pPr>
              <w:tabs>
                <w:tab w:val="left" w:pos="750"/>
              </w:tabs>
              <w:jc w:val="both"/>
              <w:rPr>
                <w:rFonts w:ascii="Arial Narrow" w:hAnsi="Arial Narrow" w:cs="Arial"/>
                <w:b/>
                <w:lang w:val="sr-Latn-CS"/>
              </w:rPr>
            </w:pPr>
            <w:r w:rsidRPr="0061774C">
              <w:rPr>
                <w:rFonts w:ascii="Arial Narrow" w:hAnsi="Arial Narrow" w:cs="Arial"/>
                <w:b/>
                <w:lang w:val="sr-Latn-CS"/>
              </w:rPr>
              <w:tab/>
            </w:r>
          </w:p>
        </w:tc>
        <w:tc>
          <w:tcPr>
            <w:tcW w:w="88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Sr. god.</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IV</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w:t>
            </w:r>
          </w:p>
        </w:tc>
        <w:tc>
          <w:tcPr>
            <w:tcW w:w="532"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IX</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w:t>
            </w:r>
          </w:p>
        </w:tc>
        <w:tc>
          <w:tcPr>
            <w:tcW w:w="606"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XII</w:t>
            </w:r>
          </w:p>
        </w:tc>
      </w:tr>
      <w:tr w:rsidR="002B2635" w:rsidRPr="0061774C" w:rsidTr="004556C3">
        <w:trPr>
          <w:jc w:val="center"/>
        </w:trPr>
        <w:tc>
          <w:tcPr>
            <w:tcW w:w="1008"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Pljevlja</w:t>
            </w:r>
          </w:p>
        </w:tc>
        <w:tc>
          <w:tcPr>
            <w:tcW w:w="88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 xml:space="preserve">    6.4</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8.3</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7.3</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6.3</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6.9</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6.4</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5.8</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5</w:t>
            </w:r>
          </w:p>
        </w:tc>
        <w:tc>
          <w:tcPr>
            <w:tcW w:w="532"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3.2</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7.5</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6.6</w:t>
            </w:r>
          </w:p>
        </w:tc>
        <w:tc>
          <w:tcPr>
            <w:tcW w:w="606"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7.1</w:t>
            </w:r>
          </w:p>
        </w:tc>
      </w:tr>
    </w:tbl>
    <w:p w:rsidR="002B2635" w:rsidRPr="0061774C" w:rsidRDefault="002B2635" w:rsidP="002B2635">
      <w:pPr>
        <w:jc w:val="both"/>
        <w:rPr>
          <w:rFonts w:ascii="Arial Narrow" w:hAnsi="Arial Narrow" w:cs="Arial"/>
          <w:b/>
          <w:lang w:val="it-IT"/>
        </w:rPr>
      </w:pPr>
    </w:p>
    <w:p w:rsidR="002B2635" w:rsidRPr="0061774C" w:rsidRDefault="002B2635" w:rsidP="002B2635">
      <w:pPr>
        <w:jc w:val="both"/>
        <w:rPr>
          <w:rFonts w:ascii="Arial Narrow" w:hAnsi="Arial Narrow" w:cs="Arial"/>
          <w:b/>
          <w:lang w:val="pl-PL"/>
        </w:rPr>
      </w:pPr>
      <w:r w:rsidRPr="0061774C">
        <w:rPr>
          <w:rFonts w:ascii="Arial Narrow" w:hAnsi="Arial Narrow" w:cs="Arial"/>
          <w:b/>
          <w:lang w:val="pl-PL"/>
        </w:rPr>
        <w:t>Srednja mjesečna oblačnost je maksimalna u oktobru i iznosi 7,5 desetina, a minimalna u avgustu 3,2 desetina. Oblačnost je povećana u hladnom dijelu godine, dok u ljetnjem periodu dostiže minimum. Jesen u odnosu na proljeće ima u prosjeku veću oblačnost;</w:t>
      </w:r>
    </w:p>
    <w:p w:rsidR="002B2635" w:rsidRPr="0061774C" w:rsidRDefault="002B2635" w:rsidP="002B2635">
      <w:pPr>
        <w:jc w:val="both"/>
        <w:rPr>
          <w:rFonts w:ascii="Arial Narrow" w:hAnsi="Arial Narrow" w:cs="Arial"/>
          <w:b/>
          <w:lang w:val="pl-PL"/>
        </w:rPr>
      </w:pPr>
    </w:p>
    <w:p w:rsidR="002B2635" w:rsidRPr="0061774C" w:rsidRDefault="002B2635" w:rsidP="002B2635">
      <w:pPr>
        <w:jc w:val="both"/>
        <w:rPr>
          <w:rFonts w:ascii="Arial Narrow" w:hAnsi="Arial Narrow" w:cs="Arial"/>
          <w:b/>
          <w:lang w:val="pl-PL"/>
        </w:rPr>
      </w:pPr>
      <w:r w:rsidRPr="0061774C">
        <w:rPr>
          <w:rFonts w:ascii="Arial Narrow" w:hAnsi="Arial Narrow" w:cs="Arial"/>
          <w:b/>
          <w:lang w:val="pl-PL"/>
        </w:rPr>
        <w:t xml:space="preserve">Vedrih dana ima najviše u ljetnjem periodu godine, dok su tmurni veoma česti u periodu od decembra do marta, kada je i period najvećeg zagađenja vazduha u kotlini kada se na njenom dnu nad gradom zadržava “jezero” smoga, poreklom iz Termoelektrane.  </w:t>
      </w:r>
    </w:p>
    <w:p w:rsidR="002B2635" w:rsidRPr="0061774C" w:rsidRDefault="002B2635" w:rsidP="002B2635">
      <w:pPr>
        <w:jc w:val="both"/>
        <w:rPr>
          <w:rFonts w:ascii="Arial Narrow" w:hAnsi="Arial Narrow" w:cs="Arial"/>
          <w:b/>
          <w:lang w:val="pl-PL"/>
        </w:rPr>
      </w:pPr>
    </w:p>
    <w:p w:rsidR="002B2635" w:rsidRPr="0061774C" w:rsidRDefault="002B2635" w:rsidP="002B2635">
      <w:pPr>
        <w:jc w:val="both"/>
        <w:rPr>
          <w:rFonts w:ascii="Arial Narrow" w:hAnsi="Arial Narrow" w:cs="Arial"/>
          <w:b/>
          <w:lang w:val="pl-PL"/>
        </w:rPr>
      </w:pPr>
      <w:r w:rsidRPr="0061774C">
        <w:rPr>
          <w:rFonts w:ascii="Arial Narrow" w:hAnsi="Arial Narrow" w:cs="Arial"/>
          <w:b/>
          <w:lang w:val="pl-PL"/>
        </w:rPr>
        <w:t>U Pljevljima je, zbog kotlinoskog položaja, povećan broj dana sa maglom i to: godišnji prosjek je 80,8 dana; mjesec sa najvećim prosjekom je decembar sa 11,5 dana; mjesec sa najmanjim prosjekom je april sa 1,7 dana; maksimalni broj dana sa maglom je 27 dana u januaru 1989. godine.</w:t>
      </w:r>
    </w:p>
    <w:p w:rsidR="002B2635" w:rsidRPr="0061774C" w:rsidRDefault="002B2635" w:rsidP="002B2635">
      <w:pPr>
        <w:ind w:left="14"/>
        <w:jc w:val="both"/>
        <w:rPr>
          <w:rFonts w:ascii="Arial Narrow" w:hAnsi="Arial Narrow" w:cs="Arial"/>
          <w:b/>
          <w:lang w:val="hr-HR"/>
        </w:rPr>
      </w:pPr>
    </w:p>
    <w:p w:rsidR="002B2635" w:rsidRPr="0061774C" w:rsidRDefault="002B2635" w:rsidP="002B2635">
      <w:pPr>
        <w:ind w:left="14"/>
        <w:jc w:val="both"/>
        <w:rPr>
          <w:rFonts w:ascii="Arial Narrow" w:hAnsi="Arial Narrow" w:cs="Arial"/>
          <w:b/>
          <w:lang w:val="hr-HR"/>
        </w:rPr>
      </w:pPr>
      <w:r w:rsidRPr="0061774C">
        <w:rPr>
          <w:rFonts w:ascii="Arial Narrow" w:hAnsi="Arial Narrow" w:cs="Arial"/>
          <w:b/>
          <w:lang w:val="hr-HR"/>
        </w:rPr>
        <w:t xml:space="preserve">Okolni planinski krajevi imaju, zbog veće nadmorske visine, povećanu oblačnost, ali i više vedrih dana, jer je na njima zadržavanje magle i smoga kraće i ređe nego u gradu Pljevlja. Zbog toga su masivi Ljubišnje, Lisca i drugih planinskih zona često osunčani u vrijeme kada je u Pljevljima vrijeme tmurno i maglovito. </w:t>
      </w:r>
    </w:p>
    <w:p w:rsidR="002B2635" w:rsidRPr="0061774C" w:rsidRDefault="002B2635" w:rsidP="002B2635">
      <w:pPr>
        <w:jc w:val="both"/>
        <w:rPr>
          <w:rFonts w:ascii="Arial Narrow" w:hAnsi="Arial Narrow" w:cs="Arial"/>
          <w:b/>
          <w:lang w:val="hr-HR"/>
        </w:rPr>
      </w:pPr>
    </w:p>
    <w:p w:rsidR="002B2635" w:rsidRPr="0061774C" w:rsidRDefault="002B2635" w:rsidP="002B2635">
      <w:pPr>
        <w:tabs>
          <w:tab w:val="num" w:pos="0"/>
        </w:tabs>
        <w:jc w:val="both"/>
        <w:rPr>
          <w:rFonts w:ascii="Arial Narrow" w:hAnsi="Arial Narrow" w:cs="Arial"/>
          <w:b/>
          <w:u w:val="single"/>
          <w:lang w:val="sl-SI"/>
        </w:rPr>
      </w:pPr>
    </w:p>
    <w:p w:rsidR="002B2635" w:rsidRPr="0061774C" w:rsidRDefault="002B2635" w:rsidP="002B2635">
      <w:pPr>
        <w:tabs>
          <w:tab w:val="num" w:pos="0"/>
        </w:tabs>
        <w:jc w:val="both"/>
        <w:rPr>
          <w:rFonts w:ascii="Arial Narrow" w:hAnsi="Arial Narrow" w:cs="Arial"/>
          <w:b/>
          <w:u w:val="single"/>
          <w:lang w:val="sl-SI"/>
        </w:rPr>
      </w:pPr>
      <w:r w:rsidRPr="0061774C">
        <w:rPr>
          <w:rFonts w:ascii="Arial Narrow" w:hAnsi="Arial Narrow" w:cs="Arial"/>
          <w:b/>
          <w:u w:val="single"/>
          <w:lang w:val="sl-SI"/>
        </w:rPr>
        <w:t xml:space="preserve">Padavine </w:t>
      </w:r>
    </w:p>
    <w:p w:rsidR="002B2635" w:rsidRPr="0061774C" w:rsidRDefault="002B2635" w:rsidP="002B2635">
      <w:pPr>
        <w:jc w:val="both"/>
        <w:rPr>
          <w:rFonts w:ascii="Arial Narrow" w:hAnsi="Arial Narrow" w:cs="Arial"/>
          <w:b/>
          <w:lang w:val="hr-HR"/>
        </w:rPr>
      </w:pPr>
    </w:p>
    <w:p w:rsidR="002B2635" w:rsidRPr="0061774C" w:rsidRDefault="002B2635" w:rsidP="002B2635">
      <w:pPr>
        <w:jc w:val="both"/>
        <w:rPr>
          <w:rFonts w:ascii="Arial Narrow" w:hAnsi="Arial Narrow" w:cs="Arial"/>
          <w:b/>
          <w:lang w:val="hr-HR"/>
        </w:rPr>
      </w:pPr>
      <w:r w:rsidRPr="0061774C">
        <w:rPr>
          <w:rFonts w:ascii="Arial Narrow" w:hAnsi="Arial Narrow" w:cs="Arial"/>
          <w:b/>
        </w:rPr>
        <w:t>Pljevlja</w:t>
      </w:r>
      <w:r w:rsidRPr="0061774C">
        <w:rPr>
          <w:rFonts w:ascii="Arial Narrow" w:hAnsi="Arial Narrow" w:cs="Arial"/>
          <w:b/>
          <w:lang w:val="hr-HR"/>
        </w:rPr>
        <w:t xml:space="preserve"> </w:t>
      </w:r>
      <w:r w:rsidRPr="0061774C">
        <w:rPr>
          <w:rFonts w:ascii="Arial Narrow" w:hAnsi="Arial Narrow" w:cs="Arial"/>
          <w:b/>
        </w:rPr>
        <w:t>spadaju</w:t>
      </w:r>
      <w:r w:rsidRPr="0061774C">
        <w:rPr>
          <w:rFonts w:ascii="Arial Narrow" w:hAnsi="Arial Narrow" w:cs="Arial"/>
          <w:b/>
          <w:lang w:val="hr-HR"/>
        </w:rPr>
        <w:t xml:space="preserve"> </w:t>
      </w:r>
      <w:r w:rsidRPr="0061774C">
        <w:rPr>
          <w:rFonts w:ascii="Arial Narrow" w:hAnsi="Arial Narrow" w:cs="Arial"/>
          <w:b/>
        </w:rPr>
        <w:t>u</w:t>
      </w:r>
      <w:r w:rsidRPr="0061774C">
        <w:rPr>
          <w:rFonts w:ascii="Arial Narrow" w:hAnsi="Arial Narrow" w:cs="Arial"/>
          <w:b/>
          <w:lang w:val="hr-HR"/>
        </w:rPr>
        <w:t xml:space="preserve"> </w:t>
      </w:r>
      <w:r w:rsidRPr="0061774C">
        <w:rPr>
          <w:rFonts w:ascii="Arial Narrow" w:hAnsi="Arial Narrow" w:cs="Arial"/>
          <w:b/>
        </w:rPr>
        <w:t>podru</w:t>
      </w:r>
      <w:r w:rsidRPr="0061774C">
        <w:rPr>
          <w:rFonts w:ascii="Arial Narrow" w:hAnsi="Arial Narrow" w:cs="Arial"/>
          <w:b/>
          <w:lang w:val="hr-HR"/>
        </w:rPr>
        <w:t>č</w:t>
      </w:r>
      <w:r w:rsidRPr="0061774C">
        <w:rPr>
          <w:rFonts w:ascii="Arial Narrow" w:hAnsi="Arial Narrow" w:cs="Arial"/>
          <w:b/>
        </w:rPr>
        <w:t>ja</w:t>
      </w:r>
      <w:r w:rsidRPr="0061774C">
        <w:rPr>
          <w:rFonts w:ascii="Arial Narrow" w:hAnsi="Arial Narrow" w:cs="Arial"/>
          <w:b/>
          <w:lang w:val="hr-HR"/>
        </w:rPr>
        <w:t xml:space="preserve"> </w:t>
      </w:r>
      <w:r w:rsidRPr="0061774C">
        <w:rPr>
          <w:rFonts w:ascii="Arial Narrow" w:hAnsi="Arial Narrow" w:cs="Arial"/>
          <w:b/>
        </w:rPr>
        <w:t>sa</w:t>
      </w:r>
      <w:r w:rsidRPr="0061774C">
        <w:rPr>
          <w:rFonts w:ascii="Arial Narrow" w:hAnsi="Arial Narrow" w:cs="Arial"/>
          <w:b/>
          <w:lang w:val="hr-HR"/>
        </w:rPr>
        <w:t xml:space="preserve"> </w:t>
      </w:r>
      <w:r w:rsidRPr="0061774C">
        <w:rPr>
          <w:rFonts w:ascii="Arial Narrow" w:hAnsi="Arial Narrow" w:cs="Arial"/>
          <w:b/>
        </w:rPr>
        <w:t>najmanjom</w:t>
      </w:r>
      <w:r w:rsidRPr="0061774C">
        <w:rPr>
          <w:rFonts w:ascii="Arial Narrow" w:hAnsi="Arial Narrow" w:cs="Arial"/>
          <w:b/>
          <w:lang w:val="hr-HR"/>
        </w:rPr>
        <w:t xml:space="preserve"> </w:t>
      </w:r>
      <w:r w:rsidRPr="0061774C">
        <w:rPr>
          <w:rFonts w:ascii="Arial Narrow" w:hAnsi="Arial Narrow" w:cs="Arial"/>
          <w:b/>
        </w:rPr>
        <w:t>koli</w:t>
      </w:r>
      <w:r w:rsidRPr="0061774C">
        <w:rPr>
          <w:rFonts w:ascii="Arial Narrow" w:hAnsi="Arial Narrow" w:cs="Arial"/>
          <w:b/>
          <w:lang w:val="hr-HR"/>
        </w:rPr>
        <w:t>č</w:t>
      </w:r>
      <w:r w:rsidRPr="0061774C">
        <w:rPr>
          <w:rFonts w:ascii="Arial Narrow" w:hAnsi="Arial Narrow" w:cs="Arial"/>
          <w:b/>
        </w:rPr>
        <w:t>inom</w:t>
      </w:r>
      <w:r w:rsidRPr="0061774C">
        <w:rPr>
          <w:rFonts w:ascii="Arial Narrow" w:hAnsi="Arial Narrow" w:cs="Arial"/>
          <w:b/>
          <w:lang w:val="hr-HR"/>
        </w:rPr>
        <w:t xml:space="preserve"> </w:t>
      </w:r>
      <w:r w:rsidRPr="0061774C">
        <w:rPr>
          <w:rFonts w:ascii="Arial Narrow" w:hAnsi="Arial Narrow" w:cs="Arial"/>
          <w:b/>
        </w:rPr>
        <w:t>padavina</w:t>
      </w:r>
      <w:r w:rsidRPr="0061774C">
        <w:rPr>
          <w:rFonts w:ascii="Arial Narrow" w:hAnsi="Arial Narrow" w:cs="Arial"/>
          <w:b/>
          <w:lang w:val="hr-HR"/>
        </w:rPr>
        <w:t xml:space="preserve"> </w:t>
      </w:r>
      <w:r w:rsidRPr="0061774C">
        <w:rPr>
          <w:rFonts w:ascii="Arial Narrow" w:hAnsi="Arial Narrow" w:cs="Arial"/>
          <w:b/>
        </w:rPr>
        <w:t>u</w:t>
      </w:r>
      <w:r w:rsidRPr="0061774C">
        <w:rPr>
          <w:rFonts w:ascii="Arial Narrow" w:hAnsi="Arial Narrow" w:cs="Arial"/>
          <w:b/>
          <w:lang w:val="hr-HR"/>
        </w:rPr>
        <w:t xml:space="preserve"> </w:t>
      </w:r>
      <w:r w:rsidRPr="0061774C">
        <w:rPr>
          <w:rFonts w:ascii="Arial Narrow" w:hAnsi="Arial Narrow" w:cs="Arial"/>
          <w:b/>
        </w:rPr>
        <w:t>Crnoj</w:t>
      </w:r>
      <w:r w:rsidRPr="0061774C">
        <w:rPr>
          <w:rFonts w:ascii="Arial Narrow" w:hAnsi="Arial Narrow" w:cs="Arial"/>
          <w:b/>
          <w:lang w:val="hr-HR"/>
        </w:rPr>
        <w:t xml:space="preserve"> </w:t>
      </w:r>
      <w:r w:rsidRPr="0061774C">
        <w:rPr>
          <w:rFonts w:ascii="Arial Narrow" w:hAnsi="Arial Narrow" w:cs="Arial"/>
          <w:b/>
        </w:rPr>
        <w:t>Gori</w:t>
      </w:r>
      <w:r w:rsidRPr="0061774C">
        <w:rPr>
          <w:rFonts w:ascii="Arial Narrow" w:hAnsi="Arial Narrow" w:cs="Arial"/>
          <w:b/>
          <w:lang w:val="hr-HR"/>
        </w:rPr>
        <w:t xml:space="preserve"> , prosječnom godišnjom količinom padavina od 796 mm i sa prosječnim brojem od 128,5 dana sa padavinama tokom godine. Po padavinskom  </w:t>
      </w:r>
      <w:r w:rsidRPr="0061774C">
        <w:rPr>
          <w:rFonts w:ascii="Arial Narrow" w:hAnsi="Arial Narrow" w:cs="Arial"/>
          <w:b/>
        </w:rPr>
        <w:t>re</w:t>
      </w:r>
      <w:r w:rsidRPr="0061774C">
        <w:rPr>
          <w:rFonts w:ascii="Arial Narrow" w:hAnsi="Arial Narrow" w:cs="Arial"/>
          <w:b/>
          <w:lang w:val="hr-HR"/>
        </w:rPr>
        <w:t>ž</w:t>
      </w:r>
      <w:r w:rsidRPr="0061774C">
        <w:rPr>
          <w:rFonts w:ascii="Arial Narrow" w:hAnsi="Arial Narrow" w:cs="Arial"/>
          <w:b/>
        </w:rPr>
        <w:t>imu</w:t>
      </w:r>
      <w:r w:rsidRPr="0061774C">
        <w:rPr>
          <w:rFonts w:ascii="Arial Narrow" w:hAnsi="Arial Narrow" w:cs="Arial"/>
          <w:b/>
          <w:lang w:val="hr-HR"/>
        </w:rPr>
        <w:t xml:space="preserve"> </w:t>
      </w:r>
      <w:r w:rsidRPr="0061774C">
        <w:rPr>
          <w:rFonts w:ascii="Arial Narrow" w:hAnsi="Arial Narrow" w:cs="Arial"/>
          <w:b/>
        </w:rPr>
        <w:t>imaju</w:t>
      </w:r>
      <w:r w:rsidRPr="0061774C">
        <w:rPr>
          <w:rFonts w:ascii="Arial Narrow" w:hAnsi="Arial Narrow" w:cs="Arial"/>
          <w:b/>
          <w:lang w:val="hr-HR"/>
        </w:rPr>
        <w:t xml:space="preserve"> </w:t>
      </w:r>
      <w:r w:rsidRPr="0061774C">
        <w:rPr>
          <w:rFonts w:ascii="Arial Narrow" w:hAnsi="Arial Narrow" w:cs="Arial"/>
          <w:b/>
        </w:rPr>
        <w:t>tako</w:t>
      </w:r>
      <w:r w:rsidRPr="0061774C">
        <w:rPr>
          <w:rFonts w:ascii="Arial Narrow" w:hAnsi="Arial Narrow" w:cs="Arial"/>
          <w:b/>
          <w:lang w:val="hr-HR"/>
        </w:rPr>
        <w:t>đ</w:t>
      </w:r>
      <w:r w:rsidRPr="0061774C">
        <w:rPr>
          <w:rFonts w:ascii="Arial Narrow" w:hAnsi="Arial Narrow" w:cs="Arial"/>
          <w:b/>
        </w:rPr>
        <w:t>e</w:t>
      </w:r>
      <w:r w:rsidRPr="0061774C">
        <w:rPr>
          <w:rFonts w:ascii="Arial Narrow" w:hAnsi="Arial Narrow" w:cs="Arial"/>
          <w:b/>
          <w:lang w:val="hr-HR"/>
        </w:rPr>
        <w:t xml:space="preserve"> </w:t>
      </w:r>
      <w:r w:rsidRPr="0061774C">
        <w:rPr>
          <w:rFonts w:ascii="Arial Narrow" w:hAnsi="Arial Narrow" w:cs="Arial"/>
          <w:b/>
        </w:rPr>
        <w:t>odlike</w:t>
      </w:r>
      <w:r w:rsidRPr="0061774C">
        <w:rPr>
          <w:rFonts w:ascii="Arial Narrow" w:hAnsi="Arial Narrow" w:cs="Arial"/>
          <w:b/>
          <w:lang w:val="hr-HR"/>
        </w:rPr>
        <w:t xml:space="preserve"> </w:t>
      </w:r>
      <w:r w:rsidRPr="0061774C">
        <w:rPr>
          <w:rFonts w:ascii="Arial Narrow" w:hAnsi="Arial Narrow" w:cs="Arial"/>
          <w:b/>
        </w:rPr>
        <w:t>kontinentalne</w:t>
      </w:r>
      <w:r w:rsidRPr="0061774C">
        <w:rPr>
          <w:rFonts w:ascii="Arial Narrow" w:hAnsi="Arial Narrow" w:cs="Arial"/>
          <w:b/>
          <w:lang w:val="hr-HR"/>
        </w:rPr>
        <w:t xml:space="preserve"> </w:t>
      </w:r>
      <w:r w:rsidRPr="0061774C">
        <w:rPr>
          <w:rFonts w:ascii="Arial Narrow" w:hAnsi="Arial Narrow" w:cs="Arial"/>
          <w:b/>
        </w:rPr>
        <w:t>klime</w:t>
      </w:r>
      <w:r w:rsidRPr="0061774C">
        <w:rPr>
          <w:rFonts w:ascii="Arial Narrow" w:hAnsi="Arial Narrow" w:cs="Arial"/>
          <w:b/>
          <w:lang w:val="hr-HR"/>
        </w:rPr>
        <w:t xml:space="preserve">. </w:t>
      </w:r>
      <w:r w:rsidRPr="0061774C">
        <w:rPr>
          <w:rFonts w:ascii="Arial Narrow" w:hAnsi="Arial Narrow" w:cs="Arial"/>
          <w:b/>
        </w:rPr>
        <w:t>Velika</w:t>
      </w:r>
      <w:r w:rsidRPr="0061774C">
        <w:rPr>
          <w:rFonts w:ascii="Arial Narrow" w:hAnsi="Arial Narrow" w:cs="Arial"/>
          <w:b/>
          <w:lang w:val="hr-HR"/>
        </w:rPr>
        <w:t xml:space="preserve"> </w:t>
      </w:r>
      <w:r w:rsidRPr="0061774C">
        <w:rPr>
          <w:rFonts w:ascii="Arial Narrow" w:hAnsi="Arial Narrow" w:cs="Arial"/>
          <w:b/>
        </w:rPr>
        <w:t>udaljenost</w:t>
      </w:r>
      <w:r w:rsidRPr="0061774C">
        <w:rPr>
          <w:rFonts w:ascii="Arial Narrow" w:hAnsi="Arial Narrow" w:cs="Arial"/>
          <w:b/>
          <w:lang w:val="hr-HR"/>
        </w:rPr>
        <w:t xml:space="preserve"> </w:t>
      </w:r>
      <w:r w:rsidRPr="0061774C">
        <w:rPr>
          <w:rFonts w:ascii="Arial Narrow" w:hAnsi="Arial Narrow" w:cs="Arial"/>
          <w:b/>
        </w:rPr>
        <w:t>od</w:t>
      </w:r>
      <w:r w:rsidRPr="0061774C">
        <w:rPr>
          <w:rFonts w:ascii="Arial Narrow" w:hAnsi="Arial Narrow" w:cs="Arial"/>
          <w:b/>
          <w:lang w:val="hr-HR"/>
        </w:rPr>
        <w:t xml:space="preserve"> </w:t>
      </w:r>
      <w:r w:rsidRPr="0061774C">
        <w:rPr>
          <w:rFonts w:ascii="Arial Narrow" w:hAnsi="Arial Narrow" w:cs="Arial"/>
          <w:b/>
        </w:rPr>
        <w:t>mora</w:t>
      </w:r>
      <w:r w:rsidRPr="0061774C">
        <w:rPr>
          <w:rFonts w:ascii="Arial Narrow" w:hAnsi="Arial Narrow" w:cs="Arial"/>
          <w:b/>
          <w:lang w:val="hr-HR"/>
        </w:rPr>
        <w:t xml:space="preserve">, </w:t>
      </w:r>
      <w:r w:rsidRPr="0061774C">
        <w:rPr>
          <w:rFonts w:ascii="Arial Narrow" w:hAnsi="Arial Narrow" w:cs="Arial"/>
          <w:b/>
        </w:rPr>
        <w:t>kao</w:t>
      </w:r>
      <w:r w:rsidRPr="0061774C">
        <w:rPr>
          <w:rFonts w:ascii="Arial Narrow" w:hAnsi="Arial Narrow" w:cs="Arial"/>
          <w:b/>
          <w:lang w:val="hr-HR"/>
        </w:rPr>
        <w:t xml:space="preserve"> </w:t>
      </w:r>
      <w:r w:rsidRPr="0061774C">
        <w:rPr>
          <w:rFonts w:ascii="Arial Narrow" w:hAnsi="Arial Narrow" w:cs="Arial"/>
          <w:b/>
        </w:rPr>
        <w:t>i</w:t>
      </w:r>
      <w:r w:rsidRPr="0061774C">
        <w:rPr>
          <w:rFonts w:ascii="Arial Narrow" w:hAnsi="Arial Narrow" w:cs="Arial"/>
          <w:b/>
          <w:lang w:val="hr-HR"/>
        </w:rPr>
        <w:t xml:space="preserve"> </w:t>
      </w:r>
      <w:r w:rsidRPr="0061774C">
        <w:rPr>
          <w:rFonts w:ascii="Arial Narrow" w:hAnsi="Arial Narrow" w:cs="Arial"/>
          <w:b/>
        </w:rPr>
        <w:t>planinski</w:t>
      </w:r>
      <w:r w:rsidRPr="0061774C">
        <w:rPr>
          <w:rFonts w:ascii="Arial Narrow" w:hAnsi="Arial Narrow" w:cs="Arial"/>
          <w:b/>
          <w:lang w:val="hr-HR"/>
        </w:rPr>
        <w:t xml:space="preserve"> </w:t>
      </w:r>
      <w:r w:rsidRPr="0061774C">
        <w:rPr>
          <w:rFonts w:ascii="Arial Narrow" w:hAnsi="Arial Narrow" w:cs="Arial"/>
          <w:b/>
        </w:rPr>
        <w:t>masivi</w:t>
      </w:r>
      <w:r w:rsidRPr="0061774C">
        <w:rPr>
          <w:rFonts w:ascii="Arial Narrow" w:hAnsi="Arial Narrow" w:cs="Arial"/>
          <w:b/>
          <w:lang w:val="hr-HR"/>
        </w:rPr>
        <w:t xml:space="preserve"> </w:t>
      </w:r>
      <w:r w:rsidRPr="0061774C">
        <w:rPr>
          <w:rFonts w:ascii="Arial Narrow" w:hAnsi="Arial Narrow" w:cs="Arial"/>
          <w:b/>
        </w:rPr>
        <w:t>koji</w:t>
      </w:r>
      <w:r w:rsidRPr="0061774C">
        <w:rPr>
          <w:rFonts w:ascii="Arial Narrow" w:hAnsi="Arial Narrow" w:cs="Arial"/>
          <w:b/>
          <w:lang w:val="hr-HR"/>
        </w:rPr>
        <w:t xml:space="preserve"> </w:t>
      </w:r>
      <w:r w:rsidRPr="0061774C">
        <w:rPr>
          <w:rFonts w:ascii="Arial Narrow" w:hAnsi="Arial Narrow" w:cs="Arial"/>
          <w:b/>
        </w:rPr>
        <w:t>se</w:t>
      </w:r>
      <w:r w:rsidRPr="0061774C">
        <w:rPr>
          <w:rFonts w:ascii="Arial Narrow" w:hAnsi="Arial Narrow" w:cs="Arial"/>
          <w:b/>
          <w:lang w:val="hr-HR"/>
        </w:rPr>
        <w:t xml:space="preserve"> </w:t>
      </w:r>
      <w:r w:rsidRPr="0061774C">
        <w:rPr>
          <w:rFonts w:ascii="Arial Narrow" w:hAnsi="Arial Narrow" w:cs="Arial"/>
          <w:b/>
        </w:rPr>
        <w:t>visoko</w:t>
      </w:r>
      <w:r w:rsidRPr="0061774C">
        <w:rPr>
          <w:rFonts w:ascii="Arial Narrow" w:hAnsi="Arial Narrow" w:cs="Arial"/>
          <w:b/>
          <w:lang w:val="hr-HR"/>
        </w:rPr>
        <w:t xml:space="preserve"> </w:t>
      </w:r>
      <w:r w:rsidRPr="0061774C">
        <w:rPr>
          <w:rFonts w:ascii="Arial Narrow" w:hAnsi="Arial Narrow" w:cs="Arial"/>
          <w:b/>
        </w:rPr>
        <w:t>uzdi</w:t>
      </w:r>
      <w:r w:rsidRPr="0061774C">
        <w:rPr>
          <w:rFonts w:ascii="Arial Narrow" w:hAnsi="Arial Narrow" w:cs="Arial"/>
          <w:b/>
          <w:lang w:val="hr-HR"/>
        </w:rPr>
        <w:t>ž</w:t>
      </w:r>
      <w:r w:rsidRPr="0061774C">
        <w:rPr>
          <w:rFonts w:ascii="Arial Narrow" w:hAnsi="Arial Narrow" w:cs="Arial"/>
          <w:b/>
        </w:rPr>
        <w:t>u</w:t>
      </w:r>
      <w:r w:rsidRPr="0061774C">
        <w:rPr>
          <w:rFonts w:ascii="Arial Narrow" w:hAnsi="Arial Narrow" w:cs="Arial"/>
          <w:b/>
          <w:lang w:val="hr-HR"/>
        </w:rPr>
        <w:t xml:space="preserve"> </w:t>
      </w:r>
      <w:r w:rsidRPr="0061774C">
        <w:rPr>
          <w:rFonts w:ascii="Arial Narrow" w:hAnsi="Arial Narrow" w:cs="Arial"/>
          <w:b/>
        </w:rPr>
        <w:t>u</w:t>
      </w:r>
      <w:r w:rsidRPr="0061774C">
        <w:rPr>
          <w:rFonts w:ascii="Arial Narrow" w:hAnsi="Arial Narrow" w:cs="Arial"/>
          <w:b/>
          <w:lang w:val="hr-HR"/>
        </w:rPr>
        <w:t xml:space="preserve"> </w:t>
      </w:r>
      <w:r w:rsidRPr="0061774C">
        <w:rPr>
          <w:rFonts w:ascii="Arial Narrow" w:hAnsi="Arial Narrow" w:cs="Arial"/>
          <w:b/>
        </w:rPr>
        <w:t>sredi</w:t>
      </w:r>
      <w:r w:rsidRPr="0061774C">
        <w:rPr>
          <w:rFonts w:ascii="Arial Narrow" w:hAnsi="Arial Narrow" w:cs="Arial"/>
          <w:b/>
          <w:lang w:val="hr-HR"/>
        </w:rPr>
        <w:t>š</w:t>
      </w:r>
      <w:r w:rsidRPr="0061774C">
        <w:rPr>
          <w:rFonts w:ascii="Arial Narrow" w:hAnsi="Arial Narrow" w:cs="Arial"/>
          <w:b/>
        </w:rPr>
        <w:t>njem</w:t>
      </w:r>
      <w:r w:rsidRPr="0061774C">
        <w:rPr>
          <w:rFonts w:ascii="Arial Narrow" w:hAnsi="Arial Narrow" w:cs="Arial"/>
          <w:b/>
          <w:lang w:val="hr-HR"/>
        </w:rPr>
        <w:t xml:space="preserve"> </w:t>
      </w:r>
      <w:r w:rsidRPr="0061774C">
        <w:rPr>
          <w:rFonts w:ascii="Arial Narrow" w:hAnsi="Arial Narrow" w:cs="Arial"/>
          <w:b/>
        </w:rPr>
        <w:t>dijelu</w:t>
      </w:r>
      <w:r w:rsidRPr="0061774C">
        <w:rPr>
          <w:rFonts w:ascii="Arial Narrow" w:hAnsi="Arial Narrow" w:cs="Arial"/>
          <w:b/>
          <w:lang w:val="hr-HR"/>
        </w:rPr>
        <w:t xml:space="preserve"> </w:t>
      </w:r>
      <w:r w:rsidRPr="0061774C">
        <w:rPr>
          <w:rFonts w:ascii="Arial Narrow" w:hAnsi="Arial Narrow" w:cs="Arial"/>
          <w:b/>
        </w:rPr>
        <w:t>Crne</w:t>
      </w:r>
      <w:r w:rsidRPr="0061774C">
        <w:rPr>
          <w:rFonts w:ascii="Arial Narrow" w:hAnsi="Arial Narrow" w:cs="Arial"/>
          <w:b/>
          <w:lang w:val="hr-HR"/>
        </w:rPr>
        <w:t xml:space="preserve"> </w:t>
      </w:r>
      <w:r w:rsidRPr="0061774C">
        <w:rPr>
          <w:rFonts w:ascii="Arial Narrow" w:hAnsi="Arial Narrow" w:cs="Arial"/>
          <w:b/>
        </w:rPr>
        <w:t>Gore</w:t>
      </w:r>
      <w:r w:rsidRPr="0061774C">
        <w:rPr>
          <w:rFonts w:ascii="Arial Narrow" w:hAnsi="Arial Narrow" w:cs="Arial"/>
          <w:b/>
          <w:lang w:val="hr-HR"/>
        </w:rPr>
        <w:t xml:space="preserve"> </w:t>
      </w:r>
      <w:r w:rsidRPr="0061774C">
        <w:rPr>
          <w:rFonts w:ascii="Arial Narrow" w:hAnsi="Arial Narrow" w:cs="Arial"/>
          <w:b/>
        </w:rPr>
        <w:t>i</w:t>
      </w:r>
      <w:r w:rsidRPr="0061774C">
        <w:rPr>
          <w:rFonts w:ascii="Arial Narrow" w:hAnsi="Arial Narrow" w:cs="Arial"/>
          <w:b/>
          <w:lang w:val="hr-HR"/>
        </w:rPr>
        <w:t xml:space="preserve"> </w:t>
      </w:r>
      <w:r w:rsidRPr="0061774C">
        <w:rPr>
          <w:rFonts w:ascii="Arial Narrow" w:hAnsi="Arial Narrow" w:cs="Arial"/>
          <w:b/>
        </w:rPr>
        <w:t>predstavljaju</w:t>
      </w:r>
      <w:r w:rsidRPr="0061774C">
        <w:rPr>
          <w:rFonts w:ascii="Arial Narrow" w:hAnsi="Arial Narrow" w:cs="Arial"/>
          <w:b/>
          <w:lang w:val="hr-HR"/>
        </w:rPr>
        <w:t xml:space="preserve"> </w:t>
      </w:r>
      <w:r w:rsidRPr="0061774C">
        <w:rPr>
          <w:rFonts w:ascii="Arial Narrow" w:hAnsi="Arial Narrow" w:cs="Arial"/>
          <w:b/>
        </w:rPr>
        <w:t>prepreku</w:t>
      </w:r>
      <w:r w:rsidRPr="0061774C">
        <w:rPr>
          <w:rFonts w:ascii="Arial Narrow" w:hAnsi="Arial Narrow" w:cs="Arial"/>
          <w:b/>
          <w:lang w:val="hr-HR"/>
        </w:rPr>
        <w:t xml:space="preserve"> </w:t>
      </w:r>
      <w:r w:rsidRPr="0061774C">
        <w:rPr>
          <w:rFonts w:ascii="Arial Narrow" w:hAnsi="Arial Narrow" w:cs="Arial"/>
          <w:b/>
        </w:rPr>
        <w:t>za</w:t>
      </w:r>
      <w:r w:rsidRPr="0061774C">
        <w:rPr>
          <w:rFonts w:ascii="Arial Narrow" w:hAnsi="Arial Narrow" w:cs="Arial"/>
          <w:b/>
          <w:lang w:val="hr-HR"/>
        </w:rPr>
        <w:t xml:space="preserve"> </w:t>
      </w:r>
      <w:r w:rsidRPr="0061774C">
        <w:rPr>
          <w:rFonts w:ascii="Arial Narrow" w:hAnsi="Arial Narrow" w:cs="Arial"/>
          <w:b/>
        </w:rPr>
        <w:t>prelazak</w:t>
      </w:r>
      <w:r w:rsidRPr="0061774C">
        <w:rPr>
          <w:rFonts w:ascii="Arial Narrow" w:hAnsi="Arial Narrow" w:cs="Arial"/>
          <w:b/>
          <w:lang w:val="hr-HR"/>
        </w:rPr>
        <w:t xml:space="preserve"> </w:t>
      </w:r>
      <w:r w:rsidRPr="0061774C">
        <w:rPr>
          <w:rFonts w:ascii="Arial Narrow" w:hAnsi="Arial Narrow" w:cs="Arial"/>
          <w:b/>
        </w:rPr>
        <w:t>vla</w:t>
      </w:r>
      <w:r w:rsidRPr="0061774C">
        <w:rPr>
          <w:rFonts w:ascii="Arial Narrow" w:hAnsi="Arial Narrow" w:cs="Arial"/>
          <w:b/>
          <w:lang w:val="hr-HR"/>
        </w:rPr>
        <w:t>ž</w:t>
      </w:r>
      <w:r w:rsidRPr="0061774C">
        <w:rPr>
          <w:rFonts w:ascii="Arial Narrow" w:hAnsi="Arial Narrow" w:cs="Arial"/>
          <w:b/>
        </w:rPr>
        <w:t>nog</w:t>
      </w:r>
      <w:r w:rsidRPr="0061774C">
        <w:rPr>
          <w:rFonts w:ascii="Arial Narrow" w:hAnsi="Arial Narrow" w:cs="Arial"/>
          <w:b/>
          <w:lang w:val="hr-HR"/>
        </w:rPr>
        <w:t xml:space="preserve"> </w:t>
      </w:r>
      <w:r w:rsidRPr="0061774C">
        <w:rPr>
          <w:rFonts w:ascii="Arial Narrow" w:hAnsi="Arial Narrow" w:cs="Arial"/>
          <w:b/>
        </w:rPr>
        <w:t>vazduha</w:t>
      </w:r>
      <w:r w:rsidRPr="0061774C">
        <w:rPr>
          <w:rFonts w:ascii="Arial Narrow" w:hAnsi="Arial Narrow" w:cs="Arial"/>
          <w:b/>
          <w:lang w:val="hr-HR"/>
        </w:rPr>
        <w:t xml:space="preserve"> </w:t>
      </w:r>
      <w:r w:rsidRPr="0061774C">
        <w:rPr>
          <w:rFonts w:ascii="Arial Narrow" w:hAnsi="Arial Narrow" w:cs="Arial"/>
          <w:b/>
        </w:rPr>
        <w:t>sa</w:t>
      </w:r>
      <w:r w:rsidRPr="0061774C">
        <w:rPr>
          <w:rFonts w:ascii="Arial Narrow" w:hAnsi="Arial Narrow" w:cs="Arial"/>
          <w:b/>
          <w:lang w:val="hr-HR"/>
        </w:rPr>
        <w:t xml:space="preserve"> </w:t>
      </w:r>
      <w:r w:rsidRPr="0061774C">
        <w:rPr>
          <w:rFonts w:ascii="Arial Narrow" w:hAnsi="Arial Narrow" w:cs="Arial"/>
          <w:b/>
        </w:rPr>
        <w:t>mora</w:t>
      </w:r>
      <w:r w:rsidRPr="0061774C">
        <w:rPr>
          <w:rFonts w:ascii="Arial Narrow" w:hAnsi="Arial Narrow" w:cs="Arial"/>
          <w:b/>
          <w:lang w:val="hr-HR"/>
        </w:rPr>
        <w:t xml:space="preserve">, </w:t>
      </w:r>
      <w:r w:rsidRPr="0061774C">
        <w:rPr>
          <w:rFonts w:ascii="Arial Narrow" w:hAnsi="Arial Narrow" w:cs="Arial"/>
          <w:b/>
        </w:rPr>
        <w:t>te</w:t>
      </w:r>
      <w:r w:rsidRPr="0061774C">
        <w:rPr>
          <w:rFonts w:ascii="Arial Narrow" w:hAnsi="Arial Narrow" w:cs="Arial"/>
          <w:b/>
          <w:lang w:val="hr-HR"/>
        </w:rPr>
        <w:t xml:space="preserve"> </w:t>
      </w:r>
      <w:r w:rsidRPr="0061774C">
        <w:rPr>
          <w:rFonts w:ascii="Arial Narrow" w:hAnsi="Arial Narrow" w:cs="Arial"/>
          <w:b/>
        </w:rPr>
        <w:t>uti</w:t>
      </w:r>
      <w:r w:rsidRPr="0061774C">
        <w:rPr>
          <w:rFonts w:ascii="Arial Narrow" w:hAnsi="Arial Narrow" w:cs="Arial"/>
          <w:b/>
          <w:lang w:val="hr-HR"/>
        </w:rPr>
        <w:t>č</w:t>
      </w:r>
      <w:r w:rsidRPr="0061774C">
        <w:rPr>
          <w:rFonts w:ascii="Arial Narrow" w:hAnsi="Arial Narrow" w:cs="Arial"/>
          <w:b/>
        </w:rPr>
        <w:t>u</w:t>
      </w:r>
      <w:r w:rsidRPr="0061774C">
        <w:rPr>
          <w:rFonts w:ascii="Arial Narrow" w:hAnsi="Arial Narrow" w:cs="Arial"/>
          <w:b/>
          <w:lang w:val="hr-HR"/>
        </w:rPr>
        <w:t xml:space="preserve"> </w:t>
      </w:r>
      <w:r w:rsidRPr="0061774C">
        <w:rPr>
          <w:rFonts w:ascii="Arial Narrow" w:hAnsi="Arial Narrow" w:cs="Arial"/>
          <w:b/>
        </w:rPr>
        <w:t>na</w:t>
      </w:r>
      <w:r w:rsidRPr="0061774C">
        <w:rPr>
          <w:rFonts w:ascii="Arial Narrow" w:hAnsi="Arial Narrow" w:cs="Arial"/>
          <w:b/>
          <w:lang w:val="hr-HR"/>
        </w:rPr>
        <w:t xml:space="preserve"> </w:t>
      </w:r>
      <w:r w:rsidRPr="0061774C">
        <w:rPr>
          <w:rFonts w:ascii="Arial Narrow" w:hAnsi="Arial Narrow" w:cs="Arial"/>
          <w:b/>
        </w:rPr>
        <w:t>re</w:t>
      </w:r>
      <w:r w:rsidRPr="0061774C">
        <w:rPr>
          <w:rFonts w:ascii="Arial Narrow" w:hAnsi="Arial Narrow" w:cs="Arial"/>
          <w:b/>
          <w:lang w:val="hr-HR"/>
        </w:rPr>
        <w:t>ž</w:t>
      </w:r>
      <w:r w:rsidRPr="0061774C">
        <w:rPr>
          <w:rFonts w:ascii="Arial Narrow" w:hAnsi="Arial Narrow" w:cs="Arial"/>
          <w:b/>
        </w:rPr>
        <w:t>im</w:t>
      </w:r>
      <w:r w:rsidRPr="0061774C">
        <w:rPr>
          <w:rFonts w:ascii="Arial Narrow" w:hAnsi="Arial Narrow" w:cs="Arial"/>
          <w:b/>
          <w:lang w:val="hr-HR"/>
        </w:rPr>
        <w:t xml:space="preserve"> </w:t>
      </w:r>
      <w:r w:rsidRPr="0061774C">
        <w:rPr>
          <w:rFonts w:ascii="Arial Narrow" w:hAnsi="Arial Narrow" w:cs="Arial"/>
          <w:b/>
        </w:rPr>
        <w:t>padavina</w:t>
      </w:r>
      <w:r w:rsidRPr="0061774C">
        <w:rPr>
          <w:rFonts w:ascii="Arial Narrow" w:hAnsi="Arial Narrow" w:cs="Arial"/>
          <w:b/>
          <w:lang w:val="hr-HR"/>
        </w:rPr>
        <w:t xml:space="preserve">. </w:t>
      </w:r>
    </w:p>
    <w:p w:rsidR="002B2635" w:rsidRPr="0061774C" w:rsidRDefault="002B2635" w:rsidP="002B2635">
      <w:pPr>
        <w:jc w:val="both"/>
        <w:rPr>
          <w:rFonts w:ascii="Arial Narrow" w:hAnsi="Arial Narrow" w:cs="Arial"/>
          <w:b/>
          <w:lang w:val="hr-HR"/>
        </w:rPr>
      </w:pPr>
    </w:p>
    <w:p w:rsidR="002B2635" w:rsidRPr="0061774C" w:rsidRDefault="002B2635" w:rsidP="002B2635">
      <w:pPr>
        <w:jc w:val="both"/>
        <w:rPr>
          <w:rFonts w:ascii="Arial Narrow" w:hAnsi="Arial Narrow" w:cs="Arial"/>
          <w:b/>
          <w:lang w:val="pt-BR"/>
        </w:rPr>
      </w:pPr>
      <w:r w:rsidRPr="0061774C">
        <w:rPr>
          <w:rFonts w:ascii="Arial Narrow" w:hAnsi="Arial Narrow" w:cs="Arial"/>
          <w:b/>
          <w:lang w:val="pt-BR"/>
        </w:rPr>
        <w:t>Tabela br.6  - Mjesečna suma padavina ( L / m2 ),  2010.</w:t>
      </w:r>
    </w:p>
    <w:p w:rsidR="002B2635" w:rsidRPr="0061774C" w:rsidRDefault="002B2635" w:rsidP="002B2635">
      <w:pPr>
        <w:jc w:val="both"/>
        <w:rPr>
          <w:rFonts w:ascii="Arial Narrow" w:hAnsi="Arial Narrow" w:cs="Arial"/>
          <w:b/>
          <w:lang w:val="pt-BR"/>
        </w:rPr>
      </w:pPr>
    </w:p>
    <w:tbl>
      <w:tblPr>
        <w:tblW w:w="9590" w:type="dxa"/>
        <w:jc w:val="center"/>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
        <w:gridCol w:w="972"/>
        <w:gridCol w:w="666"/>
        <w:gridCol w:w="666"/>
        <w:gridCol w:w="666"/>
        <w:gridCol w:w="709"/>
        <w:gridCol w:w="709"/>
        <w:gridCol w:w="709"/>
        <w:gridCol w:w="709"/>
        <w:gridCol w:w="666"/>
        <w:gridCol w:w="666"/>
        <w:gridCol w:w="666"/>
        <w:gridCol w:w="818"/>
        <w:gridCol w:w="634"/>
      </w:tblGrid>
      <w:tr w:rsidR="002B2635" w:rsidRPr="0061774C" w:rsidTr="00F8084D">
        <w:trPr>
          <w:jc w:val="center"/>
        </w:trPr>
        <w:tc>
          <w:tcPr>
            <w:tcW w:w="334" w:type="dxa"/>
            <w:shd w:val="clear" w:color="auto" w:fill="E6E6E6"/>
          </w:tcPr>
          <w:p w:rsidR="002B2635" w:rsidRPr="0061774C" w:rsidRDefault="002B2635" w:rsidP="00F93AE2">
            <w:pPr>
              <w:jc w:val="both"/>
              <w:rPr>
                <w:rFonts w:ascii="Arial Narrow" w:hAnsi="Arial Narrow" w:cs="Arial"/>
                <w:b/>
                <w:lang w:val="sr-Latn-CS"/>
              </w:rPr>
            </w:pPr>
          </w:p>
        </w:tc>
        <w:tc>
          <w:tcPr>
            <w:tcW w:w="972" w:type="dxa"/>
            <w:shd w:val="clear" w:color="auto" w:fill="E6E6E6"/>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Sr. god.</w:t>
            </w:r>
          </w:p>
        </w:tc>
        <w:tc>
          <w:tcPr>
            <w:tcW w:w="666" w:type="dxa"/>
            <w:shd w:val="clear" w:color="auto" w:fill="E6E6E6"/>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I</w:t>
            </w:r>
          </w:p>
        </w:tc>
        <w:tc>
          <w:tcPr>
            <w:tcW w:w="666" w:type="dxa"/>
            <w:shd w:val="clear" w:color="auto" w:fill="E6E6E6"/>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II</w:t>
            </w:r>
          </w:p>
        </w:tc>
        <w:tc>
          <w:tcPr>
            <w:tcW w:w="666" w:type="dxa"/>
            <w:shd w:val="clear" w:color="auto" w:fill="E6E6E6"/>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III</w:t>
            </w:r>
          </w:p>
        </w:tc>
        <w:tc>
          <w:tcPr>
            <w:tcW w:w="709" w:type="dxa"/>
            <w:shd w:val="clear" w:color="auto" w:fill="E6E6E6"/>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IV</w:t>
            </w:r>
          </w:p>
        </w:tc>
        <w:tc>
          <w:tcPr>
            <w:tcW w:w="709" w:type="dxa"/>
            <w:shd w:val="clear" w:color="auto" w:fill="E6E6E6"/>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V</w:t>
            </w:r>
          </w:p>
        </w:tc>
        <w:tc>
          <w:tcPr>
            <w:tcW w:w="709" w:type="dxa"/>
            <w:shd w:val="clear" w:color="auto" w:fill="E6E6E6"/>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VI</w:t>
            </w:r>
          </w:p>
        </w:tc>
        <w:tc>
          <w:tcPr>
            <w:tcW w:w="709" w:type="dxa"/>
            <w:shd w:val="clear" w:color="auto" w:fill="E6E6E6"/>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VII</w:t>
            </w:r>
          </w:p>
        </w:tc>
        <w:tc>
          <w:tcPr>
            <w:tcW w:w="666" w:type="dxa"/>
            <w:shd w:val="clear" w:color="auto" w:fill="E6E6E6"/>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VIII</w:t>
            </w:r>
          </w:p>
        </w:tc>
        <w:tc>
          <w:tcPr>
            <w:tcW w:w="666" w:type="dxa"/>
            <w:shd w:val="clear" w:color="auto" w:fill="E6E6E6"/>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IX</w:t>
            </w:r>
          </w:p>
        </w:tc>
        <w:tc>
          <w:tcPr>
            <w:tcW w:w="666" w:type="dxa"/>
            <w:shd w:val="clear" w:color="auto" w:fill="E6E6E6"/>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X</w:t>
            </w:r>
          </w:p>
        </w:tc>
        <w:tc>
          <w:tcPr>
            <w:tcW w:w="818" w:type="dxa"/>
            <w:shd w:val="clear" w:color="auto" w:fill="E6E6E6"/>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XI</w:t>
            </w:r>
          </w:p>
        </w:tc>
        <w:tc>
          <w:tcPr>
            <w:tcW w:w="634" w:type="dxa"/>
            <w:shd w:val="clear" w:color="auto" w:fill="E6E6E6"/>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XII</w:t>
            </w:r>
          </w:p>
        </w:tc>
      </w:tr>
      <w:tr w:rsidR="002B2635" w:rsidRPr="0061774C" w:rsidTr="00F8084D">
        <w:trPr>
          <w:cantSplit/>
          <w:trHeight w:val="1134"/>
          <w:jc w:val="center"/>
        </w:trPr>
        <w:tc>
          <w:tcPr>
            <w:tcW w:w="334" w:type="dxa"/>
            <w:textDirection w:val="btLr"/>
            <w:vAlign w:val="center"/>
          </w:tcPr>
          <w:p w:rsidR="002B2635" w:rsidRPr="0061774C" w:rsidRDefault="002B2635" w:rsidP="00F8084D">
            <w:pPr>
              <w:ind w:left="113" w:right="113"/>
              <w:jc w:val="center"/>
              <w:rPr>
                <w:rFonts w:ascii="Arial Narrow" w:hAnsi="Arial Narrow" w:cs="Arial"/>
                <w:b/>
                <w:lang w:val="sr-Latn-CS"/>
              </w:rPr>
            </w:pPr>
            <w:r w:rsidRPr="0061774C">
              <w:rPr>
                <w:rFonts w:ascii="Arial Narrow" w:hAnsi="Arial Narrow" w:cs="Arial"/>
                <w:b/>
                <w:lang w:val="sr-Latn-CS"/>
              </w:rPr>
              <w:t>Pljevlja</w:t>
            </w:r>
          </w:p>
        </w:tc>
        <w:tc>
          <w:tcPr>
            <w:tcW w:w="972" w:type="dxa"/>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668.8</w:t>
            </w:r>
          </w:p>
        </w:tc>
        <w:tc>
          <w:tcPr>
            <w:tcW w:w="666" w:type="dxa"/>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52.1</w:t>
            </w:r>
          </w:p>
        </w:tc>
        <w:tc>
          <w:tcPr>
            <w:tcW w:w="666" w:type="dxa"/>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53.8</w:t>
            </w:r>
          </w:p>
        </w:tc>
        <w:tc>
          <w:tcPr>
            <w:tcW w:w="666" w:type="dxa"/>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30.2</w:t>
            </w:r>
          </w:p>
        </w:tc>
        <w:tc>
          <w:tcPr>
            <w:tcW w:w="709" w:type="dxa"/>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61.8</w:t>
            </w:r>
          </w:p>
        </w:tc>
        <w:tc>
          <w:tcPr>
            <w:tcW w:w="709" w:type="dxa"/>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66.9</w:t>
            </w:r>
          </w:p>
        </w:tc>
        <w:tc>
          <w:tcPr>
            <w:tcW w:w="709" w:type="dxa"/>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70.9</w:t>
            </w:r>
          </w:p>
        </w:tc>
        <w:tc>
          <w:tcPr>
            <w:tcW w:w="709" w:type="dxa"/>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18.7</w:t>
            </w:r>
          </w:p>
        </w:tc>
        <w:tc>
          <w:tcPr>
            <w:tcW w:w="666" w:type="dxa"/>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17.2</w:t>
            </w:r>
          </w:p>
        </w:tc>
        <w:tc>
          <w:tcPr>
            <w:tcW w:w="666" w:type="dxa"/>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36.8</w:t>
            </w:r>
          </w:p>
        </w:tc>
        <w:tc>
          <w:tcPr>
            <w:tcW w:w="666" w:type="dxa"/>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57.8</w:t>
            </w:r>
          </w:p>
        </w:tc>
        <w:tc>
          <w:tcPr>
            <w:tcW w:w="818" w:type="dxa"/>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116.5</w:t>
            </w:r>
          </w:p>
        </w:tc>
        <w:tc>
          <w:tcPr>
            <w:tcW w:w="634" w:type="dxa"/>
          </w:tcPr>
          <w:p w:rsidR="002B2635" w:rsidRPr="0061774C" w:rsidRDefault="002B2635" w:rsidP="00F8084D">
            <w:pPr>
              <w:jc w:val="center"/>
              <w:rPr>
                <w:rFonts w:ascii="Arial Narrow" w:hAnsi="Arial Narrow" w:cs="Arial"/>
                <w:b/>
                <w:lang w:val="sr-Latn-CS"/>
              </w:rPr>
            </w:pPr>
            <w:r w:rsidRPr="0061774C">
              <w:rPr>
                <w:rFonts w:ascii="Arial Narrow" w:hAnsi="Arial Narrow" w:cs="Arial"/>
                <w:b/>
                <w:lang w:val="sr-Latn-CS"/>
              </w:rPr>
              <w:t>86.1</w:t>
            </w:r>
          </w:p>
        </w:tc>
      </w:tr>
    </w:tbl>
    <w:p w:rsidR="002B2635" w:rsidRPr="0061774C" w:rsidRDefault="002B2635" w:rsidP="002B2635">
      <w:pPr>
        <w:jc w:val="both"/>
        <w:rPr>
          <w:rFonts w:ascii="Arial Narrow" w:hAnsi="Arial Narrow" w:cs="Arial"/>
          <w:b/>
          <w:lang w:val="it-IT"/>
        </w:rPr>
      </w:pPr>
    </w:p>
    <w:p w:rsidR="002B2635" w:rsidRPr="0061774C" w:rsidRDefault="002B2635" w:rsidP="002B2635">
      <w:pPr>
        <w:jc w:val="both"/>
        <w:rPr>
          <w:rFonts w:ascii="Arial Narrow" w:hAnsi="Arial Narrow" w:cs="Arial"/>
          <w:b/>
          <w:lang w:val="sv-SE"/>
        </w:rPr>
      </w:pPr>
    </w:p>
    <w:p w:rsidR="002B2635" w:rsidRPr="0061774C" w:rsidRDefault="002B2635" w:rsidP="002B2635">
      <w:pPr>
        <w:jc w:val="both"/>
        <w:rPr>
          <w:rFonts w:ascii="Arial Narrow" w:hAnsi="Arial Narrow" w:cs="Arial"/>
          <w:b/>
          <w:lang w:val="sv-SE"/>
        </w:rPr>
      </w:pPr>
      <w:r w:rsidRPr="0061774C">
        <w:rPr>
          <w:rFonts w:ascii="Arial Narrow" w:hAnsi="Arial Narrow" w:cs="Arial"/>
          <w:b/>
          <w:lang w:val="sv-SE"/>
        </w:rPr>
        <w:t>Tabela br.7 -  Broj dana sa kišom ( količina padavina ≥ 0,1 mm ),  2010.</w:t>
      </w:r>
    </w:p>
    <w:p w:rsidR="002B2635" w:rsidRPr="0061774C" w:rsidRDefault="002B2635" w:rsidP="002B2635">
      <w:pPr>
        <w:jc w:val="both"/>
        <w:rPr>
          <w:rFonts w:ascii="Arial Narrow" w:hAnsi="Arial Narrow" w:cs="Arial"/>
          <w:b/>
          <w:lang w:val="sv-SE"/>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080"/>
        <w:gridCol w:w="600"/>
        <w:gridCol w:w="600"/>
        <w:gridCol w:w="600"/>
        <w:gridCol w:w="600"/>
        <w:gridCol w:w="600"/>
        <w:gridCol w:w="600"/>
        <w:gridCol w:w="600"/>
        <w:gridCol w:w="600"/>
        <w:gridCol w:w="600"/>
        <w:gridCol w:w="600"/>
        <w:gridCol w:w="600"/>
        <w:gridCol w:w="600"/>
      </w:tblGrid>
      <w:tr w:rsidR="002B2635" w:rsidRPr="0061774C" w:rsidTr="004556C3">
        <w:trPr>
          <w:jc w:val="center"/>
        </w:trPr>
        <w:tc>
          <w:tcPr>
            <w:tcW w:w="1008" w:type="dxa"/>
            <w:shd w:val="clear" w:color="auto" w:fill="E6E6E6"/>
          </w:tcPr>
          <w:p w:rsidR="002B2635" w:rsidRPr="0061774C" w:rsidRDefault="002B2635" w:rsidP="00F93AE2">
            <w:pPr>
              <w:jc w:val="both"/>
              <w:rPr>
                <w:rFonts w:ascii="Arial Narrow" w:hAnsi="Arial Narrow" w:cs="Arial"/>
                <w:b/>
                <w:lang w:val="sr-Latn-CS"/>
              </w:rPr>
            </w:pPr>
          </w:p>
        </w:tc>
        <w:tc>
          <w:tcPr>
            <w:tcW w:w="108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Godišnje</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IV</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IX</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XII</w:t>
            </w:r>
          </w:p>
        </w:tc>
      </w:tr>
      <w:tr w:rsidR="002B2635" w:rsidRPr="0061774C" w:rsidTr="004556C3">
        <w:trPr>
          <w:jc w:val="center"/>
        </w:trPr>
        <w:tc>
          <w:tcPr>
            <w:tcW w:w="1008"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Pljevlja</w:t>
            </w:r>
          </w:p>
        </w:tc>
        <w:tc>
          <w:tcPr>
            <w:tcW w:w="108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 xml:space="preserve">   165</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17</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19</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11</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17</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15</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15</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11</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4</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8</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12</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16</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20</w:t>
            </w:r>
          </w:p>
        </w:tc>
      </w:tr>
    </w:tbl>
    <w:p w:rsidR="002B2635" w:rsidRPr="0061774C" w:rsidRDefault="002B2635" w:rsidP="002B2635">
      <w:pPr>
        <w:jc w:val="both"/>
        <w:rPr>
          <w:rFonts w:ascii="Arial Narrow" w:hAnsi="Arial Narrow" w:cs="Arial"/>
          <w:b/>
          <w:lang w:val="it-IT"/>
        </w:rPr>
      </w:pPr>
    </w:p>
    <w:p w:rsidR="003B2667" w:rsidRDefault="003B2667" w:rsidP="002B2635">
      <w:pPr>
        <w:jc w:val="both"/>
        <w:rPr>
          <w:rFonts w:ascii="Arial Narrow" w:hAnsi="Arial Narrow" w:cs="Arial"/>
          <w:b/>
          <w:lang w:val="sv-SE"/>
        </w:rPr>
      </w:pPr>
    </w:p>
    <w:p w:rsidR="003B2667" w:rsidRDefault="003B2667" w:rsidP="002B2635">
      <w:pPr>
        <w:jc w:val="both"/>
        <w:rPr>
          <w:rFonts w:ascii="Arial Narrow" w:hAnsi="Arial Narrow" w:cs="Arial"/>
          <w:b/>
          <w:lang w:val="sv-SE"/>
        </w:rPr>
      </w:pPr>
    </w:p>
    <w:p w:rsidR="002B2635" w:rsidRPr="0061774C" w:rsidRDefault="002B2635" w:rsidP="002B2635">
      <w:pPr>
        <w:jc w:val="both"/>
        <w:rPr>
          <w:rFonts w:ascii="Arial Narrow" w:hAnsi="Arial Narrow" w:cs="Arial"/>
          <w:b/>
          <w:lang w:val="sv-SE"/>
        </w:rPr>
      </w:pPr>
      <w:r w:rsidRPr="0061774C">
        <w:rPr>
          <w:rFonts w:ascii="Arial Narrow" w:hAnsi="Arial Narrow" w:cs="Arial"/>
          <w:b/>
          <w:lang w:val="sv-SE"/>
        </w:rPr>
        <w:lastRenderedPageBreak/>
        <w:t>Tabela br.8  - Visina snježnog pokrivača (cm), 2010.</w:t>
      </w:r>
    </w:p>
    <w:p w:rsidR="002B2635" w:rsidRPr="0061774C" w:rsidRDefault="002B2635" w:rsidP="002B2635">
      <w:pPr>
        <w:jc w:val="both"/>
        <w:rPr>
          <w:rFonts w:ascii="Arial Narrow" w:hAnsi="Arial Narrow" w:cs="Arial"/>
          <w:b/>
          <w:lang w:val="sv-SE"/>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080"/>
        <w:gridCol w:w="600"/>
        <w:gridCol w:w="600"/>
        <w:gridCol w:w="600"/>
        <w:gridCol w:w="600"/>
        <w:gridCol w:w="600"/>
        <w:gridCol w:w="600"/>
        <w:gridCol w:w="600"/>
        <w:gridCol w:w="600"/>
        <w:gridCol w:w="600"/>
        <w:gridCol w:w="600"/>
        <w:gridCol w:w="600"/>
        <w:gridCol w:w="600"/>
      </w:tblGrid>
      <w:tr w:rsidR="002B2635" w:rsidRPr="0061774C" w:rsidTr="004556C3">
        <w:trPr>
          <w:jc w:val="center"/>
        </w:trPr>
        <w:tc>
          <w:tcPr>
            <w:tcW w:w="1008" w:type="dxa"/>
            <w:shd w:val="clear" w:color="auto" w:fill="E6E6E6"/>
          </w:tcPr>
          <w:p w:rsidR="002B2635" w:rsidRPr="0061774C" w:rsidRDefault="002B2635" w:rsidP="00F93AE2">
            <w:pPr>
              <w:jc w:val="both"/>
              <w:rPr>
                <w:rFonts w:ascii="Arial Narrow" w:hAnsi="Arial Narrow" w:cs="Arial"/>
                <w:b/>
                <w:lang w:val="sr-Latn-CS"/>
              </w:rPr>
            </w:pPr>
          </w:p>
        </w:tc>
        <w:tc>
          <w:tcPr>
            <w:tcW w:w="108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Godišnje</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IV</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IX</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XII</w:t>
            </w:r>
          </w:p>
        </w:tc>
      </w:tr>
      <w:tr w:rsidR="002B2635" w:rsidRPr="0061774C" w:rsidTr="004556C3">
        <w:trPr>
          <w:jc w:val="center"/>
        </w:trPr>
        <w:tc>
          <w:tcPr>
            <w:tcW w:w="1008"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Pljevlja</w:t>
            </w:r>
          </w:p>
        </w:tc>
        <w:tc>
          <w:tcPr>
            <w:tcW w:w="108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 xml:space="preserve">   99</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33</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26</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18</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19</w:t>
            </w:r>
          </w:p>
        </w:tc>
      </w:tr>
    </w:tbl>
    <w:p w:rsidR="002B2635" w:rsidRPr="0061774C" w:rsidRDefault="002B2635" w:rsidP="002B2635">
      <w:pPr>
        <w:jc w:val="both"/>
        <w:rPr>
          <w:rFonts w:ascii="Arial Narrow" w:hAnsi="Arial Narrow" w:cs="Arial"/>
          <w:b/>
          <w:lang w:val="it-IT"/>
        </w:rPr>
      </w:pPr>
    </w:p>
    <w:p w:rsidR="002B2635" w:rsidRPr="0061774C" w:rsidRDefault="002B2635" w:rsidP="002B2635">
      <w:pPr>
        <w:jc w:val="both"/>
        <w:rPr>
          <w:rFonts w:ascii="Arial Narrow" w:hAnsi="Arial Narrow" w:cs="Arial"/>
          <w:b/>
          <w:lang w:val="hr-HR"/>
        </w:rPr>
      </w:pPr>
    </w:p>
    <w:p w:rsidR="002B2635" w:rsidRPr="0061774C" w:rsidRDefault="002B2635" w:rsidP="002B2635">
      <w:pPr>
        <w:jc w:val="both"/>
        <w:rPr>
          <w:rFonts w:ascii="Arial Narrow" w:hAnsi="Arial Narrow" w:cs="Arial"/>
          <w:b/>
          <w:lang w:val="hr-HR"/>
        </w:rPr>
      </w:pPr>
      <w:r w:rsidRPr="0061774C">
        <w:rPr>
          <w:rFonts w:ascii="Arial Narrow" w:hAnsi="Arial Narrow" w:cs="Arial"/>
          <w:b/>
          <w:lang w:val="hr-HR"/>
        </w:rPr>
        <w:t xml:space="preserve">Kiše su zastupljene tokom toplijeg dijela godine (april-septembar), i toje karakteristično za kontinetalnu klimu. Tokom ljeta prosječni koeficijenti za kišne padavine su 214 mm. Za područje Pljevalja možemo reći da ima dva kišna perioda: rvi i najveći je u jujnu, a drugi je u novembru. Prosjelčan broj kišnih dana tokom ljeta je 34. Raspored kišnih padavina po mjesecima, možemo reći da je ravnomjeran raspored tokom cijele godine zadovoljavajući, imajući u vidu prosječnu godišnju fluktuaciju kiša koja je 16%. Na formiranje režima padavina na ovo prostoru utiče velika udaljenost od mora i prepreka prelaza vlažnog vazduha sa mora zbog visoko izdignutih planinskih masiva u središnjem dijelu Crne Gore. Oskudnost u padavinama je posledica nepostojanja uslva u većem dijelu godine da se postigne nivo kondezacije i pored visoke relativne vlažnosti. Padavine su ravnomjerno rasporedjene tokom godine, nešto izraženije u mjesecima maj, jun i jul, a prouzrokovane orografijom terena obično su u obliku pljuskova lokalnog karaktera. Najsušniji mjeseci tokom godine su april i avgust . Smanjene kličine padavina su karakteristika i zimskih mjeseci, zbog niskih temperatura i sniženih padavina. </w:t>
      </w:r>
      <w:r w:rsidRPr="0061774C">
        <w:rPr>
          <w:rFonts w:ascii="Arial Narrow" w:hAnsi="Arial Narrow" w:cs="Arial"/>
          <w:b/>
        </w:rPr>
        <w:t>Maksimalna</w:t>
      </w:r>
      <w:r w:rsidRPr="0061774C">
        <w:rPr>
          <w:rFonts w:ascii="Arial Narrow" w:hAnsi="Arial Narrow" w:cs="Arial"/>
          <w:b/>
          <w:lang w:val="hr-HR"/>
        </w:rPr>
        <w:t xml:space="preserve"> </w:t>
      </w:r>
      <w:r w:rsidRPr="0061774C">
        <w:rPr>
          <w:rFonts w:ascii="Arial Narrow" w:hAnsi="Arial Narrow" w:cs="Arial"/>
          <w:b/>
        </w:rPr>
        <w:t>visina</w:t>
      </w:r>
      <w:r w:rsidRPr="0061774C">
        <w:rPr>
          <w:rFonts w:ascii="Arial Narrow" w:hAnsi="Arial Narrow" w:cs="Arial"/>
          <w:b/>
          <w:lang w:val="hr-HR"/>
        </w:rPr>
        <w:t xml:space="preserve"> </w:t>
      </w:r>
      <w:r w:rsidRPr="0061774C">
        <w:rPr>
          <w:rFonts w:ascii="Arial Narrow" w:hAnsi="Arial Narrow" w:cs="Arial"/>
          <w:b/>
        </w:rPr>
        <w:t>snje</w:t>
      </w:r>
      <w:r w:rsidRPr="0061774C">
        <w:rPr>
          <w:rFonts w:ascii="Arial Narrow" w:hAnsi="Arial Narrow" w:cs="Arial"/>
          <w:b/>
          <w:lang w:val="hr-HR"/>
        </w:rPr>
        <w:t>ž</w:t>
      </w:r>
      <w:r w:rsidRPr="0061774C">
        <w:rPr>
          <w:rFonts w:ascii="Arial Narrow" w:hAnsi="Arial Narrow" w:cs="Arial"/>
          <w:b/>
        </w:rPr>
        <w:t>nog</w:t>
      </w:r>
      <w:r w:rsidRPr="0061774C">
        <w:rPr>
          <w:rFonts w:ascii="Arial Narrow" w:hAnsi="Arial Narrow" w:cs="Arial"/>
          <w:b/>
          <w:lang w:val="hr-HR"/>
        </w:rPr>
        <w:t xml:space="preserve"> </w:t>
      </w:r>
      <w:r w:rsidRPr="0061774C">
        <w:rPr>
          <w:rFonts w:ascii="Arial Narrow" w:hAnsi="Arial Narrow" w:cs="Arial"/>
          <w:b/>
        </w:rPr>
        <w:t>pokriva</w:t>
      </w:r>
      <w:r w:rsidRPr="0061774C">
        <w:rPr>
          <w:rFonts w:ascii="Arial Narrow" w:hAnsi="Arial Narrow" w:cs="Arial"/>
          <w:b/>
          <w:lang w:val="hr-HR"/>
        </w:rPr>
        <w:t>č</w:t>
      </w:r>
      <w:r w:rsidRPr="0061774C">
        <w:rPr>
          <w:rFonts w:ascii="Arial Narrow" w:hAnsi="Arial Narrow" w:cs="Arial"/>
          <w:b/>
        </w:rPr>
        <w:t>a</w:t>
      </w:r>
      <w:r w:rsidRPr="0061774C">
        <w:rPr>
          <w:rFonts w:ascii="Arial Narrow" w:hAnsi="Arial Narrow" w:cs="Arial"/>
          <w:b/>
          <w:lang w:val="hr-HR"/>
        </w:rPr>
        <w:t xml:space="preserve"> </w:t>
      </w:r>
      <w:r w:rsidRPr="0061774C">
        <w:rPr>
          <w:rFonts w:ascii="Arial Narrow" w:hAnsi="Arial Narrow" w:cs="Arial"/>
          <w:b/>
        </w:rPr>
        <w:t>u</w:t>
      </w:r>
      <w:r w:rsidRPr="0061774C">
        <w:rPr>
          <w:rFonts w:ascii="Arial Narrow" w:hAnsi="Arial Narrow" w:cs="Arial"/>
          <w:b/>
          <w:lang w:val="hr-HR"/>
        </w:rPr>
        <w:t xml:space="preserve"> </w:t>
      </w:r>
      <w:r w:rsidRPr="0061774C">
        <w:rPr>
          <w:rFonts w:ascii="Arial Narrow" w:hAnsi="Arial Narrow" w:cs="Arial"/>
          <w:b/>
        </w:rPr>
        <w:t>Pljevljima</w:t>
      </w:r>
      <w:r w:rsidRPr="0061774C">
        <w:rPr>
          <w:rFonts w:ascii="Arial Narrow" w:hAnsi="Arial Narrow" w:cs="Arial"/>
          <w:b/>
          <w:lang w:val="hr-HR"/>
        </w:rPr>
        <w:t xml:space="preserve"> </w:t>
      </w:r>
      <w:r w:rsidRPr="0061774C">
        <w:rPr>
          <w:rFonts w:ascii="Arial Narrow" w:hAnsi="Arial Narrow" w:cs="Arial"/>
          <w:b/>
        </w:rPr>
        <w:t>je</w:t>
      </w:r>
      <w:r w:rsidRPr="0061774C">
        <w:rPr>
          <w:rFonts w:ascii="Arial Narrow" w:hAnsi="Arial Narrow" w:cs="Arial"/>
          <w:b/>
          <w:lang w:val="hr-HR"/>
        </w:rPr>
        <w:t xml:space="preserve"> 87 </w:t>
      </w:r>
      <w:r w:rsidRPr="0061774C">
        <w:rPr>
          <w:rFonts w:ascii="Arial Narrow" w:hAnsi="Arial Narrow" w:cs="Arial"/>
          <w:b/>
        </w:rPr>
        <w:t>cm</w:t>
      </w:r>
      <w:r w:rsidRPr="0061774C">
        <w:rPr>
          <w:rFonts w:ascii="Arial Narrow" w:hAnsi="Arial Narrow" w:cs="Arial"/>
          <w:b/>
          <w:lang w:val="hr-HR"/>
        </w:rPr>
        <w:t xml:space="preserve">, </w:t>
      </w:r>
      <w:r w:rsidRPr="0061774C">
        <w:rPr>
          <w:rFonts w:ascii="Arial Narrow" w:hAnsi="Arial Narrow" w:cs="Arial"/>
          <w:b/>
        </w:rPr>
        <w:t>a</w:t>
      </w:r>
      <w:r w:rsidRPr="0061774C">
        <w:rPr>
          <w:rFonts w:ascii="Arial Narrow" w:hAnsi="Arial Narrow" w:cs="Arial"/>
          <w:b/>
          <w:lang w:val="hr-HR"/>
        </w:rPr>
        <w:t xml:space="preserve"> </w:t>
      </w:r>
      <w:r w:rsidRPr="0061774C">
        <w:rPr>
          <w:rFonts w:ascii="Arial Narrow" w:hAnsi="Arial Narrow" w:cs="Arial"/>
          <w:b/>
        </w:rPr>
        <w:t>sneg</w:t>
      </w:r>
      <w:r w:rsidRPr="0061774C">
        <w:rPr>
          <w:rFonts w:ascii="Arial Narrow" w:hAnsi="Arial Narrow" w:cs="Arial"/>
          <w:b/>
          <w:lang w:val="hr-HR"/>
        </w:rPr>
        <w:t xml:space="preserve"> </w:t>
      </w:r>
      <w:r w:rsidRPr="0061774C">
        <w:rPr>
          <w:rFonts w:ascii="Arial Narrow" w:hAnsi="Arial Narrow" w:cs="Arial"/>
          <w:b/>
        </w:rPr>
        <w:t>visine</w:t>
      </w:r>
      <w:r w:rsidRPr="0061774C">
        <w:rPr>
          <w:rFonts w:ascii="Arial Narrow" w:hAnsi="Arial Narrow" w:cs="Arial"/>
          <w:b/>
          <w:lang w:val="hr-HR"/>
        </w:rPr>
        <w:t xml:space="preserve"> </w:t>
      </w:r>
      <w:r w:rsidRPr="0061774C">
        <w:rPr>
          <w:rFonts w:ascii="Arial Narrow" w:hAnsi="Arial Narrow" w:cs="Arial"/>
          <w:b/>
        </w:rPr>
        <w:t>preko</w:t>
      </w:r>
      <w:r w:rsidRPr="0061774C">
        <w:rPr>
          <w:rFonts w:ascii="Arial Narrow" w:hAnsi="Arial Narrow" w:cs="Arial"/>
          <w:b/>
          <w:lang w:val="hr-HR"/>
        </w:rPr>
        <w:t xml:space="preserve"> 30 </w:t>
      </w:r>
      <w:r w:rsidRPr="0061774C">
        <w:rPr>
          <w:rFonts w:ascii="Arial Narrow" w:hAnsi="Arial Narrow" w:cs="Arial"/>
          <w:b/>
        </w:rPr>
        <w:t>cm</w:t>
      </w:r>
      <w:r w:rsidRPr="0061774C">
        <w:rPr>
          <w:rFonts w:ascii="Arial Narrow" w:hAnsi="Arial Narrow" w:cs="Arial"/>
          <w:b/>
          <w:lang w:val="hr-HR"/>
        </w:rPr>
        <w:t xml:space="preserve"> </w:t>
      </w:r>
      <w:r w:rsidRPr="0061774C">
        <w:rPr>
          <w:rFonts w:ascii="Arial Narrow" w:hAnsi="Arial Narrow" w:cs="Arial"/>
          <w:b/>
        </w:rPr>
        <w:t>se</w:t>
      </w:r>
      <w:r w:rsidRPr="0061774C">
        <w:rPr>
          <w:rFonts w:ascii="Arial Narrow" w:hAnsi="Arial Narrow" w:cs="Arial"/>
          <w:b/>
          <w:lang w:val="hr-HR"/>
        </w:rPr>
        <w:t xml:space="preserve"> zadržava maksimalno godišnje 18 dana.</w:t>
      </w:r>
    </w:p>
    <w:p w:rsidR="002B2635" w:rsidRPr="0061774C" w:rsidRDefault="002B2635" w:rsidP="002B2635">
      <w:pPr>
        <w:jc w:val="both"/>
        <w:rPr>
          <w:rFonts w:ascii="Arial Narrow" w:hAnsi="Arial Narrow" w:cs="Arial"/>
          <w:b/>
          <w:lang w:val="hr-HR"/>
        </w:rPr>
      </w:pPr>
    </w:p>
    <w:p w:rsidR="002B2635" w:rsidRPr="0061774C" w:rsidRDefault="002B2635" w:rsidP="002B2635">
      <w:pPr>
        <w:jc w:val="both"/>
        <w:rPr>
          <w:rFonts w:ascii="Arial Narrow" w:hAnsi="Arial Narrow" w:cs="Arial"/>
          <w:b/>
          <w:lang w:val="hr-HR"/>
        </w:rPr>
      </w:pPr>
      <w:r w:rsidRPr="0061774C">
        <w:rPr>
          <w:rFonts w:ascii="Arial Narrow" w:hAnsi="Arial Narrow" w:cs="Arial"/>
          <w:b/>
          <w:lang w:val="hr-HR"/>
        </w:rPr>
        <w:t xml:space="preserve"> Na okolnim planinama, posebno Ljubišnji, Liscu i dr. snijeg dostiže veće visine i zadržava se i duže. U pojedinim zonama česti su smetovi i nanosi.  Prvi snijeg se najčešće javlja oko polovine novembra, a može se pojaviti i sve do 20. aprila. Snježni pokrivač traje oko 5 meseci. </w:t>
      </w:r>
    </w:p>
    <w:p w:rsidR="002B2635" w:rsidRPr="0061774C" w:rsidRDefault="002B2635" w:rsidP="002B2635">
      <w:pPr>
        <w:jc w:val="both"/>
        <w:rPr>
          <w:rFonts w:ascii="Arial Narrow" w:hAnsi="Arial Narrow" w:cs="Arial"/>
          <w:b/>
          <w:lang w:val="hr-HR"/>
        </w:rPr>
      </w:pPr>
    </w:p>
    <w:p w:rsidR="002B2635" w:rsidRPr="0061774C" w:rsidRDefault="002B2635" w:rsidP="002B2635">
      <w:pPr>
        <w:jc w:val="both"/>
        <w:rPr>
          <w:rFonts w:ascii="Arial Narrow" w:hAnsi="Arial Narrow" w:cs="Arial"/>
          <w:b/>
          <w:lang w:val="hr-HR"/>
        </w:rPr>
      </w:pPr>
    </w:p>
    <w:p w:rsidR="002B2635" w:rsidRPr="0061774C" w:rsidRDefault="002B2635" w:rsidP="002B2635">
      <w:pPr>
        <w:jc w:val="center"/>
        <w:rPr>
          <w:rFonts w:ascii="Arial Narrow" w:hAnsi="Arial Narrow" w:cs="Arial"/>
          <w:b/>
          <w:lang w:val="hr-HR"/>
        </w:rPr>
      </w:pPr>
      <w:r w:rsidRPr="0061774C">
        <w:rPr>
          <w:rFonts w:ascii="Arial Narrow" w:hAnsi="Arial Narrow" w:cs="Arial"/>
          <w:b/>
          <w:lang w:val="hr-HR"/>
        </w:rPr>
        <w:t>Tabela  br. 9  -  Ekstremne vrijednosti (HMZ)</w:t>
      </w:r>
    </w:p>
    <w:p w:rsidR="002B2635" w:rsidRPr="0061774C" w:rsidRDefault="002B2635" w:rsidP="002B2635">
      <w:pPr>
        <w:pStyle w:val="Naslovtabele"/>
        <w:numPr>
          <w:ilvl w:val="0"/>
          <w:numId w:val="4"/>
        </w:numPr>
        <w:spacing w:before="0" w:after="0"/>
        <w:ind w:left="0" w:firstLine="0"/>
        <w:jc w:val="center"/>
        <w:rPr>
          <w:rFonts w:ascii="Arial Narrow" w:hAnsi="Arial Narrow" w:cs="Arial"/>
          <w:b/>
          <w:i w:val="0"/>
          <w:color w:val="auto"/>
          <w:sz w:val="24"/>
          <w:szCs w:val="24"/>
          <w:lang w:val="de-DE"/>
        </w:rPr>
      </w:pPr>
    </w:p>
    <w:tbl>
      <w:tblPr>
        <w:tblW w:w="4415" w:type="dxa"/>
        <w:tblCellSpacing w:w="0" w:type="dxa"/>
        <w:tblInd w:w="2202" w:type="dxa"/>
        <w:tblCellMar>
          <w:left w:w="0" w:type="dxa"/>
          <w:right w:w="0" w:type="dxa"/>
        </w:tblCellMar>
        <w:tblLook w:val="0000"/>
      </w:tblPr>
      <w:tblGrid>
        <w:gridCol w:w="3618"/>
        <w:gridCol w:w="797"/>
      </w:tblGrid>
      <w:tr w:rsidR="002B2635" w:rsidRPr="0061774C" w:rsidTr="00F93AE2">
        <w:trPr>
          <w:trHeight w:val="183"/>
          <w:tblCellSpacing w:w="0" w:type="dxa"/>
        </w:trPr>
        <w:tc>
          <w:tcPr>
            <w:tcW w:w="0" w:type="auto"/>
            <w:gridSpan w:val="2"/>
            <w:shd w:val="clear" w:color="auto" w:fill="FFFFCC"/>
            <w:vAlign w:val="center"/>
          </w:tcPr>
          <w:p w:rsidR="002B2635" w:rsidRPr="0061774C" w:rsidRDefault="002B2635" w:rsidP="00F93AE2">
            <w:pPr>
              <w:jc w:val="center"/>
              <w:rPr>
                <w:rFonts w:ascii="Arial Narrow" w:hAnsi="Arial Narrow"/>
                <w:b/>
                <w:bCs/>
              </w:rPr>
            </w:pPr>
            <w:r w:rsidRPr="0061774C">
              <w:rPr>
                <w:rFonts w:ascii="Arial Narrow" w:hAnsi="Arial Narrow"/>
                <w:b/>
                <w:bCs/>
              </w:rPr>
              <w:t>Pljevlja</w:t>
            </w:r>
          </w:p>
        </w:tc>
      </w:tr>
      <w:tr w:rsidR="002B2635" w:rsidRPr="0061774C" w:rsidTr="00F93AE2">
        <w:trPr>
          <w:trHeight w:val="2722"/>
          <w:tblCellSpacing w:w="0" w:type="dxa"/>
        </w:trPr>
        <w:tc>
          <w:tcPr>
            <w:tcW w:w="0" w:type="auto"/>
            <w:gridSpan w:val="2"/>
            <w:shd w:val="clear" w:color="auto" w:fill="FFFFCC"/>
            <w:vAlign w:val="center"/>
          </w:tcPr>
          <w:p w:rsidR="002B2635" w:rsidRPr="0061774C" w:rsidRDefault="002B2635" w:rsidP="00F93AE2">
            <w:pPr>
              <w:jc w:val="center"/>
              <w:rPr>
                <w:rFonts w:ascii="Arial Narrow" w:hAnsi="Arial Narrow"/>
                <w:b/>
              </w:rPr>
            </w:pPr>
            <w:r w:rsidRPr="0061774C">
              <w:rPr>
                <w:rFonts w:ascii="Arial Narrow" w:hAnsi="Arial Narrow"/>
                <w:b/>
              </w:rPr>
              <w:br/>
            </w:r>
            <w:r w:rsidRPr="0061774C">
              <w:rPr>
                <w:rFonts w:ascii="Arial Narrow" w:hAnsi="Arial Narrow"/>
                <w:b/>
                <w:noProof/>
              </w:rPr>
              <w:drawing>
                <wp:inline distT="0" distB="0" distL="0" distR="0">
                  <wp:extent cx="2027555" cy="1526540"/>
                  <wp:effectExtent l="19050" t="0" r="0" b="0"/>
                  <wp:docPr id="3" name="Picture 3" descr="pljevlj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jevlja2"/>
                          <pic:cNvPicPr>
                            <a:picLocks noChangeAspect="1" noChangeArrowheads="1"/>
                          </pic:cNvPicPr>
                        </pic:nvPicPr>
                        <pic:blipFill>
                          <a:blip r:embed="rId19" cstate="print"/>
                          <a:srcRect/>
                          <a:stretch>
                            <a:fillRect/>
                          </a:stretch>
                        </pic:blipFill>
                        <pic:spPr bwMode="auto">
                          <a:xfrm>
                            <a:off x="0" y="0"/>
                            <a:ext cx="2027555" cy="1526540"/>
                          </a:xfrm>
                          <a:prstGeom prst="rect">
                            <a:avLst/>
                          </a:prstGeom>
                          <a:noFill/>
                          <a:ln w="9525">
                            <a:noFill/>
                            <a:miter lim="800000"/>
                            <a:headEnd/>
                            <a:tailEnd/>
                          </a:ln>
                        </pic:spPr>
                      </pic:pic>
                    </a:graphicData>
                  </a:graphic>
                </wp:inline>
              </w:drawing>
            </w:r>
          </w:p>
        </w:tc>
      </w:tr>
      <w:tr w:rsidR="002B2635" w:rsidRPr="0061774C" w:rsidTr="00F93AE2">
        <w:trPr>
          <w:trHeight w:val="229"/>
          <w:tblCellSpacing w:w="0" w:type="dxa"/>
        </w:trPr>
        <w:tc>
          <w:tcPr>
            <w:tcW w:w="0" w:type="auto"/>
            <w:gridSpan w:val="2"/>
            <w:shd w:val="clear" w:color="auto" w:fill="FFFFCC"/>
            <w:vAlign w:val="center"/>
          </w:tcPr>
          <w:p w:rsidR="002B2635" w:rsidRPr="0061774C" w:rsidRDefault="002B2635" w:rsidP="00F93AE2">
            <w:pPr>
              <w:jc w:val="center"/>
              <w:rPr>
                <w:rFonts w:ascii="Arial Narrow" w:hAnsi="Arial Narrow"/>
                <w:b/>
              </w:rPr>
            </w:pPr>
            <w:r w:rsidRPr="0061774C">
              <w:rPr>
                <w:rFonts w:ascii="Arial Narrow" w:hAnsi="Arial Narrow"/>
                <w:b/>
              </w:rPr>
              <w:t>Početak sistematskih mjerenja</w:t>
            </w:r>
          </w:p>
        </w:tc>
      </w:tr>
      <w:tr w:rsidR="002B2635" w:rsidRPr="0061774C" w:rsidTr="00F93AE2">
        <w:trPr>
          <w:trHeight w:val="229"/>
          <w:tblCellSpacing w:w="0" w:type="dxa"/>
        </w:trPr>
        <w:tc>
          <w:tcPr>
            <w:tcW w:w="0" w:type="auto"/>
            <w:gridSpan w:val="2"/>
            <w:shd w:val="clear" w:color="auto" w:fill="FFFFCC"/>
            <w:vAlign w:val="center"/>
          </w:tcPr>
          <w:p w:rsidR="002B2635" w:rsidRPr="0061774C" w:rsidRDefault="002B2635" w:rsidP="00F93AE2">
            <w:pPr>
              <w:jc w:val="center"/>
              <w:rPr>
                <w:rFonts w:ascii="Arial Narrow" w:hAnsi="Arial Narrow"/>
                <w:b/>
              </w:rPr>
            </w:pPr>
            <w:r w:rsidRPr="0061774C">
              <w:rPr>
                <w:rFonts w:ascii="Arial Narrow" w:hAnsi="Arial Narrow"/>
                <w:b/>
              </w:rPr>
              <w:t>1949.</w:t>
            </w:r>
          </w:p>
        </w:tc>
      </w:tr>
      <w:tr w:rsidR="002B2635" w:rsidRPr="0061774C" w:rsidTr="00F93AE2">
        <w:trPr>
          <w:trHeight w:val="275"/>
          <w:tblCellSpacing w:w="0" w:type="dxa"/>
        </w:trPr>
        <w:tc>
          <w:tcPr>
            <w:tcW w:w="0" w:type="auto"/>
            <w:gridSpan w:val="2"/>
            <w:shd w:val="clear" w:color="auto" w:fill="FFFFCC"/>
            <w:vAlign w:val="center"/>
          </w:tcPr>
          <w:p w:rsidR="002B2635" w:rsidRPr="0061774C" w:rsidRDefault="002B2635" w:rsidP="00F93AE2">
            <w:pPr>
              <w:jc w:val="center"/>
              <w:rPr>
                <w:rFonts w:ascii="Arial Narrow" w:hAnsi="Arial Narrow"/>
                <w:b/>
              </w:rPr>
            </w:pPr>
            <w:r w:rsidRPr="0061774C">
              <w:rPr>
                <w:rFonts w:ascii="Arial Narrow" w:hAnsi="Arial Narrow"/>
                <w:b/>
              </w:rPr>
              <w:t>Ekstremne vrijednosti</w:t>
            </w:r>
          </w:p>
        </w:tc>
      </w:tr>
      <w:tr w:rsidR="002B2635" w:rsidRPr="0061774C" w:rsidTr="00F93AE2">
        <w:trPr>
          <w:trHeight w:val="275"/>
          <w:tblCellSpacing w:w="0" w:type="dxa"/>
        </w:trPr>
        <w:tc>
          <w:tcPr>
            <w:tcW w:w="3618" w:type="dxa"/>
            <w:shd w:val="clear" w:color="auto" w:fill="0000FF"/>
            <w:vAlign w:val="center"/>
          </w:tcPr>
          <w:p w:rsidR="002B2635" w:rsidRPr="0061774C" w:rsidRDefault="002B2635" w:rsidP="00F93AE2">
            <w:pPr>
              <w:jc w:val="center"/>
              <w:rPr>
                <w:rFonts w:ascii="Arial Narrow" w:hAnsi="Arial Narrow"/>
                <w:b/>
              </w:rPr>
            </w:pPr>
            <w:r w:rsidRPr="0061774C">
              <w:rPr>
                <w:rStyle w:val="style231"/>
                <w:rFonts w:ascii="Arial Narrow" w:hAnsi="Arial Narrow"/>
                <w:b/>
                <w:sz w:val="24"/>
                <w:szCs w:val="24"/>
              </w:rPr>
              <w:t>Tmin (</w:t>
            </w:r>
            <w:r w:rsidRPr="0061774C">
              <w:rPr>
                <w:rStyle w:val="style231"/>
                <w:rFonts w:ascii="Arial Narrow" w:hAnsi="Arial Narrow"/>
                <w:b/>
                <w:sz w:val="24"/>
                <w:szCs w:val="24"/>
                <w:vertAlign w:val="superscript"/>
              </w:rPr>
              <w:t>o</w:t>
            </w:r>
            <w:r w:rsidRPr="0061774C">
              <w:rPr>
                <w:rStyle w:val="style231"/>
                <w:rFonts w:ascii="Arial Narrow" w:hAnsi="Arial Narrow"/>
                <w:b/>
                <w:sz w:val="24"/>
                <w:szCs w:val="24"/>
              </w:rPr>
              <w:t>C)</w:t>
            </w:r>
          </w:p>
        </w:tc>
        <w:tc>
          <w:tcPr>
            <w:tcW w:w="797" w:type="dxa"/>
            <w:shd w:val="clear" w:color="auto" w:fill="0000FF"/>
            <w:vAlign w:val="center"/>
          </w:tcPr>
          <w:p w:rsidR="002B2635" w:rsidRPr="0061774C" w:rsidRDefault="002B2635" w:rsidP="00F93AE2">
            <w:pPr>
              <w:jc w:val="center"/>
              <w:rPr>
                <w:rFonts w:ascii="Arial Narrow" w:hAnsi="Arial Narrow"/>
                <w:b/>
              </w:rPr>
            </w:pPr>
            <w:r w:rsidRPr="0061774C">
              <w:rPr>
                <w:rFonts w:ascii="Arial Narrow" w:hAnsi="Arial Narrow"/>
                <w:b/>
              </w:rPr>
              <w:t>-29.4</w:t>
            </w:r>
          </w:p>
        </w:tc>
      </w:tr>
      <w:tr w:rsidR="002B2635" w:rsidRPr="0061774C" w:rsidTr="00F93AE2">
        <w:trPr>
          <w:trHeight w:val="275"/>
          <w:tblCellSpacing w:w="0" w:type="dxa"/>
        </w:trPr>
        <w:tc>
          <w:tcPr>
            <w:tcW w:w="0" w:type="auto"/>
            <w:shd w:val="clear" w:color="auto" w:fill="FF0000"/>
            <w:vAlign w:val="center"/>
          </w:tcPr>
          <w:p w:rsidR="002B2635" w:rsidRPr="0061774C" w:rsidRDefault="002B2635" w:rsidP="00F93AE2">
            <w:pPr>
              <w:jc w:val="center"/>
              <w:rPr>
                <w:rFonts w:ascii="Arial Narrow" w:hAnsi="Arial Narrow"/>
                <w:b/>
              </w:rPr>
            </w:pPr>
            <w:r w:rsidRPr="0061774C">
              <w:rPr>
                <w:rFonts w:ascii="Arial Narrow" w:hAnsi="Arial Narrow"/>
                <w:b/>
              </w:rPr>
              <w:t>Tmax (</w:t>
            </w:r>
            <w:r w:rsidRPr="0061774C">
              <w:rPr>
                <w:rFonts w:ascii="Arial Narrow" w:hAnsi="Arial Narrow"/>
                <w:b/>
                <w:vertAlign w:val="superscript"/>
              </w:rPr>
              <w:t>o</w:t>
            </w:r>
            <w:r w:rsidRPr="0061774C">
              <w:rPr>
                <w:rFonts w:ascii="Arial Narrow" w:hAnsi="Arial Narrow"/>
                <w:b/>
              </w:rPr>
              <w:t>C)</w:t>
            </w:r>
          </w:p>
        </w:tc>
        <w:tc>
          <w:tcPr>
            <w:tcW w:w="0" w:type="auto"/>
            <w:shd w:val="clear" w:color="auto" w:fill="FF0000"/>
            <w:vAlign w:val="center"/>
          </w:tcPr>
          <w:p w:rsidR="002B2635" w:rsidRPr="0061774C" w:rsidRDefault="002B2635" w:rsidP="00F93AE2">
            <w:pPr>
              <w:jc w:val="center"/>
              <w:rPr>
                <w:rFonts w:ascii="Arial Narrow" w:hAnsi="Arial Narrow"/>
                <w:b/>
              </w:rPr>
            </w:pPr>
            <w:r w:rsidRPr="0061774C">
              <w:rPr>
                <w:rFonts w:ascii="Arial Narrow" w:hAnsi="Arial Narrow"/>
                <w:b/>
              </w:rPr>
              <w:t>38.7</w:t>
            </w:r>
          </w:p>
        </w:tc>
      </w:tr>
      <w:tr w:rsidR="002B2635" w:rsidRPr="0061774C" w:rsidTr="00F93AE2">
        <w:trPr>
          <w:trHeight w:val="275"/>
          <w:tblCellSpacing w:w="0" w:type="dxa"/>
        </w:trPr>
        <w:tc>
          <w:tcPr>
            <w:tcW w:w="0" w:type="auto"/>
            <w:shd w:val="clear" w:color="auto" w:fill="009933"/>
            <w:vAlign w:val="center"/>
          </w:tcPr>
          <w:p w:rsidR="002B2635" w:rsidRPr="0061774C" w:rsidRDefault="002B2635" w:rsidP="00F93AE2">
            <w:pPr>
              <w:jc w:val="center"/>
              <w:rPr>
                <w:rFonts w:ascii="Arial Narrow" w:hAnsi="Arial Narrow"/>
                <w:b/>
              </w:rPr>
            </w:pPr>
            <w:r w:rsidRPr="0061774C">
              <w:rPr>
                <w:rFonts w:ascii="Arial Narrow" w:hAnsi="Arial Narrow"/>
                <w:b/>
              </w:rPr>
              <w:t>Maksimalne dnevne padavine (mm)</w:t>
            </w:r>
          </w:p>
        </w:tc>
        <w:tc>
          <w:tcPr>
            <w:tcW w:w="0" w:type="auto"/>
            <w:shd w:val="clear" w:color="auto" w:fill="009933"/>
            <w:vAlign w:val="center"/>
          </w:tcPr>
          <w:p w:rsidR="002B2635" w:rsidRPr="0061774C" w:rsidRDefault="002B2635" w:rsidP="00F93AE2">
            <w:pPr>
              <w:jc w:val="center"/>
              <w:rPr>
                <w:rFonts w:ascii="Arial Narrow" w:hAnsi="Arial Narrow"/>
                <w:b/>
              </w:rPr>
            </w:pPr>
            <w:r w:rsidRPr="0061774C">
              <w:rPr>
                <w:rFonts w:ascii="Arial Narrow" w:hAnsi="Arial Narrow"/>
                <w:b/>
              </w:rPr>
              <w:t>123.5</w:t>
            </w:r>
          </w:p>
        </w:tc>
      </w:tr>
      <w:tr w:rsidR="002B2635" w:rsidRPr="0061774C" w:rsidTr="00F93AE2">
        <w:trPr>
          <w:trHeight w:val="275"/>
          <w:tblCellSpacing w:w="0" w:type="dxa"/>
        </w:trPr>
        <w:tc>
          <w:tcPr>
            <w:tcW w:w="0" w:type="auto"/>
            <w:shd w:val="clear" w:color="auto" w:fill="CC66FF"/>
            <w:vAlign w:val="center"/>
          </w:tcPr>
          <w:p w:rsidR="002B2635" w:rsidRPr="0061774C" w:rsidRDefault="002B2635" w:rsidP="00F93AE2">
            <w:pPr>
              <w:jc w:val="center"/>
              <w:rPr>
                <w:rFonts w:ascii="Arial Narrow" w:hAnsi="Arial Narrow"/>
                <w:b/>
              </w:rPr>
            </w:pPr>
            <w:r w:rsidRPr="0061774C">
              <w:rPr>
                <w:rFonts w:ascii="Arial Narrow" w:hAnsi="Arial Narrow"/>
                <w:b/>
              </w:rPr>
              <w:t>Maksimalna visina snijega (cm)</w:t>
            </w:r>
          </w:p>
        </w:tc>
        <w:tc>
          <w:tcPr>
            <w:tcW w:w="0" w:type="auto"/>
            <w:shd w:val="clear" w:color="auto" w:fill="CC66FF"/>
            <w:vAlign w:val="center"/>
          </w:tcPr>
          <w:p w:rsidR="002B2635" w:rsidRPr="0061774C" w:rsidRDefault="002B2635" w:rsidP="00F93AE2">
            <w:pPr>
              <w:jc w:val="center"/>
              <w:rPr>
                <w:rFonts w:ascii="Arial Narrow" w:hAnsi="Arial Narrow"/>
                <w:b/>
              </w:rPr>
            </w:pPr>
            <w:r w:rsidRPr="0061774C">
              <w:rPr>
                <w:rFonts w:ascii="Arial Narrow" w:hAnsi="Arial Narrow"/>
                <w:b/>
              </w:rPr>
              <w:t>87</w:t>
            </w:r>
          </w:p>
        </w:tc>
      </w:tr>
    </w:tbl>
    <w:p w:rsidR="002B2635" w:rsidRPr="0061774C" w:rsidRDefault="002B2635" w:rsidP="002B2635">
      <w:pPr>
        <w:pStyle w:val="Naslovtabele"/>
        <w:rPr>
          <w:rFonts w:ascii="Arial Narrow" w:hAnsi="Arial Narrow" w:cs="Arial"/>
          <w:b/>
          <w:bCs/>
          <w:i w:val="0"/>
          <w:color w:val="auto"/>
          <w:sz w:val="24"/>
          <w:szCs w:val="24"/>
          <w:u w:val="single"/>
        </w:rPr>
      </w:pPr>
    </w:p>
    <w:p w:rsidR="002B2635" w:rsidRPr="0061774C" w:rsidRDefault="002B2635" w:rsidP="002B2635">
      <w:pPr>
        <w:pStyle w:val="Naslovtabele"/>
        <w:rPr>
          <w:rFonts w:ascii="Arial Narrow" w:hAnsi="Arial Narrow" w:cs="Arial"/>
          <w:b/>
          <w:bCs/>
          <w:i w:val="0"/>
          <w:color w:val="auto"/>
          <w:sz w:val="24"/>
          <w:szCs w:val="24"/>
          <w:u w:val="single"/>
        </w:rPr>
      </w:pPr>
    </w:p>
    <w:p w:rsidR="002B2635" w:rsidRPr="0061774C" w:rsidRDefault="002B2635" w:rsidP="002B2635">
      <w:pPr>
        <w:pStyle w:val="Naslovtabele"/>
        <w:rPr>
          <w:rFonts w:ascii="Arial Narrow" w:hAnsi="Arial Narrow" w:cs="Arial"/>
          <w:b/>
          <w:bCs/>
          <w:i w:val="0"/>
          <w:color w:val="auto"/>
          <w:sz w:val="24"/>
          <w:szCs w:val="24"/>
          <w:u w:val="single"/>
        </w:rPr>
      </w:pPr>
      <w:r w:rsidRPr="0061774C">
        <w:rPr>
          <w:rFonts w:ascii="Arial Narrow" w:hAnsi="Arial Narrow" w:cs="Arial"/>
          <w:b/>
          <w:bCs/>
          <w:i w:val="0"/>
          <w:color w:val="auto"/>
          <w:sz w:val="24"/>
          <w:szCs w:val="24"/>
          <w:u w:val="single"/>
        </w:rPr>
        <w:t xml:space="preserve">Vjetrovitost </w:t>
      </w:r>
    </w:p>
    <w:p w:rsidR="002B2635" w:rsidRPr="0061774C" w:rsidRDefault="002B2635" w:rsidP="002B2635">
      <w:pPr>
        <w:jc w:val="both"/>
        <w:rPr>
          <w:rFonts w:ascii="Arial Narrow" w:hAnsi="Arial Narrow" w:cs="Arial"/>
          <w:b/>
        </w:rPr>
      </w:pPr>
    </w:p>
    <w:p w:rsidR="002B2635" w:rsidRPr="0061774C" w:rsidRDefault="002B2635" w:rsidP="002B2635">
      <w:pPr>
        <w:jc w:val="both"/>
        <w:rPr>
          <w:rFonts w:ascii="Arial Narrow" w:hAnsi="Arial Narrow" w:cs="Arial"/>
          <w:b/>
        </w:rPr>
      </w:pPr>
      <w:r w:rsidRPr="0061774C">
        <w:rPr>
          <w:rFonts w:ascii="Arial Narrow" w:hAnsi="Arial Narrow" w:cs="Arial"/>
          <w:b/>
        </w:rPr>
        <w:t xml:space="preserve">Vazdušna strujanja u pljevaljskom kraju odredjena su opštom cirkulacijom vazduha na ovom području, sa odredjenim izmjenama  pod uticajem lokalnih prilika , sa posebnim uticajem zatvorenosti pljevaljske kotline visokim planinskim vijencima  što za posljedicu ima pojavu čestih tišina (74,6%). </w:t>
      </w:r>
    </w:p>
    <w:p w:rsidR="002B2635" w:rsidRPr="0061774C" w:rsidRDefault="002B2635" w:rsidP="002B2635">
      <w:pPr>
        <w:jc w:val="both"/>
        <w:rPr>
          <w:rFonts w:ascii="Arial Narrow" w:hAnsi="Arial Narrow" w:cs="Arial"/>
          <w:b/>
        </w:rPr>
      </w:pPr>
    </w:p>
    <w:p w:rsidR="002B2635" w:rsidRPr="0061774C" w:rsidRDefault="002B2635" w:rsidP="002B2635">
      <w:pPr>
        <w:jc w:val="both"/>
        <w:rPr>
          <w:rFonts w:ascii="Arial Narrow" w:hAnsi="Arial Narrow" w:cs="Arial"/>
          <w:b/>
          <w:lang w:val="it-IT"/>
        </w:rPr>
      </w:pPr>
    </w:p>
    <w:p w:rsidR="002B2635" w:rsidRPr="0061774C" w:rsidRDefault="002B2635" w:rsidP="002B2635">
      <w:pPr>
        <w:jc w:val="both"/>
        <w:rPr>
          <w:rFonts w:ascii="Arial Narrow" w:hAnsi="Arial Narrow" w:cs="Arial"/>
          <w:b/>
          <w:lang w:val="it-IT"/>
        </w:rPr>
      </w:pPr>
      <w:r w:rsidRPr="0061774C">
        <w:rPr>
          <w:rFonts w:ascii="Arial Narrow" w:hAnsi="Arial Narrow" w:cs="Arial"/>
          <w:b/>
          <w:lang w:val="it-IT"/>
        </w:rPr>
        <w:t>Tabela br.10  -  Broj dana sa jakim vjetrom (6 i 7 bof.), 2010.</w:t>
      </w:r>
    </w:p>
    <w:p w:rsidR="002B2635" w:rsidRPr="0061774C" w:rsidRDefault="002B2635" w:rsidP="002B2635">
      <w:pPr>
        <w:jc w:val="both"/>
        <w:rPr>
          <w:rFonts w:ascii="Arial Narrow" w:hAnsi="Arial Narrow" w:cs="Arial"/>
          <w:b/>
          <w:lang w:val="it-I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080"/>
        <w:gridCol w:w="600"/>
        <w:gridCol w:w="600"/>
        <w:gridCol w:w="600"/>
        <w:gridCol w:w="600"/>
        <w:gridCol w:w="600"/>
        <w:gridCol w:w="600"/>
        <w:gridCol w:w="600"/>
        <w:gridCol w:w="600"/>
        <w:gridCol w:w="600"/>
        <w:gridCol w:w="600"/>
        <w:gridCol w:w="600"/>
        <w:gridCol w:w="600"/>
      </w:tblGrid>
      <w:tr w:rsidR="002B2635" w:rsidRPr="0061774C" w:rsidTr="00F93AE2">
        <w:tc>
          <w:tcPr>
            <w:tcW w:w="1008" w:type="dxa"/>
            <w:shd w:val="clear" w:color="auto" w:fill="E6E6E6"/>
          </w:tcPr>
          <w:p w:rsidR="002B2635" w:rsidRPr="0061774C" w:rsidRDefault="002B2635" w:rsidP="00F93AE2">
            <w:pPr>
              <w:jc w:val="both"/>
              <w:rPr>
                <w:rFonts w:ascii="Arial Narrow" w:hAnsi="Arial Narrow" w:cs="Arial"/>
                <w:b/>
                <w:lang w:val="sr-Latn-CS"/>
              </w:rPr>
            </w:pPr>
          </w:p>
        </w:tc>
        <w:tc>
          <w:tcPr>
            <w:tcW w:w="108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Godišnje</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IV</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IX</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XII</w:t>
            </w:r>
          </w:p>
        </w:tc>
      </w:tr>
      <w:tr w:rsidR="002B2635" w:rsidRPr="0061774C" w:rsidTr="00F93AE2">
        <w:tc>
          <w:tcPr>
            <w:tcW w:w="1008"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Pljevlja</w:t>
            </w:r>
          </w:p>
        </w:tc>
        <w:tc>
          <w:tcPr>
            <w:tcW w:w="108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 xml:space="preserve">   91</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9</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12</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12</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3</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9</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13</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12</w:t>
            </w:r>
          </w:p>
        </w:tc>
      </w:tr>
    </w:tbl>
    <w:p w:rsidR="002B2635" w:rsidRPr="0061774C" w:rsidRDefault="002B2635" w:rsidP="002B2635">
      <w:pPr>
        <w:jc w:val="both"/>
        <w:rPr>
          <w:rFonts w:ascii="Arial Narrow" w:hAnsi="Arial Narrow" w:cs="Arial"/>
          <w:b/>
        </w:rPr>
      </w:pPr>
    </w:p>
    <w:p w:rsidR="002B2635" w:rsidRPr="0061774C" w:rsidRDefault="002B2635" w:rsidP="002B2635">
      <w:pPr>
        <w:jc w:val="both"/>
        <w:rPr>
          <w:rFonts w:ascii="Arial Narrow" w:hAnsi="Arial Narrow" w:cs="Arial"/>
          <w:b/>
          <w:lang w:val="sv-SE"/>
        </w:rPr>
      </w:pPr>
      <w:r w:rsidRPr="0061774C">
        <w:rPr>
          <w:rFonts w:ascii="Arial Narrow" w:hAnsi="Arial Narrow" w:cs="Arial"/>
          <w:b/>
          <w:lang w:val="sv-SE"/>
        </w:rPr>
        <w:t>Tabela br.11 -  Broj dana sa olujnim vjetrom ( ≥ 8 bof.), 2010.</w:t>
      </w:r>
    </w:p>
    <w:p w:rsidR="002B2635" w:rsidRPr="0061774C" w:rsidRDefault="002B2635" w:rsidP="002B2635">
      <w:pPr>
        <w:jc w:val="both"/>
        <w:rPr>
          <w:rFonts w:ascii="Arial Narrow" w:hAnsi="Arial Narrow" w:cs="Arial"/>
          <w:b/>
          <w:lang w:val="sv-S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080"/>
        <w:gridCol w:w="600"/>
        <w:gridCol w:w="600"/>
        <w:gridCol w:w="600"/>
        <w:gridCol w:w="600"/>
        <w:gridCol w:w="600"/>
        <w:gridCol w:w="600"/>
        <w:gridCol w:w="600"/>
        <w:gridCol w:w="600"/>
        <w:gridCol w:w="600"/>
        <w:gridCol w:w="600"/>
        <w:gridCol w:w="600"/>
        <w:gridCol w:w="600"/>
      </w:tblGrid>
      <w:tr w:rsidR="002B2635" w:rsidRPr="0061774C" w:rsidTr="00F93AE2">
        <w:tc>
          <w:tcPr>
            <w:tcW w:w="1008" w:type="dxa"/>
            <w:shd w:val="clear" w:color="auto" w:fill="E6E6E6"/>
          </w:tcPr>
          <w:p w:rsidR="002B2635" w:rsidRPr="0061774C" w:rsidRDefault="002B2635" w:rsidP="00F93AE2">
            <w:pPr>
              <w:jc w:val="both"/>
              <w:rPr>
                <w:rFonts w:ascii="Arial Narrow" w:hAnsi="Arial Narrow" w:cs="Arial"/>
                <w:b/>
                <w:lang w:val="sr-Latn-CS"/>
              </w:rPr>
            </w:pPr>
          </w:p>
        </w:tc>
        <w:tc>
          <w:tcPr>
            <w:tcW w:w="108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Godišnje</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IV</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IX</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XII</w:t>
            </w:r>
          </w:p>
        </w:tc>
      </w:tr>
      <w:tr w:rsidR="002B2635" w:rsidRPr="0061774C" w:rsidTr="00F93AE2">
        <w:tc>
          <w:tcPr>
            <w:tcW w:w="1008"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Pljevlja</w:t>
            </w:r>
          </w:p>
        </w:tc>
        <w:tc>
          <w:tcPr>
            <w:tcW w:w="108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 xml:space="preserve">   13</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3</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7</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9</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13</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12</w:t>
            </w:r>
          </w:p>
        </w:tc>
      </w:tr>
    </w:tbl>
    <w:p w:rsidR="002B2635" w:rsidRPr="0061774C" w:rsidRDefault="002B2635" w:rsidP="002B2635">
      <w:pPr>
        <w:jc w:val="both"/>
        <w:rPr>
          <w:rFonts w:ascii="Arial Narrow" w:hAnsi="Arial Narrow" w:cs="Arial"/>
          <w:b/>
        </w:rPr>
      </w:pPr>
    </w:p>
    <w:p w:rsidR="002B2635" w:rsidRPr="0061774C" w:rsidRDefault="002B2635" w:rsidP="002B2635">
      <w:pPr>
        <w:jc w:val="both"/>
        <w:rPr>
          <w:rFonts w:ascii="Arial Narrow" w:hAnsi="Arial Narrow" w:cs="Arial"/>
          <w:b/>
        </w:rPr>
      </w:pPr>
    </w:p>
    <w:p w:rsidR="002B2635" w:rsidRPr="0061774C" w:rsidRDefault="002B2635" w:rsidP="002B2635">
      <w:pPr>
        <w:jc w:val="both"/>
        <w:rPr>
          <w:rFonts w:ascii="Arial Narrow" w:hAnsi="Arial Narrow" w:cs="Arial"/>
          <w:b/>
        </w:rPr>
      </w:pPr>
      <w:r w:rsidRPr="0061774C">
        <w:rPr>
          <w:rFonts w:ascii="Arial Narrow" w:hAnsi="Arial Narrow" w:cs="Arial"/>
          <w:b/>
        </w:rPr>
        <w:t xml:space="preserve">Najučestaliji vjetrovi su južni sa zastupljenošću od 17,5% i prosječnom jačinom od 3,1 bofora i sjeverni sa zastupljenošću od 6,2 % i prosječnom jačinom od 2,2 bofora. Slijedeći po učestalosti su zapadni i sjeverozapadni vjetrovi zastupljenosti 3,6 %, jačine 2 bofora. Vi ostali vjetrovi duvaju znatno redje. U pojedinim zonama pljevaljskog kraja (prevoji ka Jabuci, površina Kosanice, kraški kraj Ravno Čemerno) vjetrovitost je jače izražena, sa čestom pojavom suvomrazice. Pojedini pravci vazdušnog trujanja imaju uticaja i na remenske prilike ovog kraja. Sjeverni vjetar donosi malo padavina, uglavnom u vidu malog snijega, i niske temperature, a južni vjetar, kao jedan od najizraženijih vjetrova u pljevaljskom kraju ima veliki uticaj na klimatske karakteristike ovog kraja, utiče na naglo otapanje snijega i porast temperature. U dolini Ćehotine i selima koja se nalaze nizvodno od Pljevalja su česti vjetrovi koji se spuštaju sa okolnih planinskih zona, kao što su danik, koji duva od doline ka planini Kovač, i noćnik, koji duva sa planine Kovač ka Ćehotini. Pri duvanju južnih toplih vjetrova na prisojnim , manje šumovitim stranama Lubišnje i Lisca, često se mogu javiti usovi i lavine, što nije uobičajna pojava u ostalim krajevima, zbog manjih nadmorskih visina, manjeg sniježnog pokrivača I blažih nagiba. Veoma česte tišine u pljevaljskom kraju pogoduju zadržavanju magle i smoga, pogotovu u zimskim mjesecima, kada je izrazito zagadjenje vazduha u gradu. Morfologija kotline i pravci duvanja vjetrova i pojava tišine uslovljavaju da se najveća koncetracija zagadjenja zadržava upravo iznad grada Pljevlja i to u dužem vrenskom periodu. </w:t>
      </w:r>
    </w:p>
    <w:p w:rsidR="002B2635" w:rsidRPr="0061774C" w:rsidRDefault="002B2635" w:rsidP="002B2635">
      <w:pPr>
        <w:jc w:val="both"/>
        <w:rPr>
          <w:rFonts w:ascii="Arial Narrow" w:hAnsi="Arial Narrow" w:cs="Arial"/>
          <w:b/>
        </w:rPr>
      </w:pPr>
    </w:p>
    <w:p w:rsidR="002B2635" w:rsidRPr="0061774C" w:rsidRDefault="002B2635" w:rsidP="002B2635">
      <w:pPr>
        <w:jc w:val="both"/>
        <w:rPr>
          <w:rFonts w:ascii="Arial Narrow" w:hAnsi="Arial Narrow" w:cs="Arial"/>
          <w:b/>
          <w:lang w:val="it-IT"/>
        </w:rPr>
      </w:pPr>
    </w:p>
    <w:p w:rsidR="002B2635" w:rsidRPr="0061774C" w:rsidRDefault="002B2635" w:rsidP="002B2635">
      <w:pPr>
        <w:jc w:val="both"/>
        <w:rPr>
          <w:rFonts w:ascii="Arial Narrow" w:hAnsi="Arial Narrow" w:cs="Arial"/>
          <w:b/>
          <w:lang w:val="it-IT"/>
        </w:rPr>
      </w:pPr>
      <w:r w:rsidRPr="0061774C">
        <w:rPr>
          <w:rFonts w:ascii="Arial Narrow" w:hAnsi="Arial Narrow" w:cs="Arial"/>
          <w:b/>
          <w:lang w:val="it-IT"/>
        </w:rPr>
        <w:t>Tabela br.12  - Broj vedrih dana ( N  &lt; 2 ), 2010.</w:t>
      </w:r>
    </w:p>
    <w:p w:rsidR="002B2635" w:rsidRPr="0061774C" w:rsidRDefault="002B2635" w:rsidP="002B2635">
      <w:pPr>
        <w:jc w:val="both"/>
        <w:rPr>
          <w:rFonts w:ascii="Arial Narrow" w:hAnsi="Arial Narrow" w:cs="Arial"/>
          <w:b/>
          <w:lang w:val="it-I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080"/>
        <w:gridCol w:w="600"/>
        <w:gridCol w:w="600"/>
        <w:gridCol w:w="600"/>
        <w:gridCol w:w="600"/>
        <w:gridCol w:w="600"/>
        <w:gridCol w:w="600"/>
        <w:gridCol w:w="600"/>
        <w:gridCol w:w="600"/>
        <w:gridCol w:w="600"/>
        <w:gridCol w:w="600"/>
        <w:gridCol w:w="600"/>
        <w:gridCol w:w="600"/>
      </w:tblGrid>
      <w:tr w:rsidR="002B2635" w:rsidRPr="0061774C" w:rsidTr="00F93AE2">
        <w:tc>
          <w:tcPr>
            <w:tcW w:w="1008" w:type="dxa"/>
            <w:shd w:val="clear" w:color="auto" w:fill="E6E6E6"/>
          </w:tcPr>
          <w:p w:rsidR="002B2635" w:rsidRPr="0061774C" w:rsidRDefault="002B2635" w:rsidP="00F93AE2">
            <w:pPr>
              <w:jc w:val="both"/>
              <w:rPr>
                <w:rFonts w:ascii="Arial Narrow" w:hAnsi="Arial Narrow" w:cs="Arial"/>
                <w:b/>
                <w:lang w:val="sr-Latn-CS"/>
              </w:rPr>
            </w:pPr>
          </w:p>
        </w:tc>
        <w:tc>
          <w:tcPr>
            <w:tcW w:w="108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Godišnje</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IV</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IX</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w:t>
            </w:r>
          </w:p>
        </w:tc>
        <w:tc>
          <w:tcPr>
            <w:tcW w:w="600" w:type="dxa"/>
            <w:shd w:val="clear" w:color="auto" w:fill="E6E6E6"/>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XII</w:t>
            </w:r>
          </w:p>
        </w:tc>
      </w:tr>
      <w:tr w:rsidR="002B2635" w:rsidRPr="0061774C" w:rsidTr="00F93AE2">
        <w:tc>
          <w:tcPr>
            <w:tcW w:w="1008"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Pljevlja</w:t>
            </w:r>
          </w:p>
        </w:tc>
        <w:tc>
          <w:tcPr>
            <w:tcW w:w="108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 xml:space="preserve">   38</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3</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3</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6</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3</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12</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w:t>
            </w:r>
          </w:p>
        </w:tc>
      </w:tr>
    </w:tbl>
    <w:p w:rsidR="002B2635" w:rsidRPr="0061774C" w:rsidRDefault="002B2635" w:rsidP="002B2635">
      <w:pPr>
        <w:jc w:val="both"/>
        <w:rPr>
          <w:rFonts w:ascii="Arial Narrow" w:hAnsi="Arial Narrow" w:cs="Arial"/>
          <w:b/>
        </w:rPr>
      </w:pPr>
      <w:r w:rsidRPr="0061774C">
        <w:rPr>
          <w:rFonts w:ascii="Arial Narrow" w:hAnsi="Arial Narrow" w:cs="Arial"/>
          <w:b/>
        </w:rPr>
        <w:t xml:space="preserve"> </w:t>
      </w:r>
    </w:p>
    <w:p w:rsidR="002B2635" w:rsidRPr="0061774C" w:rsidRDefault="002B2635" w:rsidP="002B2635">
      <w:pPr>
        <w:jc w:val="both"/>
        <w:rPr>
          <w:rFonts w:ascii="Arial Narrow" w:hAnsi="Arial Narrow" w:cs="Arial"/>
          <w:b/>
        </w:rPr>
      </w:pPr>
    </w:p>
    <w:p w:rsidR="002B2635" w:rsidRPr="0061774C" w:rsidRDefault="002B2635" w:rsidP="002B2635">
      <w:pPr>
        <w:jc w:val="both"/>
        <w:rPr>
          <w:rFonts w:ascii="Arial Narrow" w:hAnsi="Arial Narrow" w:cs="Arial"/>
          <w:b/>
        </w:rPr>
      </w:pPr>
      <w:r w:rsidRPr="0061774C">
        <w:rPr>
          <w:rFonts w:ascii="Arial Narrow" w:hAnsi="Arial Narrow" w:cs="Arial"/>
          <w:b/>
        </w:rPr>
        <w:t xml:space="preserve">Srednja godišnja vrijednost insolacije (broj osunčenih časova) je 1.633,6 h, sa mjesečnim maksimumima u julu (228,9 h) I avgustu (226,3 h), a minimumima u decembru (35,4 časa); Vedrih dana ima najviše u ljetnjem periodu godine, dok su tmurni veoma česti u periodu od decembra do marta, kada je i period najvećeg zagadjenja vazduha na dnu kotline, nad gradom, zbog zadržavanja “jezera” smoga. </w:t>
      </w:r>
    </w:p>
    <w:p w:rsidR="002B2635" w:rsidRPr="0061774C" w:rsidRDefault="002B2635" w:rsidP="002B2635">
      <w:pPr>
        <w:jc w:val="both"/>
        <w:rPr>
          <w:rFonts w:ascii="Arial Narrow" w:hAnsi="Arial Narrow" w:cs="Arial"/>
          <w:b/>
        </w:rPr>
      </w:pPr>
    </w:p>
    <w:p w:rsidR="002B2635" w:rsidRPr="0061774C" w:rsidRDefault="002B2635" w:rsidP="002B2635">
      <w:pPr>
        <w:jc w:val="both"/>
        <w:rPr>
          <w:rFonts w:ascii="Arial Narrow" w:hAnsi="Arial Narrow" w:cs="Arial"/>
          <w:b/>
          <w:lang w:val="pt-BR"/>
        </w:rPr>
      </w:pPr>
    </w:p>
    <w:p w:rsidR="002B2635" w:rsidRPr="0061774C" w:rsidRDefault="002B2635" w:rsidP="002B2635">
      <w:pPr>
        <w:jc w:val="both"/>
        <w:rPr>
          <w:rFonts w:ascii="Arial Narrow" w:hAnsi="Arial Narrow" w:cs="Arial"/>
          <w:b/>
          <w:lang w:val="pt-BR"/>
        </w:rPr>
      </w:pPr>
      <w:r w:rsidRPr="0061774C">
        <w:rPr>
          <w:rFonts w:ascii="Arial Narrow" w:hAnsi="Arial Narrow" w:cs="Arial"/>
          <w:b/>
          <w:lang w:val="pt-BR"/>
        </w:rPr>
        <w:lastRenderedPageBreak/>
        <w:t>Tabela br.13  -  Broj tmurnih dana( N &gt; 8 ), 2010.</w:t>
      </w:r>
    </w:p>
    <w:p w:rsidR="002B2635" w:rsidRPr="0061774C" w:rsidRDefault="002B2635" w:rsidP="002B2635">
      <w:pPr>
        <w:jc w:val="both"/>
        <w:rPr>
          <w:rFonts w:ascii="Arial Narrow" w:hAnsi="Arial Narrow" w:cs="Arial"/>
          <w:b/>
          <w:lang w:val="pt-BR"/>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080"/>
        <w:gridCol w:w="600"/>
        <w:gridCol w:w="600"/>
        <w:gridCol w:w="600"/>
        <w:gridCol w:w="600"/>
        <w:gridCol w:w="600"/>
        <w:gridCol w:w="600"/>
        <w:gridCol w:w="600"/>
        <w:gridCol w:w="600"/>
        <w:gridCol w:w="600"/>
        <w:gridCol w:w="600"/>
        <w:gridCol w:w="600"/>
        <w:gridCol w:w="600"/>
      </w:tblGrid>
      <w:tr w:rsidR="002B2635" w:rsidRPr="0061774C" w:rsidTr="00F93AE2">
        <w:tc>
          <w:tcPr>
            <w:tcW w:w="1008" w:type="dxa"/>
            <w:shd w:val="clear" w:color="auto" w:fill="D9D9D9"/>
          </w:tcPr>
          <w:p w:rsidR="002B2635" w:rsidRPr="0061774C" w:rsidRDefault="002B2635" w:rsidP="00F93AE2">
            <w:pPr>
              <w:jc w:val="both"/>
              <w:rPr>
                <w:rFonts w:ascii="Arial Narrow" w:hAnsi="Arial Narrow" w:cs="Arial"/>
                <w:b/>
                <w:lang w:val="sr-Latn-CS"/>
              </w:rPr>
            </w:pPr>
          </w:p>
        </w:tc>
        <w:tc>
          <w:tcPr>
            <w:tcW w:w="1080" w:type="dxa"/>
            <w:shd w:val="clear" w:color="auto" w:fill="D9D9D9"/>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Godišnje</w:t>
            </w:r>
          </w:p>
        </w:tc>
        <w:tc>
          <w:tcPr>
            <w:tcW w:w="600" w:type="dxa"/>
            <w:shd w:val="clear" w:color="auto" w:fill="D9D9D9"/>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w:t>
            </w:r>
          </w:p>
        </w:tc>
        <w:tc>
          <w:tcPr>
            <w:tcW w:w="600" w:type="dxa"/>
            <w:shd w:val="clear" w:color="auto" w:fill="D9D9D9"/>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w:t>
            </w:r>
          </w:p>
        </w:tc>
        <w:tc>
          <w:tcPr>
            <w:tcW w:w="600" w:type="dxa"/>
            <w:shd w:val="clear" w:color="auto" w:fill="D9D9D9"/>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III</w:t>
            </w:r>
          </w:p>
        </w:tc>
        <w:tc>
          <w:tcPr>
            <w:tcW w:w="600" w:type="dxa"/>
            <w:shd w:val="clear" w:color="auto" w:fill="D9D9D9"/>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IV</w:t>
            </w:r>
          </w:p>
        </w:tc>
        <w:tc>
          <w:tcPr>
            <w:tcW w:w="600" w:type="dxa"/>
            <w:shd w:val="clear" w:color="auto" w:fill="D9D9D9"/>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w:t>
            </w:r>
          </w:p>
        </w:tc>
        <w:tc>
          <w:tcPr>
            <w:tcW w:w="600" w:type="dxa"/>
            <w:shd w:val="clear" w:color="auto" w:fill="D9D9D9"/>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w:t>
            </w:r>
          </w:p>
        </w:tc>
        <w:tc>
          <w:tcPr>
            <w:tcW w:w="600" w:type="dxa"/>
            <w:shd w:val="clear" w:color="auto" w:fill="D9D9D9"/>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w:t>
            </w:r>
          </w:p>
        </w:tc>
        <w:tc>
          <w:tcPr>
            <w:tcW w:w="600" w:type="dxa"/>
            <w:shd w:val="clear" w:color="auto" w:fill="D9D9D9"/>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VIII</w:t>
            </w:r>
          </w:p>
        </w:tc>
        <w:tc>
          <w:tcPr>
            <w:tcW w:w="600" w:type="dxa"/>
            <w:shd w:val="clear" w:color="auto" w:fill="D9D9D9"/>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IX</w:t>
            </w:r>
          </w:p>
        </w:tc>
        <w:tc>
          <w:tcPr>
            <w:tcW w:w="600" w:type="dxa"/>
            <w:shd w:val="clear" w:color="auto" w:fill="D9D9D9"/>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w:t>
            </w:r>
          </w:p>
        </w:tc>
        <w:tc>
          <w:tcPr>
            <w:tcW w:w="600" w:type="dxa"/>
            <w:shd w:val="clear" w:color="auto" w:fill="D9D9D9"/>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w:t>
            </w:r>
          </w:p>
        </w:tc>
        <w:tc>
          <w:tcPr>
            <w:tcW w:w="600" w:type="dxa"/>
            <w:shd w:val="clear" w:color="auto" w:fill="D9D9D9"/>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XII</w:t>
            </w:r>
          </w:p>
        </w:tc>
      </w:tr>
      <w:tr w:rsidR="002B2635" w:rsidRPr="0061774C" w:rsidTr="00F93AE2">
        <w:tc>
          <w:tcPr>
            <w:tcW w:w="1008"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Pljevlja</w:t>
            </w:r>
          </w:p>
        </w:tc>
        <w:tc>
          <w:tcPr>
            <w:tcW w:w="108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 xml:space="preserve">   144</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20</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12</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13</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15</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14</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11</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5</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11</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18</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9</w:t>
            </w:r>
          </w:p>
        </w:tc>
        <w:tc>
          <w:tcPr>
            <w:tcW w:w="600" w:type="dxa"/>
          </w:tcPr>
          <w:p w:rsidR="002B2635" w:rsidRPr="0061774C" w:rsidRDefault="002B2635" w:rsidP="00F93AE2">
            <w:pPr>
              <w:jc w:val="both"/>
              <w:rPr>
                <w:rFonts w:ascii="Arial Narrow" w:hAnsi="Arial Narrow" w:cs="Arial"/>
                <w:b/>
                <w:lang w:val="sr-Latn-CS"/>
              </w:rPr>
            </w:pPr>
            <w:r w:rsidRPr="0061774C">
              <w:rPr>
                <w:rFonts w:ascii="Arial Narrow" w:hAnsi="Arial Narrow" w:cs="Arial"/>
                <w:b/>
                <w:lang w:val="sr-Latn-CS"/>
              </w:rPr>
              <w:t>15</w:t>
            </w:r>
          </w:p>
        </w:tc>
      </w:tr>
    </w:tbl>
    <w:p w:rsidR="002B2635" w:rsidRPr="0061774C" w:rsidRDefault="002B2635" w:rsidP="002B2635">
      <w:pPr>
        <w:jc w:val="both"/>
        <w:rPr>
          <w:rFonts w:ascii="Arial Narrow" w:hAnsi="Arial Narrow" w:cs="Arial"/>
          <w:b/>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Sejzmološko područje opštine Pljevlja ima dve zone. Najveći deo opštine je u IV zoni dok je sam grad sa okolinom u VII zoni jačine očekivanih trusova po Me</w:t>
      </w:r>
      <w:r w:rsidR="003B2667">
        <w:rPr>
          <w:rFonts w:ascii="Arial Narrow" w:hAnsi="Arial Narrow" w:cs="Arial"/>
          <w:b/>
          <w:lang w:val="sr-Latn-CS"/>
        </w:rPr>
        <w:t>rkalijevoj skali. U tabeli su p</w:t>
      </w:r>
      <w:r w:rsidRPr="0061774C">
        <w:rPr>
          <w:rFonts w:ascii="Arial Narrow" w:hAnsi="Arial Narrow" w:cs="Arial"/>
          <w:b/>
          <w:lang w:val="sr-Latn-CS"/>
        </w:rPr>
        <w:t>rikazani trusovi koji se očekuju u opštini Pljevlja:</w:t>
      </w:r>
    </w:p>
    <w:p w:rsidR="002B2635" w:rsidRDefault="002B2635" w:rsidP="002B2635">
      <w:pPr>
        <w:jc w:val="both"/>
        <w:rPr>
          <w:rFonts w:ascii="Arial Narrow" w:hAnsi="Arial Narrow" w:cs="Arial"/>
          <w:b/>
          <w:lang w:val="sr-Latn-CS"/>
        </w:rPr>
      </w:pPr>
    </w:p>
    <w:p w:rsidR="003B2667" w:rsidRPr="003B2667" w:rsidRDefault="003B2667" w:rsidP="002B2635">
      <w:pPr>
        <w:jc w:val="both"/>
        <w:rPr>
          <w:rFonts w:ascii="Arial Narrow" w:hAnsi="Arial Narrow" w:cs="Arial"/>
          <w:b/>
        </w:rPr>
      </w:pPr>
      <w:r w:rsidRPr="0061774C">
        <w:rPr>
          <w:rFonts w:ascii="Arial Narrow" w:hAnsi="Arial Narrow" w:cs="Arial"/>
          <w:b/>
          <w:lang w:val="pt-BR"/>
        </w:rPr>
        <w:t>Tabela br.1</w:t>
      </w:r>
      <w:r>
        <w:rPr>
          <w:rFonts w:ascii="Arial Narrow" w:hAnsi="Arial Narrow" w:cs="Arial"/>
          <w:b/>
          <w:lang w:val="pt-BR"/>
        </w:rPr>
        <w:t>4 – O</w:t>
      </w:r>
      <w:r>
        <w:rPr>
          <w:rFonts w:ascii="Arial Narrow" w:hAnsi="Arial Narrow" w:cs="Arial"/>
          <w:b/>
        </w:rPr>
        <w:t>čekivani trusovi u opštini Pljevlja</w:t>
      </w:r>
    </w:p>
    <w:p w:rsidR="003B2667" w:rsidRPr="0061774C" w:rsidRDefault="003B2667" w:rsidP="002B2635">
      <w:pPr>
        <w:jc w:val="both"/>
        <w:rPr>
          <w:rFonts w:ascii="Arial Narrow" w:hAnsi="Arial Narrow" w:cs="Arial"/>
          <w:b/>
          <w:lang w:val="sr-Latn-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7"/>
        <w:gridCol w:w="3005"/>
        <w:gridCol w:w="3006"/>
      </w:tblGrid>
      <w:tr w:rsidR="002B2635" w:rsidRPr="0061774C" w:rsidTr="00F93AE2">
        <w:tc>
          <w:tcPr>
            <w:tcW w:w="2897" w:type="dxa"/>
            <w:shd w:val="clear" w:color="auto" w:fill="D9D9D9"/>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Intezitet u stepenima MKS</w:t>
            </w:r>
          </w:p>
        </w:tc>
        <w:tc>
          <w:tcPr>
            <w:tcW w:w="3005" w:type="dxa"/>
            <w:shd w:val="clear" w:color="auto" w:fill="D9D9D9"/>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Naziv</w:t>
            </w:r>
          </w:p>
        </w:tc>
        <w:tc>
          <w:tcPr>
            <w:tcW w:w="3006" w:type="dxa"/>
            <w:shd w:val="clear" w:color="auto" w:fill="D9D9D9"/>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Dejstvo</w:t>
            </w:r>
          </w:p>
        </w:tc>
      </w:tr>
      <w:tr w:rsidR="002B2635" w:rsidRPr="0061774C" w:rsidTr="00F93AE2">
        <w:tc>
          <w:tcPr>
            <w:tcW w:w="2897"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IV</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Umeren</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u kući ga svi zapažaju</w:t>
            </w:r>
          </w:p>
        </w:tc>
      </w:tr>
      <w:tr w:rsidR="002B2635" w:rsidRPr="0061774C" w:rsidTr="00F93AE2">
        <w:tc>
          <w:tcPr>
            <w:tcW w:w="2897"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VII</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Silan</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znatna oštećenja</w:t>
            </w:r>
          </w:p>
        </w:tc>
      </w:tr>
    </w:tbl>
    <w:p w:rsidR="002B2635" w:rsidRPr="0061774C" w:rsidRDefault="002B2635" w:rsidP="002B2635">
      <w:pPr>
        <w:jc w:val="both"/>
        <w:rPr>
          <w:rFonts w:ascii="Arial Narrow" w:hAnsi="Arial Narrow" w:cs="Arial"/>
          <w:b/>
          <w:lang w:val="sr-Latn-CS"/>
        </w:rPr>
      </w:pPr>
    </w:p>
    <w:p w:rsidR="002B2635" w:rsidRPr="0061774C" w:rsidRDefault="002B2635" w:rsidP="002B2635">
      <w:pPr>
        <w:rPr>
          <w:rFonts w:ascii="Arial Narrow" w:hAnsi="Arial Narrow" w:cs="Arial"/>
          <w:b/>
          <w:lang w:val="sr-Latn-CS"/>
        </w:rPr>
      </w:pPr>
      <w:r w:rsidRPr="0061774C">
        <w:rPr>
          <w:rFonts w:ascii="Arial Narrow" w:hAnsi="Arial Narrow" w:cs="Arial"/>
          <w:b/>
          <w:lang w:val="sr-Latn-CS"/>
        </w:rPr>
        <w:t>Stepen oštećenja u zemljotresima u opštini Pljevlja zavisi od kvaliteta izrade objekata koji su pogođeni trusom.</w:t>
      </w:r>
    </w:p>
    <w:p w:rsidR="002B2635" w:rsidRPr="0061774C" w:rsidRDefault="002B2635" w:rsidP="002B2635">
      <w:pPr>
        <w:rPr>
          <w:rFonts w:ascii="Arial Narrow" w:hAnsi="Arial Narrow" w:cs="Arial"/>
          <w:b/>
          <w:lang w:val="sr-Latn-CS"/>
        </w:rPr>
      </w:pPr>
    </w:p>
    <w:p w:rsidR="002B2635" w:rsidRPr="0061774C" w:rsidRDefault="002B2635" w:rsidP="002B2635">
      <w:pPr>
        <w:rPr>
          <w:rFonts w:ascii="Arial Narrow" w:hAnsi="Arial Narrow" w:cs="Arial"/>
          <w:b/>
          <w:lang w:val="sr-Latn-CS"/>
        </w:rPr>
      </w:pPr>
      <w:r w:rsidRPr="0061774C">
        <w:rPr>
          <w:rFonts w:ascii="Arial Narrow" w:hAnsi="Arial Narrow" w:cs="Arial"/>
          <w:b/>
          <w:lang w:val="sr-Latn-CS"/>
        </w:rPr>
        <w:t>U tu svrhu postoje 3 kategorije objekata:</w:t>
      </w:r>
    </w:p>
    <w:p w:rsidR="002B2635" w:rsidRPr="0061774C" w:rsidRDefault="002B2635" w:rsidP="002B2635">
      <w:pPr>
        <w:rPr>
          <w:rFonts w:ascii="Arial Narrow" w:hAnsi="Arial Narrow" w:cs="Arial"/>
          <w:b/>
          <w:lang w:val="sr-Latn-CS"/>
        </w:rPr>
      </w:pPr>
    </w:p>
    <w:p w:rsidR="002B2635" w:rsidRPr="0061774C" w:rsidRDefault="002B2635" w:rsidP="002B2635">
      <w:pPr>
        <w:rPr>
          <w:rFonts w:ascii="Arial Narrow" w:hAnsi="Arial Narrow" w:cs="Arial"/>
          <w:b/>
          <w:lang w:val="sr-Latn-CS"/>
        </w:rPr>
      </w:pPr>
      <w:r w:rsidRPr="0061774C">
        <w:rPr>
          <w:rFonts w:ascii="Arial Narrow" w:hAnsi="Arial Narrow" w:cs="Arial"/>
          <w:b/>
          <w:lang w:val="sr-Latn-CS"/>
        </w:rPr>
        <w:t>I kategorija: zgrade od neobrađenog kamena, seoske kuće, kuće od ćerpiča i naboja.</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II kategorija: obične zgrade od opeke, zgrade od velikih blokova, zgrade od prefabrikovanih materijala, zgrade od prirodnog tesanog kamena, i zgrade sa delimično drvenom konstrukcijom.</w:t>
      </w:r>
    </w:p>
    <w:p w:rsidR="002B2635" w:rsidRPr="0061774C" w:rsidRDefault="002B2635" w:rsidP="002B2635">
      <w:pPr>
        <w:rPr>
          <w:rFonts w:ascii="Arial Narrow" w:hAnsi="Arial Narrow" w:cs="Arial"/>
          <w:b/>
          <w:lang w:val="sr-Latn-CS"/>
        </w:rPr>
      </w:pPr>
    </w:p>
    <w:p w:rsidR="002B2635" w:rsidRPr="0061774C" w:rsidRDefault="002B2635" w:rsidP="002B2635">
      <w:pPr>
        <w:rPr>
          <w:rFonts w:ascii="Arial Narrow" w:hAnsi="Arial Narrow" w:cs="Arial"/>
          <w:b/>
          <w:lang w:val="sr-Latn-CS"/>
        </w:rPr>
      </w:pPr>
      <w:r w:rsidRPr="0061774C">
        <w:rPr>
          <w:rFonts w:ascii="Arial Narrow" w:hAnsi="Arial Narrow" w:cs="Arial"/>
          <w:b/>
          <w:lang w:val="sr-Latn-CS"/>
        </w:rPr>
        <w:t>III kategorija: armirano-betonske građevine i odlično građene drvene konstrukcije.</w:t>
      </w:r>
    </w:p>
    <w:p w:rsidR="002B2635" w:rsidRPr="0061774C" w:rsidRDefault="002B2635" w:rsidP="002B2635">
      <w:pPr>
        <w:rPr>
          <w:rFonts w:ascii="Arial Narrow" w:hAnsi="Arial Narrow" w:cs="Arial"/>
          <w:b/>
          <w:lang w:val="sr-Latn-CS"/>
        </w:rPr>
      </w:pPr>
    </w:p>
    <w:p w:rsidR="002B2635" w:rsidRPr="0061774C" w:rsidRDefault="002B2635" w:rsidP="002B2635">
      <w:pPr>
        <w:rPr>
          <w:rFonts w:ascii="Arial Narrow" w:hAnsi="Arial Narrow" w:cs="Arial"/>
          <w:b/>
          <w:lang w:val="sr-Latn-CS"/>
        </w:rPr>
      </w:pPr>
      <w:r w:rsidRPr="0061774C">
        <w:rPr>
          <w:rFonts w:ascii="Arial Narrow" w:hAnsi="Arial Narrow" w:cs="Arial"/>
          <w:b/>
          <w:lang w:val="sr-Latn-CS"/>
        </w:rPr>
        <w:t>Učinak trusova na zgradama u opštini Pljevlja, zavisno od tipova zgrada je prikazan u nastavku u tabeli:</w:t>
      </w:r>
    </w:p>
    <w:p w:rsidR="002B2635" w:rsidRDefault="002B2635" w:rsidP="002B2635">
      <w:pPr>
        <w:rPr>
          <w:rFonts w:ascii="Arial Narrow" w:hAnsi="Arial Narrow" w:cs="Arial"/>
          <w:b/>
          <w:lang w:val="sr-Latn-CS"/>
        </w:rPr>
      </w:pPr>
    </w:p>
    <w:p w:rsidR="00583A0A" w:rsidRDefault="00583A0A" w:rsidP="002B2635">
      <w:pPr>
        <w:rPr>
          <w:rFonts w:ascii="Arial Narrow" w:hAnsi="Arial Narrow" w:cs="Arial"/>
          <w:b/>
          <w:lang w:val="sr-Latn-CS"/>
        </w:rPr>
      </w:pPr>
      <w:r>
        <w:rPr>
          <w:rFonts w:ascii="Arial Narrow" w:hAnsi="Arial Narrow" w:cs="Arial"/>
          <w:b/>
          <w:lang w:val="pt-BR"/>
        </w:rPr>
        <w:t>Tabela br.15 – Učinak trusova na zgradama</w:t>
      </w:r>
    </w:p>
    <w:p w:rsidR="00583A0A" w:rsidRPr="0061774C" w:rsidRDefault="00583A0A" w:rsidP="002B2635">
      <w:pPr>
        <w:rPr>
          <w:rFonts w:ascii="Arial Narrow" w:hAnsi="Arial Narrow" w:cs="Arial"/>
          <w:b/>
          <w:lang w:val="sr-Latn-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0"/>
        <w:gridCol w:w="2120"/>
        <w:gridCol w:w="2254"/>
        <w:gridCol w:w="2254"/>
      </w:tblGrid>
      <w:tr w:rsidR="002B2635" w:rsidRPr="0061774C" w:rsidTr="00F93AE2">
        <w:tc>
          <w:tcPr>
            <w:tcW w:w="2280" w:type="dxa"/>
            <w:shd w:val="clear" w:color="auto" w:fill="D9D9D9"/>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 xml:space="preserve">Intezitet zemljotresa </w:t>
            </w:r>
          </w:p>
        </w:tc>
        <w:tc>
          <w:tcPr>
            <w:tcW w:w="6628" w:type="dxa"/>
            <w:gridSpan w:val="3"/>
            <w:shd w:val="clear" w:color="auto" w:fill="D9D9D9"/>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Posledice na objektima</w:t>
            </w:r>
          </w:p>
        </w:tc>
      </w:tr>
      <w:tr w:rsidR="002B2635" w:rsidRPr="0061774C" w:rsidTr="00F93AE2">
        <w:tc>
          <w:tcPr>
            <w:tcW w:w="228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U stepenima po MKS</w:t>
            </w:r>
          </w:p>
        </w:tc>
        <w:tc>
          <w:tcPr>
            <w:tcW w:w="212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I kategorija</w:t>
            </w:r>
          </w:p>
        </w:tc>
        <w:tc>
          <w:tcPr>
            <w:tcW w:w="2254"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II kategorija</w:t>
            </w:r>
          </w:p>
        </w:tc>
        <w:tc>
          <w:tcPr>
            <w:tcW w:w="2254"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III kategorija</w:t>
            </w:r>
          </w:p>
        </w:tc>
      </w:tr>
      <w:tr w:rsidR="002B2635" w:rsidRPr="0061774C" w:rsidTr="00F93AE2">
        <w:tc>
          <w:tcPr>
            <w:tcW w:w="228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 xml:space="preserve">              IV</w:t>
            </w:r>
          </w:p>
        </w:tc>
        <w:tc>
          <w:tcPr>
            <w:tcW w:w="212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Bez oštećenja</w:t>
            </w:r>
          </w:p>
        </w:tc>
        <w:tc>
          <w:tcPr>
            <w:tcW w:w="2254" w:type="dxa"/>
          </w:tcPr>
          <w:p w:rsidR="002B2635" w:rsidRPr="0061774C" w:rsidRDefault="002B2635" w:rsidP="00F93AE2">
            <w:pPr>
              <w:rPr>
                <w:rFonts w:ascii="Arial Narrow" w:hAnsi="Arial Narrow"/>
                <w:b/>
              </w:rPr>
            </w:pPr>
            <w:r w:rsidRPr="0061774C">
              <w:rPr>
                <w:rFonts w:ascii="Arial Narrow" w:hAnsi="Arial Narrow" w:cs="Arial"/>
                <w:b/>
                <w:lang w:val="sr-Latn-CS"/>
              </w:rPr>
              <w:t>Bez oštećenja</w:t>
            </w:r>
          </w:p>
        </w:tc>
        <w:tc>
          <w:tcPr>
            <w:tcW w:w="2254" w:type="dxa"/>
          </w:tcPr>
          <w:p w:rsidR="002B2635" w:rsidRPr="0061774C" w:rsidRDefault="002B2635" w:rsidP="00F93AE2">
            <w:pPr>
              <w:rPr>
                <w:rFonts w:ascii="Arial Narrow" w:hAnsi="Arial Narrow"/>
                <w:b/>
              </w:rPr>
            </w:pPr>
            <w:r w:rsidRPr="0061774C">
              <w:rPr>
                <w:rFonts w:ascii="Arial Narrow" w:hAnsi="Arial Narrow" w:cs="Arial"/>
                <w:b/>
                <w:lang w:val="sr-Latn-CS"/>
              </w:rPr>
              <w:t>Bez oštećenja</w:t>
            </w:r>
          </w:p>
        </w:tc>
      </w:tr>
      <w:tr w:rsidR="002B2635" w:rsidRPr="0061774C" w:rsidTr="00F93AE2">
        <w:tc>
          <w:tcPr>
            <w:tcW w:w="228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 xml:space="preserve">              VII</w:t>
            </w:r>
          </w:p>
        </w:tc>
        <w:tc>
          <w:tcPr>
            <w:tcW w:w="2120"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Teška oštećenja</w:t>
            </w:r>
          </w:p>
          <w:p w:rsidR="002B2635" w:rsidRPr="0061774C" w:rsidRDefault="002B2635" w:rsidP="00F93AE2">
            <w:pPr>
              <w:rPr>
                <w:rFonts w:ascii="Arial Narrow" w:hAnsi="Arial Narrow" w:cs="Arial"/>
                <w:b/>
                <w:lang w:val="sr-Latn-CS"/>
              </w:rPr>
            </w:pPr>
            <w:r w:rsidRPr="0061774C">
              <w:rPr>
                <w:rFonts w:ascii="Arial Narrow" w:hAnsi="Arial Narrow" w:cs="Arial"/>
                <w:b/>
                <w:lang w:val="sr-Latn-CS"/>
              </w:rPr>
              <w:t xml:space="preserve"> u velikom broju </w:t>
            </w:r>
          </w:p>
        </w:tc>
        <w:tc>
          <w:tcPr>
            <w:tcW w:w="2254"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Lakša oštećenje masovna</w:t>
            </w:r>
          </w:p>
        </w:tc>
        <w:tc>
          <w:tcPr>
            <w:tcW w:w="2254" w:type="dxa"/>
          </w:tcPr>
          <w:p w:rsidR="002B2635" w:rsidRPr="0061774C" w:rsidRDefault="002B2635" w:rsidP="00F93AE2">
            <w:pPr>
              <w:rPr>
                <w:rFonts w:ascii="Arial Narrow" w:hAnsi="Arial Narrow" w:cs="Arial"/>
                <w:b/>
                <w:lang w:val="sr-Latn-CS"/>
              </w:rPr>
            </w:pPr>
            <w:r w:rsidRPr="0061774C">
              <w:rPr>
                <w:rFonts w:ascii="Arial Narrow" w:hAnsi="Arial Narrow" w:cs="Arial"/>
                <w:b/>
                <w:lang w:val="sr-Latn-CS"/>
              </w:rPr>
              <w:t>Lakša oštećenja pojedinačna</w:t>
            </w:r>
          </w:p>
        </w:tc>
      </w:tr>
    </w:tbl>
    <w:p w:rsidR="002B2635" w:rsidRPr="0061774C" w:rsidRDefault="002B2635" w:rsidP="002B2635">
      <w:pPr>
        <w:rPr>
          <w:rFonts w:ascii="Arial Narrow" w:hAnsi="Arial Narrow" w:cs="Arial"/>
          <w:b/>
          <w:lang w:val="sr-Latn-CS"/>
        </w:rPr>
      </w:pPr>
    </w:p>
    <w:p w:rsidR="002B2635" w:rsidRPr="0061774C" w:rsidRDefault="002B2635" w:rsidP="002B2635">
      <w:pPr>
        <w:tabs>
          <w:tab w:val="left" w:pos="5460"/>
        </w:tabs>
        <w:jc w:val="both"/>
        <w:rPr>
          <w:rFonts w:ascii="Arial Narrow" w:hAnsi="Arial Narrow" w:cs="Arial"/>
          <w:b/>
          <w:lang w:val="sr-Latn-CS"/>
        </w:rPr>
      </w:pPr>
      <w:r w:rsidRPr="0061774C">
        <w:rPr>
          <w:rFonts w:ascii="Arial Narrow" w:hAnsi="Arial Narrow" w:cs="Arial"/>
          <w:b/>
          <w:lang w:val="sr-Latn-CS"/>
        </w:rPr>
        <w:t>U slučaju jačih potresa sam grad bi bio mnogo teže pogođen od okoline. U gradu se očekuje u slučaju zemljotresa:  jače rušenje grada od opeke; povređivanje većeg broja ljudi; pogibija većeg broja ljudi; kolaps grada zbog nestanka vode, struje i kanalizacije;  epidemije zaraza;  požari posle zemljotresa.</w:t>
      </w:r>
    </w:p>
    <w:p w:rsidR="002B2635" w:rsidRPr="0061774C" w:rsidRDefault="002B2635" w:rsidP="002B2635">
      <w:pPr>
        <w:tabs>
          <w:tab w:val="left" w:pos="5460"/>
        </w:tabs>
        <w:jc w:val="both"/>
        <w:rPr>
          <w:rFonts w:ascii="Arial Narrow" w:hAnsi="Arial Narrow" w:cs="Arial"/>
          <w:b/>
          <w:lang w:val="sr-Latn-CS"/>
        </w:rPr>
      </w:pPr>
    </w:p>
    <w:p w:rsidR="002B2635" w:rsidRPr="0061774C" w:rsidRDefault="002B2635" w:rsidP="002B2635">
      <w:pPr>
        <w:tabs>
          <w:tab w:val="left" w:pos="5460"/>
        </w:tabs>
        <w:jc w:val="both"/>
        <w:rPr>
          <w:rFonts w:ascii="Arial Narrow" w:hAnsi="Arial Narrow" w:cs="Arial"/>
          <w:b/>
          <w:lang w:val="sr-Latn-CS"/>
        </w:rPr>
      </w:pPr>
      <w:r w:rsidRPr="0061774C">
        <w:rPr>
          <w:rFonts w:ascii="Arial Narrow" w:hAnsi="Arial Narrow" w:cs="Arial"/>
          <w:b/>
          <w:lang w:val="sr-Latn-CS"/>
        </w:rPr>
        <w:t xml:space="preserve">Služba zaštite opštine Pljevlja  u slučaju razornog zemljotresa će imati vrlo važnu ulogu u gašenju eventualnih požara kao i za ublažavanje posledica. </w:t>
      </w:r>
    </w:p>
    <w:p w:rsidR="002B2635" w:rsidRPr="0061774C" w:rsidRDefault="002B2635" w:rsidP="002B2635">
      <w:pPr>
        <w:pStyle w:val="7podnas"/>
        <w:rPr>
          <w:rFonts w:ascii="Arial Narrow" w:hAnsi="Arial Narrow"/>
          <w:sz w:val="24"/>
          <w:szCs w:val="24"/>
          <w:lang w:val="sr-Latn-CS"/>
        </w:rPr>
      </w:pPr>
    </w:p>
    <w:p w:rsidR="002B2635" w:rsidRPr="0061774C" w:rsidRDefault="002B2635" w:rsidP="002B2635">
      <w:pPr>
        <w:jc w:val="center"/>
        <w:rPr>
          <w:rFonts w:ascii="Arial Narrow" w:hAnsi="Arial Narrow"/>
          <w:b/>
          <w:lang w:val="da-DK"/>
        </w:rPr>
      </w:pPr>
    </w:p>
    <w:p w:rsidR="002B2635" w:rsidRPr="0061774C" w:rsidRDefault="002B2635" w:rsidP="002B2635">
      <w:pPr>
        <w:autoSpaceDE w:val="0"/>
        <w:autoSpaceDN w:val="0"/>
        <w:adjustRightInd w:val="0"/>
        <w:rPr>
          <w:rFonts w:ascii="Arial Narrow" w:hAnsi="Arial Narrow"/>
          <w:b/>
          <w:bCs/>
        </w:rPr>
      </w:pPr>
      <w:bookmarkStart w:id="18" w:name="SADRZAJ_013"/>
      <w:bookmarkEnd w:id="17"/>
      <w:r w:rsidRPr="0061774C">
        <w:rPr>
          <w:rFonts w:ascii="Arial Narrow" w:hAnsi="Arial Narrow"/>
          <w:b/>
          <w:bCs/>
        </w:rPr>
        <w:t xml:space="preserve">                                         </w:t>
      </w:r>
    </w:p>
    <w:p w:rsidR="002B2635" w:rsidRPr="0061774C" w:rsidRDefault="002B2635" w:rsidP="00313148">
      <w:pPr>
        <w:pStyle w:val="Heading2"/>
      </w:pPr>
      <w:bookmarkStart w:id="19" w:name="_Toc379787131"/>
      <w:r w:rsidRPr="0061774C">
        <w:lastRenderedPageBreak/>
        <w:t>1.5. Stanje životne sredine</w:t>
      </w:r>
      <w:bookmarkEnd w:id="19"/>
    </w:p>
    <w:p w:rsidR="002B2635" w:rsidRDefault="002B2635" w:rsidP="002B2635">
      <w:pPr>
        <w:autoSpaceDE w:val="0"/>
        <w:autoSpaceDN w:val="0"/>
        <w:adjustRightInd w:val="0"/>
        <w:jc w:val="both"/>
        <w:rPr>
          <w:rFonts w:ascii="Arial Narrow" w:hAnsi="Arial Narrow"/>
          <w:b/>
        </w:rPr>
      </w:pPr>
    </w:p>
    <w:p w:rsidR="00426DB3" w:rsidRPr="0061774C" w:rsidRDefault="00426DB3" w:rsidP="002B2635">
      <w:pPr>
        <w:autoSpaceDE w:val="0"/>
        <w:autoSpaceDN w:val="0"/>
        <w:adjustRightInd w:val="0"/>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Prostorno-ekološkim zoniranjem jasno se uočava polarizacija prostora opštine na dva dijela sa različitim intenzitetom i obimom negativnih uticaja na prirodno okruženje: opštinski centar – grad Pljevlja kao ekološki izuzetno opterećeno područje i ostatak teritorije opštine, sa relativno očuvanim prirodnim vrijednostima u kojima se samo pojedinačno evidentira narušavanje osnovnih komponenti životne sredine (naselja Gradac i Šula).</w:t>
      </w:r>
    </w:p>
    <w:p w:rsidR="002B2635" w:rsidRPr="0061774C" w:rsidRDefault="002B2635" w:rsidP="002B2635">
      <w:pPr>
        <w:autoSpaceDE w:val="0"/>
        <w:autoSpaceDN w:val="0"/>
        <w:adjustRightInd w:val="0"/>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Dosadašnja saznanja i raspoloživi podaci o stanju životne sredine u opštinskom centru ukazuju da su svi njeni elementi voda, vazduh, zemljište i pejzaž degradirani, što je posljedica industrijskog i urbanog razvoja. Ekološku opterećenost područja grada usložnjavaju i nepovoljne klimatske karakteristike koje vladaju na području Pljevalja: veliki broj dana sa tišinama, uz česte pojave "jezera hladnog vazduha" i radijacionih magli, naročito u zimskim mjesecima, koje se odražavaju na dugotrajno zadržavanje zagađujućih materija i taložnih čestica u atmosferi. Naime, tokom sedamdesetih i osamdesetih godina dvadesetog vijeka na bazi velikog bogatstva prirodnih i mineralnih sirovina ostvaren je relativno visok nivo ulaganja u rudarstvo i energetiku.</w:t>
      </w:r>
    </w:p>
    <w:p w:rsidR="002B2635" w:rsidRPr="0061774C" w:rsidRDefault="002B2635" w:rsidP="002B2635">
      <w:pPr>
        <w:autoSpaceDE w:val="0"/>
        <w:autoSpaceDN w:val="0"/>
        <w:adjustRightInd w:val="0"/>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Koncentracija industrijskih aktivnosti u gradu na bazi sirovinske osnove u okruženju, uz postojeće mjera zaštite vazduha, glavni je razlog zagađenja atmosfere u Pljevaljskoj kotlini.</w:t>
      </w: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Glavni izvori zagađenja su: Rudnik uglja „Pljevlja“ sa dva površinska kopa: „Borovica“ i „Potrlica“ I odlagalištem otkrivke i transportnim sistemom „Jagnjilo“; proizvodna postrojenja TE „Pljevlja“ sa deponijom pepela i šljake „Maljevac“; drvni kombinat „Vektra-Jakić“; kotlarnice i ložišta u javnim  stambenim objektima (oko 40 kotlarnica i oko 4000 individualnih ložišta u Pljevljima); kamenolomi (u naseljima Bušnje, Otilovići i Pliješ u Pljevljima); ispusti gradske kanalizacije i komunalni otpad (odlagalište komunalnog otpada na „Jagnjilu“, nekontrolisana odlagališta komunalnog otpada I smetlišta). Pored stacionarnih izvora zagađivanja vazduha, brojni su i mobilni izvori zagađivanja među kojima su najznačajniji: automobilski saobraćaj u urbanoj zoni Pljevalja, kao i transportni saobraćaj Rudnika uglja „Pljevlja“.</w:t>
      </w:r>
    </w:p>
    <w:p w:rsidR="002B2635" w:rsidRPr="0061774C" w:rsidRDefault="002B2635" w:rsidP="002B2635">
      <w:pPr>
        <w:autoSpaceDE w:val="0"/>
        <w:autoSpaceDN w:val="0"/>
        <w:adjustRightInd w:val="0"/>
        <w:jc w:val="both"/>
        <w:rPr>
          <w:rFonts w:ascii="Arial Narrow" w:hAnsi="Arial Narrow"/>
          <w:b/>
          <w:color w:val="FF0000"/>
        </w:rPr>
      </w:pPr>
    </w:p>
    <w:p w:rsidR="002B2635" w:rsidRPr="0061774C" w:rsidRDefault="002B2635" w:rsidP="002B2635">
      <w:pPr>
        <w:pStyle w:val="Default"/>
        <w:jc w:val="both"/>
        <w:rPr>
          <w:rFonts w:ascii="Arial Narrow" w:hAnsi="Arial Narrow" w:cs="Times New Roman"/>
          <w:b/>
          <w:color w:val="auto"/>
          <w:bdr w:val="none" w:sz="0" w:space="0" w:color="auto" w:frame="1"/>
        </w:rPr>
      </w:pPr>
      <w:r w:rsidRPr="0061774C">
        <w:rPr>
          <w:rFonts w:ascii="Arial Narrow" w:eastAsia="MyriadPro-Regular" w:hAnsi="Arial Narrow"/>
          <w:b/>
          <w:i/>
        </w:rPr>
        <w:t>Vazduh</w:t>
      </w:r>
      <w:r w:rsidRPr="0061774C">
        <w:rPr>
          <w:rFonts w:ascii="Arial Narrow" w:eastAsia="MyriadPro-Regular" w:hAnsi="Arial Narrow"/>
          <w:b/>
        </w:rPr>
        <w:t xml:space="preserve"> u Pljevljima opterećen je sa praškastim materijama (PM10 česticama).</w:t>
      </w:r>
      <w:r w:rsidRPr="0061774C">
        <w:rPr>
          <w:rFonts w:ascii="Arial Narrow" w:eastAsia="ArialMT" w:hAnsi="Arial Narrow"/>
          <w:b/>
          <w:bCs/>
          <w:lang w:val="it-IT"/>
        </w:rPr>
        <w:t xml:space="preserve"> </w:t>
      </w:r>
      <w:r w:rsidRPr="0061774C">
        <w:rPr>
          <w:rFonts w:ascii="Arial Narrow" w:eastAsia="ArialMT" w:hAnsi="Arial Narrow" w:cs="Times New Roman"/>
          <w:b/>
          <w:bCs/>
          <w:lang w:val="it-IT"/>
        </w:rPr>
        <w:t xml:space="preserve">Prekoračenja koncentracije praškastih materija radijusa manjeg od 10 </w:t>
      </w:r>
      <w:r w:rsidRPr="0061774C">
        <w:rPr>
          <w:rFonts w:ascii="Arial Narrow" w:eastAsia="ArialMT" w:hAnsi="Arial Narrow" w:cs="Times New Roman"/>
          <w:b/>
          <w:bCs/>
        </w:rPr>
        <w:t>μ</w:t>
      </w:r>
      <w:r w:rsidRPr="0061774C">
        <w:rPr>
          <w:rFonts w:ascii="Arial Narrow" w:eastAsia="ArialMT" w:hAnsi="Arial Narrow" w:cs="Times New Roman"/>
          <w:b/>
          <w:bCs/>
          <w:lang w:val="it-IT"/>
        </w:rPr>
        <w:t xml:space="preserve">m (PM10) svrstavaju kvalitet vazduha iznad i značajno iznad gornje granice ocjenjivanja. </w:t>
      </w:r>
      <w:r w:rsidRPr="0061774C">
        <w:rPr>
          <w:rFonts w:ascii="Arial Narrow" w:hAnsi="Arial Narrow" w:cs="Times New Roman"/>
          <w:b/>
          <w:noProof/>
          <w:lang w:val="sr-Latn-CS"/>
        </w:rPr>
        <w:t>Srednje godišnje koncentracije PM</w:t>
      </w:r>
      <w:r w:rsidRPr="0061774C">
        <w:rPr>
          <w:rFonts w:ascii="Arial Narrow" w:hAnsi="Arial Narrow" w:cs="Times New Roman"/>
          <w:b/>
          <w:noProof/>
          <w:vertAlign w:val="subscript"/>
          <w:lang w:val="sr-Latn-CS"/>
        </w:rPr>
        <w:t>10</w:t>
      </w:r>
      <w:r w:rsidRPr="0061774C">
        <w:rPr>
          <w:rFonts w:ascii="Arial Narrow" w:hAnsi="Arial Narrow" w:cs="Times New Roman"/>
          <w:b/>
          <w:noProof/>
          <w:lang w:val="sr-Latn-CS"/>
        </w:rPr>
        <w:t xml:space="preserve"> čestica su tokom prikazanog perioda bile iznad dozvoljene srednje godišnje vrijednosti koja iznosi 40µg/m</w:t>
      </w:r>
      <w:r w:rsidRPr="0061774C">
        <w:rPr>
          <w:rFonts w:ascii="Arial Narrow" w:hAnsi="Arial Narrow" w:cs="Times New Roman"/>
          <w:b/>
          <w:noProof/>
          <w:vertAlign w:val="superscript"/>
          <w:lang w:val="sr-Latn-CS"/>
        </w:rPr>
        <w:t>3</w:t>
      </w:r>
      <w:r w:rsidRPr="0061774C">
        <w:rPr>
          <w:rFonts w:ascii="Arial Narrow" w:hAnsi="Arial Narrow" w:cs="Times New Roman"/>
          <w:b/>
          <w:noProof/>
          <w:lang w:val="sr-Latn-CS"/>
        </w:rPr>
        <w:t>. Zimski period karakterišu visoke srednje dnevne koncentracije PM</w:t>
      </w:r>
      <w:r w:rsidRPr="0061774C">
        <w:rPr>
          <w:rFonts w:ascii="Arial Narrow" w:hAnsi="Arial Narrow" w:cs="Times New Roman"/>
          <w:b/>
          <w:noProof/>
          <w:vertAlign w:val="subscript"/>
          <w:lang w:val="sr-Latn-CS"/>
        </w:rPr>
        <w:t>10</w:t>
      </w:r>
      <w:r w:rsidRPr="0061774C">
        <w:rPr>
          <w:rFonts w:ascii="Arial Narrow" w:hAnsi="Arial Narrow" w:cs="Times New Roman"/>
          <w:b/>
          <w:noProof/>
          <w:lang w:val="sr-Latn-CS"/>
        </w:rPr>
        <w:t xml:space="preserve"> čestica, kao i</w:t>
      </w:r>
      <w:r w:rsidRPr="0061774C">
        <w:rPr>
          <w:rFonts w:ascii="Arial Narrow" w:hAnsi="Arial Narrow" w:cs="Times New Roman"/>
          <w:b/>
          <w:lang w:val="it-IT"/>
        </w:rPr>
        <w:t xml:space="preserve"> veliki broja dana sa prekoračenjima. </w:t>
      </w:r>
      <w:r w:rsidRPr="0061774C">
        <w:rPr>
          <w:rFonts w:ascii="Arial Narrow" w:eastAsia="MyriadPro-Regular" w:hAnsi="Arial Narrow"/>
          <w:b/>
        </w:rPr>
        <w:t xml:space="preserve"> Ova prekora</w:t>
      </w:r>
      <w:r w:rsidRPr="0061774C">
        <w:rPr>
          <w:rFonts w:ascii="Arial Narrow" w:eastAsia="MyriadPro-Regular" w:hAnsi="Arial Narrow"/>
          <w:b/>
          <w:lang w:val="sr-Latn-BA"/>
        </w:rPr>
        <w:t>č</w:t>
      </w:r>
      <w:r w:rsidRPr="0061774C">
        <w:rPr>
          <w:rFonts w:ascii="Arial Narrow" w:eastAsia="MyriadPro-Regular" w:hAnsi="Arial Narrow"/>
          <w:b/>
        </w:rPr>
        <w:t>enja karakteristična su za period grejne serzone, a tokom ljeta za vrijeme šumskih požara</w:t>
      </w:r>
      <w:r w:rsidRPr="0061774C">
        <w:rPr>
          <w:rFonts w:ascii="Arial Narrow" w:hAnsi="Arial Narrow"/>
          <w:b/>
        </w:rPr>
        <w:t xml:space="preserve">. </w:t>
      </w:r>
      <w:r w:rsidRPr="0061774C">
        <w:rPr>
          <w:rFonts w:ascii="Arial Narrow" w:hAnsi="Arial Narrow" w:cs="Times New Roman"/>
          <w:b/>
          <w:color w:val="auto"/>
          <w:bdr w:val="none" w:sz="0" w:space="0" w:color="auto" w:frame="1"/>
        </w:rPr>
        <w:t>Posle požara od svih blagotvornih uticaja šume ne ostaje nijedan, jer vatra uništava biodiverzitet na zemlji, ali i ispod i iznad tla. Menja se mikroklima na prostoru oko požarišta i teško se narušava vodni sistem u zemljištu.</w:t>
      </w:r>
    </w:p>
    <w:p w:rsidR="002B2635" w:rsidRPr="0061774C" w:rsidRDefault="002B2635" w:rsidP="002B2635">
      <w:pPr>
        <w:pStyle w:val="Default"/>
        <w:jc w:val="both"/>
        <w:rPr>
          <w:rFonts w:ascii="Arial Narrow" w:hAnsi="Arial Narrow" w:cs="Times New Roman"/>
          <w:b/>
          <w:color w:val="auto"/>
          <w:lang w:val="it-IT"/>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i/>
        </w:rPr>
        <w:t>Površinske vode</w:t>
      </w:r>
      <w:r w:rsidRPr="0061774C">
        <w:rPr>
          <w:rFonts w:ascii="Arial Narrow" w:hAnsi="Arial Narrow"/>
          <w:b/>
        </w:rPr>
        <w:t xml:space="preserve">  svih rječnih tokova na području grada su van propisanih klasa. Zagadjivači voda na području opštine Pljevlja najvećim dijelom su lokacijski skoncentrisani u neposrednom okruženju naselja Pljevlja. Po brojnosti izvora zagadjenja , količini otpadne vode i masenom unosu zagadjenja u vodotoke izdvajaju se Rudnik uglja Pljevlja, odnosno PK „Borovica„  i „Potrlica“ sa pratećim pogonima i TE „Pljevlja“ sa kompleksom objekata  šljake i pepela.  Značajan zagadjivač je i gradska kanalizacija sa ne prečišćenim vodama sa gradskog područja . Ostali zagadjivači u odnosu na prethodne su manjeg značaja.</w:t>
      </w:r>
    </w:p>
    <w:p w:rsidR="002B2635" w:rsidRPr="0061774C" w:rsidRDefault="002B2635" w:rsidP="002B2635">
      <w:pPr>
        <w:autoSpaceDE w:val="0"/>
        <w:autoSpaceDN w:val="0"/>
        <w:adjustRightInd w:val="0"/>
        <w:jc w:val="both"/>
        <w:rPr>
          <w:rFonts w:ascii="Arial Narrow" w:hAnsi="Arial Narrow"/>
          <w:b/>
        </w:rPr>
      </w:pPr>
    </w:p>
    <w:p w:rsidR="002B2635" w:rsidRPr="0061774C" w:rsidRDefault="002B2635" w:rsidP="002B2635">
      <w:pPr>
        <w:autoSpaceDE w:val="0"/>
        <w:autoSpaceDN w:val="0"/>
        <w:adjustRightInd w:val="0"/>
        <w:jc w:val="both"/>
        <w:rPr>
          <w:rFonts w:ascii="Arial Narrow" w:eastAsia="MyriadPro-Regular" w:hAnsi="Arial Narrow"/>
          <w:b/>
        </w:rPr>
      </w:pPr>
      <w:r w:rsidRPr="0061774C">
        <w:rPr>
          <w:rFonts w:ascii="Arial Narrow" w:eastAsia="MyriadPro-Regular" w:hAnsi="Arial Narrow"/>
          <w:b/>
          <w:i/>
        </w:rPr>
        <w:lastRenderedPageBreak/>
        <w:t>Voda za piće-v</w:t>
      </w:r>
      <w:r w:rsidRPr="0061774C">
        <w:rPr>
          <w:rFonts w:ascii="Arial Narrow" w:eastAsia="MyriadPro-Regular" w:hAnsi="Arial Narrow"/>
          <w:b/>
        </w:rPr>
        <w:t>eliki procenat hemijske neispravnosti vode za piće potiče od povećane mutnoće kao posledice zamućenosti izvorišta, nestabilnosti akumulacionog jezera i dotrajalosti gradske vodovodne mreže koja je u vrlo lošem stanju i gdje su gubici vode veliki.</w:t>
      </w:r>
    </w:p>
    <w:p w:rsidR="002B2635" w:rsidRPr="0061774C" w:rsidRDefault="002B2635" w:rsidP="002B2635">
      <w:pPr>
        <w:autoSpaceDE w:val="0"/>
        <w:autoSpaceDN w:val="0"/>
        <w:adjustRightInd w:val="0"/>
        <w:jc w:val="both"/>
        <w:rPr>
          <w:rFonts w:ascii="Arial Narrow" w:hAnsi="Arial Narrow"/>
          <w:b/>
          <w:color w:val="000000"/>
        </w:rPr>
      </w:pPr>
      <w:r w:rsidRPr="0061774C">
        <w:rPr>
          <w:rFonts w:ascii="Arial Narrow" w:hAnsi="Arial Narrow"/>
          <w:b/>
          <w:lang w:val="sr-Latn-CS"/>
        </w:rPr>
        <w:t xml:space="preserve"> </w:t>
      </w:r>
      <w:r w:rsidRPr="0061774C">
        <w:rPr>
          <w:rFonts w:ascii="Arial Narrow" w:hAnsi="Arial Narrow"/>
          <w:b/>
          <w:i/>
          <w:lang w:val="sr-Latn-CS"/>
        </w:rPr>
        <w:t xml:space="preserve">Otpad- </w:t>
      </w:r>
      <w:r w:rsidRPr="0061774C">
        <w:rPr>
          <w:rFonts w:ascii="Arial Narrow" w:hAnsi="Arial Narrow"/>
          <w:b/>
          <w:lang w:val="sr-Latn-CS"/>
        </w:rPr>
        <w:t xml:space="preserve">Nepostojanje sanitarne deponije kao i stvaranje smetlišta na više lokacija, nedovoljan broj kontejnera i kanti ( u zimskom periodu često paljenje komunalnog otpada u kantama i kontejenrima) i neriješeno pitanje lagerovanja sekundarnih sirovina, odlaganja medicinkog I veterinarskog otpada, kao i opasnog otpada iz domaćinstava i sl. </w:t>
      </w:r>
      <w:r w:rsidRPr="0061774C">
        <w:rPr>
          <w:rFonts w:ascii="Arial Narrow" w:hAnsi="Arial Narrow"/>
          <w:b/>
          <w:color w:val="000000"/>
        </w:rPr>
        <w:t>Veliki problem ove sredine je industrijski otpad</w:t>
      </w:r>
      <w:r w:rsidRPr="0061774C">
        <w:rPr>
          <w:rFonts w:ascii="Arial Narrow" w:hAnsi="Arial Narrow"/>
          <w:b/>
        </w:rPr>
        <w:t xml:space="preserve"> i otpad iz rudarstva</w:t>
      </w:r>
      <w:r w:rsidRPr="0061774C">
        <w:rPr>
          <w:rFonts w:ascii="Arial Narrow" w:hAnsi="Arial Narrow"/>
          <w:b/>
          <w:color w:val="000000"/>
        </w:rPr>
        <w:t xml:space="preserve"> koji je</w:t>
      </w:r>
      <w:r w:rsidRPr="0061774C">
        <w:rPr>
          <w:rFonts w:ascii="Arial Narrow" w:hAnsi="Arial Narrow"/>
          <w:b/>
          <w:color w:val="FF0000"/>
        </w:rPr>
        <w:t xml:space="preserve"> </w:t>
      </w:r>
      <w:r w:rsidRPr="0061774C">
        <w:rPr>
          <w:rFonts w:ascii="Arial Narrow" w:hAnsi="Arial Narrow"/>
          <w:b/>
          <w:color w:val="000000"/>
        </w:rPr>
        <w:t>deponovan na: deponiji pepela i šljake „Maljevac“, deponiji drvnog otpada Korporacije „Jakić“, flotacijskom jalovištu  „Gradac“ (jedno od najvećih odlagališta opasnog otpada u Crnoj Gori), flotacijskom jalovištu Rudnika „Šuplja Stijena“ Šula i odlagalištu Rudnika uglja (jalovina).</w:t>
      </w:r>
    </w:p>
    <w:p w:rsidR="002B2635" w:rsidRPr="0061774C" w:rsidRDefault="002B2635" w:rsidP="002B2635">
      <w:pPr>
        <w:autoSpaceDE w:val="0"/>
        <w:autoSpaceDN w:val="0"/>
        <w:adjustRightInd w:val="0"/>
        <w:jc w:val="both"/>
        <w:rPr>
          <w:rFonts w:ascii="Arial Narrow" w:eastAsia="MyriadPro-Regular" w:hAnsi="Arial Narrow"/>
          <w:b/>
        </w:rPr>
      </w:pPr>
    </w:p>
    <w:p w:rsidR="002B2635" w:rsidRPr="0061774C" w:rsidRDefault="002B2635" w:rsidP="002B2635">
      <w:pPr>
        <w:autoSpaceDE w:val="0"/>
        <w:autoSpaceDN w:val="0"/>
        <w:adjustRightInd w:val="0"/>
        <w:jc w:val="both"/>
        <w:rPr>
          <w:rFonts w:ascii="Arial Narrow" w:eastAsia="ArialMT" w:hAnsi="Arial Narrow"/>
          <w:b/>
        </w:rPr>
      </w:pPr>
      <w:r w:rsidRPr="0061774C">
        <w:rPr>
          <w:rFonts w:ascii="Arial Narrow" w:eastAsia="ArialMT" w:hAnsi="Arial Narrow"/>
          <w:b/>
        </w:rPr>
        <w:t xml:space="preserve"> </w:t>
      </w:r>
      <w:r w:rsidRPr="0061774C">
        <w:rPr>
          <w:rFonts w:ascii="Arial Narrow" w:eastAsia="ArialMT" w:hAnsi="Arial Narrow"/>
          <w:b/>
          <w:i/>
        </w:rPr>
        <w:t>Zdravstveno stanje stanovništva -</w:t>
      </w:r>
      <w:r w:rsidRPr="0061774C">
        <w:rPr>
          <w:rFonts w:ascii="Arial Narrow" w:eastAsia="ArialMT" w:hAnsi="Arial Narrow"/>
          <w:b/>
        </w:rPr>
        <w:t xml:space="preserve"> u Pljevljima intenzivno aerozagadjenje traje preko tri decenije i ono je dalo već negativan učinak na zdravlje njegovih žitelja, a naročito mlade populacije. </w:t>
      </w:r>
      <w:r w:rsidRPr="0061774C">
        <w:rPr>
          <w:rFonts w:ascii="Arial Narrow" w:hAnsi="Arial Narrow"/>
          <w:b/>
        </w:rPr>
        <w:t>Bilježi se i porast prematuriteta (prevremeno radjanje), kao i porast broja novorodjene</w:t>
      </w:r>
      <w:r w:rsidRPr="0061774C">
        <w:rPr>
          <w:rFonts w:ascii="Arial Narrow" w:eastAsia="ArialMT" w:hAnsi="Arial Narrow"/>
          <w:b/>
        </w:rPr>
        <w:t xml:space="preserve"> </w:t>
      </w:r>
      <w:r w:rsidRPr="0061774C">
        <w:rPr>
          <w:rFonts w:ascii="Arial Narrow" w:hAnsi="Arial Narrow"/>
          <w:b/>
        </w:rPr>
        <w:t xml:space="preserve">djece sa kongenitalnim anomalijama. Kod populacije odraslog stanovništva </w:t>
      </w:r>
      <w:r w:rsidRPr="0061774C">
        <w:rPr>
          <w:rFonts w:ascii="Arial Narrow" w:eastAsia="ArialMT" w:hAnsi="Arial Narrow"/>
          <w:b/>
        </w:rPr>
        <w:t xml:space="preserve">takođe </w:t>
      </w:r>
      <w:r w:rsidRPr="0061774C">
        <w:rPr>
          <w:rFonts w:ascii="Arial Narrow" w:hAnsi="Arial Narrow"/>
          <w:b/>
        </w:rPr>
        <w:t>se bilježi</w:t>
      </w:r>
      <w:r w:rsidRPr="0061774C">
        <w:rPr>
          <w:rFonts w:ascii="Arial Narrow" w:eastAsia="ArialMT" w:hAnsi="Arial Narrow"/>
          <w:b/>
        </w:rPr>
        <w:t xml:space="preserve"> </w:t>
      </w:r>
      <w:r w:rsidRPr="0061774C">
        <w:rPr>
          <w:rFonts w:ascii="Arial Narrow" w:hAnsi="Arial Narrow"/>
          <w:b/>
        </w:rPr>
        <w:t>i rast grupe respiratornih oboljenja u odnosu na ukupna oboljenja ove populacije. Kao i kod</w:t>
      </w:r>
      <w:r w:rsidRPr="0061774C">
        <w:rPr>
          <w:rFonts w:ascii="Arial Narrow" w:eastAsia="ArialMT" w:hAnsi="Arial Narrow"/>
          <w:b/>
        </w:rPr>
        <w:t xml:space="preserve"> </w:t>
      </w:r>
      <w:r w:rsidRPr="0061774C">
        <w:rPr>
          <w:rFonts w:ascii="Arial Narrow" w:hAnsi="Arial Narrow"/>
          <w:b/>
        </w:rPr>
        <w:t>djece i kod odraslih u grupi respiratornih obolje</w:t>
      </w:r>
      <w:r w:rsidRPr="0061774C">
        <w:rPr>
          <w:rFonts w:ascii="Arial Narrow" w:eastAsia="ArialMT" w:hAnsi="Arial Narrow"/>
          <w:b/>
        </w:rPr>
        <w:t>nja naročito se bilježi rast op</w:t>
      </w:r>
      <w:r w:rsidRPr="0061774C">
        <w:rPr>
          <w:rFonts w:ascii="Arial Narrow" w:hAnsi="Arial Narrow"/>
          <w:b/>
        </w:rPr>
        <w:t>struktivnog</w:t>
      </w:r>
      <w:r w:rsidRPr="0061774C">
        <w:rPr>
          <w:rFonts w:ascii="Arial Narrow" w:eastAsia="ArialMT" w:hAnsi="Arial Narrow"/>
          <w:b/>
        </w:rPr>
        <w:t xml:space="preserve"> </w:t>
      </w:r>
      <w:r w:rsidRPr="0061774C">
        <w:rPr>
          <w:rFonts w:ascii="Arial Narrow" w:hAnsi="Arial Narrow"/>
          <w:b/>
        </w:rPr>
        <w:t>sindroma i astme. Nepovoljna životna i radna sredina umanjuju kvalitet življenja što se</w:t>
      </w:r>
      <w:r w:rsidRPr="0061774C">
        <w:rPr>
          <w:rFonts w:ascii="Arial Narrow" w:eastAsia="ArialMT" w:hAnsi="Arial Narrow"/>
          <w:b/>
        </w:rPr>
        <w:t xml:space="preserve"> </w:t>
      </w:r>
      <w:r w:rsidRPr="0061774C">
        <w:rPr>
          <w:rFonts w:ascii="Arial Narrow" w:hAnsi="Arial Narrow"/>
          <w:b/>
        </w:rPr>
        <w:t>odražava kao negativan uticaj na psihosomatska oboljenja. I u pogledu malignih oboljenja</w:t>
      </w:r>
      <w:r w:rsidRPr="0061774C">
        <w:rPr>
          <w:rFonts w:ascii="Arial Narrow" w:eastAsia="ArialMT" w:hAnsi="Arial Narrow"/>
          <w:b/>
        </w:rPr>
        <w:t xml:space="preserve"> takođe imamo značajan porast u periodiu koji se poklapa sa porastom aerozagadjenja.</w:t>
      </w:r>
    </w:p>
    <w:p w:rsidR="002B2635" w:rsidRPr="0061774C" w:rsidRDefault="002B2635" w:rsidP="002B2635">
      <w:pPr>
        <w:autoSpaceDE w:val="0"/>
        <w:autoSpaceDN w:val="0"/>
        <w:adjustRightInd w:val="0"/>
        <w:jc w:val="both"/>
        <w:rPr>
          <w:rFonts w:ascii="Arial Narrow" w:eastAsia="ArialMT" w:hAnsi="Arial Narrow"/>
          <w:b/>
        </w:rPr>
      </w:pPr>
    </w:p>
    <w:p w:rsidR="002B2635" w:rsidRPr="0061774C" w:rsidRDefault="002B2635" w:rsidP="002B2635">
      <w:pPr>
        <w:autoSpaceDE w:val="0"/>
        <w:autoSpaceDN w:val="0"/>
        <w:adjustRightInd w:val="0"/>
        <w:jc w:val="both"/>
        <w:rPr>
          <w:rFonts w:ascii="Arial Narrow" w:eastAsia="ArialMT" w:hAnsi="Arial Narrow"/>
          <w:b/>
        </w:rPr>
      </w:pPr>
      <w:r w:rsidRPr="0061774C">
        <w:rPr>
          <w:rFonts w:ascii="Arial Narrow" w:eastAsia="ArialMT" w:hAnsi="Arial Narrow"/>
          <w:b/>
          <w:i/>
        </w:rPr>
        <w:t>Zaštita životne sredine.</w:t>
      </w:r>
      <w:r w:rsidRPr="0061774C">
        <w:rPr>
          <w:rFonts w:ascii="Arial Narrow" w:eastAsia="ArialMT" w:hAnsi="Arial Narrow"/>
          <w:b/>
        </w:rPr>
        <w:t xml:space="preserve">Imajući u vidu ugroženost životne sredine na teitoriji opštine Pljevlja, a sve u cilju njene zaštite, urađeni su određeni planovi i programi od strane Države i Opštine u kojima su definisane mjere zaštite životne sredine. Od 1997. godine do danas urađeni su sledeći dokumenti: Studija „Intergralna zaštita životne sredine na teritoriji opštine Pljevlja“ i Operativni program za realizaciju mjera iz pomenute studije za period od 1999. do 2007.godine, Strateški plan razvoja opštine Pljevlja, 2004 Lokalni ekološki akcioni plan (LEAP), Opštine Pljevlja (2007. godine). Prostorno urbanistički plan opštine Pljevlja, Izvještaj o strateškoj procjeni PUP-a na životnu sredinu (2011. godine) i Lokalni akcioni plan za biodiverzitet opštine Pljevlja (2011. godine), U svim ovim dokumentima definisane su mjere zaštite osnovnih komponenti životne sredine, kao i rokovi za realizaciju. Međutim, realizacija mjera nije na zavidnom nivou. </w:t>
      </w:r>
    </w:p>
    <w:p w:rsidR="002B2635" w:rsidRPr="0061774C" w:rsidRDefault="002B2635" w:rsidP="002B2635">
      <w:pPr>
        <w:rPr>
          <w:rFonts w:ascii="Arial Narrow" w:eastAsia="ArialMT" w:hAnsi="Arial Narrow"/>
          <w:b/>
        </w:rPr>
      </w:pPr>
    </w:p>
    <w:p w:rsidR="002B2635" w:rsidRPr="0061774C" w:rsidRDefault="002B2635" w:rsidP="00313148">
      <w:pPr>
        <w:pStyle w:val="Heading3"/>
      </w:pPr>
      <w:bookmarkStart w:id="20" w:name="_Toc379787132"/>
      <w:r w:rsidRPr="0061774C">
        <w:t>1.5.1. Biljni i životinjski svijet</w:t>
      </w:r>
      <w:bookmarkEnd w:id="20"/>
    </w:p>
    <w:p w:rsidR="002B2635" w:rsidRPr="0061774C" w:rsidRDefault="002B2635" w:rsidP="002B2635">
      <w:pPr>
        <w:autoSpaceDE w:val="0"/>
        <w:autoSpaceDN w:val="0"/>
        <w:adjustRightInd w:val="0"/>
        <w:rPr>
          <w:rFonts w:ascii="Arial Narrow" w:hAnsi="Arial Narrow"/>
          <w:b/>
          <w:bCs/>
          <w:iCs/>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U svom istorijskom razvoju živi svijet područja Pljevalja prolazio je kroz velike cikluse i promjene. Bujna tercijerna flora i fauna na tom prostoru su dugo egzistirale, što dokazuju bogate miocenske naslage uglja. Kasnije, nastupanjem ledenog doba, bujni, termofilni svijet je uništen, a samo djelimično je opstao u tzv. refugijumima. To su bile toplije oblasti na jugu gdje nije bilo zaleđivanja. Balkansko poluostrvo, posebno njegov južni dio predstavljalo je mozaik refugijuma, odvojenih planinskim glečerima. Pljevaljska kotlina je svakako bila jedan od refugijuma, a u kom stepenu, to nije dovoljno istraženo. Nakon otopljavanja, živi svijet sačuvan u toplijim područjima se širio i postao osnovom rasprostranjenja današnjih vrsta biljaka i životinja. Istovremeno, na vrhovima visokih planina očuvane su i neke vrste hladnijih predjela. To su tzv. glacijalni relikti i borealne (sjeverne) vrste. Kod ptica, najtipičniji takvi predstavnici su: veliki tetreb, gaćasti ćuk, dugorepa sjenica, ćubasta sjenica, kreja lješnikara, Krstokljun i druge.</w:t>
      </w:r>
    </w:p>
    <w:p w:rsidR="002B2635" w:rsidRDefault="002B2635" w:rsidP="002B2635">
      <w:pPr>
        <w:autoSpaceDE w:val="0"/>
        <w:autoSpaceDN w:val="0"/>
        <w:adjustRightInd w:val="0"/>
        <w:jc w:val="both"/>
        <w:rPr>
          <w:rFonts w:ascii="Arial Narrow" w:hAnsi="Arial Narrow"/>
          <w:b/>
          <w:i/>
          <w:iCs/>
        </w:rPr>
      </w:pPr>
    </w:p>
    <w:p w:rsidR="00426DB3" w:rsidRDefault="00426DB3" w:rsidP="002B2635">
      <w:pPr>
        <w:autoSpaceDE w:val="0"/>
        <w:autoSpaceDN w:val="0"/>
        <w:adjustRightInd w:val="0"/>
        <w:jc w:val="both"/>
        <w:rPr>
          <w:rFonts w:ascii="Arial Narrow" w:hAnsi="Arial Narrow"/>
          <w:b/>
          <w:i/>
          <w:iCs/>
        </w:rPr>
      </w:pPr>
    </w:p>
    <w:p w:rsidR="00426DB3" w:rsidRPr="0061774C" w:rsidRDefault="00426DB3" w:rsidP="002B2635">
      <w:pPr>
        <w:autoSpaceDE w:val="0"/>
        <w:autoSpaceDN w:val="0"/>
        <w:adjustRightInd w:val="0"/>
        <w:jc w:val="both"/>
        <w:rPr>
          <w:rFonts w:ascii="Arial Narrow" w:hAnsi="Arial Narrow"/>
          <w:b/>
          <w:i/>
          <w:iCs/>
        </w:rPr>
      </w:pPr>
    </w:p>
    <w:p w:rsidR="002B2635" w:rsidRPr="0061774C" w:rsidRDefault="002B2635" w:rsidP="00313148">
      <w:pPr>
        <w:pStyle w:val="Caption"/>
      </w:pPr>
      <w:r w:rsidRPr="0061774C">
        <w:lastRenderedPageBreak/>
        <w:t>1.5.1.1.Šumska vegetacija</w:t>
      </w:r>
    </w:p>
    <w:p w:rsidR="002B2635" w:rsidRPr="0061774C" w:rsidRDefault="002B2635" w:rsidP="002B2635">
      <w:pPr>
        <w:autoSpaceDE w:val="0"/>
        <w:autoSpaceDN w:val="0"/>
        <w:adjustRightInd w:val="0"/>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Na području opštine Pljevlja, koje je planinsko-dolinskog karaktera, razvijena je na znatnom prostoru, raznovrsna šumska vegetacija. Šumsko bogatstvo je najznačajnija prirodna karakteristika ovog područja, izuzetan potencijal privrednog razvoja opštine Pljevlja i nezamjenljiv faktor zaštite i unapređivanja kvaliteta životne sredine. Različiti oblici reljefa, izrazite visinske razlike (507mnv na Ćehotini, do 2.238mnv - Ljubišnja), klimatske karakteristike i drugi faktori, uslovili su formiranje raznovrsne šumske vegetacije, heterogenog i bogatog florističkog sastava. Tako su u spratu drveća, u zavisnosti od prirodnih uslova, zastupljene brojne vrste koje karakterišu kontinentalni i planinski klimat, kao i pojedine vrste koje pripadaju termofilnoj vegetaciji. Od drveća, kao najzastupljenije vrste, ističu se: smrča, jela, crni bor, bijeli bor i bukva, zatim kitnjak, crni i obični grab. Ove dominantne vrste formiraju različite oblike šumskih zajednica, koje se kreću od izdanačkih šuma i šikara do različitih oblika visokih šuma. Izrazite visinske razlike uslovile su vertikalno rasčlanjenje šuma u dvije jasno diferancirane visinske zone, i to zonu niskih šuma i šikara (niži položaji) i zonu visokih šuma četinara (gornji položaji). Unutar ovih zona formiraju se, u zavisnosti od oblika reljefa i mikroklimatskih uslova staništa, različite šumske zajednice, od mješovitih do apsolutno čistih sastojina.</w:t>
      </w:r>
    </w:p>
    <w:p w:rsidR="002B2635" w:rsidRPr="0061774C" w:rsidRDefault="002B2635" w:rsidP="002B2635">
      <w:pPr>
        <w:autoSpaceDE w:val="0"/>
        <w:autoSpaceDN w:val="0"/>
        <w:adjustRightInd w:val="0"/>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i/>
          <w:iCs/>
        </w:rPr>
        <w:t xml:space="preserve">Zona niskih šuma i šikara, </w:t>
      </w:r>
      <w:r w:rsidRPr="0061774C">
        <w:rPr>
          <w:rFonts w:ascii="Arial Narrow" w:hAnsi="Arial Narrow"/>
          <w:b/>
        </w:rPr>
        <w:t>Šume u nižim predjelima moguće je raščlaniti na šume mekih lišćara na aluvijalnim terenima duž vodotoka i šume obrasle termofilnim vrstama lišćara (kitnjak, cer, grab i bukva), na blagim nagibima, koje su, u velikoj mjeri, degradirane u izdanačke šume i šikare. Duž obala Ćehotine i Vezičnice, u pojasu širine 5-15m, nalaze se šibljaci crne jove. Sa jovom se javlja bijeli jasen, grabić, brijest, a vrlo rijetko i lužnjak (ass.</w:t>
      </w:r>
      <w:r w:rsidRPr="0061774C">
        <w:rPr>
          <w:rFonts w:ascii="Arial Narrow" w:hAnsi="Arial Narrow"/>
          <w:b/>
          <w:i/>
          <w:iCs/>
        </w:rPr>
        <w:t>Alnetum glutinosae</w:t>
      </w:r>
      <w:r w:rsidRPr="0061774C">
        <w:rPr>
          <w:rFonts w:ascii="Arial Narrow" w:hAnsi="Arial Narrow"/>
          <w:b/>
        </w:rPr>
        <w:t>).U gornjem toku Ćehotine i njene pritoke Krivače, kao i u proširenim uvalama oko stalnih potoka, javlja se zajednica sive jove i cecelja (ass.</w:t>
      </w:r>
      <w:r w:rsidRPr="0061774C">
        <w:rPr>
          <w:rFonts w:ascii="Arial Narrow" w:hAnsi="Arial Narrow"/>
          <w:b/>
          <w:i/>
          <w:iCs/>
        </w:rPr>
        <w:t>Oxali-Alnetum</w:t>
      </w:r>
      <w:r w:rsidRPr="0061774C">
        <w:rPr>
          <w:rFonts w:ascii="Arial Narrow" w:hAnsi="Arial Narrow"/>
          <w:b/>
        </w:rPr>
        <w:t xml:space="preserve"> </w:t>
      </w:r>
      <w:r w:rsidRPr="0061774C">
        <w:rPr>
          <w:rFonts w:ascii="Arial Narrow" w:hAnsi="Arial Narrow"/>
          <w:b/>
          <w:i/>
          <w:iCs/>
        </w:rPr>
        <w:t>incanae</w:t>
      </w:r>
      <w:r w:rsidRPr="0061774C">
        <w:rPr>
          <w:rFonts w:ascii="Arial Narrow" w:hAnsi="Arial Narrow"/>
          <w:b/>
        </w:rPr>
        <w:t>). U prošlosti su na području Pljevalja bile raširene šume planinskog lužnjaka, očemu svjedoče ogromna pojedinačna stabla ovog hrasta koja se danas samomjestimično sreću u kotlini (ass.</w:t>
      </w:r>
      <w:r w:rsidRPr="0061774C">
        <w:rPr>
          <w:rFonts w:ascii="Arial Narrow" w:hAnsi="Arial Narrow"/>
          <w:b/>
          <w:i/>
          <w:iCs/>
        </w:rPr>
        <w:t>Quercetum roboris montanum</w:t>
      </w:r>
      <w:r w:rsidRPr="0061774C">
        <w:rPr>
          <w:rFonts w:ascii="Arial Narrow" w:hAnsi="Arial Narrow"/>
          <w:b/>
        </w:rPr>
        <w:t>). Šikare grabića sreću se u vidu neznatnih oaza u dolini Ćehotine (Gradac). Izostaju svi eumediteranski elementi, kao i neke submediteranske vrste žbunja I zeljastih biljaka, dok se u svim spratovima pridružuju vrste koje prate medunčeve i crnograbove šume. U klisuri Ćehotine, na strmim krečnjačkim i dolomitičnim padinama, razvijena je niska šuma medunca i crnog graba (ass.</w:t>
      </w:r>
      <w:r w:rsidRPr="0061774C">
        <w:rPr>
          <w:rFonts w:ascii="Arial Narrow" w:hAnsi="Arial Narrow"/>
          <w:b/>
          <w:i/>
          <w:iCs/>
        </w:rPr>
        <w:t>Querco - Ostryetum carpinifoliae</w:t>
      </w:r>
      <w:r w:rsidRPr="0061774C">
        <w:rPr>
          <w:rFonts w:ascii="Arial Narrow" w:hAnsi="Arial Narrow"/>
          <w:b/>
        </w:rPr>
        <w:t>). Obično su to niske šume panjače, zaštitnog karaktera. I u ovoj zajednici se, takođe, gube mediteranske vrste prilagođene na topliju klimu. Mješovite šume kitnjaka i graba (ass.</w:t>
      </w:r>
      <w:r w:rsidRPr="0061774C">
        <w:rPr>
          <w:rFonts w:ascii="Arial Narrow" w:hAnsi="Arial Narrow"/>
          <w:b/>
          <w:i/>
          <w:iCs/>
        </w:rPr>
        <w:t>Querco - Carpinetum montenegrinum</w:t>
      </w:r>
      <w:r w:rsidRPr="0061774C">
        <w:rPr>
          <w:rFonts w:ascii="Arial Narrow" w:hAnsi="Arial Narrow"/>
          <w:b/>
        </w:rPr>
        <w:t xml:space="preserve">) javljaju se na blagim i zaklonjenim nagibima, na slabo kiselom tlu, u dolini Ćehotine. Uslijed antropogenih uticaja i stalnog korišćenja samo jedne ili druge vrste, nastale su čiste grabove ili čiste kitnjakove šume (dubrave). Ove mješovite šume su očuvane samo na mjestima gdje se zemljište nije moglo koristiti za ratarstvo ili su šume ostavljene kao zaštitni pojas. U okolini Pljevalja očuvane su prilično velike površine pod tipskom miješanom šumom kitnjaka I graba. Iznad zone kitnjaka i graba pa sve do pojasa bukve i jele, na blago zatalasanim nagibima i dubljim silikatnim tlima razvijene su čiste šume brdskog hrasta kitnjaka (ass. </w:t>
      </w:r>
      <w:r w:rsidRPr="0061774C">
        <w:rPr>
          <w:rFonts w:ascii="Arial Narrow" w:hAnsi="Arial Narrow"/>
          <w:b/>
          <w:i/>
          <w:iCs/>
        </w:rPr>
        <w:t>Quercetum petraeae montanum</w:t>
      </w:r>
      <w:r w:rsidRPr="0061774C">
        <w:rPr>
          <w:rFonts w:ascii="Arial Narrow" w:hAnsi="Arial Narrow"/>
          <w:b/>
        </w:rPr>
        <w:t>). U višim položajima kitnjaku se pridružuje i bukva. Iznad pojasa hrastovih šuma, na visini od 750 - 1200 m, javlja se šuma brdske bukve (ass.</w:t>
      </w:r>
      <w:r w:rsidRPr="0061774C">
        <w:rPr>
          <w:rFonts w:ascii="Arial Narrow" w:hAnsi="Arial Narrow"/>
          <w:b/>
          <w:i/>
          <w:iCs/>
        </w:rPr>
        <w:t>Fagetum silvaticae montnegrinum</w:t>
      </w:r>
      <w:r w:rsidRPr="0061774C">
        <w:rPr>
          <w:rFonts w:ascii="Arial Narrow" w:hAnsi="Arial Narrow"/>
          <w:b/>
        </w:rPr>
        <w:t>).</w:t>
      </w:r>
    </w:p>
    <w:p w:rsidR="002B2635" w:rsidRPr="0061774C" w:rsidRDefault="002B2635" w:rsidP="002B2635">
      <w:pPr>
        <w:autoSpaceDE w:val="0"/>
        <w:autoSpaceDN w:val="0"/>
        <w:adjustRightInd w:val="0"/>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i/>
          <w:iCs/>
        </w:rPr>
        <w:t>Zona visokih šuma četinara</w:t>
      </w:r>
      <w:r w:rsidRPr="0061774C">
        <w:rPr>
          <w:rFonts w:ascii="Arial Narrow" w:hAnsi="Arial Narrow"/>
          <w:b/>
        </w:rPr>
        <w:t xml:space="preserve">, Visoke šume javljaju se na većim nadmorskim visinama, u uslovima predplaninske i planinske klime. Grade ih, uglavnom,četinari (smrča, jela, crni i bijeli bor), dok je bukva znatno manje zastupljena i nalazi se, pretežno, na sjeveroistočnim ekspozicijama. U mješovitim sastojinama dominantno je učešće smrče i jele. Crni bor, bijeli bor i bukva, javljaju se u vidu manjih ili većih primjesa na pojedinim lokalitetima. Ove sastojine zahvataju znatne površine u zoni srednje nadmorske visine (900 -1200m). Čiste sastojine crnog bora nalaze se, uglavnom, na platou Kosanice u kompleksima Kozlenovače, Crnog vrha, Bojišta i Vezičnice, </w:t>
      </w:r>
      <w:r w:rsidRPr="0061774C">
        <w:rPr>
          <w:rFonts w:ascii="Arial Narrow" w:hAnsi="Arial Narrow"/>
          <w:b/>
        </w:rPr>
        <w:lastRenderedPageBreak/>
        <w:t>gdje su najbolja staništa crnog bora (ass</w:t>
      </w:r>
      <w:r w:rsidRPr="0061774C">
        <w:rPr>
          <w:rFonts w:ascii="Arial Narrow" w:hAnsi="Arial Narrow"/>
          <w:b/>
          <w:i/>
          <w:iCs/>
        </w:rPr>
        <w:t>. Pinetum nigrea</w:t>
      </w:r>
      <w:r w:rsidRPr="0061774C">
        <w:rPr>
          <w:rFonts w:ascii="Arial Narrow" w:hAnsi="Arial Narrow"/>
          <w:b/>
        </w:rPr>
        <w:t xml:space="preserve">). Čiste sastojine smrče sreću se na srednjim nadmorskim visinama, na ravnim I dubinskim tlima (brdska smrčeva šuma), kao i u zoni najviših predjela (Ljubišnja), gdje zauzimaju znatno veće površine (subalpska smrčeva šuma - ass. </w:t>
      </w:r>
      <w:r w:rsidRPr="0061774C">
        <w:rPr>
          <w:rFonts w:ascii="Arial Narrow" w:hAnsi="Arial Narrow"/>
          <w:b/>
          <w:i/>
          <w:iCs/>
        </w:rPr>
        <w:t>Picetum abietis montanum</w:t>
      </w:r>
      <w:r w:rsidRPr="0061774C">
        <w:rPr>
          <w:rFonts w:ascii="Arial Narrow" w:hAnsi="Arial Narrow"/>
          <w:b/>
        </w:rPr>
        <w:t xml:space="preserve">). U zavisnosti od reljefa i ekspozicije, gornju granicu šumske vegetacije čini pojas subalpske šume smrče ili subalpske bukove šume iznad koga klekovina bora gradi visinski pojas različite širine i samo na Ljubišnji pokriva veće površine (ass. </w:t>
      </w:r>
      <w:r w:rsidRPr="0061774C">
        <w:rPr>
          <w:rFonts w:ascii="Arial Narrow" w:hAnsi="Arial Narrow"/>
          <w:b/>
          <w:i/>
          <w:iCs/>
        </w:rPr>
        <w:t>Pinetum mughi montenegrinum</w:t>
      </w:r>
      <w:r w:rsidRPr="0061774C">
        <w:rPr>
          <w:rFonts w:ascii="Arial Narrow" w:hAnsi="Arial Narrow"/>
          <w:b/>
        </w:rPr>
        <w:t>).</w:t>
      </w:r>
    </w:p>
    <w:p w:rsidR="002B2635" w:rsidRPr="0061774C" w:rsidRDefault="002B2635" w:rsidP="002B2635">
      <w:pPr>
        <w:autoSpaceDE w:val="0"/>
        <w:autoSpaceDN w:val="0"/>
        <w:adjustRightInd w:val="0"/>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i/>
          <w:iCs/>
        </w:rPr>
        <w:t xml:space="preserve">Zaštićene vrste, </w:t>
      </w:r>
      <w:r w:rsidRPr="0061774C">
        <w:rPr>
          <w:rFonts w:ascii="Arial Narrow" w:hAnsi="Arial Narrow"/>
          <w:b/>
        </w:rPr>
        <w:t>zajednica bora krivulja (</w:t>
      </w:r>
      <w:r w:rsidRPr="0061774C">
        <w:rPr>
          <w:rFonts w:ascii="Arial Narrow" w:hAnsi="Arial Narrow"/>
          <w:b/>
          <w:i/>
          <w:iCs/>
        </w:rPr>
        <w:t>Pinetum mughi montenegrinum</w:t>
      </w:r>
      <w:r w:rsidRPr="0061774C">
        <w:rPr>
          <w:rFonts w:ascii="Arial Narrow" w:hAnsi="Arial Narrow"/>
          <w:b/>
        </w:rPr>
        <w:t>) na planini Ljubišnji koja se prostire na površini od 900 ha, prema Zakonu o zaštitiprirode Republike Crne Gore svrstana je u kategoriju spomenika prirode i tretira se kao zaštićena biljna vrsta.</w:t>
      </w:r>
    </w:p>
    <w:p w:rsidR="002B2635" w:rsidRPr="0061774C" w:rsidRDefault="002B2635" w:rsidP="002B2635">
      <w:pPr>
        <w:jc w:val="both"/>
        <w:rPr>
          <w:rFonts w:ascii="Arial Narrow" w:hAnsi="Arial Narrow" w:cs="Arial"/>
          <w:b/>
          <w:lang w:val="hr-HR"/>
        </w:rPr>
      </w:pPr>
    </w:p>
    <w:p w:rsidR="002B2635" w:rsidRPr="0061774C" w:rsidRDefault="002B2635" w:rsidP="002B2635">
      <w:pPr>
        <w:jc w:val="both"/>
        <w:rPr>
          <w:rFonts w:ascii="Arial Narrow" w:hAnsi="Arial Narrow" w:cs="Arial"/>
          <w:b/>
          <w:lang w:val="hr-HR"/>
        </w:rPr>
      </w:pPr>
      <w:r w:rsidRPr="0061774C">
        <w:rPr>
          <w:rFonts w:ascii="Arial Narrow" w:hAnsi="Arial Narrow" w:cs="Arial"/>
          <w:b/>
          <w:noProof/>
        </w:rPr>
        <w:drawing>
          <wp:inline distT="0" distB="0" distL="0" distR="0">
            <wp:extent cx="4572000" cy="313309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4572000" cy="3133090"/>
                    </a:xfrm>
                    <a:prstGeom prst="rect">
                      <a:avLst/>
                    </a:prstGeom>
                    <a:noFill/>
                    <a:ln w="9525">
                      <a:noFill/>
                      <a:miter lim="800000"/>
                      <a:headEnd/>
                      <a:tailEnd/>
                    </a:ln>
                  </pic:spPr>
                </pic:pic>
              </a:graphicData>
            </a:graphic>
          </wp:inline>
        </w:drawing>
      </w:r>
    </w:p>
    <w:p w:rsidR="002B2635" w:rsidRPr="0061774C" w:rsidRDefault="00155643" w:rsidP="002B2635">
      <w:pPr>
        <w:pStyle w:val="NormalWeb"/>
        <w:rPr>
          <w:rFonts w:ascii="Arial Narrow" w:hAnsi="Arial Narrow" w:cs="Arial"/>
          <w:b/>
          <w:lang w:val="pl-PL"/>
        </w:rPr>
      </w:pPr>
      <w:r w:rsidRPr="00155643">
        <w:rPr>
          <w:rFonts w:ascii="Arial Narrow" w:hAnsi="Arial Narrow" w:cs="Arial"/>
          <w:b/>
          <w:iCs/>
          <w:lang w:val="pl-PL"/>
        </w:rPr>
        <w:t xml:space="preserve">Slika br. 7. </w:t>
      </w:r>
      <w:r w:rsidR="002B2635" w:rsidRPr="00155643">
        <w:rPr>
          <w:rFonts w:ascii="Arial Narrow" w:hAnsi="Arial Narrow" w:cs="Arial"/>
          <w:b/>
          <w:iCs/>
          <w:lang w:val="pl-PL"/>
        </w:rPr>
        <w:t xml:space="preserve"> </w:t>
      </w:r>
      <w:r w:rsidR="002B2635" w:rsidRPr="00155643">
        <w:rPr>
          <w:rFonts w:ascii="Arial Narrow" w:hAnsi="Arial Narrow" w:cs="Arial"/>
          <w:b/>
          <w:lang w:val="pl-PL"/>
        </w:rPr>
        <w:t>Zajednica</w:t>
      </w:r>
      <w:r w:rsidR="002B2635" w:rsidRPr="0061774C">
        <w:rPr>
          <w:rFonts w:ascii="Arial Narrow" w:hAnsi="Arial Narrow" w:cs="Arial"/>
          <w:b/>
          <w:lang w:val="pl-PL"/>
        </w:rPr>
        <w:t xml:space="preserve"> bora krivulja na planini Ljubišnji</w:t>
      </w: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i/>
          <w:iCs/>
        </w:rPr>
        <w:t xml:space="preserve">Šumske kulture, </w:t>
      </w:r>
      <w:r w:rsidRPr="0061774C">
        <w:rPr>
          <w:rFonts w:ascii="Arial Narrow" w:hAnsi="Arial Narrow"/>
          <w:b/>
        </w:rPr>
        <w:t>prve šumske kulture na području Pljevaljske opštine podignute su 1927. g. u Vodicama i Golubinji, na površini od oko 5ha. Nakon 1945. godine pristupilo se planskom i kontinuiranom pošumljavanju na širem području, sa sadnicama četinarskih vrsta (crni bor, bijeli bor, smrča). Podignuto je ukupno 1.602,84 ha šumskih kultura koje su uključene u gazdovanje. Kulture crnog bora zauzimaju 1.109,55 ha, bijelog bora 438,99 ha, a svega 54,30 ha se nalazi pod kulturama smrče. U pogledu namjene, šumske kulture zaštitnog karaktera, sa funkcijom zaštite zemljišta i stepena, zauzimaju 507,08 ha, dok se kulture predviđene za proizvodnju tehničkog drveta nalaze na ukupnoj površini od 1.095,76 ha.</w:t>
      </w:r>
    </w:p>
    <w:p w:rsidR="002B2635" w:rsidRPr="0061774C" w:rsidRDefault="002B2635" w:rsidP="002B2635">
      <w:pPr>
        <w:autoSpaceDE w:val="0"/>
        <w:autoSpaceDN w:val="0"/>
        <w:adjustRightInd w:val="0"/>
        <w:jc w:val="both"/>
        <w:rPr>
          <w:rFonts w:ascii="Arial Narrow" w:hAnsi="Arial Narrow"/>
          <w:b/>
          <w:i/>
          <w:iCs/>
        </w:rPr>
      </w:pPr>
    </w:p>
    <w:p w:rsidR="002B2635" w:rsidRPr="0061774C" w:rsidRDefault="002B2635" w:rsidP="002B2635">
      <w:pPr>
        <w:autoSpaceDE w:val="0"/>
        <w:autoSpaceDN w:val="0"/>
        <w:adjustRightInd w:val="0"/>
        <w:jc w:val="both"/>
        <w:rPr>
          <w:rFonts w:ascii="Arial Narrow" w:hAnsi="Arial Narrow" w:cs="Arial"/>
          <w:b/>
          <w:lang w:val="hr-HR"/>
        </w:rPr>
      </w:pPr>
      <w:r w:rsidRPr="0061774C">
        <w:rPr>
          <w:rFonts w:ascii="Arial Narrow" w:hAnsi="Arial Narrow"/>
          <w:b/>
          <w:i/>
          <w:iCs/>
        </w:rPr>
        <w:t xml:space="preserve">Šumske površine, </w:t>
      </w:r>
      <w:r w:rsidRPr="0061774C">
        <w:rPr>
          <w:rFonts w:ascii="Arial Narrow" w:hAnsi="Arial Narrow" w:cs="Arial"/>
          <w:b/>
        </w:rPr>
        <w:t>Od</w:t>
      </w:r>
      <w:r w:rsidRPr="0061774C">
        <w:rPr>
          <w:rFonts w:ascii="Arial Narrow" w:hAnsi="Arial Narrow" w:cs="Arial"/>
          <w:b/>
          <w:lang w:val="hr-HR"/>
        </w:rPr>
        <w:t xml:space="preserve"> </w:t>
      </w:r>
      <w:r w:rsidRPr="0061774C">
        <w:rPr>
          <w:rFonts w:ascii="Arial Narrow" w:hAnsi="Arial Narrow" w:cs="Arial"/>
          <w:b/>
        </w:rPr>
        <w:t>ukupne</w:t>
      </w:r>
      <w:r w:rsidRPr="0061774C">
        <w:rPr>
          <w:rFonts w:ascii="Arial Narrow" w:hAnsi="Arial Narrow" w:cs="Arial"/>
          <w:b/>
          <w:lang w:val="hr-HR"/>
        </w:rPr>
        <w:t xml:space="preserve"> </w:t>
      </w:r>
      <w:r w:rsidRPr="0061774C">
        <w:rPr>
          <w:rFonts w:ascii="Arial Narrow" w:hAnsi="Arial Narrow" w:cs="Arial"/>
          <w:b/>
        </w:rPr>
        <w:t>povr</w:t>
      </w:r>
      <w:r w:rsidRPr="0061774C">
        <w:rPr>
          <w:rFonts w:ascii="Arial Narrow" w:hAnsi="Arial Narrow" w:cs="Arial"/>
          <w:b/>
          <w:lang w:val="hr-HR"/>
        </w:rPr>
        <w:t>š</w:t>
      </w:r>
      <w:r w:rsidRPr="0061774C">
        <w:rPr>
          <w:rFonts w:ascii="Arial Narrow" w:hAnsi="Arial Narrow" w:cs="Arial"/>
          <w:b/>
        </w:rPr>
        <w:t>ine</w:t>
      </w:r>
      <w:r w:rsidRPr="0061774C">
        <w:rPr>
          <w:rFonts w:ascii="Arial Narrow" w:hAnsi="Arial Narrow" w:cs="Arial"/>
          <w:b/>
          <w:lang w:val="hr-HR"/>
        </w:rPr>
        <w:t xml:space="preserve"> </w:t>
      </w:r>
      <w:r w:rsidRPr="0061774C">
        <w:rPr>
          <w:rFonts w:ascii="Arial Narrow" w:hAnsi="Arial Narrow" w:cs="Arial"/>
          <w:b/>
        </w:rPr>
        <w:t>op</w:t>
      </w:r>
      <w:r w:rsidRPr="0061774C">
        <w:rPr>
          <w:rFonts w:ascii="Arial Narrow" w:hAnsi="Arial Narrow" w:cs="Arial"/>
          <w:b/>
          <w:lang w:val="hr-HR"/>
        </w:rPr>
        <w:t>š</w:t>
      </w:r>
      <w:r w:rsidRPr="0061774C">
        <w:rPr>
          <w:rFonts w:ascii="Arial Narrow" w:hAnsi="Arial Narrow" w:cs="Arial"/>
          <w:b/>
        </w:rPr>
        <w:t>tine</w:t>
      </w:r>
      <w:r w:rsidRPr="0061774C">
        <w:rPr>
          <w:rFonts w:ascii="Arial Narrow" w:hAnsi="Arial Narrow" w:cs="Arial"/>
          <w:b/>
          <w:lang w:val="hr-HR"/>
        </w:rPr>
        <w:t xml:space="preserve"> (134.600 </w:t>
      </w:r>
      <w:r w:rsidRPr="0061774C">
        <w:rPr>
          <w:rFonts w:ascii="Arial Narrow" w:hAnsi="Arial Narrow" w:cs="Arial"/>
          <w:b/>
        </w:rPr>
        <w:t>ha</w:t>
      </w:r>
      <w:r w:rsidRPr="0061774C">
        <w:rPr>
          <w:rFonts w:ascii="Arial Narrow" w:hAnsi="Arial Narrow" w:cs="Arial"/>
          <w:b/>
          <w:lang w:val="hr-HR"/>
        </w:rPr>
        <w:t>) š</w:t>
      </w:r>
      <w:r w:rsidRPr="0061774C">
        <w:rPr>
          <w:rFonts w:ascii="Arial Narrow" w:hAnsi="Arial Narrow" w:cs="Arial"/>
          <w:b/>
        </w:rPr>
        <w:t>ume</w:t>
      </w:r>
      <w:r w:rsidRPr="0061774C">
        <w:rPr>
          <w:rFonts w:ascii="Arial Narrow" w:hAnsi="Arial Narrow" w:cs="Arial"/>
          <w:b/>
          <w:lang w:val="hr-HR"/>
        </w:rPr>
        <w:t xml:space="preserve"> </w:t>
      </w:r>
      <w:r w:rsidRPr="0061774C">
        <w:rPr>
          <w:rFonts w:ascii="Arial Narrow" w:hAnsi="Arial Narrow" w:cs="Arial"/>
          <w:b/>
        </w:rPr>
        <w:t>i</w:t>
      </w:r>
      <w:r w:rsidRPr="0061774C">
        <w:rPr>
          <w:rFonts w:ascii="Arial Narrow" w:hAnsi="Arial Narrow" w:cs="Arial"/>
          <w:b/>
          <w:lang w:val="hr-HR"/>
        </w:rPr>
        <w:t xml:space="preserve"> š</w:t>
      </w:r>
      <w:r w:rsidRPr="0061774C">
        <w:rPr>
          <w:rFonts w:ascii="Arial Narrow" w:hAnsi="Arial Narrow" w:cs="Arial"/>
          <w:b/>
        </w:rPr>
        <w:t>umska</w:t>
      </w:r>
      <w:r w:rsidRPr="0061774C">
        <w:rPr>
          <w:rFonts w:ascii="Arial Narrow" w:hAnsi="Arial Narrow" w:cs="Arial"/>
          <w:b/>
          <w:lang w:val="hr-HR"/>
        </w:rPr>
        <w:t xml:space="preserve"> </w:t>
      </w:r>
      <w:r w:rsidRPr="0061774C">
        <w:rPr>
          <w:rFonts w:ascii="Arial Narrow" w:hAnsi="Arial Narrow" w:cs="Arial"/>
          <w:b/>
        </w:rPr>
        <w:t>zemlji</w:t>
      </w:r>
      <w:r w:rsidRPr="0061774C">
        <w:rPr>
          <w:rFonts w:ascii="Arial Narrow" w:hAnsi="Arial Narrow" w:cs="Arial"/>
          <w:b/>
          <w:lang w:val="hr-HR"/>
        </w:rPr>
        <w:t>š</w:t>
      </w:r>
      <w:r w:rsidRPr="0061774C">
        <w:rPr>
          <w:rFonts w:ascii="Arial Narrow" w:hAnsi="Arial Narrow" w:cs="Arial"/>
          <w:b/>
        </w:rPr>
        <w:t>ta</w:t>
      </w:r>
      <w:r w:rsidRPr="0061774C">
        <w:rPr>
          <w:rFonts w:ascii="Arial Narrow" w:hAnsi="Arial Narrow" w:cs="Arial"/>
          <w:b/>
          <w:lang w:val="hr-HR"/>
        </w:rPr>
        <w:t xml:space="preserve"> </w:t>
      </w:r>
      <w:r w:rsidRPr="0061774C">
        <w:rPr>
          <w:rFonts w:ascii="Arial Narrow" w:hAnsi="Arial Narrow" w:cs="Arial"/>
          <w:b/>
        </w:rPr>
        <w:t>zauzimaju</w:t>
      </w:r>
      <w:r w:rsidRPr="0061774C">
        <w:rPr>
          <w:rFonts w:ascii="Arial Narrow" w:hAnsi="Arial Narrow" w:cs="Arial"/>
          <w:b/>
          <w:lang w:val="hr-HR"/>
        </w:rPr>
        <w:t xml:space="preserve"> 79.458 </w:t>
      </w:r>
      <w:r w:rsidRPr="0061774C">
        <w:rPr>
          <w:rFonts w:ascii="Arial Narrow" w:hAnsi="Arial Narrow" w:cs="Arial"/>
          <w:b/>
        </w:rPr>
        <w:t>ha</w:t>
      </w:r>
      <w:r w:rsidRPr="0061774C">
        <w:rPr>
          <w:rFonts w:ascii="Arial Narrow" w:hAnsi="Arial Narrow" w:cs="Arial"/>
          <w:b/>
          <w:lang w:val="hr-HR"/>
        </w:rPr>
        <w:t xml:space="preserve"> </w:t>
      </w:r>
      <w:r w:rsidRPr="0061774C">
        <w:rPr>
          <w:rFonts w:ascii="Arial Narrow" w:hAnsi="Arial Narrow" w:cs="Arial"/>
          <w:b/>
        </w:rPr>
        <w:t>ili</w:t>
      </w:r>
      <w:r w:rsidRPr="0061774C">
        <w:rPr>
          <w:rFonts w:ascii="Arial Narrow" w:hAnsi="Arial Narrow" w:cs="Arial"/>
          <w:b/>
          <w:lang w:val="hr-HR"/>
        </w:rPr>
        <w:t xml:space="preserve"> 59% (</w:t>
      </w:r>
      <w:r w:rsidRPr="0061774C">
        <w:rPr>
          <w:rFonts w:ascii="Arial Narrow" w:hAnsi="Arial Narrow" w:cs="Arial"/>
          <w:b/>
        </w:rPr>
        <w:t>istovremeno</w:t>
      </w:r>
      <w:r w:rsidRPr="0061774C">
        <w:rPr>
          <w:rFonts w:ascii="Arial Narrow" w:hAnsi="Arial Narrow" w:cs="Arial"/>
          <w:b/>
          <w:lang w:val="hr-HR"/>
        </w:rPr>
        <w:t xml:space="preserve"> </w:t>
      </w:r>
      <w:r w:rsidRPr="0061774C">
        <w:rPr>
          <w:rFonts w:ascii="Arial Narrow" w:hAnsi="Arial Narrow" w:cs="Arial"/>
          <w:b/>
        </w:rPr>
        <w:t>je</w:t>
      </w:r>
      <w:r w:rsidRPr="0061774C">
        <w:rPr>
          <w:rFonts w:ascii="Arial Narrow" w:hAnsi="Arial Narrow" w:cs="Arial"/>
          <w:b/>
          <w:lang w:val="hr-HR"/>
        </w:rPr>
        <w:t xml:space="preserve"> 10% š</w:t>
      </w:r>
      <w:r w:rsidRPr="0061774C">
        <w:rPr>
          <w:rFonts w:ascii="Arial Narrow" w:hAnsi="Arial Narrow" w:cs="Arial"/>
          <w:b/>
        </w:rPr>
        <w:t>umskog</w:t>
      </w:r>
      <w:r w:rsidRPr="0061774C">
        <w:rPr>
          <w:rFonts w:ascii="Arial Narrow" w:hAnsi="Arial Narrow" w:cs="Arial"/>
          <w:b/>
          <w:lang w:val="hr-HR"/>
        </w:rPr>
        <w:t xml:space="preserve"> </w:t>
      </w:r>
      <w:r w:rsidRPr="0061774C">
        <w:rPr>
          <w:rFonts w:ascii="Arial Narrow" w:hAnsi="Arial Narrow" w:cs="Arial"/>
          <w:b/>
        </w:rPr>
        <w:t>zemlji</w:t>
      </w:r>
      <w:r w:rsidRPr="0061774C">
        <w:rPr>
          <w:rFonts w:ascii="Arial Narrow" w:hAnsi="Arial Narrow" w:cs="Arial"/>
          <w:b/>
          <w:lang w:val="hr-HR"/>
        </w:rPr>
        <w:t>š</w:t>
      </w:r>
      <w:r w:rsidRPr="0061774C">
        <w:rPr>
          <w:rFonts w:ascii="Arial Narrow" w:hAnsi="Arial Narrow" w:cs="Arial"/>
          <w:b/>
        </w:rPr>
        <w:t>ta</w:t>
      </w:r>
      <w:r w:rsidRPr="0061774C">
        <w:rPr>
          <w:rFonts w:ascii="Arial Narrow" w:hAnsi="Arial Narrow" w:cs="Arial"/>
          <w:b/>
          <w:lang w:val="hr-HR"/>
        </w:rPr>
        <w:t xml:space="preserve"> </w:t>
      </w:r>
      <w:r w:rsidRPr="0061774C">
        <w:rPr>
          <w:rFonts w:ascii="Arial Narrow" w:hAnsi="Arial Narrow" w:cs="Arial"/>
          <w:b/>
        </w:rPr>
        <w:t>kategorisano</w:t>
      </w:r>
      <w:r w:rsidRPr="0061774C">
        <w:rPr>
          <w:rFonts w:ascii="Arial Narrow" w:hAnsi="Arial Narrow" w:cs="Arial"/>
          <w:b/>
          <w:lang w:val="hr-HR"/>
        </w:rPr>
        <w:t xml:space="preserve"> </w:t>
      </w:r>
      <w:r w:rsidRPr="0061774C">
        <w:rPr>
          <w:rFonts w:ascii="Arial Narrow" w:hAnsi="Arial Narrow" w:cs="Arial"/>
          <w:b/>
        </w:rPr>
        <w:t>kao</w:t>
      </w:r>
      <w:r w:rsidRPr="0061774C">
        <w:rPr>
          <w:rFonts w:ascii="Arial Narrow" w:hAnsi="Arial Narrow" w:cs="Arial"/>
          <w:b/>
          <w:lang w:val="hr-HR"/>
        </w:rPr>
        <w:t xml:space="preserve"> </w:t>
      </w:r>
      <w:r w:rsidRPr="0061774C">
        <w:rPr>
          <w:rFonts w:ascii="Arial Narrow" w:hAnsi="Arial Narrow" w:cs="Arial"/>
          <w:b/>
        </w:rPr>
        <w:t>poljoprivredno</w:t>
      </w:r>
      <w:r w:rsidRPr="0061774C">
        <w:rPr>
          <w:rFonts w:ascii="Arial Narrow" w:hAnsi="Arial Narrow" w:cs="Arial"/>
          <w:b/>
          <w:lang w:val="hr-HR"/>
        </w:rPr>
        <w:t xml:space="preserve">) </w:t>
      </w:r>
      <w:r w:rsidRPr="0061774C">
        <w:rPr>
          <w:rFonts w:ascii="Arial Narrow" w:hAnsi="Arial Narrow" w:cs="Arial"/>
          <w:b/>
        </w:rPr>
        <w:t>od</w:t>
      </w:r>
      <w:r w:rsidRPr="0061774C">
        <w:rPr>
          <w:rFonts w:ascii="Arial Narrow" w:hAnsi="Arial Narrow" w:cs="Arial"/>
          <w:b/>
          <w:lang w:val="hr-HR"/>
        </w:rPr>
        <w:t xml:space="preserve"> č</w:t>
      </w:r>
      <w:r w:rsidRPr="0061774C">
        <w:rPr>
          <w:rFonts w:ascii="Arial Narrow" w:hAnsi="Arial Narrow" w:cs="Arial"/>
          <w:b/>
        </w:rPr>
        <w:t>ega</w:t>
      </w:r>
      <w:r w:rsidRPr="0061774C">
        <w:rPr>
          <w:rFonts w:ascii="Arial Narrow" w:hAnsi="Arial Narrow" w:cs="Arial"/>
          <w:b/>
          <w:lang w:val="hr-HR"/>
        </w:rPr>
        <w:t xml:space="preserve"> </w:t>
      </w:r>
      <w:r w:rsidRPr="0061774C">
        <w:rPr>
          <w:rFonts w:ascii="Arial Narrow" w:hAnsi="Arial Narrow" w:cs="Arial"/>
          <w:b/>
        </w:rPr>
        <w:t>je</w:t>
      </w:r>
      <w:r w:rsidRPr="0061774C">
        <w:rPr>
          <w:rFonts w:ascii="Arial Narrow" w:hAnsi="Arial Narrow" w:cs="Arial"/>
          <w:b/>
          <w:lang w:val="hr-HR"/>
        </w:rPr>
        <w:t xml:space="preserve"> 5.722 </w:t>
      </w:r>
      <w:r w:rsidRPr="0061774C">
        <w:rPr>
          <w:rFonts w:ascii="Arial Narrow" w:hAnsi="Arial Narrow" w:cs="Arial"/>
          <w:b/>
        </w:rPr>
        <w:t>ha</w:t>
      </w:r>
      <w:r w:rsidRPr="0061774C">
        <w:rPr>
          <w:rFonts w:ascii="Arial Narrow" w:hAnsi="Arial Narrow" w:cs="Arial"/>
          <w:b/>
          <w:lang w:val="hr-HR"/>
        </w:rPr>
        <w:t xml:space="preserve"> </w:t>
      </w:r>
      <w:r w:rsidRPr="0061774C">
        <w:rPr>
          <w:rFonts w:ascii="Arial Narrow" w:hAnsi="Arial Narrow" w:cs="Arial"/>
          <w:b/>
        </w:rPr>
        <w:t>izdvojeno</w:t>
      </w:r>
      <w:r w:rsidRPr="0061774C">
        <w:rPr>
          <w:rFonts w:ascii="Arial Narrow" w:hAnsi="Arial Narrow" w:cs="Arial"/>
          <w:b/>
          <w:lang w:val="hr-HR"/>
        </w:rPr>
        <w:t xml:space="preserve"> </w:t>
      </w:r>
      <w:r w:rsidRPr="0061774C">
        <w:rPr>
          <w:rFonts w:ascii="Arial Narrow" w:hAnsi="Arial Narrow" w:cs="Arial"/>
          <w:b/>
        </w:rPr>
        <w:t>iz</w:t>
      </w:r>
      <w:r w:rsidRPr="0061774C">
        <w:rPr>
          <w:rFonts w:ascii="Arial Narrow" w:hAnsi="Arial Narrow" w:cs="Arial"/>
          <w:b/>
          <w:lang w:val="hr-HR"/>
        </w:rPr>
        <w:t xml:space="preserve"> </w:t>
      </w:r>
      <w:r w:rsidRPr="0061774C">
        <w:rPr>
          <w:rFonts w:ascii="Arial Narrow" w:hAnsi="Arial Narrow" w:cs="Arial"/>
          <w:b/>
        </w:rPr>
        <w:t>op</w:t>
      </w:r>
      <w:r w:rsidRPr="0061774C">
        <w:rPr>
          <w:rFonts w:ascii="Arial Narrow" w:hAnsi="Arial Narrow" w:cs="Arial"/>
          <w:b/>
          <w:lang w:val="hr-HR"/>
        </w:rPr>
        <w:t>š</w:t>
      </w:r>
      <w:r w:rsidRPr="0061774C">
        <w:rPr>
          <w:rFonts w:ascii="Arial Narrow" w:hAnsi="Arial Narrow" w:cs="Arial"/>
          <w:b/>
        </w:rPr>
        <w:t>tine</w:t>
      </w:r>
      <w:r w:rsidRPr="0061774C">
        <w:rPr>
          <w:rFonts w:ascii="Arial Narrow" w:hAnsi="Arial Narrow" w:cs="Arial"/>
          <w:b/>
          <w:lang w:val="hr-HR"/>
        </w:rPr>
        <w:t xml:space="preserve"> </w:t>
      </w:r>
      <w:r w:rsidRPr="0061774C">
        <w:rPr>
          <w:rFonts w:ascii="Arial Narrow" w:hAnsi="Arial Narrow" w:cs="Arial"/>
          <w:b/>
        </w:rPr>
        <w:t>u</w:t>
      </w:r>
      <w:r w:rsidRPr="0061774C">
        <w:rPr>
          <w:rFonts w:ascii="Arial Narrow" w:hAnsi="Arial Narrow" w:cs="Arial"/>
          <w:b/>
          <w:lang w:val="hr-HR"/>
        </w:rPr>
        <w:t xml:space="preserve"> </w:t>
      </w:r>
      <w:r w:rsidRPr="0061774C">
        <w:rPr>
          <w:rFonts w:ascii="Arial Narrow" w:hAnsi="Arial Narrow" w:cs="Arial"/>
          <w:b/>
        </w:rPr>
        <w:t>Nacionalni</w:t>
      </w:r>
      <w:r w:rsidRPr="0061774C">
        <w:rPr>
          <w:rFonts w:ascii="Arial Narrow" w:hAnsi="Arial Narrow" w:cs="Arial"/>
          <w:b/>
          <w:lang w:val="hr-HR"/>
        </w:rPr>
        <w:t xml:space="preserve"> </w:t>
      </w:r>
      <w:r w:rsidRPr="0061774C">
        <w:rPr>
          <w:rFonts w:ascii="Arial Narrow" w:hAnsi="Arial Narrow" w:cs="Arial"/>
          <w:b/>
        </w:rPr>
        <w:t>park</w:t>
      </w:r>
      <w:r w:rsidRPr="0061774C">
        <w:rPr>
          <w:rFonts w:ascii="Arial Narrow" w:hAnsi="Arial Narrow" w:cs="Arial"/>
          <w:b/>
          <w:lang w:val="hr-HR"/>
        </w:rPr>
        <w:t xml:space="preserve"> "</w:t>
      </w:r>
      <w:r w:rsidRPr="0061774C">
        <w:rPr>
          <w:rFonts w:ascii="Arial Narrow" w:hAnsi="Arial Narrow" w:cs="Arial"/>
          <w:b/>
        </w:rPr>
        <w:t>Durmitor</w:t>
      </w:r>
      <w:r w:rsidRPr="0061774C">
        <w:rPr>
          <w:rFonts w:ascii="Arial Narrow" w:hAnsi="Arial Narrow" w:cs="Arial"/>
          <w:b/>
          <w:lang w:val="hr-HR"/>
        </w:rPr>
        <w:t xml:space="preserve">" </w:t>
      </w:r>
      <w:r w:rsidRPr="0061774C">
        <w:rPr>
          <w:rFonts w:ascii="Arial Narrow" w:hAnsi="Arial Narrow" w:cs="Arial"/>
          <w:b/>
        </w:rPr>
        <w:t>i</w:t>
      </w:r>
      <w:r w:rsidRPr="0061774C">
        <w:rPr>
          <w:rFonts w:ascii="Arial Narrow" w:hAnsi="Arial Narrow" w:cs="Arial"/>
          <w:b/>
          <w:lang w:val="hr-HR"/>
        </w:rPr>
        <w:t xml:space="preserve"> </w:t>
      </w:r>
      <w:r w:rsidRPr="0061774C">
        <w:rPr>
          <w:rFonts w:ascii="Arial Narrow" w:hAnsi="Arial Narrow" w:cs="Arial"/>
          <w:b/>
        </w:rPr>
        <w:t>dato</w:t>
      </w:r>
      <w:r w:rsidRPr="0061774C">
        <w:rPr>
          <w:rFonts w:ascii="Arial Narrow" w:hAnsi="Arial Narrow" w:cs="Arial"/>
          <w:b/>
          <w:lang w:val="hr-HR"/>
        </w:rPr>
        <w:t xml:space="preserve"> </w:t>
      </w:r>
      <w:r w:rsidRPr="0061774C">
        <w:rPr>
          <w:rFonts w:ascii="Arial Narrow" w:hAnsi="Arial Narrow" w:cs="Arial"/>
          <w:b/>
        </w:rPr>
        <w:t>na</w:t>
      </w:r>
      <w:r w:rsidRPr="0061774C">
        <w:rPr>
          <w:rFonts w:ascii="Arial Narrow" w:hAnsi="Arial Narrow" w:cs="Arial"/>
          <w:b/>
          <w:lang w:val="hr-HR"/>
        </w:rPr>
        <w:t xml:space="preserve"> </w:t>
      </w:r>
      <w:r w:rsidRPr="0061774C">
        <w:rPr>
          <w:rFonts w:ascii="Arial Narrow" w:hAnsi="Arial Narrow" w:cs="Arial"/>
          <w:b/>
        </w:rPr>
        <w:t>gazdovanje</w:t>
      </w:r>
      <w:r w:rsidRPr="0061774C">
        <w:rPr>
          <w:rFonts w:ascii="Arial Narrow" w:hAnsi="Arial Narrow" w:cs="Arial"/>
          <w:b/>
          <w:lang w:val="hr-HR"/>
        </w:rPr>
        <w:t xml:space="preserve"> </w:t>
      </w:r>
      <w:r w:rsidRPr="0061774C">
        <w:rPr>
          <w:rFonts w:ascii="Arial Narrow" w:hAnsi="Arial Narrow" w:cs="Arial"/>
          <w:b/>
        </w:rPr>
        <w:t>ovom</w:t>
      </w:r>
      <w:r w:rsidRPr="0061774C">
        <w:rPr>
          <w:rFonts w:ascii="Arial Narrow" w:hAnsi="Arial Narrow" w:cs="Arial"/>
          <w:b/>
          <w:lang w:val="hr-HR"/>
        </w:rPr>
        <w:t xml:space="preserve"> </w:t>
      </w:r>
      <w:r w:rsidRPr="0061774C">
        <w:rPr>
          <w:rFonts w:ascii="Arial Narrow" w:hAnsi="Arial Narrow" w:cs="Arial"/>
          <w:b/>
        </w:rPr>
        <w:t>parku</w:t>
      </w:r>
      <w:r w:rsidRPr="0061774C">
        <w:rPr>
          <w:rFonts w:ascii="Arial Narrow" w:hAnsi="Arial Narrow" w:cs="Arial"/>
          <w:b/>
          <w:lang w:val="hr-HR"/>
        </w:rPr>
        <w:t xml:space="preserve">. </w:t>
      </w:r>
      <w:r w:rsidRPr="0061774C">
        <w:rPr>
          <w:rFonts w:ascii="Arial Narrow" w:hAnsi="Arial Narrow" w:cs="Arial"/>
          <w:b/>
        </w:rPr>
        <w:t>Najve</w:t>
      </w:r>
      <w:r w:rsidRPr="0061774C">
        <w:rPr>
          <w:rFonts w:ascii="Arial Narrow" w:hAnsi="Arial Narrow" w:cs="Arial"/>
          <w:b/>
          <w:lang w:val="hr-HR"/>
        </w:rPr>
        <w:t>ć</w:t>
      </w:r>
      <w:r w:rsidRPr="0061774C">
        <w:rPr>
          <w:rFonts w:ascii="Arial Narrow" w:hAnsi="Arial Narrow" w:cs="Arial"/>
          <w:b/>
        </w:rPr>
        <w:t>i</w:t>
      </w:r>
      <w:r w:rsidRPr="0061774C">
        <w:rPr>
          <w:rFonts w:ascii="Arial Narrow" w:hAnsi="Arial Narrow" w:cs="Arial"/>
          <w:b/>
          <w:lang w:val="hr-HR"/>
        </w:rPr>
        <w:t xml:space="preserve"> </w:t>
      </w:r>
      <w:r w:rsidRPr="0061774C">
        <w:rPr>
          <w:rFonts w:ascii="Arial Narrow" w:hAnsi="Arial Narrow" w:cs="Arial"/>
          <w:b/>
        </w:rPr>
        <w:t>dio</w:t>
      </w:r>
      <w:r w:rsidRPr="0061774C">
        <w:rPr>
          <w:rFonts w:ascii="Arial Narrow" w:hAnsi="Arial Narrow" w:cs="Arial"/>
          <w:b/>
          <w:lang w:val="hr-HR"/>
        </w:rPr>
        <w:t xml:space="preserve">, </w:t>
      </w:r>
      <w:r w:rsidRPr="0061774C">
        <w:rPr>
          <w:rFonts w:ascii="Arial Narrow" w:hAnsi="Arial Narrow" w:cs="Arial"/>
          <w:b/>
        </w:rPr>
        <w:t>preko</w:t>
      </w:r>
      <w:r w:rsidRPr="0061774C">
        <w:rPr>
          <w:rFonts w:ascii="Arial Narrow" w:hAnsi="Arial Narrow" w:cs="Arial"/>
          <w:b/>
          <w:lang w:val="hr-HR"/>
        </w:rPr>
        <w:t xml:space="preserve"> 72% č</w:t>
      </w:r>
      <w:r w:rsidRPr="0061774C">
        <w:rPr>
          <w:rFonts w:ascii="Arial Narrow" w:hAnsi="Arial Narrow" w:cs="Arial"/>
          <w:b/>
        </w:rPr>
        <w:t>ine</w:t>
      </w:r>
      <w:r w:rsidRPr="0061774C">
        <w:rPr>
          <w:rFonts w:ascii="Arial Narrow" w:hAnsi="Arial Narrow" w:cs="Arial"/>
          <w:b/>
          <w:lang w:val="hr-HR"/>
        </w:rPr>
        <w:t xml:space="preserve"> </w:t>
      </w:r>
      <w:r w:rsidRPr="0061774C">
        <w:rPr>
          <w:rFonts w:ascii="Arial Narrow" w:hAnsi="Arial Narrow" w:cs="Arial"/>
          <w:b/>
        </w:rPr>
        <w:t>privredne</w:t>
      </w:r>
      <w:r w:rsidRPr="0061774C">
        <w:rPr>
          <w:rFonts w:ascii="Arial Narrow" w:hAnsi="Arial Narrow" w:cs="Arial"/>
          <w:b/>
          <w:lang w:val="hr-HR"/>
        </w:rPr>
        <w:t xml:space="preserve"> š</w:t>
      </w:r>
      <w:r w:rsidRPr="0061774C">
        <w:rPr>
          <w:rFonts w:ascii="Arial Narrow" w:hAnsi="Arial Narrow" w:cs="Arial"/>
          <w:b/>
        </w:rPr>
        <w:t>ume</w:t>
      </w:r>
      <w:r w:rsidRPr="0061774C">
        <w:rPr>
          <w:rFonts w:ascii="Arial Narrow" w:hAnsi="Arial Narrow" w:cs="Arial"/>
          <w:b/>
          <w:lang w:val="hr-HR"/>
        </w:rPr>
        <w:t xml:space="preserve">, 6,8% </w:t>
      </w:r>
      <w:r w:rsidRPr="0061774C">
        <w:rPr>
          <w:rFonts w:ascii="Arial Narrow" w:hAnsi="Arial Narrow" w:cs="Arial"/>
          <w:b/>
        </w:rPr>
        <w:t>su</w:t>
      </w:r>
      <w:r w:rsidRPr="0061774C">
        <w:rPr>
          <w:rFonts w:ascii="Arial Narrow" w:hAnsi="Arial Narrow" w:cs="Arial"/>
          <w:b/>
          <w:lang w:val="hr-HR"/>
        </w:rPr>
        <w:t xml:space="preserve"> </w:t>
      </w:r>
      <w:r w:rsidRPr="0061774C">
        <w:rPr>
          <w:rFonts w:ascii="Arial Narrow" w:hAnsi="Arial Narrow" w:cs="Arial"/>
          <w:b/>
        </w:rPr>
        <w:t>za</w:t>
      </w:r>
      <w:r w:rsidRPr="0061774C">
        <w:rPr>
          <w:rFonts w:ascii="Arial Narrow" w:hAnsi="Arial Narrow" w:cs="Arial"/>
          <w:b/>
          <w:lang w:val="hr-HR"/>
        </w:rPr>
        <w:t>š</w:t>
      </w:r>
      <w:r w:rsidRPr="0061774C">
        <w:rPr>
          <w:rFonts w:ascii="Arial Narrow" w:hAnsi="Arial Narrow" w:cs="Arial"/>
          <w:b/>
        </w:rPr>
        <w:t>titne</w:t>
      </w:r>
      <w:r w:rsidRPr="0061774C">
        <w:rPr>
          <w:rFonts w:ascii="Arial Narrow" w:hAnsi="Arial Narrow" w:cs="Arial"/>
          <w:b/>
          <w:lang w:val="hr-HR"/>
        </w:rPr>
        <w:t xml:space="preserve">, </w:t>
      </w:r>
      <w:r w:rsidRPr="0061774C">
        <w:rPr>
          <w:rFonts w:ascii="Arial Narrow" w:hAnsi="Arial Narrow" w:cs="Arial"/>
          <w:b/>
        </w:rPr>
        <w:t>a</w:t>
      </w:r>
      <w:r w:rsidRPr="0061774C">
        <w:rPr>
          <w:rFonts w:ascii="Arial Narrow" w:hAnsi="Arial Narrow" w:cs="Arial"/>
          <w:b/>
          <w:lang w:val="hr-HR"/>
        </w:rPr>
        <w:t xml:space="preserve"> </w:t>
      </w:r>
      <w:r w:rsidRPr="0061774C">
        <w:rPr>
          <w:rFonts w:ascii="Arial Narrow" w:hAnsi="Arial Narrow" w:cs="Arial"/>
          <w:b/>
        </w:rPr>
        <w:t>preostlih</w:t>
      </w:r>
      <w:r w:rsidRPr="0061774C">
        <w:rPr>
          <w:rFonts w:ascii="Arial Narrow" w:hAnsi="Arial Narrow" w:cs="Arial"/>
          <w:b/>
          <w:lang w:val="hr-HR"/>
        </w:rPr>
        <w:t xml:space="preserve"> 21% </w:t>
      </w:r>
      <w:r w:rsidRPr="0061774C">
        <w:rPr>
          <w:rFonts w:ascii="Arial Narrow" w:hAnsi="Arial Narrow" w:cs="Arial"/>
          <w:b/>
        </w:rPr>
        <w:t>su</w:t>
      </w:r>
      <w:r w:rsidRPr="0061774C">
        <w:rPr>
          <w:rFonts w:ascii="Arial Narrow" w:hAnsi="Arial Narrow" w:cs="Arial"/>
          <w:b/>
          <w:lang w:val="hr-HR"/>
        </w:rPr>
        <w:t xml:space="preserve"> </w:t>
      </w:r>
      <w:r w:rsidRPr="0061774C">
        <w:rPr>
          <w:rFonts w:ascii="Arial Narrow" w:hAnsi="Arial Narrow" w:cs="Arial"/>
          <w:b/>
        </w:rPr>
        <w:t>neobrasle</w:t>
      </w:r>
      <w:r w:rsidRPr="0061774C">
        <w:rPr>
          <w:rFonts w:ascii="Arial Narrow" w:hAnsi="Arial Narrow" w:cs="Arial"/>
          <w:b/>
          <w:lang w:val="hr-HR"/>
        </w:rPr>
        <w:t xml:space="preserve"> </w:t>
      </w:r>
      <w:r w:rsidRPr="0061774C">
        <w:rPr>
          <w:rFonts w:ascii="Arial Narrow" w:hAnsi="Arial Narrow" w:cs="Arial"/>
          <w:b/>
        </w:rPr>
        <w:t>povr</w:t>
      </w:r>
      <w:r w:rsidRPr="0061774C">
        <w:rPr>
          <w:rFonts w:ascii="Arial Narrow" w:hAnsi="Arial Narrow" w:cs="Arial"/>
          <w:b/>
          <w:lang w:val="hr-HR"/>
        </w:rPr>
        <w:t>š</w:t>
      </w:r>
      <w:r w:rsidRPr="0061774C">
        <w:rPr>
          <w:rFonts w:ascii="Arial Narrow" w:hAnsi="Arial Narrow" w:cs="Arial"/>
          <w:b/>
        </w:rPr>
        <w:t>ine</w:t>
      </w:r>
      <w:r w:rsidRPr="0061774C">
        <w:rPr>
          <w:rFonts w:ascii="Arial Narrow" w:hAnsi="Arial Narrow" w:cs="Arial"/>
          <w:b/>
          <w:lang w:val="hr-HR"/>
        </w:rPr>
        <w:t xml:space="preserve">. </w:t>
      </w:r>
      <w:r w:rsidRPr="0061774C">
        <w:rPr>
          <w:rFonts w:ascii="Arial Narrow" w:hAnsi="Arial Narrow" w:cs="Arial"/>
          <w:b/>
        </w:rPr>
        <w:t>Realno</w:t>
      </w:r>
      <w:r w:rsidRPr="0061774C">
        <w:rPr>
          <w:rFonts w:ascii="Arial Narrow" w:hAnsi="Arial Narrow" w:cs="Arial"/>
          <w:b/>
          <w:lang w:val="hr-HR"/>
        </w:rPr>
        <w:t xml:space="preserve"> </w:t>
      </w:r>
      <w:r w:rsidRPr="0061774C">
        <w:rPr>
          <w:rFonts w:ascii="Arial Narrow" w:hAnsi="Arial Narrow" w:cs="Arial"/>
          <w:b/>
        </w:rPr>
        <w:t>je</w:t>
      </w:r>
      <w:r w:rsidRPr="0061774C">
        <w:rPr>
          <w:rFonts w:ascii="Arial Narrow" w:hAnsi="Arial Narrow" w:cs="Arial"/>
          <w:b/>
          <w:lang w:val="hr-HR"/>
        </w:rPr>
        <w:t xml:space="preserve"> </w:t>
      </w:r>
      <w:r w:rsidRPr="0061774C">
        <w:rPr>
          <w:rFonts w:ascii="Arial Narrow" w:hAnsi="Arial Narrow" w:cs="Arial"/>
          <w:b/>
        </w:rPr>
        <w:t>pove</w:t>
      </w:r>
      <w:r w:rsidRPr="0061774C">
        <w:rPr>
          <w:rFonts w:ascii="Arial Narrow" w:hAnsi="Arial Narrow" w:cs="Arial"/>
          <w:b/>
          <w:lang w:val="hr-HR"/>
        </w:rPr>
        <w:t>ć</w:t>
      </w:r>
      <w:r w:rsidRPr="0061774C">
        <w:rPr>
          <w:rFonts w:ascii="Arial Narrow" w:hAnsi="Arial Narrow" w:cs="Arial"/>
          <w:b/>
        </w:rPr>
        <w:t>anje</w:t>
      </w:r>
      <w:r w:rsidRPr="0061774C">
        <w:rPr>
          <w:rFonts w:ascii="Arial Narrow" w:hAnsi="Arial Narrow" w:cs="Arial"/>
          <w:b/>
          <w:lang w:val="hr-HR"/>
        </w:rPr>
        <w:t xml:space="preserve"> š</w:t>
      </w:r>
      <w:r w:rsidRPr="0061774C">
        <w:rPr>
          <w:rFonts w:ascii="Arial Narrow" w:hAnsi="Arial Narrow" w:cs="Arial"/>
          <w:b/>
        </w:rPr>
        <w:t>umskih</w:t>
      </w:r>
      <w:r w:rsidRPr="0061774C">
        <w:rPr>
          <w:rFonts w:ascii="Arial Narrow" w:hAnsi="Arial Narrow" w:cs="Arial"/>
          <w:b/>
          <w:lang w:val="hr-HR"/>
        </w:rPr>
        <w:t xml:space="preserve"> </w:t>
      </w:r>
      <w:r w:rsidRPr="0061774C">
        <w:rPr>
          <w:rFonts w:ascii="Arial Narrow" w:hAnsi="Arial Narrow" w:cs="Arial"/>
          <w:b/>
        </w:rPr>
        <w:t>povr</w:t>
      </w:r>
      <w:r w:rsidRPr="0061774C">
        <w:rPr>
          <w:rFonts w:ascii="Arial Narrow" w:hAnsi="Arial Narrow" w:cs="Arial"/>
          <w:b/>
          <w:lang w:val="hr-HR"/>
        </w:rPr>
        <w:t>š</w:t>
      </w:r>
      <w:r w:rsidRPr="0061774C">
        <w:rPr>
          <w:rFonts w:ascii="Arial Narrow" w:hAnsi="Arial Narrow" w:cs="Arial"/>
          <w:b/>
        </w:rPr>
        <w:t>ina</w:t>
      </w:r>
      <w:r w:rsidRPr="0061774C">
        <w:rPr>
          <w:rFonts w:ascii="Arial Narrow" w:hAnsi="Arial Narrow" w:cs="Arial"/>
          <w:b/>
          <w:lang w:val="hr-HR"/>
        </w:rPr>
        <w:t xml:space="preserve">, </w:t>
      </w:r>
      <w:r w:rsidRPr="0061774C">
        <w:rPr>
          <w:rFonts w:ascii="Arial Narrow" w:hAnsi="Arial Narrow" w:cs="Arial"/>
          <w:b/>
        </w:rPr>
        <w:t>na</w:t>
      </w:r>
      <w:r w:rsidRPr="0061774C">
        <w:rPr>
          <w:rFonts w:ascii="Arial Narrow" w:hAnsi="Arial Narrow" w:cs="Arial"/>
          <w:b/>
          <w:lang w:val="hr-HR"/>
        </w:rPr>
        <w:t xml:space="preserve"> </w:t>
      </w:r>
      <w:r w:rsidRPr="0061774C">
        <w:rPr>
          <w:rFonts w:ascii="Arial Narrow" w:hAnsi="Arial Narrow" w:cs="Arial"/>
          <w:b/>
        </w:rPr>
        <w:t>ra</w:t>
      </w:r>
      <w:r w:rsidRPr="0061774C">
        <w:rPr>
          <w:rFonts w:ascii="Arial Narrow" w:hAnsi="Arial Narrow" w:cs="Arial"/>
          <w:b/>
          <w:lang w:val="hr-HR"/>
        </w:rPr>
        <w:t>č</w:t>
      </w:r>
      <w:r w:rsidRPr="0061774C">
        <w:rPr>
          <w:rFonts w:ascii="Arial Narrow" w:hAnsi="Arial Narrow" w:cs="Arial"/>
          <w:b/>
        </w:rPr>
        <w:t>un</w:t>
      </w:r>
      <w:r w:rsidRPr="0061774C">
        <w:rPr>
          <w:rFonts w:ascii="Arial Narrow" w:hAnsi="Arial Narrow" w:cs="Arial"/>
          <w:b/>
          <w:lang w:val="hr-HR"/>
        </w:rPr>
        <w:t xml:space="preserve"> </w:t>
      </w:r>
      <w:r w:rsidRPr="0061774C">
        <w:rPr>
          <w:rFonts w:ascii="Arial Narrow" w:hAnsi="Arial Narrow" w:cs="Arial"/>
          <w:b/>
        </w:rPr>
        <w:t>danas</w:t>
      </w:r>
      <w:r w:rsidRPr="0061774C">
        <w:rPr>
          <w:rFonts w:ascii="Arial Narrow" w:hAnsi="Arial Narrow" w:cs="Arial"/>
          <w:b/>
          <w:lang w:val="hr-HR"/>
        </w:rPr>
        <w:t xml:space="preserve"> </w:t>
      </w:r>
      <w:r w:rsidRPr="0061774C">
        <w:rPr>
          <w:rFonts w:ascii="Arial Narrow" w:hAnsi="Arial Narrow" w:cs="Arial"/>
          <w:b/>
        </w:rPr>
        <w:t>neadekvatnog</w:t>
      </w:r>
      <w:r w:rsidRPr="0061774C">
        <w:rPr>
          <w:rFonts w:ascii="Arial Narrow" w:hAnsi="Arial Narrow" w:cs="Arial"/>
          <w:b/>
          <w:lang w:val="hr-HR"/>
        </w:rPr>
        <w:t xml:space="preserve"> </w:t>
      </w:r>
      <w:r w:rsidRPr="0061774C">
        <w:rPr>
          <w:rFonts w:ascii="Arial Narrow" w:hAnsi="Arial Narrow" w:cs="Arial"/>
          <w:b/>
        </w:rPr>
        <w:t>kori</w:t>
      </w:r>
      <w:r w:rsidRPr="0061774C">
        <w:rPr>
          <w:rFonts w:ascii="Arial Narrow" w:hAnsi="Arial Narrow" w:cs="Arial"/>
          <w:b/>
          <w:lang w:val="hr-HR"/>
        </w:rPr>
        <w:t>šć</w:t>
      </w:r>
      <w:r w:rsidRPr="0061774C">
        <w:rPr>
          <w:rFonts w:ascii="Arial Narrow" w:hAnsi="Arial Narrow" w:cs="Arial"/>
          <w:b/>
        </w:rPr>
        <w:t>enja</w:t>
      </w:r>
      <w:r w:rsidRPr="0061774C">
        <w:rPr>
          <w:rFonts w:ascii="Arial Narrow" w:hAnsi="Arial Narrow" w:cs="Arial"/>
          <w:b/>
          <w:lang w:val="hr-HR"/>
        </w:rPr>
        <w:t xml:space="preserve"> </w:t>
      </w:r>
      <w:r w:rsidRPr="0061774C">
        <w:rPr>
          <w:rFonts w:ascii="Arial Narrow" w:hAnsi="Arial Narrow" w:cs="Arial"/>
          <w:b/>
        </w:rPr>
        <w:t>dijela</w:t>
      </w:r>
      <w:r w:rsidRPr="0061774C">
        <w:rPr>
          <w:rFonts w:ascii="Arial Narrow" w:hAnsi="Arial Narrow" w:cs="Arial"/>
          <w:b/>
          <w:lang w:val="hr-HR"/>
        </w:rPr>
        <w:t xml:space="preserve"> </w:t>
      </w:r>
      <w:r w:rsidRPr="0061774C">
        <w:rPr>
          <w:rFonts w:ascii="Arial Narrow" w:hAnsi="Arial Narrow" w:cs="Arial"/>
          <w:b/>
        </w:rPr>
        <w:t>poljoprivrednog</w:t>
      </w:r>
      <w:r w:rsidRPr="0061774C">
        <w:rPr>
          <w:rFonts w:ascii="Arial Narrow" w:hAnsi="Arial Narrow" w:cs="Arial"/>
          <w:b/>
          <w:lang w:val="hr-HR"/>
        </w:rPr>
        <w:t xml:space="preserve"> </w:t>
      </w:r>
      <w:r w:rsidRPr="0061774C">
        <w:rPr>
          <w:rFonts w:ascii="Arial Narrow" w:hAnsi="Arial Narrow" w:cs="Arial"/>
          <w:b/>
        </w:rPr>
        <w:t>zemlji</w:t>
      </w:r>
      <w:r w:rsidRPr="0061774C">
        <w:rPr>
          <w:rFonts w:ascii="Arial Narrow" w:hAnsi="Arial Narrow" w:cs="Arial"/>
          <w:b/>
          <w:lang w:val="hr-HR"/>
        </w:rPr>
        <w:t>š</w:t>
      </w:r>
      <w:r w:rsidRPr="0061774C">
        <w:rPr>
          <w:rFonts w:ascii="Arial Narrow" w:hAnsi="Arial Narrow" w:cs="Arial"/>
          <w:b/>
        </w:rPr>
        <w:t>ta</w:t>
      </w:r>
      <w:r w:rsidRPr="0061774C">
        <w:rPr>
          <w:rFonts w:ascii="Arial Narrow" w:hAnsi="Arial Narrow" w:cs="Arial"/>
          <w:b/>
          <w:lang w:val="hr-HR"/>
        </w:rPr>
        <w:t xml:space="preserve">. </w:t>
      </w:r>
      <w:r w:rsidRPr="0061774C">
        <w:rPr>
          <w:rFonts w:ascii="Arial Narrow" w:hAnsi="Arial Narrow" w:cs="Arial"/>
          <w:b/>
        </w:rPr>
        <w:t>Ostale</w:t>
      </w:r>
      <w:r w:rsidRPr="0061774C">
        <w:rPr>
          <w:rFonts w:ascii="Arial Narrow" w:hAnsi="Arial Narrow" w:cs="Arial"/>
          <w:b/>
          <w:lang w:val="hr-HR"/>
        </w:rPr>
        <w:t xml:space="preserve"> š</w:t>
      </w:r>
      <w:r w:rsidRPr="0061774C">
        <w:rPr>
          <w:rFonts w:ascii="Arial Narrow" w:hAnsi="Arial Narrow" w:cs="Arial"/>
          <w:b/>
        </w:rPr>
        <w:t>umske</w:t>
      </w:r>
      <w:r w:rsidRPr="0061774C">
        <w:rPr>
          <w:rFonts w:ascii="Arial Narrow" w:hAnsi="Arial Narrow" w:cs="Arial"/>
          <w:b/>
          <w:lang w:val="hr-HR"/>
        </w:rPr>
        <w:t xml:space="preserve"> </w:t>
      </w:r>
      <w:r w:rsidRPr="0061774C">
        <w:rPr>
          <w:rFonts w:ascii="Arial Narrow" w:hAnsi="Arial Narrow" w:cs="Arial"/>
          <w:b/>
        </w:rPr>
        <w:t>povr</w:t>
      </w:r>
      <w:r w:rsidRPr="0061774C">
        <w:rPr>
          <w:rFonts w:ascii="Arial Narrow" w:hAnsi="Arial Narrow" w:cs="Arial"/>
          <w:b/>
          <w:lang w:val="hr-HR"/>
        </w:rPr>
        <w:t>š</w:t>
      </w:r>
      <w:r w:rsidRPr="0061774C">
        <w:rPr>
          <w:rFonts w:ascii="Arial Narrow" w:hAnsi="Arial Narrow" w:cs="Arial"/>
          <w:b/>
        </w:rPr>
        <w:t>ine</w:t>
      </w:r>
      <w:r w:rsidRPr="0061774C">
        <w:rPr>
          <w:rFonts w:ascii="Arial Narrow" w:hAnsi="Arial Narrow" w:cs="Arial"/>
          <w:b/>
          <w:lang w:val="hr-HR"/>
        </w:rPr>
        <w:t xml:space="preserve"> </w:t>
      </w:r>
      <w:r w:rsidRPr="0061774C">
        <w:rPr>
          <w:rFonts w:ascii="Arial Narrow" w:hAnsi="Arial Narrow" w:cs="Arial"/>
          <w:b/>
        </w:rPr>
        <w:t>zahvataju</w:t>
      </w:r>
      <w:r w:rsidRPr="0061774C">
        <w:rPr>
          <w:rFonts w:ascii="Arial Narrow" w:hAnsi="Arial Narrow" w:cs="Arial"/>
          <w:b/>
          <w:lang w:val="hr-HR"/>
        </w:rPr>
        <w:t xml:space="preserve"> 73.734 </w:t>
      </w:r>
      <w:r w:rsidRPr="0061774C">
        <w:rPr>
          <w:rFonts w:ascii="Arial Narrow" w:hAnsi="Arial Narrow" w:cs="Arial"/>
          <w:b/>
        </w:rPr>
        <w:t>ha</w:t>
      </w:r>
      <w:r w:rsidRPr="0061774C">
        <w:rPr>
          <w:rFonts w:ascii="Arial Narrow" w:hAnsi="Arial Narrow" w:cs="Arial"/>
          <w:b/>
          <w:lang w:val="hr-HR"/>
        </w:rPr>
        <w:t xml:space="preserve">, </w:t>
      </w:r>
      <w:r w:rsidRPr="0061774C">
        <w:rPr>
          <w:rFonts w:ascii="Arial Narrow" w:hAnsi="Arial Narrow" w:cs="Arial"/>
          <w:b/>
        </w:rPr>
        <w:t>od</w:t>
      </w:r>
      <w:r w:rsidRPr="0061774C">
        <w:rPr>
          <w:rFonts w:ascii="Arial Narrow" w:hAnsi="Arial Narrow" w:cs="Arial"/>
          <w:b/>
          <w:lang w:val="hr-HR"/>
        </w:rPr>
        <w:t xml:space="preserve"> č</w:t>
      </w:r>
      <w:r w:rsidRPr="0061774C">
        <w:rPr>
          <w:rFonts w:ascii="Arial Narrow" w:hAnsi="Arial Narrow" w:cs="Arial"/>
          <w:b/>
        </w:rPr>
        <w:t>ega</w:t>
      </w:r>
      <w:r w:rsidRPr="0061774C">
        <w:rPr>
          <w:rFonts w:ascii="Arial Narrow" w:hAnsi="Arial Narrow" w:cs="Arial"/>
          <w:b/>
          <w:lang w:val="hr-HR"/>
        </w:rPr>
        <w:t xml:space="preserve"> </w:t>
      </w:r>
      <w:r w:rsidRPr="0061774C">
        <w:rPr>
          <w:rFonts w:ascii="Arial Narrow" w:hAnsi="Arial Narrow" w:cs="Arial"/>
          <w:b/>
        </w:rPr>
        <w:t>se</w:t>
      </w:r>
      <w:r w:rsidRPr="0061774C">
        <w:rPr>
          <w:rFonts w:ascii="Arial Narrow" w:hAnsi="Arial Narrow" w:cs="Arial"/>
          <w:b/>
          <w:lang w:val="hr-HR"/>
        </w:rPr>
        <w:t xml:space="preserve"> </w:t>
      </w:r>
      <w:r w:rsidRPr="0061774C">
        <w:rPr>
          <w:rFonts w:ascii="Arial Narrow" w:hAnsi="Arial Narrow" w:cs="Arial"/>
          <w:b/>
        </w:rPr>
        <w:t>u</w:t>
      </w:r>
      <w:r w:rsidRPr="0061774C">
        <w:rPr>
          <w:rFonts w:ascii="Arial Narrow" w:hAnsi="Arial Narrow" w:cs="Arial"/>
          <w:b/>
          <w:lang w:val="hr-HR"/>
        </w:rPr>
        <w:t xml:space="preserve"> </w:t>
      </w:r>
      <w:r w:rsidRPr="0061774C">
        <w:rPr>
          <w:rFonts w:ascii="Arial Narrow" w:hAnsi="Arial Narrow" w:cs="Arial"/>
          <w:b/>
        </w:rPr>
        <w:t>dr</w:t>
      </w:r>
      <w:r w:rsidRPr="0061774C">
        <w:rPr>
          <w:rFonts w:ascii="Arial Narrow" w:hAnsi="Arial Narrow" w:cs="Arial"/>
          <w:b/>
          <w:lang w:val="hr-HR"/>
        </w:rPr>
        <w:t>ž</w:t>
      </w:r>
      <w:r w:rsidRPr="0061774C">
        <w:rPr>
          <w:rFonts w:ascii="Arial Narrow" w:hAnsi="Arial Narrow" w:cs="Arial"/>
          <w:b/>
        </w:rPr>
        <w:t>avnom</w:t>
      </w:r>
      <w:r w:rsidRPr="0061774C">
        <w:rPr>
          <w:rFonts w:ascii="Arial Narrow" w:hAnsi="Arial Narrow" w:cs="Arial"/>
          <w:b/>
          <w:lang w:val="hr-HR"/>
        </w:rPr>
        <w:t xml:space="preserve"> </w:t>
      </w:r>
      <w:r w:rsidRPr="0061774C">
        <w:rPr>
          <w:rFonts w:ascii="Arial Narrow" w:hAnsi="Arial Narrow" w:cs="Arial"/>
          <w:b/>
        </w:rPr>
        <w:t>vlasni</w:t>
      </w:r>
      <w:r w:rsidRPr="0061774C">
        <w:rPr>
          <w:rFonts w:ascii="Arial Narrow" w:hAnsi="Arial Narrow" w:cs="Arial"/>
          <w:b/>
          <w:lang w:val="hr-HR"/>
        </w:rPr>
        <w:t>š</w:t>
      </w:r>
      <w:r w:rsidRPr="0061774C">
        <w:rPr>
          <w:rFonts w:ascii="Arial Narrow" w:hAnsi="Arial Narrow" w:cs="Arial"/>
          <w:b/>
        </w:rPr>
        <w:t>tvu</w:t>
      </w:r>
      <w:r w:rsidRPr="0061774C">
        <w:rPr>
          <w:rFonts w:ascii="Arial Narrow" w:hAnsi="Arial Narrow" w:cs="Arial"/>
          <w:b/>
          <w:lang w:val="hr-HR"/>
        </w:rPr>
        <w:t xml:space="preserve"> </w:t>
      </w:r>
      <w:r w:rsidRPr="0061774C">
        <w:rPr>
          <w:rFonts w:ascii="Arial Narrow" w:hAnsi="Arial Narrow" w:cs="Arial"/>
          <w:b/>
        </w:rPr>
        <w:t>nalazi</w:t>
      </w:r>
      <w:r w:rsidRPr="0061774C">
        <w:rPr>
          <w:rFonts w:ascii="Arial Narrow" w:hAnsi="Arial Narrow" w:cs="Arial"/>
          <w:b/>
          <w:lang w:val="hr-HR"/>
        </w:rPr>
        <w:t xml:space="preserve"> 72.728 </w:t>
      </w:r>
      <w:r w:rsidRPr="0061774C">
        <w:rPr>
          <w:rFonts w:ascii="Arial Narrow" w:hAnsi="Arial Narrow" w:cs="Arial"/>
          <w:b/>
        </w:rPr>
        <w:t>ha</w:t>
      </w:r>
      <w:r w:rsidRPr="0061774C">
        <w:rPr>
          <w:rFonts w:ascii="Arial Narrow" w:hAnsi="Arial Narrow" w:cs="Arial"/>
          <w:b/>
          <w:lang w:val="hr-HR"/>
        </w:rPr>
        <w:t xml:space="preserve">, </w:t>
      </w:r>
      <w:r w:rsidRPr="0061774C">
        <w:rPr>
          <w:rFonts w:ascii="Arial Narrow" w:hAnsi="Arial Narrow" w:cs="Arial"/>
          <w:b/>
        </w:rPr>
        <w:t>ili</w:t>
      </w:r>
      <w:r w:rsidRPr="0061774C">
        <w:rPr>
          <w:rFonts w:ascii="Arial Narrow" w:hAnsi="Arial Narrow" w:cs="Arial"/>
          <w:b/>
          <w:lang w:val="hr-HR"/>
        </w:rPr>
        <w:t xml:space="preserve"> 98 %, </w:t>
      </w:r>
      <w:r w:rsidRPr="0061774C">
        <w:rPr>
          <w:rFonts w:ascii="Arial Narrow" w:hAnsi="Arial Narrow" w:cs="Arial"/>
          <w:b/>
        </w:rPr>
        <w:t>a</w:t>
      </w:r>
      <w:r w:rsidRPr="0061774C">
        <w:rPr>
          <w:rFonts w:ascii="Arial Narrow" w:hAnsi="Arial Narrow" w:cs="Arial"/>
          <w:b/>
          <w:lang w:val="hr-HR"/>
        </w:rPr>
        <w:t xml:space="preserve"> </w:t>
      </w:r>
      <w:r w:rsidRPr="0061774C">
        <w:rPr>
          <w:rFonts w:ascii="Arial Narrow" w:hAnsi="Arial Narrow" w:cs="Arial"/>
          <w:b/>
        </w:rPr>
        <w:t>u</w:t>
      </w:r>
      <w:r w:rsidRPr="0061774C">
        <w:rPr>
          <w:rFonts w:ascii="Arial Narrow" w:hAnsi="Arial Narrow" w:cs="Arial"/>
          <w:b/>
          <w:lang w:val="hr-HR"/>
        </w:rPr>
        <w:t xml:space="preserve"> </w:t>
      </w:r>
      <w:r w:rsidRPr="0061774C">
        <w:rPr>
          <w:rFonts w:ascii="Arial Narrow" w:hAnsi="Arial Narrow" w:cs="Arial"/>
          <w:b/>
        </w:rPr>
        <w:t>privatnom</w:t>
      </w:r>
      <w:r w:rsidRPr="0061774C">
        <w:rPr>
          <w:rFonts w:ascii="Arial Narrow" w:hAnsi="Arial Narrow" w:cs="Arial"/>
          <w:b/>
          <w:lang w:val="hr-HR"/>
        </w:rPr>
        <w:t xml:space="preserve"> 1.456 </w:t>
      </w:r>
      <w:r w:rsidRPr="0061774C">
        <w:rPr>
          <w:rFonts w:ascii="Arial Narrow" w:hAnsi="Arial Narrow" w:cs="Arial"/>
          <w:b/>
        </w:rPr>
        <w:t>ha</w:t>
      </w:r>
      <w:r w:rsidRPr="0061774C">
        <w:rPr>
          <w:rFonts w:ascii="Arial Narrow" w:hAnsi="Arial Narrow" w:cs="Arial"/>
          <w:b/>
          <w:lang w:val="hr-HR"/>
        </w:rPr>
        <w:t xml:space="preserve">, </w:t>
      </w:r>
      <w:r w:rsidRPr="0061774C">
        <w:rPr>
          <w:rFonts w:ascii="Arial Narrow" w:hAnsi="Arial Narrow" w:cs="Arial"/>
          <w:b/>
        </w:rPr>
        <w:t>ili</w:t>
      </w:r>
      <w:r w:rsidRPr="0061774C">
        <w:rPr>
          <w:rFonts w:ascii="Arial Narrow" w:hAnsi="Arial Narrow" w:cs="Arial"/>
          <w:b/>
          <w:lang w:val="hr-HR"/>
        </w:rPr>
        <w:t xml:space="preserve"> 2%. </w:t>
      </w:r>
      <w:r w:rsidRPr="0061774C">
        <w:rPr>
          <w:rFonts w:ascii="Arial Narrow" w:hAnsi="Arial Narrow" w:cs="Arial"/>
          <w:b/>
        </w:rPr>
        <w:t>U</w:t>
      </w:r>
      <w:r w:rsidRPr="0061774C">
        <w:rPr>
          <w:rFonts w:ascii="Arial Narrow" w:hAnsi="Arial Narrow" w:cs="Arial"/>
          <w:b/>
          <w:lang w:val="hr-HR"/>
        </w:rPr>
        <w:t xml:space="preserve"> </w:t>
      </w:r>
      <w:r w:rsidRPr="0061774C">
        <w:rPr>
          <w:rFonts w:ascii="Arial Narrow" w:hAnsi="Arial Narrow" w:cs="Arial"/>
          <w:b/>
        </w:rPr>
        <w:t>ukupnoj</w:t>
      </w:r>
      <w:r w:rsidRPr="0061774C">
        <w:rPr>
          <w:rFonts w:ascii="Arial Narrow" w:hAnsi="Arial Narrow" w:cs="Arial"/>
          <w:b/>
          <w:lang w:val="hr-HR"/>
        </w:rPr>
        <w:t xml:space="preserve"> </w:t>
      </w:r>
      <w:r w:rsidRPr="0061774C">
        <w:rPr>
          <w:rFonts w:ascii="Arial Narrow" w:hAnsi="Arial Narrow" w:cs="Arial"/>
          <w:b/>
        </w:rPr>
        <w:t>zapremini</w:t>
      </w:r>
      <w:r w:rsidRPr="0061774C">
        <w:rPr>
          <w:rFonts w:ascii="Arial Narrow" w:hAnsi="Arial Narrow" w:cs="Arial"/>
          <w:b/>
          <w:lang w:val="hr-HR"/>
        </w:rPr>
        <w:t xml:space="preserve"> </w:t>
      </w:r>
      <w:r w:rsidRPr="0061774C">
        <w:rPr>
          <w:rFonts w:ascii="Arial Narrow" w:hAnsi="Arial Narrow" w:cs="Arial"/>
          <w:b/>
        </w:rPr>
        <w:t>preovladavaju</w:t>
      </w:r>
      <w:r w:rsidRPr="0061774C">
        <w:rPr>
          <w:rFonts w:ascii="Arial Narrow" w:hAnsi="Arial Narrow" w:cs="Arial"/>
          <w:b/>
          <w:lang w:val="hr-HR"/>
        </w:rPr>
        <w:t xml:space="preserve"> č</w:t>
      </w:r>
      <w:r w:rsidRPr="0061774C">
        <w:rPr>
          <w:rFonts w:ascii="Arial Narrow" w:hAnsi="Arial Narrow" w:cs="Arial"/>
          <w:b/>
        </w:rPr>
        <w:t>etinari</w:t>
      </w:r>
      <w:r w:rsidRPr="0061774C">
        <w:rPr>
          <w:rFonts w:ascii="Arial Narrow" w:hAnsi="Arial Narrow" w:cs="Arial"/>
          <w:b/>
          <w:lang w:val="hr-HR"/>
        </w:rPr>
        <w:t xml:space="preserve"> </w:t>
      </w:r>
      <w:r w:rsidRPr="0061774C">
        <w:rPr>
          <w:rFonts w:ascii="Arial Narrow" w:hAnsi="Arial Narrow" w:cs="Arial"/>
          <w:b/>
        </w:rPr>
        <w:t>sa</w:t>
      </w:r>
      <w:r w:rsidRPr="0061774C">
        <w:rPr>
          <w:rFonts w:ascii="Arial Narrow" w:hAnsi="Arial Narrow" w:cs="Arial"/>
          <w:b/>
          <w:lang w:val="hr-HR"/>
        </w:rPr>
        <w:t xml:space="preserve"> </w:t>
      </w:r>
      <w:r w:rsidRPr="0061774C">
        <w:rPr>
          <w:rFonts w:ascii="Arial Narrow" w:hAnsi="Arial Narrow" w:cs="Arial"/>
          <w:b/>
        </w:rPr>
        <w:t>u</w:t>
      </w:r>
      <w:r w:rsidRPr="0061774C">
        <w:rPr>
          <w:rFonts w:ascii="Arial Narrow" w:hAnsi="Arial Narrow" w:cs="Arial"/>
          <w:b/>
          <w:lang w:val="hr-HR"/>
        </w:rPr>
        <w:t>č</w:t>
      </w:r>
      <w:r w:rsidRPr="0061774C">
        <w:rPr>
          <w:rFonts w:ascii="Arial Narrow" w:hAnsi="Arial Narrow" w:cs="Arial"/>
          <w:b/>
        </w:rPr>
        <w:t>e</w:t>
      </w:r>
      <w:r w:rsidRPr="0061774C">
        <w:rPr>
          <w:rFonts w:ascii="Arial Narrow" w:hAnsi="Arial Narrow" w:cs="Arial"/>
          <w:b/>
          <w:lang w:val="hr-HR"/>
        </w:rPr>
        <w:t>šć</w:t>
      </w:r>
      <w:r w:rsidRPr="0061774C">
        <w:rPr>
          <w:rFonts w:ascii="Arial Narrow" w:hAnsi="Arial Narrow" w:cs="Arial"/>
          <w:b/>
        </w:rPr>
        <w:t>em</w:t>
      </w:r>
      <w:r w:rsidRPr="0061774C">
        <w:rPr>
          <w:rFonts w:ascii="Arial Narrow" w:hAnsi="Arial Narrow" w:cs="Arial"/>
          <w:b/>
          <w:lang w:val="hr-HR"/>
        </w:rPr>
        <w:t xml:space="preserve"> 74,7%. </w:t>
      </w:r>
      <w:r w:rsidRPr="0061774C">
        <w:rPr>
          <w:rFonts w:ascii="Arial Narrow" w:hAnsi="Arial Narrow" w:cs="Arial"/>
          <w:b/>
        </w:rPr>
        <w:t>Od</w:t>
      </w:r>
      <w:r w:rsidRPr="0061774C">
        <w:rPr>
          <w:rFonts w:ascii="Arial Narrow" w:hAnsi="Arial Narrow" w:cs="Arial"/>
          <w:b/>
          <w:lang w:val="hr-HR"/>
        </w:rPr>
        <w:t xml:space="preserve"> č</w:t>
      </w:r>
      <w:r w:rsidRPr="0061774C">
        <w:rPr>
          <w:rFonts w:ascii="Arial Narrow" w:hAnsi="Arial Narrow" w:cs="Arial"/>
          <w:b/>
        </w:rPr>
        <w:t>etinara</w:t>
      </w:r>
      <w:r w:rsidRPr="0061774C">
        <w:rPr>
          <w:rFonts w:ascii="Arial Narrow" w:hAnsi="Arial Narrow" w:cs="Arial"/>
          <w:b/>
          <w:lang w:val="hr-HR"/>
        </w:rPr>
        <w:t xml:space="preserve"> </w:t>
      </w:r>
      <w:r w:rsidRPr="0061774C">
        <w:rPr>
          <w:rFonts w:ascii="Arial Narrow" w:hAnsi="Arial Narrow" w:cs="Arial"/>
          <w:b/>
        </w:rPr>
        <w:t>najvi</w:t>
      </w:r>
      <w:r w:rsidRPr="0061774C">
        <w:rPr>
          <w:rFonts w:ascii="Arial Narrow" w:hAnsi="Arial Narrow" w:cs="Arial"/>
          <w:b/>
          <w:lang w:val="hr-HR"/>
        </w:rPr>
        <w:t>š</w:t>
      </w:r>
      <w:r w:rsidRPr="0061774C">
        <w:rPr>
          <w:rFonts w:ascii="Arial Narrow" w:hAnsi="Arial Narrow" w:cs="Arial"/>
          <w:b/>
        </w:rPr>
        <w:t>e</w:t>
      </w:r>
      <w:r w:rsidRPr="0061774C">
        <w:rPr>
          <w:rFonts w:ascii="Arial Narrow" w:hAnsi="Arial Narrow" w:cs="Arial"/>
          <w:b/>
          <w:lang w:val="hr-HR"/>
        </w:rPr>
        <w:t xml:space="preserve"> </w:t>
      </w:r>
      <w:r w:rsidRPr="0061774C">
        <w:rPr>
          <w:rFonts w:ascii="Arial Narrow" w:hAnsi="Arial Narrow" w:cs="Arial"/>
          <w:b/>
        </w:rPr>
        <w:t>je</w:t>
      </w:r>
      <w:r w:rsidRPr="0061774C">
        <w:rPr>
          <w:rFonts w:ascii="Arial Narrow" w:hAnsi="Arial Narrow" w:cs="Arial"/>
          <w:b/>
          <w:lang w:val="hr-HR"/>
        </w:rPr>
        <w:t xml:space="preserve"> </w:t>
      </w:r>
      <w:r w:rsidRPr="0061774C">
        <w:rPr>
          <w:rFonts w:ascii="Arial Narrow" w:hAnsi="Arial Narrow" w:cs="Arial"/>
          <w:b/>
        </w:rPr>
        <w:t>zastupljena</w:t>
      </w:r>
      <w:r w:rsidRPr="0061774C">
        <w:rPr>
          <w:rFonts w:ascii="Arial Narrow" w:hAnsi="Arial Narrow" w:cs="Arial"/>
          <w:b/>
          <w:lang w:val="hr-HR"/>
        </w:rPr>
        <w:t xml:space="preserve"> </w:t>
      </w:r>
      <w:r w:rsidRPr="0061774C">
        <w:rPr>
          <w:rFonts w:ascii="Arial Narrow" w:hAnsi="Arial Narrow" w:cs="Arial"/>
          <w:b/>
        </w:rPr>
        <w:t>smr</w:t>
      </w:r>
      <w:r w:rsidRPr="0061774C">
        <w:rPr>
          <w:rFonts w:ascii="Arial Narrow" w:hAnsi="Arial Narrow" w:cs="Arial"/>
          <w:b/>
          <w:lang w:val="hr-HR"/>
        </w:rPr>
        <w:t>č</w:t>
      </w:r>
      <w:r w:rsidRPr="0061774C">
        <w:rPr>
          <w:rFonts w:ascii="Arial Narrow" w:hAnsi="Arial Narrow" w:cs="Arial"/>
          <w:b/>
        </w:rPr>
        <w:t>a</w:t>
      </w:r>
      <w:r w:rsidRPr="0061774C">
        <w:rPr>
          <w:rFonts w:ascii="Arial Narrow" w:hAnsi="Arial Narrow" w:cs="Arial"/>
          <w:b/>
          <w:lang w:val="hr-HR"/>
        </w:rPr>
        <w:t xml:space="preserve"> 64,6%, </w:t>
      </w:r>
      <w:r w:rsidRPr="0061774C">
        <w:rPr>
          <w:rFonts w:ascii="Arial Narrow" w:hAnsi="Arial Narrow" w:cs="Arial"/>
          <w:b/>
        </w:rPr>
        <w:t>zatim</w:t>
      </w:r>
      <w:r w:rsidRPr="0061774C">
        <w:rPr>
          <w:rFonts w:ascii="Arial Narrow" w:hAnsi="Arial Narrow" w:cs="Arial"/>
          <w:b/>
          <w:lang w:val="hr-HR"/>
        </w:rPr>
        <w:t xml:space="preserve"> </w:t>
      </w:r>
      <w:r w:rsidRPr="0061774C">
        <w:rPr>
          <w:rFonts w:ascii="Arial Narrow" w:hAnsi="Arial Narrow" w:cs="Arial"/>
          <w:b/>
        </w:rPr>
        <w:t>jela</w:t>
      </w:r>
      <w:r w:rsidRPr="0061774C">
        <w:rPr>
          <w:rFonts w:ascii="Arial Narrow" w:hAnsi="Arial Narrow" w:cs="Arial"/>
          <w:b/>
          <w:lang w:val="hr-HR"/>
        </w:rPr>
        <w:t xml:space="preserve"> </w:t>
      </w:r>
      <w:r w:rsidRPr="0061774C">
        <w:rPr>
          <w:rFonts w:ascii="Arial Narrow" w:hAnsi="Arial Narrow" w:cs="Arial"/>
          <w:b/>
        </w:rPr>
        <w:t>sa</w:t>
      </w:r>
      <w:r w:rsidRPr="0061774C">
        <w:rPr>
          <w:rFonts w:ascii="Arial Narrow" w:hAnsi="Arial Narrow" w:cs="Arial"/>
          <w:b/>
          <w:lang w:val="hr-HR"/>
        </w:rPr>
        <w:t xml:space="preserve"> 21,0% </w:t>
      </w:r>
      <w:r w:rsidRPr="0061774C">
        <w:rPr>
          <w:rFonts w:ascii="Arial Narrow" w:hAnsi="Arial Narrow" w:cs="Arial"/>
          <w:b/>
        </w:rPr>
        <w:t>i</w:t>
      </w:r>
      <w:r w:rsidRPr="0061774C">
        <w:rPr>
          <w:rFonts w:ascii="Arial Narrow" w:hAnsi="Arial Narrow" w:cs="Arial"/>
          <w:b/>
          <w:lang w:val="hr-HR"/>
        </w:rPr>
        <w:t xml:space="preserve"> </w:t>
      </w:r>
      <w:r w:rsidRPr="0061774C">
        <w:rPr>
          <w:rFonts w:ascii="Arial Narrow" w:hAnsi="Arial Narrow" w:cs="Arial"/>
          <w:b/>
        </w:rPr>
        <w:t>ostali</w:t>
      </w:r>
      <w:r w:rsidRPr="0061774C">
        <w:rPr>
          <w:rFonts w:ascii="Arial Narrow" w:hAnsi="Arial Narrow" w:cs="Arial"/>
          <w:b/>
          <w:lang w:val="hr-HR"/>
        </w:rPr>
        <w:t xml:space="preserve"> č</w:t>
      </w:r>
      <w:r w:rsidRPr="0061774C">
        <w:rPr>
          <w:rFonts w:ascii="Arial Narrow" w:hAnsi="Arial Narrow" w:cs="Arial"/>
          <w:b/>
        </w:rPr>
        <w:t>etinari</w:t>
      </w:r>
      <w:r w:rsidRPr="0061774C">
        <w:rPr>
          <w:rFonts w:ascii="Arial Narrow" w:hAnsi="Arial Narrow" w:cs="Arial"/>
          <w:b/>
          <w:lang w:val="hr-HR"/>
        </w:rPr>
        <w:t xml:space="preserve"> </w:t>
      </w:r>
      <w:r w:rsidRPr="0061774C">
        <w:rPr>
          <w:rFonts w:ascii="Arial Narrow" w:hAnsi="Arial Narrow" w:cs="Arial"/>
          <w:b/>
        </w:rPr>
        <w:t>sa</w:t>
      </w:r>
      <w:r w:rsidRPr="0061774C">
        <w:rPr>
          <w:rFonts w:ascii="Arial Narrow" w:hAnsi="Arial Narrow" w:cs="Arial"/>
          <w:b/>
          <w:lang w:val="hr-HR"/>
        </w:rPr>
        <w:t xml:space="preserve"> 14,4% (</w:t>
      </w:r>
      <w:r w:rsidRPr="0061774C">
        <w:rPr>
          <w:rFonts w:ascii="Arial Narrow" w:hAnsi="Arial Narrow" w:cs="Arial"/>
          <w:b/>
        </w:rPr>
        <w:t>crni</w:t>
      </w:r>
      <w:r w:rsidRPr="0061774C">
        <w:rPr>
          <w:rFonts w:ascii="Arial Narrow" w:hAnsi="Arial Narrow" w:cs="Arial"/>
          <w:b/>
          <w:lang w:val="hr-HR"/>
        </w:rPr>
        <w:t xml:space="preserve"> </w:t>
      </w:r>
      <w:r w:rsidRPr="0061774C">
        <w:rPr>
          <w:rFonts w:ascii="Arial Narrow" w:hAnsi="Arial Narrow" w:cs="Arial"/>
          <w:b/>
        </w:rPr>
        <w:t>i</w:t>
      </w:r>
      <w:r w:rsidRPr="0061774C">
        <w:rPr>
          <w:rFonts w:ascii="Arial Narrow" w:hAnsi="Arial Narrow" w:cs="Arial"/>
          <w:b/>
          <w:lang w:val="hr-HR"/>
        </w:rPr>
        <w:t xml:space="preserve"> </w:t>
      </w:r>
      <w:r w:rsidRPr="0061774C">
        <w:rPr>
          <w:rFonts w:ascii="Arial Narrow" w:hAnsi="Arial Narrow" w:cs="Arial"/>
          <w:b/>
        </w:rPr>
        <w:t>bijeli</w:t>
      </w:r>
      <w:r w:rsidRPr="0061774C">
        <w:rPr>
          <w:rFonts w:ascii="Arial Narrow" w:hAnsi="Arial Narrow" w:cs="Arial"/>
          <w:b/>
          <w:lang w:val="hr-HR"/>
        </w:rPr>
        <w:t xml:space="preserve"> </w:t>
      </w:r>
      <w:r w:rsidRPr="0061774C">
        <w:rPr>
          <w:rFonts w:ascii="Arial Narrow" w:hAnsi="Arial Narrow" w:cs="Arial"/>
          <w:b/>
        </w:rPr>
        <w:t>bor</w:t>
      </w:r>
      <w:r w:rsidRPr="0061774C">
        <w:rPr>
          <w:rFonts w:ascii="Arial Narrow" w:hAnsi="Arial Narrow" w:cs="Arial"/>
          <w:b/>
          <w:lang w:val="hr-HR"/>
        </w:rPr>
        <w:t xml:space="preserve">). </w:t>
      </w:r>
    </w:p>
    <w:p w:rsidR="002B2635" w:rsidRPr="0061774C" w:rsidRDefault="002B2635" w:rsidP="002B2635">
      <w:pPr>
        <w:autoSpaceDE w:val="0"/>
        <w:autoSpaceDN w:val="0"/>
        <w:adjustRightInd w:val="0"/>
        <w:jc w:val="both"/>
        <w:rPr>
          <w:rFonts w:ascii="Arial Narrow" w:hAnsi="Arial Narrow" w:cs="Arial"/>
          <w:b/>
          <w:lang w:val="hr-HR"/>
        </w:rPr>
      </w:pPr>
    </w:p>
    <w:p w:rsidR="002B2635" w:rsidRPr="0061774C" w:rsidRDefault="002B2635" w:rsidP="002B2635">
      <w:pPr>
        <w:autoSpaceDE w:val="0"/>
        <w:autoSpaceDN w:val="0"/>
        <w:adjustRightInd w:val="0"/>
        <w:jc w:val="both"/>
        <w:rPr>
          <w:rFonts w:ascii="Arial Narrow" w:hAnsi="Arial Narrow" w:cs="Arial"/>
          <w:b/>
          <w:lang w:val="hr-HR"/>
        </w:rPr>
      </w:pPr>
    </w:p>
    <w:p w:rsidR="002B2635" w:rsidRPr="0061774C" w:rsidRDefault="002B2635" w:rsidP="00313148">
      <w:pPr>
        <w:pStyle w:val="Caption"/>
      </w:pPr>
      <w:r w:rsidRPr="0061774C">
        <w:t>1.5.1.2. Životinjski svijet</w:t>
      </w:r>
    </w:p>
    <w:p w:rsidR="002B2635" w:rsidRPr="0061774C" w:rsidRDefault="002B2635" w:rsidP="002B2635">
      <w:pPr>
        <w:autoSpaceDE w:val="0"/>
        <w:autoSpaceDN w:val="0"/>
        <w:adjustRightInd w:val="0"/>
        <w:jc w:val="both"/>
        <w:rPr>
          <w:rFonts w:ascii="Arial Narrow" w:hAnsi="Arial Narrow"/>
          <w:b/>
          <w:iCs/>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Kao i u ostalim područjima i u području Pljevalja najbrojnija faunistička vrsta su insekti, a najbolje proučene su divlje vrste na prostoru lovišta „Ljubišnja“ Ovo lovište nalazi se u granicama opštine Pljevlja(93,3% njene teritorije), izuzev uske zone desne obale kanjona rijeke Tare i kanjona Bobovske Drage, što pripada Nacionalnom parku "Durmitor". Lovište "Ljubišnja" je površine 125.705ha, a nelovne površine 833ha.</w:t>
      </w:r>
    </w:p>
    <w:p w:rsidR="002B2635" w:rsidRPr="0061774C" w:rsidRDefault="002B2635" w:rsidP="002B2635">
      <w:pPr>
        <w:autoSpaceDE w:val="0"/>
        <w:autoSpaceDN w:val="0"/>
        <w:adjustRightInd w:val="0"/>
        <w:jc w:val="both"/>
        <w:rPr>
          <w:rFonts w:ascii="Arial Narrow" w:hAnsi="Arial Narrow"/>
          <w:b/>
          <w:i/>
          <w:iCs/>
        </w:rPr>
      </w:pPr>
    </w:p>
    <w:p w:rsidR="002B2635" w:rsidRPr="0061774C" w:rsidRDefault="002B2635" w:rsidP="002B2635">
      <w:pPr>
        <w:autoSpaceDE w:val="0"/>
        <w:autoSpaceDN w:val="0"/>
        <w:adjustRightInd w:val="0"/>
        <w:jc w:val="both"/>
        <w:rPr>
          <w:rFonts w:ascii="Arial Narrow" w:hAnsi="Arial Narrow"/>
          <w:b/>
          <w:i/>
          <w:iCs/>
        </w:rPr>
      </w:pPr>
      <w:r w:rsidRPr="0061774C">
        <w:rPr>
          <w:rFonts w:ascii="Arial Narrow" w:hAnsi="Arial Narrow"/>
          <w:b/>
          <w:i/>
          <w:iCs/>
        </w:rPr>
        <w:t>Divljač</w:t>
      </w:r>
    </w:p>
    <w:p w:rsidR="002B2635" w:rsidRPr="0061774C" w:rsidRDefault="002B2635" w:rsidP="002B2635">
      <w:pPr>
        <w:autoSpaceDE w:val="0"/>
        <w:autoSpaceDN w:val="0"/>
        <w:adjustRightInd w:val="0"/>
        <w:jc w:val="both"/>
        <w:rPr>
          <w:rFonts w:ascii="Arial Narrow" w:hAnsi="Arial Narrow"/>
          <w:b/>
          <w:i/>
          <w:iCs/>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Autohtone vrste lovne divljači, po lovno-privrednoj osnovi 1989-1998.,dijele se na:</w:t>
      </w:r>
    </w:p>
    <w:p w:rsidR="002B2635" w:rsidRPr="0061774C" w:rsidRDefault="002B2635" w:rsidP="000F5ED5">
      <w:pPr>
        <w:numPr>
          <w:ilvl w:val="0"/>
          <w:numId w:val="24"/>
        </w:numPr>
        <w:autoSpaceDE w:val="0"/>
        <w:autoSpaceDN w:val="0"/>
        <w:adjustRightInd w:val="0"/>
        <w:jc w:val="both"/>
        <w:rPr>
          <w:rFonts w:ascii="Arial Narrow" w:hAnsi="Arial Narrow"/>
          <w:b/>
        </w:rPr>
      </w:pPr>
      <w:r w:rsidRPr="0061774C">
        <w:rPr>
          <w:rFonts w:ascii="Arial Narrow" w:hAnsi="Arial Narrow"/>
          <w:b/>
        </w:rPr>
        <w:t>Glavne vrste: srneđa divljač medvjed, divlja svinja;</w:t>
      </w:r>
    </w:p>
    <w:p w:rsidR="002B2635" w:rsidRPr="0061774C" w:rsidRDefault="002B2635" w:rsidP="000F5ED5">
      <w:pPr>
        <w:numPr>
          <w:ilvl w:val="0"/>
          <w:numId w:val="24"/>
        </w:numPr>
        <w:autoSpaceDE w:val="0"/>
        <w:autoSpaceDN w:val="0"/>
        <w:adjustRightInd w:val="0"/>
        <w:jc w:val="both"/>
        <w:rPr>
          <w:rFonts w:ascii="Arial Narrow" w:hAnsi="Arial Narrow"/>
          <w:b/>
        </w:rPr>
      </w:pPr>
      <w:r w:rsidRPr="0061774C">
        <w:rPr>
          <w:rFonts w:ascii="Arial Narrow" w:hAnsi="Arial Narrow"/>
          <w:b/>
        </w:rPr>
        <w:t>Zaštićene i korišćene vrste: zec, veliki tetreb, poljska jarebica, jarebica</w:t>
      </w:r>
    </w:p>
    <w:p w:rsidR="002B2635" w:rsidRPr="0061774C" w:rsidRDefault="002B2635" w:rsidP="002B2635">
      <w:pPr>
        <w:autoSpaceDE w:val="0"/>
        <w:autoSpaceDN w:val="0"/>
        <w:adjustRightInd w:val="0"/>
        <w:ind w:left="780"/>
        <w:jc w:val="both"/>
        <w:rPr>
          <w:rFonts w:ascii="Arial Narrow" w:hAnsi="Arial Narrow"/>
          <w:b/>
        </w:rPr>
      </w:pPr>
      <w:r w:rsidRPr="0061774C">
        <w:rPr>
          <w:rFonts w:ascii="Arial Narrow" w:hAnsi="Arial Narrow"/>
          <w:b/>
        </w:rPr>
        <w:t>kamenjarka, lještarka;</w:t>
      </w:r>
    </w:p>
    <w:p w:rsidR="002B2635" w:rsidRPr="0061774C" w:rsidRDefault="002B2635" w:rsidP="000F5ED5">
      <w:pPr>
        <w:numPr>
          <w:ilvl w:val="0"/>
          <w:numId w:val="25"/>
        </w:numPr>
        <w:autoSpaceDE w:val="0"/>
        <w:autoSpaceDN w:val="0"/>
        <w:adjustRightInd w:val="0"/>
        <w:jc w:val="both"/>
        <w:rPr>
          <w:rFonts w:ascii="Arial Narrow" w:hAnsi="Arial Narrow"/>
          <w:b/>
        </w:rPr>
      </w:pPr>
      <w:r w:rsidRPr="0061774C">
        <w:rPr>
          <w:rFonts w:ascii="Arial Narrow" w:hAnsi="Arial Narrow"/>
          <w:b/>
        </w:rPr>
        <w:t>Nezaštiđene vrste: vuk, lisica, divlja mačka.</w:t>
      </w:r>
    </w:p>
    <w:p w:rsidR="002B2635" w:rsidRPr="0061774C" w:rsidRDefault="002B2635" w:rsidP="002B2635">
      <w:pPr>
        <w:autoSpaceDE w:val="0"/>
        <w:autoSpaceDN w:val="0"/>
        <w:adjustRightInd w:val="0"/>
        <w:ind w:left="420"/>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i/>
          <w:iCs/>
        </w:rPr>
        <w:t>Divljač pod stalnom zabranom lova</w:t>
      </w:r>
      <w:r w:rsidRPr="0061774C">
        <w:rPr>
          <w:rFonts w:ascii="Arial Narrow" w:hAnsi="Arial Narrow"/>
          <w:b/>
        </w:rPr>
        <w:t>: meče medvjeda starosti do 2 godine, srna I lane, hermelin (velika lasica), koka šumske jarebice (lještarka), koka velikog tetreba, škanjac (mišar), eje, lunje, soko, sove, jastreb,kobac, kreja lješnikara, gavran.</w:t>
      </w: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i/>
          <w:iCs/>
        </w:rPr>
        <w:t xml:space="preserve">Divljač zaštićena lovostajom: </w:t>
      </w:r>
      <w:r w:rsidRPr="0061774C">
        <w:rPr>
          <w:rFonts w:ascii="Arial Narrow" w:hAnsi="Arial Narrow"/>
          <w:b/>
        </w:rPr>
        <w:t>medvjed, srndać, zec, vjeverica, šumska jarebica (lještarka-pjevac -poljska jarebica), jarebica, kamenjarka, tetreb veliki, divlja patka (stanarica), divlji golub.</w:t>
      </w:r>
    </w:p>
    <w:p w:rsidR="002B2635" w:rsidRPr="0061774C" w:rsidRDefault="002B2635" w:rsidP="002B2635">
      <w:pPr>
        <w:autoSpaceDE w:val="0"/>
        <w:autoSpaceDN w:val="0"/>
        <w:adjustRightInd w:val="0"/>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i/>
          <w:iCs/>
        </w:rPr>
        <w:t xml:space="preserve">Nezaštiđena divljač: </w:t>
      </w:r>
      <w:r w:rsidRPr="0061774C">
        <w:rPr>
          <w:rFonts w:ascii="Arial Narrow" w:hAnsi="Arial Narrow"/>
          <w:b/>
        </w:rPr>
        <w:t>divlja svinja, vuk, lisica, divlja mačka, jazavac, smeđi tvor, mala lisica, kuna bjelica, kuna zlatica.</w:t>
      </w:r>
    </w:p>
    <w:p w:rsidR="002B2635" w:rsidRPr="0061774C" w:rsidRDefault="002B2635" w:rsidP="002B2635">
      <w:pPr>
        <w:autoSpaceDE w:val="0"/>
        <w:autoSpaceDN w:val="0"/>
        <w:adjustRightInd w:val="0"/>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i/>
          <w:iCs/>
        </w:rPr>
        <w:t xml:space="preserve">Pernata divljač: </w:t>
      </w:r>
      <w:r w:rsidRPr="0061774C">
        <w:rPr>
          <w:rFonts w:ascii="Arial Narrow" w:hAnsi="Arial Narrow"/>
          <w:b/>
        </w:rPr>
        <w:t>vrane, svrake, sojke (kreje).</w:t>
      </w:r>
    </w:p>
    <w:p w:rsidR="002B2635" w:rsidRPr="0061774C" w:rsidRDefault="002B2635" w:rsidP="002B2635">
      <w:pPr>
        <w:autoSpaceDE w:val="0"/>
        <w:autoSpaceDN w:val="0"/>
        <w:adjustRightInd w:val="0"/>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Vrste divljači u biološkom minimumu su: zec, srneđa divljač lješarka, poljska jarebica, jarebica kamenjarka. Ugrožene vrste su: vidra, vjeverica, soko, jastreb, kobac, medvjed. Broj vrsta nezaštićene divljači je znatno redukovan. Oddlakave divljači to su: divlja svinja, vuk, lisica, divlja mačka, jazavac, smeđi tvor, mala lasica i kune, a kod pernate: vrane, svrake i sojke. Nezaštiđene vrste divljači su: niske brojnosti, izuzev vuka. Ukupno uzevši broj divljači je, računajući prema najnižem bonitetnom razredu, a pljevaljsko lovište nije bonitirano, daleko ispod kapaciteta lovišta. Jedna vrsta divljači, koja je duži niz godina u progresiji je vuk, koji brojnošću ugrožava i onako siromašni fond divljači, kao i domađu stoku. Fleksibilna populacija divljih svinja, ugrožena od vukova i krivolova, ostala je na niskoj brojnosti. Crna divljač - divlje svinje su atraktivne u lovištu, pa sa te strane zaslužuju pažnju, iako su nezaštićena divljač. Broj medvjeda je nedovoljan i godinama stagnira. Isto je i sa velikim tetrebom.</w:t>
      </w:r>
    </w:p>
    <w:p w:rsidR="002B2635" w:rsidRPr="0061774C" w:rsidRDefault="002B2635" w:rsidP="002B2635">
      <w:pPr>
        <w:autoSpaceDE w:val="0"/>
        <w:autoSpaceDN w:val="0"/>
        <w:adjustRightInd w:val="0"/>
        <w:jc w:val="both"/>
        <w:rPr>
          <w:rFonts w:ascii="Arial Narrow" w:hAnsi="Arial Narrow"/>
          <w:b/>
          <w:i/>
          <w:iCs/>
        </w:rPr>
      </w:pPr>
    </w:p>
    <w:p w:rsidR="002B2635" w:rsidRPr="0061774C" w:rsidRDefault="002B2635" w:rsidP="002B2635">
      <w:pPr>
        <w:autoSpaceDE w:val="0"/>
        <w:autoSpaceDN w:val="0"/>
        <w:adjustRightInd w:val="0"/>
        <w:jc w:val="both"/>
        <w:rPr>
          <w:rFonts w:ascii="Arial Narrow" w:hAnsi="Arial Narrow"/>
          <w:b/>
          <w:i/>
          <w:iCs/>
        </w:rPr>
      </w:pPr>
      <w:r w:rsidRPr="0061774C">
        <w:rPr>
          <w:rFonts w:ascii="Arial Narrow" w:hAnsi="Arial Narrow"/>
          <w:b/>
          <w:i/>
          <w:iCs/>
        </w:rPr>
        <w:t>Ptičija populacija (Ornitološke odlike)</w:t>
      </w:r>
    </w:p>
    <w:p w:rsidR="002B2635" w:rsidRPr="0061774C" w:rsidRDefault="002B2635" w:rsidP="002B2635">
      <w:pPr>
        <w:autoSpaceDE w:val="0"/>
        <w:autoSpaceDN w:val="0"/>
        <w:adjustRightInd w:val="0"/>
        <w:jc w:val="both"/>
        <w:rPr>
          <w:rFonts w:ascii="Arial Narrow" w:hAnsi="Arial Narrow"/>
          <w:b/>
          <w:i/>
          <w:iCs/>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 xml:space="preserve">Ornitološka proučavanja i istraživanja na prostoru opštine Pljevalja njesu vršena, čak i osnovnih ornitoloških podataka ima veoma malo. Područje Pljevalja spada u prostranu Palearktičku biogeografsku oblast, koja zahvata čitavu Evropu i najveđi dio Azije. Značajno je da se posmatrano područje praktično nalazi na prostoru gdje se sustiče više biogeografskih regija i podoblasti nižeg reda. To se odnosi na Srednjeevropsku, Mediteransku I Bliskoistočnu. Zato na području Pljevalja, pored tipično palearktičkih ptica kao što su: obična vetruška, soko lastavičar, mali prudnik, planinska trepteljka, planinska pliska, obični vrabac, velika strnarica, nalazimo i neke istočnoevropske i stepske elemente od kojih su najkarakteristižnije: bjelovrata muharica, </w:t>
      </w:r>
      <w:r w:rsidRPr="0061774C">
        <w:rPr>
          <w:rFonts w:ascii="Arial Narrow" w:hAnsi="Arial Narrow"/>
          <w:b/>
        </w:rPr>
        <w:lastRenderedPageBreak/>
        <w:t>čavka i siva vrana. Navedenim pticama pridužuje se izvestan broj predstavnika mediteranske ornitofaune koji pokazuju istorijsku i ekološku vezu sa tim područjem. Najznačajniji su: divlji golub, poljska ševa, gorska lasta, drozd ogrličar, planinska strnarica, sojka, vodeni kos, vatroglavi kraljić i druge. Sve navedene vrste imaju i podvrste tipične za postojeđe biogeografske prostore. Glavno bogatstvo prirode Pljevalja predstavljaju šume. Današnja planinska  šumska ornitofauna područja Pljevalja može se grubo podijeliti na više ornitoloških grupacija u odnosu na tipove staništa koja naseljavaju. Preciznija, ekološki potpuno izdiferencirana podjela može se napraviti samo nakon detaljnih ornitoloških istraživanja tog kraja koja bezuslovno treba da uslijede.</w:t>
      </w:r>
    </w:p>
    <w:p w:rsidR="002B2635" w:rsidRPr="0061774C" w:rsidRDefault="002B2635" w:rsidP="002B2635">
      <w:pPr>
        <w:autoSpaceDE w:val="0"/>
        <w:autoSpaceDN w:val="0"/>
        <w:adjustRightInd w:val="0"/>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Glavne grupacije ptica Pljevalja su:</w:t>
      </w:r>
    </w:p>
    <w:p w:rsidR="002B2635" w:rsidRPr="0061774C" w:rsidRDefault="002B2635" w:rsidP="002B2635">
      <w:pPr>
        <w:autoSpaceDE w:val="0"/>
        <w:autoSpaceDN w:val="0"/>
        <w:adjustRightInd w:val="0"/>
        <w:jc w:val="both"/>
        <w:rPr>
          <w:rFonts w:ascii="Arial Narrow" w:hAnsi="Arial Narrow"/>
          <w:b/>
        </w:rPr>
      </w:pPr>
    </w:p>
    <w:p w:rsidR="002B2635" w:rsidRPr="0061774C" w:rsidRDefault="002B2635" w:rsidP="000F5ED5">
      <w:pPr>
        <w:numPr>
          <w:ilvl w:val="0"/>
          <w:numId w:val="25"/>
        </w:numPr>
        <w:autoSpaceDE w:val="0"/>
        <w:autoSpaceDN w:val="0"/>
        <w:adjustRightInd w:val="0"/>
        <w:jc w:val="both"/>
        <w:rPr>
          <w:rFonts w:ascii="Arial Narrow" w:hAnsi="Arial Narrow"/>
          <w:b/>
        </w:rPr>
      </w:pPr>
      <w:r w:rsidRPr="0061774C">
        <w:rPr>
          <w:rFonts w:ascii="Arial Narrow" w:hAnsi="Arial Narrow"/>
          <w:b/>
        </w:rPr>
        <w:t>Ptice visokoplaninskih kamenjara, pašnjaka i utrina: ušava ševa, planinski papić, planinska trepteljka, suri orao, obična vetruška, planinska crvenrepka, obična belka, žutokljuna galica, gavran i druge.</w:t>
      </w:r>
    </w:p>
    <w:p w:rsidR="002B2635" w:rsidRPr="0061774C" w:rsidRDefault="002B2635" w:rsidP="000F5ED5">
      <w:pPr>
        <w:numPr>
          <w:ilvl w:val="0"/>
          <w:numId w:val="25"/>
        </w:numPr>
        <w:autoSpaceDE w:val="0"/>
        <w:autoSpaceDN w:val="0"/>
        <w:adjustRightInd w:val="0"/>
        <w:jc w:val="both"/>
        <w:rPr>
          <w:rFonts w:ascii="Arial Narrow" w:hAnsi="Arial Narrow"/>
          <w:b/>
        </w:rPr>
      </w:pPr>
      <w:r w:rsidRPr="0061774C">
        <w:rPr>
          <w:rFonts w:ascii="Arial Narrow" w:hAnsi="Arial Narrow"/>
          <w:b/>
        </w:rPr>
        <w:t>Ptice četinarskih šuma: jastreb osičar, veliki tetreb, lještarka, golub grivnaš, crna žuna, veliki šareni detlić, carić, obična zeba, krstokljun, drozd pjevač, drozd ogrličar, zimovka, jelova sjenica i dr.</w:t>
      </w:r>
    </w:p>
    <w:p w:rsidR="002B2635" w:rsidRPr="0061774C" w:rsidRDefault="002B2635" w:rsidP="000F5ED5">
      <w:pPr>
        <w:numPr>
          <w:ilvl w:val="0"/>
          <w:numId w:val="25"/>
        </w:numPr>
        <w:autoSpaceDE w:val="0"/>
        <w:autoSpaceDN w:val="0"/>
        <w:adjustRightInd w:val="0"/>
        <w:jc w:val="both"/>
        <w:rPr>
          <w:rFonts w:ascii="Arial Narrow" w:hAnsi="Arial Narrow"/>
          <w:b/>
        </w:rPr>
      </w:pPr>
      <w:r w:rsidRPr="0061774C">
        <w:rPr>
          <w:rFonts w:ascii="Arial Narrow" w:hAnsi="Arial Narrow"/>
          <w:b/>
        </w:rPr>
        <w:t>Ptice Listopadnih šuma su: jastreb kokošar, obični kobac, obični mišar, sojka, lilfordov detlić, golub dupljaš, velika sjenica, kos, drozd imelaš, siva sjenica, crvendać i dr.</w:t>
      </w:r>
    </w:p>
    <w:p w:rsidR="002B2635" w:rsidRPr="0061774C" w:rsidRDefault="002B2635" w:rsidP="000F5ED5">
      <w:pPr>
        <w:numPr>
          <w:ilvl w:val="0"/>
          <w:numId w:val="25"/>
        </w:numPr>
        <w:autoSpaceDE w:val="0"/>
        <w:autoSpaceDN w:val="0"/>
        <w:adjustRightInd w:val="0"/>
        <w:jc w:val="both"/>
        <w:rPr>
          <w:rFonts w:ascii="Arial Narrow" w:hAnsi="Arial Narrow"/>
          <w:b/>
        </w:rPr>
      </w:pPr>
      <w:r w:rsidRPr="0061774C">
        <w:rPr>
          <w:rFonts w:ascii="Arial Narrow" w:hAnsi="Arial Narrow"/>
          <w:b/>
        </w:rPr>
        <w:t>U Pljevaljskoj kotlini tipične ptice oko naselja su: gugutka, riđogrla lasta, svraka, čavka, siva vrana, obični vrabac, sirijski detlić, čvorak, ćubasta ševa, štiglić i dr.</w:t>
      </w:r>
    </w:p>
    <w:p w:rsidR="002B2635" w:rsidRPr="0061774C" w:rsidRDefault="002B2635" w:rsidP="000F5ED5">
      <w:pPr>
        <w:numPr>
          <w:ilvl w:val="0"/>
          <w:numId w:val="25"/>
        </w:numPr>
        <w:autoSpaceDE w:val="0"/>
        <w:autoSpaceDN w:val="0"/>
        <w:adjustRightInd w:val="0"/>
        <w:jc w:val="both"/>
        <w:rPr>
          <w:rFonts w:ascii="Arial Narrow" w:hAnsi="Arial Narrow"/>
          <w:b/>
        </w:rPr>
      </w:pPr>
      <w:r w:rsidRPr="0061774C">
        <w:rPr>
          <w:rFonts w:ascii="Arial Narrow" w:hAnsi="Arial Narrow"/>
          <w:b/>
        </w:rPr>
        <w:t>Vodena staništa u okolini Pljevalja su srazmjerno malo zastupljena I atipična. Obuhvataju obale vodotoka (Tare, Ćehotine, Vezičnice i drugih manjih pritoka). Jedino stanište, sa većom vodenom površinom, je akumulaciono jezero Otilovići. Pored obala vodotoka nalazimo izvjestan broj karakterističnih ptica kao što su vodomar, vodeni kos, bjela pliska, planinska pliska.</w:t>
      </w:r>
    </w:p>
    <w:p w:rsidR="002B2635" w:rsidRPr="0061774C" w:rsidRDefault="002B2635" w:rsidP="002B2635">
      <w:pPr>
        <w:autoSpaceDE w:val="0"/>
        <w:autoSpaceDN w:val="0"/>
        <w:adjustRightInd w:val="0"/>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Jezero Otilovići nema svoju karakterističnu ornitofaunu, što je tipično za sva vještačka planinska jezera. Jezero može biti lokalnog značaja kao "ptičiji aerodrom" za vodene ptice selice. Posebno treba obratiti pažnju na sledeđe vrste: divlja patka, patka pupčenica, siva plovka, ćubasta plovka, mali gnjurac i crnovrati gnjurac.</w:t>
      </w:r>
    </w:p>
    <w:p w:rsidR="002B2635" w:rsidRPr="0061774C" w:rsidRDefault="002B2635" w:rsidP="002B2635">
      <w:pPr>
        <w:autoSpaceDE w:val="0"/>
        <w:autoSpaceDN w:val="0"/>
        <w:adjustRightInd w:val="0"/>
        <w:jc w:val="both"/>
        <w:rPr>
          <w:rFonts w:ascii="Arial Narrow" w:hAnsi="Arial Narrow"/>
          <w:b/>
          <w:i/>
          <w:iCs/>
        </w:rPr>
      </w:pPr>
    </w:p>
    <w:p w:rsidR="002B2635" w:rsidRPr="0061774C" w:rsidRDefault="002B2635" w:rsidP="002B2635">
      <w:pPr>
        <w:autoSpaceDE w:val="0"/>
        <w:autoSpaceDN w:val="0"/>
        <w:adjustRightInd w:val="0"/>
        <w:jc w:val="both"/>
        <w:rPr>
          <w:rFonts w:ascii="Arial Narrow" w:hAnsi="Arial Narrow"/>
          <w:b/>
          <w:i/>
          <w:iCs/>
        </w:rPr>
      </w:pPr>
    </w:p>
    <w:p w:rsidR="002B2635" w:rsidRPr="0061774C" w:rsidRDefault="002B2635" w:rsidP="002B2635">
      <w:pPr>
        <w:autoSpaceDE w:val="0"/>
        <w:autoSpaceDN w:val="0"/>
        <w:adjustRightInd w:val="0"/>
        <w:jc w:val="both"/>
        <w:rPr>
          <w:rFonts w:ascii="Arial Narrow" w:hAnsi="Arial Narrow"/>
          <w:b/>
          <w:i/>
          <w:iCs/>
        </w:rPr>
      </w:pPr>
      <w:r w:rsidRPr="0061774C">
        <w:rPr>
          <w:rFonts w:ascii="Arial Narrow" w:hAnsi="Arial Narrow"/>
          <w:b/>
          <w:i/>
          <w:iCs/>
        </w:rPr>
        <w:t>Riblje populacije ( ihtio fauna )</w:t>
      </w:r>
    </w:p>
    <w:p w:rsidR="002B2635" w:rsidRPr="0061774C" w:rsidRDefault="002B2635" w:rsidP="002B2635">
      <w:pPr>
        <w:autoSpaceDE w:val="0"/>
        <w:autoSpaceDN w:val="0"/>
        <w:adjustRightInd w:val="0"/>
        <w:jc w:val="both"/>
        <w:rPr>
          <w:rFonts w:ascii="Arial Narrow" w:hAnsi="Arial Narrow"/>
          <w:b/>
          <w:i/>
          <w:iCs/>
        </w:rPr>
      </w:pP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 xml:space="preserve">Analizom prikupljenog materijala predstavnika faune riba, u toku istraživanja biološko-hemijskih karakteristika sliva voda rijeke Ćehotine, izvedenih od Biološkog zavoda iz Podgorice (1981.-1985.) registrovano je 11 vrsta faune iz 4 familije: </w:t>
      </w:r>
      <w:r w:rsidRPr="0061774C">
        <w:rPr>
          <w:rFonts w:ascii="Arial Narrow" w:hAnsi="Arial Narrow"/>
          <w:b/>
          <w:i/>
          <w:iCs/>
        </w:rPr>
        <w:t xml:space="preserve">Salmonidae, Thymalidae Cyprinidae </w:t>
      </w:r>
      <w:r w:rsidRPr="0061774C">
        <w:rPr>
          <w:rFonts w:ascii="Arial Narrow" w:hAnsi="Arial Narrow"/>
          <w:b/>
        </w:rPr>
        <w:t xml:space="preserve">i </w:t>
      </w:r>
      <w:r w:rsidRPr="0061774C">
        <w:rPr>
          <w:rFonts w:ascii="Arial Narrow" w:hAnsi="Arial Narrow"/>
          <w:b/>
          <w:i/>
          <w:iCs/>
        </w:rPr>
        <w:t xml:space="preserve">Cottidae. </w:t>
      </w:r>
      <w:r w:rsidRPr="0061774C">
        <w:rPr>
          <w:rFonts w:ascii="Arial Narrow" w:hAnsi="Arial Narrow"/>
          <w:b/>
        </w:rPr>
        <w:t>U gornjem toku vodotoka dominira klen (</w:t>
      </w:r>
      <w:r w:rsidRPr="0061774C">
        <w:rPr>
          <w:rFonts w:ascii="Arial Narrow" w:hAnsi="Arial Narrow"/>
          <w:b/>
          <w:i/>
          <w:iCs/>
        </w:rPr>
        <w:t>Leuciscus cephalus</w:t>
      </w:r>
      <w:r w:rsidRPr="0061774C">
        <w:rPr>
          <w:rFonts w:ascii="Arial Narrow" w:hAnsi="Arial Narrow"/>
          <w:b/>
        </w:rPr>
        <w:t xml:space="preserve">) iz familije </w:t>
      </w:r>
      <w:r w:rsidRPr="0061774C">
        <w:rPr>
          <w:rFonts w:ascii="Arial Narrow" w:hAnsi="Arial Narrow"/>
          <w:b/>
          <w:i/>
          <w:iCs/>
        </w:rPr>
        <w:t xml:space="preserve">Cyprinidae, </w:t>
      </w:r>
      <w:r w:rsidRPr="0061774C">
        <w:rPr>
          <w:rFonts w:ascii="Arial Narrow" w:hAnsi="Arial Narrow"/>
          <w:b/>
        </w:rPr>
        <w:t>čije se poveđanje brojnosti poklapa sa izgradnjom akumulacije "Otiloviđi", a potom potočna pastrmka (</w:t>
      </w:r>
      <w:r w:rsidRPr="0061774C">
        <w:rPr>
          <w:rFonts w:ascii="Arial Narrow" w:hAnsi="Arial Narrow"/>
          <w:b/>
          <w:i/>
          <w:iCs/>
        </w:rPr>
        <w:t>Salmo trutta in fario</w:t>
      </w:r>
      <w:r w:rsidRPr="0061774C">
        <w:rPr>
          <w:rFonts w:ascii="Arial Narrow" w:hAnsi="Arial Narrow"/>
          <w:b/>
        </w:rPr>
        <w:t>). Zbog permanentnog zagađivanja u donjem dijelu toka Ćehotine, došlo je do znatnih promjena u strukturi ribljih populacija. Plemenite vrste riba zastupljene su u malom procentu u ukupnoj masi, oko 20%, među kojima je najbrojnija potočna pastrmka sa oko 9% u ukupnoj masi i lipljan oko 6%. Postoje podaci da je Ćehotina nekada predstavljala jednu od naših najbogatijih rijeka plemenitim vrstama ribe. Prema nekim procjenama u Ćehotini je ukupna količina ribe smanjena na 20% nakadašnje mase, pastrmke na 10% i lipljena na 7%.</w:t>
      </w:r>
    </w:p>
    <w:p w:rsidR="002B2635" w:rsidRPr="0061774C" w:rsidRDefault="003902F8" w:rsidP="00313148">
      <w:pPr>
        <w:pStyle w:val="Heading3"/>
      </w:pPr>
      <w:bookmarkStart w:id="21" w:name="_Toc379787133"/>
      <w:r>
        <w:t>1.5.2.</w:t>
      </w:r>
      <w:r w:rsidR="002B2635" w:rsidRPr="0061774C">
        <w:t xml:space="preserve"> Zelene površine</w:t>
      </w:r>
      <w:bookmarkEnd w:id="21"/>
    </w:p>
    <w:p w:rsidR="002B2635" w:rsidRPr="0061774C" w:rsidRDefault="002B2635" w:rsidP="002B2635">
      <w:pPr>
        <w:autoSpaceDE w:val="0"/>
        <w:autoSpaceDN w:val="0"/>
        <w:adjustRightInd w:val="0"/>
        <w:rPr>
          <w:rFonts w:ascii="Arial Narrow" w:hAnsi="Arial Narrow" w:cs="Verdana"/>
          <w:b/>
          <w:lang w:val="pl-PL"/>
        </w:rPr>
      </w:pPr>
    </w:p>
    <w:p w:rsidR="002B2635" w:rsidRPr="0061774C" w:rsidRDefault="002B2635" w:rsidP="002B2635">
      <w:pPr>
        <w:jc w:val="both"/>
        <w:rPr>
          <w:rFonts w:ascii="Arial Narrow" w:hAnsi="Arial Narrow" w:cs="Arial"/>
          <w:b/>
          <w:lang w:val="pl-PL"/>
        </w:rPr>
      </w:pPr>
      <w:r w:rsidRPr="0061774C">
        <w:rPr>
          <w:rFonts w:ascii="Arial Narrow" w:hAnsi="Arial Narrow" w:cs="Arial"/>
          <w:b/>
          <w:lang w:val="pl-PL"/>
        </w:rPr>
        <w:lastRenderedPageBreak/>
        <w:t>Zelene površine su deo životne sredine ispunjene florom. Zelenilo je negovano kroz istoriju u ljudskim naseljima. Opstanak zelenila i njegova nega jedan je od bitnih uslova za održavanje kvalitetne životne sredine.</w:t>
      </w:r>
      <w:r w:rsidRPr="0061774C">
        <w:rPr>
          <w:rFonts w:ascii="Arial Narrow" w:hAnsi="Arial Narrow"/>
          <w:b/>
          <w:spacing w:val="15"/>
          <w:lang w:val="pl-PL"/>
        </w:rPr>
        <w:t xml:space="preserve"> </w:t>
      </w:r>
      <w:r w:rsidRPr="0061774C">
        <w:rPr>
          <w:rFonts w:ascii="Arial Narrow" w:hAnsi="Arial Narrow" w:cs="Arial"/>
          <w:b/>
          <w:lang w:val="pl-PL"/>
        </w:rPr>
        <w:t>Pored estetske funkcije koju imaju, zelene površine u gradu i okolini su značajne prije svega zbog direktnog prečišćavanja vazduha, modifikacije mikroklimatskih uslova (temperature vazduha, vlažnosti i vjetra), uticaja na smanjenje buke, na psihu i obrazovanje. Značaj zelenih površina u Pljevljima je utoliko veći i zbog toga što ovaj grad ima velikih problema u oblasti zagađivanja životne sredine. Kopovi Rudnika uglja i odlagalište „Jagnjilo“, TE „Pljevlja“ i deponija pepela i šljake „Maljevac“, nerješeno pitanje sanitarne deponije, veći broj kotlarnica u gradu i slično uslovili su izrazito zagađivanje Pljevalja. Međutim bitno je istaći da rijetko koji grad ima sve zelene površine na pješačkoj udaljenosti od 300 do 500 m i mogućnost da se hodom iz skoro svakog dijela grada uživa u zelenilu okolnih brda. Postojeće i planirane zelene površine dimenzionisane su na 22m²/ stanovniku uzevši u obzir i šume po obodu grada, odnosno na 4 m²/ stanovniku unutar grada, što su veoma visoki standardi. One su međutim smanjene bespravnom gradnjom, a kvalitet preostalih opao je zbog načina na koji se koriste ( podizanje privremenih objekata na njima, gaženje travnjaka, lomljenje grana, bacanje otpadaka i parkiranje automobila).</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Pod zelenim površinama smatraju se javne zelene površine i zelene površine posebne namjene.</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pl-PL"/>
        </w:rPr>
      </w:pPr>
      <w:r w:rsidRPr="0061774C">
        <w:rPr>
          <w:rFonts w:ascii="Arial Narrow" w:hAnsi="Arial Narrow" w:cs="Arial"/>
          <w:b/>
          <w:lang w:val="pl-PL"/>
        </w:rPr>
        <w:t>Javne zelene površine su :</w:t>
      </w:r>
    </w:p>
    <w:p w:rsidR="002B2635" w:rsidRPr="0061774C" w:rsidRDefault="002B2635" w:rsidP="002B2635">
      <w:pPr>
        <w:jc w:val="both"/>
        <w:rPr>
          <w:rFonts w:ascii="Arial Narrow" w:hAnsi="Arial Narrow"/>
          <w:b/>
          <w:lang w:val="sr-Latn-CS"/>
        </w:rPr>
      </w:pPr>
    </w:p>
    <w:p w:rsidR="002B2635" w:rsidRPr="0061774C" w:rsidRDefault="002B2635" w:rsidP="000F5ED5">
      <w:pPr>
        <w:numPr>
          <w:ilvl w:val="0"/>
          <w:numId w:val="17"/>
        </w:numPr>
        <w:jc w:val="both"/>
        <w:rPr>
          <w:rFonts w:ascii="Arial Narrow" w:hAnsi="Arial Narrow" w:cs="Arial"/>
          <w:b/>
          <w:lang w:val="pl-PL"/>
        </w:rPr>
      </w:pPr>
      <w:r w:rsidRPr="0061774C">
        <w:rPr>
          <w:rFonts w:ascii="Arial Narrow" w:hAnsi="Arial Narrow" w:cs="Arial"/>
          <w:b/>
          <w:lang w:val="pl-PL"/>
        </w:rPr>
        <w:t>parkovi (sportski, memorijalni, botanički, zabavni i sl.);</w:t>
      </w:r>
    </w:p>
    <w:p w:rsidR="002B2635" w:rsidRPr="0061774C" w:rsidRDefault="002B2635" w:rsidP="000F5ED5">
      <w:pPr>
        <w:numPr>
          <w:ilvl w:val="0"/>
          <w:numId w:val="17"/>
        </w:numPr>
        <w:jc w:val="both"/>
        <w:rPr>
          <w:rFonts w:ascii="Arial Narrow" w:hAnsi="Arial Narrow" w:cs="Arial"/>
          <w:b/>
          <w:lang w:val="it-IT"/>
        </w:rPr>
      </w:pPr>
      <w:r w:rsidRPr="0061774C">
        <w:rPr>
          <w:rFonts w:ascii="Arial Narrow" w:hAnsi="Arial Narrow" w:cs="Arial"/>
          <w:b/>
          <w:lang w:val="it-IT"/>
        </w:rPr>
        <w:t>zelene površine sa skverovima i trgovima;</w:t>
      </w:r>
    </w:p>
    <w:p w:rsidR="002B2635" w:rsidRPr="0061774C" w:rsidRDefault="002B2635" w:rsidP="000F5ED5">
      <w:pPr>
        <w:numPr>
          <w:ilvl w:val="0"/>
          <w:numId w:val="17"/>
        </w:numPr>
        <w:jc w:val="both"/>
        <w:rPr>
          <w:rFonts w:ascii="Arial Narrow" w:hAnsi="Arial Narrow" w:cs="Arial"/>
          <w:b/>
          <w:lang w:val="pl-PL"/>
        </w:rPr>
      </w:pPr>
      <w:r w:rsidRPr="0061774C">
        <w:rPr>
          <w:rFonts w:ascii="Arial Narrow" w:hAnsi="Arial Narrow" w:cs="Arial"/>
          <w:b/>
          <w:lang w:val="pl-PL"/>
        </w:rPr>
        <w:t>park šume;</w:t>
      </w:r>
    </w:p>
    <w:p w:rsidR="002B2635" w:rsidRPr="0061774C" w:rsidRDefault="002B2635" w:rsidP="000F5ED5">
      <w:pPr>
        <w:numPr>
          <w:ilvl w:val="0"/>
          <w:numId w:val="17"/>
        </w:numPr>
        <w:jc w:val="both"/>
        <w:rPr>
          <w:rFonts w:ascii="Arial Narrow" w:hAnsi="Arial Narrow" w:cs="Arial"/>
          <w:b/>
          <w:lang w:val="pl-PL"/>
        </w:rPr>
      </w:pPr>
      <w:r w:rsidRPr="0061774C">
        <w:rPr>
          <w:rFonts w:ascii="Arial Narrow" w:hAnsi="Arial Narrow" w:cs="Arial"/>
          <w:b/>
          <w:lang w:val="pl-PL"/>
        </w:rPr>
        <w:t>zelene površine duž gradskih saobraćajnica, ulični travnjaci, drvoredi, zelene trake duž  staza, žive ograde i sl.;</w:t>
      </w:r>
    </w:p>
    <w:p w:rsidR="002B2635" w:rsidRPr="0061774C" w:rsidRDefault="002B2635" w:rsidP="000F5ED5">
      <w:pPr>
        <w:numPr>
          <w:ilvl w:val="0"/>
          <w:numId w:val="17"/>
        </w:numPr>
        <w:jc w:val="both"/>
        <w:rPr>
          <w:rFonts w:ascii="Arial Narrow" w:hAnsi="Arial Narrow" w:cs="Arial"/>
          <w:b/>
          <w:lang w:val="pl-PL"/>
        </w:rPr>
      </w:pPr>
      <w:r w:rsidRPr="0061774C">
        <w:rPr>
          <w:rFonts w:ascii="Arial Narrow" w:hAnsi="Arial Narrow" w:cs="Arial"/>
          <w:b/>
          <w:lang w:val="pl-PL"/>
        </w:rPr>
        <w:t>zelene površine duž uređenih obala rijeka;</w:t>
      </w:r>
    </w:p>
    <w:p w:rsidR="002B2635" w:rsidRPr="0061774C" w:rsidRDefault="002B2635" w:rsidP="000F5ED5">
      <w:pPr>
        <w:numPr>
          <w:ilvl w:val="0"/>
          <w:numId w:val="17"/>
        </w:numPr>
        <w:jc w:val="both"/>
        <w:rPr>
          <w:rFonts w:ascii="Arial Narrow" w:hAnsi="Arial Narrow" w:cs="Arial"/>
          <w:b/>
          <w:lang w:val="pl-PL"/>
        </w:rPr>
      </w:pPr>
      <w:r w:rsidRPr="0061774C">
        <w:rPr>
          <w:rFonts w:ascii="Arial Narrow" w:hAnsi="Arial Narrow" w:cs="Arial"/>
          <w:b/>
          <w:lang w:val="pl-PL"/>
        </w:rPr>
        <w:t>zelene površine pored i oko stambenih zgrada u stambenim naseljima i između blokova stambenih zgrada;</w:t>
      </w:r>
    </w:p>
    <w:p w:rsidR="002B2635" w:rsidRPr="0061774C" w:rsidRDefault="002B2635" w:rsidP="000F5ED5">
      <w:pPr>
        <w:numPr>
          <w:ilvl w:val="0"/>
          <w:numId w:val="17"/>
        </w:numPr>
        <w:jc w:val="both"/>
        <w:rPr>
          <w:rFonts w:ascii="Arial Narrow" w:hAnsi="Arial Narrow" w:cs="Arial"/>
          <w:b/>
          <w:lang w:val="pl-PL"/>
        </w:rPr>
      </w:pPr>
      <w:r w:rsidRPr="0061774C">
        <w:rPr>
          <w:rFonts w:ascii="Arial Narrow" w:hAnsi="Arial Narrow" w:cs="Arial"/>
          <w:b/>
          <w:lang w:val="pl-PL"/>
        </w:rPr>
        <w:t>zelene površine oko spomen obilježja;</w:t>
      </w:r>
    </w:p>
    <w:p w:rsidR="002B2635" w:rsidRPr="0061774C" w:rsidRDefault="002B2635" w:rsidP="000F5ED5">
      <w:pPr>
        <w:numPr>
          <w:ilvl w:val="0"/>
          <w:numId w:val="17"/>
        </w:numPr>
        <w:jc w:val="both"/>
        <w:rPr>
          <w:rFonts w:ascii="Arial Narrow" w:hAnsi="Arial Narrow" w:cs="Arial"/>
          <w:b/>
          <w:lang w:val="pl-PL"/>
        </w:rPr>
      </w:pPr>
      <w:r w:rsidRPr="0061774C">
        <w:rPr>
          <w:rFonts w:ascii="Arial Narrow" w:hAnsi="Arial Narrow" w:cs="Arial"/>
          <w:b/>
          <w:lang w:val="pl-PL"/>
        </w:rPr>
        <w:t>zelene površine ispred društvenih centara.</w:t>
      </w:r>
    </w:p>
    <w:p w:rsidR="002B2635" w:rsidRPr="0061774C" w:rsidRDefault="002B2635" w:rsidP="002B2635">
      <w:pPr>
        <w:jc w:val="both"/>
        <w:rPr>
          <w:rFonts w:ascii="Arial Narrow" w:hAnsi="Arial Narrow" w:cs="Arial"/>
          <w:b/>
          <w:lang w:val="pl-PL"/>
        </w:rPr>
      </w:pPr>
    </w:p>
    <w:p w:rsidR="002B2635" w:rsidRPr="0061774C" w:rsidRDefault="002B2635" w:rsidP="002B2635">
      <w:pPr>
        <w:jc w:val="both"/>
        <w:rPr>
          <w:rFonts w:ascii="Arial Narrow" w:hAnsi="Arial Narrow" w:cs="Arial"/>
          <w:b/>
          <w:lang w:val="it-IT"/>
        </w:rPr>
      </w:pPr>
      <w:r w:rsidRPr="0061774C">
        <w:rPr>
          <w:rFonts w:ascii="Arial Narrow" w:hAnsi="Arial Narrow" w:cs="Arial"/>
          <w:b/>
          <w:lang w:val="it-IT"/>
        </w:rPr>
        <w:t>Zelene površine posebne namjene su :</w:t>
      </w:r>
    </w:p>
    <w:p w:rsidR="002B2635" w:rsidRPr="0061774C" w:rsidRDefault="002B2635" w:rsidP="002B2635">
      <w:pPr>
        <w:jc w:val="both"/>
        <w:rPr>
          <w:rFonts w:ascii="Arial Narrow" w:hAnsi="Arial Narrow"/>
          <w:b/>
          <w:lang w:val="sr-Latn-CS"/>
        </w:rPr>
      </w:pPr>
    </w:p>
    <w:p w:rsidR="002B2635" w:rsidRPr="0061774C" w:rsidRDefault="002B2635" w:rsidP="000F5ED5">
      <w:pPr>
        <w:numPr>
          <w:ilvl w:val="0"/>
          <w:numId w:val="17"/>
        </w:numPr>
        <w:jc w:val="both"/>
        <w:rPr>
          <w:rFonts w:ascii="Arial Narrow" w:hAnsi="Arial Narrow" w:cs="Arial"/>
          <w:b/>
          <w:lang w:val="sr-Latn-CS"/>
        </w:rPr>
      </w:pPr>
      <w:r w:rsidRPr="0061774C">
        <w:rPr>
          <w:rFonts w:ascii="Arial Narrow" w:hAnsi="Arial Narrow" w:cs="Arial"/>
          <w:b/>
          <w:lang w:val="sr-Latn-CS"/>
        </w:rPr>
        <w:t>u krugu zdrastvenih, socijalnih, prosvjetnih, obrazovnih, naučnih, sportskih i drugih ustanova;</w:t>
      </w:r>
    </w:p>
    <w:p w:rsidR="002B2635" w:rsidRPr="0061774C" w:rsidRDefault="002B2635" w:rsidP="000F5ED5">
      <w:pPr>
        <w:numPr>
          <w:ilvl w:val="0"/>
          <w:numId w:val="17"/>
        </w:numPr>
        <w:jc w:val="both"/>
        <w:rPr>
          <w:rFonts w:ascii="Arial Narrow" w:hAnsi="Arial Narrow" w:cs="Arial"/>
          <w:b/>
          <w:lang w:val="pl-PL"/>
        </w:rPr>
      </w:pPr>
      <w:r w:rsidRPr="0061774C">
        <w:rPr>
          <w:rFonts w:ascii="Arial Narrow" w:hAnsi="Arial Narrow" w:cs="Arial"/>
          <w:b/>
          <w:lang w:val="pl-PL"/>
        </w:rPr>
        <w:t>u krugu privrednih i drugih poslovnih objekata;</w:t>
      </w:r>
    </w:p>
    <w:p w:rsidR="002B2635" w:rsidRPr="0061774C" w:rsidRDefault="002B2635" w:rsidP="000F5ED5">
      <w:pPr>
        <w:numPr>
          <w:ilvl w:val="0"/>
          <w:numId w:val="17"/>
        </w:numPr>
        <w:jc w:val="both"/>
        <w:rPr>
          <w:rFonts w:ascii="Arial Narrow" w:hAnsi="Arial Narrow" w:cs="Arial"/>
          <w:b/>
          <w:lang w:val="pl-PL"/>
        </w:rPr>
      </w:pPr>
      <w:r w:rsidRPr="0061774C">
        <w:rPr>
          <w:rFonts w:ascii="Arial Narrow" w:hAnsi="Arial Narrow" w:cs="Arial"/>
          <w:b/>
          <w:lang w:val="pl-PL"/>
        </w:rPr>
        <w:t>u dvorštima oko stambenih i drugih objekata;</w:t>
      </w:r>
    </w:p>
    <w:p w:rsidR="002B2635" w:rsidRPr="0061774C" w:rsidRDefault="002B2635" w:rsidP="000F5ED5">
      <w:pPr>
        <w:numPr>
          <w:ilvl w:val="0"/>
          <w:numId w:val="17"/>
        </w:numPr>
        <w:jc w:val="both"/>
        <w:rPr>
          <w:rFonts w:ascii="Arial Narrow" w:hAnsi="Arial Narrow" w:cs="Arial"/>
          <w:b/>
          <w:lang w:val="pl-PL"/>
        </w:rPr>
      </w:pPr>
      <w:r w:rsidRPr="0061774C">
        <w:rPr>
          <w:rFonts w:ascii="Arial Narrow" w:hAnsi="Arial Narrow" w:cs="Arial"/>
          <w:b/>
          <w:lang w:val="pl-PL"/>
        </w:rPr>
        <w:t xml:space="preserve"> tereni namijenjeni za sport i rekreaciju;</w:t>
      </w:r>
    </w:p>
    <w:p w:rsidR="002B2635" w:rsidRPr="0061774C" w:rsidRDefault="002B2635" w:rsidP="000F5ED5">
      <w:pPr>
        <w:numPr>
          <w:ilvl w:val="0"/>
          <w:numId w:val="17"/>
        </w:numPr>
        <w:jc w:val="both"/>
        <w:rPr>
          <w:rFonts w:ascii="Arial Narrow" w:hAnsi="Arial Narrow" w:cs="Arial"/>
          <w:b/>
          <w:lang w:val="pl-PL"/>
        </w:rPr>
      </w:pPr>
      <w:r w:rsidRPr="0061774C">
        <w:rPr>
          <w:rFonts w:ascii="Arial Narrow" w:hAnsi="Arial Narrow" w:cs="Arial"/>
          <w:b/>
          <w:lang w:val="pl-PL"/>
        </w:rPr>
        <w:t xml:space="preserve"> zelenilo na gradskim grobljima;</w:t>
      </w:r>
    </w:p>
    <w:p w:rsidR="002B2635" w:rsidRPr="0061774C" w:rsidRDefault="002B2635" w:rsidP="000F5ED5">
      <w:pPr>
        <w:numPr>
          <w:ilvl w:val="0"/>
          <w:numId w:val="17"/>
        </w:numPr>
        <w:jc w:val="both"/>
        <w:rPr>
          <w:rFonts w:ascii="Arial Narrow" w:hAnsi="Arial Narrow" w:cs="Arial"/>
          <w:b/>
          <w:lang w:val="pl-PL"/>
        </w:rPr>
      </w:pPr>
      <w:r w:rsidRPr="0061774C">
        <w:rPr>
          <w:rFonts w:ascii="Arial Narrow" w:hAnsi="Arial Narrow" w:cs="Arial"/>
          <w:b/>
          <w:lang w:val="pl-PL"/>
        </w:rPr>
        <w:t xml:space="preserve"> vjetrozaštitni i meliorativni zasadi i dr.</w:t>
      </w:r>
    </w:p>
    <w:p w:rsidR="002B2635" w:rsidRPr="0061774C" w:rsidRDefault="002B2635" w:rsidP="002B2635">
      <w:pPr>
        <w:rPr>
          <w:rFonts w:ascii="Arial Narrow" w:hAnsi="Arial Narrow" w:cs="Arial"/>
          <w:b/>
        </w:rPr>
      </w:pPr>
    </w:p>
    <w:p w:rsidR="002B2635" w:rsidRPr="0061774C" w:rsidRDefault="002B2635" w:rsidP="002B2635">
      <w:pPr>
        <w:rPr>
          <w:rFonts w:ascii="Arial Narrow" w:hAnsi="Arial Narrow" w:cs="Arial"/>
          <w:b/>
        </w:rPr>
      </w:pPr>
      <w:r w:rsidRPr="0061774C">
        <w:rPr>
          <w:rFonts w:ascii="Arial Narrow" w:hAnsi="Arial Narrow" w:cs="Arial"/>
          <w:b/>
        </w:rPr>
        <w:t xml:space="preserve">Zelenilo se u gradovima svrstava u tri grupe: travnjaci, grmlje I drveće. </w:t>
      </w:r>
    </w:p>
    <w:p w:rsidR="002B2635" w:rsidRPr="0061774C" w:rsidRDefault="002B2635" w:rsidP="002B2635">
      <w:pPr>
        <w:rPr>
          <w:rFonts w:ascii="Arial Narrow" w:hAnsi="Arial Narrow" w:cs="Arial"/>
          <w:b/>
        </w:rPr>
      </w:pPr>
    </w:p>
    <w:p w:rsidR="002B2635" w:rsidRPr="0061774C" w:rsidRDefault="002B2635" w:rsidP="002B2635">
      <w:pPr>
        <w:rPr>
          <w:rFonts w:ascii="Arial Narrow" w:hAnsi="Arial Narrow" w:cs="Arial"/>
          <w:b/>
          <w:lang w:val="pl-PL"/>
        </w:rPr>
      </w:pPr>
      <w:r w:rsidRPr="0061774C">
        <w:rPr>
          <w:rFonts w:ascii="Arial Narrow" w:hAnsi="Arial Narrow" w:cs="Arial"/>
          <w:b/>
          <w:lang w:val="pl-PL"/>
        </w:rPr>
        <w:t>Takođe postoji podela i na sledeće oblike zelenila:</w:t>
      </w:r>
    </w:p>
    <w:p w:rsidR="002B2635" w:rsidRPr="0061774C" w:rsidRDefault="002B2635" w:rsidP="002B2635">
      <w:pPr>
        <w:rPr>
          <w:rFonts w:ascii="Arial Narrow" w:hAnsi="Arial Narrow" w:cs="Arial"/>
          <w:b/>
          <w:lang w:val="pl-PL"/>
        </w:rPr>
      </w:pPr>
      <w:r w:rsidRPr="0061774C">
        <w:rPr>
          <w:rFonts w:ascii="Arial Narrow" w:hAnsi="Arial Narrow" w:cs="Arial"/>
          <w:b/>
          <w:lang w:val="pl-PL"/>
        </w:rPr>
        <w:t>• individualno - kućni vrt, bašta, zelenilo u stanu</w:t>
      </w:r>
    </w:p>
    <w:p w:rsidR="002B2635" w:rsidRPr="0061774C" w:rsidRDefault="002B2635" w:rsidP="002B2635">
      <w:pPr>
        <w:rPr>
          <w:rFonts w:ascii="Arial Narrow" w:hAnsi="Arial Narrow" w:cs="Arial"/>
          <w:b/>
          <w:lang w:val="pl-PL"/>
        </w:rPr>
      </w:pPr>
      <w:r w:rsidRPr="0061774C">
        <w:rPr>
          <w:rFonts w:ascii="Arial Narrow" w:hAnsi="Arial Narrow" w:cs="Arial"/>
          <w:b/>
          <w:lang w:val="pl-PL"/>
        </w:rPr>
        <w:t>•  blokovsko - zelenilo stambenih mikrorejona, ustanova i fabrika</w:t>
      </w:r>
    </w:p>
    <w:p w:rsidR="002B2635" w:rsidRPr="0061774C" w:rsidRDefault="002B2635" w:rsidP="002B2635">
      <w:pPr>
        <w:rPr>
          <w:rFonts w:ascii="Arial Narrow" w:hAnsi="Arial Narrow" w:cs="Arial"/>
          <w:b/>
          <w:lang w:val="pl-PL"/>
        </w:rPr>
      </w:pPr>
      <w:r w:rsidRPr="0061774C">
        <w:rPr>
          <w:rFonts w:ascii="Arial Narrow" w:hAnsi="Arial Narrow" w:cs="Arial"/>
          <w:b/>
          <w:lang w:val="pl-PL"/>
        </w:rPr>
        <w:t>• linearno - zelenilo duž ulice, puta, keja</w:t>
      </w:r>
    </w:p>
    <w:p w:rsidR="002B2635" w:rsidRPr="0061774C" w:rsidRDefault="002B2635" w:rsidP="002B2635">
      <w:pPr>
        <w:rPr>
          <w:rFonts w:ascii="Arial Narrow" w:hAnsi="Arial Narrow" w:cs="Arial"/>
          <w:b/>
          <w:lang w:val="pl-PL"/>
        </w:rPr>
      </w:pPr>
      <w:r w:rsidRPr="0061774C">
        <w:rPr>
          <w:rFonts w:ascii="Arial Narrow" w:hAnsi="Arial Narrow" w:cs="Arial"/>
          <w:b/>
          <w:lang w:val="pl-PL"/>
        </w:rPr>
        <w:t>•  parkovi</w:t>
      </w:r>
    </w:p>
    <w:p w:rsidR="002B2635" w:rsidRPr="0061774C" w:rsidRDefault="002B2635" w:rsidP="002B2635">
      <w:pPr>
        <w:rPr>
          <w:rFonts w:ascii="Arial Narrow" w:hAnsi="Arial Narrow" w:cs="Arial"/>
          <w:b/>
          <w:lang w:val="pl-PL"/>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xml:space="preserve">I. Parkovi </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Parkovi      ..................................................</w:t>
      </w:r>
      <w:r w:rsidR="00F45FBC">
        <w:rPr>
          <w:rFonts w:ascii="Arial Narrow" w:hAnsi="Arial Narrow" w:cs="Arial"/>
          <w:b/>
          <w:lang w:val="sr-Latn-CS"/>
        </w:rPr>
        <w:t>........................</w:t>
      </w:r>
      <w:r w:rsidRPr="0061774C">
        <w:rPr>
          <w:rFonts w:ascii="Arial Narrow" w:hAnsi="Arial Narrow" w:cs="Arial"/>
          <w:b/>
          <w:lang w:val="sr-Latn-CS"/>
        </w:rPr>
        <w:t xml:space="preserve">  24,31 ha</w:t>
      </w:r>
    </w:p>
    <w:p w:rsidR="002B2635" w:rsidRPr="0061774C" w:rsidRDefault="002B2635" w:rsidP="002B2635">
      <w:pPr>
        <w:autoSpaceDE w:val="0"/>
        <w:autoSpaceDN w:val="0"/>
        <w:adjustRightInd w:val="0"/>
        <w:jc w:val="both"/>
        <w:rPr>
          <w:rFonts w:ascii="Arial Narrow" w:hAnsi="Arial Narrow" w:cs="Arial"/>
          <w:b/>
          <w:lang w:val="sr-Latn-CS"/>
        </w:rPr>
      </w:pPr>
      <w:r w:rsidRPr="0061774C">
        <w:rPr>
          <w:rFonts w:ascii="Arial Narrow" w:hAnsi="Arial Narrow" w:cs="Arial"/>
          <w:b/>
          <w:lang w:val="sr-Latn-CS"/>
        </w:rPr>
        <w:t xml:space="preserve">1.Gradski park  ……………………………………………………..  11,17 ha  </w:t>
      </w:r>
    </w:p>
    <w:p w:rsidR="002B2635" w:rsidRPr="0061774C" w:rsidRDefault="002B2635" w:rsidP="002B2635">
      <w:pPr>
        <w:autoSpaceDE w:val="0"/>
        <w:autoSpaceDN w:val="0"/>
        <w:adjustRightInd w:val="0"/>
        <w:jc w:val="both"/>
        <w:rPr>
          <w:rFonts w:ascii="Arial Narrow" w:hAnsi="Arial Narrow" w:cs="Arial"/>
          <w:b/>
          <w:lang w:val="sr-Latn-CS"/>
        </w:rPr>
      </w:pPr>
      <w:r w:rsidRPr="0061774C">
        <w:rPr>
          <w:rFonts w:ascii="Arial Narrow" w:hAnsi="Arial Narrow" w:cs="Arial"/>
          <w:b/>
          <w:lang w:val="sr-Latn-CS"/>
        </w:rPr>
        <w:t>2.Spomen park „Str</w:t>
      </w:r>
      <w:r w:rsidR="00F45FBC">
        <w:rPr>
          <w:rFonts w:ascii="Arial Narrow" w:hAnsi="Arial Narrow" w:cs="Arial"/>
          <w:b/>
          <w:lang w:val="sr-Latn-CS"/>
        </w:rPr>
        <w:t>ažica“ ……….………………………...........</w:t>
      </w:r>
      <w:r w:rsidRPr="0061774C">
        <w:rPr>
          <w:rFonts w:ascii="Arial Narrow" w:hAnsi="Arial Narrow" w:cs="Arial"/>
          <w:b/>
          <w:lang w:val="sr-Latn-CS"/>
        </w:rPr>
        <w:t xml:space="preserve">  13,14 ha</w:t>
      </w:r>
    </w:p>
    <w:p w:rsidR="002B2635" w:rsidRPr="0061774C" w:rsidRDefault="002B2635" w:rsidP="002B2635">
      <w:pPr>
        <w:jc w:val="both"/>
        <w:rPr>
          <w:rFonts w:ascii="Arial Narrow" w:hAnsi="Arial Narrow" w:cs="Arial"/>
          <w:b/>
          <w:lang w:val="sr-Latn-CS"/>
        </w:rPr>
      </w:pPr>
    </w:p>
    <w:p w:rsidR="002B2635" w:rsidRPr="0061774C" w:rsidRDefault="002B2635" w:rsidP="002B2635">
      <w:pPr>
        <w:autoSpaceDE w:val="0"/>
        <w:autoSpaceDN w:val="0"/>
        <w:adjustRightInd w:val="0"/>
        <w:jc w:val="both"/>
        <w:rPr>
          <w:rFonts w:ascii="Arial Narrow" w:hAnsi="Arial Narrow" w:cs="Arial"/>
          <w:b/>
        </w:rPr>
      </w:pPr>
      <w:r w:rsidRPr="0061774C">
        <w:rPr>
          <w:rFonts w:ascii="Arial Narrow" w:hAnsi="Arial Narrow" w:cs="Arial"/>
          <w:b/>
          <w:lang w:val="sr-Latn-CS"/>
        </w:rPr>
        <w:t xml:space="preserve">Od svih zelenih površina u gradu gradski park je najinteresantniji. Gradski park kao prirodni I kultivisani predio, karakterišu estetske i pajzažne vrijednosti sa pretežno rekreativnom funkcijom. Smješten je na sjeveroistočnoj strani naselja, obuhvata izvorište Breznice i njen tok sa obje strane u dužini oko 800 m. Ispod izvora Breznice nalaze se tri jezera i mrestilište, motel „Vodice“, stadion, dječije igralište, sportski centar „Ada“ i šetalište. </w:t>
      </w:r>
      <w:r w:rsidRPr="0061774C">
        <w:rPr>
          <w:rFonts w:ascii="Arial Narrow" w:hAnsi="Arial Narrow" w:cs="Arial"/>
          <w:b/>
        </w:rPr>
        <w:t xml:space="preserve">U sastavu parka nalazi se i pogon Gradskog zelenila. Rijekom je podijeljen na dva dijela: </w:t>
      </w:r>
    </w:p>
    <w:p w:rsidR="002B2635" w:rsidRPr="0061774C" w:rsidRDefault="002B2635" w:rsidP="002B2635">
      <w:pPr>
        <w:autoSpaceDE w:val="0"/>
        <w:autoSpaceDN w:val="0"/>
        <w:adjustRightInd w:val="0"/>
        <w:jc w:val="both"/>
        <w:rPr>
          <w:rFonts w:ascii="Arial Narrow" w:hAnsi="Arial Narrow" w:cs="Arial"/>
          <w:b/>
        </w:rPr>
      </w:pPr>
    </w:p>
    <w:p w:rsidR="002B2635" w:rsidRPr="0061774C" w:rsidRDefault="002B2635" w:rsidP="000F5ED5">
      <w:pPr>
        <w:pStyle w:val="Default"/>
        <w:numPr>
          <w:ilvl w:val="0"/>
          <w:numId w:val="26"/>
        </w:numPr>
        <w:jc w:val="both"/>
        <w:rPr>
          <w:rFonts w:ascii="Arial Narrow" w:hAnsi="Arial Narrow"/>
          <w:b/>
          <w:color w:val="auto"/>
        </w:rPr>
      </w:pPr>
      <w:r w:rsidRPr="0061774C">
        <w:rPr>
          <w:rFonts w:ascii="Arial Narrow" w:hAnsi="Arial Narrow"/>
          <w:b/>
          <w:bCs/>
          <w:i/>
          <w:color w:val="auto"/>
        </w:rPr>
        <w:t>Opis staništa</w:t>
      </w:r>
      <w:r w:rsidRPr="0061774C">
        <w:rPr>
          <w:rFonts w:ascii="Arial Narrow" w:hAnsi="Arial Narrow"/>
          <w:b/>
          <w:bCs/>
          <w:color w:val="auto"/>
        </w:rPr>
        <w:t xml:space="preserve"> </w:t>
      </w:r>
      <w:r w:rsidRPr="0061774C">
        <w:rPr>
          <w:rFonts w:ascii="Arial Narrow" w:hAnsi="Arial Narrow"/>
          <w:b/>
          <w:color w:val="auto"/>
        </w:rPr>
        <w:t>Šumska kultura. N.V. 800m. Jugoistočna ekspozicija. Padina (strana), umjereno strm teren (11-20°). Geološka podloga laporac, Tip zemljišta smeđe na krečnjaku i dolomitu, srednje duboko (31 - 80cm).</w:t>
      </w:r>
    </w:p>
    <w:p w:rsidR="002B2635" w:rsidRPr="0061774C" w:rsidRDefault="002B2635" w:rsidP="002B2635">
      <w:pPr>
        <w:pStyle w:val="Default"/>
        <w:ind w:left="45"/>
        <w:jc w:val="both"/>
        <w:rPr>
          <w:rFonts w:ascii="Arial Narrow" w:hAnsi="Arial Narrow"/>
          <w:b/>
          <w:color w:val="auto"/>
        </w:rPr>
      </w:pPr>
      <w:r w:rsidRPr="0061774C">
        <w:rPr>
          <w:rFonts w:ascii="Arial Narrow" w:hAnsi="Arial Narrow"/>
          <w:b/>
          <w:i/>
          <w:color w:val="auto"/>
        </w:rPr>
        <w:t xml:space="preserve">      </w:t>
      </w:r>
      <w:r w:rsidRPr="0061774C">
        <w:rPr>
          <w:rFonts w:ascii="Arial Narrow" w:hAnsi="Arial Narrow"/>
          <w:b/>
          <w:bCs/>
          <w:i/>
          <w:color w:val="auto"/>
        </w:rPr>
        <w:t>Opis sastojine</w:t>
      </w:r>
      <w:r w:rsidRPr="0061774C">
        <w:rPr>
          <w:rFonts w:ascii="Arial Narrow" w:hAnsi="Arial Narrow"/>
          <w:b/>
          <w:color w:val="auto"/>
        </w:rPr>
        <w:t xml:space="preserve"> Zastupljene su četinarske i lišćarske vrste drveća,kao i veliki broj   ukrasnog grmlja.Od četinarskih vrsta se pojavljuju:smrča,c.bor,b.bor,vajmutov bor,ariš,dok su od lišćara prisutne vrste :lipa,jasen bijeli,javor,bagrem,divlji kesten,topola,kitnjak,cer.</w:t>
      </w:r>
    </w:p>
    <w:p w:rsidR="002B2635" w:rsidRPr="0061774C" w:rsidRDefault="002B2635" w:rsidP="000F5ED5">
      <w:pPr>
        <w:pStyle w:val="Default"/>
        <w:numPr>
          <w:ilvl w:val="0"/>
          <w:numId w:val="26"/>
        </w:numPr>
        <w:jc w:val="both"/>
        <w:rPr>
          <w:rFonts w:ascii="Arial Narrow" w:hAnsi="Arial Narrow"/>
          <w:b/>
          <w:color w:val="auto"/>
        </w:rPr>
      </w:pPr>
      <w:r w:rsidRPr="0061774C">
        <w:rPr>
          <w:rFonts w:ascii="Arial Narrow" w:hAnsi="Arial Narrow"/>
          <w:b/>
          <w:bCs/>
          <w:i/>
          <w:color w:val="auto"/>
        </w:rPr>
        <w:t>Opis staništa</w:t>
      </w:r>
      <w:r w:rsidRPr="0061774C">
        <w:rPr>
          <w:rFonts w:ascii="Arial Narrow" w:hAnsi="Arial Narrow"/>
          <w:b/>
          <w:bCs/>
          <w:color w:val="auto"/>
        </w:rPr>
        <w:t xml:space="preserve">  </w:t>
      </w:r>
      <w:r w:rsidRPr="0061774C">
        <w:rPr>
          <w:rFonts w:ascii="Arial Narrow" w:hAnsi="Arial Narrow"/>
          <w:b/>
          <w:color w:val="auto"/>
        </w:rPr>
        <w:t>Šumska kultura. N.V. 800m. Bez jasno izražene ekspozicije. Ravan teren, ravan teren (&lt;=5°). Geološka podloga laporac, Tip zemljišta smeđe na krečnjaku i dolomitu, srednje duboko (31 - 80cm), .</w:t>
      </w:r>
    </w:p>
    <w:p w:rsidR="002B2635" w:rsidRPr="0061774C" w:rsidRDefault="002B2635" w:rsidP="002B2635">
      <w:pPr>
        <w:pStyle w:val="Default"/>
        <w:ind w:left="45"/>
        <w:jc w:val="both"/>
        <w:rPr>
          <w:rFonts w:ascii="Arial Narrow" w:hAnsi="Arial Narrow"/>
          <w:b/>
          <w:color w:val="auto"/>
        </w:rPr>
      </w:pPr>
      <w:r w:rsidRPr="0061774C">
        <w:rPr>
          <w:rFonts w:ascii="Arial Narrow" w:hAnsi="Arial Narrow"/>
          <w:b/>
          <w:i/>
          <w:color w:val="auto"/>
        </w:rPr>
        <w:t xml:space="preserve">      </w:t>
      </w:r>
      <w:r w:rsidRPr="0061774C">
        <w:rPr>
          <w:rFonts w:ascii="Arial Narrow" w:hAnsi="Arial Narrow"/>
          <w:b/>
          <w:bCs/>
          <w:i/>
          <w:color w:val="auto"/>
        </w:rPr>
        <w:t>Opis sastojine</w:t>
      </w:r>
      <w:r w:rsidRPr="0061774C">
        <w:rPr>
          <w:rFonts w:ascii="Arial Narrow" w:hAnsi="Arial Narrow"/>
          <w:b/>
          <w:bCs/>
          <w:color w:val="auto"/>
        </w:rPr>
        <w:t xml:space="preserve"> </w:t>
      </w:r>
      <w:r w:rsidRPr="0061774C">
        <w:rPr>
          <w:rFonts w:ascii="Arial Narrow" w:hAnsi="Arial Narrow"/>
          <w:b/>
          <w:color w:val="auto"/>
        </w:rPr>
        <w:t xml:space="preserve"> Zastupljene su četinarske i lišćarske vrste drveća,kao i veliki broj ukrasnog grmlja.Od četinarskih vrsta se pojavljuju:smrča,c.bor,b.bor, ariš,d</w:t>
      </w:r>
      <w:r w:rsidR="00F45FBC">
        <w:rPr>
          <w:rFonts w:ascii="Arial Narrow" w:hAnsi="Arial Narrow"/>
          <w:b/>
          <w:color w:val="auto"/>
        </w:rPr>
        <w:t>ok su od lišćara prisutne vrste</w:t>
      </w:r>
      <w:r w:rsidRPr="0061774C">
        <w:rPr>
          <w:rFonts w:ascii="Arial Narrow" w:hAnsi="Arial Narrow"/>
          <w:b/>
          <w:color w:val="auto"/>
        </w:rPr>
        <w:t>:</w:t>
      </w:r>
      <w:r w:rsidR="00F45FBC">
        <w:rPr>
          <w:rFonts w:ascii="Arial Narrow" w:hAnsi="Arial Narrow"/>
          <w:b/>
          <w:color w:val="auto"/>
        </w:rPr>
        <w:t xml:space="preserve"> </w:t>
      </w:r>
      <w:r w:rsidRPr="0061774C">
        <w:rPr>
          <w:rFonts w:ascii="Arial Narrow" w:hAnsi="Arial Narrow"/>
          <w:b/>
          <w:color w:val="auto"/>
        </w:rPr>
        <w:t xml:space="preserve">lipa,jasen bijeli,javor,bagrem,divlji kesten,topola,kitnjak,cer. </w:t>
      </w:r>
    </w:p>
    <w:p w:rsidR="002B2635" w:rsidRPr="0061774C" w:rsidRDefault="002B2635" w:rsidP="002B2635">
      <w:pPr>
        <w:pStyle w:val="Default"/>
        <w:ind w:left="45"/>
        <w:jc w:val="both"/>
        <w:rPr>
          <w:rFonts w:ascii="Arial Narrow" w:hAnsi="Arial Narrow"/>
          <w:b/>
          <w:color w:val="auto"/>
        </w:rPr>
      </w:pPr>
    </w:p>
    <w:p w:rsidR="002B2635" w:rsidRPr="0061774C" w:rsidRDefault="002B2635" w:rsidP="002B2635">
      <w:pPr>
        <w:pStyle w:val="Default"/>
        <w:ind w:left="45"/>
        <w:jc w:val="both"/>
        <w:rPr>
          <w:rFonts w:ascii="Arial Narrow" w:hAnsi="Arial Narrow"/>
          <w:b/>
          <w:color w:val="auto"/>
        </w:rPr>
      </w:pPr>
      <w:r w:rsidRPr="0061774C">
        <w:rPr>
          <w:rFonts w:ascii="Arial Narrow" w:hAnsi="Arial Narrow"/>
          <w:b/>
          <w:color w:val="auto"/>
        </w:rPr>
        <w:t xml:space="preserve">Druga po značaju zelena površina je Spomen park Stražica. Ozelenjavanje je vršeno sa ciljem da se spriječi pojava erozije, koja se javila kao posledica ciglarske industrije. </w:t>
      </w:r>
    </w:p>
    <w:p w:rsidR="002B2635" w:rsidRPr="0061774C" w:rsidRDefault="002B2635" w:rsidP="002B2635">
      <w:pPr>
        <w:pStyle w:val="Default"/>
        <w:jc w:val="both"/>
        <w:rPr>
          <w:rFonts w:ascii="Arial Narrow" w:hAnsi="Arial Narrow"/>
          <w:b/>
          <w:color w:val="auto"/>
        </w:rPr>
      </w:pPr>
      <w:r w:rsidRPr="0061774C">
        <w:rPr>
          <w:rFonts w:ascii="Arial Narrow" w:hAnsi="Arial Narrow"/>
          <w:b/>
          <w:bCs/>
          <w:i/>
          <w:color w:val="auto"/>
        </w:rPr>
        <w:t xml:space="preserve">        Opis staništa</w:t>
      </w:r>
      <w:r w:rsidRPr="0061774C">
        <w:rPr>
          <w:rFonts w:ascii="Arial Narrow" w:hAnsi="Arial Narrow"/>
          <w:b/>
          <w:bCs/>
          <w:color w:val="auto"/>
        </w:rPr>
        <w:t xml:space="preserve"> </w:t>
      </w:r>
      <w:r w:rsidRPr="0061774C">
        <w:rPr>
          <w:rFonts w:ascii="Arial Narrow" w:hAnsi="Arial Narrow"/>
          <w:b/>
          <w:color w:val="auto"/>
        </w:rPr>
        <w:t>Šumska kultura. Geološka podloga laporac, tip zemljišta smeđe na krečnjaku i dolomitu, srednje duboko (31 - 80cm), .</w:t>
      </w:r>
    </w:p>
    <w:p w:rsidR="002B2635" w:rsidRDefault="002B2635" w:rsidP="002B2635">
      <w:pPr>
        <w:jc w:val="both"/>
        <w:rPr>
          <w:rFonts w:ascii="Arial Narrow" w:hAnsi="Arial Narrow"/>
          <w:b/>
        </w:rPr>
      </w:pPr>
      <w:r w:rsidRPr="0061774C">
        <w:rPr>
          <w:rFonts w:ascii="Arial Narrow" w:hAnsi="Arial Narrow"/>
          <w:b/>
          <w:i/>
        </w:rPr>
        <w:t xml:space="preserve">        </w:t>
      </w:r>
      <w:r w:rsidRPr="0061774C">
        <w:rPr>
          <w:rFonts w:ascii="Arial Narrow" w:hAnsi="Arial Narrow"/>
          <w:b/>
          <w:bCs/>
          <w:i/>
        </w:rPr>
        <w:t>Opis sastojine</w:t>
      </w:r>
      <w:r w:rsidRPr="0061774C">
        <w:rPr>
          <w:rFonts w:ascii="Arial Narrow" w:hAnsi="Arial Narrow"/>
          <w:b/>
          <w:bCs/>
        </w:rPr>
        <w:t xml:space="preserve"> </w:t>
      </w:r>
      <w:r w:rsidRPr="0061774C">
        <w:rPr>
          <w:rFonts w:ascii="Arial Narrow" w:hAnsi="Arial Narrow"/>
          <w:b/>
        </w:rPr>
        <w:t xml:space="preserve"> Vještacki podignuta grupimično raznodobna,mješovita i očuvana sastojina sa nepotpunim sklopom (0.7-0.8). Zas</w:t>
      </w:r>
      <w:r w:rsidR="00F45FBC">
        <w:rPr>
          <w:rFonts w:ascii="Arial Narrow" w:hAnsi="Arial Narrow"/>
          <w:b/>
        </w:rPr>
        <w:t>т</w:t>
      </w:r>
      <w:r w:rsidRPr="0061774C">
        <w:rPr>
          <w:rFonts w:ascii="Arial Narrow" w:hAnsi="Arial Narrow"/>
          <w:b/>
        </w:rPr>
        <w:t>upljene su vrste lišćara: jasen bijeli,</w:t>
      </w:r>
      <w:r w:rsidR="00F45FBC">
        <w:rPr>
          <w:rFonts w:ascii="Arial Narrow" w:hAnsi="Arial Narrow"/>
          <w:b/>
        </w:rPr>
        <w:t xml:space="preserve"> </w:t>
      </w:r>
      <w:r w:rsidRPr="0061774C">
        <w:rPr>
          <w:rFonts w:ascii="Arial Narrow" w:hAnsi="Arial Narrow"/>
          <w:b/>
        </w:rPr>
        <w:t>javor,</w:t>
      </w:r>
      <w:r w:rsidR="00F45FBC">
        <w:rPr>
          <w:rFonts w:ascii="Arial Narrow" w:hAnsi="Arial Narrow"/>
          <w:b/>
        </w:rPr>
        <w:t xml:space="preserve"> </w:t>
      </w:r>
      <w:r w:rsidRPr="0061774C">
        <w:rPr>
          <w:rFonts w:ascii="Arial Narrow" w:hAnsi="Arial Narrow"/>
          <w:b/>
        </w:rPr>
        <w:t>topola,</w:t>
      </w:r>
      <w:r w:rsidR="00F45FBC">
        <w:rPr>
          <w:rFonts w:ascii="Arial Narrow" w:hAnsi="Arial Narrow"/>
          <w:b/>
        </w:rPr>
        <w:t xml:space="preserve"> </w:t>
      </w:r>
      <w:r w:rsidRPr="0061774C">
        <w:rPr>
          <w:rFonts w:ascii="Arial Narrow" w:hAnsi="Arial Narrow"/>
          <w:b/>
        </w:rPr>
        <w:t>bagrem,</w:t>
      </w:r>
      <w:r w:rsidR="00F45FBC">
        <w:rPr>
          <w:rFonts w:ascii="Arial Narrow" w:hAnsi="Arial Narrow"/>
          <w:b/>
        </w:rPr>
        <w:t xml:space="preserve"> </w:t>
      </w:r>
      <w:r w:rsidRPr="0061774C">
        <w:rPr>
          <w:rFonts w:ascii="Arial Narrow" w:hAnsi="Arial Narrow"/>
          <w:b/>
        </w:rPr>
        <w:t>lipa, a od četinara:bijeli bor,crni bor,smrča Namjena je rekreacija.</w:t>
      </w:r>
    </w:p>
    <w:p w:rsidR="00796B3F" w:rsidRDefault="00796B3F" w:rsidP="002B2635">
      <w:pPr>
        <w:jc w:val="both"/>
        <w:rPr>
          <w:rFonts w:ascii="Arial Narrow" w:hAnsi="Arial Narrow"/>
          <w:b/>
        </w:rPr>
      </w:pPr>
    </w:p>
    <w:p w:rsidR="002B2635" w:rsidRPr="0061774C" w:rsidRDefault="002B2635" w:rsidP="002B2635">
      <w:pPr>
        <w:jc w:val="both"/>
        <w:rPr>
          <w:rFonts w:ascii="Arial Narrow" w:hAnsi="Arial Narrow" w:cs="Arial"/>
          <w:b/>
          <w:color w:val="FF0000"/>
          <w:lang w:val="sr-Latn-CS"/>
        </w:rPr>
      </w:pPr>
      <w:r w:rsidRPr="0061774C">
        <w:rPr>
          <w:rFonts w:ascii="Arial Narrow" w:hAnsi="Arial Narrow" w:cs="Arial"/>
          <w:b/>
          <w:noProof/>
          <w:color w:val="FF0000"/>
        </w:rPr>
        <w:drawing>
          <wp:inline distT="0" distB="0" distL="0" distR="0">
            <wp:extent cx="4142740" cy="93027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a:stretch>
                      <a:fillRect/>
                    </a:stretch>
                  </pic:blipFill>
                  <pic:spPr bwMode="auto">
                    <a:xfrm>
                      <a:off x="0" y="0"/>
                      <a:ext cx="4142740" cy="930275"/>
                    </a:xfrm>
                    <a:prstGeom prst="rect">
                      <a:avLst/>
                    </a:prstGeom>
                    <a:noFill/>
                    <a:ln w="9525">
                      <a:noFill/>
                      <a:miter lim="800000"/>
                      <a:headEnd/>
                      <a:tailEnd/>
                    </a:ln>
                  </pic:spPr>
                </pic:pic>
              </a:graphicData>
            </a:graphic>
          </wp:inline>
        </w:drawing>
      </w:r>
    </w:p>
    <w:p w:rsidR="002B2635" w:rsidRPr="0061774C" w:rsidRDefault="002B2635" w:rsidP="002B2635">
      <w:pPr>
        <w:jc w:val="both"/>
        <w:rPr>
          <w:rFonts w:ascii="Arial Narrow" w:hAnsi="Arial Narrow" w:cs="Arial"/>
          <w:b/>
          <w:color w:val="FF0000"/>
          <w:lang w:val="sr-Latn-CS"/>
        </w:rPr>
      </w:pPr>
      <w:r w:rsidRPr="0061774C">
        <w:rPr>
          <w:rFonts w:ascii="Arial Narrow" w:hAnsi="Arial Narrow" w:cs="Arial"/>
          <w:b/>
          <w:noProof/>
          <w:color w:val="FF0000"/>
        </w:rPr>
        <w:drawing>
          <wp:inline distT="0" distB="0" distL="0" distR="0">
            <wp:extent cx="4142740" cy="9302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4142740" cy="930275"/>
                    </a:xfrm>
                    <a:prstGeom prst="rect">
                      <a:avLst/>
                    </a:prstGeom>
                    <a:noFill/>
                    <a:ln w="9525">
                      <a:noFill/>
                      <a:miter lim="800000"/>
                      <a:headEnd/>
                      <a:tailEnd/>
                    </a:ln>
                  </pic:spPr>
                </pic:pic>
              </a:graphicData>
            </a:graphic>
          </wp:inline>
        </w:drawing>
      </w:r>
    </w:p>
    <w:p w:rsidR="002B2635" w:rsidRPr="0061774C" w:rsidRDefault="002B2635" w:rsidP="002B2635">
      <w:pPr>
        <w:jc w:val="both"/>
        <w:rPr>
          <w:rFonts w:ascii="Arial Narrow" w:hAnsi="Arial Narrow" w:cs="Arial"/>
          <w:b/>
          <w:color w:val="FF0000"/>
          <w:lang w:val="sr-Latn-CS"/>
        </w:rPr>
      </w:pPr>
      <w:r w:rsidRPr="0061774C">
        <w:rPr>
          <w:rFonts w:ascii="Arial Narrow" w:hAnsi="Arial Narrow" w:cs="Arial"/>
          <w:b/>
          <w:noProof/>
          <w:color w:val="FF0000"/>
        </w:rPr>
        <w:drawing>
          <wp:inline distT="0" distB="0" distL="0" distR="0">
            <wp:extent cx="4142740" cy="9302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4142740" cy="930275"/>
                    </a:xfrm>
                    <a:prstGeom prst="rect">
                      <a:avLst/>
                    </a:prstGeom>
                    <a:noFill/>
                    <a:ln w="9525">
                      <a:noFill/>
                      <a:miter lim="800000"/>
                      <a:headEnd/>
                      <a:tailEnd/>
                    </a:ln>
                  </pic:spPr>
                </pic:pic>
              </a:graphicData>
            </a:graphic>
          </wp:inline>
        </w:drawing>
      </w:r>
    </w:p>
    <w:p w:rsidR="002B2635" w:rsidRPr="0061774C" w:rsidRDefault="002B2635" w:rsidP="002B2635">
      <w:pPr>
        <w:jc w:val="both"/>
        <w:rPr>
          <w:rFonts w:ascii="Arial Narrow" w:hAnsi="Arial Narrow" w:cs="Arial"/>
          <w:b/>
          <w:color w:val="FF0000"/>
          <w:lang w:val="sr-Latn-CS"/>
        </w:rPr>
      </w:pPr>
    </w:p>
    <w:p w:rsidR="002B2635" w:rsidRPr="00155643" w:rsidRDefault="00155643" w:rsidP="002B2635">
      <w:pPr>
        <w:jc w:val="both"/>
        <w:rPr>
          <w:rFonts w:ascii="Arial Narrow" w:hAnsi="Arial Narrow" w:cs="Arial"/>
          <w:b/>
          <w:lang w:val="sr-Latn-CS"/>
        </w:rPr>
      </w:pPr>
      <w:r w:rsidRPr="00155643">
        <w:rPr>
          <w:rFonts w:ascii="Arial Narrow" w:hAnsi="Arial Narrow" w:cs="Arial"/>
          <w:b/>
          <w:iCs/>
          <w:lang w:val="sr-Latn-CS"/>
        </w:rPr>
        <w:t xml:space="preserve">Slika br.8. </w:t>
      </w:r>
      <w:r w:rsidR="002B2635" w:rsidRPr="00155643">
        <w:rPr>
          <w:rFonts w:ascii="Arial Narrow" w:hAnsi="Arial Narrow" w:cs="Arial"/>
          <w:b/>
          <w:iCs/>
          <w:lang w:val="sr-Latn-CS"/>
        </w:rPr>
        <w:t xml:space="preserve"> Ribnjak u Gradskom parku</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II. Trgovi i skverovi</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xml:space="preserve"> Trgovi i skverovi........................................................................   5.158 m2</w:t>
      </w: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Trg Đ.Peruničića …………………………………………………..      205 m2</w:t>
      </w:r>
    </w:p>
    <w:p w:rsidR="002B2635" w:rsidRPr="0061774C" w:rsidRDefault="002B2635" w:rsidP="002B2635">
      <w:pPr>
        <w:jc w:val="both"/>
        <w:rPr>
          <w:rFonts w:ascii="Arial Narrow" w:hAnsi="Arial Narrow" w:cs="Arial"/>
          <w:b/>
          <w:lang w:val="da-DK"/>
        </w:rPr>
      </w:pPr>
      <w:r w:rsidRPr="0061774C">
        <w:rPr>
          <w:rFonts w:ascii="Arial Narrow" w:hAnsi="Arial Narrow" w:cs="Arial"/>
          <w:b/>
          <w:lang w:val="sr-Latn-CS"/>
        </w:rPr>
        <w:t xml:space="preserve">- Skver M.Peruničića ……………………………………………….   </w:t>
      </w:r>
      <w:r w:rsidRPr="0061774C">
        <w:rPr>
          <w:rFonts w:ascii="Arial Narrow" w:hAnsi="Arial Narrow" w:cs="Arial"/>
          <w:b/>
          <w:lang w:val="da-DK"/>
        </w:rPr>
        <w:t>4.000 m2</w:t>
      </w:r>
    </w:p>
    <w:p w:rsidR="002B2635" w:rsidRPr="0061774C" w:rsidRDefault="002B2635" w:rsidP="002B2635">
      <w:pPr>
        <w:jc w:val="both"/>
        <w:rPr>
          <w:rFonts w:ascii="Arial Narrow" w:hAnsi="Arial Narrow" w:cs="Arial"/>
          <w:b/>
          <w:lang w:val="da-DK"/>
        </w:rPr>
      </w:pPr>
      <w:r w:rsidRPr="0061774C">
        <w:rPr>
          <w:rFonts w:ascii="Arial Narrow" w:hAnsi="Arial Narrow" w:cs="Arial"/>
          <w:b/>
          <w:lang w:val="da-DK"/>
        </w:rPr>
        <w:t>- Trg „13. Juli“ ………………………………………………………       771 m2</w:t>
      </w:r>
    </w:p>
    <w:p w:rsidR="002B2635" w:rsidRPr="0061774C" w:rsidRDefault="002B2635" w:rsidP="002B2635">
      <w:pPr>
        <w:jc w:val="both"/>
        <w:rPr>
          <w:rFonts w:ascii="Arial Narrow" w:hAnsi="Arial Narrow" w:cs="Arial"/>
          <w:b/>
          <w:lang w:val="da-DK"/>
        </w:rPr>
      </w:pPr>
      <w:r w:rsidRPr="0061774C">
        <w:rPr>
          <w:rFonts w:ascii="Arial Narrow" w:hAnsi="Arial Narrow" w:cs="Arial"/>
          <w:b/>
          <w:lang w:val="da-DK"/>
        </w:rPr>
        <w:t>- Vukova česma ................................................</w:t>
      </w:r>
      <w:r w:rsidR="00F45FBC">
        <w:rPr>
          <w:rFonts w:ascii="Arial Narrow" w:hAnsi="Arial Narrow" w:cs="Arial"/>
          <w:b/>
          <w:lang w:val="da-DK"/>
        </w:rPr>
        <w:t>.........................</w:t>
      </w:r>
      <w:r w:rsidRPr="0061774C">
        <w:rPr>
          <w:rFonts w:ascii="Arial Narrow" w:hAnsi="Arial Narrow" w:cs="Arial"/>
          <w:b/>
          <w:lang w:val="da-DK"/>
        </w:rPr>
        <w:t>182 m2</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III. Drvoredi</w:t>
      </w:r>
    </w:p>
    <w:p w:rsidR="002B2635" w:rsidRPr="0061774C" w:rsidRDefault="002B2635" w:rsidP="002B2635">
      <w:pPr>
        <w:jc w:val="both"/>
        <w:rPr>
          <w:rFonts w:ascii="Arial Narrow" w:hAnsi="Arial Narrow" w:cs="Arial"/>
          <w:b/>
          <w:lang w:val="sr-Latn-CS"/>
        </w:rPr>
      </w:pPr>
    </w:p>
    <w:tbl>
      <w:tblPr>
        <w:tblStyle w:val="TableGrid"/>
        <w:tblW w:w="0" w:type="auto"/>
        <w:tblLook w:val="01E0"/>
      </w:tblPr>
      <w:tblGrid>
        <w:gridCol w:w="3005"/>
        <w:gridCol w:w="3005"/>
        <w:gridCol w:w="3006"/>
      </w:tblGrid>
      <w:tr w:rsidR="002B2635" w:rsidRPr="0061774C" w:rsidTr="00F93AE2">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Ulica</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b/>
                <w:bCs/>
                <w:lang w:val="sl-SI"/>
              </w:rPr>
              <w:t>Zelena površina</w:t>
            </w:r>
          </w:p>
        </w:tc>
        <w:tc>
          <w:tcPr>
            <w:tcW w:w="3006" w:type="dxa"/>
          </w:tcPr>
          <w:p w:rsidR="002B2635" w:rsidRPr="0061774C" w:rsidRDefault="002B2635" w:rsidP="00F93AE2">
            <w:pPr>
              <w:ind w:left="360"/>
              <w:jc w:val="center"/>
              <w:rPr>
                <w:rFonts w:ascii="Arial Narrow" w:hAnsi="Arial Narrow"/>
                <w:b/>
                <w:lang w:val="sl-SI"/>
              </w:rPr>
            </w:pPr>
            <w:r w:rsidRPr="0061774C">
              <w:rPr>
                <w:rFonts w:ascii="Arial Narrow" w:hAnsi="Arial Narrow"/>
                <w:b/>
                <w:lang w:val="sl-SI"/>
              </w:rPr>
              <w:t>Broj stabala</w:t>
            </w:r>
          </w:p>
          <w:p w:rsidR="002B2635" w:rsidRPr="0061774C" w:rsidRDefault="002B2635" w:rsidP="00F93AE2">
            <w:pPr>
              <w:jc w:val="center"/>
              <w:rPr>
                <w:rFonts w:ascii="Arial Narrow" w:hAnsi="Arial Narrow" w:cs="Arial"/>
                <w:b/>
                <w:lang w:val="sr-Latn-CS"/>
              </w:rPr>
            </w:pP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K.Petra I                    </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112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N.Pašića                  </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450 m2</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38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M.Tošića                 </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450 m2</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21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V.Đenisijevića           </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40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Omladinska          </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1.579 m2</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109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Tršova                       </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58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V.Jakića                     </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60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B.Buhe                   </w:t>
            </w:r>
          </w:p>
        </w:tc>
        <w:tc>
          <w:tcPr>
            <w:tcW w:w="3005" w:type="dxa"/>
          </w:tcPr>
          <w:p w:rsidR="002B2635" w:rsidRPr="0061774C" w:rsidRDefault="002B2635" w:rsidP="00F93AE2">
            <w:pPr>
              <w:jc w:val="center"/>
              <w:rPr>
                <w:rFonts w:ascii="Arial Narrow" w:hAnsi="Arial Narrow"/>
                <w:b/>
              </w:rPr>
            </w:pPr>
            <w:r w:rsidRPr="0061774C">
              <w:rPr>
                <w:rFonts w:ascii="Arial Narrow" w:hAnsi="Arial Narrow"/>
                <w:b/>
                <w:lang w:val="sl-SI"/>
              </w:rPr>
              <w:t>100 m2</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17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Obilićeva               </w:t>
            </w:r>
          </w:p>
        </w:tc>
        <w:tc>
          <w:tcPr>
            <w:tcW w:w="3005" w:type="dxa"/>
          </w:tcPr>
          <w:p w:rsidR="002B2635" w:rsidRPr="0061774C" w:rsidRDefault="002B2635" w:rsidP="00F93AE2">
            <w:pPr>
              <w:jc w:val="center"/>
              <w:rPr>
                <w:rFonts w:ascii="Arial Narrow" w:hAnsi="Arial Narrow"/>
                <w:b/>
              </w:rPr>
            </w:pPr>
            <w:r w:rsidRPr="0061774C">
              <w:rPr>
                <w:rFonts w:ascii="Arial Narrow" w:hAnsi="Arial Narrow"/>
                <w:b/>
                <w:lang w:val="sl-SI"/>
              </w:rPr>
              <w:t>100 m2</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16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MZZĆinare                                                                  </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21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Volodjina   </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25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IV Sandžačke                                                               </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15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V. Karadžića                                                                 </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8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Lovćenska                                                                    </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15 kom.</w:t>
            </w:r>
          </w:p>
        </w:tc>
      </w:tr>
      <w:tr w:rsidR="002B2635" w:rsidRPr="0061774C" w:rsidTr="00F93AE2">
        <w:tc>
          <w:tcPr>
            <w:tcW w:w="3005" w:type="dxa"/>
          </w:tcPr>
          <w:p w:rsidR="002B2635" w:rsidRPr="0061774C" w:rsidRDefault="002B2635" w:rsidP="00F93AE2">
            <w:pPr>
              <w:jc w:val="both"/>
              <w:rPr>
                <w:rFonts w:ascii="Arial Narrow" w:hAnsi="Arial Narrow" w:cs="Arial"/>
                <w:b/>
                <w:lang w:val="sr-Latn-CS"/>
              </w:rPr>
            </w:pPr>
            <w:r w:rsidRPr="0061774C">
              <w:rPr>
                <w:rFonts w:ascii="Arial Narrow" w:hAnsi="Arial Narrow"/>
                <w:b/>
                <w:lang w:val="sl-SI"/>
              </w:rPr>
              <w:t xml:space="preserve">Ul. Dr.M.Kneževića     </w:t>
            </w:r>
          </w:p>
        </w:tc>
        <w:tc>
          <w:tcPr>
            <w:tcW w:w="3005" w:type="dxa"/>
          </w:tcPr>
          <w:p w:rsidR="002B2635" w:rsidRPr="0061774C" w:rsidRDefault="002B2635" w:rsidP="00F93AE2">
            <w:pPr>
              <w:jc w:val="center"/>
              <w:rPr>
                <w:rFonts w:ascii="Arial Narrow" w:hAnsi="Arial Narrow" w:cs="Arial"/>
                <w:b/>
                <w:lang w:val="sr-Latn-CS"/>
              </w:rPr>
            </w:pPr>
            <w:r w:rsidRPr="0061774C">
              <w:rPr>
                <w:rFonts w:ascii="Arial Narrow" w:hAnsi="Arial Narrow" w:cs="Arial"/>
                <w:b/>
                <w:lang w:val="sr-Latn-CS"/>
              </w:rPr>
              <w:t>150</w:t>
            </w:r>
          </w:p>
        </w:tc>
        <w:tc>
          <w:tcPr>
            <w:tcW w:w="3006" w:type="dxa"/>
          </w:tcPr>
          <w:p w:rsidR="002B2635" w:rsidRPr="0061774C" w:rsidRDefault="002B2635" w:rsidP="00F93AE2">
            <w:pPr>
              <w:jc w:val="center"/>
              <w:rPr>
                <w:rFonts w:ascii="Arial Narrow" w:hAnsi="Arial Narrow" w:cs="Arial"/>
                <w:b/>
                <w:lang w:val="sr-Latn-CS"/>
              </w:rPr>
            </w:pPr>
            <w:r w:rsidRPr="0061774C">
              <w:rPr>
                <w:rFonts w:ascii="Arial Narrow" w:hAnsi="Arial Narrow"/>
                <w:b/>
                <w:lang w:val="sl-SI"/>
              </w:rPr>
              <w:t>9 kom.</w:t>
            </w:r>
          </w:p>
        </w:tc>
      </w:tr>
      <w:tr w:rsidR="002B2635" w:rsidRPr="0061774C" w:rsidTr="00F93AE2">
        <w:tc>
          <w:tcPr>
            <w:tcW w:w="3005" w:type="dxa"/>
          </w:tcPr>
          <w:p w:rsidR="002B2635" w:rsidRPr="0061774C" w:rsidRDefault="002B2635" w:rsidP="00F93AE2">
            <w:pPr>
              <w:jc w:val="both"/>
              <w:rPr>
                <w:rFonts w:ascii="Arial Narrow" w:hAnsi="Arial Narrow"/>
                <w:b/>
                <w:lang w:val="sr-Latn-CS"/>
              </w:rPr>
            </w:pPr>
            <w:r w:rsidRPr="0061774C">
              <w:rPr>
                <w:rFonts w:ascii="Arial Narrow" w:hAnsi="Arial Narrow"/>
                <w:b/>
                <w:lang w:val="sl-SI"/>
              </w:rPr>
              <w:t>Ukupno</w:t>
            </w:r>
            <w:r w:rsidRPr="0061774C">
              <w:rPr>
                <w:rFonts w:ascii="Arial Narrow" w:hAnsi="Arial Narrow"/>
                <w:b/>
                <w:lang w:val="sr-Latn-CS"/>
              </w:rPr>
              <w:t>:</w:t>
            </w:r>
          </w:p>
        </w:tc>
        <w:tc>
          <w:tcPr>
            <w:tcW w:w="3005" w:type="dxa"/>
          </w:tcPr>
          <w:p w:rsidR="002B2635" w:rsidRPr="0061774C" w:rsidRDefault="002B2635" w:rsidP="00F93AE2">
            <w:pPr>
              <w:rPr>
                <w:rFonts w:ascii="Arial Narrow" w:hAnsi="Arial Narrow" w:cs="Arial"/>
                <w:b/>
                <w:lang w:val="sr-Latn-CS"/>
              </w:rPr>
            </w:pPr>
            <w:r w:rsidRPr="0061774C">
              <w:rPr>
                <w:rFonts w:ascii="Arial Narrow" w:hAnsi="Arial Narrow"/>
                <w:b/>
                <w:lang w:val="sl-SI"/>
              </w:rPr>
              <w:t xml:space="preserve">                  2.829m2                                         </w:t>
            </w:r>
          </w:p>
        </w:tc>
        <w:tc>
          <w:tcPr>
            <w:tcW w:w="3006" w:type="dxa"/>
          </w:tcPr>
          <w:p w:rsidR="002B2635" w:rsidRPr="0061774C" w:rsidRDefault="002B2635" w:rsidP="00F93AE2">
            <w:pPr>
              <w:jc w:val="center"/>
              <w:rPr>
                <w:rFonts w:ascii="Arial Narrow" w:hAnsi="Arial Narrow"/>
                <w:b/>
                <w:lang w:val="sl-SI"/>
              </w:rPr>
            </w:pPr>
            <w:r w:rsidRPr="0061774C">
              <w:rPr>
                <w:rFonts w:ascii="Arial Narrow" w:hAnsi="Arial Narrow"/>
                <w:b/>
                <w:lang w:val="sl-SI"/>
              </w:rPr>
              <w:t xml:space="preserve"> 564 kom.</w:t>
            </w:r>
          </w:p>
        </w:tc>
      </w:tr>
    </w:tbl>
    <w:p w:rsidR="002B2635" w:rsidRDefault="002B2635" w:rsidP="002B2635">
      <w:pPr>
        <w:jc w:val="both"/>
        <w:rPr>
          <w:rFonts w:ascii="Arial Narrow" w:hAnsi="Arial Narrow" w:cs="Arial"/>
          <w:b/>
          <w:lang w:val="sr-Latn-CS"/>
        </w:rPr>
      </w:pPr>
    </w:p>
    <w:p w:rsidR="003902F8" w:rsidRPr="0061774C" w:rsidRDefault="003902F8" w:rsidP="002B2635">
      <w:pPr>
        <w:jc w:val="both"/>
        <w:rPr>
          <w:rFonts w:ascii="Arial Narrow" w:hAnsi="Arial Narrow" w:cs="Arial"/>
          <w:b/>
          <w:lang w:val="sr-Latn-CS"/>
        </w:rPr>
      </w:pPr>
    </w:p>
    <w:p w:rsidR="002B2635" w:rsidRPr="0061774C" w:rsidRDefault="002B2635" w:rsidP="002B2635">
      <w:pPr>
        <w:rPr>
          <w:rFonts w:ascii="Arial Narrow" w:hAnsi="Arial Narrow" w:cs="Arial"/>
          <w:b/>
          <w:lang w:val="sr-Latn-CS"/>
        </w:rPr>
      </w:pPr>
      <w:r w:rsidRPr="0061774C">
        <w:rPr>
          <w:rFonts w:ascii="Arial Narrow" w:hAnsi="Arial Narrow" w:cs="Arial"/>
          <w:b/>
          <w:lang w:val="sr-Latn-CS"/>
        </w:rPr>
        <w:t xml:space="preserve"> </w:t>
      </w:r>
      <w:r w:rsidRPr="0061774C">
        <w:rPr>
          <w:rFonts w:ascii="Arial Narrow" w:hAnsi="Arial Narrow"/>
          <w:b/>
          <w:bCs/>
          <w:lang w:val="sl-SI"/>
        </w:rPr>
        <w:t xml:space="preserve"> </w:t>
      </w:r>
      <w:r w:rsidRPr="0061774C">
        <w:rPr>
          <w:rFonts w:ascii="Arial Narrow" w:hAnsi="Arial Narrow" w:cs="Arial"/>
          <w:b/>
          <w:lang w:val="sr-Latn-CS"/>
        </w:rPr>
        <w:t xml:space="preserve">IV. Zelenilo u neaktivnim gradskim grobljima </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xml:space="preserve"> Neaktivna groblja    ................................................................................  58.902 m2 </w:t>
      </w: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Muslimansko groblje ispod bolnice ....................................................</w:t>
      </w:r>
      <w:r w:rsidR="003902F8">
        <w:rPr>
          <w:rFonts w:ascii="Arial Narrow" w:hAnsi="Arial Narrow" w:cs="Arial"/>
          <w:b/>
          <w:lang w:val="sr-Latn-CS"/>
        </w:rPr>
        <w:t xml:space="preserve">. </w:t>
      </w:r>
      <w:r w:rsidRPr="0061774C">
        <w:rPr>
          <w:rFonts w:ascii="Arial Narrow" w:hAnsi="Arial Narrow" w:cs="Arial"/>
          <w:b/>
          <w:lang w:val="sr-Latn-CS"/>
        </w:rPr>
        <w:t xml:space="preserve">  52.000 m2</w:t>
      </w: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Pravoslavno groblje na Varoši     ........................................................    4.902 m2</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V. Šume urbane zone – park šume</w:t>
      </w:r>
    </w:p>
    <w:p w:rsidR="002B2635" w:rsidRPr="0061774C" w:rsidRDefault="002B2635" w:rsidP="002B2635">
      <w:pPr>
        <w:jc w:val="both"/>
        <w:rPr>
          <w:rFonts w:ascii="Arial Narrow" w:hAnsi="Arial Narrow" w:cs="Arial"/>
          <w:b/>
          <w:lang w:val="sr-Latn-CS"/>
        </w:rPr>
      </w:pPr>
    </w:p>
    <w:p w:rsidR="002B2635" w:rsidRPr="0061774C" w:rsidRDefault="002B2635" w:rsidP="002B2635">
      <w:pPr>
        <w:pStyle w:val="Default"/>
        <w:jc w:val="both"/>
        <w:rPr>
          <w:rFonts w:ascii="Arial Narrow" w:hAnsi="Arial Narrow"/>
          <w:b/>
          <w:color w:val="auto"/>
        </w:rPr>
      </w:pPr>
      <w:r w:rsidRPr="0061774C">
        <w:rPr>
          <w:rFonts w:ascii="Arial Narrow" w:hAnsi="Arial Narrow"/>
          <w:b/>
          <w:color w:val="auto"/>
        </w:rPr>
        <w:t xml:space="preserve">Šume urbane zone grada Pljevlja nalaze se u pojasu oko gradskog jezgra i prigradskih mjesta raspoređene na padinama okolnih brda koja zatvaraju Pljevaljsku kotlinu. Ove šumske površine zauzimaju kompaktni pojas od lokaliteta Krejovina preko uzvišenja Crkvišta, zatim područja Previje i dalje se prostire na jugoistok i obuhvata brdo Veliki Bogiševac gdje se dalje prema Malom Bogiševcu graniči sa Vojnom Fabrikom ( Optel Vektra). Šumski pojas se prostire dalje preko reona Glavica (ispod gradskog groblja), zatim istočno od Manastira Svete Trojice i južno od područja Biserke, dalje se prostire na jug gdje obuhvatajući izvorište Bezdan zauzima zapadni i jugozapadni dio brda Golubinje, zatim preko Zlodola prelazi u reon Potrlice i nastavlja sve do brda Vis odakle se jugozapadno spušta u kanjon rijeke Ćehotine i prelazi u zapadni dio Rudine. U sklopu ovoga kompaktnog šumskog pojasa ulazi i Gradski Park, dok dvije fizički </w:t>
      </w:r>
      <w:r w:rsidRPr="0061774C">
        <w:rPr>
          <w:rFonts w:ascii="Arial Narrow" w:hAnsi="Arial Narrow"/>
          <w:b/>
          <w:color w:val="auto"/>
        </w:rPr>
        <w:lastRenderedPageBreak/>
        <w:t>odvojene cjeline šuma opštine Pljevlja čine Velika Pliješ između naselja Radosavac i Kalušići i spomen park Stražica.</w:t>
      </w:r>
    </w:p>
    <w:p w:rsidR="002B2635" w:rsidRPr="0061774C" w:rsidRDefault="002B2635" w:rsidP="002B2635">
      <w:pPr>
        <w:pStyle w:val="Default"/>
        <w:jc w:val="both"/>
        <w:rPr>
          <w:rFonts w:ascii="Arial Narrow" w:hAnsi="Arial Narrow"/>
          <w:b/>
          <w:color w:val="auto"/>
        </w:rPr>
      </w:pPr>
      <w:r w:rsidRPr="0061774C">
        <w:rPr>
          <w:rFonts w:ascii="Arial Narrow" w:hAnsi="Arial Narrow"/>
          <w:b/>
          <w:color w:val="auto"/>
        </w:rPr>
        <w:t xml:space="preserve"> </w:t>
      </w:r>
    </w:p>
    <w:p w:rsidR="002B2635" w:rsidRPr="0061774C" w:rsidRDefault="002B2635" w:rsidP="002B2635">
      <w:pPr>
        <w:pStyle w:val="Default"/>
        <w:jc w:val="both"/>
        <w:rPr>
          <w:rFonts w:ascii="Arial Narrow" w:hAnsi="Arial Narrow" w:cs="Segoe UI"/>
          <w:b/>
          <w:color w:val="auto"/>
        </w:rPr>
      </w:pPr>
      <w:r w:rsidRPr="0061774C">
        <w:rPr>
          <w:rFonts w:ascii="Arial Narrow" w:hAnsi="Arial Narrow"/>
          <w:b/>
          <w:bCs/>
          <w:i/>
          <w:color w:val="auto"/>
        </w:rPr>
        <w:t>Saobra</w:t>
      </w:r>
      <w:r w:rsidRPr="0061774C">
        <w:rPr>
          <w:rFonts w:ascii="Arial Narrow" w:hAnsi="Arial Narrow" w:cs="Segoe UI"/>
          <w:b/>
          <w:bCs/>
          <w:i/>
          <w:color w:val="auto"/>
        </w:rPr>
        <w:t>ćajne prilike</w:t>
      </w:r>
      <w:r w:rsidRPr="0061774C">
        <w:rPr>
          <w:rFonts w:ascii="Arial Narrow" w:hAnsi="Arial Narrow" w:cs="Segoe UI"/>
          <w:b/>
          <w:bCs/>
          <w:color w:val="auto"/>
        </w:rPr>
        <w:t xml:space="preserve"> </w:t>
      </w:r>
      <w:r w:rsidRPr="0061774C">
        <w:rPr>
          <w:rFonts w:ascii="Arial Narrow" w:hAnsi="Arial Narrow"/>
          <w:b/>
          <w:color w:val="auto"/>
        </w:rPr>
        <w:t xml:space="preserve">Imajući u vidu da se šume urbane zone grada Pljevlja nalaze u bližoj okolini gradskog jezgra i prigradskih naselja, može se konstatovati da su saobraćajne prilike povoljne uzimajući u obzir mrežu magistralnih i regionalnih puteva koje povezuju opštinu Pljevlja sa drugim opštinama , kao i mrežu lokalnih puteva koje dijelom prolaze kroz šumsko područje. Uprkos ovim činjenicama mora se konstatovati da zbog konretnog položaja šumskog područja koje se nalazi na padinama okolnih brda koja zatvaraju Pljevaljsku kotlinu, kao i specifičnosti krečnjačkog terena (povezane monolitne cijene) nemože se kazati da ne postoji optimalnost mreže puteva sa značaja zašite i korišćenja šuma ovog područja. </w:t>
      </w:r>
    </w:p>
    <w:p w:rsidR="002B2635" w:rsidRPr="0061774C" w:rsidRDefault="002B2635" w:rsidP="002B2635">
      <w:pPr>
        <w:jc w:val="both"/>
        <w:rPr>
          <w:rFonts w:ascii="Arial Narrow" w:hAnsi="Arial Narrow"/>
          <w:b/>
          <w:bCs/>
        </w:rPr>
      </w:pPr>
    </w:p>
    <w:p w:rsidR="002B2635" w:rsidRPr="0061774C" w:rsidRDefault="002B2635" w:rsidP="002B2635">
      <w:pPr>
        <w:jc w:val="both"/>
        <w:rPr>
          <w:rFonts w:ascii="Arial Narrow" w:hAnsi="Arial Narrow"/>
          <w:b/>
        </w:rPr>
      </w:pPr>
      <w:r w:rsidRPr="0061774C">
        <w:rPr>
          <w:rFonts w:ascii="Arial Narrow" w:hAnsi="Arial Narrow"/>
          <w:b/>
          <w:bCs/>
          <w:i/>
        </w:rPr>
        <w:t xml:space="preserve"> Površina</w:t>
      </w:r>
      <w:r w:rsidRPr="0061774C">
        <w:rPr>
          <w:rFonts w:ascii="Arial Narrow" w:hAnsi="Arial Narrow"/>
          <w:b/>
          <w:bCs/>
        </w:rPr>
        <w:t xml:space="preserve">  </w:t>
      </w:r>
      <w:r w:rsidRPr="0061774C">
        <w:rPr>
          <w:rFonts w:ascii="Arial Narrow" w:hAnsi="Arial Narrow"/>
          <w:b/>
        </w:rPr>
        <w:t>Ukupna površina šuma i šumskog zemljišta uključujući i površinu parkova iznosi 754,40 ha, od čega je obraslo šumom 689,42 ha ili 91%,a goleti zauzimaju 64,98 ha ili 9%.Površina parkova je 24,31 ha.</w:t>
      </w:r>
    </w:p>
    <w:p w:rsidR="002B2635" w:rsidRPr="0061774C" w:rsidRDefault="002B2635" w:rsidP="002B2635">
      <w:pPr>
        <w:jc w:val="both"/>
        <w:rPr>
          <w:rFonts w:ascii="Arial Narrow" w:hAnsi="Arial Narrow"/>
          <w:b/>
        </w:rPr>
      </w:pPr>
    </w:p>
    <w:p w:rsidR="002B2635" w:rsidRPr="0061774C" w:rsidRDefault="002B2635" w:rsidP="002B2635">
      <w:pPr>
        <w:autoSpaceDE w:val="0"/>
        <w:autoSpaceDN w:val="0"/>
        <w:adjustRightInd w:val="0"/>
        <w:jc w:val="both"/>
        <w:rPr>
          <w:rFonts w:ascii="Arial Narrow" w:hAnsi="Arial Narrow" w:cs="Segoe UI"/>
          <w:b/>
          <w:i/>
        </w:rPr>
      </w:pPr>
      <w:r w:rsidRPr="0061774C">
        <w:rPr>
          <w:rFonts w:ascii="Arial Narrow" w:hAnsi="Arial Narrow" w:cs="Segoe UI"/>
          <w:b/>
          <w:bCs/>
          <w:i/>
        </w:rPr>
        <w:t xml:space="preserve"> Plan izgradnje šumskih saobraćajnica </w:t>
      </w:r>
      <w:r w:rsidRPr="0061774C">
        <w:rPr>
          <w:rFonts w:ascii="Arial Narrow" w:hAnsi="Arial Narrow"/>
          <w:b/>
        </w:rPr>
        <w:t xml:space="preserve">Položaj šuma urbane zone grada Pljevalja koje se nalaze u neposrednoj udaljenosti od gradskog jezgra i prigradskih naselja govori da postoji dovoljan broj putnih komunikacija kroz ovaj šumski kompleks. </w:t>
      </w: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 xml:space="preserve">Uprkos ovoj konstataciji i uzimajući u obzir potrebu da se određeni dijelovi šuma ne mogu adekvatno štititi od eventualnih šumskih požara zbog nemogućnosti prilaza i brze intervencije, kao i otežano ili onemogućeno korišćenje planiranog etata kao i sprovođenje mjera njege šuma planira se za izgradnju: </w:t>
      </w: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 xml:space="preserve">- namjenski protivpožarni put oko Malog Bogiševca ( granicom parcele sa Vojnom fabrikom- Vektra Optel) u dužini cca 1 km. </w:t>
      </w:r>
    </w:p>
    <w:p w:rsidR="002B2635" w:rsidRPr="0061774C" w:rsidRDefault="002B2635" w:rsidP="002B2635">
      <w:pPr>
        <w:autoSpaceDE w:val="0"/>
        <w:autoSpaceDN w:val="0"/>
        <w:adjustRightInd w:val="0"/>
        <w:jc w:val="both"/>
        <w:rPr>
          <w:rFonts w:ascii="Arial Narrow" w:hAnsi="Arial Narrow"/>
          <w:b/>
        </w:rPr>
      </w:pPr>
      <w:r w:rsidRPr="0061774C">
        <w:rPr>
          <w:rFonts w:ascii="Arial Narrow" w:hAnsi="Arial Narrow"/>
          <w:b/>
        </w:rPr>
        <w:t>- put u reonu Golubinje prema Ručevcu u dužini</w:t>
      </w:r>
      <w:r w:rsidRPr="0061774C">
        <w:rPr>
          <w:rFonts w:ascii="Arial Narrow" w:hAnsi="Arial Narrow"/>
          <w:b/>
          <w:color w:val="FF0000"/>
        </w:rPr>
        <w:t xml:space="preserve"> </w:t>
      </w:r>
      <w:r w:rsidRPr="0061774C">
        <w:rPr>
          <w:rFonts w:ascii="Arial Narrow" w:hAnsi="Arial Narrow"/>
          <w:b/>
        </w:rPr>
        <w:t xml:space="preserve">cca 1.6 km </w:t>
      </w:r>
    </w:p>
    <w:p w:rsidR="002B2635" w:rsidRPr="0061774C" w:rsidRDefault="002B2635" w:rsidP="002B2635">
      <w:pPr>
        <w:autoSpaceDE w:val="0"/>
        <w:autoSpaceDN w:val="0"/>
        <w:adjustRightInd w:val="0"/>
        <w:rPr>
          <w:rFonts w:ascii="Arial Narrow" w:hAnsi="Arial Narrow"/>
          <w:b/>
          <w:color w:val="FF0000"/>
        </w:rPr>
      </w:pPr>
    </w:p>
    <w:p w:rsidR="00F45FBC" w:rsidRPr="00F45FBC" w:rsidRDefault="00F45FBC" w:rsidP="002B2635">
      <w:pPr>
        <w:pStyle w:val="7podnas"/>
        <w:jc w:val="left"/>
        <w:rPr>
          <w:rFonts w:ascii="Arial Narrow" w:hAnsi="Arial Narrow" w:cs="Times New Roman"/>
          <w:bCs w:val="0"/>
          <w:color w:val="FF0000"/>
          <w:sz w:val="24"/>
          <w:szCs w:val="24"/>
        </w:rPr>
      </w:pPr>
    </w:p>
    <w:p w:rsidR="002B2635" w:rsidRPr="0061774C" w:rsidRDefault="002B2635" w:rsidP="00313148">
      <w:pPr>
        <w:pStyle w:val="Heading2"/>
      </w:pPr>
      <w:bookmarkStart w:id="22" w:name="_Toc379787134"/>
      <w:r w:rsidRPr="0061774C">
        <w:t>1.6 Demografske karakteristike</w:t>
      </w:r>
      <w:bookmarkEnd w:id="22"/>
    </w:p>
    <w:p w:rsidR="002B2635" w:rsidRPr="0061774C" w:rsidRDefault="002B2635" w:rsidP="002B2635">
      <w:pPr>
        <w:pStyle w:val="7podnas"/>
        <w:rPr>
          <w:rFonts w:ascii="Arial Narrow" w:hAnsi="Arial Narrow"/>
          <w:sz w:val="24"/>
          <w:szCs w:val="24"/>
          <w:lang w:val="sr-Latn-CS"/>
        </w:rPr>
      </w:pPr>
    </w:p>
    <w:p w:rsidR="002B2635" w:rsidRPr="0061774C" w:rsidRDefault="002B2635" w:rsidP="002B2635">
      <w:pPr>
        <w:jc w:val="both"/>
        <w:rPr>
          <w:rFonts w:ascii="Arial Narrow" w:hAnsi="Arial Narrow" w:cs="Arial"/>
          <w:b/>
          <w:lang w:val="sr-Latn-CS"/>
        </w:rPr>
      </w:pPr>
      <w:bookmarkStart w:id="23" w:name="SADRZAJ_014"/>
      <w:bookmarkEnd w:id="18"/>
      <w:r w:rsidRPr="0061774C">
        <w:rPr>
          <w:rFonts w:ascii="Arial Narrow" w:hAnsi="Arial Narrow" w:cs="Arial"/>
          <w:b/>
          <w:lang w:val="sr-Latn-CS"/>
        </w:rPr>
        <w:t xml:space="preserve">Prema rezultatima  popisa stanovništva iz 2011 godine, koje je objavio „Monstat“, na teritoriji opštine Pljevlja površine  </w:t>
      </w:r>
      <w:r w:rsidRPr="0061774C">
        <w:rPr>
          <w:rFonts w:ascii="Arial Narrow" w:hAnsi="Arial Narrow" w:cs="Arial"/>
          <w:b/>
          <w:i/>
          <w:lang w:val="sr-Latn-CS"/>
        </w:rPr>
        <w:t>1346 km²</w:t>
      </w:r>
      <w:r w:rsidRPr="0061774C">
        <w:rPr>
          <w:rFonts w:ascii="Arial Narrow" w:hAnsi="Arial Narrow" w:cs="Arial"/>
          <w:b/>
          <w:lang w:val="sr-Latn-CS"/>
        </w:rPr>
        <w:t xml:space="preserve">  živi 30.786 stanovnika, sa prosječnom gustinom naseljenosti od 4,37 stanovnika na 1 </w:t>
      </w:r>
      <w:r w:rsidRPr="0061774C">
        <w:rPr>
          <w:rFonts w:ascii="Arial Narrow" w:hAnsi="Arial Narrow" w:cs="Arial"/>
          <w:b/>
          <w:lang w:val="sl-SI"/>
        </w:rPr>
        <w:t>km</w:t>
      </w:r>
      <w:r w:rsidRPr="0061774C">
        <w:rPr>
          <w:rFonts w:ascii="Arial Narrow" w:hAnsi="Arial Narrow" w:cs="Arial"/>
          <w:b/>
          <w:vertAlign w:val="superscript"/>
          <w:lang w:val="sr-Latn-CS"/>
        </w:rPr>
        <w:t>2</w:t>
      </w:r>
      <w:r w:rsidRPr="0061774C">
        <w:rPr>
          <w:rFonts w:ascii="Arial Narrow" w:hAnsi="Arial Narrow" w:cs="Arial"/>
          <w:b/>
          <w:lang w:val="sr-Latn-CS"/>
        </w:rPr>
        <w:t xml:space="preserve"> i sa prosječnim brojem članova po domaćinstvu od 3,49, što je u odnosu na popis iz 2003. godine 9.020 stanovnika manje. Tada je u Pljevljima je živjelo 39.806 stanovnika. </w:t>
      </w:r>
    </w:p>
    <w:p w:rsidR="002B2635" w:rsidRPr="0061774C" w:rsidRDefault="002B2635" w:rsidP="002B2635">
      <w:pPr>
        <w:pStyle w:val="NormalWeb"/>
        <w:jc w:val="both"/>
        <w:rPr>
          <w:rFonts w:ascii="Arial Narrow" w:hAnsi="Arial Narrow" w:cs="Arial"/>
          <w:b/>
          <w:lang w:val="sr-Latn-CS"/>
        </w:rPr>
      </w:pPr>
      <w:r w:rsidRPr="0061774C">
        <w:rPr>
          <w:rFonts w:ascii="Arial Narrow" w:hAnsi="Arial Narrow" w:cs="Arial"/>
          <w:b/>
          <w:lang w:val="sr-Latn-CS"/>
        </w:rPr>
        <w:t>Tabela br.1 Stanovništvo prema popisima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4"/>
        <w:gridCol w:w="984"/>
        <w:gridCol w:w="984"/>
        <w:gridCol w:w="984"/>
        <w:gridCol w:w="984"/>
        <w:gridCol w:w="984"/>
        <w:gridCol w:w="984"/>
        <w:gridCol w:w="984"/>
        <w:gridCol w:w="984"/>
      </w:tblGrid>
      <w:tr w:rsidR="002B2635" w:rsidRPr="0061774C" w:rsidTr="00F93AE2">
        <w:tc>
          <w:tcPr>
            <w:tcW w:w="984" w:type="dxa"/>
            <w:vMerge w:val="restart"/>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Opština</w:t>
            </w:r>
          </w:p>
        </w:tc>
        <w:tc>
          <w:tcPr>
            <w:tcW w:w="7872" w:type="dxa"/>
            <w:gridSpan w:val="8"/>
            <w:shd w:val="clear" w:color="auto" w:fill="E6E6E6"/>
          </w:tcPr>
          <w:p w:rsidR="002B2635" w:rsidRPr="0061774C" w:rsidRDefault="002B2635" w:rsidP="00F93AE2">
            <w:pPr>
              <w:pStyle w:val="NormalWeb"/>
              <w:jc w:val="both"/>
              <w:rPr>
                <w:rFonts w:ascii="Arial Narrow" w:hAnsi="Arial Narrow" w:cs="Arial"/>
                <w:b/>
              </w:rPr>
            </w:pPr>
          </w:p>
          <w:p w:rsidR="002B2635" w:rsidRPr="0061774C" w:rsidRDefault="002B2635" w:rsidP="00F93AE2">
            <w:pPr>
              <w:pStyle w:val="NormalWeb"/>
              <w:jc w:val="center"/>
              <w:rPr>
                <w:rFonts w:ascii="Arial Narrow" w:hAnsi="Arial Narrow" w:cs="Arial"/>
                <w:b/>
              </w:rPr>
            </w:pPr>
            <w:r w:rsidRPr="0061774C">
              <w:rPr>
                <w:rFonts w:ascii="Arial Narrow" w:hAnsi="Arial Narrow" w:cs="Arial"/>
                <w:b/>
              </w:rPr>
              <w:t>Stanovništvo prema popisima</w:t>
            </w:r>
          </w:p>
          <w:p w:rsidR="002B2635" w:rsidRPr="0061774C" w:rsidRDefault="002B2635" w:rsidP="00F93AE2">
            <w:pPr>
              <w:pStyle w:val="NormalWeb"/>
              <w:jc w:val="both"/>
              <w:rPr>
                <w:rFonts w:ascii="Arial Narrow" w:hAnsi="Arial Narrow" w:cs="Arial"/>
                <w:b/>
              </w:rPr>
            </w:pPr>
          </w:p>
        </w:tc>
      </w:tr>
      <w:tr w:rsidR="002B2635" w:rsidRPr="0061774C" w:rsidTr="00F93AE2">
        <w:tc>
          <w:tcPr>
            <w:tcW w:w="984" w:type="dxa"/>
            <w:vMerge/>
          </w:tcPr>
          <w:p w:rsidR="002B2635" w:rsidRPr="0061774C" w:rsidRDefault="002B2635" w:rsidP="00F93AE2">
            <w:pPr>
              <w:pStyle w:val="NormalWeb"/>
              <w:jc w:val="both"/>
              <w:rPr>
                <w:rFonts w:ascii="Arial Narrow" w:hAnsi="Arial Narrow" w:cs="Arial"/>
                <w:b/>
              </w:rPr>
            </w:pPr>
          </w:p>
        </w:tc>
        <w:tc>
          <w:tcPr>
            <w:tcW w:w="984" w:type="dxa"/>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1948</w:t>
            </w:r>
          </w:p>
        </w:tc>
        <w:tc>
          <w:tcPr>
            <w:tcW w:w="984" w:type="dxa"/>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1953</w:t>
            </w:r>
          </w:p>
        </w:tc>
        <w:tc>
          <w:tcPr>
            <w:tcW w:w="984" w:type="dxa"/>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1961</w:t>
            </w:r>
          </w:p>
        </w:tc>
        <w:tc>
          <w:tcPr>
            <w:tcW w:w="984" w:type="dxa"/>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1971</w:t>
            </w:r>
          </w:p>
        </w:tc>
        <w:tc>
          <w:tcPr>
            <w:tcW w:w="984" w:type="dxa"/>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1981</w:t>
            </w:r>
          </w:p>
        </w:tc>
        <w:tc>
          <w:tcPr>
            <w:tcW w:w="984" w:type="dxa"/>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1991</w:t>
            </w:r>
          </w:p>
        </w:tc>
        <w:tc>
          <w:tcPr>
            <w:tcW w:w="984" w:type="dxa"/>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2003</w:t>
            </w:r>
          </w:p>
        </w:tc>
        <w:tc>
          <w:tcPr>
            <w:tcW w:w="984" w:type="dxa"/>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2011</w:t>
            </w:r>
          </w:p>
        </w:tc>
      </w:tr>
      <w:tr w:rsidR="002B2635" w:rsidRPr="0061774C" w:rsidTr="00F93AE2">
        <w:trPr>
          <w:trHeight w:val="575"/>
        </w:trPr>
        <w:tc>
          <w:tcPr>
            <w:tcW w:w="984"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Pljevlja</w:t>
            </w:r>
          </w:p>
          <w:p w:rsidR="002B2635" w:rsidRPr="0061774C" w:rsidRDefault="002B2635" w:rsidP="00F93AE2">
            <w:pPr>
              <w:pStyle w:val="NormalWeb"/>
              <w:jc w:val="both"/>
              <w:rPr>
                <w:rFonts w:ascii="Arial Narrow" w:hAnsi="Arial Narrow" w:cs="Arial"/>
                <w:b/>
              </w:rPr>
            </w:pPr>
          </w:p>
        </w:tc>
        <w:tc>
          <w:tcPr>
            <w:tcW w:w="984"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35926</w:t>
            </w:r>
          </w:p>
        </w:tc>
        <w:tc>
          <w:tcPr>
            <w:tcW w:w="984"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40876</w:t>
            </w:r>
          </w:p>
        </w:tc>
        <w:tc>
          <w:tcPr>
            <w:tcW w:w="984"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46677</w:t>
            </w:r>
          </w:p>
        </w:tc>
        <w:tc>
          <w:tcPr>
            <w:tcW w:w="984"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46843</w:t>
            </w:r>
          </w:p>
        </w:tc>
        <w:tc>
          <w:tcPr>
            <w:tcW w:w="984"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43316</w:t>
            </w:r>
          </w:p>
        </w:tc>
        <w:tc>
          <w:tcPr>
            <w:tcW w:w="984"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39595</w:t>
            </w:r>
          </w:p>
        </w:tc>
        <w:tc>
          <w:tcPr>
            <w:tcW w:w="984"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39806</w:t>
            </w:r>
          </w:p>
        </w:tc>
        <w:tc>
          <w:tcPr>
            <w:tcW w:w="984"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30786</w:t>
            </w:r>
          </w:p>
        </w:tc>
      </w:tr>
    </w:tbl>
    <w:p w:rsidR="002B2635" w:rsidRPr="0061774C" w:rsidRDefault="002B2635" w:rsidP="002B2635">
      <w:pPr>
        <w:jc w:val="both"/>
        <w:rPr>
          <w:rFonts w:ascii="Arial Narrow" w:hAnsi="Arial Narrow"/>
          <w:b/>
        </w:rPr>
      </w:pPr>
    </w:p>
    <w:p w:rsidR="002B2635" w:rsidRPr="0061774C" w:rsidRDefault="002B2635" w:rsidP="002B2635">
      <w:pPr>
        <w:jc w:val="both"/>
        <w:rPr>
          <w:rFonts w:ascii="Arial Narrow" w:hAnsi="Arial Narrow" w:cs="Arial"/>
          <w:b/>
        </w:rPr>
      </w:pPr>
    </w:p>
    <w:p w:rsidR="002B2635" w:rsidRPr="0061774C" w:rsidRDefault="002B2635" w:rsidP="002B2635">
      <w:pPr>
        <w:jc w:val="both"/>
        <w:rPr>
          <w:rFonts w:ascii="Arial Narrow" w:hAnsi="Arial Narrow"/>
          <w:b/>
        </w:rPr>
      </w:pPr>
      <w:r w:rsidRPr="0061774C">
        <w:rPr>
          <w:rFonts w:ascii="Arial Narrow" w:hAnsi="Arial Narrow" w:cs="Arial"/>
          <w:b/>
        </w:rPr>
        <w:t>Opština Pljevlja prema popisu stanovišta iz 2011 godine</w:t>
      </w:r>
      <w:r w:rsidRPr="0061774C">
        <w:rPr>
          <w:rFonts w:ascii="Arial Narrow" w:hAnsi="Arial Narrow"/>
          <w:b/>
        </w:rPr>
        <w:t xml:space="preserve">  </w:t>
      </w:r>
      <w:r w:rsidRPr="0061774C">
        <w:rPr>
          <w:rFonts w:ascii="Arial Narrow" w:hAnsi="Arial Narrow" w:cs="Arial"/>
          <w:b/>
        </w:rPr>
        <w:t>ima 10.790 domaćinstava i 13.963 jedinica za stanovanje, od toga je 968 stambenih jedinica napušteno</w:t>
      </w:r>
      <w:r w:rsidRPr="0061774C">
        <w:rPr>
          <w:rFonts w:ascii="Arial Narrow" w:hAnsi="Arial Narrow"/>
          <w:b/>
        </w:rPr>
        <w:t xml:space="preserve">, </w:t>
      </w:r>
      <w:r w:rsidRPr="0061774C">
        <w:rPr>
          <w:rFonts w:ascii="Arial Narrow" w:hAnsi="Arial Narrow" w:cs="Arial"/>
          <w:b/>
        </w:rPr>
        <w:t>a radi se o napuštenim stambenim jedinicama na seoskom području</w:t>
      </w:r>
      <w:r w:rsidRPr="0061774C">
        <w:rPr>
          <w:rFonts w:ascii="Arial Narrow" w:hAnsi="Arial Narrow"/>
          <w:b/>
        </w:rPr>
        <w:t xml:space="preserve">. </w:t>
      </w:r>
    </w:p>
    <w:p w:rsidR="002B2635" w:rsidRPr="0061774C" w:rsidRDefault="002B2635" w:rsidP="002B2635">
      <w:pPr>
        <w:jc w:val="both"/>
        <w:rPr>
          <w:rFonts w:ascii="Arial Narrow" w:hAnsi="Arial Narrow"/>
          <w:b/>
        </w:rPr>
      </w:pPr>
    </w:p>
    <w:p w:rsidR="002B2635" w:rsidRPr="0061774C" w:rsidRDefault="002B2635" w:rsidP="002B2635">
      <w:pPr>
        <w:jc w:val="both"/>
        <w:rPr>
          <w:rFonts w:ascii="Arial Narrow" w:hAnsi="Arial Narrow" w:cs="Arial"/>
          <w:b/>
        </w:rPr>
      </w:pPr>
      <w:r w:rsidRPr="0061774C">
        <w:rPr>
          <w:rFonts w:ascii="Arial Narrow" w:hAnsi="Arial Narrow" w:cs="Arial"/>
          <w:b/>
        </w:rPr>
        <w:t>Tabela br.2 Staovništvo prema tipu naselja – broj i struktura</w:t>
      </w:r>
    </w:p>
    <w:p w:rsidR="002B2635" w:rsidRPr="0061774C" w:rsidRDefault="002B2635" w:rsidP="002B2635">
      <w:pPr>
        <w:jc w:val="both"/>
        <w:rPr>
          <w:rFonts w:ascii="Arial Narrow" w:hAnsi="Arial Narrow"/>
          <w:b/>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1587"/>
        <w:gridCol w:w="1588"/>
        <w:gridCol w:w="1592"/>
        <w:gridCol w:w="1588"/>
        <w:gridCol w:w="1588"/>
      </w:tblGrid>
      <w:tr w:rsidR="002B2635" w:rsidRPr="0061774C" w:rsidTr="00F93AE2">
        <w:tc>
          <w:tcPr>
            <w:tcW w:w="984" w:type="dxa"/>
            <w:vMerge w:val="restart"/>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Opština</w:t>
            </w:r>
          </w:p>
        </w:tc>
        <w:tc>
          <w:tcPr>
            <w:tcW w:w="4770" w:type="dxa"/>
            <w:gridSpan w:val="3"/>
            <w:shd w:val="clear" w:color="auto" w:fill="E6E6E6"/>
          </w:tcPr>
          <w:p w:rsidR="002B2635" w:rsidRPr="0061774C" w:rsidRDefault="002B2635" w:rsidP="00F93AE2">
            <w:pPr>
              <w:pStyle w:val="NormalWeb"/>
              <w:jc w:val="center"/>
              <w:rPr>
                <w:rFonts w:ascii="Arial Narrow" w:hAnsi="Arial Narrow" w:cs="Arial"/>
                <w:b/>
              </w:rPr>
            </w:pPr>
          </w:p>
          <w:p w:rsidR="002B2635" w:rsidRPr="0061774C" w:rsidRDefault="002B2635" w:rsidP="00F93AE2">
            <w:pPr>
              <w:pStyle w:val="NormalWeb"/>
              <w:jc w:val="center"/>
              <w:rPr>
                <w:rFonts w:ascii="Arial Narrow" w:hAnsi="Arial Narrow" w:cs="Arial"/>
                <w:b/>
              </w:rPr>
            </w:pPr>
            <w:r w:rsidRPr="0061774C">
              <w:rPr>
                <w:rFonts w:ascii="Arial Narrow" w:hAnsi="Arial Narrow" w:cs="Arial"/>
                <w:b/>
              </w:rPr>
              <w:t>Stanovništvo</w:t>
            </w:r>
          </w:p>
          <w:p w:rsidR="002B2635" w:rsidRPr="0061774C" w:rsidRDefault="002B2635" w:rsidP="00F93AE2">
            <w:pPr>
              <w:pStyle w:val="NormalWeb"/>
              <w:jc w:val="center"/>
              <w:rPr>
                <w:rFonts w:ascii="Arial Narrow" w:hAnsi="Arial Narrow" w:cs="Arial"/>
                <w:b/>
              </w:rPr>
            </w:pPr>
          </w:p>
        </w:tc>
        <w:tc>
          <w:tcPr>
            <w:tcW w:w="3174" w:type="dxa"/>
            <w:gridSpan w:val="2"/>
            <w:shd w:val="clear" w:color="auto" w:fill="E6E6E6"/>
          </w:tcPr>
          <w:p w:rsidR="002B2635" w:rsidRPr="0061774C" w:rsidRDefault="002B2635" w:rsidP="00F93AE2">
            <w:pPr>
              <w:jc w:val="center"/>
              <w:rPr>
                <w:rFonts w:ascii="Arial Narrow" w:hAnsi="Arial Narrow" w:cs="Arial"/>
                <w:b/>
              </w:rPr>
            </w:pPr>
          </w:p>
          <w:p w:rsidR="002B2635" w:rsidRPr="0061774C" w:rsidRDefault="002B2635" w:rsidP="00F93AE2">
            <w:pPr>
              <w:jc w:val="center"/>
              <w:rPr>
                <w:rFonts w:ascii="Arial Narrow" w:hAnsi="Arial Narrow" w:cs="Arial"/>
                <w:b/>
              </w:rPr>
            </w:pPr>
            <w:r w:rsidRPr="0061774C">
              <w:rPr>
                <w:rFonts w:ascii="Arial Narrow" w:hAnsi="Arial Narrow" w:cs="Arial"/>
                <w:b/>
              </w:rPr>
              <w:t>Struktura stanovništva prema tipu naselja (%)</w:t>
            </w:r>
          </w:p>
          <w:p w:rsidR="002B2635" w:rsidRPr="0061774C" w:rsidRDefault="002B2635" w:rsidP="00F93AE2">
            <w:pPr>
              <w:pStyle w:val="NormalWeb"/>
              <w:jc w:val="center"/>
              <w:rPr>
                <w:rFonts w:ascii="Arial Narrow" w:hAnsi="Arial Narrow" w:cs="Arial"/>
                <w:b/>
              </w:rPr>
            </w:pPr>
          </w:p>
        </w:tc>
      </w:tr>
      <w:tr w:rsidR="002B2635" w:rsidRPr="0061774C" w:rsidTr="00F93AE2">
        <w:tc>
          <w:tcPr>
            <w:tcW w:w="984" w:type="dxa"/>
            <w:vMerge/>
            <w:shd w:val="clear" w:color="auto" w:fill="E6E6E6"/>
          </w:tcPr>
          <w:p w:rsidR="002B2635" w:rsidRPr="0061774C" w:rsidRDefault="002B2635" w:rsidP="00F93AE2">
            <w:pPr>
              <w:pStyle w:val="NormalWeb"/>
              <w:jc w:val="both"/>
              <w:rPr>
                <w:rFonts w:ascii="Arial Narrow" w:hAnsi="Arial Narrow" w:cs="Arial"/>
                <w:b/>
              </w:rPr>
            </w:pPr>
          </w:p>
        </w:tc>
        <w:tc>
          <w:tcPr>
            <w:tcW w:w="1588" w:type="dxa"/>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Ukupno</w:t>
            </w:r>
          </w:p>
        </w:tc>
        <w:tc>
          <w:tcPr>
            <w:tcW w:w="1589" w:type="dxa"/>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gradsko</w:t>
            </w:r>
          </w:p>
        </w:tc>
        <w:tc>
          <w:tcPr>
            <w:tcW w:w="1589" w:type="dxa"/>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ostalo</w:t>
            </w:r>
          </w:p>
        </w:tc>
        <w:tc>
          <w:tcPr>
            <w:tcW w:w="1589" w:type="dxa"/>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gradsko</w:t>
            </w:r>
          </w:p>
        </w:tc>
        <w:tc>
          <w:tcPr>
            <w:tcW w:w="1589" w:type="dxa"/>
            <w:shd w:val="clear" w:color="auto" w:fill="E6E6E6"/>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Ostalo</w:t>
            </w:r>
          </w:p>
        </w:tc>
      </w:tr>
      <w:tr w:rsidR="002B2635" w:rsidRPr="0061774C" w:rsidTr="00F93AE2">
        <w:trPr>
          <w:trHeight w:val="575"/>
        </w:trPr>
        <w:tc>
          <w:tcPr>
            <w:tcW w:w="984"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Pljevlja</w:t>
            </w:r>
          </w:p>
          <w:p w:rsidR="002B2635" w:rsidRPr="0061774C" w:rsidRDefault="002B2635" w:rsidP="00F93AE2">
            <w:pPr>
              <w:pStyle w:val="NormalWeb"/>
              <w:jc w:val="both"/>
              <w:rPr>
                <w:rFonts w:ascii="Arial Narrow" w:hAnsi="Arial Narrow" w:cs="Arial"/>
                <w:b/>
              </w:rPr>
            </w:pPr>
          </w:p>
        </w:tc>
        <w:tc>
          <w:tcPr>
            <w:tcW w:w="1588"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30786</w:t>
            </w:r>
          </w:p>
        </w:tc>
        <w:tc>
          <w:tcPr>
            <w:tcW w:w="1589"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19489</w:t>
            </w:r>
          </w:p>
        </w:tc>
        <w:tc>
          <w:tcPr>
            <w:tcW w:w="1589"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11297</w:t>
            </w:r>
          </w:p>
        </w:tc>
        <w:tc>
          <w:tcPr>
            <w:tcW w:w="1589"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63.30</w:t>
            </w:r>
          </w:p>
        </w:tc>
        <w:tc>
          <w:tcPr>
            <w:tcW w:w="1589" w:type="dxa"/>
          </w:tcPr>
          <w:p w:rsidR="002B2635" w:rsidRPr="0061774C" w:rsidRDefault="002B2635" w:rsidP="00F93AE2">
            <w:pPr>
              <w:pStyle w:val="NormalWeb"/>
              <w:jc w:val="both"/>
              <w:rPr>
                <w:rFonts w:ascii="Arial Narrow" w:hAnsi="Arial Narrow" w:cs="Arial"/>
                <w:b/>
              </w:rPr>
            </w:pPr>
            <w:r w:rsidRPr="0061774C">
              <w:rPr>
                <w:rFonts w:ascii="Arial Narrow" w:hAnsi="Arial Narrow" w:cs="Arial"/>
                <w:b/>
              </w:rPr>
              <w:t>36.70</w:t>
            </w:r>
          </w:p>
        </w:tc>
      </w:tr>
    </w:tbl>
    <w:p w:rsidR="002B2635" w:rsidRPr="0061774C" w:rsidRDefault="002B2635" w:rsidP="002B2635">
      <w:pPr>
        <w:jc w:val="both"/>
        <w:rPr>
          <w:rFonts w:ascii="Arial Narrow" w:hAnsi="Arial Narrow"/>
          <w:b/>
        </w:rPr>
      </w:pPr>
    </w:p>
    <w:p w:rsidR="002B2635" w:rsidRPr="0061774C" w:rsidRDefault="002B2635" w:rsidP="002B2635">
      <w:pPr>
        <w:pStyle w:val="NormalWeb"/>
        <w:jc w:val="both"/>
        <w:rPr>
          <w:rFonts w:ascii="Arial Narrow" w:hAnsi="Arial Narrow" w:cs="Arial"/>
          <w:b/>
        </w:rPr>
      </w:pPr>
      <w:r w:rsidRPr="0061774C">
        <w:rPr>
          <w:rFonts w:ascii="Arial Narrow" w:hAnsi="Arial Narrow" w:cs="Arial"/>
          <w:b/>
        </w:rPr>
        <w:t xml:space="preserve">Na gradskom području u pet mjesnih zajednica: Centar, Golubinja, Moćevac, Ševari i Guke živi 19.489 stanovnika, što u odnosu na popis iz 2003 godine, kada je živjelo 21.377 stanovnika, manje za 1.888. Statističari su evidentirali da u gradu Pljevljima živi 6.647 domaćinstava, smještenih u 13.963 stambenih jedinica. Samo u gradu ima 541 stambena jedinica više. </w:t>
      </w:r>
    </w:p>
    <w:p w:rsidR="002B2635" w:rsidRPr="0061774C" w:rsidRDefault="002B2635" w:rsidP="002B2635">
      <w:pPr>
        <w:pStyle w:val="NormalWeb"/>
        <w:jc w:val="both"/>
        <w:rPr>
          <w:rFonts w:ascii="Arial Narrow" w:hAnsi="Arial Narrow" w:cs="Arial"/>
          <w:b/>
          <w:lang w:val="pl-PL"/>
        </w:rPr>
      </w:pPr>
      <w:r w:rsidRPr="0061774C">
        <w:rPr>
          <w:rFonts w:ascii="Arial Narrow" w:hAnsi="Arial Narrow" w:cs="Arial"/>
          <w:b/>
        </w:rPr>
        <w:t xml:space="preserve">Prema popisu iz 2003. godine u Pljevljima je živjelo 6.568 domaćinstava ili 79 domaćinstava manje nego sada, ali sada je broj stanovnika manji za 1.888, što znači da se nastavlja migracija iz sela u grad, ali i da se sve rjeđe stanovnici odlučuju da stupe u brak. </w:t>
      </w:r>
      <w:r w:rsidRPr="0061774C">
        <w:rPr>
          <w:rFonts w:ascii="Arial Narrow" w:hAnsi="Arial Narrow" w:cs="Arial"/>
          <w:b/>
          <w:lang w:val="pl-PL"/>
        </w:rPr>
        <w:t xml:space="preserve">Na seoskom području živi 11.297 stanovnika, što je za 3.962 manje, u odnosu na 2003. godinu, kada je na selu živjelo 15.541 stanovnik. U seoskim mjesnim zajednicama evidentirano je 4.143 domaćinstva i 6.842 stambene jedinice, što znači da je 2.699 stambenih jedinica prazno. </w:t>
      </w:r>
    </w:p>
    <w:p w:rsidR="002B2635" w:rsidRPr="0061774C" w:rsidRDefault="002B2635" w:rsidP="002B2635">
      <w:pPr>
        <w:pStyle w:val="odeljak"/>
        <w:jc w:val="both"/>
        <w:rPr>
          <w:rFonts w:ascii="Arial Narrow" w:hAnsi="Arial Narrow"/>
          <w:b/>
          <w:bCs/>
          <w:lang w:val="pl-PL"/>
        </w:rPr>
      </w:pPr>
      <w:r w:rsidRPr="0061774C">
        <w:rPr>
          <w:rFonts w:ascii="Arial Narrow" w:hAnsi="Arial Narrow"/>
          <w:b/>
          <w:lang w:val="pl-PL"/>
        </w:rPr>
        <w:t>Polna struktura stanovništva prema popisu iz 2011 godine  je blago na strani žena što se vidi iz sledeće tabele.</w:t>
      </w:r>
      <w:r w:rsidRPr="0061774C">
        <w:rPr>
          <w:rFonts w:ascii="Arial Narrow" w:hAnsi="Arial Narrow"/>
          <w:b/>
          <w:bCs/>
          <w:lang w:val="pl-PL"/>
        </w:rPr>
        <w:t xml:space="preserve"> </w:t>
      </w:r>
    </w:p>
    <w:p w:rsidR="002B2635" w:rsidRPr="0061774C" w:rsidRDefault="003902F8" w:rsidP="002B2635">
      <w:pPr>
        <w:pStyle w:val="odeljak"/>
        <w:jc w:val="both"/>
        <w:rPr>
          <w:rFonts w:ascii="Arial Narrow" w:hAnsi="Arial Narrow"/>
          <w:b/>
        </w:rPr>
      </w:pPr>
      <w:r>
        <w:rPr>
          <w:rFonts w:ascii="Arial Narrow" w:hAnsi="Arial Narrow"/>
          <w:b/>
          <w:bCs/>
        </w:rPr>
        <w:t>Tabela br. 3.</w:t>
      </w:r>
      <w:r w:rsidR="002B2635" w:rsidRPr="0061774C">
        <w:rPr>
          <w:rFonts w:ascii="Arial Narrow" w:hAnsi="Arial Narrow"/>
          <w:b/>
          <w:bCs/>
        </w:rPr>
        <w:t xml:space="preserve"> Polna struktura stanovništva</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1746"/>
        <w:gridCol w:w="3808"/>
        <w:gridCol w:w="2745"/>
      </w:tblGrid>
      <w:tr w:rsidR="002B2635" w:rsidRPr="0061774C" w:rsidTr="00F93AE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E6E6E6"/>
            <w:vAlign w:val="center"/>
          </w:tcPr>
          <w:p w:rsidR="002B2635" w:rsidRPr="0061774C" w:rsidRDefault="002B2635" w:rsidP="00F93AE2">
            <w:pPr>
              <w:jc w:val="center"/>
              <w:rPr>
                <w:rFonts w:ascii="Arial Narrow" w:hAnsi="Arial Narrow" w:cs="Arial"/>
                <w:b/>
              </w:rPr>
            </w:pPr>
            <w:r w:rsidRPr="0061774C">
              <w:rPr>
                <w:rFonts w:ascii="Arial Narrow" w:hAnsi="Arial Narrow" w:cs="Arial"/>
                <w:b/>
                <w:bCs/>
              </w:rPr>
              <w:t>POL</w:t>
            </w:r>
          </w:p>
        </w:tc>
        <w:tc>
          <w:tcPr>
            <w:tcW w:w="0" w:type="auto"/>
            <w:tcBorders>
              <w:top w:val="outset" w:sz="6" w:space="0" w:color="000000"/>
              <w:left w:val="outset" w:sz="6" w:space="0" w:color="000000"/>
              <w:bottom w:val="outset" w:sz="6" w:space="0" w:color="000000"/>
              <w:right w:val="outset" w:sz="6" w:space="0" w:color="000000"/>
            </w:tcBorders>
            <w:shd w:val="clear" w:color="auto" w:fill="E6E6E6"/>
            <w:vAlign w:val="center"/>
          </w:tcPr>
          <w:p w:rsidR="002B2635" w:rsidRPr="0061774C" w:rsidRDefault="002B2635" w:rsidP="00F93AE2">
            <w:pPr>
              <w:jc w:val="center"/>
              <w:rPr>
                <w:rFonts w:ascii="Arial Narrow" w:hAnsi="Arial Narrow" w:cs="Arial"/>
                <w:b/>
              </w:rPr>
            </w:pPr>
            <w:r w:rsidRPr="0061774C">
              <w:rPr>
                <w:rFonts w:ascii="Arial Narrow" w:hAnsi="Arial Narrow" w:cs="Arial"/>
                <w:b/>
                <w:bCs/>
              </w:rPr>
              <w:t>MUŠKARCI</w:t>
            </w:r>
          </w:p>
        </w:tc>
        <w:tc>
          <w:tcPr>
            <w:tcW w:w="0" w:type="auto"/>
            <w:tcBorders>
              <w:top w:val="outset" w:sz="6" w:space="0" w:color="000000"/>
              <w:left w:val="outset" w:sz="6" w:space="0" w:color="000000"/>
              <w:bottom w:val="outset" w:sz="6" w:space="0" w:color="000000"/>
              <w:right w:val="outset" w:sz="6" w:space="0" w:color="000000"/>
            </w:tcBorders>
            <w:shd w:val="clear" w:color="auto" w:fill="E6E6E6"/>
            <w:vAlign w:val="center"/>
          </w:tcPr>
          <w:p w:rsidR="002B2635" w:rsidRPr="0061774C" w:rsidRDefault="002B2635" w:rsidP="00F93AE2">
            <w:pPr>
              <w:jc w:val="center"/>
              <w:rPr>
                <w:rFonts w:ascii="Arial Narrow" w:hAnsi="Arial Narrow" w:cs="Arial"/>
                <w:b/>
              </w:rPr>
            </w:pPr>
            <w:r w:rsidRPr="0061774C">
              <w:rPr>
                <w:rFonts w:ascii="Arial Narrow" w:hAnsi="Arial Narrow" w:cs="Arial"/>
                <w:b/>
                <w:bCs/>
              </w:rPr>
              <w:t>ŽENE</w:t>
            </w:r>
          </w:p>
        </w:tc>
      </w:tr>
      <w:tr w:rsidR="002B2635" w:rsidRPr="0061774C" w:rsidTr="00F93AE2">
        <w:trPr>
          <w:trHeight w:val="313"/>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B2635" w:rsidRPr="0061774C" w:rsidRDefault="002B2635" w:rsidP="00F93AE2">
            <w:pPr>
              <w:jc w:val="center"/>
              <w:rPr>
                <w:rFonts w:ascii="Arial Narrow" w:hAnsi="Arial Narrow" w:cs="Arial"/>
                <w:b/>
              </w:rPr>
            </w:pP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15138</w:t>
            </w:r>
          </w:p>
          <w:p w:rsidR="002B2635" w:rsidRPr="0061774C" w:rsidRDefault="002B2635" w:rsidP="00F93AE2">
            <w:pPr>
              <w:jc w:val="center"/>
              <w:rPr>
                <w:rFonts w:ascii="Arial Narrow" w:hAnsi="Arial Narrow" w:cs="Arial"/>
                <w:b/>
              </w:rPr>
            </w:pP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15648</w:t>
            </w:r>
          </w:p>
          <w:p w:rsidR="002B2635" w:rsidRPr="0061774C" w:rsidRDefault="002B2635" w:rsidP="00F93AE2">
            <w:pPr>
              <w:jc w:val="center"/>
              <w:rPr>
                <w:rFonts w:ascii="Arial Narrow" w:hAnsi="Arial Narrow" w:cs="Arial"/>
                <w:b/>
              </w:rPr>
            </w:pPr>
          </w:p>
        </w:tc>
      </w:tr>
      <w:tr w:rsidR="002B2635" w:rsidRPr="0061774C" w:rsidTr="00F93AE2">
        <w:trPr>
          <w:jc w:val="center"/>
        </w:trPr>
        <w:tc>
          <w:tcPr>
            <w:tcW w:w="0" w:type="auto"/>
            <w:tcBorders>
              <w:top w:val="outset" w:sz="6" w:space="0" w:color="000000"/>
              <w:left w:val="outset" w:sz="6" w:space="0" w:color="000000"/>
              <w:bottom w:val="outset" w:sz="6" w:space="0" w:color="000000"/>
              <w:right w:val="outset" w:sz="6" w:space="0" w:color="000000"/>
            </w:tcBorders>
            <w:vAlign w:val="center"/>
          </w:tcPr>
          <w:p w:rsidR="002B2635" w:rsidRPr="0061774C" w:rsidRDefault="002B2635" w:rsidP="00F93AE2">
            <w:pPr>
              <w:jc w:val="center"/>
              <w:rPr>
                <w:rFonts w:ascii="Arial Narrow" w:hAnsi="Arial Narrow" w:cs="Arial"/>
                <w:b/>
              </w:rPr>
            </w:pPr>
          </w:p>
        </w:tc>
        <w:tc>
          <w:tcPr>
            <w:tcW w:w="0" w:type="auto"/>
            <w:tcBorders>
              <w:top w:val="outset" w:sz="6" w:space="0" w:color="000000"/>
              <w:left w:val="outset" w:sz="6" w:space="0" w:color="000000"/>
              <w:bottom w:val="outset" w:sz="6" w:space="0" w:color="000000"/>
              <w:right w:val="outset" w:sz="6" w:space="0" w:color="000000"/>
            </w:tcBorders>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49,17 %</w:t>
            </w:r>
          </w:p>
        </w:tc>
        <w:tc>
          <w:tcPr>
            <w:tcW w:w="0" w:type="auto"/>
            <w:tcBorders>
              <w:top w:val="outset" w:sz="6" w:space="0" w:color="000000"/>
              <w:left w:val="outset" w:sz="6" w:space="0" w:color="000000"/>
              <w:bottom w:val="outset" w:sz="6" w:space="0" w:color="000000"/>
              <w:right w:val="outset" w:sz="6" w:space="0" w:color="000000"/>
            </w:tcBorders>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50,83 %</w:t>
            </w:r>
          </w:p>
        </w:tc>
      </w:tr>
    </w:tbl>
    <w:p w:rsidR="002B2635" w:rsidRPr="0061774C" w:rsidRDefault="002B2635" w:rsidP="002B2635">
      <w:pPr>
        <w:pStyle w:val="1tekst"/>
        <w:rPr>
          <w:rFonts w:ascii="Arial Narrow" w:hAnsi="Arial Narrow"/>
          <w:b/>
          <w:sz w:val="24"/>
          <w:szCs w:val="24"/>
        </w:rPr>
      </w:pPr>
      <w:bookmarkStart w:id="24" w:name="SADRZAJ_015"/>
      <w:bookmarkEnd w:id="23"/>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r w:rsidRPr="0061774C">
        <w:rPr>
          <w:rFonts w:ascii="Arial Narrow" w:hAnsi="Arial Narrow"/>
          <w:b/>
          <w:sz w:val="24"/>
          <w:szCs w:val="24"/>
        </w:rPr>
        <w:t>Populacija Opštine Pljevlja spada u kategoriju regresivnog, odnosno starog, stanovništva. Indeks starenja koji predstavlja odnos stanovništva starog 60 i više godina i stanovništva starog od 0 do 20 godina iznosi 52,4 dok je kritična vrijednost iznad koje stanovništvo zalazi u proces starenja 40 godina.</w:t>
      </w:r>
    </w:p>
    <w:p w:rsidR="002B2635" w:rsidRDefault="002B2635" w:rsidP="002B2635">
      <w:pPr>
        <w:pStyle w:val="1tekst"/>
        <w:ind w:left="0" w:right="0" w:firstLine="0"/>
        <w:rPr>
          <w:rFonts w:ascii="Arial Narrow" w:hAnsi="Arial Narrow"/>
          <w:b/>
          <w:sz w:val="24"/>
          <w:szCs w:val="24"/>
        </w:rPr>
      </w:pPr>
    </w:p>
    <w:p w:rsidR="00796B3F" w:rsidRDefault="00796B3F" w:rsidP="002B2635">
      <w:pPr>
        <w:pStyle w:val="1tekst"/>
        <w:ind w:left="0" w:right="0" w:firstLine="0"/>
        <w:rPr>
          <w:rFonts w:ascii="Arial Narrow" w:hAnsi="Arial Narrow"/>
          <w:b/>
          <w:sz w:val="24"/>
          <w:szCs w:val="24"/>
        </w:rPr>
      </w:pPr>
    </w:p>
    <w:p w:rsidR="00796B3F" w:rsidRPr="0061774C" w:rsidRDefault="00796B3F" w:rsidP="002B2635">
      <w:pPr>
        <w:pStyle w:val="1tekst"/>
        <w:ind w:left="0" w:right="0" w:firstLine="0"/>
        <w:rPr>
          <w:rFonts w:ascii="Arial Narrow" w:hAnsi="Arial Narrow"/>
          <w:b/>
          <w:sz w:val="24"/>
          <w:szCs w:val="24"/>
        </w:rPr>
      </w:pPr>
    </w:p>
    <w:p w:rsidR="002B2635" w:rsidRPr="0061774C" w:rsidRDefault="003902F8" w:rsidP="002B2635">
      <w:pPr>
        <w:pStyle w:val="odeljak"/>
        <w:jc w:val="left"/>
        <w:rPr>
          <w:rFonts w:ascii="Arial Narrow" w:hAnsi="Arial Narrow"/>
          <w:b/>
        </w:rPr>
      </w:pPr>
      <w:r>
        <w:rPr>
          <w:rFonts w:ascii="Arial Narrow" w:hAnsi="Arial Narrow"/>
          <w:b/>
          <w:bCs/>
        </w:rPr>
        <w:lastRenderedPageBreak/>
        <w:t>Tabela br. 4</w:t>
      </w:r>
      <w:r w:rsidR="002B2635" w:rsidRPr="0061774C">
        <w:rPr>
          <w:rFonts w:ascii="Arial Narrow" w:hAnsi="Arial Narrow"/>
          <w:b/>
          <w:bCs/>
        </w:rPr>
        <w:t>. Starosna struktura stanovništva</w:t>
      </w:r>
    </w:p>
    <w:tbl>
      <w:tblPr>
        <w:tblW w:w="9120" w:type="dxa"/>
        <w:tblInd w:w="108" w:type="dxa"/>
        <w:tblLayout w:type="fixed"/>
        <w:tblLook w:val="0000"/>
      </w:tblPr>
      <w:tblGrid>
        <w:gridCol w:w="1304"/>
        <w:gridCol w:w="1620"/>
        <w:gridCol w:w="1620"/>
        <w:gridCol w:w="1620"/>
        <w:gridCol w:w="1620"/>
        <w:gridCol w:w="1336"/>
      </w:tblGrid>
      <w:tr w:rsidR="002B2635" w:rsidRPr="0061774C" w:rsidTr="00F93AE2">
        <w:trPr>
          <w:trHeight w:val="480"/>
        </w:trPr>
        <w:tc>
          <w:tcPr>
            <w:tcW w:w="1304" w:type="dxa"/>
            <w:vMerge w:val="restart"/>
            <w:tcBorders>
              <w:top w:val="single" w:sz="8" w:space="0" w:color="000000"/>
              <w:left w:val="single" w:sz="4" w:space="0" w:color="auto"/>
              <w:bottom w:val="single" w:sz="8" w:space="0" w:color="000000"/>
              <w:right w:val="single" w:sz="8" w:space="0" w:color="000000"/>
            </w:tcBorders>
            <w:shd w:val="clear" w:color="auto" w:fill="E6E6E6"/>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Opština</w:t>
            </w:r>
          </w:p>
        </w:tc>
        <w:tc>
          <w:tcPr>
            <w:tcW w:w="7816" w:type="dxa"/>
            <w:gridSpan w:val="5"/>
            <w:tcBorders>
              <w:top w:val="single" w:sz="8" w:space="0" w:color="000000"/>
              <w:left w:val="nil"/>
              <w:bottom w:val="single" w:sz="8" w:space="0" w:color="000000"/>
              <w:right w:val="single" w:sz="4" w:space="0" w:color="auto"/>
            </w:tcBorders>
            <w:shd w:val="clear" w:color="auto" w:fill="E6E6E6"/>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Prosječna starost stanovništva</w:t>
            </w:r>
          </w:p>
        </w:tc>
      </w:tr>
      <w:tr w:rsidR="002B2635" w:rsidRPr="0061774C" w:rsidTr="00F93AE2">
        <w:trPr>
          <w:trHeight w:val="300"/>
        </w:trPr>
        <w:tc>
          <w:tcPr>
            <w:tcW w:w="1304" w:type="dxa"/>
            <w:vMerge/>
            <w:tcBorders>
              <w:top w:val="single" w:sz="8" w:space="0" w:color="000000"/>
              <w:left w:val="single" w:sz="4" w:space="0" w:color="auto"/>
              <w:bottom w:val="single" w:sz="8" w:space="0" w:color="000000"/>
              <w:right w:val="single" w:sz="8" w:space="0" w:color="000000"/>
            </w:tcBorders>
            <w:shd w:val="clear" w:color="auto" w:fill="E6E6E6"/>
            <w:vAlign w:val="center"/>
          </w:tcPr>
          <w:p w:rsidR="002B2635" w:rsidRPr="0061774C" w:rsidRDefault="002B2635" w:rsidP="00F93AE2">
            <w:pPr>
              <w:rPr>
                <w:rFonts w:ascii="Arial Narrow" w:hAnsi="Arial Narrow" w:cs="Arial"/>
                <w:b/>
              </w:rPr>
            </w:pPr>
          </w:p>
        </w:tc>
        <w:tc>
          <w:tcPr>
            <w:tcW w:w="1620" w:type="dxa"/>
            <w:vMerge w:val="restart"/>
            <w:tcBorders>
              <w:top w:val="nil"/>
              <w:left w:val="single" w:sz="8" w:space="0" w:color="000000"/>
              <w:bottom w:val="single" w:sz="8" w:space="0" w:color="000000"/>
              <w:right w:val="single" w:sz="8" w:space="0" w:color="000000"/>
            </w:tcBorders>
            <w:shd w:val="clear" w:color="auto" w:fill="E6E6E6"/>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 xml:space="preserve">Do 20 godina              </w:t>
            </w:r>
          </w:p>
        </w:tc>
        <w:tc>
          <w:tcPr>
            <w:tcW w:w="1620" w:type="dxa"/>
            <w:vMerge w:val="restart"/>
            <w:tcBorders>
              <w:top w:val="nil"/>
              <w:left w:val="single" w:sz="8" w:space="0" w:color="000000"/>
              <w:bottom w:val="single" w:sz="8" w:space="0" w:color="000000"/>
              <w:right w:val="single" w:sz="8" w:space="0" w:color="000000"/>
            </w:tcBorders>
            <w:shd w:val="clear" w:color="auto" w:fill="E6E6E6"/>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Od 20-40                 godina</w:t>
            </w:r>
          </w:p>
        </w:tc>
        <w:tc>
          <w:tcPr>
            <w:tcW w:w="1620" w:type="dxa"/>
            <w:vMerge w:val="restart"/>
            <w:tcBorders>
              <w:top w:val="nil"/>
              <w:left w:val="single" w:sz="8" w:space="0" w:color="000000"/>
              <w:bottom w:val="single" w:sz="8" w:space="0" w:color="000000"/>
              <w:right w:val="double" w:sz="6" w:space="0" w:color="auto"/>
            </w:tcBorders>
            <w:shd w:val="clear" w:color="auto" w:fill="E6E6E6"/>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Od 40-60</w:t>
            </w:r>
          </w:p>
          <w:p w:rsidR="002B2635" w:rsidRPr="0061774C" w:rsidRDefault="002B2635" w:rsidP="00F93AE2">
            <w:pPr>
              <w:jc w:val="center"/>
              <w:rPr>
                <w:rFonts w:ascii="Arial Narrow" w:hAnsi="Arial Narrow" w:cs="Arial"/>
                <w:b/>
              </w:rPr>
            </w:pPr>
            <w:r w:rsidRPr="0061774C">
              <w:rPr>
                <w:rFonts w:ascii="Arial Narrow" w:hAnsi="Arial Narrow" w:cs="Arial"/>
                <w:b/>
              </w:rPr>
              <w:t>godina</w:t>
            </w:r>
          </w:p>
        </w:tc>
        <w:tc>
          <w:tcPr>
            <w:tcW w:w="1620" w:type="dxa"/>
            <w:vMerge w:val="restart"/>
            <w:tcBorders>
              <w:top w:val="nil"/>
              <w:left w:val="double" w:sz="6" w:space="0" w:color="auto"/>
              <w:bottom w:val="single" w:sz="8" w:space="0" w:color="000000"/>
              <w:right w:val="single" w:sz="8" w:space="0" w:color="000000"/>
            </w:tcBorders>
            <w:shd w:val="clear" w:color="auto" w:fill="E6E6E6"/>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 xml:space="preserve">Preko 60 godina </w:t>
            </w:r>
          </w:p>
        </w:tc>
        <w:tc>
          <w:tcPr>
            <w:tcW w:w="1336" w:type="dxa"/>
            <w:vMerge w:val="restart"/>
            <w:tcBorders>
              <w:top w:val="nil"/>
              <w:left w:val="single" w:sz="8" w:space="0" w:color="000000"/>
              <w:bottom w:val="single" w:sz="8" w:space="0" w:color="000000"/>
              <w:right w:val="single" w:sz="4" w:space="0" w:color="auto"/>
            </w:tcBorders>
            <w:shd w:val="clear" w:color="auto" w:fill="E6E6E6"/>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 xml:space="preserve">nepoznato </w:t>
            </w:r>
          </w:p>
        </w:tc>
      </w:tr>
      <w:tr w:rsidR="002B2635" w:rsidRPr="0061774C" w:rsidTr="00F93AE2">
        <w:trPr>
          <w:trHeight w:val="275"/>
        </w:trPr>
        <w:tc>
          <w:tcPr>
            <w:tcW w:w="1304" w:type="dxa"/>
            <w:vMerge/>
            <w:tcBorders>
              <w:top w:val="single" w:sz="8" w:space="0" w:color="000000"/>
              <w:left w:val="single" w:sz="4" w:space="0" w:color="auto"/>
              <w:bottom w:val="single" w:sz="8" w:space="0" w:color="000000"/>
              <w:right w:val="single" w:sz="8" w:space="0" w:color="000000"/>
            </w:tcBorders>
            <w:shd w:val="clear" w:color="auto" w:fill="E6E6E6"/>
            <w:vAlign w:val="center"/>
          </w:tcPr>
          <w:p w:rsidR="002B2635" w:rsidRPr="0061774C" w:rsidRDefault="002B2635" w:rsidP="00F93AE2">
            <w:pPr>
              <w:rPr>
                <w:rFonts w:ascii="Arial Narrow" w:hAnsi="Arial Narrow" w:cs="Arial"/>
                <w:b/>
              </w:rPr>
            </w:pPr>
          </w:p>
        </w:tc>
        <w:tc>
          <w:tcPr>
            <w:tcW w:w="1620" w:type="dxa"/>
            <w:vMerge/>
            <w:tcBorders>
              <w:top w:val="nil"/>
              <w:left w:val="single" w:sz="8" w:space="0" w:color="000000"/>
              <w:bottom w:val="single" w:sz="8" w:space="0" w:color="000000"/>
              <w:right w:val="single" w:sz="8" w:space="0" w:color="000000"/>
            </w:tcBorders>
            <w:shd w:val="clear" w:color="auto" w:fill="E6E6E6"/>
            <w:vAlign w:val="center"/>
          </w:tcPr>
          <w:p w:rsidR="002B2635" w:rsidRPr="0061774C" w:rsidRDefault="002B2635" w:rsidP="00F93AE2">
            <w:pPr>
              <w:rPr>
                <w:rFonts w:ascii="Arial Narrow" w:hAnsi="Arial Narrow" w:cs="Arial"/>
                <w:b/>
              </w:rPr>
            </w:pPr>
          </w:p>
        </w:tc>
        <w:tc>
          <w:tcPr>
            <w:tcW w:w="1620" w:type="dxa"/>
            <w:vMerge/>
            <w:tcBorders>
              <w:top w:val="nil"/>
              <w:left w:val="single" w:sz="8" w:space="0" w:color="000000"/>
              <w:bottom w:val="single" w:sz="8" w:space="0" w:color="000000"/>
              <w:right w:val="single" w:sz="8" w:space="0" w:color="000000"/>
            </w:tcBorders>
            <w:shd w:val="clear" w:color="auto" w:fill="E6E6E6"/>
            <w:vAlign w:val="center"/>
          </w:tcPr>
          <w:p w:rsidR="002B2635" w:rsidRPr="0061774C" w:rsidRDefault="002B2635" w:rsidP="00F93AE2">
            <w:pPr>
              <w:rPr>
                <w:rFonts w:ascii="Arial Narrow" w:hAnsi="Arial Narrow" w:cs="Arial"/>
                <w:b/>
              </w:rPr>
            </w:pPr>
          </w:p>
        </w:tc>
        <w:tc>
          <w:tcPr>
            <w:tcW w:w="1620" w:type="dxa"/>
            <w:vMerge/>
            <w:tcBorders>
              <w:top w:val="nil"/>
              <w:left w:val="single" w:sz="8" w:space="0" w:color="000000"/>
              <w:bottom w:val="single" w:sz="8" w:space="0" w:color="000000"/>
              <w:right w:val="double" w:sz="6" w:space="0" w:color="auto"/>
            </w:tcBorders>
            <w:shd w:val="clear" w:color="auto" w:fill="E6E6E6"/>
            <w:vAlign w:val="center"/>
          </w:tcPr>
          <w:p w:rsidR="002B2635" w:rsidRPr="0061774C" w:rsidRDefault="002B2635" w:rsidP="00F93AE2">
            <w:pPr>
              <w:rPr>
                <w:rFonts w:ascii="Arial Narrow" w:hAnsi="Arial Narrow" w:cs="Arial"/>
                <w:b/>
              </w:rPr>
            </w:pPr>
          </w:p>
        </w:tc>
        <w:tc>
          <w:tcPr>
            <w:tcW w:w="1620" w:type="dxa"/>
            <w:vMerge/>
            <w:tcBorders>
              <w:top w:val="nil"/>
              <w:left w:val="double" w:sz="6" w:space="0" w:color="auto"/>
              <w:bottom w:val="single" w:sz="8" w:space="0" w:color="000000"/>
              <w:right w:val="single" w:sz="8" w:space="0" w:color="000000"/>
            </w:tcBorders>
            <w:shd w:val="clear" w:color="auto" w:fill="E6E6E6"/>
            <w:vAlign w:val="center"/>
          </w:tcPr>
          <w:p w:rsidR="002B2635" w:rsidRPr="0061774C" w:rsidRDefault="002B2635" w:rsidP="00F93AE2">
            <w:pPr>
              <w:rPr>
                <w:rFonts w:ascii="Arial Narrow" w:hAnsi="Arial Narrow" w:cs="Arial"/>
                <w:b/>
              </w:rPr>
            </w:pPr>
          </w:p>
        </w:tc>
        <w:tc>
          <w:tcPr>
            <w:tcW w:w="1336" w:type="dxa"/>
            <w:vMerge/>
            <w:tcBorders>
              <w:top w:val="nil"/>
              <w:left w:val="single" w:sz="8" w:space="0" w:color="000000"/>
              <w:bottom w:val="single" w:sz="8" w:space="0" w:color="000000"/>
              <w:right w:val="single" w:sz="4" w:space="0" w:color="auto"/>
            </w:tcBorders>
            <w:shd w:val="clear" w:color="auto" w:fill="E6E6E6"/>
            <w:vAlign w:val="center"/>
          </w:tcPr>
          <w:p w:rsidR="002B2635" w:rsidRPr="0061774C" w:rsidRDefault="002B2635" w:rsidP="00F93AE2">
            <w:pPr>
              <w:rPr>
                <w:rFonts w:ascii="Arial Narrow" w:hAnsi="Arial Narrow" w:cs="Arial"/>
                <w:b/>
              </w:rPr>
            </w:pPr>
          </w:p>
        </w:tc>
      </w:tr>
      <w:tr w:rsidR="002B2635" w:rsidRPr="0061774C" w:rsidTr="00F93AE2">
        <w:trPr>
          <w:trHeight w:val="824"/>
        </w:trPr>
        <w:tc>
          <w:tcPr>
            <w:tcW w:w="1304" w:type="dxa"/>
            <w:tcBorders>
              <w:top w:val="single" w:sz="8" w:space="0" w:color="000000"/>
              <w:left w:val="single" w:sz="4" w:space="0" w:color="auto"/>
              <w:bottom w:val="single" w:sz="8" w:space="0" w:color="000000"/>
              <w:right w:val="single" w:sz="8" w:space="0" w:color="000000"/>
            </w:tcBorders>
            <w:shd w:val="clear" w:color="auto" w:fill="auto"/>
            <w:vAlign w:val="center"/>
          </w:tcPr>
          <w:p w:rsidR="002B2635" w:rsidRPr="0061774C" w:rsidRDefault="002B2635" w:rsidP="00F93AE2">
            <w:pPr>
              <w:rPr>
                <w:rFonts w:ascii="Arial Narrow" w:hAnsi="Arial Narrow" w:cs="Arial"/>
                <w:b/>
              </w:rPr>
            </w:pPr>
            <w:r w:rsidRPr="0061774C">
              <w:rPr>
                <w:rFonts w:ascii="Arial Narrow" w:hAnsi="Arial Narrow" w:cs="Arial"/>
                <w:b/>
              </w:rPr>
              <w:t xml:space="preserve">         Pljevlja</w:t>
            </w:r>
          </w:p>
          <w:p w:rsidR="002B2635" w:rsidRPr="0061774C" w:rsidRDefault="002B2635" w:rsidP="00F93AE2">
            <w:pPr>
              <w:rPr>
                <w:rFonts w:ascii="Arial Narrow" w:hAnsi="Arial Narrow" w:cs="Arial"/>
                <w:b/>
              </w:rPr>
            </w:pPr>
          </w:p>
        </w:tc>
        <w:tc>
          <w:tcPr>
            <w:tcW w:w="1620" w:type="dxa"/>
            <w:tcBorders>
              <w:top w:val="nil"/>
              <w:left w:val="single" w:sz="8" w:space="0" w:color="000000"/>
              <w:bottom w:val="single" w:sz="4" w:space="0" w:color="auto"/>
              <w:right w:val="single" w:sz="8" w:space="0" w:color="000000"/>
            </w:tcBorders>
            <w:shd w:val="clear" w:color="auto" w:fill="auto"/>
            <w:vAlign w:val="center"/>
          </w:tcPr>
          <w:p w:rsidR="002B2635" w:rsidRPr="0061774C" w:rsidRDefault="002B2635" w:rsidP="00F93AE2">
            <w:pPr>
              <w:rPr>
                <w:rFonts w:ascii="Arial Narrow" w:hAnsi="Arial Narrow" w:cs="Arial"/>
                <w:b/>
              </w:rPr>
            </w:pPr>
            <w:r w:rsidRPr="0061774C">
              <w:rPr>
                <w:rFonts w:ascii="Arial Narrow" w:hAnsi="Arial Narrow" w:cs="Arial"/>
                <w:b/>
              </w:rPr>
              <w:t>6623</w:t>
            </w:r>
          </w:p>
          <w:p w:rsidR="002B2635" w:rsidRPr="0061774C" w:rsidRDefault="002B2635" w:rsidP="00F93AE2">
            <w:pPr>
              <w:rPr>
                <w:rFonts w:ascii="Arial Narrow" w:hAnsi="Arial Narrow" w:cs="Arial"/>
                <w:b/>
              </w:rPr>
            </w:pPr>
          </w:p>
        </w:tc>
        <w:tc>
          <w:tcPr>
            <w:tcW w:w="1620" w:type="dxa"/>
            <w:tcBorders>
              <w:top w:val="nil"/>
              <w:left w:val="single" w:sz="8" w:space="0" w:color="000000"/>
              <w:bottom w:val="single" w:sz="4" w:space="0" w:color="auto"/>
              <w:right w:val="single" w:sz="8" w:space="0" w:color="000000"/>
            </w:tcBorders>
            <w:shd w:val="clear" w:color="auto" w:fill="auto"/>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7231</w:t>
            </w:r>
          </w:p>
          <w:p w:rsidR="002B2635" w:rsidRPr="0061774C" w:rsidRDefault="002B2635" w:rsidP="00F93AE2">
            <w:pPr>
              <w:jc w:val="center"/>
              <w:rPr>
                <w:rFonts w:ascii="Arial Narrow" w:hAnsi="Arial Narrow" w:cs="Arial"/>
                <w:b/>
              </w:rPr>
            </w:pPr>
          </w:p>
        </w:tc>
        <w:tc>
          <w:tcPr>
            <w:tcW w:w="1620" w:type="dxa"/>
            <w:tcBorders>
              <w:top w:val="nil"/>
              <w:left w:val="single" w:sz="8" w:space="0" w:color="000000"/>
              <w:bottom w:val="single" w:sz="4" w:space="0" w:color="auto"/>
              <w:right w:val="double" w:sz="6" w:space="0" w:color="auto"/>
            </w:tcBorders>
            <w:shd w:val="clear" w:color="auto" w:fill="auto"/>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9362</w:t>
            </w:r>
          </w:p>
          <w:p w:rsidR="002B2635" w:rsidRPr="0061774C" w:rsidRDefault="002B2635" w:rsidP="00F93AE2">
            <w:pPr>
              <w:jc w:val="center"/>
              <w:rPr>
                <w:rFonts w:ascii="Arial Narrow" w:hAnsi="Arial Narrow" w:cs="Arial"/>
                <w:b/>
              </w:rPr>
            </w:pPr>
          </w:p>
        </w:tc>
        <w:tc>
          <w:tcPr>
            <w:tcW w:w="1620" w:type="dxa"/>
            <w:tcBorders>
              <w:top w:val="nil"/>
              <w:left w:val="double" w:sz="6" w:space="0" w:color="auto"/>
              <w:bottom w:val="single" w:sz="4" w:space="0" w:color="auto"/>
              <w:right w:val="single" w:sz="8" w:space="0" w:color="000000"/>
            </w:tcBorders>
            <w:shd w:val="clear" w:color="auto" w:fill="auto"/>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7544</w:t>
            </w:r>
          </w:p>
          <w:p w:rsidR="002B2635" w:rsidRPr="0061774C" w:rsidRDefault="002B2635" w:rsidP="00F93AE2">
            <w:pPr>
              <w:jc w:val="center"/>
              <w:rPr>
                <w:rFonts w:ascii="Arial Narrow" w:hAnsi="Arial Narrow" w:cs="Arial"/>
                <w:b/>
              </w:rPr>
            </w:pPr>
          </w:p>
        </w:tc>
        <w:tc>
          <w:tcPr>
            <w:tcW w:w="1336" w:type="dxa"/>
            <w:tcBorders>
              <w:top w:val="nil"/>
              <w:left w:val="single" w:sz="8" w:space="0" w:color="000000"/>
              <w:bottom w:val="single" w:sz="4" w:space="0" w:color="auto"/>
              <w:right w:val="single" w:sz="4" w:space="0" w:color="auto"/>
            </w:tcBorders>
            <w:shd w:val="clear" w:color="auto" w:fill="auto"/>
            <w:vAlign w:val="center"/>
          </w:tcPr>
          <w:p w:rsidR="002B2635" w:rsidRPr="0061774C" w:rsidRDefault="002B2635" w:rsidP="00F93AE2">
            <w:pPr>
              <w:jc w:val="center"/>
              <w:rPr>
                <w:rFonts w:ascii="Arial Narrow" w:hAnsi="Arial Narrow" w:cs="Arial"/>
                <w:b/>
              </w:rPr>
            </w:pPr>
            <w:r w:rsidRPr="0061774C">
              <w:rPr>
                <w:rFonts w:ascii="Arial Narrow" w:hAnsi="Arial Narrow" w:cs="Arial"/>
                <w:b/>
              </w:rPr>
              <w:t>26</w:t>
            </w:r>
          </w:p>
          <w:p w:rsidR="002B2635" w:rsidRPr="0061774C" w:rsidRDefault="002B2635" w:rsidP="00F93AE2">
            <w:pPr>
              <w:jc w:val="center"/>
              <w:rPr>
                <w:rFonts w:ascii="Arial Narrow" w:hAnsi="Arial Narrow" w:cs="Arial"/>
                <w:b/>
              </w:rPr>
            </w:pPr>
          </w:p>
        </w:tc>
      </w:tr>
    </w:tbl>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rPr>
      </w:pPr>
      <w:r w:rsidRPr="0061774C">
        <w:rPr>
          <w:rFonts w:ascii="Arial Narrow" w:hAnsi="Arial Narrow"/>
          <w:b/>
          <w:sz w:val="24"/>
          <w:szCs w:val="24"/>
        </w:rPr>
        <w:t>Posebno je visok indeks starenja van urbanog stanovništva. Prosječna starost stanovništva Opštine Pljevlja, prema popisu iz 2011. godine iznosila je 41,8 god.</w:t>
      </w:r>
    </w:p>
    <w:p w:rsidR="002B2635" w:rsidRPr="0061774C" w:rsidRDefault="002B2635" w:rsidP="002B2635">
      <w:pPr>
        <w:pStyle w:val="7podnas"/>
        <w:rPr>
          <w:rFonts w:ascii="Arial Narrow" w:hAnsi="Arial Narrow"/>
          <w:sz w:val="24"/>
          <w:szCs w:val="24"/>
        </w:rPr>
      </w:pPr>
      <w:bookmarkStart w:id="25" w:name="SADRZAJ_016"/>
      <w:bookmarkEnd w:id="24"/>
    </w:p>
    <w:p w:rsidR="002B2635" w:rsidRDefault="003902F8" w:rsidP="003902F8">
      <w:pPr>
        <w:pStyle w:val="Heading2"/>
      </w:pPr>
      <w:bookmarkStart w:id="26" w:name="_Toc379787135"/>
      <w:r>
        <w:softHyphen/>
      </w:r>
      <w:r w:rsidR="002B2635" w:rsidRPr="0061774C">
        <w:t>1.7 Privredni i infrastrukturni objekti</w:t>
      </w:r>
      <w:bookmarkEnd w:id="26"/>
      <w:r w:rsidR="002B2635" w:rsidRPr="0061774C">
        <w:t xml:space="preserve"> </w:t>
      </w:r>
    </w:p>
    <w:p w:rsidR="002B2635" w:rsidRPr="0061774C" w:rsidRDefault="002B2635" w:rsidP="00313148">
      <w:pPr>
        <w:pStyle w:val="Heading3"/>
      </w:pPr>
      <w:bookmarkStart w:id="27" w:name="_Toc379787136"/>
      <w:bookmarkStart w:id="28" w:name="SADRZAJ_017"/>
      <w:bookmarkEnd w:id="25"/>
      <w:r w:rsidRPr="0061774C">
        <w:t>1.7.1 Privredni objekti</w:t>
      </w:r>
      <w:bookmarkEnd w:id="27"/>
    </w:p>
    <w:p w:rsidR="002B2635" w:rsidRPr="0061774C" w:rsidRDefault="002B2635" w:rsidP="002B2635">
      <w:pPr>
        <w:tabs>
          <w:tab w:val="left" w:pos="5460"/>
        </w:tabs>
        <w:jc w:val="both"/>
        <w:rPr>
          <w:rFonts w:ascii="Arial Narrow" w:hAnsi="Arial Narrow" w:cs="Arial"/>
          <w:b/>
          <w:lang w:val="sr-Latn-CS"/>
        </w:rPr>
      </w:pPr>
      <w:bookmarkStart w:id="29" w:name="SADRZAJ_018"/>
      <w:bookmarkEnd w:id="28"/>
      <w:r w:rsidRPr="0061774C">
        <w:rPr>
          <w:rFonts w:ascii="Arial Narrow" w:hAnsi="Arial Narrow" w:cs="Arial"/>
          <w:b/>
          <w:lang w:val="sr-Latn-CS"/>
        </w:rPr>
        <w:t>Opština Pljevlja spada u srednje razvijene opštine. U opštini je razvojeno rudarstvo sa rudnikom uglja i rudnikom cinka i olova. Rudnik uglja istim snabdeva termoelektranu i ostatak proizvodnje plasira na tržište za potrebe individualnog grejanja u domaćinstvima i kao  energent za ona preduzeća koja ga koriste kao izvor toplotne energije u svojim energaama.</w:t>
      </w:r>
    </w:p>
    <w:p w:rsidR="002B2635" w:rsidRPr="0061774C" w:rsidRDefault="002B2635" w:rsidP="002B2635">
      <w:pPr>
        <w:tabs>
          <w:tab w:val="left" w:pos="5460"/>
        </w:tabs>
        <w:jc w:val="both"/>
        <w:rPr>
          <w:rFonts w:ascii="Arial Narrow" w:hAnsi="Arial Narrow" w:cs="Arial"/>
          <w:b/>
          <w:lang w:val="sr-Latn-CS"/>
        </w:rPr>
      </w:pPr>
    </w:p>
    <w:p w:rsidR="002B2635" w:rsidRPr="0061774C" w:rsidRDefault="002B2635" w:rsidP="002B2635">
      <w:pPr>
        <w:tabs>
          <w:tab w:val="left" w:pos="5460"/>
        </w:tabs>
        <w:jc w:val="both"/>
        <w:rPr>
          <w:rFonts w:ascii="Arial Narrow" w:hAnsi="Arial Narrow" w:cs="Arial"/>
          <w:b/>
          <w:lang w:val="sr-Latn-CS"/>
        </w:rPr>
      </w:pPr>
      <w:r w:rsidRPr="0061774C">
        <w:rPr>
          <w:rFonts w:ascii="Arial Narrow" w:hAnsi="Arial Narrow" w:cs="Arial"/>
          <w:b/>
          <w:lang w:val="sr-Latn-CS"/>
        </w:rPr>
        <w:t>Proizvodnja električne energije je najakumulativnija grana privređivanja u opštini. Termoelektrana u Pljevljima proizvodi električnu energiju za potrebe Crne Gore. U ovom delu industrije se očekuju i najveće štete u slučaju požara ili ekslozije.</w:t>
      </w:r>
    </w:p>
    <w:p w:rsidR="002B2635" w:rsidRPr="0061774C" w:rsidRDefault="002B2635" w:rsidP="002B2635">
      <w:pPr>
        <w:tabs>
          <w:tab w:val="left" w:pos="5460"/>
        </w:tabs>
        <w:jc w:val="both"/>
        <w:rPr>
          <w:rFonts w:ascii="Arial Narrow" w:hAnsi="Arial Narrow" w:cs="Arial"/>
          <w:b/>
          <w:lang w:val="sr-Latn-CS"/>
        </w:rPr>
      </w:pPr>
    </w:p>
    <w:p w:rsidR="002B2635" w:rsidRPr="0061774C" w:rsidRDefault="002B2635" w:rsidP="002B2635">
      <w:pPr>
        <w:tabs>
          <w:tab w:val="left" w:pos="5460"/>
        </w:tabs>
        <w:jc w:val="both"/>
        <w:rPr>
          <w:rFonts w:ascii="Arial Narrow" w:hAnsi="Arial Narrow" w:cs="Arial"/>
          <w:b/>
          <w:lang w:val="sr-Latn-CS"/>
        </w:rPr>
      </w:pPr>
      <w:r w:rsidRPr="0061774C">
        <w:rPr>
          <w:rFonts w:ascii="Arial Narrow" w:hAnsi="Arial Narrow" w:cs="Arial"/>
          <w:b/>
          <w:lang w:val="sr-Latn-CS"/>
        </w:rPr>
        <w:t>Šumarstvo i poljoprivreda su takođe akumulativne grane privređivanja u opštini Pljevlja. Uprava za šume Crne Gore sa sjedištem u Pljevljima  gazduju sa najvećim delom šuma na teritoriji opštine. Poljoprivreda u društvenom i indivudualnom sektoru je značajan izvor prihoda za većinu stanovništva. Što se tiče ugroženosti od požara i eksplozije tu su moguće eksplozije veštačkog đubriva i požara sa značajno velikom ekološkom štetom i ugrožavanjem zdravlja ljudi zbog prisustva različitih toksina.</w:t>
      </w:r>
    </w:p>
    <w:p w:rsidR="002B2635" w:rsidRPr="0061774C" w:rsidRDefault="002B2635" w:rsidP="002B2635">
      <w:pPr>
        <w:tabs>
          <w:tab w:val="left" w:pos="5460"/>
        </w:tabs>
        <w:jc w:val="both"/>
        <w:rPr>
          <w:rFonts w:ascii="Arial Narrow" w:hAnsi="Arial Narrow" w:cs="Arial"/>
          <w:b/>
          <w:lang w:val="sr-Latn-CS"/>
        </w:rPr>
      </w:pPr>
    </w:p>
    <w:p w:rsidR="002B2635" w:rsidRPr="0061774C" w:rsidRDefault="002B2635" w:rsidP="002B2635">
      <w:pPr>
        <w:tabs>
          <w:tab w:val="left" w:pos="5460"/>
        </w:tabs>
        <w:jc w:val="both"/>
        <w:rPr>
          <w:rFonts w:ascii="Arial Narrow" w:hAnsi="Arial Narrow" w:cs="Arial"/>
          <w:b/>
          <w:lang w:val="sr-Latn-CS"/>
        </w:rPr>
      </w:pPr>
      <w:r w:rsidRPr="0061774C">
        <w:rPr>
          <w:rFonts w:ascii="Arial Narrow" w:hAnsi="Arial Narrow" w:cs="Arial"/>
          <w:b/>
          <w:lang w:val="sr-Latn-CS"/>
        </w:rPr>
        <w:t xml:space="preserve">Drvna industrija je u opštini razvijena. Okosnicu razvoja drvnoprerađivačke industrije čini D.O.O. ZA PROIZVODNJU ,TRGOVINU I USLUGE "VEKTRA - JAKIĆ" - PLJEVLJA, koja je i glavni koncesionar za  eksploataciju šuma. U oblasti drvne industrije u opštini imamo i 21 malih preduzeća – društava sa ograničenom odgovornošću i fizičkih lica  koja se bave proizvodnjom, preradom i prometom gradje, i to: D.O.O. „Maradom“ – Vijenac; D.O.O. „P.M.P. – Vilići; O.D. „Srb“ – Varoš, blok I ; D.O.O. „Maradom“ – Vijenac; D.O.O. „Jasen“ – Jugovo; D.O.O. „Trgoprodukt“ – Varoš, blok I;  D.O.O. „31 oktobar“ – Grevo; D.O.O. „Javor internacional“ –  R.V.I; D.O.O. „Deljevina“ –  R.V.I. ;  „MS Komerc“ – Radosavac ; D.O.O. „AS Promet“ – Save Kovačevića; D.O.O. „Marnex“ – Vijenac ; D.O.O. „Živas“ – Židovići; Čabarkapa Milko – Lijeska; Mijatović Bogdan – Šula; Mišović Radomir – Komini; Vuković Rade – Meštrevac; D.O.O. „Wood Mont“ –Boščinovići; D.O.O. „D.K. Masiv“ – Odžak; O.D. „Karantanija“ – Karadjordjeva; D.O.O. „Enter Finish“ – Komini.  U ovom dijelu industrije se takodje mogu očekivati veće štete u slučaju požara ili eksplozije. </w:t>
      </w:r>
    </w:p>
    <w:p w:rsidR="002B2635" w:rsidRPr="0061774C" w:rsidRDefault="002B2635" w:rsidP="002B2635">
      <w:pPr>
        <w:tabs>
          <w:tab w:val="left" w:pos="5460"/>
        </w:tabs>
        <w:jc w:val="both"/>
        <w:rPr>
          <w:rFonts w:ascii="Arial Narrow" w:hAnsi="Arial Narrow" w:cs="Arial"/>
          <w:b/>
          <w:lang w:val="sr-Latn-CS"/>
        </w:rPr>
      </w:pPr>
    </w:p>
    <w:p w:rsidR="002B2635" w:rsidRPr="0061774C" w:rsidRDefault="002B2635" w:rsidP="002B2635">
      <w:pPr>
        <w:tabs>
          <w:tab w:val="left" w:pos="5460"/>
        </w:tabs>
        <w:jc w:val="both"/>
        <w:rPr>
          <w:rFonts w:ascii="Arial Narrow" w:hAnsi="Arial Narrow" w:cs="Arial"/>
          <w:b/>
          <w:lang w:val="sr-Latn-CS"/>
        </w:rPr>
      </w:pPr>
      <w:r w:rsidRPr="0061774C">
        <w:rPr>
          <w:rFonts w:ascii="Arial Narrow" w:hAnsi="Arial Narrow" w:cs="Arial"/>
          <w:b/>
          <w:lang w:val="sr-Latn-CS"/>
        </w:rPr>
        <w:t>U Pljevljima ima i namenske industrije, koja nije posebno ugrožena požarom ili eksplozijom.</w:t>
      </w:r>
    </w:p>
    <w:p w:rsidR="002B2635" w:rsidRPr="0061774C" w:rsidRDefault="002B2635" w:rsidP="002B2635">
      <w:pPr>
        <w:tabs>
          <w:tab w:val="left" w:pos="5460"/>
        </w:tabs>
        <w:jc w:val="both"/>
        <w:rPr>
          <w:rFonts w:ascii="Arial Narrow" w:hAnsi="Arial Narrow" w:cs="Arial"/>
          <w:b/>
          <w:lang w:val="sr-Latn-CS"/>
        </w:rPr>
      </w:pPr>
    </w:p>
    <w:p w:rsidR="002B2635" w:rsidRPr="0061774C" w:rsidRDefault="002B2635" w:rsidP="002B2635">
      <w:pPr>
        <w:tabs>
          <w:tab w:val="left" w:pos="5460"/>
        </w:tabs>
        <w:jc w:val="both"/>
        <w:rPr>
          <w:rFonts w:ascii="Arial Narrow" w:hAnsi="Arial Narrow" w:cs="Arial"/>
          <w:b/>
          <w:lang w:val="sr-Latn-CS"/>
        </w:rPr>
      </w:pPr>
      <w:r w:rsidRPr="0061774C">
        <w:rPr>
          <w:rFonts w:ascii="Arial Narrow" w:hAnsi="Arial Narrow" w:cs="Arial"/>
          <w:b/>
          <w:lang w:val="sr-Latn-CS"/>
        </w:rPr>
        <w:t>Zanatstvo i trgovina su u opštini zastupljeni u ukupnoj privrednoj strukturi sa značajnim procentom. U slučaju požara ili ekspolzije u ovom sektoru se mogu očekivati srazmerno male materijalne štete a ekološke štete mogu biti i na nivou akcidenta.</w:t>
      </w:r>
    </w:p>
    <w:p w:rsidR="002B2635" w:rsidRPr="0061774C" w:rsidRDefault="002B2635" w:rsidP="002B2635">
      <w:pPr>
        <w:pStyle w:val="8podpodnas"/>
        <w:rPr>
          <w:rFonts w:ascii="Arial Narrow" w:hAnsi="Arial Narrow" w:cs="Arial"/>
          <w:b/>
          <w:sz w:val="24"/>
          <w:szCs w:val="24"/>
          <w:lang w:val="sr-Latn-CS"/>
        </w:rPr>
      </w:pPr>
      <w:r w:rsidRPr="0061774C">
        <w:rPr>
          <w:rFonts w:ascii="Arial Narrow" w:hAnsi="Arial Narrow" w:cs="Arial"/>
          <w:b/>
          <w:sz w:val="24"/>
          <w:szCs w:val="24"/>
          <w:lang w:val="sr-Latn-CS"/>
        </w:rPr>
        <w:t xml:space="preserve">Tabela br. 1 Opština Pljevlja – najzastupljeni Sektor djelatnosti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2B2635" w:rsidRPr="0061774C" w:rsidTr="00F93AE2">
        <w:tc>
          <w:tcPr>
            <w:tcW w:w="8856" w:type="dxa"/>
            <w:shd w:val="clear" w:color="auto" w:fill="D9D9D9"/>
          </w:tcPr>
          <w:p w:rsidR="002B2635" w:rsidRPr="0061774C" w:rsidRDefault="002B2635" w:rsidP="00F93AE2">
            <w:pPr>
              <w:pStyle w:val="8podpodnas"/>
              <w:shd w:val="clear" w:color="auto" w:fill="auto"/>
              <w:jc w:val="both"/>
              <w:rPr>
                <w:rFonts w:ascii="Arial Narrow" w:hAnsi="Arial Narrow" w:cs="Arial"/>
                <w:b/>
                <w:sz w:val="24"/>
                <w:szCs w:val="24"/>
              </w:rPr>
            </w:pPr>
            <w:r w:rsidRPr="0061774C">
              <w:rPr>
                <w:rFonts w:ascii="Arial Narrow" w:hAnsi="Arial Narrow" w:cs="Arial"/>
                <w:b/>
                <w:sz w:val="24"/>
                <w:szCs w:val="24"/>
              </w:rPr>
              <w:t xml:space="preserve">G- Trgovina na veliko i na malo, popravka mot. voz. i motocikla                           244                                  </w:t>
            </w:r>
          </w:p>
        </w:tc>
      </w:tr>
      <w:tr w:rsidR="002B2635" w:rsidRPr="0061774C" w:rsidTr="00F93AE2">
        <w:tc>
          <w:tcPr>
            <w:tcW w:w="8856" w:type="dxa"/>
          </w:tcPr>
          <w:p w:rsidR="002B2635" w:rsidRPr="0061774C" w:rsidRDefault="002B2635" w:rsidP="00F93AE2">
            <w:pPr>
              <w:pStyle w:val="8podpodnas"/>
              <w:shd w:val="clear" w:color="auto" w:fill="auto"/>
              <w:jc w:val="both"/>
              <w:rPr>
                <w:rFonts w:ascii="Arial Narrow" w:hAnsi="Arial Narrow" w:cs="Arial"/>
                <w:b/>
                <w:sz w:val="24"/>
                <w:szCs w:val="24"/>
              </w:rPr>
            </w:pPr>
            <w:r w:rsidRPr="0061774C">
              <w:rPr>
                <w:rFonts w:ascii="Arial Narrow" w:hAnsi="Arial Narrow" w:cs="Arial"/>
                <w:b/>
                <w:sz w:val="24"/>
                <w:szCs w:val="24"/>
              </w:rPr>
              <w:t>C- Preradjivačka industrja                                                                                         70</w:t>
            </w:r>
          </w:p>
        </w:tc>
      </w:tr>
      <w:tr w:rsidR="002B2635" w:rsidRPr="0061774C" w:rsidTr="00F93AE2">
        <w:tc>
          <w:tcPr>
            <w:tcW w:w="8856" w:type="dxa"/>
            <w:shd w:val="clear" w:color="auto" w:fill="D9D9D9"/>
          </w:tcPr>
          <w:p w:rsidR="002B2635" w:rsidRPr="0061774C" w:rsidRDefault="002B2635" w:rsidP="00F93AE2">
            <w:pPr>
              <w:pStyle w:val="8podpodnas"/>
              <w:shd w:val="clear" w:color="auto" w:fill="auto"/>
              <w:jc w:val="both"/>
              <w:rPr>
                <w:rFonts w:ascii="Arial Narrow" w:hAnsi="Arial Narrow" w:cs="Arial"/>
                <w:b/>
                <w:sz w:val="24"/>
                <w:szCs w:val="24"/>
              </w:rPr>
            </w:pPr>
            <w:r w:rsidRPr="0061774C">
              <w:rPr>
                <w:rFonts w:ascii="Arial Narrow" w:hAnsi="Arial Narrow" w:cs="Arial"/>
                <w:b/>
                <w:sz w:val="24"/>
                <w:szCs w:val="24"/>
              </w:rPr>
              <w:t>H- Saobraćaj i skladištenje                                                                                        56</w:t>
            </w:r>
          </w:p>
        </w:tc>
      </w:tr>
      <w:tr w:rsidR="002B2635" w:rsidRPr="0061774C" w:rsidTr="00F93AE2">
        <w:tc>
          <w:tcPr>
            <w:tcW w:w="8856" w:type="dxa"/>
          </w:tcPr>
          <w:p w:rsidR="002B2635" w:rsidRPr="0061774C" w:rsidRDefault="002B2635" w:rsidP="00F93AE2">
            <w:pPr>
              <w:pStyle w:val="8podpodnas"/>
              <w:shd w:val="clear" w:color="auto" w:fill="auto"/>
              <w:jc w:val="both"/>
              <w:rPr>
                <w:rFonts w:ascii="Arial Narrow" w:hAnsi="Arial Narrow" w:cs="Arial"/>
                <w:b/>
                <w:sz w:val="24"/>
                <w:szCs w:val="24"/>
              </w:rPr>
            </w:pPr>
            <w:r w:rsidRPr="0061774C">
              <w:rPr>
                <w:rFonts w:ascii="Arial Narrow" w:hAnsi="Arial Narrow" w:cs="Arial"/>
                <w:b/>
                <w:sz w:val="24"/>
                <w:szCs w:val="24"/>
              </w:rPr>
              <w:t xml:space="preserve">I- Usluge pružanja smještaja i hrane                                                                        48                           </w:t>
            </w:r>
          </w:p>
        </w:tc>
      </w:tr>
      <w:tr w:rsidR="002B2635" w:rsidRPr="0061774C" w:rsidTr="00F93AE2">
        <w:tc>
          <w:tcPr>
            <w:tcW w:w="8856" w:type="dxa"/>
            <w:shd w:val="clear" w:color="auto" w:fill="D9D9D9"/>
          </w:tcPr>
          <w:p w:rsidR="002B2635" w:rsidRPr="0061774C" w:rsidRDefault="002B2635" w:rsidP="00F93AE2">
            <w:pPr>
              <w:pStyle w:val="8podpodnas"/>
              <w:shd w:val="clear" w:color="auto" w:fill="auto"/>
              <w:jc w:val="both"/>
              <w:rPr>
                <w:rFonts w:ascii="Arial Narrow" w:hAnsi="Arial Narrow" w:cs="Arial"/>
                <w:b/>
                <w:sz w:val="24"/>
                <w:szCs w:val="24"/>
              </w:rPr>
            </w:pPr>
            <w:r w:rsidRPr="0061774C">
              <w:rPr>
                <w:rFonts w:ascii="Arial Narrow" w:hAnsi="Arial Narrow" w:cs="Arial"/>
                <w:b/>
                <w:sz w:val="24"/>
                <w:szCs w:val="24"/>
              </w:rPr>
              <w:t>S- Ostale uslužne djelatnosti                                                                                     34</w:t>
            </w:r>
          </w:p>
        </w:tc>
      </w:tr>
      <w:tr w:rsidR="002B2635" w:rsidRPr="0061774C" w:rsidTr="00F93AE2">
        <w:tc>
          <w:tcPr>
            <w:tcW w:w="8856" w:type="dxa"/>
          </w:tcPr>
          <w:p w:rsidR="002B2635" w:rsidRPr="0061774C" w:rsidRDefault="002B2635" w:rsidP="00F93AE2">
            <w:pPr>
              <w:pStyle w:val="8podpodnas"/>
              <w:shd w:val="clear" w:color="auto" w:fill="auto"/>
              <w:jc w:val="both"/>
              <w:rPr>
                <w:rFonts w:ascii="Arial Narrow" w:hAnsi="Arial Narrow" w:cs="Arial"/>
                <w:b/>
                <w:sz w:val="24"/>
                <w:szCs w:val="24"/>
              </w:rPr>
            </w:pPr>
            <w:r w:rsidRPr="0061774C">
              <w:rPr>
                <w:rFonts w:ascii="Arial Narrow" w:hAnsi="Arial Narrow" w:cs="Arial"/>
                <w:b/>
                <w:sz w:val="24"/>
                <w:szCs w:val="24"/>
              </w:rPr>
              <w:t>F- Gradjevinarstvo                                                                                                     30</w:t>
            </w:r>
          </w:p>
        </w:tc>
      </w:tr>
      <w:tr w:rsidR="002B2635" w:rsidRPr="0061774C" w:rsidTr="00F93AE2">
        <w:tc>
          <w:tcPr>
            <w:tcW w:w="8856" w:type="dxa"/>
            <w:shd w:val="clear" w:color="auto" w:fill="D9D9D9"/>
          </w:tcPr>
          <w:p w:rsidR="002B2635" w:rsidRPr="0061774C" w:rsidRDefault="002B2635" w:rsidP="00F93AE2">
            <w:pPr>
              <w:pStyle w:val="8podpodnas"/>
              <w:shd w:val="clear" w:color="auto" w:fill="auto"/>
              <w:jc w:val="both"/>
              <w:rPr>
                <w:rFonts w:ascii="Arial Narrow" w:hAnsi="Arial Narrow" w:cs="Arial"/>
                <w:b/>
                <w:sz w:val="24"/>
                <w:szCs w:val="24"/>
              </w:rPr>
            </w:pPr>
            <w:r w:rsidRPr="0061774C">
              <w:rPr>
                <w:rFonts w:ascii="Arial Narrow" w:hAnsi="Arial Narrow" w:cs="Arial"/>
                <w:b/>
                <w:sz w:val="24"/>
                <w:szCs w:val="24"/>
              </w:rPr>
              <w:t xml:space="preserve">A- Poljoprivreda, šumarstvo i ribarstvo                                                                  17                        </w:t>
            </w:r>
          </w:p>
        </w:tc>
      </w:tr>
      <w:tr w:rsidR="002B2635" w:rsidRPr="0061774C" w:rsidTr="00F93AE2">
        <w:tc>
          <w:tcPr>
            <w:tcW w:w="8856" w:type="dxa"/>
          </w:tcPr>
          <w:p w:rsidR="002B2635" w:rsidRPr="0061774C" w:rsidRDefault="002B2635" w:rsidP="00F93AE2">
            <w:pPr>
              <w:pStyle w:val="8podpodnas"/>
              <w:shd w:val="clear" w:color="auto" w:fill="auto"/>
              <w:jc w:val="both"/>
              <w:rPr>
                <w:rFonts w:ascii="Arial Narrow" w:hAnsi="Arial Narrow" w:cs="Arial"/>
                <w:b/>
                <w:sz w:val="24"/>
                <w:szCs w:val="24"/>
                <w:lang w:val="da-DK"/>
              </w:rPr>
            </w:pPr>
            <w:r w:rsidRPr="0061774C">
              <w:rPr>
                <w:rFonts w:ascii="Arial Narrow" w:hAnsi="Arial Narrow" w:cs="Arial"/>
                <w:b/>
                <w:sz w:val="24"/>
                <w:szCs w:val="24"/>
                <w:lang w:val="da-DK"/>
              </w:rPr>
              <w:t xml:space="preserve">R- Umjetničke, zabavne I rekreativne djelatnosti                                                   13  </w:t>
            </w:r>
          </w:p>
        </w:tc>
      </w:tr>
      <w:tr w:rsidR="002B2635" w:rsidRPr="0061774C" w:rsidTr="00F93AE2">
        <w:tc>
          <w:tcPr>
            <w:tcW w:w="8856" w:type="dxa"/>
            <w:shd w:val="clear" w:color="auto" w:fill="D9D9D9"/>
          </w:tcPr>
          <w:p w:rsidR="002B2635" w:rsidRPr="0061774C" w:rsidRDefault="002B2635" w:rsidP="00F93AE2">
            <w:pPr>
              <w:pStyle w:val="8podpodnas"/>
              <w:shd w:val="clear" w:color="auto" w:fill="auto"/>
              <w:jc w:val="both"/>
              <w:rPr>
                <w:rFonts w:ascii="Arial Narrow" w:hAnsi="Arial Narrow" w:cs="Arial"/>
                <w:b/>
                <w:sz w:val="24"/>
                <w:szCs w:val="24"/>
                <w:lang w:val="da-DK"/>
              </w:rPr>
            </w:pPr>
            <w:r w:rsidRPr="0061774C">
              <w:rPr>
                <w:rFonts w:ascii="Arial Narrow" w:hAnsi="Arial Narrow" w:cs="Arial"/>
                <w:b/>
                <w:sz w:val="24"/>
                <w:szCs w:val="24"/>
                <w:lang w:val="da-DK"/>
              </w:rPr>
              <w:t xml:space="preserve">M- Stručne, naučne i tehmičke djelatnosti                                                             11         </w:t>
            </w:r>
          </w:p>
        </w:tc>
      </w:tr>
    </w:tbl>
    <w:p w:rsidR="002B2635" w:rsidRDefault="002B2635" w:rsidP="002B2635">
      <w:pPr>
        <w:pStyle w:val="8podpodnas"/>
        <w:jc w:val="both"/>
        <w:rPr>
          <w:rFonts w:ascii="Arial Narrow" w:hAnsi="Arial Narrow" w:cs="Arial"/>
          <w:b/>
          <w:sz w:val="24"/>
          <w:szCs w:val="24"/>
          <w:lang w:val="da-DK"/>
        </w:rPr>
      </w:pPr>
      <w:r w:rsidRPr="0061774C">
        <w:rPr>
          <w:rFonts w:ascii="Arial Narrow" w:hAnsi="Arial Narrow" w:cs="Arial"/>
          <w:b/>
          <w:sz w:val="24"/>
          <w:szCs w:val="24"/>
          <w:lang w:val="da-DK"/>
        </w:rPr>
        <w:t xml:space="preserve">Tabela pokazuje da je u opštini Pljevlja najveći broj subjekata u sektoru G- Trgovina na veliko i na malo, popravka mot. voz. i motocikala, zatim u sektorima C- Preradjivačka industrija i H- Saobraćaj i skladištenje.   </w:t>
      </w:r>
    </w:p>
    <w:p w:rsidR="00ED5DC7" w:rsidRPr="0061774C" w:rsidRDefault="00ED5DC7" w:rsidP="00ED5DC7">
      <w:pPr>
        <w:pStyle w:val="Heading3"/>
      </w:pPr>
      <w:bookmarkStart w:id="30" w:name="_Toc379787137"/>
      <w:r>
        <w:t>1.7.2</w:t>
      </w:r>
      <w:r w:rsidRPr="0061774C">
        <w:t xml:space="preserve"> </w:t>
      </w:r>
      <w:r>
        <w:t>Elektrop</w:t>
      </w:r>
      <w:r w:rsidRPr="0061774C">
        <w:t>rivredni objekti</w:t>
      </w:r>
      <w:bookmarkEnd w:id="30"/>
    </w:p>
    <w:p w:rsidR="00ED5DC7" w:rsidRDefault="00ED5DC7" w:rsidP="002B2635">
      <w:pPr>
        <w:jc w:val="both"/>
        <w:rPr>
          <w:rFonts w:ascii="Arial Narrow" w:hAnsi="Arial Narrow" w:cs="Arial"/>
          <w:b/>
          <w:lang w:val="da-DK"/>
        </w:rPr>
      </w:pPr>
      <w:bookmarkStart w:id="31" w:name="SADRZAJ_019"/>
      <w:bookmarkEnd w:id="29"/>
    </w:p>
    <w:p w:rsidR="002B2635" w:rsidRPr="0061774C" w:rsidRDefault="002B2635" w:rsidP="002B2635">
      <w:pPr>
        <w:jc w:val="both"/>
        <w:rPr>
          <w:rFonts w:ascii="Arial Narrow" w:hAnsi="Arial Narrow" w:cs="Arial"/>
          <w:b/>
          <w:lang w:val="da-DK"/>
        </w:rPr>
      </w:pPr>
      <w:r w:rsidRPr="0061774C">
        <w:rPr>
          <w:rFonts w:ascii="Arial Narrow" w:hAnsi="Arial Narrow" w:cs="Arial"/>
          <w:b/>
          <w:lang w:val="da-DK"/>
        </w:rPr>
        <w:t xml:space="preserve">Crnogorski elektroprivredni sistem  raspolaže prenosnom mrežom koju čini preko 1300 km dalekovoda, 24 trafostanice i razvodna postrojenja na naponskim nivoima 400kV, 220kV i 110kV. Ukupna snaga transformacije prenosne mreže Crne Gore je 3287,5 MVA (sa ukupno 44 transformatorske jedinice). </w:t>
      </w:r>
    </w:p>
    <w:p w:rsidR="002B2635" w:rsidRPr="0061774C" w:rsidRDefault="002B2635" w:rsidP="002B2635">
      <w:pPr>
        <w:jc w:val="both"/>
        <w:rPr>
          <w:rFonts w:ascii="Arial Narrow" w:hAnsi="Arial Narrow" w:cs="Arial"/>
          <w:b/>
          <w:lang w:val="da-DK"/>
        </w:rPr>
      </w:pPr>
    </w:p>
    <w:p w:rsidR="002B2635" w:rsidRPr="0061774C" w:rsidRDefault="002B2635" w:rsidP="002B2635">
      <w:pPr>
        <w:jc w:val="both"/>
        <w:rPr>
          <w:rFonts w:ascii="Arial Narrow" w:hAnsi="Arial Narrow" w:cs="Arial"/>
          <w:b/>
          <w:color w:val="0000FF"/>
          <w:lang w:val="da-DK"/>
        </w:rPr>
      </w:pPr>
      <w:r w:rsidRPr="0061774C">
        <w:rPr>
          <w:rFonts w:ascii="Arial Narrow" w:hAnsi="Arial Narrow" w:cs="Arial"/>
          <w:b/>
          <w:noProof/>
          <w:color w:val="0000FF"/>
        </w:rPr>
        <w:lastRenderedPageBreak/>
        <w:drawing>
          <wp:anchor distT="0" distB="0" distL="114300" distR="114300" simplePos="0" relativeHeight="251659264" behindDoc="0" locked="0" layoutInCell="1" allowOverlap="1">
            <wp:simplePos x="0" y="0"/>
            <wp:positionH relativeFrom="column">
              <wp:posOffset>914400</wp:posOffset>
            </wp:positionH>
            <wp:positionV relativeFrom="paragraph">
              <wp:posOffset>121920</wp:posOffset>
            </wp:positionV>
            <wp:extent cx="3495675" cy="5686425"/>
            <wp:effectExtent l="19050" t="0" r="9525"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srcRect/>
                    <a:stretch>
                      <a:fillRect/>
                    </a:stretch>
                  </pic:blipFill>
                  <pic:spPr bwMode="auto">
                    <a:xfrm>
                      <a:off x="0" y="0"/>
                      <a:ext cx="3495675" cy="5686425"/>
                    </a:xfrm>
                    <a:prstGeom prst="rect">
                      <a:avLst/>
                    </a:prstGeom>
                    <a:noFill/>
                    <a:ln w="9525">
                      <a:noFill/>
                      <a:miter lim="800000"/>
                      <a:headEnd/>
                      <a:tailEnd/>
                    </a:ln>
                  </pic:spPr>
                </pic:pic>
              </a:graphicData>
            </a:graphic>
          </wp:anchor>
        </w:drawing>
      </w:r>
    </w:p>
    <w:p w:rsidR="002B2635" w:rsidRPr="0061774C" w:rsidRDefault="0046246C" w:rsidP="0046246C">
      <w:pPr>
        <w:rPr>
          <w:rFonts w:ascii="Arial Narrow" w:hAnsi="Arial Narrow" w:cs="Arial"/>
          <w:b/>
          <w:lang w:val="sv-SE"/>
        </w:rPr>
      </w:pPr>
      <w:r>
        <w:rPr>
          <w:rFonts w:ascii="Arial Narrow" w:hAnsi="Arial Narrow" w:cs="Arial"/>
          <w:b/>
          <w:lang w:val="sv-SE"/>
        </w:rPr>
        <w:t xml:space="preserve">                                           </w:t>
      </w:r>
      <w:r w:rsidR="002B2635" w:rsidRPr="0061774C">
        <w:rPr>
          <w:rFonts w:ascii="Arial Narrow" w:hAnsi="Arial Narrow" w:cs="Arial"/>
          <w:b/>
          <w:lang w:val="sv-SE"/>
        </w:rPr>
        <w:t>Slika br.</w:t>
      </w:r>
      <w:r w:rsidR="00155643">
        <w:rPr>
          <w:rFonts w:ascii="Arial Narrow" w:hAnsi="Arial Narrow" w:cs="Arial"/>
          <w:b/>
          <w:lang w:val="sv-SE"/>
        </w:rPr>
        <w:t>9.</w:t>
      </w:r>
      <w:r w:rsidR="002B2635" w:rsidRPr="0061774C">
        <w:rPr>
          <w:rFonts w:ascii="Arial Narrow" w:hAnsi="Arial Narrow" w:cs="Arial"/>
          <w:b/>
          <w:lang w:val="sv-SE"/>
        </w:rPr>
        <w:t xml:space="preserve"> Energetski sistem Crne Gore</w:t>
      </w:r>
    </w:p>
    <w:p w:rsidR="002B2635" w:rsidRPr="0061774C" w:rsidRDefault="002B2635" w:rsidP="002B2635">
      <w:pPr>
        <w:jc w:val="both"/>
        <w:rPr>
          <w:rFonts w:ascii="Arial Narrow" w:hAnsi="Arial Narrow" w:cs="Arial"/>
          <w:b/>
          <w:lang w:val="sv-SE"/>
        </w:rPr>
      </w:pPr>
    </w:p>
    <w:p w:rsidR="002B2635" w:rsidRPr="0061774C" w:rsidRDefault="002B2635" w:rsidP="002B2635">
      <w:pPr>
        <w:jc w:val="both"/>
        <w:rPr>
          <w:rFonts w:ascii="Arial Narrow" w:hAnsi="Arial Narrow" w:cs="Arial"/>
          <w:b/>
          <w:lang w:val="sv-SE"/>
        </w:rPr>
      </w:pPr>
    </w:p>
    <w:p w:rsidR="002B2635" w:rsidRPr="0061774C" w:rsidRDefault="002B2635" w:rsidP="002B2635">
      <w:pPr>
        <w:jc w:val="both"/>
        <w:rPr>
          <w:rFonts w:ascii="Arial Narrow" w:hAnsi="Arial Narrow" w:cs="Arial"/>
          <w:b/>
          <w:lang w:val="pl-PL"/>
        </w:rPr>
      </w:pPr>
      <w:r w:rsidRPr="0061774C">
        <w:rPr>
          <w:rFonts w:ascii="Arial Narrow" w:hAnsi="Arial Narrow" w:cs="Arial"/>
          <w:b/>
          <w:lang w:val="sv-SE"/>
        </w:rPr>
        <w:t xml:space="preserve">Medju najznačajnije objekte Crnogorskog elektroprivrednog sistema koji su priključeni na prenosnu mrežu spada TE Pljevlja – 218.5 MW (257 MVA). </w:t>
      </w:r>
      <w:r w:rsidRPr="0061774C">
        <w:rPr>
          <w:rFonts w:ascii="Arial Narrow" w:hAnsi="Arial Narrow" w:cs="Arial"/>
          <w:b/>
          <w:lang w:val="pl-PL"/>
        </w:rPr>
        <w:t xml:space="preserve">Termoelektrana Pljevlja je ušla u pogon 1982 godine I zasad je jedina crnogorska termoelektrana. Sastoji se od jednog agregata instalacione snage 218.5 MW, mada su, izvorno, kapaciteti elektrane planirani za dva bloka od po 218.5 MW, pa su neka postrojenja (dimnjak I deponijaza ugalj) I gradjena u skladu sa tim. Snadbjevanje Termoelektrane vodom za hladjenje I druge potrebe vrši se iz akomulacije Otilovići, kapaciteta 18 miliona m3. </w:t>
      </w:r>
    </w:p>
    <w:p w:rsidR="002B2635" w:rsidRPr="0061774C" w:rsidRDefault="002B2635" w:rsidP="002B2635">
      <w:pPr>
        <w:jc w:val="both"/>
        <w:rPr>
          <w:rFonts w:ascii="Arial Narrow" w:hAnsi="Arial Narrow" w:cs="Arial"/>
          <w:b/>
          <w:lang w:val="pl-PL"/>
        </w:rPr>
      </w:pPr>
    </w:p>
    <w:p w:rsidR="002B2635" w:rsidRPr="0061774C" w:rsidRDefault="002B2635" w:rsidP="002B2635">
      <w:pPr>
        <w:jc w:val="both"/>
        <w:rPr>
          <w:rFonts w:ascii="Arial Narrow" w:hAnsi="Arial Narrow" w:cs="Arial"/>
          <w:b/>
          <w:lang w:val="pl-PL"/>
        </w:rPr>
      </w:pPr>
      <w:r w:rsidRPr="0061774C">
        <w:rPr>
          <w:rFonts w:ascii="Arial Narrow" w:hAnsi="Arial Narrow" w:cs="Arial"/>
          <w:b/>
          <w:lang w:val="pl-PL"/>
        </w:rPr>
        <w:t>Od ukupno 24 transformatorske stanice u Crnoj Gori u Pljevljima se nalaze dvije transformatorske stanice, i to:</w:t>
      </w:r>
    </w:p>
    <w:p w:rsidR="002B2635" w:rsidRPr="0061774C" w:rsidRDefault="002B2635" w:rsidP="002B2635">
      <w:pPr>
        <w:rPr>
          <w:rFonts w:ascii="Arial Narrow" w:hAnsi="Arial Narrow" w:cs="Arial"/>
          <w:b/>
          <w:lang w:val="pl-PL"/>
        </w:rPr>
      </w:pPr>
    </w:p>
    <w:p w:rsidR="002B2635" w:rsidRPr="0061774C" w:rsidRDefault="002B2635" w:rsidP="002B2635">
      <w:pPr>
        <w:rPr>
          <w:rStyle w:val="Emphasis"/>
          <w:rFonts w:ascii="Arial Narrow" w:hAnsi="Arial Narrow"/>
          <w:b/>
          <w:lang w:val="sv-SE"/>
        </w:rPr>
      </w:pPr>
      <w:r w:rsidRPr="0061774C">
        <w:rPr>
          <w:rStyle w:val="Emphasis"/>
          <w:rFonts w:ascii="Arial Narrow" w:hAnsi="Arial Narrow"/>
          <w:b/>
          <w:lang w:val="sv-SE"/>
        </w:rPr>
        <w:t xml:space="preserve">•  1 transformatorskih stanica 110/35  kV (TS Pljevlja 1), </w:t>
      </w:r>
    </w:p>
    <w:p w:rsidR="002B2635" w:rsidRPr="0061774C" w:rsidRDefault="002B2635" w:rsidP="002B2635">
      <w:pPr>
        <w:rPr>
          <w:rFonts w:ascii="Arial Narrow" w:hAnsi="Arial Narrow" w:cs="Arial"/>
          <w:b/>
          <w:lang w:val="sr-Latn-CS"/>
        </w:rPr>
      </w:pPr>
      <w:r w:rsidRPr="0061774C">
        <w:rPr>
          <w:rStyle w:val="Emphasis"/>
          <w:rFonts w:ascii="Arial Narrow" w:hAnsi="Arial Narrow"/>
          <w:b/>
          <w:lang w:val="sv-SE"/>
        </w:rPr>
        <w:t xml:space="preserve">• 1 transformatorska stanica 400/220/110 kV (TS Pljevlja 2), </w:t>
      </w:r>
      <w:r w:rsidRPr="0061774C">
        <w:rPr>
          <w:rFonts w:ascii="Arial Narrow" w:hAnsi="Arial Narrow" w:cs="Arial"/>
          <w:b/>
          <w:i/>
          <w:iCs/>
          <w:lang w:val="sv-SE"/>
        </w:rPr>
        <w:br/>
      </w:r>
    </w:p>
    <w:p w:rsidR="002B2635" w:rsidRPr="0061774C" w:rsidRDefault="002B2635" w:rsidP="002B2635">
      <w:pPr>
        <w:rPr>
          <w:rFonts w:ascii="Arial Narrow" w:hAnsi="Arial Narrow" w:cs="Arial"/>
          <w:b/>
          <w:lang w:val="sr-Latn-CS"/>
        </w:rPr>
      </w:pPr>
      <w:r w:rsidRPr="0061774C">
        <w:rPr>
          <w:rFonts w:ascii="Arial Narrow" w:hAnsi="Arial Narrow" w:cs="Arial"/>
          <w:b/>
          <w:lang w:val="sr-Latn-CS"/>
        </w:rPr>
        <w:lastRenderedPageBreak/>
        <w:t>Prenosni sistemi na teritoriji opštine Pljevlja:</w:t>
      </w:r>
    </w:p>
    <w:p w:rsidR="002B2635" w:rsidRPr="0061774C" w:rsidRDefault="002B2635" w:rsidP="002B2635">
      <w:pPr>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Pljevlja su  u okviru crnogorskog elektrovrednog sistema prenosa električne energije povezana  prenosnom mrežom dalekovoda 400 kV, 220 kV i 110 kV ,  transformatorskim stanicima  i razvodnim postrojenjima za iste napone (400, 220 i 110 kV) i distributivnom mrežom naponskog nivoa 35 kV i 10 kV.</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b/>
          <w:lang w:val="es-AR"/>
        </w:rPr>
      </w:pPr>
      <w:r w:rsidRPr="0061774C">
        <w:rPr>
          <w:rFonts w:ascii="Arial Narrow" w:hAnsi="Arial Narrow"/>
          <w:b/>
          <w:lang w:val="sl-SI"/>
        </w:rPr>
        <w:t>Glavni izvor snadbijevanja električnom energijom područja grada i cijele distribucije Pljevlja je razvodno postrojenje 380 /220/ 110 KV Pljevlja</w:t>
      </w:r>
      <w:r w:rsidRPr="0061774C">
        <w:rPr>
          <w:rFonts w:ascii="Arial Narrow" w:hAnsi="Arial Narrow"/>
          <w:b/>
          <w:lang w:val="es-AR"/>
        </w:rPr>
        <w:t xml:space="preserve"> (smješteno u krugu TE Pljevlja, odnosno trafostanice 110/35 KV Židovići). </w:t>
      </w:r>
    </w:p>
    <w:p w:rsidR="002B2635" w:rsidRPr="0061774C" w:rsidRDefault="002B2635" w:rsidP="002B2635">
      <w:pPr>
        <w:jc w:val="both"/>
        <w:rPr>
          <w:rFonts w:ascii="Arial Narrow" w:hAnsi="Arial Narrow"/>
          <w:b/>
          <w:lang w:val="sr-Latn-CS"/>
        </w:rPr>
      </w:pPr>
    </w:p>
    <w:p w:rsidR="002B2635" w:rsidRPr="0061774C" w:rsidRDefault="002B2635" w:rsidP="002B2635">
      <w:pPr>
        <w:pStyle w:val="BodyText2"/>
        <w:jc w:val="both"/>
        <w:rPr>
          <w:rFonts w:ascii="Arial Narrow" w:hAnsi="Arial Narrow"/>
          <w:b/>
          <w:szCs w:val="24"/>
          <w:lang w:val="sr-Latn-CS"/>
        </w:rPr>
      </w:pPr>
      <w:r w:rsidRPr="0061774C">
        <w:rPr>
          <w:rFonts w:ascii="Arial Narrow" w:hAnsi="Arial Narrow"/>
          <w:b/>
          <w:szCs w:val="24"/>
          <w:lang w:val="sr-Latn-CS"/>
        </w:rPr>
        <w:t xml:space="preserve">Rasklopno postrojenje 380 /220/ 110 kV povezano je sa ostalim sistemima preko sledećih dalekovoda: </w:t>
      </w:r>
    </w:p>
    <w:p w:rsidR="002B2635" w:rsidRPr="0061774C" w:rsidRDefault="002B2635" w:rsidP="002B2635">
      <w:pPr>
        <w:pStyle w:val="BodyText2"/>
        <w:jc w:val="both"/>
        <w:rPr>
          <w:rFonts w:ascii="Arial Narrow" w:hAnsi="Arial Narrow"/>
          <w:b/>
          <w:szCs w:val="24"/>
          <w:lang w:val="sr-Latn-CS"/>
        </w:rPr>
      </w:pPr>
    </w:p>
    <w:p w:rsidR="002B2635" w:rsidRPr="0061774C" w:rsidRDefault="002B2635" w:rsidP="000F5ED5">
      <w:pPr>
        <w:numPr>
          <w:ilvl w:val="0"/>
          <w:numId w:val="18"/>
        </w:numPr>
        <w:jc w:val="both"/>
        <w:rPr>
          <w:rFonts w:ascii="Arial Narrow" w:hAnsi="Arial Narrow"/>
          <w:b/>
          <w:lang w:val="sv-SE"/>
        </w:rPr>
      </w:pPr>
      <w:r w:rsidRPr="0061774C">
        <w:rPr>
          <w:rFonts w:ascii="Arial Narrow" w:hAnsi="Arial Narrow"/>
          <w:b/>
          <w:lang w:val="sv-SE"/>
        </w:rPr>
        <w:t xml:space="preserve">RP 380 /220/ 110 KV -  Bajina Bašta        </w:t>
      </w:r>
      <w:r w:rsidRPr="0061774C">
        <w:rPr>
          <w:rFonts w:ascii="Arial Narrow" w:hAnsi="Arial Narrow"/>
          <w:b/>
          <w:lang w:val="sv-SE"/>
        </w:rPr>
        <w:tab/>
      </w:r>
      <w:r w:rsidRPr="0061774C">
        <w:rPr>
          <w:rFonts w:ascii="Arial Narrow" w:hAnsi="Arial Narrow"/>
          <w:b/>
          <w:lang w:val="sv-SE"/>
        </w:rPr>
        <w:tab/>
        <w:t>DV 220 KV</w:t>
      </w:r>
    </w:p>
    <w:p w:rsidR="002B2635" w:rsidRPr="0061774C" w:rsidRDefault="002B2635" w:rsidP="000F5ED5">
      <w:pPr>
        <w:numPr>
          <w:ilvl w:val="0"/>
          <w:numId w:val="18"/>
        </w:numPr>
        <w:jc w:val="both"/>
        <w:rPr>
          <w:rFonts w:ascii="Arial Narrow" w:hAnsi="Arial Narrow"/>
          <w:b/>
          <w:lang w:val="es-AR"/>
        </w:rPr>
      </w:pPr>
      <w:r w:rsidRPr="0061774C">
        <w:rPr>
          <w:rFonts w:ascii="Arial Narrow" w:hAnsi="Arial Narrow"/>
          <w:b/>
          <w:lang w:val="es-AR"/>
        </w:rPr>
        <w:t>RP 380 /220/ 110 KV -  Požega</w:t>
      </w:r>
      <w:r w:rsidRPr="0061774C">
        <w:rPr>
          <w:rFonts w:ascii="Arial Narrow" w:hAnsi="Arial Narrow"/>
          <w:b/>
          <w:lang w:val="es-AR"/>
        </w:rPr>
        <w:tab/>
        <w:t xml:space="preserve">        </w:t>
      </w:r>
      <w:r w:rsidRPr="0061774C">
        <w:rPr>
          <w:rFonts w:ascii="Arial Narrow" w:hAnsi="Arial Narrow"/>
          <w:b/>
          <w:lang w:val="es-AR"/>
        </w:rPr>
        <w:tab/>
      </w:r>
      <w:r w:rsidRPr="0061774C">
        <w:rPr>
          <w:rFonts w:ascii="Arial Narrow" w:hAnsi="Arial Narrow"/>
          <w:b/>
          <w:lang w:val="es-AR"/>
        </w:rPr>
        <w:tab/>
        <w:t xml:space="preserve">DV 220 KV  </w:t>
      </w:r>
    </w:p>
    <w:p w:rsidR="002B2635" w:rsidRPr="0061774C" w:rsidRDefault="002B2635" w:rsidP="000F5ED5">
      <w:pPr>
        <w:numPr>
          <w:ilvl w:val="0"/>
          <w:numId w:val="18"/>
        </w:numPr>
        <w:jc w:val="both"/>
        <w:rPr>
          <w:rFonts w:ascii="Arial Narrow" w:hAnsi="Arial Narrow"/>
          <w:b/>
          <w:lang w:val="es-AR"/>
        </w:rPr>
      </w:pPr>
      <w:r w:rsidRPr="0061774C">
        <w:rPr>
          <w:rFonts w:ascii="Arial Narrow" w:hAnsi="Arial Narrow"/>
          <w:b/>
          <w:lang w:val="es-AR"/>
        </w:rPr>
        <w:t xml:space="preserve">RP 380 /220/ 110 KV -  Podgorica             </w:t>
      </w:r>
      <w:r w:rsidRPr="0061774C">
        <w:rPr>
          <w:rFonts w:ascii="Arial Narrow" w:hAnsi="Arial Narrow"/>
          <w:b/>
          <w:lang w:val="es-AR"/>
        </w:rPr>
        <w:tab/>
      </w:r>
      <w:r w:rsidRPr="0061774C">
        <w:rPr>
          <w:rFonts w:ascii="Arial Narrow" w:hAnsi="Arial Narrow"/>
          <w:b/>
          <w:lang w:val="es-AR"/>
        </w:rPr>
        <w:tab/>
        <w:t xml:space="preserve">DV 220 KV  </w:t>
      </w:r>
    </w:p>
    <w:p w:rsidR="002B2635" w:rsidRPr="0061774C" w:rsidRDefault="002B2635" w:rsidP="000F5ED5">
      <w:pPr>
        <w:numPr>
          <w:ilvl w:val="0"/>
          <w:numId w:val="18"/>
        </w:numPr>
        <w:jc w:val="both"/>
        <w:rPr>
          <w:rFonts w:ascii="Arial Narrow" w:hAnsi="Arial Narrow"/>
          <w:b/>
          <w:lang w:val="es-AR"/>
        </w:rPr>
      </w:pPr>
      <w:r w:rsidRPr="0061774C">
        <w:rPr>
          <w:rFonts w:ascii="Arial Narrow" w:hAnsi="Arial Narrow"/>
          <w:b/>
          <w:lang w:val="es-AR"/>
        </w:rPr>
        <w:t xml:space="preserve">RP 380 /220/ 110 KV -  Ribarevina              </w:t>
      </w:r>
      <w:r w:rsidRPr="0061774C">
        <w:rPr>
          <w:rFonts w:ascii="Arial Narrow" w:hAnsi="Arial Narrow"/>
          <w:b/>
          <w:lang w:val="es-AR"/>
        </w:rPr>
        <w:tab/>
      </w:r>
      <w:r w:rsidRPr="0061774C">
        <w:rPr>
          <w:rFonts w:ascii="Arial Narrow" w:hAnsi="Arial Narrow"/>
          <w:b/>
          <w:lang w:val="es-AR"/>
        </w:rPr>
        <w:tab/>
        <w:t xml:space="preserve">DV 380 KV  </w:t>
      </w:r>
    </w:p>
    <w:p w:rsidR="002B2635" w:rsidRPr="0061774C" w:rsidRDefault="002B2635" w:rsidP="000F5ED5">
      <w:pPr>
        <w:numPr>
          <w:ilvl w:val="0"/>
          <w:numId w:val="18"/>
        </w:numPr>
        <w:jc w:val="both"/>
        <w:rPr>
          <w:rFonts w:ascii="Arial Narrow" w:hAnsi="Arial Narrow"/>
          <w:b/>
          <w:lang w:val="es-AR"/>
        </w:rPr>
      </w:pPr>
      <w:r w:rsidRPr="0061774C">
        <w:rPr>
          <w:rFonts w:ascii="Arial Narrow" w:hAnsi="Arial Narrow"/>
          <w:b/>
          <w:lang w:val="es-AR"/>
        </w:rPr>
        <w:t>RP 380 /220/ 110 KV -  Pi</w:t>
      </w:r>
      <w:r w:rsidR="0046246C">
        <w:rPr>
          <w:rFonts w:ascii="Arial Narrow" w:hAnsi="Arial Narrow"/>
          <w:b/>
          <w:lang w:val="es-AR"/>
        </w:rPr>
        <w:t>va  1</w:t>
      </w:r>
      <w:r w:rsidR="0046246C">
        <w:rPr>
          <w:rFonts w:ascii="Arial Narrow" w:hAnsi="Arial Narrow"/>
          <w:b/>
          <w:lang w:val="es-AR"/>
        </w:rPr>
        <w:tab/>
        <w:t xml:space="preserve">                        </w:t>
      </w:r>
      <w:r w:rsidRPr="0061774C">
        <w:rPr>
          <w:rFonts w:ascii="Arial Narrow" w:hAnsi="Arial Narrow"/>
          <w:b/>
          <w:lang w:val="es-AR"/>
        </w:rPr>
        <w:t xml:space="preserve">DV 220 KV  </w:t>
      </w:r>
    </w:p>
    <w:p w:rsidR="002B2635" w:rsidRPr="0061774C" w:rsidRDefault="002B2635" w:rsidP="000F5ED5">
      <w:pPr>
        <w:numPr>
          <w:ilvl w:val="0"/>
          <w:numId w:val="18"/>
        </w:numPr>
        <w:jc w:val="both"/>
        <w:rPr>
          <w:rFonts w:ascii="Arial Narrow" w:hAnsi="Arial Narrow"/>
          <w:b/>
          <w:lang w:val="es-AR"/>
        </w:rPr>
      </w:pPr>
      <w:r w:rsidRPr="0061774C">
        <w:rPr>
          <w:rFonts w:ascii="Arial Narrow" w:hAnsi="Arial Narrow"/>
          <w:b/>
          <w:lang w:val="es-AR"/>
        </w:rPr>
        <w:t xml:space="preserve">RP 380 /220/ 110 KV -  </w:t>
      </w:r>
      <w:r w:rsidR="0046246C">
        <w:rPr>
          <w:rFonts w:ascii="Arial Narrow" w:hAnsi="Arial Narrow"/>
          <w:b/>
          <w:lang w:val="es-AR"/>
        </w:rPr>
        <w:t xml:space="preserve"> Piva  2</w:t>
      </w:r>
      <w:r w:rsidR="0046246C">
        <w:rPr>
          <w:rFonts w:ascii="Arial Narrow" w:hAnsi="Arial Narrow"/>
          <w:b/>
          <w:lang w:val="es-AR"/>
        </w:rPr>
        <w:tab/>
        <w:t xml:space="preserve">        </w:t>
      </w:r>
      <w:r w:rsidR="0046246C">
        <w:rPr>
          <w:rFonts w:ascii="Arial Narrow" w:hAnsi="Arial Narrow"/>
          <w:b/>
          <w:lang w:val="es-AR"/>
        </w:rPr>
        <w:tab/>
        <w:t xml:space="preserve">            </w:t>
      </w:r>
      <w:r w:rsidRPr="0061774C">
        <w:rPr>
          <w:rFonts w:ascii="Arial Narrow" w:hAnsi="Arial Narrow"/>
          <w:b/>
          <w:lang w:val="es-AR"/>
        </w:rPr>
        <w:t xml:space="preserve">DV 220 KV  </w:t>
      </w:r>
    </w:p>
    <w:p w:rsidR="002B2635" w:rsidRPr="0061774C" w:rsidRDefault="002B2635" w:rsidP="000F5ED5">
      <w:pPr>
        <w:numPr>
          <w:ilvl w:val="0"/>
          <w:numId w:val="18"/>
        </w:numPr>
        <w:jc w:val="both"/>
        <w:rPr>
          <w:rFonts w:ascii="Arial Narrow" w:hAnsi="Arial Narrow"/>
          <w:b/>
          <w:lang w:val="sl-SI"/>
        </w:rPr>
      </w:pPr>
      <w:r w:rsidRPr="0061774C">
        <w:rPr>
          <w:rFonts w:ascii="Arial Narrow" w:hAnsi="Arial Narrow"/>
          <w:b/>
          <w:lang w:val="es-AR"/>
        </w:rPr>
        <w:t xml:space="preserve">RP 380 /220/ 110 KV -   </w:t>
      </w:r>
      <w:r w:rsidRPr="0061774C">
        <w:rPr>
          <w:rFonts w:ascii="Arial Narrow" w:hAnsi="Arial Narrow"/>
          <w:b/>
          <w:lang w:val="sl-SI"/>
        </w:rPr>
        <w:t xml:space="preserve">TS 110/35 KV -  Židovići </w:t>
      </w:r>
      <w:r w:rsidRPr="0061774C">
        <w:rPr>
          <w:rFonts w:ascii="Arial Narrow" w:hAnsi="Arial Narrow"/>
          <w:b/>
          <w:lang w:val="sl-SI"/>
        </w:rPr>
        <w:tab/>
        <w:t>DV 110 KV</w:t>
      </w:r>
    </w:p>
    <w:p w:rsidR="002B2635" w:rsidRPr="0061774C" w:rsidRDefault="002B2635" w:rsidP="002B2635">
      <w:pPr>
        <w:jc w:val="both"/>
        <w:rPr>
          <w:rFonts w:ascii="Arial Narrow" w:hAnsi="Arial Narrow" w:cs="Arial"/>
          <w:b/>
          <w:i/>
          <w:u w:val="single"/>
          <w:lang w:val="sr-Latn-CS"/>
        </w:rPr>
      </w:pPr>
    </w:p>
    <w:p w:rsidR="002B2635" w:rsidRPr="0061774C" w:rsidRDefault="002B2635" w:rsidP="002B2635">
      <w:pPr>
        <w:pStyle w:val="BodyText"/>
        <w:rPr>
          <w:rFonts w:ascii="Arial Narrow" w:hAnsi="Arial Narrow" w:cs="Arial"/>
          <w:b/>
          <w:sz w:val="24"/>
          <w:szCs w:val="24"/>
          <w:lang w:val="sl-SI"/>
        </w:rPr>
      </w:pPr>
      <w:r w:rsidRPr="0061774C">
        <w:rPr>
          <w:rFonts w:ascii="Arial Narrow" w:hAnsi="Arial Narrow" w:cs="Arial"/>
          <w:b/>
          <w:sz w:val="24"/>
          <w:szCs w:val="24"/>
          <w:lang w:val="sl-SI"/>
        </w:rPr>
        <w:t>Glavna napojna tačka električne energije za područje grada i opštine je transformatorska stanica 110/35 KV Židovići. Transformatorska stanica povezana je dalekovodima 110 i 35 KV sa sledećim elekto energetskim postrojenjima:</w:t>
      </w:r>
    </w:p>
    <w:p w:rsidR="002B2635" w:rsidRPr="0061774C" w:rsidRDefault="002B2635" w:rsidP="002B2635">
      <w:pPr>
        <w:pStyle w:val="BodyText"/>
        <w:rPr>
          <w:rFonts w:ascii="Arial Narrow" w:hAnsi="Arial Narrow" w:cs="Arial"/>
          <w:b/>
          <w:sz w:val="24"/>
          <w:szCs w:val="24"/>
          <w:lang w:val="sl-SI"/>
        </w:rPr>
      </w:pPr>
    </w:p>
    <w:p w:rsidR="002B2635" w:rsidRPr="0061774C" w:rsidRDefault="002B2635" w:rsidP="000F5ED5">
      <w:pPr>
        <w:pStyle w:val="Subtitle"/>
        <w:numPr>
          <w:ilvl w:val="0"/>
          <w:numId w:val="19"/>
        </w:numPr>
        <w:tabs>
          <w:tab w:val="left" w:pos="4680"/>
        </w:tabs>
        <w:spacing w:after="0"/>
        <w:jc w:val="both"/>
        <w:outlineLvl w:val="9"/>
        <w:rPr>
          <w:rFonts w:ascii="Arial Narrow" w:hAnsi="Arial Narrow"/>
          <w:b/>
          <w:lang w:val="sl-SI"/>
        </w:rPr>
      </w:pPr>
      <w:bookmarkStart w:id="32" w:name="_Toc373758038"/>
      <w:bookmarkStart w:id="33" w:name="_Toc373820426"/>
      <w:bookmarkStart w:id="34" w:name="_Toc379786909"/>
      <w:bookmarkStart w:id="35" w:name="_Toc379787138"/>
      <w:r w:rsidRPr="0061774C">
        <w:rPr>
          <w:rFonts w:ascii="Arial Narrow" w:hAnsi="Arial Narrow"/>
          <w:b/>
          <w:lang w:val="sl-SI"/>
        </w:rPr>
        <w:t>TS 110/35 kV   Židovići - RP 380/220/110 KV,</w:t>
      </w:r>
      <w:r w:rsidRPr="0061774C">
        <w:rPr>
          <w:rFonts w:ascii="Arial Narrow" w:hAnsi="Arial Narrow"/>
          <w:b/>
          <w:lang w:val="sl-SI"/>
        </w:rPr>
        <w:tab/>
        <w:t xml:space="preserve">                DV 110 kV</w:t>
      </w:r>
      <w:bookmarkEnd w:id="32"/>
      <w:bookmarkEnd w:id="33"/>
      <w:bookmarkEnd w:id="34"/>
      <w:bookmarkEnd w:id="35"/>
    </w:p>
    <w:p w:rsidR="002B2635" w:rsidRPr="0061774C" w:rsidRDefault="002B2635" w:rsidP="000F5ED5">
      <w:pPr>
        <w:pStyle w:val="Subtitle"/>
        <w:numPr>
          <w:ilvl w:val="0"/>
          <w:numId w:val="19"/>
        </w:numPr>
        <w:tabs>
          <w:tab w:val="left" w:pos="4680"/>
        </w:tabs>
        <w:spacing w:after="0"/>
        <w:jc w:val="both"/>
        <w:outlineLvl w:val="9"/>
        <w:rPr>
          <w:rFonts w:ascii="Arial Narrow" w:hAnsi="Arial Narrow"/>
          <w:b/>
          <w:lang w:val="sl-SI"/>
        </w:rPr>
      </w:pPr>
      <w:bookmarkStart w:id="36" w:name="_Toc373758039"/>
      <w:bookmarkStart w:id="37" w:name="_Toc373820427"/>
      <w:bookmarkStart w:id="38" w:name="_Toc379786910"/>
      <w:bookmarkStart w:id="39" w:name="_Toc379787139"/>
      <w:r w:rsidRPr="0061774C">
        <w:rPr>
          <w:rFonts w:ascii="Arial Narrow" w:hAnsi="Arial Narrow"/>
          <w:b/>
          <w:lang w:val="sl-SI"/>
        </w:rPr>
        <w:t>TS 110/35 kV   Židovići - Žabljak,</w:t>
      </w:r>
      <w:r w:rsidRPr="0061774C">
        <w:rPr>
          <w:rFonts w:ascii="Arial Narrow" w:hAnsi="Arial Narrow"/>
          <w:b/>
          <w:lang w:val="sl-SI"/>
        </w:rPr>
        <w:tab/>
      </w:r>
      <w:r w:rsidRPr="0061774C">
        <w:rPr>
          <w:rFonts w:ascii="Arial Narrow" w:hAnsi="Arial Narrow"/>
          <w:b/>
          <w:lang w:val="sl-SI"/>
        </w:rPr>
        <w:tab/>
        <w:t xml:space="preserve">           DV 35(110) kV</w:t>
      </w:r>
      <w:bookmarkEnd w:id="36"/>
      <w:bookmarkEnd w:id="37"/>
      <w:bookmarkEnd w:id="38"/>
      <w:bookmarkEnd w:id="39"/>
      <w:r w:rsidRPr="0061774C">
        <w:rPr>
          <w:rFonts w:ascii="Arial Narrow" w:hAnsi="Arial Narrow"/>
          <w:b/>
          <w:lang w:val="sl-SI"/>
        </w:rPr>
        <w:t xml:space="preserve"> </w:t>
      </w:r>
      <w:r w:rsidRPr="0061774C">
        <w:rPr>
          <w:rFonts w:ascii="Arial Narrow" w:hAnsi="Arial Narrow"/>
          <w:b/>
          <w:lang w:val="sl-SI"/>
        </w:rPr>
        <w:tab/>
      </w:r>
      <w:r w:rsidRPr="0061774C">
        <w:rPr>
          <w:rFonts w:ascii="Arial Narrow" w:hAnsi="Arial Narrow"/>
          <w:b/>
          <w:lang w:val="sl-SI"/>
        </w:rPr>
        <w:tab/>
        <w:t xml:space="preserve">  </w:t>
      </w:r>
    </w:p>
    <w:p w:rsidR="002B2635" w:rsidRPr="0061774C" w:rsidRDefault="002B2635" w:rsidP="000F5ED5">
      <w:pPr>
        <w:pStyle w:val="Subtitle"/>
        <w:numPr>
          <w:ilvl w:val="0"/>
          <w:numId w:val="19"/>
        </w:numPr>
        <w:tabs>
          <w:tab w:val="left" w:pos="4680"/>
        </w:tabs>
        <w:spacing w:after="0"/>
        <w:jc w:val="both"/>
        <w:outlineLvl w:val="9"/>
        <w:rPr>
          <w:rFonts w:ascii="Arial Narrow" w:hAnsi="Arial Narrow"/>
          <w:b/>
          <w:lang w:val="sl-SI"/>
        </w:rPr>
      </w:pPr>
      <w:bookmarkStart w:id="40" w:name="_Toc373758040"/>
      <w:bookmarkStart w:id="41" w:name="_Toc373820428"/>
      <w:bookmarkStart w:id="42" w:name="_Toc379786911"/>
      <w:bookmarkStart w:id="43" w:name="_Toc379787140"/>
      <w:r w:rsidRPr="0061774C">
        <w:rPr>
          <w:rFonts w:ascii="Arial Narrow" w:hAnsi="Arial Narrow"/>
          <w:b/>
          <w:lang w:val="sl-SI"/>
        </w:rPr>
        <w:t>TS 110/35 kV Židovići - Potpeć,</w:t>
      </w:r>
      <w:r w:rsidRPr="0061774C">
        <w:rPr>
          <w:rFonts w:ascii="Arial Narrow" w:hAnsi="Arial Narrow"/>
          <w:b/>
          <w:lang w:val="sl-SI"/>
        </w:rPr>
        <w:tab/>
      </w:r>
      <w:r w:rsidRPr="0061774C">
        <w:rPr>
          <w:rFonts w:ascii="Arial Narrow" w:hAnsi="Arial Narrow"/>
          <w:b/>
          <w:lang w:val="sl-SI"/>
        </w:rPr>
        <w:tab/>
        <w:t xml:space="preserve">           DV 110 kV</w:t>
      </w:r>
      <w:bookmarkEnd w:id="40"/>
      <w:bookmarkEnd w:id="41"/>
      <w:bookmarkEnd w:id="42"/>
      <w:bookmarkEnd w:id="43"/>
      <w:r w:rsidRPr="0061774C">
        <w:rPr>
          <w:rFonts w:ascii="Arial Narrow" w:hAnsi="Arial Narrow"/>
          <w:b/>
          <w:lang w:val="sl-SI"/>
        </w:rPr>
        <w:tab/>
      </w:r>
      <w:r w:rsidRPr="0061774C">
        <w:rPr>
          <w:rFonts w:ascii="Arial Narrow" w:hAnsi="Arial Narrow"/>
          <w:b/>
          <w:lang w:val="sl-SI"/>
        </w:rPr>
        <w:tab/>
      </w:r>
    </w:p>
    <w:p w:rsidR="002B2635" w:rsidRPr="0061774C" w:rsidRDefault="002B2635" w:rsidP="000F5ED5">
      <w:pPr>
        <w:pStyle w:val="Subtitle"/>
        <w:numPr>
          <w:ilvl w:val="0"/>
          <w:numId w:val="19"/>
        </w:numPr>
        <w:tabs>
          <w:tab w:val="left" w:pos="4680"/>
        </w:tabs>
        <w:spacing w:after="0"/>
        <w:jc w:val="both"/>
        <w:outlineLvl w:val="9"/>
        <w:rPr>
          <w:rFonts w:ascii="Arial Narrow" w:hAnsi="Arial Narrow"/>
          <w:b/>
          <w:lang w:val="sl-SI"/>
        </w:rPr>
      </w:pPr>
      <w:bookmarkStart w:id="44" w:name="_Toc373758041"/>
      <w:bookmarkStart w:id="45" w:name="_Toc373820429"/>
      <w:bookmarkStart w:id="46" w:name="_Toc379786912"/>
      <w:bookmarkStart w:id="47" w:name="_Toc379787141"/>
      <w:r w:rsidRPr="0061774C">
        <w:rPr>
          <w:rFonts w:ascii="Arial Narrow" w:hAnsi="Arial Narrow"/>
          <w:b/>
          <w:lang w:val="sl-SI"/>
        </w:rPr>
        <w:t>TS 110/35 kV Židovići - Kosanica,</w:t>
      </w:r>
      <w:r w:rsidRPr="0061774C">
        <w:rPr>
          <w:rFonts w:ascii="Arial Narrow" w:hAnsi="Arial Narrow"/>
          <w:b/>
          <w:lang w:val="sl-SI"/>
        </w:rPr>
        <w:tab/>
      </w:r>
      <w:r w:rsidRPr="0061774C">
        <w:rPr>
          <w:rFonts w:ascii="Arial Narrow" w:hAnsi="Arial Narrow"/>
          <w:b/>
          <w:lang w:val="sl-SI"/>
        </w:rPr>
        <w:tab/>
        <w:t xml:space="preserve">           DV 35 kV</w:t>
      </w:r>
      <w:bookmarkEnd w:id="44"/>
      <w:bookmarkEnd w:id="45"/>
      <w:bookmarkEnd w:id="46"/>
      <w:bookmarkEnd w:id="47"/>
    </w:p>
    <w:p w:rsidR="002B2635" w:rsidRPr="0061774C" w:rsidRDefault="002B2635" w:rsidP="000F5ED5">
      <w:pPr>
        <w:pStyle w:val="Subtitle"/>
        <w:numPr>
          <w:ilvl w:val="0"/>
          <w:numId w:val="19"/>
        </w:numPr>
        <w:tabs>
          <w:tab w:val="left" w:pos="4680"/>
        </w:tabs>
        <w:spacing w:after="0"/>
        <w:jc w:val="both"/>
        <w:outlineLvl w:val="9"/>
        <w:rPr>
          <w:rFonts w:ascii="Arial Narrow" w:hAnsi="Arial Narrow"/>
          <w:b/>
          <w:lang w:val="sl-SI"/>
        </w:rPr>
      </w:pPr>
      <w:bookmarkStart w:id="48" w:name="_Toc373758042"/>
      <w:bookmarkStart w:id="49" w:name="_Toc373820430"/>
      <w:bookmarkStart w:id="50" w:name="_Toc379786913"/>
      <w:bookmarkStart w:id="51" w:name="_Toc379787142"/>
      <w:r w:rsidRPr="0061774C">
        <w:rPr>
          <w:rFonts w:ascii="Arial Narrow" w:hAnsi="Arial Narrow"/>
          <w:b/>
          <w:lang w:val="sl-SI"/>
        </w:rPr>
        <w:t>TS 110/35 kV Židovići - Šula,</w:t>
      </w:r>
      <w:r w:rsidRPr="0061774C">
        <w:rPr>
          <w:rFonts w:ascii="Arial Narrow" w:hAnsi="Arial Narrow"/>
          <w:b/>
          <w:lang w:val="sl-SI"/>
        </w:rPr>
        <w:tab/>
      </w:r>
      <w:r w:rsidRPr="0061774C">
        <w:rPr>
          <w:rFonts w:ascii="Arial Narrow" w:hAnsi="Arial Narrow"/>
          <w:b/>
          <w:lang w:val="sl-SI"/>
        </w:rPr>
        <w:tab/>
        <w:t xml:space="preserve">           DV 35 kV</w:t>
      </w:r>
      <w:bookmarkEnd w:id="48"/>
      <w:bookmarkEnd w:id="49"/>
      <w:bookmarkEnd w:id="50"/>
      <w:bookmarkEnd w:id="51"/>
      <w:r w:rsidRPr="0061774C">
        <w:rPr>
          <w:rFonts w:ascii="Arial Narrow" w:hAnsi="Arial Narrow"/>
          <w:b/>
          <w:lang w:val="sl-SI"/>
        </w:rPr>
        <w:t xml:space="preserve"> </w:t>
      </w:r>
    </w:p>
    <w:p w:rsidR="002B2635" w:rsidRPr="0061774C" w:rsidRDefault="002B2635" w:rsidP="000F5ED5">
      <w:pPr>
        <w:pStyle w:val="Subtitle"/>
        <w:numPr>
          <w:ilvl w:val="0"/>
          <w:numId w:val="19"/>
        </w:numPr>
        <w:tabs>
          <w:tab w:val="left" w:pos="4680"/>
        </w:tabs>
        <w:spacing w:after="0"/>
        <w:jc w:val="both"/>
        <w:outlineLvl w:val="9"/>
        <w:rPr>
          <w:rFonts w:ascii="Arial Narrow" w:hAnsi="Arial Narrow"/>
          <w:b/>
          <w:lang w:val="sl-SI"/>
        </w:rPr>
      </w:pPr>
      <w:bookmarkStart w:id="52" w:name="_Toc373758043"/>
      <w:bookmarkStart w:id="53" w:name="_Toc373820431"/>
      <w:bookmarkStart w:id="54" w:name="_Toc379786914"/>
      <w:bookmarkStart w:id="55" w:name="_Toc379787143"/>
      <w:r w:rsidRPr="0061774C">
        <w:rPr>
          <w:rFonts w:ascii="Arial Narrow" w:hAnsi="Arial Narrow"/>
          <w:b/>
          <w:lang w:val="sl-SI"/>
        </w:rPr>
        <w:t>TS 110/35 kV Židov</w:t>
      </w:r>
      <w:r w:rsidR="0046246C">
        <w:rPr>
          <w:rFonts w:ascii="Arial Narrow" w:hAnsi="Arial Narrow"/>
          <w:b/>
          <w:lang w:val="sl-SI"/>
        </w:rPr>
        <w:t>ići - Čajniče,</w:t>
      </w:r>
      <w:r w:rsidR="0046246C">
        <w:rPr>
          <w:rFonts w:ascii="Arial Narrow" w:hAnsi="Arial Narrow"/>
          <w:b/>
          <w:lang w:val="sl-SI"/>
        </w:rPr>
        <w:tab/>
        <w:t xml:space="preserve">                </w:t>
      </w:r>
      <w:r w:rsidRPr="0061774C">
        <w:rPr>
          <w:rFonts w:ascii="Arial Narrow" w:hAnsi="Arial Narrow"/>
          <w:b/>
          <w:lang w:val="sl-SI"/>
        </w:rPr>
        <w:t>DV 35 (110) kV</w:t>
      </w:r>
      <w:bookmarkEnd w:id="52"/>
      <w:bookmarkEnd w:id="53"/>
      <w:bookmarkEnd w:id="54"/>
      <w:bookmarkEnd w:id="55"/>
    </w:p>
    <w:p w:rsidR="002B2635" w:rsidRPr="0061774C" w:rsidRDefault="002B2635" w:rsidP="000F5ED5">
      <w:pPr>
        <w:pStyle w:val="Subtitle"/>
        <w:numPr>
          <w:ilvl w:val="0"/>
          <w:numId w:val="19"/>
        </w:numPr>
        <w:tabs>
          <w:tab w:val="left" w:pos="4680"/>
        </w:tabs>
        <w:spacing w:after="0"/>
        <w:jc w:val="both"/>
        <w:outlineLvl w:val="9"/>
        <w:rPr>
          <w:rFonts w:ascii="Arial Narrow" w:hAnsi="Arial Narrow"/>
          <w:b/>
          <w:lang w:val="sl-SI"/>
        </w:rPr>
      </w:pPr>
      <w:bookmarkStart w:id="56" w:name="_Toc373758044"/>
      <w:bookmarkStart w:id="57" w:name="_Toc373820432"/>
      <w:bookmarkStart w:id="58" w:name="_Toc379786915"/>
      <w:bookmarkStart w:id="59" w:name="_Toc379787144"/>
      <w:r w:rsidRPr="0061774C">
        <w:rPr>
          <w:rFonts w:ascii="Arial Narrow" w:hAnsi="Arial Narrow"/>
          <w:b/>
          <w:lang w:val="sl-SI"/>
        </w:rPr>
        <w:t>TS 110/35 kV Židovići - Guke,</w:t>
      </w:r>
      <w:r w:rsidRPr="0061774C">
        <w:rPr>
          <w:rFonts w:ascii="Arial Narrow" w:hAnsi="Arial Narrow"/>
          <w:b/>
          <w:lang w:val="sl-SI"/>
        </w:rPr>
        <w:tab/>
      </w:r>
      <w:r w:rsidRPr="0061774C">
        <w:rPr>
          <w:rFonts w:ascii="Arial Narrow" w:hAnsi="Arial Narrow"/>
          <w:b/>
          <w:lang w:val="sl-SI"/>
        </w:rPr>
        <w:tab/>
        <w:t xml:space="preserve">           DV 35 kV</w:t>
      </w:r>
      <w:bookmarkEnd w:id="56"/>
      <w:bookmarkEnd w:id="57"/>
      <w:bookmarkEnd w:id="58"/>
      <w:bookmarkEnd w:id="59"/>
    </w:p>
    <w:p w:rsidR="002B2635" w:rsidRPr="0061774C" w:rsidRDefault="002B2635" w:rsidP="000F5ED5">
      <w:pPr>
        <w:pStyle w:val="Subtitle"/>
        <w:numPr>
          <w:ilvl w:val="0"/>
          <w:numId w:val="19"/>
        </w:numPr>
        <w:tabs>
          <w:tab w:val="left" w:pos="4680"/>
        </w:tabs>
        <w:spacing w:after="0"/>
        <w:jc w:val="both"/>
        <w:outlineLvl w:val="9"/>
        <w:rPr>
          <w:rFonts w:ascii="Arial Narrow" w:hAnsi="Arial Narrow"/>
          <w:b/>
          <w:lang w:val="sl-SI"/>
        </w:rPr>
      </w:pPr>
      <w:bookmarkStart w:id="60" w:name="_Toc373758045"/>
      <w:bookmarkStart w:id="61" w:name="_Toc373820433"/>
      <w:bookmarkStart w:id="62" w:name="_Toc379786916"/>
      <w:bookmarkStart w:id="63" w:name="_Toc379787145"/>
      <w:r w:rsidRPr="0061774C">
        <w:rPr>
          <w:rFonts w:ascii="Arial Narrow" w:hAnsi="Arial Narrow"/>
          <w:b/>
          <w:lang w:val="sl-SI"/>
        </w:rPr>
        <w:t>TS 110/35 kV Židovići - Volođa,</w:t>
      </w:r>
      <w:r w:rsidRPr="0061774C">
        <w:rPr>
          <w:rFonts w:ascii="Arial Narrow" w:hAnsi="Arial Narrow"/>
          <w:b/>
          <w:lang w:val="sl-SI"/>
        </w:rPr>
        <w:tab/>
      </w:r>
      <w:r w:rsidRPr="0061774C">
        <w:rPr>
          <w:rFonts w:ascii="Arial Narrow" w:hAnsi="Arial Narrow"/>
          <w:b/>
          <w:lang w:val="sl-SI"/>
        </w:rPr>
        <w:tab/>
      </w:r>
      <w:r w:rsidR="0046246C">
        <w:rPr>
          <w:rFonts w:ascii="Arial Narrow" w:hAnsi="Arial Narrow"/>
          <w:b/>
          <w:lang w:val="sl-SI"/>
        </w:rPr>
        <w:t xml:space="preserve">           </w:t>
      </w:r>
      <w:r w:rsidRPr="0061774C">
        <w:rPr>
          <w:rFonts w:ascii="Arial Narrow" w:hAnsi="Arial Narrow"/>
          <w:b/>
          <w:lang w:val="sl-SI"/>
        </w:rPr>
        <w:t>2xDV 35 (110) kV</w:t>
      </w:r>
      <w:bookmarkEnd w:id="60"/>
      <w:bookmarkEnd w:id="61"/>
      <w:bookmarkEnd w:id="62"/>
      <w:bookmarkEnd w:id="63"/>
    </w:p>
    <w:p w:rsidR="002B2635" w:rsidRPr="0061774C" w:rsidRDefault="002B2635" w:rsidP="000F5ED5">
      <w:pPr>
        <w:pStyle w:val="Subtitle"/>
        <w:numPr>
          <w:ilvl w:val="0"/>
          <w:numId w:val="19"/>
        </w:numPr>
        <w:tabs>
          <w:tab w:val="left" w:pos="4680"/>
        </w:tabs>
        <w:spacing w:after="0"/>
        <w:jc w:val="both"/>
        <w:outlineLvl w:val="9"/>
        <w:rPr>
          <w:rFonts w:ascii="Arial Narrow" w:hAnsi="Arial Narrow"/>
          <w:b/>
          <w:lang w:val="sl-SI"/>
        </w:rPr>
      </w:pPr>
      <w:bookmarkStart w:id="64" w:name="_Toc373758046"/>
      <w:bookmarkStart w:id="65" w:name="_Toc373820434"/>
      <w:bookmarkStart w:id="66" w:name="_Toc379786917"/>
      <w:bookmarkStart w:id="67" w:name="_Toc379787146"/>
      <w:r w:rsidRPr="0061774C">
        <w:rPr>
          <w:rFonts w:ascii="Arial Narrow" w:hAnsi="Arial Narrow"/>
          <w:b/>
          <w:lang w:val="sl-SI"/>
        </w:rPr>
        <w:t>TS 110/35 kV Židovići - KID V. Jakić,</w:t>
      </w:r>
      <w:r w:rsidRPr="0061774C">
        <w:rPr>
          <w:rFonts w:ascii="Arial Narrow" w:hAnsi="Arial Narrow"/>
          <w:b/>
          <w:lang w:val="sl-SI"/>
        </w:rPr>
        <w:tab/>
      </w:r>
      <w:r w:rsidRPr="0061774C">
        <w:rPr>
          <w:rFonts w:ascii="Arial Narrow" w:hAnsi="Arial Narrow"/>
          <w:b/>
          <w:lang w:val="sl-SI"/>
        </w:rPr>
        <w:tab/>
      </w:r>
      <w:r w:rsidR="0046246C">
        <w:rPr>
          <w:rFonts w:ascii="Arial Narrow" w:hAnsi="Arial Narrow"/>
          <w:b/>
          <w:lang w:val="sl-SI"/>
        </w:rPr>
        <w:t xml:space="preserve">           </w:t>
      </w:r>
      <w:r w:rsidRPr="0061774C">
        <w:rPr>
          <w:rFonts w:ascii="Arial Narrow" w:hAnsi="Arial Narrow"/>
          <w:b/>
          <w:lang w:val="sl-SI"/>
        </w:rPr>
        <w:t>DV 35 kV</w:t>
      </w:r>
      <w:bookmarkEnd w:id="64"/>
      <w:bookmarkEnd w:id="65"/>
      <w:bookmarkEnd w:id="66"/>
      <w:bookmarkEnd w:id="67"/>
    </w:p>
    <w:p w:rsidR="002B2635" w:rsidRPr="0061774C" w:rsidRDefault="002B2635" w:rsidP="000F5ED5">
      <w:pPr>
        <w:pStyle w:val="Subtitle"/>
        <w:numPr>
          <w:ilvl w:val="0"/>
          <w:numId w:val="19"/>
        </w:numPr>
        <w:tabs>
          <w:tab w:val="left" w:pos="2610"/>
          <w:tab w:val="left" w:pos="4680"/>
        </w:tabs>
        <w:spacing w:after="0"/>
        <w:jc w:val="both"/>
        <w:outlineLvl w:val="9"/>
        <w:rPr>
          <w:rFonts w:ascii="Arial Narrow" w:hAnsi="Arial Narrow"/>
          <w:b/>
          <w:lang w:val="sl-SI"/>
        </w:rPr>
      </w:pPr>
      <w:bookmarkStart w:id="68" w:name="_Toc373758047"/>
      <w:bookmarkStart w:id="69" w:name="_Toc373820435"/>
      <w:bookmarkStart w:id="70" w:name="_Toc379786918"/>
      <w:bookmarkStart w:id="71" w:name="_Toc379787147"/>
      <w:r w:rsidRPr="0061774C">
        <w:rPr>
          <w:rFonts w:ascii="Arial Narrow" w:hAnsi="Arial Narrow"/>
          <w:b/>
          <w:lang w:val="sl-SI"/>
        </w:rPr>
        <w:t>TS   35/10 kV Volođa - TS 35/10 KV Jagnjilo</w:t>
      </w:r>
      <w:r w:rsidRPr="0061774C">
        <w:rPr>
          <w:rFonts w:ascii="Arial Narrow" w:hAnsi="Arial Narrow"/>
          <w:b/>
          <w:lang w:val="sl-SI"/>
        </w:rPr>
        <w:tab/>
      </w:r>
      <w:r w:rsidRPr="0061774C">
        <w:rPr>
          <w:rFonts w:ascii="Arial Narrow" w:hAnsi="Arial Narrow"/>
          <w:b/>
          <w:lang w:val="sl-SI"/>
        </w:rPr>
        <w:tab/>
      </w:r>
      <w:r w:rsidR="0046246C">
        <w:rPr>
          <w:rFonts w:ascii="Arial Narrow" w:hAnsi="Arial Narrow"/>
          <w:b/>
          <w:lang w:val="sl-SI"/>
        </w:rPr>
        <w:t xml:space="preserve">           </w:t>
      </w:r>
      <w:r w:rsidRPr="0061774C">
        <w:rPr>
          <w:rFonts w:ascii="Arial Narrow" w:hAnsi="Arial Narrow"/>
          <w:b/>
          <w:lang w:val="sl-SI"/>
        </w:rPr>
        <w:t>DV 35 kV</w:t>
      </w:r>
      <w:bookmarkEnd w:id="68"/>
      <w:bookmarkEnd w:id="69"/>
      <w:bookmarkEnd w:id="70"/>
      <w:bookmarkEnd w:id="71"/>
    </w:p>
    <w:p w:rsidR="002B2635" w:rsidRPr="0061774C" w:rsidRDefault="002B2635" w:rsidP="000F5ED5">
      <w:pPr>
        <w:pStyle w:val="Subtitle"/>
        <w:numPr>
          <w:ilvl w:val="0"/>
          <w:numId w:val="19"/>
        </w:numPr>
        <w:tabs>
          <w:tab w:val="left" w:pos="2610"/>
          <w:tab w:val="left" w:pos="4680"/>
        </w:tabs>
        <w:spacing w:after="0"/>
        <w:jc w:val="both"/>
        <w:outlineLvl w:val="9"/>
        <w:rPr>
          <w:rFonts w:ascii="Arial Narrow" w:hAnsi="Arial Narrow"/>
          <w:b/>
          <w:lang w:val="sl-SI"/>
        </w:rPr>
      </w:pPr>
      <w:bookmarkStart w:id="72" w:name="_Toc373758048"/>
      <w:bookmarkStart w:id="73" w:name="_Toc373820436"/>
      <w:bookmarkStart w:id="74" w:name="_Toc379786919"/>
      <w:bookmarkStart w:id="75" w:name="_Toc379787148"/>
      <w:r w:rsidRPr="0061774C">
        <w:rPr>
          <w:rFonts w:ascii="Arial Narrow" w:hAnsi="Arial Narrow"/>
          <w:b/>
          <w:lang w:val="sl-SI"/>
        </w:rPr>
        <w:t>TS   35/10 kV Guke - B. Polje,</w:t>
      </w:r>
      <w:r w:rsidRPr="0061774C">
        <w:rPr>
          <w:rFonts w:ascii="Arial Narrow" w:hAnsi="Arial Narrow"/>
          <w:b/>
          <w:lang w:val="sl-SI"/>
        </w:rPr>
        <w:tab/>
      </w:r>
      <w:r w:rsidRPr="0061774C">
        <w:rPr>
          <w:rFonts w:ascii="Arial Narrow" w:hAnsi="Arial Narrow"/>
          <w:b/>
          <w:lang w:val="sl-SI"/>
        </w:rPr>
        <w:tab/>
        <w:t>DV 35 kV</w:t>
      </w:r>
      <w:bookmarkEnd w:id="72"/>
      <w:bookmarkEnd w:id="73"/>
      <w:bookmarkEnd w:id="74"/>
      <w:bookmarkEnd w:id="75"/>
    </w:p>
    <w:p w:rsidR="002B2635" w:rsidRPr="0061774C" w:rsidRDefault="002B2635" w:rsidP="000F5ED5">
      <w:pPr>
        <w:pStyle w:val="Subtitle"/>
        <w:numPr>
          <w:ilvl w:val="0"/>
          <w:numId w:val="19"/>
        </w:numPr>
        <w:tabs>
          <w:tab w:val="left" w:pos="2610"/>
          <w:tab w:val="left" w:pos="4680"/>
        </w:tabs>
        <w:spacing w:after="0"/>
        <w:jc w:val="both"/>
        <w:outlineLvl w:val="9"/>
        <w:rPr>
          <w:rFonts w:ascii="Arial Narrow" w:hAnsi="Arial Narrow"/>
          <w:b/>
          <w:lang w:val="sl-SI"/>
        </w:rPr>
      </w:pPr>
      <w:bookmarkStart w:id="76" w:name="_Toc373758049"/>
      <w:bookmarkStart w:id="77" w:name="_Toc373820437"/>
      <w:bookmarkStart w:id="78" w:name="_Toc379786920"/>
      <w:bookmarkStart w:id="79" w:name="_Toc379787149"/>
      <w:r w:rsidRPr="0061774C">
        <w:rPr>
          <w:rFonts w:ascii="Arial Narrow" w:hAnsi="Arial Narrow"/>
          <w:b/>
          <w:lang w:val="sl-SI"/>
        </w:rPr>
        <w:t>TS  35/10 kV Volođa - Cementara,</w:t>
      </w:r>
      <w:r w:rsidRPr="0061774C">
        <w:rPr>
          <w:rFonts w:ascii="Arial Narrow" w:hAnsi="Arial Narrow"/>
          <w:b/>
          <w:lang w:val="sl-SI"/>
        </w:rPr>
        <w:tab/>
      </w:r>
      <w:r w:rsidRPr="0061774C">
        <w:rPr>
          <w:rFonts w:ascii="Arial Narrow" w:hAnsi="Arial Narrow"/>
          <w:b/>
          <w:lang w:val="sl-SI"/>
        </w:rPr>
        <w:tab/>
        <w:t>kabal 35 kV</w:t>
      </w:r>
      <w:bookmarkEnd w:id="76"/>
      <w:bookmarkEnd w:id="77"/>
      <w:bookmarkEnd w:id="78"/>
      <w:bookmarkEnd w:id="79"/>
    </w:p>
    <w:p w:rsidR="002B2635" w:rsidRPr="0061774C" w:rsidRDefault="002B2635" w:rsidP="000F5ED5">
      <w:pPr>
        <w:numPr>
          <w:ilvl w:val="0"/>
          <w:numId w:val="19"/>
        </w:numPr>
        <w:jc w:val="both"/>
        <w:rPr>
          <w:rFonts w:ascii="Arial Narrow" w:hAnsi="Arial Narrow"/>
          <w:b/>
          <w:lang w:val="sl-SI"/>
        </w:rPr>
      </w:pPr>
      <w:r w:rsidRPr="0061774C">
        <w:rPr>
          <w:rFonts w:ascii="Arial Narrow" w:hAnsi="Arial Narrow"/>
          <w:b/>
          <w:lang w:val="sl-SI"/>
        </w:rPr>
        <w:t xml:space="preserve">TS 35/10 kV Volođa - Pljevlja 3 </w:t>
      </w:r>
      <w:r w:rsidRPr="0061774C">
        <w:rPr>
          <w:rFonts w:ascii="Arial Narrow" w:hAnsi="Arial Narrow"/>
          <w:b/>
          <w:lang w:val="sl-SI"/>
        </w:rPr>
        <w:tab/>
        <w:t xml:space="preserve">  </w:t>
      </w:r>
      <w:r w:rsidRPr="0061774C">
        <w:rPr>
          <w:rFonts w:ascii="Arial Narrow" w:hAnsi="Arial Narrow"/>
          <w:b/>
          <w:lang w:val="sl-SI"/>
        </w:rPr>
        <w:tab/>
        <w:t xml:space="preserve">      </w:t>
      </w:r>
      <w:r w:rsidRPr="0061774C">
        <w:rPr>
          <w:rFonts w:ascii="Arial Narrow" w:hAnsi="Arial Narrow"/>
          <w:b/>
          <w:lang w:val="sl-SI"/>
        </w:rPr>
        <w:tab/>
        <w:t>kabal 35 kV</w:t>
      </w:r>
    </w:p>
    <w:p w:rsidR="002B2635" w:rsidRPr="0061774C" w:rsidRDefault="002B2635" w:rsidP="000F5ED5">
      <w:pPr>
        <w:numPr>
          <w:ilvl w:val="0"/>
          <w:numId w:val="19"/>
        </w:numPr>
        <w:jc w:val="both"/>
        <w:rPr>
          <w:rFonts w:ascii="Arial Narrow" w:hAnsi="Arial Narrow"/>
          <w:b/>
          <w:lang w:val="sl-SI"/>
        </w:rPr>
      </w:pPr>
      <w:r w:rsidRPr="0061774C">
        <w:rPr>
          <w:rFonts w:ascii="Arial Narrow" w:hAnsi="Arial Narrow"/>
          <w:b/>
          <w:lang w:val="sl-SI"/>
        </w:rPr>
        <w:t>TS 35/10 kV Pljevlja 3 - B. Polje</w:t>
      </w:r>
      <w:r w:rsidRPr="0061774C">
        <w:rPr>
          <w:rFonts w:ascii="Arial Narrow" w:hAnsi="Arial Narrow"/>
          <w:b/>
          <w:lang w:val="sl-SI"/>
        </w:rPr>
        <w:tab/>
      </w:r>
      <w:r w:rsidRPr="0061774C">
        <w:rPr>
          <w:rFonts w:ascii="Arial Narrow" w:hAnsi="Arial Narrow"/>
          <w:b/>
          <w:lang w:val="sl-SI"/>
        </w:rPr>
        <w:tab/>
        <w:t xml:space="preserve">       </w:t>
      </w:r>
      <w:r w:rsidRPr="0061774C">
        <w:rPr>
          <w:rFonts w:ascii="Arial Narrow" w:hAnsi="Arial Narrow"/>
          <w:b/>
          <w:lang w:val="sl-SI"/>
        </w:rPr>
        <w:tab/>
        <w:t>DV 35 kV</w:t>
      </w:r>
    </w:p>
    <w:p w:rsidR="002B2635" w:rsidRPr="0061774C" w:rsidRDefault="002B2635" w:rsidP="002B2635">
      <w:pPr>
        <w:jc w:val="both"/>
        <w:rPr>
          <w:rFonts w:ascii="Arial Narrow" w:hAnsi="Arial Narrow"/>
          <w:b/>
          <w:lang w:val="sl-SI"/>
        </w:rPr>
      </w:pPr>
    </w:p>
    <w:p w:rsidR="002B2635" w:rsidRPr="0061774C" w:rsidRDefault="002B2635" w:rsidP="002B2635">
      <w:pPr>
        <w:pStyle w:val="BodyText2"/>
        <w:jc w:val="both"/>
        <w:rPr>
          <w:rFonts w:ascii="Arial Narrow" w:hAnsi="Arial Narrow"/>
          <w:b/>
          <w:szCs w:val="24"/>
          <w:lang w:val="sl-SI"/>
        </w:rPr>
      </w:pPr>
      <w:r w:rsidRPr="0061774C">
        <w:rPr>
          <w:rFonts w:ascii="Arial Narrow" w:hAnsi="Arial Narrow"/>
          <w:b/>
          <w:szCs w:val="24"/>
          <w:lang w:val="sl-SI"/>
        </w:rPr>
        <w:t>Instalisana snaga transformatorskih stanica na područiju grada po naponskim nivoima:</w:t>
      </w:r>
    </w:p>
    <w:p w:rsidR="002B2635" w:rsidRPr="0061774C" w:rsidRDefault="002B2635" w:rsidP="002B2635">
      <w:pPr>
        <w:pStyle w:val="BodyText2"/>
        <w:jc w:val="both"/>
        <w:rPr>
          <w:rFonts w:ascii="Arial Narrow" w:hAnsi="Arial Narrow"/>
          <w:b/>
          <w:szCs w:val="24"/>
          <w:lang w:val="sl-SI"/>
        </w:rPr>
      </w:pPr>
    </w:p>
    <w:p w:rsidR="002B2635" w:rsidRPr="0061774C" w:rsidRDefault="002B2635" w:rsidP="000F5ED5">
      <w:pPr>
        <w:numPr>
          <w:ilvl w:val="0"/>
          <w:numId w:val="20"/>
        </w:numPr>
        <w:jc w:val="both"/>
        <w:rPr>
          <w:rFonts w:ascii="Arial Narrow" w:hAnsi="Arial Narrow"/>
          <w:b/>
        </w:rPr>
      </w:pPr>
      <w:r w:rsidRPr="0061774C">
        <w:rPr>
          <w:rFonts w:ascii="Arial Narrow" w:hAnsi="Arial Narrow"/>
          <w:b/>
          <w:lang w:val="sl-SI"/>
        </w:rPr>
        <w:t xml:space="preserve">TS 110/35 kV  </w:t>
      </w:r>
      <w:r w:rsidRPr="0061774C">
        <w:rPr>
          <w:rFonts w:ascii="Arial Narrow" w:hAnsi="Arial Narrow"/>
          <w:b/>
          <w:lang w:val="sl-SI"/>
        </w:rPr>
        <w:tab/>
      </w:r>
      <w:r w:rsidRPr="0061774C">
        <w:rPr>
          <w:rFonts w:ascii="Arial Narrow" w:hAnsi="Arial Narrow"/>
          <w:b/>
          <w:lang w:val="sl-SI"/>
        </w:rPr>
        <w:tab/>
        <w:t>(20 + 20) MVA Ž</w:t>
      </w:r>
      <w:r w:rsidRPr="0061774C">
        <w:rPr>
          <w:rFonts w:ascii="Arial Narrow" w:hAnsi="Arial Narrow"/>
          <w:b/>
        </w:rPr>
        <w:t xml:space="preserve">idovići </w:t>
      </w:r>
    </w:p>
    <w:p w:rsidR="002B2635" w:rsidRPr="0061774C" w:rsidRDefault="002B2635" w:rsidP="000F5ED5">
      <w:pPr>
        <w:numPr>
          <w:ilvl w:val="0"/>
          <w:numId w:val="20"/>
        </w:numPr>
        <w:jc w:val="both"/>
        <w:rPr>
          <w:rFonts w:ascii="Arial Narrow" w:hAnsi="Arial Narrow"/>
          <w:b/>
        </w:rPr>
      </w:pPr>
      <w:r w:rsidRPr="0061774C">
        <w:rPr>
          <w:rFonts w:ascii="Arial Narrow" w:hAnsi="Arial Narrow"/>
          <w:b/>
          <w:lang w:val="sl-SI"/>
        </w:rPr>
        <w:t xml:space="preserve">TS 35/10 kV   </w:t>
      </w:r>
      <w:r w:rsidRPr="0061774C">
        <w:rPr>
          <w:rFonts w:ascii="Arial Narrow" w:hAnsi="Arial Narrow"/>
          <w:b/>
          <w:lang w:val="sl-SI"/>
        </w:rPr>
        <w:tab/>
      </w:r>
      <w:r w:rsidRPr="0061774C">
        <w:rPr>
          <w:rFonts w:ascii="Arial Narrow" w:hAnsi="Arial Narrow"/>
          <w:b/>
          <w:lang w:val="sl-SI"/>
        </w:rPr>
        <w:tab/>
        <w:t xml:space="preserve">(2 x 2,5)  MVA  KID  </w:t>
      </w:r>
      <w:r w:rsidRPr="0061774C">
        <w:rPr>
          <w:rFonts w:ascii="Arial Narrow" w:hAnsi="Arial Narrow"/>
          <w:b/>
        </w:rPr>
        <w:t xml:space="preserve">V. Jakić </w:t>
      </w:r>
    </w:p>
    <w:p w:rsidR="002B2635" w:rsidRPr="0061774C" w:rsidRDefault="002B2635" w:rsidP="000F5ED5">
      <w:pPr>
        <w:numPr>
          <w:ilvl w:val="0"/>
          <w:numId w:val="20"/>
        </w:numPr>
        <w:jc w:val="both"/>
        <w:rPr>
          <w:rFonts w:ascii="Arial Narrow" w:hAnsi="Arial Narrow"/>
          <w:b/>
        </w:rPr>
      </w:pPr>
      <w:r w:rsidRPr="0061774C">
        <w:rPr>
          <w:rFonts w:ascii="Arial Narrow" w:hAnsi="Arial Narrow"/>
          <w:b/>
          <w:lang w:val="sl-SI"/>
        </w:rPr>
        <w:t xml:space="preserve">TS 35/10 kV   </w:t>
      </w:r>
      <w:r w:rsidRPr="0061774C">
        <w:rPr>
          <w:rFonts w:ascii="Arial Narrow" w:hAnsi="Arial Narrow"/>
          <w:b/>
          <w:lang w:val="sl-SI"/>
        </w:rPr>
        <w:tab/>
      </w:r>
      <w:r w:rsidRPr="0061774C">
        <w:rPr>
          <w:rFonts w:ascii="Arial Narrow" w:hAnsi="Arial Narrow"/>
          <w:b/>
          <w:lang w:val="sl-SI"/>
        </w:rPr>
        <w:tab/>
        <w:t xml:space="preserve">(8 + 4)     MVA  </w:t>
      </w:r>
      <w:r w:rsidRPr="0061774C">
        <w:rPr>
          <w:rFonts w:ascii="Arial Narrow" w:hAnsi="Arial Narrow"/>
          <w:b/>
        </w:rPr>
        <w:t xml:space="preserve">Volođa </w:t>
      </w:r>
    </w:p>
    <w:p w:rsidR="002B2635" w:rsidRPr="0061774C" w:rsidRDefault="002B2635" w:rsidP="000F5ED5">
      <w:pPr>
        <w:numPr>
          <w:ilvl w:val="0"/>
          <w:numId w:val="20"/>
        </w:numPr>
        <w:jc w:val="both"/>
        <w:rPr>
          <w:rFonts w:ascii="Arial Narrow" w:hAnsi="Arial Narrow"/>
          <w:b/>
        </w:rPr>
      </w:pPr>
      <w:r w:rsidRPr="0061774C">
        <w:rPr>
          <w:rFonts w:ascii="Arial Narrow" w:hAnsi="Arial Narrow"/>
          <w:b/>
          <w:lang w:val="sl-SI"/>
        </w:rPr>
        <w:t>TS 35/6 kV</w:t>
      </w:r>
      <w:r w:rsidRPr="0061774C">
        <w:rPr>
          <w:rFonts w:ascii="Arial Narrow" w:hAnsi="Arial Narrow"/>
          <w:b/>
          <w:lang w:val="sl-SI"/>
        </w:rPr>
        <w:tab/>
      </w:r>
      <w:r w:rsidRPr="0061774C">
        <w:rPr>
          <w:rFonts w:ascii="Arial Narrow" w:hAnsi="Arial Narrow"/>
          <w:b/>
          <w:lang w:val="sl-SI"/>
        </w:rPr>
        <w:tab/>
      </w:r>
      <w:r w:rsidR="0046246C">
        <w:rPr>
          <w:rFonts w:ascii="Arial Narrow" w:hAnsi="Arial Narrow"/>
          <w:b/>
          <w:lang w:val="sl-SI"/>
        </w:rPr>
        <w:t xml:space="preserve">            </w:t>
      </w:r>
      <w:r w:rsidRPr="0061774C">
        <w:rPr>
          <w:rFonts w:ascii="Arial Narrow" w:hAnsi="Arial Narrow"/>
          <w:b/>
          <w:lang w:val="sl-SI"/>
        </w:rPr>
        <w:t xml:space="preserve">(8 + 4)     MVA  </w:t>
      </w:r>
      <w:r w:rsidRPr="0061774C">
        <w:rPr>
          <w:rFonts w:ascii="Arial Narrow" w:hAnsi="Arial Narrow"/>
          <w:b/>
        </w:rPr>
        <w:t xml:space="preserve">Cementara </w:t>
      </w:r>
    </w:p>
    <w:p w:rsidR="002B2635" w:rsidRPr="0061774C" w:rsidRDefault="002B2635" w:rsidP="000F5ED5">
      <w:pPr>
        <w:numPr>
          <w:ilvl w:val="0"/>
          <w:numId w:val="20"/>
        </w:numPr>
        <w:jc w:val="both"/>
        <w:rPr>
          <w:rFonts w:ascii="Arial Narrow" w:hAnsi="Arial Narrow"/>
          <w:b/>
        </w:rPr>
      </w:pPr>
      <w:r w:rsidRPr="0061774C">
        <w:rPr>
          <w:rFonts w:ascii="Arial Narrow" w:hAnsi="Arial Narrow"/>
          <w:b/>
          <w:lang w:val="sl-SI"/>
        </w:rPr>
        <w:t xml:space="preserve">TS 35/10 kV  </w:t>
      </w:r>
      <w:r w:rsidRPr="0061774C">
        <w:rPr>
          <w:rFonts w:ascii="Arial Narrow" w:hAnsi="Arial Narrow"/>
          <w:b/>
          <w:lang w:val="sl-SI"/>
        </w:rPr>
        <w:tab/>
      </w:r>
      <w:r w:rsidRPr="0061774C">
        <w:rPr>
          <w:rFonts w:ascii="Arial Narrow" w:hAnsi="Arial Narrow"/>
          <w:b/>
          <w:lang w:val="sl-SI"/>
        </w:rPr>
        <w:tab/>
        <w:t xml:space="preserve">(4 + 4)     MVA  </w:t>
      </w:r>
      <w:r w:rsidRPr="0061774C">
        <w:rPr>
          <w:rFonts w:ascii="Arial Narrow" w:hAnsi="Arial Narrow"/>
          <w:b/>
        </w:rPr>
        <w:t xml:space="preserve">Guke </w:t>
      </w:r>
    </w:p>
    <w:p w:rsidR="002B2635" w:rsidRPr="0061774C" w:rsidRDefault="002B2635" w:rsidP="000F5ED5">
      <w:pPr>
        <w:numPr>
          <w:ilvl w:val="0"/>
          <w:numId w:val="20"/>
        </w:numPr>
        <w:jc w:val="both"/>
        <w:rPr>
          <w:rFonts w:ascii="Arial Narrow" w:hAnsi="Arial Narrow"/>
          <w:b/>
        </w:rPr>
      </w:pPr>
      <w:r w:rsidRPr="0061774C">
        <w:rPr>
          <w:rFonts w:ascii="Arial Narrow" w:hAnsi="Arial Narrow"/>
          <w:b/>
          <w:lang w:val="sl-SI"/>
        </w:rPr>
        <w:t xml:space="preserve">TS 35/10 kV  </w:t>
      </w:r>
      <w:r w:rsidRPr="0061774C">
        <w:rPr>
          <w:rFonts w:ascii="Arial Narrow" w:hAnsi="Arial Narrow"/>
          <w:b/>
          <w:lang w:val="sl-SI"/>
        </w:rPr>
        <w:tab/>
      </w:r>
      <w:r w:rsidRPr="0061774C">
        <w:rPr>
          <w:rFonts w:ascii="Arial Narrow" w:hAnsi="Arial Narrow"/>
          <w:b/>
          <w:lang w:val="sl-SI"/>
        </w:rPr>
        <w:tab/>
        <w:t xml:space="preserve">(4 + 4)     MVA  </w:t>
      </w:r>
      <w:r w:rsidRPr="0061774C">
        <w:rPr>
          <w:rFonts w:ascii="Arial Narrow" w:hAnsi="Arial Narrow"/>
          <w:b/>
        </w:rPr>
        <w:t xml:space="preserve">Pljevlja 3 </w:t>
      </w:r>
    </w:p>
    <w:p w:rsidR="002B2635" w:rsidRPr="0061774C" w:rsidRDefault="002B2635" w:rsidP="000F5ED5">
      <w:pPr>
        <w:numPr>
          <w:ilvl w:val="0"/>
          <w:numId w:val="20"/>
        </w:numPr>
        <w:jc w:val="both"/>
        <w:rPr>
          <w:rFonts w:ascii="Arial Narrow" w:hAnsi="Arial Narrow"/>
          <w:b/>
        </w:rPr>
      </w:pPr>
      <w:r w:rsidRPr="0061774C">
        <w:rPr>
          <w:rFonts w:ascii="Arial Narrow" w:hAnsi="Arial Narrow"/>
          <w:b/>
        </w:rPr>
        <w:t>TS 10/0,4 kV</w:t>
      </w:r>
      <w:r w:rsidRPr="0061774C">
        <w:rPr>
          <w:rFonts w:ascii="Arial Narrow" w:hAnsi="Arial Narrow"/>
          <w:b/>
        </w:rPr>
        <w:tab/>
      </w:r>
      <w:r w:rsidRPr="0061774C">
        <w:rPr>
          <w:rFonts w:ascii="Arial Narrow" w:hAnsi="Arial Narrow"/>
          <w:b/>
        </w:rPr>
        <w:tab/>
        <w:t>400 /630  KVA</w:t>
      </w:r>
    </w:p>
    <w:p w:rsidR="002B2635" w:rsidRPr="0061774C" w:rsidRDefault="002B2635" w:rsidP="002B2635">
      <w:pPr>
        <w:jc w:val="both"/>
        <w:rPr>
          <w:rFonts w:ascii="Arial Narrow" w:hAnsi="Arial Narrow"/>
          <w:b/>
        </w:rPr>
      </w:pPr>
    </w:p>
    <w:p w:rsidR="002B2635" w:rsidRPr="0061774C" w:rsidRDefault="002B2635" w:rsidP="002B2635">
      <w:pPr>
        <w:jc w:val="both"/>
        <w:rPr>
          <w:rFonts w:ascii="Arial Narrow" w:hAnsi="Arial Narrow"/>
          <w:b/>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i/>
          <w:u w:val="single"/>
          <w:lang w:val="sr-Latn-CS"/>
        </w:rPr>
        <w:t>Mreža 400 KV.</w:t>
      </w:r>
      <w:r w:rsidRPr="0061774C">
        <w:rPr>
          <w:rFonts w:ascii="Arial Narrow" w:hAnsi="Arial Narrow" w:cs="Arial"/>
          <w:b/>
          <w:u w:val="single"/>
          <w:lang w:val="sr-Latn-CS"/>
        </w:rPr>
        <w:t xml:space="preserve"> </w:t>
      </w:r>
      <w:r w:rsidRPr="0061774C">
        <w:rPr>
          <w:rFonts w:ascii="Arial Narrow" w:hAnsi="Arial Narrow" w:cs="Arial"/>
          <w:b/>
          <w:lang w:val="sr-Latn-CS"/>
        </w:rPr>
        <w:t>Sistem prenosa električne energije dalekovodom 400 KV povezuje termoelektranu u Pljevljima sa rasklopništvom u Ribarevini.</w:t>
      </w:r>
    </w:p>
    <w:p w:rsidR="002B2635" w:rsidRPr="0061774C" w:rsidRDefault="002B2635" w:rsidP="002B2635">
      <w:pPr>
        <w:jc w:val="both"/>
        <w:rPr>
          <w:rFonts w:ascii="Arial Narrow" w:hAnsi="Arial Narrow" w:cs="Arial"/>
          <w:b/>
          <w:i/>
          <w:u w:val="single"/>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i/>
          <w:u w:val="single"/>
          <w:lang w:val="sr-Latn-CS"/>
        </w:rPr>
        <w:t>Mreža 220 KV.</w:t>
      </w:r>
      <w:r w:rsidRPr="0061774C">
        <w:rPr>
          <w:rFonts w:ascii="Arial Narrow" w:hAnsi="Arial Narrow" w:cs="Arial"/>
          <w:b/>
          <w:u w:val="single"/>
          <w:lang w:val="sr-Latn-CS"/>
        </w:rPr>
        <w:t xml:space="preserve"> </w:t>
      </w:r>
      <w:r w:rsidRPr="0061774C">
        <w:rPr>
          <w:rFonts w:ascii="Arial Narrow" w:hAnsi="Arial Narrow" w:cs="Arial"/>
          <w:b/>
          <w:lang w:val="sr-Latn-CS"/>
        </w:rPr>
        <w:t xml:space="preserve">Sistem prenosa električne energije dalekovodom  220 KV povezuje termoelektranu u Pljevljima sa:  </w:t>
      </w:r>
    </w:p>
    <w:p w:rsidR="002B2635" w:rsidRPr="0061774C" w:rsidRDefault="002B2635" w:rsidP="002B2635">
      <w:pPr>
        <w:numPr>
          <w:ilvl w:val="0"/>
          <w:numId w:val="5"/>
        </w:numPr>
        <w:jc w:val="both"/>
        <w:rPr>
          <w:rFonts w:ascii="Arial Narrow" w:hAnsi="Arial Narrow" w:cs="Arial"/>
          <w:b/>
          <w:lang w:val="sr-Latn-CS"/>
        </w:rPr>
      </w:pPr>
      <w:r w:rsidRPr="0061774C">
        <w:rPr>
          <w:rFonts w:ascii="Arial Narrow" w:hAnsi="Arial Narrow" w:cs="Arial"/>
          <w:b/>
          <w:lang w:val="sr-Latn-CS"/>
        </w:rPr>
        <w:t>Podgorica 1 – Pljevlja</w:t>
      </w:r>
    </w:p>
    <w:p w:rsidR="002B2635" w:rsidRPr="0061774C" w:rsidRDefault="002B2635" w:rsidP="002B2635">
      <w:pPr>
        <w:numPr>
          <w:ilvl w:val="0"/>
          <w:numId w:val="5"/>
        </w:numPr>
        <w:jc w:val="both"/>
        <w:rPr>
          <w:rFonts w:ascii="Arial Narrow" w:hAnsi="Arial Narrow" w:cs="Arial"/>
          <w:b/>
          <w:lang w:val="sr-Latn-CS"/>
        </w:rPr>
      </w:pPr>
      <w:r w:rsidRPr="0061774C">
        <w:rPr>
          <w:rFonts w:ascii="Arial Narrow" w:hAnsi="Arial Narrow" w:cs="Arial"/>
          <w:b/>
          <w:lang w:val="sr-Latn-CS"/>
        </w:rPr>
        <w:t>HE Bajina Bašta – Pljevlja</w:t>
      </w:r>
    </w:p>
    <w:p w:rsidR="002B2635" w:rsidRPr="0061774C" w:rsidRDefault="002B2635" w:rsidP="002B2635">
      <w:pPr>
        <w:numPr>
          <w:ilvl w:val="0"/>
          <w:numId w:val="5"/>
        </w:numPr>
        <w:jc w:val="both"/>
        <w:rPr>
          <w:rFonts w:ascii="Arial Narrow" w:hAnsi="Arial Narrow" w:cs="Arial"/>
          <w:b/>
          <w:lang w:val="sr-Latn-CS"/>
        </w:rPr>
      </w:pPr>
      <w:r w:rsidRPr="0061774C">
        <w:rPr>
          <w:rFonts w:ascii="Arial Narrow" w:hAnsi="Arial Narrow" w:cs="Arial"/>
          <w:b/>
          <w:lang w:val="sr-Latn-CS"/>
        </w:rPr>
        <w:t>Požega- Pljevlja</w:t>
      </w:r>
    </w:p>
    <w:p w:rsidR="002B2635" w:rsidRPr="0061774C" w:rsidRDefault="002B2635" w:rsidP="002B2635">
      <w:pPr>
        <w:numPr>
          <w:ilvl w:val="0"/>
          <w:numId w:val="5"/>
        </w:numPr>
        <w:jc w:val="both"/>
        <w:rPr>
          <w:rFonts w:ascii="Arial Narrow" w:hAnsi="Arial Narrow" w:cs="Arial"/>
          <w:b/>
          <w:lang w:val="sr-Latn-CS"/>
        </w:rPr>
      </w:pPr>
      <w:r w:rsidRPr="0061774C">
        <w:rPr>
          <w:rFonts w:ascii="Arial Narrow" w:hAnsi="Arial Narrow" w:cs="Arial"/>
          <w:b/>
          <w:lang w:val="sr-Latn-CS"/>
        </w:rPr>
        <w:t>Piva - Pljevlja vod (1i2)</w:t>
      </w:r>
    </w:p>
    <w:p w:rsidR="002B2635" w:rsidRPr="0061774C" w:rsidRDefault="002B2635" w:rsidP="002B2635">
      <w:pPr>
        <w:ind w:left="360"/>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i/>
          <w:u w:val="single"/>
          <w:lang w:val="sr-Latn-CS"/>
        </w:rPr>
        <w:t>Mreža 110 KV.</w:t>
      </w:r>
      <w:r w:rsidRPr="0061774C">
        <w:rPr>
          <w:rFonts w:ascii="Arial Narrow" w:hAnsi="Arial Narrow" w:cs="Arial"/>
          <w:b/>
          <w:u w:val="single"/>
          <w:lang w:val="sr-Latn-CS"/>
        </w:rPr>
        <w:t xml:space="preserve"> </w:t>
      </w:r>
      <w:r w:rsidRPr="0061774C">
        <w:rPr>
          <w:rFonts w:ascii="Arial Narrow" w:hAnsi="Arial Narrow" w:cs="Arial"/>
          <w:b/>
          <w:lang w:val="sr-Latn-CS"/>
        </w:rPr>
        <w:t>Ova mreža povezuje:</w:t>
      </w:r>
    </w:p>
    <w:p w:rsidR="002B2635" w:rsidRPr="0061774C" w:rsidRDefault="002B2635" w:rsidP="002B2635">
      <w:pPr>
        <w:numPr>
          <w:ilvl w:val="0"/>
          <w:numId w:val="6"/>
        </w:numPr>
        <w:jc w:val="both"/>
        <w:rPr>
          <w:rFonts w:ascii="Arial Narrow" w:hAnsi="Arial Narrow" w:cs="Arial"/>
          <w:b/>
          <w:lang w:val="sr-Latn-CS"/>
        </w:rPr>
      </w:pPr>
      <w:r w:rsidRPr="0061774C">
        <w:rPr>
          <w:rFonts w:ascii="Arial Narrow" w:hAnsi="Arial Narrow" w:cs="Arial"/>
          <w:b/>
          <w:lang w:val="sr-Latn-CS"/>
        </w:rPr>
        <w:t>Pljevlja 1- Pljevlja 2</w:t>
      </w:r>
    </w:p>
    <w:p w:rsidR="002B2635" w:rsidRPr="0061774C" w:rsidRDefault="002B2635" w:rsidP="002B2635">
      <w:pPr>
        <w:numPr>
          <w:ilvl w:val="0"/>
          <w:numId w:val="6"/>
        </w:numPr>
        <w:jc w:val="both"/>
        <w:rPr>
          <w:rFonts w:ascii="Arial Narrow" w:hAnsi="Arial Narrow" w:cs="Arial"/>
          <w:b/>
          <w:lang w:val="sr-Latn-CS"/>
        </w:rPr>
      </w:pPr>
      <w:r w:rsidRPr="0061774C">
        <w:rPr>
          <w:rFonts w:ascii="Arial Narrow" w:hAnsi="Arial Narrow" w:cs="Arial"/>
          <w:b/>
          <w:lang w:val="sr-Latn-CS"/>
        </w:rPr>
        <w:t>Goražde-Pljevlja 1</w:t>
      </w:r>
    </w:p>
    <w:p w:rsidR="002B2635" w:rsidRPr="0061774C" w:rsidRDefault="002B2635" w:rsidP="002B2635">
      <w:pPr>
        <w:numPr>
          <w:ilvl w:val="0"/>
          <w:numId w:val="6"/>
        </w:numPr>
        <w:jc w:val="both"/>
        <w:rPr>
          <w:rFonts w:ascii="Arial Narrow" w:hAnsi="Arial Narrow" w:cs="Arial"/>
          <w:b/>
          <w:lang w:val="sr-Latn-CS"/>
        </w:rPr>
      </w:pPr>
      <w:r w:rsidRPr="0061774C">
        <w:rPr>
          <w:rFonts w:ascii="Arial Narrow" w:hAnsi="Arial Narrow" w:cs="Arial"/>
          <w:b/>
          <w:lang w:val="sr-Latn-CS"/>
        </w:rPr>
        <w:t>Žabljak – Pljevlja1</w:t>
      </w:r>
    </w:p>
    <w:p w:rsidR="002B2635" w:rsidRPr="0061774C" w:rsidRDefault="002B2635" w:rsidP="002B2635">
      <w:pPr>
        <w:numPr>
          <w:ilvl w:val="0"/>
          <w:numId w:val="6"/>
        </w:numPr>
        <w:jc w:val="both"/>
        <w:rPr>
          <w:rFonts w:ascii="Arial Narrow" w:hAnsi="Arial Narrow" w:cs="Arial"/>
          <w:b/>
          <w:lang w:val="sr-Latn-CS"/>
        </w:rPr>
      </w:pPr>
      <w:r w:rsidRPr="0061774C">
        <w:rPr>
          <w:rFonts w:ascii="Arial Narrow" w:hAnsi="Arial Narrow" w:cs="Arial"/>
          <w:b/>
          <w:lang w:val="sr-Latn-CS"/>
        </w:rPr>
        <w:t>HE Potpeć-Pljevlja1</w:t>
      </w:r>
    </w:p>
    <w:p w:rsidR="002B2635" w:rsidRPr="0061774C" w:rsidRDefault="002B2635" w:rsidP="002B2635">
      <w:pPr>
        <w:jc w:val="both"/>
        <w:rPr>
          <w:rFonts w:ascii="Arial Narrow" w:hAnsi="Arial Narrow" w:cs="Arial"/>
          <w:b/>
          <w:i/>
          <w:u w:val="single"/>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i/>
          <w:u w:val="single"/>
          <w:lang w:val="sr-Latn-CS"/>
        </w:rPr>
        <w:t>Distributivna mreža 35 KV.</w:t>
      </w:r>
      <w:r w:rsidRPr="0061774C">
        <w:rPr>
          <w:rFonts w:ascii="Arial Narrow" w:hAnsi="Arial Narrow" w:cs="Arial"/>
          <w:b/>
          <w:u w:val="single"/>
          <w:lang w:val="sr-Latn-CS"/>
        </w:rPr>
        <w:t xml:space="preserve"> </w:t>
      </w:r>
      <w:r w:rsidRPr="0061774C">
        <w:rPr>
          <w:rFonts w:ascii="Arial Narrow" w:hAnsi="Arial Narrow" w:cs="Arial"/>
          <w:b/>
          <w:lang w:val="sr-Latn-CS"/>
        </w:rPr>
        <w:t>Distributivna mreža 35 KV  na seskom području ima  nedostatak što trafo stanice TS 35/10 KV nijesu vezane u prsten a na gradskom području je to ostvareno.</w:t>
      </w:r>
    </w:p>
    <w:p w:rsidR="002B2635" w:rsidRPr="0061774C" w:rsidRDefault="002B2635" w:rsidP="002B2635">
      <w:pPr>
        <w:jc w:val="both"/>
        <w:rPr>
          <w:rFonts w:ascii="Arial Narrow" w:hAnsi="Arial Narrow" w:cs="Arial"/>
          <w:b/>
          <w:i/>
          <w:u w:val="single"/>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i/>
          <w:u w:val="single"/>
          <w:lang w:val="sr-Latn-CS"/>
        </w:rPr>
        <w:t>Distributivna mreža 10 KV.</w:t>
      </w:r>
      <w:r w:rsidRPr="0061774C">
        <w:rPr>
          <w:rFonts w:ascii="Arial Narrow" w:hAnsi="Arial Narrow" w:cs="Arial"/>
          <w:b/>
          <w:u w:val="single"/>
          <w:lang w:val="sr-Latn-CS"/>
        </w:rPr>
        <w:t xml:space="preserve"> </w:t>
      </w:r>
      <w:r w:rsidRPr="0061774C">
        <w:rPr>
          <w:rFonts w:ascii="Arial Narrow" w:hAnsi="Arial Narrow" w:cs="Arial"/>
          <w:b/>
          <w:lang w:val="sr-Latn-CS"/>
        </w:rPr>
        <w:t>Na seoskom području trafostanice su u „T“ spoju koji ne pruža sigurnost u napajanju električnom energijom. Mreža 10 KV je na gradskom području pretežno kablovska a na seskom vazdušna.</w:t>
      </w:r>
    </w:p>
    <w:p w:rsidR="002B2635" w:rsidRPr="0061774C" w:rsidRDefault="002B2635" w:rsidP="002B2635">
      <w:pPr>
        <w:jc w:val="both"/>
        <w:rPr>
          <w:rFonts w:ascii="Arial Narrow" w:hAnsi="Arial Narrow" w:cs="Arial"/>
          <w:b/>
          <w:lang w:val="pl-PL"/>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Potrošnja električne energije. Specifična potrošnja električne energije u kategoriji domaćinstva je 3.569 KWh/dom što se može smatrati zadovoljavajućim. Odnos potrošnje na nivou Opštine po kategorijama potrošača domaćinstva, industrija i ostalije 46:40,4:13,5 respektivno. Gubici električne energije iznose 9 MWh na nivou Opštine.</w:t>
      </w:r>
    </w:p>
    <w:p w:rsidR="002B2635" w:rsidRDefault="002B2635" w:rsidP="002B2635">
      <w:pPr>
        <w:jc w:val="both"/>
        <w:rPr>
          <w:rFonts w:ascii="Arial Narrow" w:hAnsi="Arial Narrow" w:cs="Arial"/>
          <w:b/>
          <w:bCs/>
          <w:caps/>
          <w:lang w:val="hr-HR"/>
        </w:rPr>
      </w:pPr>
    </w:p>
    <w:p w:rsidR="002B2635" w:rsidRPr="0061774C" w:rsidRDefault="002B2635" w:rsidP="00313148">
      <w:pPr>
        <w:pStyle w:val="Heading3"/>
      </w:pPr>
      <w:bookmarkStart w:id="80" w:name="_Toc379787150"/>
      <w:r w:rsidRPr="0061774C">
        <w:t>1.7.3 Saobraćajna infrastruktura</w:t>
      </w:r>
      <w:bookmarkEnd w:id="80"/>
    </w:p>
    <w:p w:rsidR="002B2635" w:rsidRPr="0061774C" w:rsidRDefault="002B2635" w:rsidP="002B2635">
      <w:pPr>
        <w:jc w:val="both"/>
        <w:rPr>
          <w:rFonts w:ascii="Arial Narrow" w:hAnsi="Arial Narrow" w:cs="Arial"/>
          <w:b/>
          <w:lang w:val="sr-Latn-CS"/>
        </w:rPr>
      </w:pPr>
      <w:bookmarkStart w:id="81" w:name="SADRZAJ_020"/>
      <w:bookmarkEnd w:id="31"/>
    </w:p>
    <w:p w:rsidR="002B2635" w:rsidRPr="0061774C" w:rsidRDefault="002B2635" w:rsidP="00313148">
      <w:pPr>
        <w:pStyle w:val="Caption"/>
        <w:rPr>
          <w:lang w:val="sr-Latn-CS"/>
        </w:rPr>
      </w:pPr>
      <w:r w:rsidRPr="0061774C">
        <w:rPr>
          <w:lang w:val="sr-Latn-CS"/>
        </w:rPr>
        <w:t xml:space="preserve">1.7.3.1. Drumski saobraćaj </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hr-HR"/>
        </w:rPr>
      </w:pPr>
      <w:r w:rsidRPr="0061774C">
        <w:rPr>
          <w:rFonts w:ascii="Arial Narrow" w:hAnsi="Arial Narrow" w:cs="Arial"/>
          <w:b/>
          <w:lang w:val="sr-Latn-CS"/>
        </w:rPr>
        <w:t>U</w:t>
      </w:r>
      <w:r w:rsidRPr="0061774C">
        <w:rPr>
          <w:rFonts w:ascii="Arial Narrow" w:hAnsi="Arial Narrow" w:cs="Arial"/>
          <w:b/>
          <w:lang w:val="hr-HR"/>
        </w:rPr>
        <w:t xml:space="preserve"> </w:t>
      </w:r>
      <w:r w:rsidRPr="0061774C">
        <w:rPr>
          <w:rFonts w:ascii="Arial Narrow" w:hAnsi="Arial Narrow" w:cs="Arial"/>
          <w:b/>
          <w:lang w:val="sr-Latn-CS"/>
        </w:rPr>
        <w:t>odnosu</w:t>
      </w:r>
      <w:r w:rsidRPr="0061774C">
        <w:rPr>
          <w:rFonts w:ascii="Arial Narrow" w:hAnsi="Arial Narrow" w:cs="Arial"/>
          <w:b/>
          <w:lang w:val="hr-HR"/>
        </w:rPr>
        <w:t xml:space="preserve"> </w:t>
      </w:r>
      <w:r w:rsidRPr="0061774C">
        <w:rPr>
          <w:rFonts w:ascii="Arial Narrow" w:hAnsi="Arial Narrow" w:cs="Arial"/>
          <w:b/>
          <w:lang w:val="sr-Latn-CS"/>
        </w:rPr>
        <w:t>na</w:t>
      </w:r>
      <w:r w:rsidRPr="0061774C">
        <w:rPr>
          <w:rFonts w:ascii="Arial Narrow" w:hAnsi="Arial Narrow" w:cs="Arial"/>
          <w:b/>
          <w:lang w:val="hr-HR"/>
        </w:rPr>
        <w:t xml:space="preserve"> </w:t>
      </w:r>
      <w:r w:rsidRPr="0061774C">
        <w:rPr>
          <w:rFonts w:ascii="Arial Narrow" w:hAnsi="Arial Narrow" w:cs="Arial"/>
          <w:b/>
          <w:lang w:val="sr-Latn-CS"/>
        </w:rPr>
        <w:t>osnovnu</w:t>
      </w:r>
      <w:r w:rsidRPr="0061774C">
        <w:rPr>
          <w:rFonts w:ascii="Arial Narrow" w:hAnsi="Arial Narrow" w:cs="Arial"/>
          <w:b/>
          <w:lang w:val="hr-HR"/>
        </w:rPr>
        <w:t xml:space="preserve"> </w:t>
      </w:r>
      <w:r w:rsidRPr="0061774C">
        <w:rPr>
          <w:rFonts w:ascii="Arial Narrow" w:hAnsi="Arial Narrow" w:cs="Arial"/>
          <w:b/>
          <w:lang w:val="sr-Latn-CS"/>
        </w:rPr>
        <w:t>mre</w:t>
      </w:r>
      <w:r w:rsidRPr="0061774C">
        <w:rPr>
          <w:rFonts w:ascii="Arial Narrow" w:hAnsi="Arial Narrow" w:cs="Arial"/>
          <w:b/>
          <w:lang w:val="hr-HR"/>
        </w:rPr>
        <w:t>ž</w:t>
      </w:r>
      <w:r w:rsidRPr="0061774C">
        <w:rPr>
          <w:rFonts w:ascii="Arial Narrow" w:hAnsi="Arial Narrow" w:cs="Arial"/>
          <w:b/>
          <w:lang w:val="sr-Latn-CS"/>
        </w:rPr>
        <w:t>u</w:t>
      </w:r>
      <w:r w:rsidRPr="0061774C">
        <w:rPr>
          <w:rFonts w:ascii="Arial Narrow" w:hAnsi="Arial Narrow" w:cs="Arial"/>
          <w:b/>
          <w:lang w:val="hr-HR"/>
        </w:rPr>
        <w:t xml:space="preserve"> </w:t>
      </w:r>
      <w:r w:rsidRPr="0061774C">
        <w:rPr>
          <w:rFonts w:ascii="Arial Narrow" w:hAnsi="Arial Narrow" w:cs="Arial"/>
          <w:b/>
          <w:lang w:val="sr-Latn-CS"/>
        </w:rPr>
        <w:t>saobra</w:t>
      </w:r>
      <w:r w:rsidRPr="0061774C">
        <w:rPr>
          <w:rFonts w:ascii="Arial Narrow" w:hAnsi="Arial Narrow" w:cs="Arial"/>
          <w:b/>
          <w:lang w:val="hr-HR"/>
        </w:rPr>
        <w:t>ć</w:t>
      </w:r>
      <w:r w:rsidRPr="0061774C">
        <w:rPr>
          <w:rFonts w:ascii="Arial Narrow" w:hAnsi="Arial Narrow" w:cs="Arial"/>
          <w:b/>
          <w:lang w:val="sr-Latn-CS"/>
        </w:rPr>
        <w:t>ajnica</w:t>
      </w:r>
      <w:r w:rsidRPr="0061774C">
        <w:rPr>
          <w:rFonts w:ascii="Arial Narrow" w:hAnsi="Arial Narrow" w:cs="Arial"/>
          <w:b/>
          <w:lang w:val="hr-HR"/>
        </w:rPr>
        <w:t xml:space="preserve"> </w:t>
      </w:r>
      <w:r w:rsidRPr="0061774C">
        <w:rPr>
          <w:rFonts w:ascii="Arial Narrow" w:hAnsi="Arial Narrow" w:cs="Arial"/>
          <w:b/>
          <w:lang w:val="sr-Latn-CS"/>
        </w:rPr>
        <w:t>Crne</w:t>
      </w:r>
      <w:r w:rsidRPr="0061774C">
        <w:rPr>
          <w:rFonts w:ascii="Arial Narrow" w:hAnsi="Arial Narrow" w:cs="Arial"/>
          <w:b/>
          <w:lang w:val="hr-HR"/>
        </w:rPr>
        <w:t xml:space="preserve"> </w:t>
      </w:r>
      <w:r w:rsidRPr="0061774C">
        <w:rPr>
          <w:rFonts w:ascii="Arial Narrow" w:hAnsi="Arial Narrow" w:cs="Arial"/>
          <w:b/>
          <w:lang w:val="sr-Latn-CS"/>
        </w:rPr>
        <w:t>Gore, Op</w:t>
      </w:r>
      <w:r w:rsidRPr="0061774C">
        <w:rPr>
          <w:rFonts w:ascii="Arial Narrow" w:hAnsi="Arial Narrow" w:cs="Arial"/>
          <w:b/>
          <w:lang w:val="hr-HR"/>
        </w:rPr>
        <w:t>š</w:t>
      </w:r>
      <w:r w:rsidRPr="0061774C">
        <w:rPr>
          <w:rFonts w:ascii="Arial Narrow" w:hAnsi="Arial Narrow" w:cs="Arial"/>
          <w:b/>
          <w:lang w:val="sr-Latn-CS"/>
        </w:rPr>
        <w:t>tina</w:t>
      </w:r>
      <w:r w:rsidRPr="0061774C">
        <w:rPr>
          <w:rFonts w:ascii="Arial Narrow" w:hAnsi="Arial Narrow" w:cs="Arial"/>
          <w:b/>
          <w:lang w:val="hr-HR"/>
        </w:rPr>
        <w:t xml:space="preserve"> </w:t>
      </w:r>
      <w:r w:rsidRPr="0061774C">
        <w:rPr>
          <w:rFonts w:ascii="Arial Narrow" w:hAnsi="Arial Narrow" w:cs="Arial"/>
          <w:b/>
          <w:lang w:val="sr-Latn-CS"/>
        </w:rPr>
        <w:t>Pljevlja</w:t>
      </w:r>
      <w:r w:rsidRPr="0061774C">
        <w:rPr>
          <w:rFonts w:ascii="Arial Narrow" w:hAnsi="Arial Narrow" w:cs="Arial"/>
          <w:b/>
          <w:lang w:val="hr-HR"/>
        </w:rPr>
        <w:t xml:space="preserve"> </w:t>
      </w:r>
      <w:r w:rsidRPr="0061774C">
        <w:rPr>
          <w:rFonts w:ascii="Arial Narrow" w:hAnsi="Arial Narrow" w:cs="Arial"/>
          <w:b/>
          <w:lang w:val="sr-Latn-CS"/>
        </w:rPr>
        <w:t>ima</w:t>
      </w:r>
      <w:r w:rsidRPr="0061774C">
        <w:rPr>
          <w:rFonts w:ascii="Arial Narrow" w:hAnsi="Arial Narrow" w:cs="Arial"/>
          <w:b/>
          <w:lang w:val="hr-HR"/>
        </w:rPr>
        <w:t xml:space="preserve"> </w:t>
      </w:r>
      <w:r w:rsidRPr="0061774C">
        <w:rPr>
          <w:rFonts w:ascii="Arial Narrow" w:hAnsi="Arial Narrow" w:cs="Arial"/>
          <w:b/>
          <w:lang w:val="sr-Latn-CS"/>
        </w:rPr>
        <w:t>nepovoljan</w:t>
      </w:r>
      <w:r w:rsidRPr="0061774C">
        <w:rPr>
          <w:rFonts w:ascii="Arial Narrow" w:hAnsi="Arial Narrow" w:cs="Arial"/>
          <w:b/>
          <w:lang w:val="hr-HR"/>
        </w:rPr>
        <w:t xml:space="preserve"> </w:t>
      </w:r>
      <w:r w:rsidRPr="0061774C">
        <w:rPr>
          <w:rFonts w:ascii="Arial Narrow" w:hAnsi="Arial Narrow" w:cs="Arial"/>
          <w:b/>
          <w:lang w:val="sr-Latn-CS"/>
        </w:rPr>
        <w:t>saobra</w:t>
      </w:r>
      <w:r w:rsidRPr="0061774C">
        <w:rPr>
          <w:rFonts w:ascii="Arial Narrow" w:hAnsi="Arial Narrow" w:cs="Arial"/>
          <w:b/>
          <w:lang w:val="hr-HR"/>
        </w:rPr>
        <w:t>ć</w:t>
      </w:r>
      <w:r w:rsidRPr="0061774C">
        <w:rPr>
          <w:rFonts w:ascii="Arial Narrow" w:hAnsi="Arial Narrow" w:cs="Arial"/>
          <w:b/>
          <w:lang w:val="sr-Latn-CS"/>
        </w:rPr>
        <w:t>ajni</w:t>
      </w:r>
      <w:r w:rsidRPr="0061774C">
        <w:rPr>
          <w:rFonts w:ascii="Arial Narrow" w:hAnsi="Arial Narrow" w:cs="Arial"/>
          <w:b/>
          <w:lang w:val="hr-HR"/>
        </w:rPr>
        <w:t xml:space="preserve"> </w:t>
      </w:r>
      <w:r w:rsidRPr="0061774C">
        <w:rPr>
          <w:rFonts w:ascii="Arial Narrow" w:hAnsi="Arial Narrow" w:cs="Arial"/>
          <w:b/>
          <w:lang w:val="sr-Latn-CS"/>
        </w:rPr>
        <w:t>polo</w:t>
      </w:r>
      <w:r w:rsidRPr="0061774C">
        <w:rPr>
          <w:rFonts w:ascii="Arial Narrow" w:hAnsi="Arial Narrow" w:cs="Arial"/>
          <w:b/>
          <w:lang w:val="hr-HR"/>
        </w:rPr>
        <w:t>ž</w:t>
      </w:r>
      <w:r w:rsidRPr="0061774C">
        <w:rPr>
          <w:rFonts w:ascii="Arial Narrow" w:hAnsi="Arial Narrow" w:cs="Arial"/>
          <w:b/>
          <w:lang w:val="sr-Latn-CS"/>
        </w:rPr>
        <w:t>aj</w:t>
      </w:r>
      <w:r w:rsidRPr="0061774C">
        <w:rPr>
          <w:rFonts w:ascii="Arial Narrow" w:hAnsi="Arial Narrow" w:cs="Arial"/>
          <w:b/>
          <w:lang w:val="hr-HR"/>
        </w:rPr>
        <w:t xml:space="preserve">. </w:t>
      </w:r>
    </w:p>
    <w:p w:rsidR="002B2635" w:rsidRPr="0061774C" w:rsidRDefault="002B2635" w:rsidP="002B2635">
      <w:pPr>
        <w:jc w:val="both"/>
        <w:rPr>
          <w:rFonts w:ascii="Arial Narrow" w:hAnsi="Arial Narrow" w:cs="Arial"/>
          <w:b/>
          <w:lang w:val="hr-HR"/>
        </w:rPr>
      </w:pPr>
    </w:p>
    <w:p w:rsidR="002B2635" w:rsidRPr="0061774C" w:rsidRDefault="002B2635" w:rsidP="002B2635">
      <w:pPr>
        <w:jc w:val="both"/>
        <w:rPr>
          <w:rFonts w:ascii="Arial Narrow" w:hAnsi="Arial Narrow" w:cs="Arial"/>
          <w:b/>
          <w:lang w:val="sr-Latn-BA"/>
        </w:rPr>
      </w:pPr>
      <w:r w:rsidRPr="0061774C">
        <w:rPr>
          <w:rFonts w:ascii="Arial Narrow" w:hAnsi="Arial Narrow" w:cs="Arial"/>
          <w:b/>
          <w:lang w:val="sr-Latn-CS"/>
        </w:rPr>
        <w:t xml:space="preserve">Jedini vid saobraćaja na teritoriji opštine je drumski saobraćaj. Sa putnom mrežom regiona, Crne Gore i susednim državama Pljevlja su povezana magistralnim putem M-8 (gr.Srbije iz pravca Prijepolja – Pljevlja – Gradac) i regionalnim putevima R3 (Pljevlja – Dajevića Han - </w:t>
      </w:r>
      <w:r w:rsidRPr="0061774C">
        <w:rPr>
          <w:rFonts w:ascii="Arial Narrow" w:hAnsi="Arial Narrow" w:cs="Arial"/>
          <w:b/>
          <w:lang w:val="sr-Latn-BA"/>
        </w:rPr>
        <w:t xml:space="preserve">Metaljka – granica sa BiH) sa krakom od Dajevića Hana prema Srbiji (pravac prema Priboju), R4 (Pljevlja – Đurđevića Tara – Mojkovac), regionalnim putem R-10 (Trlica – Slijepač most – Bijelo Polje) i regionalnim putem R-21 (Gradac – Šula – pravac prema BiH). </w:t>
      </w:r>
    </w:p>
    <w:p w:rsidR="002B2635" w:rsidRPr="0061774C" w:rsidRDefault="002B2635" w:rsidP="002B2635">
      <w:pPr>
        <w:jc w:val="both"/>
        <w:rPr>
          <w:rFonts w:ascii="Arial Narrow" w:hAnsi="Arial Narrow"/>
          <w:b/>
          <w:lang w:val="sr-Latn-BA"/>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BA"/>
        </w:rPr>
        <w:t xml:space="preserve">Kategorisanu putnu mrežu na teritoriji opštine, pored magistralnih i regionalnih puteva, čini i mreža lokalnih puteva. Ukupna dužina kategorisane putne mreže iznosi 533,6 </w:t>
      </w:r>
      <w:r w:rsidRPr="0061774C">
        <w:rPr>
          <w:rFonts w:ascii="Arial Narrow" w:hAnsi="Arial Narrow" w:cs="Arial"/>
          <w:b/>
          <w:lang w:val="pl-PL"/>
        </w:rPr>
        <w:t>km</w:t>
      </w:r>
      <w:r w:rsidRPr="0061774C">
        <w:rPr>
          <w:rFonts w:ascii="Arial Narrow" w:hAnsi="Arial Narrow" w:cs="Arial"/>
          <w:b/>
          <w:lang w:val="sr-Latn-BA"/>
        </w:rPr>
        <w:t xml:space="preserve">, </w:t>
      </w:r>
      <w:r w:rsidRPr="0061774C">
        <w:rPr>
          <w:rFonts w:ascii="Arial Narrow" w:hAnsi="Arial Narrow" w:cs="Arial"/>
          <w:b/>
          <w:lang w:val="pl-PL"/>
        </w:rPr>
        <w:t>od</w:t>
      </w:r>
      <w:r w:rsidRPr="0061774C">
        <w:rPr>
          <w:rFonts w:ascii="Arial Narrow" w:hAnsi="Arial Narrow" w:cs="Arial"/>
          <w:b/>
          <w:lang w:val="sr-Latn-BA"/>
        </w:rPr>
        <w:t xml:space="preserve"> č</w:t>
      </w:r>
      <w:r w:rsidRPr="0061774C">
        <w:rPr>
          <w:rFonts w:ascii="Arial Narrow" w:hAnsi="Arial Narrow" w:cs="Arial"/>
          <w:b/>
          <w:lang w:val="pl-PL"/>
        </w:rPr>
        <w:t>ega</w:t>
      </w:r>
      <w:r w:rsidRPr="0061774C">
        <w:rPr>
          <w:rFonts w:ascii="Arial Narrow" w:hAnsi="Arial Narrow" w:cs="Arial"/>
          <w:b/>
          <w:lang w:val="sr-Latn-BA"/>
        </w:rPr>
        <w:t xml:space="preserve"> 6,8% </w:t>
      </w:r>
      <w:r w:rsidRPr="0061774C">
        <w:rPr>
          <w:rFonts w:ascii="Arial Narrow" w:hAnsi="Arial Narrow" w:cs="Arial"/>
          <w:b/>
          <w:lang w:val="pl-PL"/>
        </w:rPr>
        <w:t>pripada</w:t>
      </w:r>
      <w:r w:rsidRPr="0061774C">
        <w:rPr>
          <w:rFonts w:ascii="Arial Narrow" w:hAnsi="Arial Narrow" w:cs="Arial"/>
          <w:b/>
          <w:lang w:val="sr-Latn-BA"/>
        </w:rPr>
        <w:t xml:space="preserve"> </w:t>
      </w:r>
      <w:r w:rsidRPr="0061774C">
        <w:rPr>
          <w:rFonts w:ascii="Arial Narrow" w:hAnsi="Arial Narrow" w:cs="Arial"/>
          <w:b/>
          <w:lang w:val="pl-PL"/>
        </w:rPr>
        <w:t>magistralnim</w:t>
      </w:r>
      <w:r w:rsidRPr="0061774C">
        <w:rPr>
          <w:rFonts w:ascii="Arial Narrow" w:hAnsi="Arial Narrow" w:cs="Arial"/>
          <w:b/>
          <w:lang w:val="sr-Latn-BA"/>
        </w:rPr>
        <w:t xml:space="preserve"> </w:t>
      </w:r>
      <w:r w:rsidRPr="0061774C">
        <w:rPr>
          <w:rFonts w:ascii="Arial Narrow" w:hAnsi="Arial Narrow" w:cs="Arial"/>
          <w:b/>
          <w:lang w:val="pl-PL"/>
        </w:rPr>
        <w:t>putevima</w:t>
      </w:r>
      <w:r w:rsidRPr="0061774C">
        <w:rPr>
          <w:rFonts w:ascii="Arial Narrow" w:hAnsi="Arial Narrow" w:cs="Arial"/>
          <w:b/>
          <w:lang w:val="sr-Latn-BA"/>
        </w:rPr>
        <w:t xml:space="preserve">, 24,3% </w:t>
      </w:r>
      <w:r w:rsidRPr="0061774C">
        <w:rPr>
          <w:rFonts w:ascii="Arial Narrow" w:hAnsi="Arial Narrow" w:cs="Arial"/>
          <w:b/>
          <w:lang w:val="pl-PL"/>
        </w:rPr>
        <w:t>su</w:t>
      </w:r>
      <w:r w:rsidRPr="0061774C">
        <w:rPr>
          <w:rFonts w:ascii="Arial Narrow" w:hAnsi="Arial Narrow" w:cs="Arial"/>
          <w:b/>
          <w:lang w:val="sr-Latn-BA"/>
        </w:rPr>
        <w:t xml:space="preserve"> </w:t>
      </w:r>
      <w:r w:rsidRPr="0061774C">
        <w:rPr>
          <w:rFonts w:ascii="Arial Narrow" w:hAnsi="Arial Narrow" w:cs="Arial"/>
          <w:b/>
          <w:lang w:val="pl-PL"/>
        </w:rPr>
        <w:t>regionalni</w:t>
      </w:r>
      <w:r w:rsidRPr="0061774C">
        <w:rPr>
          <w:rFonts w:ascii="Arial Narrow" w:hAnsi="Arial Narrow" w:cs="Arial"/>
          <w:b/>
          <w:lang w:val="sr-Latn-BA"/>
        </w:rPr>
        <w:t xml:space="preserve"> </w:t>
      </w:r>
      <w:r w:rsidRPr="0061774C">
        <w:rPr>
          <w:rFonts w:ascii="Arial Narrow" w:hAnsi="Arial Narrow" w:cs="Arial"/>
          <w:b/>
          <w:lang w:val="pl-PL"/>
        </w:rPr>
        <w:t>putevi</w:t>
      </w:r>
      <w:r w:rsidRPr="0061774C">
        <w:rPr>
          <w:rFonts w:ascii="Arial Narrow" w:hAnsi="Arial Narrow" w:cs="Arial"/>
          <w:b/>
          <w:lang w:val="sr-Latn-BA"/>
        </w:rPr>
        <w:t xml:space="preserve"> </w:t>
      </w:r>
      <w:r w:rsidRPr="0061774C">
        <w:rPr>
          <w:rFonts w:ascii="Arial Narrow" w:hAnsi="Arial Narrow" w:cs="Arial"/>
          <w:b/>
          <w:lang w:val="pl-PL"/>
        </w:rPr>
        <w:t>dok</w:t>
      </w:r>
      <w:r w:rsidRPr="0061774C">
        <w:rPr>
          <w:rFonts w:ascii="Arial Narrow" w:hAnsi="Arial Narrow" w:cs="Arial"/>
          <w:b/>
          <w:lang w:val="sr-Latn-BA"/>
        </w:rPr>
        <w:t xml:space="preserve"> </w:t>
      </w:r>
      <w:r w:rsidRPr="0061774C">
        <w:rPr>
          <w:rFonts w:ascii="Arial Narrow" w:hAnsi="Arial Narrow" w:cs="Arial"/>
          <w:b/>
          <w:lang w:val="pl-PL"/>
        </w:rPr>
        <w:t>je</w:t>
      </w:r>
      <w:r w:rsidRPr="0061774C">
        <w:rPr>
          <w:rFonts w:ascii="Arial Narrow" w:hAnsi="Arial Narrow" w:cs="Arial"/>
          <w:b/>
          <w:lang w:val="sr-Latn-BA"/>
        </w:rPr>
        <w:t xml:space="preserve"> </w:t>
      </w:r>
      <w:r w:rsidRPr="0061774C">
        <w:rPr>
          <w:rFonts w:ascii="Arial Narrow" w:hAnsi="Arial Narrow" w:cs="Arial"/>
          <w:b/>
          <w:lang w:val="pl-PL"/>
        </w:rPr>
        <w:t>mre</w:t>
      </w:r>
      <w:r w:rsidRPr="0061774C">
        <w:rPr>
          <w:rFonts w:ascii="Arial Narrow" w:hAnsi="Arial Narrow" w:cs="Arial"/>
          <w:b/>
          <w:lang w:val="sr-Latn-BA"/>
        </w:rPr>
        <w:t>ž</w:t>
      </w:r>
      <w:r w:rsidRPr="0061774C">
        <w:rPr>
          <w:rFonts w:ascii="Arial Narrow" w:hAnsi="Arial Narrow" w:cs="Arial"/>
          <w:b/>
          <w:lang w:val="pl-PL"/>
        </w:rPr>
        <w:t>a</w:t>
      </w:r>
      <w:r w:rsidRPr="0061774C">
        <w:rPr>
          <w:rFonts w:ascii="Arial Narrow" w:hAnsi="Arial Narrow" w:cs="Arial"/>
          <w:b/>
          <w:lang w:val="sr-Latn-BA"/>
        </w:rPr>
        <w:t xml:space="preserve"> </w:t>
      </w:r>
      <w:r w:rsidRPr="0061774C">
        <w:rPr>
          <w:rFonts w:ascii="Arial Narrow" w:hAnsi="Arial Narrow" w:cs="Arial"/>
          <w:b/>
          <w:lang w:val="pl-PL"/>
        </w:rPr>
        <w:t>lokalnih</w:t>
      </w:r>
      <w:r w:rsidRPr="0061774C">
        <w:rPr>
          <w:rFonts w:ascii="Arial Narrow" w:hAnsi="Arial Narrow" w:cs="Arial"/>
          <w:b/>
          <w:lang w:val="sr-Latn-BA"/>
        </w:rPr>
        <w:t xml:space="preserve"> </w:t>
      </w:r>
      <w:r w:rsidRPr="0061774C">
        <w:rPr>
          <w:rFonts w:ascii="Arial Narrow" w:hAnsi="Arial Narrow" w:cs="Arial"/>
          <w:b/>
          <w:lang w:val="pl-PL"/>
        </w:rPr>
        <w:t>puteva</w:t>
      </w:r>
      <w:r w:rsidRPr="0061774C">
        <w:rPr>
          <w:rFonts w:ascii="Arial Narrow" w:hAnsi="Arial Narrow" w:cs="Arial"/>
          <w:b/>
          <w:lang w:val="sr-Latn-BA"/>
        </w:rPr>
        <w:t xml:space="preserve"> </w:t>
      </w:r>
      <w:r w:rsidRPr="0061774C">
        <w:rPr>
          <w:rFonts w:ascii="Arial Narrow" w:hAnsi="Arial Narrow" w:cs="Arial"/>
          <w:b/>
          <w:lang w:val="pl-PL"/>
        </w:rPr>
        <w:t>najzastupljenija</w:t>
      </w:r>
      <w:r w:rsidRPr="0061774C">
        <w:rPr>
          <w:rFonts w:ascii="Arial Narrow" w:hAnsi="Arial Narrow" w:cs="Arial"/>
          <w:b/>
          <w:lang w:val="sr-Latn-BA"/>
        </w:rPr>
        <w:t xml:space="preserve"> sa 68,9%. </w:t>
      </w:r>
      <w:r w:rsidRPr="0061774C">
        <w:rPr>
          <w:rFonts w:ascii="Arial Narrow" w:hAnsi="Arial Narrow" w:cs="Arial"/>
          <w:b/>
          <w:lang w:val="sr-Latn-CS"/>
        </w:rPr>
        <w:t>Gustina putne mreže na teritoriji opštine je 0,39 km/km</w:t>
      </w:r>
      <w:r w:rsidRPr="0061774C">
        <w:rPr>
          <w:rFonts w:ascii="Arial Narrow" w:hAnsi="Arial Narrow" w:cs="Arial"/>
          <w:b/>
          <w:vertAlign w:val="superscript"/>
          <w:lang w:val="sr-Latn-CS"/>
        </w:rPr>
        <w:t xml:space="preserve">2  </w:t>
      </w:r>
      <w:r w:rsidRPr="0061774C">
        <w:rPr>
          <w:rFonts w:ascii="Arial Narrow" w:hAnsi="Arial Narrow" w:cs="Arial"/>
          <w:b/>
          <w:lang w:val="sr-Latn-CS"/>
        </w:rPr>
        <w:t>i ispod je prosečne gustine putne mreže na teritoriji Crne Gore (0,50 km/km</w:t>
      </w:r>
      <w:r w:rsidRPr="0061774C">
        <w:rPr>
          <w:rFonts w:ascii="Arial Narrow" w:hAnsi="Arial Narrow" w:cs="Arial"/>
          <w:b/>
          <w:vertAlign w:val="superscript"/>
          <w:lang w:val="sr-Latn-CS"/>
        </w:rPr>
        <w:t>2</w:t>
      </w:r>
      <w:r w:rsidRPr="0061774C">
        <w:rPr>
          <w:rFonts w:ascii="Arial Narrow" w:hAnsi="Arial Narrow" w:cs="Arial"/>
          <w:b/>
          <w:lang w:val="sr-Latn-CS"/>
        </w:rPr>
        <w:t xml:space="preserve">). </w:t>
      </w:r>
    </w:p>
    <w:p w:rsidR="002B2635" w:rsidRPr="0061774C" w:rsidRDefault="002B2635" w:rsidP="002B2635">
      <w:pPr>
        <w:jc w:val="both"/>
        <w:rPr>
          <w:rFonts w:ascii="Arial Narrow" w:hAnsi="Arial Narrow" w:cs="Arial"/>
          <w:b/>
          <w:lang w:val="sr-Latn-BA"/>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rPr>
        <w:t>Svi</w:t>
      </w:r>
      <w:r w:rsidRPr="0061774C">
        <w:rPr>
          <w:rFonts w:ascii="Arial Narrow" w:hAnsi="Arial Narrow" w:cs="Arial"/>
          <w:b/>
          <w:lang w:val="sr-Latn-BA"/>
        </w:rPr>
        <w:t xml:space="preserve"> </w:t>
      </w:r>
      <w:r w:rsidRPr="0061774C">
        <w:rPr>
          <w:rFonts w:ascii="Arial Narrow" w:hAnsi="Arial Narrow" w:cs="Arial"/>
          <w:b/>
        </w:rPr>
        <w:t>magistralni</w:t>
      </w:r>
      <w:r w:rsidRPr="0061774C">
        <w:rPr>
          <w:rFonts w:ascii="Arial Narrow" w:hAnsi="Arial Narrow" w:cs="Arial"/>
          <w:b/>
          <w:lang w:val="sr-Latn-BA"/>
        </w:rPr>
        <w:t xml:space="preserve"> </w:t>
      </w:r>
      <w:r w:rsidRPr="0061774C">
        <w:rPr>
          <w:rFonts w:ascii="Arial Narrow" w:hAnsi="Arial Narrow" w:cs="Arial"/>
          <w:b/>
        </w:rPr>
        <w:t>i</w:t>
      </w:r>
      <w:r w:rsidRPr="0061774C">
        <w:rPr>
          <w:rFonts w:ascii="Arial Narrow" w:hAnsi="Arial Narrow" w:cs="Arial"/>
          <w:b/>
          <w:lang w:val="sr-Latn-BA"/>
        </w:rPr>
        <w:t xml:space="preserve"> </w:t>
      </w:r>
      <w:r w:rsidRPr="0061774C">
        <w:rPr>
          <w:rFonts w:ascii="Arial Narrow" w:hAnsi="Arial Narrow" w:cs="Arial"/>
          <w:b/>
        </w:rPr>
        <w:t>regionalni</w:t>
      </w:r>
      <w:r w:rsidRPr="0061774C">
        <w:rPr>
          <w:rFonts w:ascii="Arial Narrow" w:hAnsi="Arial Narrow" w:cs="Arial"/>
          <w:b/>
          <w:lang w:val="sr-Latn-BA"/>
        </w:rPr>
        <w:t xml:space="preserve"> </w:t>
      </w:r>
      <w:r w:rsidRPr="0061774C">
        <w:rPr>
          <w:rFonts w:ascii="Arial Narrow" w:hAnsi="Arial Narrow" w:cs="Arial"/>
          <w:b/>
        </w:rPr>
        <w:t>putevi</w:t>
      </w:r>
      <w:r w:rsidRPr="0061774C">
        <w:rPr>
          <w:rFonts w:ascii="Arial Narrow" w:hAnsi="Arial Narrow" w:cs="Arial"/>
          <w:b/>
          <w:lang w:val="sr-Latn-BA"/>
        </w:rPr>
        <w:t xml:space="preserve"> </w:t>
      </w:r>
      <w:r w:rsidRPr="0061774C">
        <w:rPr>
          <w:rFonts w:ascii="Arial Narrow" w:hAnsi="Arial Narrow" w:cs="Arial"/>
          <w:b/>
        </w:rPr>
        <w:t>su</w:t>
      </w:r>
      <w:r w:rsidRPr="0061774C">
        <w:rPr>
          <w:rFonts w:ascii="Arial Narrow" w:hAnsi="Arial Narrow" w:cs="Arial"/>
          <w:b/>
          <w:lang w:val="sr-Latn-BA"/>
        </w:rPr>
        <w:t xml:space="preserve"> </w:t>
      </w:r>
      <w:r w:rsidRPr="0061774C">
        <w:rPr>
          <w:rFonts w:ascii="Arial Narrow" w:hAnsi="Arial Narrow" w:cs="Arial"/>
          <w:b/>
        </w:rPr>
        <w:t>izvedeni</w:t>
      </w:r>
      <w:r w:rsidRPr="0061774C">
        <w:rPr>
          <w:rFonts w:ascii="Arial Narrow" w:hAnsi="Arial Narrow" w:cs="Arial"/>
          <w:b/>
          <w:lang w:val="sr-Latn-BA"/>
        </w:rPr>
        <w:t xml:space="preserve"> </w:t>
      </w:r>
      <w:r w:rsidRPr="0061774C">
        <w:rPr>
          <w:rFonts w:ascii="Arial Narrow" w:hAnsi="Arial Narrow" w:cs="Arial"/>
          <w:b/>
        </w:rPr>
        <w:t>sa</w:t>
      </w:r>
      <w:r w:rsidRPr="0061774C">
        <w:rPr>
          <w:rFonts w:ascii="Arial Narrow" w:hAnsi="Arial Narrow" w:cs="Arial"/>
          <w:b/>
          <w:lang w:val="sr-Latn-BA"/>
        </w:rPr>
        <w:t xml:space="preserve"> </w:t>
      </w:r>
      <w:r w:rsidRPr="0061774C">
        <w:rPr>
          <w:rFonts w:ascii="Arial Narrow" w:hAnsi="Arial Narrow" w:cs="Arial"/>
          <w:b/>
        </w:rPr>
        <w:t>savremenim</w:t>
      </w:r>
      <w:r w:rsidRPr="0061774C">
        <w:rPr>
          <w:rFonts w:ascii="Arial Narrow" w:hAnsi="Arial Narrow" w:cs="Arial"/>
          <w:b/>
          <w:lang w:val="sr-Latn-BA"/>
        </w:rPr>
        <w:t xml:space="preserve"> </w:t>
      </w:r>
      <w:r w:rsidRPr="0061774C">
        <w:rPr>
          <w:rFonts w:ascii="Arial Narrow" w:hAnsi="Arial Narrow" w:cs="Arial"/>
          <w:b/>
        </w:rPr>
        <w:t>kolovozom</w:t>
      </w:r>
      <w:r w:rsidRPr="0061774C">
        <w:rPr>
          <w:rFonts w:ascii="Arial Narrow" w:hAnsi="Arial Narrow" w:cs="Arial"/>
          <w:b/>
          <w:lang w:val="sr-Latn-BA"/>
        </w:rPr>
        <w:t xml:space="preserve">, međutim, većina </w:t>
      </w:r>
      <w:r w:rsidRPr="0061774C">
        <w:rPr>
          <w:rFonts w:ascii="Arial Narrow" w:hAnsi="Arial Narrow" w:cs="Arial"/>
          <w:b/>
          <w:lang w:val="sr-Latn-CS"/>
        </w:rPr>
        <w:t xml:space="preserve">puteva ima neadekvatne </w:t>
      </w:r>
      <w:r w:rsidRPr="0061774C">
        <w:rPr>
          <w:rFonts w:ascii="Arial Narrow" w:hAnsi="Arial Narrow" w:cs="Arial"/>
          <w:b/>
          <w:lang w:val="sl-SI"/>
        </w:rPr>
        <w:t xml:space="preserve">tehničko-eksploatacione karakteristike za dati rang puta. Ovo se posebno odnosi na deonice regionalnog puta R3 sa širinom kolovoza od 5m i naročito na deonice regionalnog puta R-10 gde je širina </w:t>
      </w:r>
      <w:r w:rsidRPr="0061774C">
        <w:rPr>
          <w:rFonts w:ascii="Arial Narrow" w:hAnsi="Arial Narrow" w:cs="Arial"/>
          <w:b/>
          <w:lang w:val="sr-Latn-CS"/>
        </w:rPr>
        <w:t xml:space="preserve">kolovoza  svega 4 - 5 m. </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xml:space="preserve">Značajni dio saobraćajne mreže na teritoriji opštine Pljevlja čini sistem lokalnih puteva. </w:t>
      </w:r>
      <w:r w:rsidRPr="0061774C">
        <w:rPr>
          <w:rFonts w:ascii="Arial Narrow" w:hAnsi="Arial Narrow" w:cs="Arial"/>
          <w:b/>
          <w:lang w:val="sl-SI"/>
        </w:rPr>
        <w:t xml:space="preserve">Kvalitet lokalne putne mreže je takav da su u većini slučajeva uslovi u kojima se odvija saobraćaj loši. Od ukupno 368 km lokalnih puteva svega </w:t>
      </w:r>
      <w:r w:rsidRPr="0061774C">
        <w:rPr>
          <w:rFonts w:ascii="Arial Narrow" w:hAnsi="Arial Narrow" w:cs="Arial"/>
          <w:b/>
          <w:lang w:val="sr-Latn-BA"/>
        </w:rPr>
        <w:t xml:space="preserve">31,56 % je sa </w:t>
      </w:r>
      <w:r w:rsidRPr="0061774C">
        <w:rPr>
          <w:rFonts w:ascii="Arial Narrow" w:hAnsi="Arial Narrow" w:cs="Arial"/>
          <w:b/>
          <w:lang w:val="sl-SI"/>
        </w:rPr>
        <w:t>asfaltnim</w:t>
      </w:r>
      <w:r w:rsidRPr="0061774C">
        <w:rPr>
          <w:rFonts w:ascii="Arial Narrow" w:hAnsi="Arial Narrow" w:cs="Arial"/>
          <w:b/>
          <w:lang w:val="sr-Latn-BA"/>
        </w:rPr>
        <w:t xml:space="preserve"> </w:t>
      </w:r>
      <w:r w:rsidRPr="0061774C">
        <w:rPr>
          <w:rFonts w:ascii="Arial Narrow" w:hAnsi="Arial Narrow" w:cs="Arial"/>
          <w:b/>
          <w:lang w:val="sl-SI"/>
        </w:rPr>
        <w:t>zastorom</w:t>
      </w:r>
      <w:r w:rsidRPr="0061774C">
        <w:rPr>
          <w:rFonts w:ascii="Arial Narrow" w:hAnsi="Arial Narrow" w:cs="Arial"/>
          <w:b/>
          <w:lang w:val="sr-Latn-BA"/>
        </w:rPr>
        <w:t>.</w:t>
      </w:r>
      <w:r w:rsidRPr="0061774C">
        <w:rPr>
          <w:rFonts w:ascii="Arial Narrow" w:hAnsi="Arial Narrow" w:cs="Arial"/>
          <w:b/>
          <w:lang w:val="sl-SI"/>
        </w:rPr>
        <w:t xml:space="preserve"> Svi lokalni putevi su male širine kolovoza (2,8 - 4 m) i nepovoljnih tehničko-eksploatacionih karakteristika čime je onemogućeno normalno odvijanje saobraćaja, posebno u zimskim uslovima. </w:t>
      </w:r>
    </w:p>
    <w:p w:rsidR="002B2635" w:rsidRPr="0061774C" w:rsidRDefault="002B2635" w:rsidP="002B2635">
      <w:pPr>
        <w:jc w:val="both"/>
        <w:rPr>
          <w:rFonts w:ascii="Arial Narrow" w:hAnsi="Arial Narrow" w:cs="Arial"/>
          <w:b/>
          <w:lang w:val="sl-SI"/>
        </w:rPr>
      </w:pPr>
    </w:p>
    <w:p w:rsidR="002B2635" w:rsidRPr="0061774C" w:rsidRDefault="002B2635" w:rsidP="002B2635">
      <w:pPr>
        <w:autoSpaceDE w:val="0"/>
        <w:autoSpaceDN w:val="0"/>
        <w:adjustRightInd w:val="0"/>
        <w:jc w:val="center"/>
        <w:rPr>
          <w:rFonts w:ascii="Arial Narrow" w:hAnsi="Arial Narrow"/>
          <w:b/>
          <w:lang w:val="sl-SI"/>
        </w:rPr>
      </w:pPr>
    </w:p>
    <w:p w:rsidR="002B2635" w:rsidRPr="0061774C" w:rsidRDefault="002B2635" w:rsidP="002B2635">
      <w:pPr>
        <w:autoSpaceDE w:val="0"/>
        <w:autoSpaceDN w:val="0"/>
        <w:adjustRightInd w:val="0"/>
        <w:jc w:val="center"/>
        <w:rPr>
          <w:rFonts w:ascii="Arial Narrow" w:hAnsi="Arial Narrow"/>
          <w:b/>
          <w:lang w:val="sr-Latn-CS"/>
        </w:rPr>
      </w:pPr>
      <w:r w:rsidRPr="0061774C">
        <w:rPr>
          <w:rFonts w:ascii="Arial Narrow" w:hAnsi="Arial Narrow"/>
          <w:b/>
          <w:noProof/>
        </w:rPr>
        <w:drawing>
          <wp:inline distT="0" distB="0" distL="0" distR="0">
            <wp:extent cx="4524375" cy="5033010"/>
            <wp:effectExtent l="19050" t="19050" r="28575" b="15240"/>
            <wp:docPr id="8" name="Picture 8" descr="Nova Slika - SAOBRACAJ stanje-A4 B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va Slika - SAOBRACAJ stanje-A4 BOJA"/>
                    <pic:cNvPicPr>
                      <a:picLocks noChangeAspect="1" noChangeArrowheads="1"/>
                    </pic:cNvPicPr>
                  </pic:nvPicPr>
                  <pic:blipFill>
                    <a:blip r:embed="rId25" cstate="print"/>
                    <a:srcRect/>
                    <a:stretch>
                      <a:fillRect/>
                    </a:stretch>
                  </pic:blipFill>
                  <pic:spPr bwMode="auto">
                    <a:xfrm>
                      <a:off x="0" y="0"/>
                      <a:ext cx="4524375" cy="5033010"/>
                    </a:xfrm>
                    <a:prstGeom prst="rect">
                      <a:avLst/>
                    </a:prstGeom>
                    <a:noFill/>
                    <a:ln w="9525" cmpd="sng">
                      <a:solidFill>
                        <a:srgbClr val="000000"/>
                      </a:solidFill>
                      <a:miter lim="800000"/>
                      <a:headEnd/>
                      <a:tailEnd/>
                    </a:ln>
                    <a:effectLst/>
                  </pic:spPr>
                </pic:pic>
              </a:graphicData>
            </a:graphic>
          </wp:inline>
        </w:drawing>
      </w:r>
    </w:p>
    <w:p w:rsidR="002B2635" w:rsidRPr="0061774C" w:rsidRDefault="002B2635" w:rsidP="002B2635">
      <w:pPr>
        <w:autoSpaceDE w:val="0"/>
        <w:autoSpaceDN w:val="0"/>
        <w:adjustRightInd w:val="0"/>
        <w:jc w:val="center"/>
        <w:rPr>
          <w:rFonts w:ascii="Arial Narrow" w:hAnsi="Arial Narrow"/>
          <w:b/>
          <w:i/>
          <w:lang w:val="hr-HR"/>
        </w:rPr>
      </w:pPr>
    </w:p>
    <w:p w:rsidR="002B2635" w:rsidRPr="00155643" w:rsidRDefault="00155643" w:rsidP="002B2635">
      <w:pPr>
        <w:autoSpaceDE w:val="0"/>
        <w:autoSpaceDN w:val="0"/>
        <w:adjustRightInd w:val="0"/>
        <w:jc w:val="center"/>
        <w:rPr>
          <w:rFonts w:ascii="Arial Narrow" w:hAnsi="Arial Narrow"/>
          <w:b/>
          <w:lang w:val="sr-Latn-CS"/>
        </w:rPr>
      </w:pPr>
      <w:r>
        <w:rPr>
          <w:rFonts w:ascii="Arial Narrow" w:hAnsi="Arial Narrow"/>
          <w:b/>
          <w:lang w:val="hr-HR"/>
        </w:rPr>
        <w:t>Slika br.10.</w:t>
      </w:r>
      <w:r w:rsidR="002B2635" w:rsidRPr="00155643">
        <w:rPr>
          <w:rFonts w:ascii="Arial Narrow" w:hAnsi="Arial Narrow"/>
          <w:b/>
          <w:lang w:val="sr-Cyrl-CS"/>
        </w:rPr>
        <w:t xml:space="preserve"> </w:t>
      </w:r>
      <w:r w:rsidR="002B2635" w:rsidRPr="00155643">
        <w:rPr>
          <w:rFonts w:ascii="Arial Narrow" w:hAnsi="Arial Narrow"/>
          <w:b/>
          <w:lang w:val="sr-Latn-CS"/>
        </w:rPr>
        <w:t>Putna mreža na teritoriji opštine Pljevlja</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xml:space="preserve">Analiza saobraćajnih tokova je pokazala da su najopterećeniji putni pravci na teritoriji opštine deonica magistralnog puta M-8 granica sa Srbijom – Pljevlja, kao i deonice regionalnih puteva R-3 Pljevlja – Metaljka i R-4 Pljevlja – Đurđevića Tara. U pogledu strukture saobraćajnog toka na svim pravcima je uočeno dominantno učešće putničkih automobila (79-94%), autobusi imaju učešće od 1,8-4,6% dok teretnih vozila ima 4,5-16%. Prognozom </w:t>
      </w:r>
      <w:r w:rsidRPr="0061774C">
        <w:rPr>
          <w:rFonts w:ascii="Arial Narrow" w:hAnsi="Arial Narrow" w:cs="Arial"/>
          <w:b/>
          <w:lang w:val="sr-Cyrl-CS"/>
        </w:rPr>
        <w:t>intenzitet</w:t>
      </w:r>
      <w:r w:rsidRPr="0061774C">
        <w:rPr>
          <w:rFonts w:ascii="Arial Narrow" w:hAnsi="Arial Narrow" w:cs="Arial"/>
          <w:b/>
          <w:lang w:val="sr-Latn-CS"/>
        </w:rPr>
        <w:t>a</w:t>
      </w:r>
      <w:r w:rsidRPr="0061774C">
        <w:rPr>
          <w:rFonts w:ascii="Arial Narrow" w:hAnsi="Arial Narrow" w:cs="Arial"/>
          <w:b/>
          <w:lang w:val="sr-Cyrl-CS"/>
        </w:rPr>
        <w:t xml:space="preserve"> saobraćaja </w:t>
      </w:r>
      <w:r w:rsidRPr="0061774C">
        <w:rPr>
          <w:rFonts w:ascii="Arial Narrow" w:hAnsi="Arial Narrow" w:cs="Arial"/>
          <w:b/>
          <w:lang w:val="sr-Latn-CS"/>
        </w:rPr>
        <w:t xml:space="preserve">za planski </w:t>
      </w:r>
      <w:r w:rsidRPr="0061774C">
        <w:rPr>
          <w:rFonts w:ascii="Arial Narrow" w:hAnsi="Arial Narrow" w:cs="Arial"/>
          <w:b/>
          <w:lang w:val="sr-Latn-CS"/>
        </w:rPr>
        <w:lastRenderedPageBreak/>
        <w:t xml:space="preserve">period utvrđeno je da će pojedine deonice putne mreže </w:t>
      </w:r>
      <w:r w:rsidRPr="0061774C">
        <w:rPr>
          <w:rFonts w:ascii="Arial Narrow" w:hAnsi="Arial Narrow" w:cs="Arial"/>
          <w:b/>
          <w:lang w:val="sr-Cyrl-CS"/>
        </w:rPr>
        <w:t xml:space="preserve">u opštini </w:t>
      </w:r>
      <w:r w:rsidRPr="0061774C">
        <w:rPr>
          <w:rFonts w:ascii="Arial Narrow" w:hAnsi="Arial Narrow" w:cs="Arial"/>
          <w:b/>
          <w:lang w:val="sr-Latn-CS"/>
        </w:rPr>
        <w:t xml:space="preserve">Pljevlja u bliskoj budućnosti </w:t>
      </w:r>
      <w:r w:rsidRPr="0061774C">
        <w:rPr>
          <w:rFonts w:ascii="Arial Narrow" w:hAnsi="Arial Narrow" w:cs="Arial"/>
          <w:b/>
          <w:lang w:val="sr-Cyrl-CS"/>
        </w:rPr>
        <w:t>bi</w:t>
      </w:r>
      <w:r w:rsidRPr="0061774C">
        <w:rPr>
          <w:rFonts w:ascii="Arial Narrow" w:hAnsi="Arial Narrow" w:cs="Arial"/>
          <w:b/>
          <w:lang w:val="sr-Latn-CS"/>
        </w:rPr>
        <w:t xml:space="preserve">ti na granici </w:t>
      </w:r>
      <w:r w:rsidRPr="0061774C">
        <w:rPr>
          <w:rFonts w:ascii="Arial Narrow" w:hAnsi="Arial Narrow" w:cs="Arial"/>
          <w:b/>
          <w:lang w:val="sr-Cyrl-CS"/>
        </w:rPr>
        <w:t xml:space="preserve">kapaciteta </w:t>
      </w:r>
      <w:r w:rsidRPr="0061774C">
        <w:rPr>
          <w:rFonts w:ascii="Arial Narrow" w:hAnsi="Arial Narrow" w:cs="Arial"/>
          <w:b/>
          <w:lang w:val="sr-Latn-CS"/>
        </w:rPr>
        <w:t>(posebno  deonice postojećih puteva R-3 i R-4)</w:t>
      </w:r>
      <w:r w:rsidRPr="0061774C">
        <w:rPr>
          <w:rFonts w:ascii="Arial Narrow" w:hAnsi="Arial Narrow" w:cs="Arial"/>
          <w:b/>
          <w:lang w:val="sr-Cyrl-CS"/>
        </w:rPr>
        <w:t>.</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Doprema i otprema robe na teritoriji opštine obavlja se drumskim prevozom. Glavni generatori robe na teritoriji opštine se nalaze u opštinskom centru (Rudnik uglja, drvnoprerađivačka kompanija “Vektra Jakić”...) kao i od skoro aktivirani Rudnik olova i cinka “Šuplja Stijena” u naselju Šula. Položaj glavnih generatora tokova robe u odnosu na postojeću mrežu puteva je takav da je celokupan teretni saobraćaj orijentisan na prolaz kroz opštinski centar unoseći sve negativne efekte (aerozagađenje, buka, smanjena bezbednost...). U narednom periodu planirana je i izgradnja nove fabrike cementa u naselju Otilovići, koja će uz već postojeće, postati jedan od bitnih generatora robnih tokova na teritoriji opštine. U kontekstu povećanih privrednih aktivnosti i generisanja velikih količina robe na teritoriji opštine nameće se potreba za efikasnim vođenjem ovih tokova, takvim da se negativni uticaji teretnog saobraćaja svedu na najmanju moguću meru.</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 xml:space="preserve">Na teritoriji opštine postoji sistem javnog autobuskog prigradskog prevoza putnika sa mrežom linija koja je relativno dobro razvijena i opslužuje najgušće naseljene delove opštine. Jedno od bitnih ograničenja za dalji razvoj i unapređenje ovog sistema (kroz uvođenje novih linija i povećanja broja polazaka na postojećim) na teritoriji opštine Pljevlja vezano je za kvalitet i izgrađenost putne mreže. Bitni problemi u funkcionisanju javljaju se posebno u zimskom periodu zbog stanja i održavanja lokalnih puteva. </w:t>
      </w:r>
    </w:p>
    <w:p w:rsidR="002B2635" w:rsidRPr="0061774C" w:rsidRDefault="002B2635" w:rsidP="002B2635">
      <w:pPr>
        <w:jc w:val="both"/>
        <w:rPr>
          <w:rFonts w:ascii="Arial Narrow" w:hAnsi="Arial Narrow" w:cs="Arial"/>
          <w:b/>
          <w:lang w:val="sr-Latn-CS"/>
        </w:rPr>
      </w:pPr>
    </w:p>
    <w:p w:rsidR="002B2635" w:rsidRPr="0061774C" w:rsidRDefault="002B2635" w:rsidP="002B2635">
      <w:pPr>
        <w:jc w:val="both"/>
        <w:rPr>
          <w:rFonts w:ascii="Arial Narrow" w:hAnsi="Arial Narrow" w:cs="Arial"/>
          <w:b/>
          <w:lang w:val="sr-Latn-CS"/>
        </w:rPr>
      </w:pPr>
      <w:r w:rsidRPr="0061774C">
        <w:rPr>
          <w:rFonts w:ascii="Arial Narrow" w:hAnsi="Arial Narrow" w:cs="Arial"/>
          <w:b/>
          <w:lang w:val="sr-Latn-CS"/>
        </w:rPr>
        <w:t>Jedan od bitnih nedostataka u funkcionisanju drumskog transporta na teritoriji opštine Pljevlja je i činjenica da na teritoriji koja obuhvata površinu od 1346 km</w:t>
      </w:r>
      <w:r w:rsidRPr="0061774C">
        <w:rPr>
          <w:rFonts w:ascii="Arial Narrow" w:hAnsi="Arial Narrow" w:cs="Arial"/>
          <w:b/>
          <w:vertAlign w:val="superscript"/>
          <w:lang w:val="sr-Latn-CS"/>
        </w:rPr>
        <w:t>2</w:t>
      </w:r>
      <w:r w:rsidRPr="0061774C">
        <w:rPr>
          <w:rFonts w:ascii="Arial Narrow" w:hAnsi="Arial Narrow" w:cs="Arial"/>
          <w:b/>
          <w:lang w:val="sr-Latn-CS"/>
        </w:rPr>
        <w:t xml:space="preserve"> postoje samo dve benzinske pumpe i obe su locirane u gradskom delu Pljevalja. Iako su obe pumpe snabdevene svim vrstama goriva, kapacitet od 7 (benzinska pumpa „Elkom“) i 12 točionih mesta (benzinska pumpa „Jugopetrol“) nije dovoljan za zadovoljenje potreba stanovništva opštine. Ovaj problem je izražen kako u naseljima sa mešovitim funkcijama tako i u pretežno poljoprivrednim sredinama gde je povećana potreba za snabdevanje gorivom za radne mašine. </w:t>
      </w:r>
    </w:p>
    <w:p w:rsidR="002B2635" w:rsidRPr="0061774C" w:rsidRDefault="002B2635" w:rsidP="002B2635">
      <w:pPr>
        <w:autoSpaceDE w:val="0"/>
        <w:autoSpaceDN w:val="0"/>
        <w:adjustRightInd w:val="0"/>
        <w:jc w:val="both"/>
        <w:rPr>
          <w:rFonts w:ascii="Arial Narrow" w:hAnsi="Arial Narrow"/>
          <w:b/>
          <w:lang w:val="sr-Latn-CS"/>
        </w:rPr>
      </w:pPr>
    </w:p>
    <w:p w:rsidR="002B2635" w:rsidRPr="0061774C" w:rsidRDefault="002B2635" w:rsidP="002B2635">
      <w:pPr>
        <w:ind w:right="-83"/>
        <w:jc w:val="both"/>
        <w:rPr>
          <w:rFonts w:ascii="Arial Narrow" w:hAnsi="Arial Narrow" w:cs="Arial"/>
          <w:b/>
          <w:lang w:val="sr-Latn-CS"/>
        </w:rPr>
      </w:pPr>
      <w:r w:rsidRPr="0061774C">
        <w:rPr>
          <w:rFonts w:ascii="Arial Narrow" w:hAnsi="Arial Narrow" w:cs="Arial"/>
          <w:b/>
          <w:lang w:val="sr-Latn-CS"/>
        </w:rPr>
        <w:t>Spisak magistralnih , regionalnih i opštinskih (lokalnih i nekategorisanih) puteva na teritoriji opštine Pljevlja, prikazan je u  Prilogu br.11.</w:t>
      </w:r>
    </w:p>
    <w:p w:rsidR="0046246C" w:rsidRDefault="0046246C" w:rsidP="00313148">
      <w:pPr>
        <w:pStyle w:val="Caption"/>
        <w:rPr>
          <w:lang w:val="sr-Latn-CS"/>
        </w:rPr>
      </w:pPr>
    </w:p>
    <w:p w:rsidR="0046246C" w:rsidRDefault="0046246C" w:rsidP="00313148">
      <w:pPr>
        <w:pStyle w:val="Caption"/>
        <w:rPr>
          <w:lang w:val="sr-Latn-CS"/>
        </w:rPr>
      </w:pPr>
    </w:p>
    <w:p w:rsidR="002B2635" w:rsidRPr="0061774C" w:rsidRDefault="002B2635" w:rsidP="00313148">
      <w:pPr>
        <w:pStyle w:val="Caption"/>
        <w:rPr>
          <w:lang w:val="sr-Latn-CS"/>
        </w:rPr>
      </w:pPr>
      <w:r w:rsidRPr="0061774C">
        <w:rPr>
          <w:lang w:val="sr-Latn-CS"/>
        </w:rPr>
        <w:t>1.7.3.2 Željeznički saobraćaj</w:t>
      </w:r>
    </w:p>
    <w:p w:rsidR="002B2635" w:rsidRPr="0061774C" w:rsidRDefault="002B2635" w:rsidP="002B2635">
      <w:pPr>
        <w:autoSpaceDE w:val="0"/>
        <w:autoSpaceDN w:val="0"/>
        <w:adjustRightInd w:val="0"/>
        <w:jc w:val="both"/>
        <w:rPr>
          <w:rFonts w:ascii="Arial Narrow" w:eastAsia="Arial-BoldMT" w:hAnsi="Arial Narrow" w:cs="Arial"/>
          <w:b/>
          <w:lang w:val="sr-Latn-CS"/>
        </w:rPr>
      </w:pPr>
      <w:bookmarkStart w:id="82" w:name="SADRZAJ_021"/>
      <w:bookmarkEnd w:id="81"/>
    </w:p>
    <w:p w:rsidR="002B2635" w:rsidRPr="0061774C" w:rsidRDefault="002B2635" w:rsidP="002B2635">
      <w:pPr>
        <w:autoSpaceDE w:val="0"/>
        <w:autoSpaceDN w:val="0"/>
        <w:adjustRightInd w:val="0"/>
        <w:jc w:val="both"/>
        <w:rPr>
          <w:rFonts w:ascii="Arial Narrow" w:eastAsia="Arial-BoldMT" w:hAnsi="Arial Narrow" w:cs="Arial"/>
          <w:b/>
          <w:lang w:val="sr-Latn-CS"/>
        </w:rPr>
      </w:pPr>
      <w:r w:rsidRPr="0061774C">
        <w:rPr>
          <w:rFonts w:ascii="Arial Narrow" w:eastAsia="Arial-BoldMT" w:hAnsi="Arial Narrow" w:cs="Arial"/>
          <w:b/>
          <w:lang w:val="sr-Latn-CS"/>
        </w:rPr>
        <w:t>Jedan od najvažnijih strateških objekata saobraćajne infrastrukture je izgradnja željezničke pruge kojom bi se Opština Pljevlja povezala na željezničku mrežu Crne Gore. Prema Prostornom planu Crne Gore do 2020. godine definisan je koridor željezničke pruge Pljevlja – Ravna Rijeka (Bijelo Polje). Preliminarnu analizu koridora uradio je Građevinski fakultet u Podgornici, Institut za građevinarstvo, 2006. godine. Preliminarnom analizom su poređene dve varijante pruge Pljevlja – Ravna Rijeka i Pljevlja – Mojkovac. Prostornim planom Crne Gore do 2020. godine definisan je koridor željezničke pruge Pljevlja – Ravna Rijeka (Bijelo Polje). Tačnu trasu koridora željezničke pruge treba utvrditi nakon izrade detaljnije tehničke dokumentacije koja će pružiti dovoljno podataka s obzirom da će izgradnja željezničke pruge izazvati izmjene na putnoj mreži i okruženju. Razrada položaja trase predmetne željezničke pruge, kroz izradu tehničke dokumentacije, u narednom periodu treba da bude prioritet. Posebnu pažnju treba obatiti na položaj buduće trase pruge u odnosu na zone eksploatacije uglja i zone sanitarne zaštite izvorišta vodosnabdijevanja.</w:t>
      </w:r>
    </w:p>
    <w:p w:rsidR="002B2635" w:rsidRDefault="002B2635" w:rsidP="002B2635">
      <w:pPr>
        <w:autoSpaceDE w:val="0"/>
        <w:autoSpaceDN w:val="0"/>
        <w:adjustRightInd w:val="0"/>
        <w:jc w:val="center"/>
        <w:rPr>
          <w:rFonts w:ascii="Arial Narrow" w:eastAsia="Arial-BoldMT" w:hAnsi="Arial Narrow" w:cs="Arial-BoldMT"/>
          <w:b/>
          <w:bCs/>
          <w:lang w:val="sr-Latn-CS"/>
        </w:rPr>
      </w:pPr>
    </w:p>
    <w:p w:rsidR="0046246C" w:rsidRDefault="0046246C" w:rsidP="002B2635">
      <w:pPr>
        <w:autoSpaceDE w:val="0"/>
        <w:autoSpaceDN w:val="0"/>
        <w:adjustRightInd w:val="0"/>
        <w:jc w:val="center"/>
        <w:rPr>
          <w:rFonts w:ascii="Arial Narrow" w:eastAsia="Arial-BoldMT" w:hAnsi="Arial Narrow" w:cs="Arial-BoldMT"/>
          <w:b/>
          <w:bCs/>
          <w:lang w:val="sr-Latn-CS"/>
        </w:rPr>
      </w:pPr>
    </w:p>
    <w:p w:rsidR="00796B3F" w:rsidRPr="0061774C" w:rsidRDefault="00796B3F" w:rsidP="002B2635">
      <w:pPr>
        <w:autoSpaceDE w:val="0"/>
        <w:autoSpaceDN w:val="0"/>
        <w:adjustRightInd w:val="0"/>
        <w:jc w:val="center"/>
        <w:rPr>
          <w:rFonts w:ascii="Arial Narrow" w:eastAsia="Arial-BoldMT" w:hAnsi="Arial Narrow" w:cs="Arial-BoldMT"/>
          <w:b/>
          <w:bCs/>
          <w:lang w:val="sr-Latn-CS"/>
        </w:rPr>
      </w:pPr>
    </w:p>
    <w:p w:rsidR="002B2635" w:rsidRPr="0061774C" w:rsidRDefault="00313148" w:rsidP="00313148">
      <w:pPr>
        <w:pStyle w:val="Caption"/>
        <w:rPr>
          <w:rFonts w:eastAsia="Arial-BoldMT"/>
          <w:lang w:val="sr-Latn-CS"/>
        </w:rPr>
      </w:pPr>
      <w:r>
        <w:rPr>
          <w:rFonts w:eastAsia="Arial-BoldMT"/>
          <w:lang w:val="sr-Latn-CS"/>
        </w:rPr>
        <w:t>1.7.3</w:t>
      </w:r>
      <w:r w:rsidR="002B2635" w:rsidRPr="0061774C">
        <w:rPr>
          <w:rFonts w:eastAsia="Arial-BoldMT"/>
          <w:lang w:val="sr-Latn-CS"/>
        </w:rPr>
        <w:t>.3. Vazdušni saobraćaj</w:t>
      </w:r>
    </w:p>
    <w:p w:rsidR="002B2635" w:rsidRPr="0061774C" w:rsidRDefault="002B2635" w:rsidP="002B2635">
      <w:pPr>
        <w:autoSpaceDE w:val="0"/>
        <w:autoSpaceDN w:val="0"/>
        <w:adjustRightInd w:val="0"/>
        <w:rPr>
          <w:rFonts w:ascii="Arial Narrow" w:eastAsia="Arial-BoldMT" w:hAnsi="Arial Narrow" w:cs="Arial"/>
          <w:b/>
          <w:lang w:val="sr-Latn-CS"/>
        </w:rPr>
      </w:pPr>
    </w:p>
    <w:p w:rsidR="002B2635" w:rsidRPr="0061774C" w:rsidRDefault="002B2635" w:rsidP="002B2635">
      <w:pPr>
        <w:autoSpaceDE w:val="0"/>
        <w:autoSpaceDN w:val="0"/>
        <w:adjustRightInd w:val="0"/>
        <w:jc w:val="both"/>
        <w:rPr>
          <w:rFonts w:ascii="Arial Narrow" w:hAnsi="Arial Narrow" w:cs="Arial"/>
          <w:b/>
          <w:lang w:val="sr-Latn-CS"/>
        </w:rPr>
      </w:pPr>
      <w:r w:rsidRPr="0061774C">
        <w:rPr>
          <w:rFonts w:ascii="Arial Narrow" w:eastAsia="Arial-BoldMT" w:hAnsi="Arial Narrow" w:cs="Arial"/>
          <w:b/>
          <w:lang w:val="sr-Latn-CS"/>
        </w:rPr>
        <w:t>Za potrebe određivanja lokacije budućeg aerodroma na teritoriji Opštine Pljevlja, Institut Saobraćajnog fakultet iz Beograda je izradio studiju „Tehnička dokumentacija – lokacijska dokumentacija aerodroma i helidroma Pljevlja“ u okviru koje su za dve predložene lokacije analizirani topografski, meteorološki, navigacioni, građevinski, saobraćajni, ekološki uslovi kao I usklađenost sa postojećom planskom dokumentacijom, a Tehnogradnja doo iz Pljevalja u</w:t>
      </w:r>
      <w:r w:rsidRPr="0061774C">
        <w:rPr>
          <w:rFonts w:ascii="Arial Narrow" w:hAnsi="Arial Narrow" w:cs="Arial"/>
          <w:b/>
          <w:lang w:val="sr-Latn-CS"/>
        </w:rPr>
        <w:t xml:space="preserve"> saradnji sa Građevinskim fakultetom iz Beograda Generalno rješenje aerodromaskog kompleksa. Na bazi toga, a uz ispunjenje uslova propisanih međunarodnim i domaćim propisima i standardima iz ove oblasti, Obrađivači su na osnovu sprovedene i prikazane analize lokacijskih uslova zaključili da su na obje predložene lokacije ispunjeni uslovi za lokaciju aerodroma i helidroma. Radni tim Prostornog plana Opštine se u saradnji sa Investitorom, a na osnovu izrađenih projekata, odlučio da za budući aerodrom predloži lokaciju na Potrlici kota 810. Na lokaciji Potrlica predviđeno je i lociranje helidroma za VFR letenje (pravila letenja u uslovima spoljne vidljivosti) helikoptera po danu. Studijom „Tehnička dokumentacija – lokacijska dokumentacija aerodroma i helidroma Pljevlja“ je razmatrana i lokacija Kosanica kao još jedan prostor u oblasti Pljevalja koji bi davao neke mogućnosti za helidroma. Analizama je utvrđeno da lokacija omogućava izgradnju letelišta za helikoptere uz postojeći put Pljevlja – Lever Tara. Letelište bi služilo samo kao alternativa za helidrom u Pljevljima u situacijama kada bi zbog loših meteoroloških uslova helidrom u Pljevljima bio zatvoren za letenje. U daljim koracima sprovođenja plana razvoja vazduhoplovnih aktivnosti na teritoriji opštine, za lociranje aerodroma usvojena je varijanta Potrlica, urađena i detaljna razrada urađenih generalnih rješenja izradom Generalno rješenje aerodromaskog kompleksa. Osim toga, u cilju bolje integracije prostora i povećanja nivoa turističke usluge na čitavom prostoru Opštine, treba ispititi mogućnosti razvoja helidroma i na sledećim lokacijama: selo Bukovica,  naselje Šula,  naselje Kovačevići,  naselje Bobovo i  selo Crljenice.</w:t>
      </w:r>
    </w:p>
    <w:p w:rsidR="0046246C" w:rsidRDefault="0046246C" w:rsidP="00313148">
      <w:pPr>
        <w:pStyle w:val="Caption"/>
        <w:rPr>
          <w:lang w:val="pl-PL"/>
        </w:rPr>
      </w:pPr>
    </w:p>
    <w:p w:rsidR="0046246C" w:rsidRDefault="0046246C" w:rsidP="00313148">
      <w:pPr>
        <w:pStyle w:val="Caption"/>
        <w:rPr>
          <w:lang w:val="pl-PL"/>
        </w:rPr>
      </w:pPr>
    </w:p>
    <w:p w:rsidR="002B2635" w:rsidRPr="0061774C" w:rsidRDefault="002B2635" w:rsidP="00313148">
      <w:pPr>
        <w:pStyle w:val="Caption"/>
        <w:rPr>
          <w:lang w:val="pl-PL"/>
        </w:rPr>
      </w:pPr>
      <w:r w:rsidRPr="0061774C">
        <w:rPr>
          <w:lang w:val="pl-PL"/>
        </w:rPr>
        <w:t>1.7.3.4.  Telekomunikacije</w:t>
      </w:r>
    </w:p>
    <w:p w:rsidR="002B2635" w:rsidRPr="0061774C" w:rsidRDefault="002B2635" w:rsidP="002B2635">
      <w:pPr>
        <w:pStyle w:val="Title"/>
        <w:jc w:val="both"/>
        <w:rPr>
          <w:rFonts w:ascii="Arial Narrow" w:hAnsi="Arial Narrow"/>
          <w:caps/>
          <w:sz w:val="24"/>
          <w:szCs w:val="24"/>
          <w:lang w:val="de-DE"/>
        </w:rPr>
      </w:pPr>
      <w:bookmarkStart w:id="83" w:name="_Toc379787151"/>
      <w:bookmarkStart w:id="84" w:name="SADRZAJ_022"/>
      <w:bookmarkEnd w:id="82"/>
      <w:r w:rsidRPr="0061774C">
        <w:rPr>
          <w:rFonts w:ascii="Arial Narrow" w:hAnsi="Arial Narrow"/>
          <w:caps/>
          <w:sz w:val="24"/>
          <w:szCs w:val="24"/>
          <w:lang w:val="de-DE"/>
        </w:rPr>
        <w:t>tk  mReža i objekti</w:t>
      </w:r>
      <w:bookmarkEnd w:id="83"/>
      <w:r w:rsidRPr="0061774C">
        <w:rPr>
          <w:rFonts w:ascii="Arial Narrow" w:hAnsi="Arial Narrow"/>
          <w:caps/>
          <w:sz w:val="24"/>
          <w:szCs w:val="24"/>
          <w:lang w:val="de-DE"/>
        </w:rPr>
        <w:t xml:space="preserve">  </w:t>
      </w:r>
    </w:p>
    <w:p w:rsidR="002B2635" w:rsidRPr="0061774C" w:rsidRDefault="002B2635" w:rsidP="002B2635">
      <w:pPr>
        <w:rPr>
          <w:rFonts w:ascii="Arial Narrow" w:hAnsi="Arial Narrow"/>
          <w:b/>
          <w:lang w:val="sr-Latn-CS"/>
        </w:rPr>
      </w:pPr>
    </w:p>
    <w:p w:rsidR="002B2635" w:rsidRPr="0061774C" w:rsidRDefault="002B2635" w:rsidP="002B2635">
      <w:pPr>
        <w:rPr>
          <w:rFonts w:ascii="Arial Narrow" w:hAnsi="Arial Narrow"/>
          <w:b/>
          <w:lang w:val="sr-Latn-CS"/>
        </w:rPr>
      </w:pPr>
      <w:r w:rsidRPr="0061774C">
        <w:rPr>
          <w:rFonts w:ascii="Arial Narrow" w:hAnsi="Arial Narrow"/>
          <w:b/>
          <w:lang w:val="sr-Latn-CS"/>
        </w:rPr>
        <w:t>Fiksna telefonija</w:t>
      </w:r>
    </w:p>
    <w:p w:rsidR="002B2635" w:rsidRPr="0061774C" w:rsidRDefault="002B2635" w:rsidP="002B2635">
      <w:pPr>
        <w:rPr>
          <w:rFonts w:ascii="Arial Narrow" w:hAnsi="Arial Narrow"/>
          <w:b/>
          <w:lang w:val="sr-Latn-CS"/>
        </w:rPr>
      </w:pPr>
    </w:p>
    <w:p w:rsidR="002B2635" w:rsidRPr="0061774C" w:rsidRDefault="002B2635" w:rsidP="002B2635">
      <w:pPr>
        <w:autoSpaceDE w:val="0"/>
        <w:autoSpaceDN w:val="0"/>
        <w:adjustRightInd w:val="0"/>
        <w:jc w:val="both"/>
        <w:rPr>
          <w:rFonts w:ascii="Arial Narrow" w:hAnsi="Arial Narrow" w:cs="Arial"/>
          <w:b/>
          <w:lang w:val="sr-Latn-CS"/>
        </w:rPr>
      </w:pPr>
      <w:r w:rsidRPr="0061774C">
        <w:rPr>
          <w:rFonts w:ascii="Arial Narrow" w:hAnsi="Arial Narrow" w:cs="Arial"/>
          <w:b/>
          <w:lang w:val="sr-Latn-CS"/>
        </w:rPr>
        <w:t>U oblasti telefonske mreže sa 23 telefonska priključka na 100 stanovnika Opština Pljevlja spada u rang prosječnosti u Crnoj Gori ali je znatno ispod evropskog prosjeka koji iznosi 40-50 TF/100st. U</w:t>
      </w:r>
      <w:r w:rsidRPr="0061774C">
        <w:rPr>
          <w:rFonts w:ascii="Arial Narrow" w:eastAsia="ArialMT" w:hAnsi="Arial Narrow" w:cs="Arial"/>
          <w:b/>
          <w:lang w:val="pl-PL"/>
        </w:rPr>
        <w:t xml:space="preserve"> opštini Pljevlja, dominantni i za sada jedini operater fiksne telefonije je Crnogorski Telekom. Cjelokupni fiksni telekomunikacioni saobraćaj  na području opštine Pljevlja odvija se preko glavnog telekomunikacionog čvora Pljevlja i telekomunikacionih čvorova: Moćevac, Golubinja, Potrlica, Grevo, Zabrđe, Odžak i Otlovići. Svi navedeni telekomunikacioni čvorovi su digitalni, novijeg datuma i zadovoljavajućeg kvaliteta i kapaciteta. Veza između matičnog telekomunikacionog čvora u Pljevljima i navedenih telekomunikacionih čvorova na području Pljevalja, realizovana je optičkim prenosnim sistemom.</w:t>
      </w:r>
      <w:r w:rsidRPr="0061774C">
        <w:rPr>
          <w:rFonts w:ascii="Arial Narrow" w:hAnsi="Arial Narrow" w:cs="Arial"/>
          <w:b/>
          <w:lang w:val="sr-Latn-CS"/>
        </w:rPr>
        <w:t xml:space="preserve"> Osnovna prenosna mreža, čvorna centrala Pljevlja - glavna centrala Bijelo Polje, je optička. U ovoj ravni sistem prenosa signala je dobar. U sistemu nižih ravni prenosa, od krajnjih centrala (sa centralom u Pljevljima povezanih optikom) do pretplatnika je analogan sistem prenosa, što je vrlo loše u pogledu kvaliteta prenosa. Ovo se najviše odnosi na seoska područja. Telefonske centrale su digitalne, novijeg datuma. </w:t>
      </w:r>
    </w:p>
    <w:p w:rsidR="002B2635" w:rsidRPr="0061774C" w:rsidRDefault="002B2635" w:rsidP="002B2635">
      <w:pPr>
        <w:autoSpaceDE w:val="0"/>
        <w:autoSpaceDN w:val="0"/>
        <w:adjustRightInd w:val="0"/>
        <w:jc w:val="both"/>
        <w:rPr>
          <w:rFonts w:ascii="Arial Narrow" w:eastAsia="ArialMT" w:hAnsi="Arial Narrow" w:cs="Arial"/>
          <w:b/>
          <w:lang w:val="sr-Latn-CS"/>
        </w:rPr>
      </w:pPr>
    </w:p>
    <w:p w:rsidR="002B2635" w:rsidRPr="0061774C" w:rsidRDefault="002B2635" w:rsidP="002B2635">
      <w:pPr>
        <w:autoSpaceDE w:val="0"/>
        <w:autoSpaceDN w:val="0"/>
        <w:adjustRightInd w:val="0"/>
        <w:jc w:val="both"/>
        <w:rPr>
          <w:rFonts w:ascii="Arial Narrow" w:eastAsia="ArialMT" w:hAnsi="Arial Narrow" w:cs="Arial"/>
          <w:b/>
          <w:lang w:val="pl-PL"/>
        </w:rPr>
      </w:pPr>
      <w:r w:rsidRPr="0061774C">
        <w:rPr>
          <w:rFonts w:ascii="Arial Narrow" w:eastAsia="ArialMT" w:hAnsi="Arial Narrow" w:cs="Arial"/>
          <w:b/>
          <w:lang w:val="sr-Latn-CS"/>
        </w:rPr>
        <w:lastRenderedPageBreak/>
        <w:t xml:space="preserve">Pljevlja su povezana 2002. godine u „optički SDH prsten“, koji obuhvata sve gradove u Crnoj Gori, tako da sada postoji veza optičkim kablom izmedju Pljevalja i Bijelog Polja i Pljevalja i Žabljaka, što u slučaju bilo kakvog prekida na jednom prenosnom pravcu daje mogućnost prelaska na drugi pravac, bez zastoja u prenosu. Savremena telekomunikaciona mreža na telekomunikacionim čvorovima gradjena je po savremenim tehničkim uslovima – izgradnjom kablovske kanalizacije koja se sastoji od najmanje jedne PVC cijevi prečnika 110mm i najmanje jedne pE cijevi prečnika 40mm za kablove manjih kapaciteta. Optički privodi se nalaze u pE cijevi prečnika 40mm, koja je položena direktno u zemlju ili, što je češći slučaj, uvučena u PVC cijevi prečnika 110mm. </w:t>
      </w:r>
      <w:r w:rsidRPr="0061774C">
        <w:rPr>
          <w:rFonts w:ascii="Arial Narrow" w:eastAsia="ArialMT" w:hAnsi="Arial Narrow" w:cs="Arial"/>
          <w:b/>
          <w:lang w:val="pl-PL"/>
        </w:rPr>
        <w:t xml:space="preserve">Rekonstrukcija i modernizacija mreže na području opštine Pljevlja nije u potpunosti završena u periodu od 2000. do 2004. godine. Značajan dio teritorije grada je i dalje ostao sa vazdušnom mrežom, stubnim razvodom i dvojničkim brojevima. To se prije svega odnosi na područja naselja: Guke, Balibegovo brdo, Ševari, Radosavac, Komini. </w:t>
      </w:r>
    </w:p>
    <w:p w:rsidR="002B2635" w:rsidRPr="0061774C" w:rsidRDefault="002B2635" w:rsidP="002B2635">
      <w:pPr>
        <w:autoSpaceDE w:val="0"/>
        <w:autoSpaceDN w:val="0"/>
        <w:adjustRightInd w:val="0"/>
        <w:jc w:val="both"/>
        <w:rPr>
          <w:rFonts w:ascii="Arial Narrow" w:eastAsia="ArialMT" w:hAnsi="Arial Narrow" w:cs="Arial"/>
          <w:b/>
          <w:lang w:val="pl-PL"/>
        </w:rPr>
      </w:pPr>
    </w:p>
    <w:p w:rsidR="0046246C" w:rsidRDefault="0046246C" w:rsidP="002B2635">
      <w:pPr>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Ruralni telefoni</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 xml:space="preserve">U udaljenim ruralnim područjima opštine ima dosta tzv. </w:t>
      </w:r>
      <w:r w:rsidRPr="0061774C">
        <w:rPr>
          <w:rFonts w:ascii="Arial Narrow" w:hAnsi="Arial Narrow"/>
          <w:b/>
          <w:i/>
          <w:lang w:val="sr-Latn-CS"/>
        </w:rPr>
        <w:t>ruralnih</w:t>
      </w:r>
      <w:r w:rsidRPr="0061774C">
        <w:rPr>
          <w:rFonts w:ascii="Arial Narrow" w:hAnsi="Arial Narrow"/>
          <w:b/>
          <w:lang w:val="sr-Latn-CS"/>
        </w:rPr>
        <w:t xml:space="preserve"> telefonskih priključaka. U ovom trenutku taj broj iznosi oko 450 pretplatnika. Radi se, ustvari, o jednom vidu mobilnog telefona, sa karticom koja se nalazi u fiksnom terminalu. Tarifa usluga je kao za fiksni telefon. Ne može se ostvariti prenos podataka. Vlasnik ovog sistema je Crnogorski Telekom.</w:t>
      </w:r>
    </w:p>
    <w:p w:rsidR="002B2635" w:rsidRPr="0061774C" w:rsidRDefault="002B2635" w:rsidP="002B2635">
      <w:pPr>
        <w:rPr>
          <w:rFonts w:ascii="Arial Narrow" w:hAnsi="Arial Narrow"/>
          <w:b/>
          <w:lang w:val="sr-Latn-CS"/>
        </w:rPr>
      </w:pPr>
    </w:p>
    <w:p w:rsidR="002B2635" w:rsidRPr="0061774C" w:rsidRDefault="002B2635" w:rsidP="002B2635">
      <w:pPr>
        <w:rPr>
          <w:rFonts w:ascii="Arial Narrow" w:hAnsi="Arial Narrow"/>
          <w:b/>
          <w:lang w:val="sr-Latn-CS"/>
        </w:rPr>
      </w:pPr>
      <w:r w:rsidRPr="0061774C">
        <w:rPr>
          <w:rFonts w:ascii="Arial Narrow" w:hAnsi="Arial Narrow"/>
          <w:b/>
          <w:lang w:val="sr-Latn-CS"/>
        </w:rPr>
        <w:t>Mobilna telefonija</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 xml:space="preserve">Na području opštine prisutna su tri operatera mobilne telefonije: </w:t>
      </w:r>
    </w:p>
    <w:p w:rsidR="002B2635" w:rsidRPr="0061774C" w:rsidRDefault="002B2635" w:rsidP="000F5ED5">
      <w:pPr>
        <w:numPr>
          <w:ilvl w:val="0"/>
          <w:numId w:val="22"/>
        </w:numPr>
        <w:jc w:val="both"/>
        <w:rPr>
          <w:rFonts w:ascii="Arial Narrow" w:hAnsi="Arial Narrow"/>
          <w:b/>
          <w:lang w:val="sr-Latn-CS"/>
        </w:rPr>
      </w:pPr>
      <w:r w:rsidRPr="0061774C">
        <w:rPr>
          <w:rFonts w:ascii="Arial Narrow" w:hAnsi="Arial Narrow"/>
          <w:b/>
          <w:lang w:val="sr-Latn-CS"/>
        </w:rPr>
        <w:t>T-Mobile (dio Crnogorskog Telekoma a.d.)</w:t>
      </w:r>
    </w:p>
    <w:p w:rsidR="002B2635" w:rsidRPr="0061774C" w:rsidRDefault="002B2635" w:rsidP="000F5ED5">
      <w:pPr>
        <w:numPr>
          <w:ilvl w:val="0"/>
          <w:numId w:val="22"/>
        </w:numPr>
        <w:jc w:val="both"/>
        <w:rPr>
          <w:rFonts w:ascii="Arial Narrow" w:hAnsi="Arial Narrow"/>
          <w:b/>
          <w:lang w:val="sr-Latn-CS"/>
        </w:rPr>
      </w:pPr>
      <w:r w:rsidRPr="0061774C">
        <w:rPr>
          <w:rFonts w:ascii="Arial Narrow" w:hAnsi="Arial Narrow"/>
          <w:b/>
          <w:lang w:val="sr-Latn-CS"/>
        </w:rPr>
        <w:t>Promonte</w:t>
      </w:r>
    </w:p>
    <w:p w:rsidR="002B2635" w:rsidRPr="0061774C" w:rsidRDefault="002B2635" w:rsidP="000F5ED5">
      <w:pPr>
        <w:numPr>
          <w:ilvl w:val="0"/>
          <w:numId w:val="22"/>
        </w:numPr>
        <w:jc w:val="both"/>
        <w:rPr>
          <w:rFonts w:ascii="Arial Narrow" w:hAnsi="Arial Narrow"/>
          <w:b/>
          <w:lang w:val="sr-Latn-CS"/>
        </w:rPr>
      </w:pPr>
      <w:r w:rsidRPr="0061774C">
        <w:rPr>
          <w:rFonts w:ascii="Arial Narrow" w:hAnsi="Arial Narrow"/>
          <w:b/>
          <w:lang w:val="sr-Latn-CS"/>
        </w:rPr>
        <w:t xml:space="preserve">M: tel </w:t>
      </w:r>
    </w:p>
    <w:p w:rsidR="002B2635" w:rsidRPr="0061774C" w:rsidRDefault="002B2635" w:rsidP="002B2635">
      <w:pPr>
        <w:ind w:left="360"/>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 xml:space="preserve">Sajtovi - bazne stanice za mobilnu telefoniju su: Zgrada TK centra, kota Tvrdaš, kota Gosteč, kota Mrčevac, kota Bandijer u selu Vaškovo, i kota Vraca u selu Boljanići, kota Šula, kota Gradac, kota Zelena stijena u selu Vrulja. Ovo su sajtovi na kojima sva tri operatera imaju bazne stanice i prateću opremu. T-mobile pored ovih kota ima i bazne stanice na kotama, Ždrijelo u Đurđevića Tari i  Maljevac - u blizini kruga TE Pljevlja. Promonte ima svoj sajt na brdu Pliješ kod Pljevalja. Pokrivenost signalom je veoma dobra, na teritoriji cijele opštine, tako da skoro da i ne postoji potreba za izgradnjom novih baznih stanica. Broj pretplatnika mobilne telefonije je nepoznat, ali je po podacima sva tri operatera, u stalnom porastu. U zadnjih godinu dana moguće je povezivanje na Internet preko mreže sva ti mobilna operatera, pri čemu se nude različiti paketi u smislu širine opsega i količine prenesenih podataka. </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Style w:val="Strong"/>
          <w:rFonts w:ascii="Arial Narrow" w:hAnsi="Arial Narrow"/>
          <w:lang w:val="sr-Latn-CS"/>
        </w:rPr>
      </w:pPr>
      <w:r w:rsidRPr="0061774C">
        <w:rPr>
          <w:rFonts w:ascii="Arial Narrow" w:hAnsi="Arial Narrow"/>
          <w:b/>
          <w:lang w:val="sr-Latn-CS"/>
        </w:rPr>
        <w:t xml:space="preserve">MIPNET </w:t>
      </w:r>
      <w:r w:rsidRPr="0061774C">
        <w:rPr>
          <w:rStyle w:val="Strong"/>
          <w:rFonts w:ascii="Arial Narrow" w:hAnsi="Arial Narrow"/>
          <w:lang w:val="sr-Latn-CS"/>
        </w:rPr>
        <w:t xml:space="preserve"> (Montenegrin IP Network)</w:t>
      </w:r>
    </w:p>
    <w:p w:rsidR="002B2635" w:rsidRPr="0061774C" w:rsidRDefault="002B2635" w:rsidP="002B2635">
      <w:pPr>
        <w:jc w:val="both"/>
        <w:rPr>
          <w:rStyle w:val="Strong"/>
          <w:rFonts w:ascii="Arial Narrow" w:hAnsi="Arial Narrow"/>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MPLS multiservisna mreža, koja omogućava IP orijentisane širokopojasne servise, po povoljnim cijenama što je čini veoma upotrebljivom za pravna lica od malih preduzeća - do velikih korporacija. MIPNET je otvorena platforma koja omogućava kompanijama da u kompanijsku mrežu povežu geografski udaljene sajtove, i to ne samo u Crnoj Gori već i širom svijeta. Pristupne tačke postoje u svim gradovima u Crnoj Gori. U Pljevljima pristupna MIPNET tačka je u zgradi TK centra a lokalna veza se ostvaruje preko bakarne parice.</w:t>
      </w:r>
    </w:p>
    <w:p w:rsidR="002B2635" w:rsidRPr="0061774C" w:rsidRDefault="002B2635" w:rsidP="002B2635">
      <w:pPr>
        <w:jc w:val="both"/>
        <w:rPr>
          <w:rFonts w:ascii="Arial Narrow" w:hAnsi="Arial Narrow"/>
          <w:b/>
          <w:lang w:val="sr-Latn-CS"/>
        </w:rPr>
      </w:pPr>
      <w:r w:rsidRPr="0061774C">
        <w:rPr>
          <w:rFonts w:ascii="Arial Narrow" w:hAnsi="Arial Narrow"/>
          <w:b/>
          <w:lang w:val="sr-Latn-CS"/>
        </w:rPr>
        <w:t>Do sada u Pljevljima ima 20 korisnika MIPNET mreže. Implementacijom MIPNETA napušten je JUPAK sistem prenosa podataka, tako da su svi subjekti koji su ranije koristili JUPAK sada korisnici MIPNET-a.</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lastRenderedPageBreak/>
        <w:t>Internet</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Prisutan je konstantan porast broja korisnika internet servisa. To je naročito došlo do izražaja širokom implementacijom ADSL servisa preko fiksne telefonije, kao i uvođenjem internet konekcije preko mobilne telefonije. Zbog svojih očiglednih prednosti u smislu kvaliteta servisa kao odnosa cijena-kvalitet ADSL je više tražen, ali tamo gdje nema kvalitetne fiksne mreže koristi se pristup preko mobilnog telefona. Dial-up pristup je moguć svuda gdje postoji telefonski priključak, bez obzira na kvalitet mreže, ali je brzina i pouzdanost limitirajući faktor.</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Radio televizijska mreža</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Pored radio- televizijske mreže državne televizije - Javnog servisa prisutan je i značajan broj TV i radio stanica koje emituju program na teritoriji cijele Republike Crne Gore (TV IN, RTV Atlas, TV MBC, TV Vijesti, RTV Elmag) postoje i dvije lokalne stanice - RTV Pljevlja i RTV Panorama. Značajno je napomenuti da većina republičkih emitera vrši prenos signala optičkim kablovima, tako da su radio predajnici na Lovćenu i Bjelasici izgubili raniji značaj. Glavni sajtovi RTV emitera su kote Tvrdaš i Gosteč gdje se nalaze antenski stubovi i prateća emisiona oprema.</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 xml:space="preserve">Prisutna su i dva distributera kablovske televizije: </w:t>
      </w:r>
      <w:r w:rsidRPr="0061774C">
        <w:rPr>
          <w:rFonts w:ascii="Arial Narrow" w:hAnsi="Arial Narrow"/>
          <w:b/>
          <w:i/>
          <w:lang w:val="sr-Latn-CS"/>
        </w:rPr>
        <w:t>M-kabal</w:t>
      </w:r>
      <w:r w:rsidRPr="0061774C">
        <w:rPr>
          <w:rFonts w:ascii="Arial Narrow" w:hAnsi="Arial Narrow"/>
          <w:b/>
          <w:lang w:val="sr-Latn-CS"/>
        </w:rPr>
        <w:t xml:space="preserve"> (iz Podgorice)  i </w:t>
      </w:r>
      <w:r w:rsidRPr="0061774C">
        <w:rPr>
          <w:rFonts w:ascii="Arial Narrow" w:hAnsi="Arial Narrow"/>
          <w:b/>
          <w:i/>
          <w:lang w:val="sr-Latn-CS"/>
        </w:rPr>
        <w:t>Adria-net</w:t>
      </w:r>
      <w:r w:rsidRPr="0061774C">
        <w:rPr>
          <w:rFonts w:ascii="Arial Narrow" w:hAnsi="Arial Narrow"/>
          <w:b/>
          <w:lang w:val="sr-Latn-CS"/>
        </w:rPr>
        <w:t xml:space="preserve"> (iz Bara) koji svoje servise nude uglavnom na području grada i uže preriferije. Infrastruktura kablovskih emitera je postavljena nepropisno - preko stubnih razvoda ili preko krovova zgrada. Kablovski operateri za sada ne nude internet pristup, mada ima takvih najava sa njihove strane.</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Crnogorski telekom je tokom  2008 implementirao sistem EXTRA TV. Prenos se vrši preko optike, a lokalno preko bakarne parice, tj. telefonskog priključka. Limitirajući faktor kod ovog sistema je kvalitet bakarne parice i dužina pretplatničke petlje. Do sad u opštini Pljevlja ima oko 200 pretplatnika ovog sistema, i svi su na području gradskih IPS, a uskoro će ovaj sistem biti instaliran i na području IPS Zabrđe i IPS Grevo. Postoji veliko interesovanje za ovaj servis, zbog specifičnih mogućnosti i pogodnosti kao što je snimanje, zaustavljanje/startovanje programa, zakazivanje snimanja putem mobilnog telefona, iznajmljivanje filmova iz viruelne videoteke, uvid u stanje računa itd... ali, ovaj sistem nije, nažalost, dostupan svim korisnicima fiksne telefonije jer zahitjeva visok kvalitet bakarne parice. Tim prije dobija na značaju potreba izgradnje mjesne mreže IPS Guke i IPS Ševari, jer bi na taj način cijelo gradsko područje imalo kvalitetnu TK infrastrukturu.</w:t>
      </w:r>
    </w:p>
    <w:p w:rsidR="002B2635" w:rsidRPr="0061774C" w:rsidRDefault="002B2635" w:rsidP="002B2635">
      <w:pPr>
        <w:autoSpaceDE w:val="0"/>
        <w:autoSpaceDN w:val="0"/>
        <w:adjustRightInd w:val="0"/>
        <w:jc w:val="both"/>
        <w:rPr>
          <w:rFonts w:ascii="Arial Narrow" w:hAnsi="Arial Narrow" w:cs="Arial"/>
          <w:b/>
          <w:lang w:val="sr-Latn-CS"/>
        </w:rPr>
      </w:pPr>
    </w:p>
    <w:p w:rsidR="002B2635" w:rsidRDefault="002B2635" w:rsidP="002B2635">
      <w:pPr>
        <w:autoSpaceDE w:val="0"/>
        <w:autoSpaceDN w:val="0"/>
        <w:adjustRightInd w:val="0"/>
        <w:jc w:val="both"/>
        <w:rPr>
          <w:rFonts w:ascii="Arial Narrow" w:hAnsi="Arial Narrow" w:cs="Arial"/>
          <w:b/>
        </w:rPr>
      </w:pPr>
      <w:r w:rsidRPr="0061774C">
        <w:rPr>
          <w:rFonts w:ascii="Arial Narrow" w:hAnsi="Arial Narrow" w:cs="Arial"/>
          <w:b/>
          <w:lang w:val="sr-Latn-CS"/>
        </w:rPr>
        <w:t>Poštanska mreža je dobro razvijena. Prema potrebama mogu se graditi poštanske jedinice sa većim brojem šaltera.</w:t>
      </w:r>
    </w:p>
    <w:p w:rsidR="00F45FBC" w:rsidRDefault="00F45FBC" w:rsidP="002B2635">
      <w:pPr>
        <w:autoSpaceDE w:val="0"/>
        <w:autoSpaceDN w:val="0"/>
        <w:adjustRightInd w:val="0"/>
        <w:jc w:val="both"/>
        <w:rPr>
          <w:rFonts w:ascii="Arial Narrow" w:hAnsi="Arial Narrow" w:cs="Arial"/>
          <w:b/>
        </w:rPr>
      </w:pPr>
    </w:p>
    <w:p w:rsidR="002B2635" w:rsidRPr="0061774C" w:rsidRDefault="002B2635" w:rsidP="00313148">
      <w:pPr>
        <w:pStyle w:val="Heading2"/>
      </w:pPr>
      <w:bookmarkStart w:id="85" w:name="_Toc379787152"/>
      <w:r w:rsidRPr="0061774C">
        <w:t>1.8. Vanprivredni objekti i ustanove</w:t>
      </w:r>
      <w:bookmarkEnd w:id="85"/>
    </w:p>
    <w:p w:rsidR="002B2635" w:rsidRPr="0061774C" w:rsidRDefault="002B2635" w:rsidP="002B2635">
      <w:pPr>
        <w:pStyle w:val="8podpodnas"/>
        <w:jc w:val="both"/>
        <w:rPr>
          <w:rFonts w:ascii="Arial Narrow" w:hAnsi="Arial Narrow" w:cs="Arial"/>
          <w:b/>
          <w:sz w:val="24"/>
          <w:szCs w:val="24"/>
          <w:lang w:val="it-IT"/>
        </w:rPr>
      </w:pPr>
      <w:bookmarkStart w:id="86" w:name="SADRZAJ_023"/>
      <w:bookmarkEnd w:id="84"/>
      <w:r w:rsidRPr="0061774C">
        <w:rPr>
          <w:rFonts w:ascii="Arial Narrow" w:hAnsi="Arial Narrow" w:cs="Arial"/>
          <w:b/>
          <w:sz w:val="24"/>
          <w:szCs w:val="24"/>
          <w:lang w:val="it-IT"/>
        </w:rPr>
        <w:t xml:space="preserve">U Pljevljima se nalaze državni i organi uprave opštine Pljevlja , Osnovni sud i objekti Vojske Crne Gore (kasarna ).    </w:t>
      </w:r>
    </w:p>
    <w:p w:rsidR="002B2635" w:rsidRPr="0061774C" w:rsidRDefault="002B2635" w:rsidP="00313148">
      <w:pPr>
        <w:pStyle w:val="Heading3"/>
      </w:pPr>
      <w:bookmarkStart w:id="87" w:name="_Toc379787153"/>
      <w:r w:rsidRPr="0061774C">
        <w:t>1.8.1 Obrazovne ustanove</w:t>
      </w:r>
      <w:bookmarkEnd w:id="87"/>
    </w:p>
    <w:p w:rsidR="002B2635" w:rsidRPr="0061774C" w:rsidRDefault="002B2635" w:rsidP="002B2635">
      <w:pPr>
        <w:pStyle w:val="1tekst"/>
        <w:ind w:left="0" w:right="0" w:firstLine="0"/>
        <w:rPr>
          <w:rFonts w:ascii="Arial Narrow" w:hAnsi="Arial Narrow"/>
          <w:b/>
          <w:sz w:val="24"/>
          <w:szCs w:val="24"/>
          <w:lang w:val="it-IT"/>
        </w:rPr>
      </w:pPr>
      <w:bookmarkStart w:id="88" w:name="SADRZAJ_024"/>
      <w:bookmarkEnd w:id="86"/>
      <w:r w:rsidRPr="0061774C">
        <w:rPr>
          <w:rFonts w:ascii="Arial Narrow" w:hAnsi="Arial Narrow"/>
          <w:b/>
          <w:sz w:val="24"/>
          <w:szCs w:val="24"/>
          <w:lang w:val="it-IT"/>
        </w:rPr>
        <w:t>Predškosko obrazovanje :</w:t>
      </w:r>
    </w:p>
    <w:p w:rsidR="002B2635" w:rsidRPr="0061774C" w:rsidRDefault="002B2635" w:rsidP="002B2635">
      <w:pPr>
        <w:pStyle w:val="1tekst"/>
        <w:ind w:left="0" w:right="0" w:firstLine="0"/>
        <w:rPr>
          <w:rFonts w:ascii="Arial Narrow" w:hAnsi="Arial Narrow"/>
          <w:b/>
          <w:sz w:val="24"/>
          <w:szCs w:val="24"/>
          <w:lang w:val="it-IT"/>
        </w:rPr>
      </w:pPr>
    </w:p>
    <w:p w:rsidR="002B2635" w:rsidRPr="0061774C" w:rsidRDefault="002B2635" w:rsidP="002B2635">
      <w:pPr>
        <w:jc w:val="both"/>
        <w:rPr>
          <w:rFonts w:ascii="Arial Narrow" w:hAnsi="Arial Narrow"/>
          <w:b/>
          <w:lang w:val="hr-HR"/>
        </w:rPr>
      </w:pPr>
      <w:r w:rsidRPr="0061774C">
        <w:rPr>
          <w:rFonts w:ascii="Arial Narrow" w:hAnsi="Arial Narrow"/>
          <w:b/>
          <w:lang w:val="sr-Cyrl-CS"/>
        </w:rPr>
        <w:t>U Pljevljima postoji jedna predškolska ustanova</w:t>
      </w:r>
      <w:r w:rsidRPr="0061774C">
        <w:rPr>
          <w:rFonts w:ascii="Arial Narrow" w:hAnsi="Arial Narrow"/>
          <w:b/>
          <w:lang w:val="hr-HR"/>
        </w:rPr>
        <w:t xml:space="preserve"> u privatnom vlasništvu -</w:t>
      </w:r>
      <w:r w:rsidRPr="0061774C">
        <w:rPr>
          <w:rFonts w:ascii="Arial Narrow" w:hAnsi="Arial Narrow"/>
          <w:b/>
          <w:lang w:val="sr-Cyrl-CS"/>
        </w:rPr>
        <w:t xml:space="preserve"> dečiji vrtić „Školigrica Leptirić“ u kojoj boravi </w:t>
      </w:r>
      <w:r w:rsidRPr="0061774C">
        <w:rPr>
          <w:rFonts w:ascii="Arial Narrow" w:hAnsi="Arial Narrow"/>
          <w:b/>
          <w:lang w:val="sr-Latn-CS"/>
        </w:rPr>
        <w:t>34</w:t>
      </w:r>
      <w:r w:rsidRPr="0061774C">
        <w:rPr>
          <w:rFonts w:ascii="Arial Narrow" w:hAnsi="Arial Narrow"/>
          <w:b/>
          <w:lang w:val="sr-Cyrl-CS"/>
        </w:rPr>
        <w:t>-oro dece. Objekat je korisne površine 250m</w:t>
      </w:r>
      <w:r w:rsidRPr="0061774C">
        <w:rPr>
          <w:rFonts w:ascii="Arial Narrow" w:hAnsi="Arial Narrow"/>
          <w:b/>
          <w:vertAlign w:val="superscript"/>
          <w:lang w:val="sr-Cyrl-CS"/>
        </w:rPr>
        <w:t>2</w:t>
      </w:r>
      <w:r w:rsidRPr="0061774C">
        <w:rPr>
          <w:rFonts w:ascii="Arial Narrow" w:hAnsi="Arial Narrow"/>
          <w:b/>
          <w:lang w:val="sr-Cyrl-CS"/>
        </w:rPr>
        <w:t>, spratnosti S+P+Pk, površina parcele je 981m</w:t>
      </w:r>
      <w:r w:rsidRPr="0061774C">
        <w:rPr>
          <w:rFonts w:ascii="Arial Narrow" w:hAnsi="Arial Narrow"/>
          <w:b/>
          <w:vertAlign w:val="superscript"/>
          <w:lang w:val="sr-Cyrl-CS"/>
        </w:rPr>
        <w:t>2</w:t>
      </w:r>
      <w:r w:rsidRPr="0061774C">
        <w:rPr>
          <w:rFonts w:ascii="Arial Narrow" w:hAnsi="Arial Narrow"/>
          <w:b/>
          <w:lang w:val="sr-Cyrl-CS"/>
        </w:rPr>
        <w:t xml:space="preserve">. Objekat je nov, izgađen 2007 godine, dobro je opremljen i zadovoljava </w:t>
      </w:r>
      <w:r w:rsidRPr="0061774C">
        <w:rPr>
          <w:rFonts w:ascii="Arial Narrow" w:hAnsi="Arial Narrow"/>
          <w:b/>
          <w:lang w:val="sr-Cyrl-CS"/>
        </w:rPr>
        <w:lastRenderedPageBreak/>
        <w:t>propisane standarde. Objekat je nedovršen u smislu planiranih igrališta za igru dece.</w:t>
      </w:r>
      <w:r w:rsidRPr="0061774C">
        <w:rPr>
          <w:rFonts w:ascii="Arial Narrow" w:hAnsi="Arial Narrow"/>
          <w:b/>
          <w:lang w:val="hr-HR"/>
        </w:rPr>
        <w:t xml:space="preserve"> Pored, ovog, u Pljevljima radi i jedan privatni vrtić. Pored nje, u gradu postoji državna predškoska ustanova "Eko bajka" . Površina parcele je 3500</w:t>
      </w:r>
      <w:r w:rsidRPr="0061774C">
        <w:rPr>
          <w:rFonts w:ascii="Arial Narrow" w:hAnsi="Arial Narrow"/>
          <w:b/>
          <w:lang w:val="sr-Cyrl-CS"/>
        </w:rPr>
        <w:t xml:space="preserve"> m</w:t>
      </w:r>
      <w:r w:rsidRPr="0061774C">
        <w:rPr>
          <w:rFonts w:ascii="Arial Narrow" w:hAnsi="Arial Narrow"/>
          <w:b/>
          <w:vertAlign w:val="superscript"/>
          <w:lang w:val="sr-Cyrl-CS"/>
        </w:rPr>
        <w:t>2</w:t>
      </w:r>
      <w:r w:rsidRPr="0061774C">
        <w:rPr>
          <w:rFonts w:ascii="Arial Narrow" w:hAnsi="Arial Narrow"/>
          <w:b/>
          <w:lang w:val="hr-HR"/>
        </w:rPr>
        <w:t xml:space="preserve">, površina objekta je 1090 (BGP), spratnost je P+2, a od ukupno 260 dece, 65  djece do 3 godine starosti. Djeca su raspoređena u 9 grupa, zaposlenih je ukupno 58, od čega 15 vaspitača. U ovu ustanovu idu djeca iz centra Pljevalja. Objekat je izgrađen 1977.godine i u dobrom je stnju, a nema potreba za proširenjem na ovoj lokaciji. Potreba za novim objektom postoji na Gukama  gde je poslednjih godina naseljen veći broj novih stanovnika. </w:t>
      </w:r>
    </w:p>
    <w:p w:rsidR="002B2635" w:rsidRPr="0061774C" w:rsidRDefault="002B2635" w:rsidP="002B2635">
      <w:pPr>
        <w:jc w:val="both"/>
        <w:rPr>
          <w:rFonts w:ascii="Arial Narrow" w:hAnsi="Arial Narrow"/>
          <w:b/>
          <w:lang w:val="hr-HR"/>
        </w:rPr>
      </w:pPr>
    </w:p>
    <w:p w:rsidR="002B2635" w:rsidRPr="0061774C" w:rsidRDefault="002B2635" w:rsidP="002B2635">
      <w:pPr>
        <w:jc w:val="both"/>
        <w:rPr>
          <w:rFonts w:ascii="Arial Narrow" w:hAnsi="Arial Narrow"/>
          <w:b/>
          <w:lang w:val="sr-Cyrl-CS"/>
        </w:rPr>
      </w:pPr>
      <w:r w:rsidRPr="0061774C">
        <w:rPr>
          <w:rFonts w:ascii="Arial Narrow" w:hAnsi="Arial Narrow"/>
          <w:b/>
          <w:lang w:val="sr-Cyrl-CS"/>
        </w:rPr>
        <w:t>O tome da li na teritoriji Opštine postoje predškolske ustanove u privatnom sektoru svojine nema relevantnih podataka, ili pak nijesu dostavljeni.</w:t>
      </w:r>
    </w:p>
    <w:p w:rsidR="002B2635" w:rsidRPr="0061774C" w:rsidRDefault="002B2635" w:rsidP="002B2635">
      <w:pPr>
        <w:pStyle w:val="1tekst"/>
        <w:ind w:left="0" w:right="0" w:firstLine="0"/>
        <w:rPr>
          <w:rFonts w:ascii="Arial Narrow" w:hAnsi="Arial Narrow"/>
          <w:b/>
          <w:sz w:val="24"/>
          <w:szCs w:val="24"/>
          <w:lang w:val="hr-HR"/>
        </w:rPr>
      </w:pPr>
    </w:p>
    <w:p w:rsidR="002B2635" w:rsidRPr="00786804" w:rsidRDefault="002B2635" w:rsidP="00786804">
      <w:pPr>
        <w:jc w:val="both"/>
        <w:rPr>
          <w:rFonts w:ascii="Arial Narrow" w:hAnsi="Arial Narrow"/>
          <w:b/>
        </w:rPr>
      </w:pPr>
      <w:r w:rsidRPr="0061774C">
        <w:rPr>
          <w:rFonts w:ascii="Arial Narrow" w:hAnsi="Arial Narrow"/>
          <w:b/>
          <w:lang w:val="sr-Cyrl-CS"/>
        </w:rPr>
        <w:t>Specijalne osnovne škole</w:t>
      </w:r>
      <w:r w:rsidR="00786804">
        <w:rPr>
          <w:rFonts w:ascii="Arial Narrow" w:hAnsi="Arial Narrow"/>
          <w:b/>
        </w:rPr>
        <w:t xml:space="preserve"> :</w:t>
      </w:r>
    </w:p>
    <w:p w:rsidR="002B2635" w:rsidRPr="0061774C" w:rsidRDefault="002B2635" w:rsidP="002B2635">
      <w:pPr>
        <w:autoSpaceDE w:val="0"/>
        <w:autoSpaceDN w:val="0"/>
        <w:adjustRightInd w:val="0"/>
        <w:rPr>
          <w:rFonts w:ascii="Arial Narrow" w:hAnsi="Arial Narrow"/>
          <w:b/>
          <w:lang w:val="sr-Latn-CS"/>
        </w:rPr>
      </w:pPr>
    </w:p>
    <w:p w:rsidR="002B2635" w:rsidRPr="0061774C" w:rsidRDefault="002B2635" w:rsidP="002B2635">
      <w:pPr>
        <w:autoSpaceDE w:val="0"/>
        <w:autoSpaceDN w:val="0"/>
        <w:adjustRightInd w:val="0"/>
        <w:jc w:val="both"/>
        <w:rPr>
          <w:rFonts w:ascii="Arial Narrow" w:hAnsi="Arial Narrow"/>
          <w:b/>
          <w:lang w:val="sr-Cyrl-CS"/>
        </w:rPr>
      </w:pPr>
      <w:r w:rsidRPr="0061774C">
        <w:rPr>
          <w:rFonts w:ascii="Arial Narrow" w:eastAsia="Cambria" w:hAnsi="Arial Narrow" w:cs="Cambria"/>
          <w:b/>
          <w:lang w:val="sr-Latn-CS"/>
        </w:rPr>
        <w:t xml:space="preserve">Sistem inkluzivnog obrazovanja, koji se odnosi na uključivanje djece i omladine sa smetnjama u razvoju u redovan sistem </w:t>
      </w:r>
      <w:r w:rsidRPr="0061774C">
        <w:rPr>
          <w:rFonts w:ascii="Arial Narrow" w:eastAsia="Cambria" w:hAnsi="Arial Narrow" w:cs="Arial"/>
          <w:b/>
          <w:lang w:val="sr-Latn-CS"/>
        </w:rPr>
        <w:t>obrazovanja sprovodi se i u opštini Pljevlja.</w:t>
      </w:r>
      <w:r w:rsidRPr="0061774C">
        <w:rPr>
          <w:rFonts w:ascii="Arial Narrow" w:hAnsi="Arial Narrow" w:cs="Arial"/>
          <w:b/>
          <w:lang w:val="sr-Latn-CS"/>
        </w:rPr>
        <w:t xml:space="preserve">U Osnovnoj školi Boško Buha postoji specijalno odeljenje koje u školskoj 2010/2011 </w:t>
      </w:r>
      <w:r w:rsidRPr="0061774C">
        <w:rPr>
          <w:rFonts w:ascii="Arial Narrow" w:eastAsia="Cambria" w:hAnsi="Arial Narrow" w:cs="Cambria"/>
          <w:b/>
          <w:lang w:val="sr-Latn-CS"/>
        </w:rPr>
        <w:t xml:space="preserve">ima 6 učenika. </w:t>
      </w:r>
      <w:r w:rsidRPr="0061774C">
        <w:rPr>
          <w:rFonts w:ascii="Arial Narrow" w:hAnsi="Arial Narrow"/>
          <w:b/>
          <w:lang w:val="sr-Cyrl-CS"/>
        </w:rPr>
        <w:t xml:space="preserve">Na teritoriji Opštine Pljevlja (prema dostavljenim podacima) </w:t>
      </w:r>
      <w:r w:rsidRPr="0061774C">
        <w:rPr>
          <w:rFonts w:ascii="Arial Narrow" w:hAnsi="Arial Narrow"/>
          <w:b/>
          <w:lang w:val="hr-HR"/>
        </w:rPr>
        <w:t xml:space="preserve">postoji </w:t>
      </w:r>
      <w:r w:rsidRPr="0061774C">
        <w:rPr>
          <w:rFonts w:ascii="Arial Narrow" w:hAnsi="Arial Narrow"/>
          <w:b/>
          <w:lang w:val="sr-Cyrl-CS"/>
        </w:rPr>
        <w:t xml:space="preserve">dnevni boravak za </w:t>
      </w:r>
      <w:r w:rsidRPr="0061774C">
        <w:rPr>
          <w:rFonts w:ascii="Arial Narrow" w:hAnsi="Arial Narrow"/>
          <w:b/>
          <w:lang w:val="hr-HR"/>
        </w:rPr>
        <w:t xml:space="preserve">boravak </w:t>
      </w:r>
      <w:r w:rsidRPr="0061774C">
        <w:rPr>
          <w:rFonts w:ascii="Arial Narrow" w:hAnsi="Arial Narrow"/>
          <w:b/>
          <w:lang w:val="sr-Cyrl-CS"/>
        </w:rPr>
        <w:t>hendikepiran</w:t>
      </w:r>
      <w:r w:rsidRPr="0061774C">
        <w:rPr>
          <w:rFonts w:ascii="Arial Narrow" w:hAnsi="Arial Narrow"/>
          <w:b/>
          <w:lang w:val="hr-HR"/>
        </w:rPr>
        <w:t>e</w:t>
      </w:r>
      <w:r w:rsidRPr="0061774C">
        <w:rPr>
          <w:rFonts w:ascii="Arial Narrow" w:hAnsi="Arial Narrow"/>
          <w:b/>
          <w:lang w:val="sr-Cyrl-CS"/>
        </w:rPr>
        <w:t xml:space="preserve"> d</w:t>
      </w:r>
      <w:r w:rsidRPr="0061774C">
        <w:rPr>
          <w:rFonts w:ascii="Arial Narrow" w:hAnsi="Arial Narrow"/>
          <w:b/>
          <w:lang w:val="hr-HR"/>
        </w:rPr>
        <w:t>jece</w:t>
      </w:r>
      <w:r w:rsidRPr="0061774C">
        <w:rPr>
          <w:rFonts w:ascii="Arial Narrow" w:hAnsi="Arial Narrow"/>
          <w:b/>
          <w:lang w:val="sr-Cyrl-CS"/>
        </w:rPr>
        <w:t xml:space="preserve"> (</w:t>
      </w:r>
      <w:r w:rsidRPr="0061774C">
        <w:rPr>
          <w:rFonts w:ascii="Arial Narrow" w:hAnsi="Arial Narrow"/>
          <w:b/>
          <w:lang w:val="hr-HR"/>
        </w:rPr>
        <w:t>"Zračak nade"</w:t>
      </w:r>
      <w:r w:rsidRPr="0061774C">
        <w:rPr>
          <w:rFonts w:ascii="Arial Narrow" w:hAnsi="Arial Narrow"/>
          <w:b/>
          <w:lang w:val="sr-Cyrl-CS"/>
        </w:rPr>
        <w:t xml:space="preserve">). </w:t>
      </w:r>
      <w:r w:rsidRPr="0061774C">
        <w:rPr>
          <w:rFonts w:ascii="Arial Narrow" w:hAnsi="Arial Narrow"/>
          <w:b/>
          <w:lang w:val="sr-Latn-CS"/>
        </w:rPr>
        <w:t>koji okuplja 19 djece sa smetnjama u razvoju, kao I JU Dnevni centar za djecu I omladinu sa smetnjama I teškoćama u razvoju “Pljevlja”, koji okuplja 19 djece.</w:t>
      </w:r>
    </w:p>
    <w:p w:rsidR="002B2635" w:rsidRPr="0061774C" w:rsidRDefault="002B2635" w:rsidP="002B2635">
      <w:pPr>
        <w:pStyle w:val="1tekst"/>
        <w:ind w:left="0" w:right="0" w:firstLine="0"/>
        <w:rPr>
          <w:rFonts w:ascii="Arial Narrow" w:hAnsi="Arial Narrow"/>
          <w:b/>
          <w:sz w:val="24"/>
          <w:szCs w:val="24"/>
          <w:lang w:val="sr-Latn-CS"/>
        </w:rPr>
      </w:pPr>
    </w:p>
    <w:p w:rsidR="002B2635" w:rsidRPr="0061774C" w:rsidRDefault="002B2635" w:rsidP="002B2635">
      <w:pPr>
        <w:pStyle w:val="1tekst"/>
        <w:ind w:left="0" w:right="0" w:firstLine="0"/>
        <w:rPr>
          <w:rFonts w:ascii="Arial Narrow" w:hAnsi="Arial Narrow"/>
          <w:b/>
          <w:sz w:val="24"/>
          <w:szCs w:val="24"/>
          <w:lang w:val="sr-Latn-CS"/>
        </w:rPr>
      </w:pPr>
      <w:r w:rsidRPr="0061774C">
        <w:rPr>
          <w:rFonts w:ascii="Arial Narrow" w:hAnsi="Arial Narrow"/>
          <w:b/>
          <w:sz w:val="24"/>
          <w:szCs w:val="24"/>
          <w:lang w:val="sr-Latn-CS"/>
        </w:rPr>
        <w:t>Osnovno obrazovanje :</w:t>
      </w:r>
    </w:p>
    <w:p w:rsidR="002B2635" w:rsidRPr="0061774C" w:rsidRDefault="002B2635" w:rsidP="002B2635">
      <w:pPr>
        <w:pStyle w:val="1tekst"/>
        <w:ind w:left="0" w:right="0" w:firstLine="0"/>
        <w:rPr>
          <w:rFonts w:ascii="Arial Narrow" w:hAnsi="Arial Narrow"/>
          <w:b/>
          <w:sz w:val="24"/>
          <w:szCs w:val="24"/>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 xml:space="preserve">Na osnovu podataka iz  Lokalnog plana akcije za mlade opštine Pljevlja  u oštini Pljevlja </w:t>
      </w:r>
      <w:r w:rsidRPr="0061774C">
        <w:rPr>
          <w:rFonts w:ascii="Arial Narrow" w:hAnsi="Arial Narrow"/>
          <w:b/>
          <w:lang w:val="sr-Cyrl-CS"/>
        </w:rPr>
        <w:t xml:space="preserve">postoji </w:t>
      </w:r>
      <w:r w:rsidRPr="0061774C">
        <w:rPr>
          <w:rFonts w:ascii="Arial Narrow" w:hAnsi="Arial Narrow"/>
          <w:b/>
          <w:lang w:val="hr-HR"/>
        </w:rPr>
        <w:t>14</w:t>
      </w:r>
      <w:r w:rsidRPr="0061774C">
        <w:rPr>
          <w:rFonts w:ascii="Arial Narrow" w:hAnsi="Arial Narrow"/>
          <w:b/>
          <w:lang w:val="sr-Cyrl-CS"/>
        </w:rPr>
        <w:t xml:space="preserve"> osmorazrednih matičnih osnovnih škola. </w:t>
      </w:r>
      <w:r w:rsidRPr="0061774C">
        <w:rPr>
          <w:rFonts w:ascii="Arial Narrow" w:hAnsi="Arial Narrow"/>
          <w:b/>
          <w:lang w:val="sr-Latn-CS"/>
        </w:rPr>
        <w:t xml:space="preserve">Na gradskom području nalaze se tri matične osmorazredne osnovne škole:: </w:t>
      </w:r>
      <w:r w:rsidRPr="0061774C">
        <w:rPr>
          <w:rFonts w:ascii="Arial Narrow" w:hAnsi="Arial Narrow"/>
          <w:b/>
          <w:lang w:val="sr-Cyrl-CS"/>
        </w:rPr>
        <w:t xml:space="preserve">OŠ „Ristan Pavlović“ </w:t>
      </w:r>
      <w:r w:rsidRPr="0061774C">
        <w:rPr>
          <w:rFonts w:ascii="Arial Narrow" w:hAnsi="Arial Narrow"/>
          <w:b/>
          <w:lang w:val="sr-Latn-CS"/>
        </w:rPr>
        <w:t xml:space="preserve">, </w:t>
      </w:r>
      <w:r w:rsidRPr="0061774C">
        <w:rPr>
          <w:rFonts w:ascii="Arial Narrow" w:hAnsi="Arial Narrow"/>
          <w:b/>
          <w:lang w:val="sr-Cyrl-CS"/>
        </w:rPr>
        <w:t xml:space="preserve">OŠ „Boško Buha“ </w:t>
      </w:r>
      <w:r w:rsidRPr="0061774C">
        <w:rPr>
          <w:rFonts w:ascii="Arial Narrow" w:hAnsi="Arial Narrow"/>
          <w:b/>
          <w:lang w:val="sr-Latn-CS"/>
        </w:rPr>
        <w:t xml:space="preserve">i </w:t>
      </w:r>
      <w:r w:rsidRPr="0061774C">
        <w:rPr>
          <w:rFonts w:ascii="Arial Narrow" w:hAnsi="Arial Narrow"/>
          <w:b/>
          <w:lang w:val="sr-Cyrl-CS"/>
        </w:rPr>
        <w:t>OŠ „Salko Aljković“</w:t>
      </w:r>
      <w:r w:rsidRPr="0061774C">
        <w:rPr>
          <w:rFonts w:ascii="Arial Narrow" w:hAnsi="Arial Narrow"/>
          <w:b/>
          <w:lang w:val="sr-Latn-CS"/>
        </w:rPr>
        <w:t xml:space="preserve">, a ostalih 11 su locirane na seoskom području u naseljima Mataruge, Šula, Gradac, Kosanica, Maoče – Vrulja, Kruševo, Bobovo, Odžak, Kovačevići, Srdanov grob i Boljanići. U ostalim seoskim naseljima se nalaze četvorazredne osnovne škole (područna odeljenja) , koje pripadaju matičnim na slijedeći način: </w:t>
      </w:r>
    </w:p>
    <w:p w:rsidR="002B2635" w:rsidRPr="0061774C" w:rsidRDefault="002B2635" w:rsidP="002B2635">
      <w:pPr>
        <w:jc w:val="both"/>
        <w:rPr>
          <w:rFonts w:ascii="Arial Narrow" w:hAnsi="Arial Narrow"/>
          <w:b/>
          <w:lang w:val="sr-Latn-CS"/>
        </w:rPr>
      </w:pP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OŠ „Boško Buha“ Pljevlja</w:t>
      </w:r>
      <w:r w:rsidRPr="0061774C">
        <w:rPr>
          <w:rFonts w:ascii="Arial Narrow" w:hAnsi="Arial Narrow"/>
          <w:b/>
          <w:lang w:val="hr-HR"/>
        </w:rPr>
        <w:t xml:space="preserve"> – i područna odeljenja u naseljima: Ilino Brdo, Komini, </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OŠ „Ristan Pavlović“ Pljevlja</w:t>
      </w:r>
      <w:r w:rsidRPr="0061774C">
        <w:rPr>
          <w:rFonts w:ascii="Arial Narrow" w:hAnsi="Arial Narrow"/>
          <w:b/>
          <w:lang w:val="sr-Latn-CS"/>
        </w:rPr>
        <w:t xml:space="preserve"> -  </w:t>
      </w:r>
      <w:r w:rsidRPr="0061774C">
        <w:rPr>
          <w:rFonts w:ascii="Arial Narrow" w:hAnsi="Arial Narrow"/>
          <w:b/>
        </w:rPr>
        <w:t>sa</w:t>
      </w:r>
      <w:r w:rsidRPr="0061774C">
        <w:rPr>
          <w:rFonts w:ascii="Arial Narrow" w:hAnsi="Arial Narrow"/>
          <w:b/>
          <w:lang w:val="sr-Cyrl-CS"/>
        </w:rPr>
        <w:t xml:space="preserve"> </w:t>
      </w:r>
      <w:r w:rsidRPr="0061774C">
        <w:rPr>
          <w:rFonts w:ascii="Arial Narrow" w:hAnsi="Arial Narrow"/>
          <w:b/>
        </w:rPr>
        <w:t>podru</w:t>
      </w:r>
      <w:r w:rsidRPr="0061774C">
        <w:rPr>
          <w:rFonts w:ascii="Arial Narrow" w:hAnsi="Arial Narrow"/>
          <w:b/>
          <w:lang w:val="sr-Cyrl-CS"/>
        </w:rPr>
        <w:t>č</w:t>
      </w:r>
      <w:r w:rsidRPr="0061774C">
        <w:rPr>
          <w:rFonts w:ascii="Arial Narrow" w:hAnsi="Arial Narrow"/>
          <w:b/>
        </w:rPr>
        <w:t>nim</w:t>
      </w:r>
      <w:r w:rsidRPr="0061774C">
        <w:rPr>
          <w:rFonts w:ascii="Arial Narrow" w:hAnsi="Arial Narrow"/>
          <w:b/>
          <w:lang w:val="sr-Cyrl-CS"/>
        </w:rPr>
        <w:t xml:space="preserve"> </w:t>
      </w:r>
      <w:r w:rsidRPr="0061774C">
        <w:rPr>
          <w:rFonts w:ascii="Arial Narrow" w:hAnsi="Arial Narrow"/>
          <w:b/>
        </w:rPr>
        <w:t>odeljenjima</w:t>
      </w:r>
      <w:r w:rsidRPr="0061774C">
        <w:rPr>
          <w:rFonts w:ascii="Arial Narrow" w:hAnsi="Arial Narrow"/>
          <w:b/>
          <w:lang w:val="sr-Cyrl-CS"/>
        </w:rPr>
        <w:t xml:space="preserve"> </w:t>
      </w:r>
      <w:r w:rsidRPr="0061774C">
        <w:rPr>
          <w:rFonts w:ascii="Arial Narrow" w:hAnsi="Arial Narrow"/>
          <w:b/>
        </w:rPr>
        <w:t>u</w:t>
      </w:r>
      <w:r w:rsidRPr="0061774C">
        <w:rPr>
          <w:rFonts w:ascii="Arial Narrow" w:hAnsi="Arial Narrow"/>
          <w:b/>
          <w:lang w:val="sr-Cyrl-CS"/>
        </w:rPr>
        <w:t xml:space="preserve"> </w:t>
      </w:r>
      <w:r w:rsidRPr="0061774C">
        <w:rPr>
          <w:rFonts w:ascii="Arial Narrow" w:hAnsi="Arial Narrow"/>
          <w:b/>
        </w:rPr>
        <w:t>Crljenicama</w:t>
      </w:r>
      <w:r w:rsidRPr="0061774C">
        <w:rPr>
          <w:rFonts w:ascii="Arial Narrow" w:hAnsi="Arial Narrow"/>
          <w:b/>
          <w:lang w:val="sr-Cyrl-CS"/>
        </w:rPr>
        <w:t xml:space="preserve">, </w:t>
      </w:r>
      <w:r w:rsidRPr="0061774C">
        <w:rPr>
          <w:rFonts w:ascii="Arial Narrow" w:hAnsi="Arial Narrow"/>
          <w:b/>
        </w:rPr>
        <w:t>Vijencu</w:t>
      </w:r>
      <w:r w:rsidRPr="0061774C">
        <w:rPr>
          <w:rFonts w:ascii="Arial Narrow" w:hAnsi="Arial Narrow"/>
          <w:b/>
          <w:lang w:val="sr-Cyrl-CS"/>
        </w:rPr>
        <w:t xml:space="preserve"> </w:t>
      </w:r>
      <w:r w:rsidRPr="0061774C">
        <w:rPr>
          <w:rFonts w:ascii="Arial Narrow" w:hAnsi="Arial Narrow"/>
          <w:b/>
        </w:rPr>
        <w:t>I</w:t>
      </w:r>
      <w:r w:rsidRPr="0061774C">
        <w:rPr>
          <w:rFonts w:ascii="Arial Narrow" w:hAnsi="Arial Narrow"/>
          <w:b/>
          <w:lang w:val="sr-Cyrl-CS"/>
        </w:rPr>
        <w:t xml:space="preserve"> </w:t>
      </w:r>
      <w:r w:rsidRPr="0061774C">
        <w:rPr>
          <w:rFonts w:ascii="Arial Narrow" w:hAnsi="Arial Narrow"/>
          <w:b/>
        </w:rPr>
        <w:t>Otilovi</w:t>
      </w:r>
      <w:r w:rsidRPr="0061774C">
        <w:rPr>
          <w:rFonts w:ascii="Arial Narrow" w:hAnsi="Arial Narrow"/>
          <w:b/>
          <w:lang w:val="sr-Cyrl-CS"/>
        </w:rPr>
        <w:t>ć</w:t>
      </w:r>
      <w:r w:rsidRPr="0061774C">
        <w:rPr>
          <w:rFonts w:ascii="Arial Narrow" w:hAnsi="Arial Narrow"/>
          <w:b/>
        </w:rPr>
        <w:t>ima</w:t>
      </w:r>
      <w:r w:rsidRPr="0061774C">
        <w:rPr>
          <w:rFonts w:ascii="Arial Narrow" w:hAnsi="Arial Narrow"/>
          <w:b/>
          <w:lang w:val="sr-Cyrl-CS"/>
        </w:rPr>
        <w:t>.</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OŠ „Salko Aljković“ Pljevlja</w:t>
      </w:r>
      <w:r w:rsidRPr="0061774C">
        <w:rPr>
          <w:rFonts w:ascii="Arial Narrow" w:hAnsi="Arial Narrow"/>
          <w:b/>
          <w:lang w:val="sr-Latn-CS"/>
        </w:rPr>
        <w:t xml:space="preserve"> -</w:t>
      </w:r>
      <w:r w:rsidRPr="0061774C">
        <w:rPr>
          <w:rFonts w:ascii="Arial Narrow" w:hAnsi="Arial Narrow"/>
          <w:b/>
          <w:lang w:val="sr-Cyrl-CS"/>
        </w:rPr>
        <w:t xml:space="preserve"> </w:t>
      </w:r>
      <w:r w:rsidRPr="0061774C">
        <w:rPr>
          <w:rFonts w:ascii="Arial Narrow" w:hAnsi="Arial Narrow"/>
          <w:b/>
        </w:rPr>
        <w:t>sa</w:t>
      </w:r>
      <w:r w:rsidRPr="0061774C">
        <w:rPr>
          <w:rFonts w:ascii="Arial Narrow" w:hAnsi="Arial Narrow"/>
          <w:b/>
          <w:lang w:val="sr-Cyrl-CS"/>
        </w:rPr>
        <w:t xml:space="preserve"> </w:t>
      </w:r>
      <w:r w:rsidRPr="0061774C">
        <w:rPr>
          <w:rFonts w:ascii="Arial Narrow" w:hAnsi="Arial Narrow"/>
          <w:b/>
        </w:rPr>
        <w:t>podru</w:t>
      </w:r>
      <w:r w:rsidRPr="0061774C">
        <w:rPr>
          <w:rFonts w:ascii="Arial Narrow" w:hAnsi="Arial Narrow"/>
          <w:b/>
          <w:lang w:val="sr-Cyrl-CS"/>
        </w:rPr>
        <w:t>č</w:t>
      </w:r>
      <w:r w:rsidRPr="0061774C">
        <w:rPr>
          <w:rFonts w:ascii="Arial Narrow" w:hAnsi="Arial Narrow"/>
          <w:b/>
        </w:rPr>
        <w:t>nim</w:t>
      </w:r>
      <w:r w:rsidRPr="0061774C">
        <w:rPr>
          <w:rFonts w:ascii="Arial Narrow" w:hAnsi="Arial Narrow"/>
          <w:b/>
          <w:lang w:val="sr-Cyrl-CS"/>
        </w:rPr>
        <w:t xml:space="preserve"> </w:t>
      </w:r>
      <w:r w:rsidRPr="0061774C">
        <w:rPr>
          <w:rFonts w:ascii="Arial Narrow" w:hAnsi="Arial Narrow"/>
          <w:b/>
        </w:rPr>
        <w:t>odeljenjima</w:t>
      </w:r>
      <w:r w:rsidRPr="0061774C">
        <w:rPr>
          <w:rFonts w:ascii="Arial Narrow" w:hAnsi="Arial Narrow"/>
          <w:b/>
          <w:lang w:val="sr-Cyrl-CS"/>
        </w:rPr>
        <w:t xml:space="preserve"> </w:t>
      </w:r>
      <w:r w:rsidRPr="0061774C">
        <w:rPr>
          <w:rFonts w:ascii="Arial Narrow" w:hAnsi="Arial Narrow"/>
          <w:b/>
        </w:rPr>
        <w:t>Guke</w:t>
      </w:r>
      <w:r w:rsidRPr="0061774C">
        <w:rPr>
          <w:rFonts w:ascii="Arial Narrow" w:hAnsi="Arial Narrow"/>
          <w:b/>
          <w:lang w:val="sr-Cyrl-CS"/>
        </w:rPr>
        <w:t xml:space="preserve"> </w:t>
      </w:r>
      <w:r w:rsidRPr="0061774C">
        <w:rPr>
          <w:rFonts w:ascii="Arial Narrow" w:hAnsi="Arial Narrow"/>
          <w:b/>
        </w:rPr>
        <w:t>i</w:t>
      </w:r>
      <w:r w:rsidRPr="0061774C">
        <w:rPr>
          <w:rFonts w:ascii="Arial Narrow" w:hAnsi="Arial Narrow"/>
          <w:b/>
          <w:lang w:val="sr-Cyrl-CS"/>
        </w:rPr>
        <w:t xml:space="preserve"> </w:t>
      </w:r>
      <w:r w:rsidRPr="0061774C">
        <w:rPr>
          <w:rFonts w:ascii="Arial Narrow" w:hAnsi="Arial Narrow"/>
          <w:b/>
        </w:rPr>
        <w:t>Rudnica</w:t>
      </w:r>
      <w:r w:rsidRPr="0061774C">
        <w:rPr>
          <w:rFonts w:ascii="Arial Narrow" w:hAnsi="Arial Narrow"/>
          <w:b/>
          <w:lang w:val="sr-Cyrl-CS"/>
        </w:rPr>
        <w:t>.</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OŠ „Mataruge“ Mataruge</w:t>
      </w:r>
      <w:r w:rsidRPr="0061774C">
        <w:rPr>
          <w:rFonts w:ascii="Arial Narrow" w:hAnsi="Arial Narrow"/>
          <w:b/>
          <w:lang w:val="sr-Latn-CS"/>
        </w:rPr>
        <w:t xml:space="preserve"> – područna odeljenja u Kozici i Obardama. </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OŠ „Vladimir Rolović“ Šula - područna odeljenja u Čestinu i Nangama,</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 xml:space="preserve">OŠ „Dušan Ivović“ Kosanica - područna odeljenja u </w:t>
      </w:r>
      <w:r w:rsidRPr="0061774C">
        <w:rPr>
          <w:rFonts w:ascii="Arial Narrow" w:hAnsi="Arial Narrow"/>
          <w:b/>
          <w:lang w:val="hr-HR"/>
        </w:rPr>
        <w:t xml:space="preserve">Krupicama, </w:t>
      </w:r>
      <w:r w:rsidRPr="0061774C">
        <w:rPr>
          <w:rFonts w:ascii="Arial Narrow" w:hAnsi="Arial Narrow"/>
          <w:b/>
          <w:lang w:val="sr-Cyrl-CS"/>
        </w:rPr>
        <w:t xml:space="preserve"> Vaškovu, Lever Tari, Glibaćima, Varinama</w:t>
      </w:r>
      <w:r w:rsidRPr="0061774C">
        <w:rPr>
          <w:rFonts w:ascii="Arial Narrow" w:hAnsi="Arial Narrow"/>
          <w:b/>
          <w:lang w:val="sr-Latn-CS"/>
        </w:rPr>
        <w:t xml:space="preserve"> i </w:t>
      </w:r>
      <w:r w:rsidRPr="0061774C">
        <w:rPr>
          <w:rFonts w:ascii="Arial Narrow" w:hAnsi="Arial Narrow"/>
          <w:b/>
          <w:lang w:val="sr-Cyrl-CS"/>
        </w:rPr>
        <w:t xml:space="preserve"> Đurđevića Tari. </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О</w:t>
      </w:r>
      <w:r w:rsidRPr="0061774C">
        <w:rPr>
          <w:rFonts w:ascii="Arial Narrow" w:hAnsi="Arial Narrow"/>
          <w:b/>
          <w:lang w:val="hr-HR"/>
        </w:rPr>
        <w:t xml:space="preserve">Š „Mile Peruničić“ Maoče – Vrulja – područna odeljenja u Mijakovićima, Podborovi, Vodnom. </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hr-HR"/>
        </w:rPr>
        <w:t xml:space="preserve">OŠ „Kruševo“ – područno odeljenje u Kakmužima (u koju idu đaci iz Kruševa, Dragaša, Kakmuža, lađana, Hoćevine, Vrbice, dela Gornjeg Sela i dela Borovice) </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hr-HR"/>
        </w:rPr>
        <w:t xml:space="preserve">OŠ „Živko Džuver“ Bobovo –  područna odeljenja u Slatini i Točku (u koju idu đaci iz Jelovog Panja, Saltine, Ograđenice). </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hr-HR"/>
        </w:rPr>
        <w:t>OŠ "Mihajlo Žugić" Odžak sa područnim odeljenjem u Borovici i Zekavicama.</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hr-HR"/>
        </w:rPr>
        <w:t>OŠ "Bratstvo – jedinstvo" – Kovačevići,  područna odeljenja u Brdima.</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hr-HR"/>
        </w:rPr>
        <w:t>OŠ „Radoje Tošić“ Srdanov grob – Područna odeljenja u Brvenici i Gotovuši.</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hr-HR"/>
        </w:rPr>
        <w:t>OŠ „Jakub  Kubur“ Boljanići – Područna odeljenja u Strahovom Dolu, Potkovaču i  Poblaću.</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hr-HR"/>
        </w:rPr>
        <w:lastRenderedPageBreak/>
        <w:t xml:space="preserve">OŠ „Radoje Kontić“ Gradac, koja nema aktivno područno odeljenje.      </w:t>
      </w:r>
    </w:p>
    <w:p w:rsidR="002B2635" w:rsidRPr="0061774C" w:rsidRDefault="002B2635" w:rsidP="002B2635">
      <w:pPr>
        <w:jc w:val="both"/>
        <w:rPr>
          <w:rFonts w:ascii="Arial Narrow" w:hAnsi="Arial Narrow"/>
          <w:b/>
          <w:lang w:val="hr-HR"/>
        </w:rPr>
      </w:pPr>
    </w:p>
    <w:p w:rsidR="002B2635" w:rsidRPr="0061774C" w:rsidRDefault="002B2635" w:rsidP="002B2635">
      <w:pPr>
        <w:pStyle w:val="1tekst"/>
        <w:ind w:left="0" w:right="0" w:firstLine="0"/>
        <w:rPr>
          <w:rFonts w:ascii="Arial Narrow" w:hAnsi="Arial Narrow"/>
          <w:b/>
          <w:sz w:val="24"/>
          <w:szCs w:val="24"/>
          <w:lang w:val="pl-PL"/>
        </w:rPr>
      </w:pPr>
      <w:r w:rsidRPr="0061774C">
        <w:rPr>
          <w:rFonts w:ascii="Arial Narrow" w:hAnsi="Arial Narrow"/>
          <w:b/>
          <w:sz w:val="24"/>
          <w:szCs w:val="24"/>
          <w:lang w:val="pl-PL"/>
        </w:rPr>
        <w:t xml:space="preserve">U njima je zaposleno ukupno  221 lice koji čine nastavno i vannastavno osoblje.   </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eastAsia="Cambria" w:hAnsi="Arial Narrow"/>
          <w:b/>
          <w:lang w:val="pl-PL"/>
        </w:rPr>
      </w:pPr>
      <w:r w:rsidRPr="0061774C">
        <w:rPr>
          <w:rFonts w:ascii="Arial Narrow" w:hAnsi="Arial Narrow"/>
          <w:b/>
          <w:lang w:val="sr-Cyrl-CS"/>
        </w:rPr>
        <w:t>Većina osmorazrednih škola</w:t>
      </w:r>
      <w:r w:rsidRPr="0061774C">
        <w:rPr>
          <w:rFonts w:ascii="Arial Narrow" w:hAnsi="Arial Narrow"/>
          <w:b/>
          <w:lang w:val="sr-Latn-CS"/>
        </w:rPr>
        <w:t xml:space="preserve"> izuzev gradskih osnovnih škola, </w:t>
      </w:r>
      <w:r w:rsidRPr="0061774C">
        <w:rPr>
          <w:rFonts w:ascii="Arial Narrow" w:hAnsi="Arial Narrow"/>
          <w:b/>
          <w:lang w:val="sr-Cyrl-CS"/>
        </w:rPr>
        <w:t xml:space="preserve"> radi u </w:t>
      </w:r>
      <w:r w:rsidRPr="0061774C">
        <w:rPr>
          <w:rFonts w:ascii="Arial Narrow" w:hAnsi="Arial Narrow"/>
          <w:b/>
          <w:lang w:val="hr-HR"/>
        </w:rPr>
        <w:t>jednoj</w:t>
      </w:r>
      <w:r w:rsidRPr="0061774C">
        <w:rPr>
          <w:rFonts w:ascii="Arial Narrow" w:hAnsi="Arial Narrow"/>
          <w:b/>
          <w:lang w:val="sr-Cyrl-CS"/>
        </w:rPr>
        <w:t xml:space="preserve"> smen</w:t>
      </w:r>
      <w:r w:rsidRPr="0061774C">
        <w:rPr>
          <w:rFonts w:ascii="Arial Narrow" w:hAnsi="Arial Narrow"/>
          <w:b/>
          <w:lang w:val="hr-HR"/>
        </w:rPr>
        <w:t>i</w:t>
      </w:r>
      <w:r w:rsidRPr="0061774C">
        <w:rPr>
          <w:rFonts w:ascii="Arial Narrow" w:hAnsi="Arial Narrow"/>
          <w:b/>
          <w:lang w:val="sr-Cyrl-CS"/>
        </w:rPr>
        <w:t xml:space="preserve">, </w:t>
      </w:r>
      <w:r w:rsidRPr="0061774C">
        <w:rPr>
          <w:rFonts w:ascii="Arial Narrow" w:hAnsi="Arial Narrow"/>
          <w:b/>
          <w:lang w:val="hr-HR"/>
        </w:rPr>
        <w:t>kao i</w:t>
      </w:r>
      <w:r w:rsidRPr="0061774C">
        <w:rPr>
          <w:rFonts w:ascii="Arial Narrow" w:hAnsi="Arial Narrow"/>
          <w:b/>
          <w:lang w:val="sr-Cyrl-CS"/>
        </w:rPr>
        <w:t xml:space="preserve"> područna odeljenja. Mreža i razmještaj osnovnih škola, s obzirom na proces depopulacije stanovništva i činjenicu o stalnom smanjivanju broja dece, zadovoljava potrebe stanovništva na teritoriji Opštine, ali je najveći broj škola, naročito područnih odeljenja, prema opremi i komnalnoj opremljenosti, na granici minimalnog standarda (fiskulturne sale mokri čvor i slično).</w:t>
      </w:r>
      <w:r w:rsidRPr="0061774C">
        <w:rPr>
          <w:rFonts w:ascii="Arial Narrow" w:hAnsi="Arial Narrow"/>
          <w:b/>
          <w:lang w:val="sr-Latn-CS"/>
        </w:rPr>
        <w:t xml:space="preserve"> </w:t>
      </w:r>
      <w:r w:rsidRPr="0061774C">
        <w:rPr>
          <w:rFonts w:ascii="Arial Narrow" w:hAnsi="Arial Narrow"/>
          <w:b/>
          <w:lang w:val="sr-Cyrl-CS"/>
        </w:rPr>
        <w:t>Ovo se može prevazići rekonstrukcijom, sanacijom i adaptacijom postojećih objekata i poboljšati standard njihovog korišćenja.</w:t>
      </w:r>
      <w:r w:rsidRPr="0061774C">
        <w:rPr>
          <w:rFonts w:ascii="Arial Narrow" w:hAnsi="Arial Narrow"/>
          <w:b/>
          <w:lang w:val="sr-Latn-CS"/>
        </w:rPr>
        <w:t xml:space="preserve"> </w:t>
      </w:r>
      <w:r w:rsidRPr="0061774C">
        <w:rPr>
          <w:rFonts w:ascii="Arial Narrow" w:hAnsi="Arial Narrow" w:cs="Arial"/>
          <w:b/>
          <w:lang w:val="pl-PL"/>
        </w:rPr>
        <w:t xml:space="preserve">U opštini Pljevlja ima </w:t>
      </w:r>
      <w:r w:rsidRPr="0061774C">
        <w:rPr>
          <w:rFonts w:ascii="Arial Narrow" w:eastAsia="Cambria" w:hAnsi="Arial Narrow"/>
          <w:b/>
          <w:lang w:val="pl-PL"/>
        </w:rPr>
        <w:t>3076 učenika u osnovnim školama. Od tog broja u područnim odeljenjima nastavu pohađa 213 učenika</w:t>
      </w:r>
      <w:r w:rsidRPr="0061774C">
        <w:rPr>
          <w:rFonts w:ascii="Arial Narrow" w:hAnsi="Arial Narrow" w:cs="Arial"/>
          <w:b/>
          <w:bCs/>
          <w:lang w:val="pl-PL"/>
        </w:rPr>
        <w:t xml:space="preserve">. </w:t>
      </w:r>
      <w:r w:rsidRPr="0061774C">
        <w:rPr>
          <w:rFonts w:ascii="Arial Narrow" w:hAnsi="Arial Narrow" w:cs="Arial"/>
          <w:b/>
          <w:lang w:val="pl-PL"/>
        </w:rPr>
        <w:t xml:space="preserve">U gradskim osnovnim </w:t>
      </w:r>
      <w:r w:rsidRPr="0061774C">
        <w:rPr>
          <w:rFonts w:ascii="Arial Narrow" w:eastAsia="Cambria" w:hAnsi="Arial Narrow"/>
          <w:b/>
          <w:lang w:val="pl-PL"/>
        </w:rPr>
        <w:t xml:space="preserve">školama ima 2531 učenika a na sesokom području 545 učenika. </w:t>
      </w:r>
      <w:r w:rsidRPr="0061774C">
        <w:rPr>
          <w:rFonts w:ascii="Arial Narrow" w:hAnsi="Arial Narrow"/>
          <w:b/>
          <w:lang w:val="pl-PL"/>
        </w:rPr>
        <w:t xml:space="preserve">U njima je zaposleno ukupno  221 lice koji čine nastavno i vannastavno osoblje.  </w:t>
      </w:r>
      <w:r w:rsidRPr="0061774C">
        <w:rPr>
          <w:rFonts w:ascii="Arial Narrow" w:eastAsia="Cambria" w:hAnsi="Arial Narrow" w:cs="Cambria"/>
          <w:b/>
          <w:lang w:val="pl-PL"/>
        </w:rPr>
        <w:t xml:space="preserve">U Pljevljima postoji i škola za osnovno muzičko obrazovanje, koja očekuje da, </w:t>
      </w:r>
      <w:r w:rsidRPr="0061774C">
        <w:rPr>
          <w:rFonts w:ascii="Arial Narrow" w:eastAsia="Cambria" w:hAnsi="Arial Narrow" w:cs="Arial"/>
          <w:b/>
          <w:lang w:val="pl-PL"/>
        </w:rPr>
        <w:t>završetkom  Doma kulture dobije svoje prostorije. Za sada škola radi u prostorijama O</w:t>
      </w:r>
      <w:r w:rsidRPr="0061774C">
        <w:rPr>
          <w:rFonts w:ascii="Arial Narrow" w:eastAsia="Cambria" w:hAnsi="Arial Narrow" w:cs="Cambria"/>
          <w:b/>
          <w:lang w:val="pl-PL"/>
        </w:rPr>
        <w:t>snovne škole ”Ristan Pavlović”.</w:t>
      </w:r>
    </w:p>
    <w:p w:rsidR="002B2635" w:rsidRPr="0061774C" w:rsidRDefault="002B2635" w:rsidP="002B2635">
      <w:pPr>
        <w:pStyle w:val="1tekst"/>
        <w:ind w:left="0" w:right="0" w:firstLine="0"/>
        <w:rPr>
          <w:rFonts w:ascii="Arial Narrow" w:hAnsi="Arial Narrow"/>
          <w:b/>
          <w:sz w:val="24"/>
          <w:szCs w:val="24"/>
          <w:lang w:val="pl-PL"/>
        </w:rPr>
      </w:pPr>
      <w:r w:rsidRPr="0061774C">
        <w:rPr>
          <w:rFonts w:ascii="Arial Narrow" w:hAnsi="Arial Narrow"/>
          <w:b/>
          <w:noProof/>
          <w:sz w:val="24"/>
          <w:szCs w:val="24"/>
        </w:rPr>
        <w:drawing>
          <wp:anchor distT="0" distB="0" distL="114300" distR="114300" simplePos="0" relativeHeight="251661312" behindDoc="0" locked="0" layoutInCell="1" allowOverlap="1">
            <wp:simplePos x="0" y="0"/>
            <wp:positionH relativeFrom="column">
              <wp:posOffset>20955</wp:posOffset>
            </wp:positionH>
            <wp:positionV relativeFrom="paragraph">
              <wp:posOffset>130810</wp:posOffset>
            </wp:positionV>
            <wp:extent cx="2404110" cy="1798320"/>
            <wp:effectExtent l="19050" t="0" r="0" b="0"/>
            <wp:wrapSquare wrapText="bothSides"/>
            <wp:docPr id="25" name="ihover-img" descr="http://ts1.mm.bing.net/th?id=I.5011171047179924&amp;pid=15.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over-img" descr="http://ts1.mm.bing.net/th?id=I.5011171047179924&amp;pid=15.1">
                      <a:hlinkClick r:id="rId26"/>
                    </pic:cNvPr>
                    <pic:cNvPicPr>
                      <a:picLocks noChangeAspect="1" noChangeArrowheads="1"/>
                    </pic:cNvPicPr>
                  </pic:nvPicPr>
                  <pic:blipFill>
                    <a:blip r:embed="rId27" r:link="rId28" cstate="print"/>
                    <a:srcRect/>
                    <a:stretch>
                      <a:fillRect/>
                    </a:stretch>
                  </pic:blipFill>
                  <pic:spPr bwMode="auto">
                    <a:xfrm>
                      <a:off x="0" y="0"/>
                      <a:ext cx="2404110" cy="1798320"/>
                    </a:xfrm>
                    <a:prstGeom prst="rect">
                      <a:avLst/>
                    </a:prstGeom>
                    <a:noFill/>
                    <a:ln w="9525">
                      <a:noFill/>
                      <a:miter lim="800000"/>
                      <a:headEnd/>
                      <a:tailEnd/>
                    </a:ln>
                  </pic:spPr>
                </pic:pic>
              </a:graphicData>
            </a:graphic>
          </wp:anchor>
        </w:drawing>
      </w:r>
    </w:p>
    <w:p w:rsidR="002B2635" w:rsidRPr="0061774C" w:rsidRDefault="002B2635" w:rsidP="002B2635">
      <w:pPr>
        <w:pStyle w:val="1tekst"/>
        <w:ind w:left="0" w:right="0" w:firstLine="0"/>
        <w:rPr>
          <w:rFonts w:ascii="Arial Narrow" w:hAnsi="Arial Narrow"/>
          <w:b/>
          <w:sz w:val="24"/>
          <w:szCs w:val="24"/>
          <w:lang w:val="pl-PL"/>
        </w:rPr>
      </w:pPr>
      <w:r w:rsidRPr="0061774C">
        <w:rPr>
          <w:rFonts w:ascii="Arial Narrow" w:hAnsi="Arial Narrow"/>
          <w:b/>
          <w:noProof/>
          <w:sz w:val="24"/>
          <w:szCs w:val="24"/>
        </w:rPr>
        <w:drawing>
          <wp:anchor distT="0" distB="0" distL="114300" distR="114300" simplePos="0" relativeHeight="251662336" behindDoc="0" locked="0" layoutInCell="1" allowOverlap="1">
            <wp:simplePos x="0" y="0"/>
            <wp:positionH relativeFrom="column">
              <wp:posOffset>354330</wp:posOffset>
            </wp:positionH>
            <wp:positionV relativeFrom="paragraph">
              <wp:posOffset>17145</wp:posOffset>
            </wp:positionV>
            <wp:extent cx="2861310" cy="1737360"/>
            <wp:effectExtent l="19050" t="0" r="0" b="0"/>
            <wp:wrapSquare wrapText="bothSides"/>
            <wp:docPr id="26" name="ihover-img" descr="http://ts3.mm.bing.net/th?id=I.4816046374519186&amp;pid=15.1">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over-img" descr="http://ts3.mm.bing.net/th?id=I.4816046374519186&amp;pid=15.1">
                      <a:hlinkClick r:id="rId29"/>
                    </pic:cNvPr>
                    <pic:cNvPicPr>
                      <a:picLocks noChangeAspect="1" noChangeArrowheads="1"/>
                    </pic:cNvPicPr>
                  </pic:nvPicPr>
                  <pic:blipFill>
                    <a:blip r:embed="rId30" r:link="rId31" cstate="print"/>
                    <a:srcRect/>
                    <a:stretch>
                      <a:fillRect/>
                    </a:stretch>
                  </pic:blipFill>
                  <pic:spPr bwMode="auto">
                    <a:xfrm>
                      <a:off x="0" y="0"/>
                      <a:ext cx="2861310" cy="1737360"/>
                    </a:xfrm>
                    <a:prstGeom prst="rect">
                      <a:avLst/>
                    </a:prstGeom>
                    <a:noFill/>
                    <a:ln w="9525">
                      <a:noFill/>
                      <a:miter lim="800000"/>
                      <a:headEnd/>
                      <a:tailEnd/>
                    </a:ln>
                  </pic:spPr>
                </pic:pic>
              </a:graphicData>
            </a:graphic>
          </wp:anchor>
        </w:drawing>
      </w:r>
    </w:p>
    <w:p w:rsidR="002B2635" w:rsidRPr="0061774C" w:rsidRDefault="00155643" w:rsidP="002B2635">
      <w:pPr>
        <w:pStyle w:val="1tekst"/>
        <w:ind w:left="0" w:right="0" w:firstLine="0"/>
        <w:rPr>
          <w:rFonts w:ascii="Arial Narrow" w:hAnsi="Arial Narrow"/>
          <w:b/>
          <w:sz w:val="24"/>
          <w:szCs w:val="24"/>
          <w:lang w:val="pl-PL"/>
        </w:rPr>
      </w:pPr>
      <w:r>
        <w:rPr>
          <w:rFonts w:ascii="Arial Narrow" w:hAnsi="Arial Narrow"/>
          <w:b/>
          <w:sz w:val="24"/>
          <w:szCs w:val="24"/>
          <w:lang w:val="pl-PL"/>
        </w:rPr>
        <w:t>Slika br.11.</w:t>
      </w:r>
      <w:r w:rsidR="002B2635" w:rsidRPr="0061774C">
        <w:rPr>
          <w:rFonts w:ascii="Arial Narrow" w:hAnsi="Arial Narrow"/>
          <w:b/>
          <w:sz w:val="24"/>
          <w:szCs w:val="24"/>
          <w:lang w:val="pl-PL"/>
        </w:rPr>
        <w:t xml:space="preserve"> Gimnazija “T.Pejatović”            </w:t>
      </w:r>
      <w:r>
        <w:rPr>
          <w:rFonts w:ascii="Arial Narrow" w:hAnsi="Arial Narrow"/>
          <w:b/>
          <w:sz w:val="24"/>
          <w:szCs w:val="24"/>
          <w:lang w:val="pl-PL"/>
        </w:rPr>
        <w:t xml:space="preserve">                      Slika br.12.</w:t>
      </w:r>
      <w:r w:rsidR="002B2635" w:rsidRPr="0061774C">
        <w:rPr>
          <w:rFonts w:ascii="Arial Narrow" w:hAnsi="Arial Narrow"/>
          <w:b/>
          <w:sz w:val="24"/>
          <w:szCs w:val="24"/>
          <w:lang w:val="pl-PL"/>
        </w:rPr>
        <w:t xml:space="preserve"> Akademski centar</w:t>
      </w:r>
    </w:p>
    <w:p w:rsidR="002B2635" w:rsidRPr="0061774C" w:rsidRDefault="002B2635" w:rsidP="002B2635">
      <w:pPr>
        <w:pStyle w:val="1tekst"/>
        <w:ind w:left="0" w:right="0" w:firstLine="0"/>
        <w:rPr>
          <w:rFonts w:ascii="Arial Narrow" w:hAnsi="Arial Narrow"/>
          <w:b/>
          <w:sz w:val="24"/>
          <w:szCs w:val="24"/>
          <w:lang w:val="pl-PL"/>
        </w:rPr>
      </w:pPr>
    </w:p>
    <w:p w:rsidR="002B2635" w:rsidRPr="0061774C" w:rsidRDefault="002B2635" w:rsidP="002B2635">
      <w:pPr>
        <w:pStyle w:val="1tekst"/>
        <w:ind w:left="0" w:right="0" w:firstLine="0"/>
        <w:rPr>
          <w:rFonts w:ascii="Arial Narrow" w:hAnsi="Arial Narrow"/>
          <w:b/>
          <w:sz w:val="24"/>
          <w:szCs w:val="24"/>
          <w:lang w:val="pl-PL"/>
        </w:rPr>
      </w:pPr>
      <w:r w:rsidRPr="0061774C">
        <w:rPr>
          <w:rFonts w:ascii="Arial Narrow" w:hAnsi="Arial Narrow"/>
          <w:b/>
          <w:sz w:val="24"/>
          <w:szCs w:val="24"/>
          <w:lang w:val="pl-PL"/>
        </w:rPr>
        <w:t>Srednje obrazovanje :</w:t>
      </w:r>
    </w:p>
    <w:p w:rsidR="002B2635" w:rsidRPr="0061774C" w:rsidRDefault="002B2635" w:rsidP="002B2635">
      <w:pPr>
        <w:pStyle w:val="1tekst"/>
        <w:ind w:left="0" w:right="0" w:firstLine="0"/>
        <w:rPr>
          <w:rFonts w:ascii="Arial Narrow" w:hAnsi="Arial Narrow"/>
          <w:b/>
          <w:sz w:val="24"/>
          <w:szCs w:val="24"/>
          <w:lang w:val="pl-PL"/>
        </w:rPr>
      </w:pPr>
    </w:p>
    <w:p w:rsidR="002B2635" w:rsidRPr="0061774C" w:rsidRDefault="002B2635" w:rsidP="002B2635">
      <w:pPr>
        <w:jc w:val="both"/>
        <w:rPr>
          <w:rFonts w:ascii="Arial Narrow" w:hAnsi="Arial Narrow"/>
          <w:b/>
          <w:lang w:val="sr-Cyrl-CS"/>
        </w:rPr>
      </w:pPr>
      <w:r w:rsidRPr="0061774C">
        <w:rPr>
          <w:rFonts w:ascii="Arial Narrow" w:hAnsi="Arial Narrow"/>
          <w:b/>
          <w:lang w:val="sr-Cyrl-CS"/>
        </w:rPr>
        <w:t>U Pljevljima postoj</w:t>
      </w:r>
      <w:r w:rsidRPr="0061774C">
        <w:rPr>
          <w:rFonts w:ascii="Arial Narrow" w:hAnsi="Arial Narrow"/>
          <w:b/>
          <w:lang w:val="sr-Latn-CS"/>
        </w:rPr>
        <w:t>e</w:t>
      </w:r>
      <w:r w:rsidRPr="0061774C">
        <w:rPr>
          <w:rFonts w:ascii="Arial Narrow" w:hAnsi="Arial Narrow"/>
          <w:b/>
          <w:lang w:val="sr-Cyrl-CS"/>
        </w:rPr>
        <w:t xml:space="preserve"> dv</w:t>
      </w:r>
      <w:r w:rsidRPr="0061774C">
        <w:rPr>
          <w:rFonts w:ascii="Arial Narrow" w:hAnsi="Arial Narrow"/>
          <w:b/>
          <w:lang w:val="sr-Latn-CS"/>
        </w:rPr>
        <w:t>ij</w:t>
      </w:r>
      <w:r w:rsidRPr="0061774C">
        <w:rPr>
          <w:rFonts w:ascii="Arial Narrow" w:hAnsi="Arial Narrow"/>
          <w:b/>
          <w:lang w:val="sr-Cyrl-CS"/>
        </w:rPr>
        <w:t>e srednje škole, gimnazija „Tanasije Pejatović“ koja se nalazi na teritoriji MZ Golubinja i srednja stručna škola. Površina školskog prostora koji koristi gimnazija iznosi oko 5.054m</w:t>
      </w:r>
      <w:r w:rsidRPr="0061774C">
        <w:rPr>
          <w:rFonts w:ascii="Arial Narrow" w:hAnsi="Arial Narrow"/>
          <w:b/>
          <w:vertAlign w:val="superscript"/>
          <w:lang w:val="sr-Cyrl-CS"/>
        </w:rPr>
        <w:t>2</w:t>
      </w:r>
      <w:r w:rsidRPr="0061774C">
        <w:rPr>
          <w:rFonts w:ascii="Arial Narrow" w:hAnsi="Arial Narrow"/>
          <w:b/>
          <w:lang w:val="sr-Cyrl-CS"/>
        </w:rPr>
        <w:t>, spratnost objekta je P+2. Površina parcele školskog kompleksa je 6.292m</w:t>
      </w:r>
      <w:r w:rsidRPr="0061774C">
        <w:rPr>
          <w:rFonts w:ascii="Arial Narrow" w:hAnsi="Arial Narrow"/>
          <w:b/>
          <w:vertAlign w:val="superscript"/>
          <w:lang w:val="sr-Cyrl-CS"/>
        </w:rPr>
        <w:t>2</w:t>
      </w:r>
      <w:r w:rsidRPr="0061774C">
        <w:rPr>
          <w:rFonts w:ascii="Arial Narrow" w:hAnsi="Arial Narrow"/>
          <w:b/>
          <w:lang w:val="sr-Cyrl-CS"/>
        </w:rPr>
        <w:t>. Gimnazija radi u jednoj sm</w:t>
      </w:r>
      <w:r w:rsidRPr="0061774C">
        <w:rPr>
          <w:rFonts w:ascii="Arial Narrow" w:hAnsi="Arial Narrow"/>
          <w:b/>
          <w:lang w:val="sr-Latn-CS"/>
        </w:rPr>
        <w:t>j</w:t>
      </w:r>
      <w:r w:rsidRPr="0061774C">
        <w:rPr>
          <w:rFonts w:ascii="Arial Narrow" w:hAnsi="Arial Narrow"/>
          <w:b/>
          <w:lang w:val="sr-Cyrl-CS"/>
        </w:rPr>
        <w:t>eni. Gravitaciona zona gimnazije obuhvata sva naselja u Opštini, i njene potrebe</w:t>
      </w:r>
      <w:r w:rsidRPr="0061774C">
        <w:rPr>
          <w:rFonts w:ascii="Arial Narrow" w:hAnsi="Arial Narrow"/>
          <w:b/>
          <w:lang w:val="hr-HR"/>
        </w:rPr>
        <w:t xml:space="preserve"> </w:t>
      </w:r>
      <w:r w:rsidRPr="0061774C">
        <w:rPr>
          <w:rFonts w:ascii="Arial Narrow" w:hAnsi="Arial Narrow"/>
          <w:b/>
          <w:lang w:val="sr-Cyrl-CS"/>
        </w:rPr>
        <w:t>za prostorom zadovoljavaju, to jest nema potrebe za proširenjem.</w:t>
      </w:r>
    </w:p>
    <w:p w:rsidR="002B2635" w:rsidRPr="0061774C" w:rsidRDefault="002B2635" w:rsidP="002B2635">
      <w:pPr>
        <w:jc w:val="both"/>
        <w:rPr>
          <w:rFonts w:ascii="Arial Narrow" w:hAnsi="Arial Narrow"/>
          <w:b/>
          <w:lang w:val="sr-Cyrl-CS"/>
        </w:rPr>
      </w:pPr>
      <w:r w:rsidRPr="0061774C">
        <w:rPr>
          <w:rFonts w:ascii="Arial Narrow" w:hAnsi="Arial Narrow"/>
          <w:b/>
          <w:lang w:val="sr-Cyrl-CS"/>
        </w:rPr>
        <w:t>Površina školskog prostora koji koristi srednja stručna škola iznosi oko 4.803,35m</w:t>
      </w:r>
      <w:r w:rsidRPr="0061774C">
        <w:rPr>
          <w:rFonts w:ascii="Arial Narrow" w:hAnsi="Arial Narrow"/>
          <w:b/>
          <w:vertAlign w:val="superscript"/>
          <w:lang w:val="sr-Cyrl-CS"/>
        </w:rPr>
        <w:t>2</w:t>
      </w:r>
      <w:r w:rsidRPr="0061774C">
        <w:rPr>
          <w:rFonts w:ascii="Arial Narrow" w:hAnsi="Arial Narrow"/>
          <w:b/>
          <w:lang w:val="sr-Cyrl-CS"/>
        </w:rPr>
        <w:t>, spratnost objekta je P+2. Škola radi u dve smene, ne poseduje fiskulturnu salu i ima potrebe za proširenjem objekta.</w:t>
      </w:r>
    </w:p>
    <w:p w:rsidR="002B2635" w:rsidRPr="0061774C" w:rsidRDefault="002B2635" w:rsidP="002B2635">
      <w:pPr>
        <w:tabs>
          <w:tab w:val="left" w:pos="2715"/>
        </w:tabs>
        <w:ind w:left="360"/>
        <w:jc w:val="both"/>
        <w:rPr>
          <w:rFonts w:ascii="Arial Narrow" w:hAnsi="Arial Narrow"/>
          <w:b/>
          <w:lang w:val="sr-Cyrl-CS"/>
        </w:rPr>
      </w:pPr>
      <w:r w:rsidRPr="0061774C">
        <w:rPr>
          <w:rFonts w:ascii="Arial Narrow" w:hAnsi="Arial Narrow"/>
          <w:b/>
          <w:lang w:val="sr-Cyrl-CS"/>
        </w:rPr>
        <w:tab/>
      </w:r>
    </w:p>
    <w:p w:rsidR="002B2635" w:rsidRPr="0061774C" w:rsidRDefault="002B2635" w:rsidP="002B2635">
      <w:pPr>
        <w:jc w:val="both"/>
        <w:rPr>
          <w:rFonts w:ascii="Arial Narrow" w:hAnsi="Arial Narrow"/>
          <w:b/>
          <w:lang w:val="pl-PL"/>
        </w:rPr>
      </w:pPr>
      <w:r w:rsidRPr="0061774C">
        <w:rPr>
          <w:rFonts w:ascii="Arial Narrow" w:hAnsi="Arial Narrow"/>
          <w:b/>
          <w:lang w:val="pl-PL"/>
        </w:rPr>
        <w:t xml:space="preserve">U ovim školama u školskoj 2010/2011 godini  nastavu je  pohadjalo  1415 učenika , i to:  </w:t>
      </w:r>
    </w:p>
    <w:p w:rsidR="002B2635" w:rsidRPr="0061774C" w:rsidRDefault="002B2635" w:rsidP="000F5ED5">
      <w:pPr>
        <w:numPr>
          <w:ilvl w:val="0"/>
          <w:numId w:val="17"/>
        </w:numPr>
        <w:jc w:val="both"/>
        <w:rPr>
          <w:rFonts w:ascii="Arial Narrow" w:eastAsia="Cambria" w:hAnsi="Arial Narrow" w:cs="Cambria"/>
          <w:b/>
          <w:lang w:val="pl-PL"/>
        </w:rPr>
      </w:pPr>
      <w:r w:rsidRPr="0061774C">
        <w:rPr>
          <w:rFonts w:ascii="Arial Narrow" w:eastAsia="Cambria" w:hAnsi="Arial Narrow" w:cs="Cambria"/>
          <w:b/>
          <w:lang w:val="pl-PL"/>
        </w:rPr>
        <w:t>Gimnazija „Tanasije Pejatović”, koju u školskoj 2010/2011 pohađa 613 učenika/ca, na opštem smjeru.</w:t>
      </w:r>
    </w:p>
    <w:p w:rsidR="002B2635" w:rsidRPr="0061774C" w:rsidRDefault="002B2635" w:rsidP="000F5ED5">
      <w:pPr>
        <w:numPr>
          <w:ilvl w:val="0"/>
          <w:numId w:val="17"/>
        </w:numPr>
        <w:jc w:val="both"/>
        <w:rPr>
          <w:rFonts w:ascii="Arial Narrow" w:hAnsi="Arial Narrow"/>
          <w:b/>
          <w:lang w:val="pl-PL"/>
        </w:rPr>
      </w:pPr>
      <w:r w:rsidRPr="0061774C">
        <w:rPr>
          <w:rFonts w:ascii="Arial Narrow" w:eastAsia="Cambria" w:hAnsi="Arial Narrow"/>
          <w:b/>
          <w:lang w:val="pl-PL"/>
        </w:rPr>
        <w:t xml:space="preserve">Srednja stručna škola, koju u školskoj 2010/2011 pohađa 802 učenika/ca raspoređenih u 5 područja rada i 32 obrazovna </w:t>
      </w:r>
      <w:r w:rsidRPr="0061774C">
        <w:rPr>
          <w:rFonts w:ascii="Arial Narrow" w:hAnsi="Arial Narrow" w:cs="Arial"/>
          <w:b/>
          <w:lang w:val="pl-PL"/>
        </w:rPr>
        <w:t>profila.</w:t>
      </w:r>
    </w:p>
    <w:p w:rsidR="002B2635" w:rsidRPr="0061774C" w:rsidRDefault="002B2635" w:rsidP="002B2635">
      <w:pPr>
        <w:jc w:val="both"/>
        <w:rPr>
          <w:rFonts w:ascii="Arial Narrow" w:hAnsi="Arial Narrow"/>
          <w:b/>
          <w:lang w:val="pl-PL"/>
        </w:rPr>
      </w:pPr>
      <w:r w:rsidRPr="0061774C">
        <w:rPr>
          <w:rFonts w:ascii="Arial Narrow" w:hAnsi="Arial Narrow"/>
          <w:b/>
          <w:lang w:val="pl-PL"/>
        </w:rPr>
        <w:t xml:space="preserve">U ovim školama zaposleno je 134 lica, koja čine nastavno i vannastavno osoblje. </w:t>
      </w:r>
    </w:p>
    <w:p w:rsidR="002B2635" w:rsidRDefault="002B2635" w:rsidP="002B2635">
      <w:pPr>
        <w:ind w:left="360"/>
        <w:jc w:val="both"/>
        <w:rPr>
          <w:rFonts w:ascii="Arial Narrow" w:hAnsi="Arial Narrow"/>
          <w:b/>
          <w:lang w:val="pl-PL"/>
        </w:rPr>
      </w:pPr>
    </w:p>
    <w:p w:rsidR="00343A3F" w:rsidRDefault="00343A3F" w:rsidP="002B2635">
      <w:pPr>
        <w:ind w:left="360"/>
        <w:jc w:val="both"/>
        <w:rPr>
          <w:rFonts w:ascii="Arial Narrow" w:hAnsi="Arial Narrow"/>
          <w:b/>
          <w:lang w:val="pl-PL"/>
        </w:rPr>
      </w:pPr>
    </w:p>
    <w:p w:rsidR="00343A3F" w:rsidRDefault="00343A3F" w:rsidP="002B2635">
      <w:pPr>
        <w:ind w:left="360"/>
        <w:jc w:val="both"/>
        <w:rPr>
          <w:rFonts w:ascii="Arial Narrow" w:hAnsi="Arial Narrow"/>
          <w:b/>
          <w:lang w:val="pl-PL"/>
        </w:rPr>
      </w:pPr>
    </w:p>
    <w:p w:rsidR="00343A3F" w:rsidRPr="0061774C" w:rsidRDefault="00343A3F" w:rsidP="002B2635">
      <w:pPr>
        <w:ind w:left="360"/>
        <w:jc w:val="both"/>
        <w:rPr>
          <w:rFonts w:ascii="Arial Narrow" w:hAnsi="Arial Narrow"/>
          <w:b/>
          <w:lang w:val="pl-PL"/>
        </w:rPr>
      </w:pPr>
    </w:p>
    <w:p w:rsidR="002B2635" w:rsidRPr="0061774C" w:rsidRDefault="002B2635" w:rsidP="002B2635">
      <w:pPr>
        <w:pStyle w:val="1tekst"/>
        <w:ind w:left="0" w:right="0" w:firstLine="0"/>
        <w:rPr>
          <w:rFonts w:ascii="Arial Narrow" w:hAnsi="Arial Narrow"/>
          <w:b/>
          <w:sz w:val="24"/>
          <w:szCs w:val="24"/>
          <w:lang w:val="pl-PL"/>
        </w:rPr>
      </w:pPr>
      <w:r w:rsidRPr="0061774C">
        <w:rPr>
          <w:rFonts w:ascii="Arial Narrow" w:hAnsi="Arial Narrow"/>
          <w:b/>
          <w:sz w:val="24"/>
          <w:szCs w:val="24"/>
          <w:lang w:val="pl-PL"/>
        </w:rPr>
        <w:lastRenderedPageBreak/>
        <w:t xml:space="preserve">Tabela br.1 </w:t>
      </w:r>
      <w:r w:rsidRPr="0061774C">
        <w:rPr>
          <w:rFonts w:ascii="Arial Narrow" w:hAnsi="Arial Narrow" w:cs="Cambria-Bold"/>
          <w:b/>
          <w:bCs/>
          <w:sz w:val="24"/>
          <w:szCs w:val="24"/>
          <w:lang w:val="pl-PL"/>
        </w:rPr>
        <w:t>Prikaz broja učenika po školama u školskoj 2010/2011</w:t>
      </w:r>
    </w:p>
    <w:p w:rsidR="002B2635" w:rsidRPr="0061774C" w:rsidRDefault="002B2635" w:rsidP="002B2635">
      <w:pPr>
        <w:pStyle w:val="1tekst"/>
        <w:ind w:left="0" w:right="0" w:firstLine="0"/>
        <w:rPr>
          <w:rFonts w:ascii="Arial Narrow" w:hAnsi="Arial Narrow"/>
          <w:b/>
          <w:sz w:val="24"/>
          <w:szCs w:val="24"/>
          <w:lang w:val="pl-PL"/>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900"/>
        <w:gridCol w:w="3597"/>
        <w:gridCol w:w="723"/>
      </w:tblGrid>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OŠ “RISTAN PAVLOVIĆ”</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846</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 xml:space="preserve">OŠ “RADOJE TOŠIĆ” SRDANOV GROB </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54</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CRLJENICE</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2</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BRVENICA</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9</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VIJENAC</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7</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GOTOVUŠA</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2</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OTILOVIĆI</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2</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OŠ “JAKUB KUBUR” BOLJANIĆI</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39</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OŠ “BOŠKO BUHA”</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677</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STRAHOV DO</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7</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KOMINI</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62</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POTKOVAČ</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1</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ILINO BRDO</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21</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POBLAĆE</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2</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OŠ “SALKO ALJKOVIĆ”</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1105</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OŠ “MILE PERUNIČIĆ” MAOČE</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43</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RUDNICA</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3</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 xml:space="preserve">MIJAKOVIĆI </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6</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OŠ “MIHAILO ŽUGIĆ” ODŽAK</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106</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VODNO</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2</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BOROVICA</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27</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PODBOROVA</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8</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ZEKAVICE</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3</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OŠ “ŽIVKO DŽUVER” BOBOVO</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17</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OŠ “DUŠAN IVOVIĆ” KOSANICA</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68</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SLATINA</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1</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DJURDJEVIĆA TARA</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8</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TOČAK</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6</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LEVER TARA</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5</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OŠ “VLADIMIR ROLOVIĆ” ŠULA</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43</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KRUPICE</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2</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 xml:space="preserve">NANGE </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4</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 xml:space="preserve">VARINE </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4</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ČESTIN</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1</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GLIBAĆI</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2</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OŠ “BRASTVO JEDINSTVO” KOVAČEVIĆI</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9</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VAŠKOVO</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1</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BRDA</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2</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OŠ “MATARUGE” MATARUGE</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24</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OŠ RADOJE KONTIĆ” GRADAC</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32</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KOZICA</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8</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OŠ “KRUŠEVO” KRUŠEVO</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13</w:t>
            </w:r>
          </w:p>
        </w:tc>
      </w:tr>
      <w:tr w:rsidR="002B2635" w:rsidRPr="0061774C" w:rsidTr="00F93AE2">
        <w:tc>
          <w:tcPr>
            <w:tcW w:w="3168"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OBARDE</w:t>
            </w:r>
          </w:p>
        </w:tc>
        <w:tc>
          <w:tcPr>
            <w:tcW w:w="900"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1</w:t>
            </w:r>
          </w:p>
        </w:tc>
        <w:tc>
          <w:tcPr>
            <w:tcW w:w="3597" w:type="dxa"/>
            <w:shd w:val="clear" w:color="auto" w:fill="00FFFF"/>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KAKMUŽE</w:t>
            </w:r>
          </w:p>
        </w:tc>
        <w:tc>
          <w:tcPr>
            <w:tcW w:w="723" w:type="dxa"/>
          </w:tcPr>
          <w:p w:rsidR="002B2635" w:rsidRPr="0061774C" w:rsidRDefault="002B2635" w:rsidP="00F93AE2">
            <w:pPr>
              <w:pStyle w:val="1tekst"/>
              <w:ind w:left="0" w:right="0" w:firstLine="0"/>
              <w:jc w:val="center"/>
              <w:rPr>
                <w:rFonts w:ascii="Arial Narrow" w:hAnsi="Arial Narrow"/>
                <w:b/>
                <w:sz w:val="24"/>
                <w:szCs w:val="24"/>
              </w:rPr>
            </w:pPr>
            <w:r w:rsidRPr="0061774C">
              <w:rPr>
                <w:rFonts w:ascii="Arial Narrow" w:hAnsi="Arial Narrow"/>
                <w:b/>
                <w:sz w:val="24"/>
                <w:szCs w:val="24"/>
              </w:rPr>
              <w:t>4</w:t>
            </w:r>
          </w:p>
        </w:tc>
      </w:tr>
      <w:tr w:rsidR="002B2635" w:rsidRPr="0061774C" w:rsidTr="00F93AE2">
        <w:tc>
          <w:tcPr>
            <w:tcW w:w="8388" w:type="dxa"/>
            <w:gridSpan w:val="4"/>
          </w:tcPr>
          <w:p w:rsidR="002B2635" w:rsidRPr="0061774C" w:rsidRDefault="002B2635" w:rsidP="00F93AE2">
            <w:pPr>
              <w:pStyle w:val="1tekst"/>
              <w:ind w:left="0" w:right="0" w:firstLine="0"/>
              <w:jc w:val="center"/>
              <w:rPr>
                <w:rFonts w:ascii="Arial Narrow" w:hAnsi="Arial Narrow"/>
                <w:b/>
                <w:sz w:val="24"/>
                <w:szCs w:val="24"/>
                <w:lang w:val="pl-PL"/>
              </w:rPr>
            </w:pPr>
            <w:r w:rsidRPr="0061774C">
              <w:rPr>
                <w:rFonts w:ascii="Arial Narrow" w:hAnsi="Arial Narrow"/>
                <w:b/>
                <w:sz w:val="24"/>
                <w:szCs w:val="24"/>
                <w:lang w:val="pl-PL"/>
              </w:rPr>
              <w:t>UKUPAN BROJ UČENIKA U OPŠTINI: 3076</w:t>
            </w:r>
          </w:p>
        </w:tc>
      </w:tr>
    </w:tbl>
    <w:p w:rsidR="002B2635" w:rsidRPr="0061774C" w:rsidRDefault="002B2635" w:rsidP="002B2635">
      <w:pPr>
        <w:pStyle w:val="8podpodnas"/>
        <w:jc w:val="both"/>
        <w:rPr>
          <w:rFonts w:ascii="Arial Narrow" w:hAnsi="Arial Narrow" w:cs="Arial"/>
          <w:b/>
          <w:sz w:val="24"/>
          <w:szCs w:val="24"/>
          <w:lang w:val="pl-PL"/>
        </w:rPr>
      </w:pPr>
    </w:p>
    <w:p w:rsidR="002B2635" w:rsidRPr="0061774C" w:rsidRDefault="002B2635" w:rsidP="002B2635">
      <w:pPr>
        <w:pStyle w:val="8podpodnas"/>
        <w:jc w:val="both"/>
        <w:rPr>
          <w:rFonts w:ascii="Arial Narrow" w:hAnsi="Arial Narrow" w:cs="Arial"/>
          <w:b/>
          <w:sz w:val="24"/>
          <w:szCs w:val="24"/>
          <w:lang w:val="pl-PL"/>
        </w:rPr>
      </w:pPr>
      <w:r w:rsidRPr="0061774C">
        <w:rPr>
          <w:rFonts w:ascii="Arial Narrow" w:hAnsi="Arial Narrow" w:cs="Arial"/>
          <w:b/>
          <w:sz w:val="24"/>
          <w:szCs w:val="24"/>
          <w:lang w:val="pl-PL"/>
        </w:rPr>
        <w:t xml:space="preserve">Visoko obrazovanje: </w:t>
      </w:r>
    </w:p>
    <w:p w:rsidR="002B2635" w:rsidRPr="0061774C" w:rsidRDefault="002B2635" w:rsidP="002B2635">
      <w:pPr>
        <w:pStyle w:val="8podpodnas"/>
        <w:jc w:val="both"/>
        <w:rPr>
          <w:rFonts w:ascii="Arial Narrow" w:hAnsi="Arial Narrow" w:cs="Arial"/>
          <w:b/>
          <w:sz w:val="24"/>
          <w:szCs w:val="24"/>
          <w:lang w:val="pl-PL"/>
        </w:rPr>
      </w:pPr>
      <w:r w:rsidRPr="0061774C">
        <w:rPr>
          <w:rFonts w:ascii="Arial Narrow" w:hAnsi="Arial Narrow" w:cs="Arial"/>
          <w:b/>
          <w:sz w:val="24"/>
          <w:szCs w:val="24"/>
          <w:lang w:val="pl-PL"/>
        </w:rPr>
        <w:t>U Pljevljima postoji Akademski centar u okviru Sekretarijata za društvene djelatnosti opštine Pljevlja, u okviru koga se odvija nastava za dva Fakulteta ( Mašinski fakultet i Fakultet kulinarstva) koju pohadja 106 studenata.</w:t>
      </w:r>
    </w:p>
    <w:p w:rsidR="002B2635" w:rsidRPr="0061774C" w:rsidRDefault="002B2635" w:rsidP="00313148">
      <w:pPr>
        <w:pStyle w:val="Heading3"/>
      </w:pPr>
      <w:bookmarkStart w:id="89" w:name="_Toc379787154"/>
      <w:r w:rsidRPr="0061774C">
        <w:t>1.8.2 Zdravstvene ustanove</w:t>
      </w:r>
      <w:bookmarkEnd w:id="89"/>
    </w:p>
    <w:p w:rsidR="002B2635" w:rsidRPr="0061774C" w:rsidRDefault="002B2635" w:rsidP="002B2635">
      <w:pPr>
        <w:jc w:val="both"/>
        <w:rPr>
          <w:rFonts w:ascii="Arial Narrow" w:hAnsi="Arial Narrow"/>
          <w:b/>
          <w:lang w:val="sr-Cyrl-CS"/>
        </w:rPr>
      </w:pPr>
      <w:bookmarkStart w:id="90" w:name="SADRZAJ_025"/>
      <w:bookmarkEnd w:id="88"/>
      <w:r w:rsidRPr="0061774C">
        <w:rPr>
          <w:rFonts w:ascii="Arial Narrow" w:hAnsi="Arial Narrow" w:cs="Arial"/>
          <w:b/>
          <w:lang w:val="pl-PL"/>
        </w:rPr>
        <w:t xml:space="preserve">Poseban značaj u zdravstvenoj zaštiti stanovništva Pljevalja ima Dom zdravlja, koji posjeduje 8 objekata u Pljevljima , i to: zgrada dijalize – površine 69 m2, zgrada dječijeg i školskog dispanzera – površine 262 m2, zgrada Službe opšte medecine – površine 352 m2, zgrada medicine rada – površine 394 m2, zgrada hitne medecinske pomoći  - površine 238 m2, zgrada labaratorije – površine 534 m2 , upravna zgrada I stomatologija – površine 462 m2 I montažni objekat “Tara 25” – površine 25 m2. Dom zdravlja u Pljevljima u svom sastavu ima : Centar za plućne bolesti I TBC, Centar za dijagnostiku (labaratorijska , mikrobiološka dijagnostika,  RTG I ultrazvučna) , Centar za mentalno zdravlje i Centar za prevenciju  (Populaciono savjetovalište, Savjetovalište za djecu, Savjetovalište za mlade, Savjetovalište za mentalno zadavlje i Savjetovalište za prevenciju). Dom zdravlja u svom sastavu ima četiri jedinice za podršku, I to: jedinica za patronažu, jedinica za fizikalnu terapiju, jedinica za sanitetski prevoz I jedinica za djecu sa mewtnjama u razvoju.  Dom zdravlja u Pljevljima nema smještajnih kapaciteta pa se svi </w:t>
      </w:r>
      <w:r w:rsidRPr="0061774C">
        <w:rPr>
          <w:rFonts w:ascii="Arial Narrow" w:hAnsi="Arial Narrow" w:cs="Arial"/>
          <w:b/>
          <w:lang w:val="pl-PL"/>
        </w:rPr>
        <w:lastRenderedPageBreak/>
        <w:t xml:space="preserve">pacijenti upućuju u Opštu bolnicu u Pljevljima. </w:t>
      </w:r>
      <w:r w:rsidRPr="0061774C">
        <w:rPr>
          <w:rFonts w:ascii="Arial Narrow" w:hAnsi="Arial Narrow"/>
          <w:b/>
          <w:lang w:val="hr-HR"/>
        </w:rPr>
        <w:t xml:space="preserve">U Domu zdravlja je zaposleno 135 radnika medicinskog kadra i 36 radnika nemedicinskih struka, kao i 9 viših sestara i 82 sestre sa srednjom školskom spremom.  </w:t>
      </w:r>
      <w:r w:rsidRPr="0061774C">
        <w:rPr>
          <w:rFonts w:ascii="Arial Narrow" w:hAnsi="Arial Narrow"/>
          <w:b/>
          <w:lang w:val="sr-Cyrl-CS"/>
        </w:rPr>
        <w:t>Postoj</w:t>
      </w:r>
      <w:r w:rsidRPr="0061774C">
        <w:rPr>
          <w:rFonts w:ascii="Arial Narrow" w:hAnsi="Arial Narrow"/>
          <w:b/>
          <w:lang w:val="hr-HR"/>
        </w:rPr>
        <w:t>i</w:t>
      </w:r>
      <w:r w:rsidRPr="0061774C">
        <w:rPr>
          <w:rFonts w:ascii="Arial Narrow" w:hAnsi="Arial Narrow"/>
          <w:b/>
          <w:lang w:val="sr-Cyrl-CS"/>
        </w:rPr>
        <w:t xml:space="preserve"> i osam ambulanti raspoređenih po seosk</w:t>
      </w:r>
      <w:r w:rsidRPr="0061774C">
        <w:rPr>
          <w:rFonts w:ascii="Arial Narrow" w:hAnsi="Arial Narrow"/>
          <w:b/>
          <w:lang w:val="sr-Latn-CS"/>
        </w:rPr>
        <w:t>i</w:t>
      </w:r>
      <w:r w:rsidRPr="0061774C">
        <w:rPr>
          <w:rFonts w:ascii="Arial Narrow" w:hAnsi="Arial Narrow"/>
          <w:b/>
          <w:lang w:val="sr-Cyrl-CS"/>
        </w:rPr>
        <w:t>m naseljima.</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sr-Cyrl-CS"/>
        </w:rPr>
      </w:pPr>
      <w:r w:rsidRPr="0061774C">
        <w:rPr>
          <w:rFonts w:ascii="Arial Narrow" w:hAnsi="Arial Narrow"/>
          <w:b/>
          <w:lang w:val="sr-Cyrl-CS"/>
        </w:rPr>
        <w:t>Dom zdravlja u Pljevljima, pored primarne zdravstvene zaštite za stanovništvo opštinskog centra, MZ Gotovuša, MZ Kruševo, MZ Crljenica, MZ Odžak, MZ Zabrđe, MZ Golubinja, MZ Moćevac, MZ Centar i MZ Ševari, poseduje i specijalističke službe za stanovni</w:t>
      </w:r>
      <w:r w:rsidRPr="0061774C">
        <w:rPr>
          <w:rFonts w:ascii="Arial Narrow" w:hAnsi="Arial Narrow"/>
          <w:b/>
          <w:lang w:val="sr-Latn-CS"/>
        </w:rPr>
        <w:t>š</w:t>
      </w:r>
      <w:r w:rsidRPr="0061774C">
        <w:rPr>
          <w:rFonts w:ascii="Arial Narrow" w:hAnsi="Arial Narrow"/>
          <w:b/>
          <w:lang w:val="sr-Cyrl-CS"/>
        </w:rPr>
        <w:t>tvo celokupne teritorije Opštine.</w:t>
      </w:r>
    </w:p>
    <w:p w:rsidR="002B2635" w:rsidRPr="0061774C" w:rsidRDefault="002B2635" w:rsidP="002B2635">
      <w:pPr>
        <w:jc w:val="both"/>
        <w:rPr>
          <w:rFonts w:ascii="Arial Narrow" w:hAnsi="Arial Narrow"/>
          <w:b/>
          <w:lang w:val="sr-Cyrl-CS"/>
        </w:rPr>
      </w:pPr>
    </w:p>
    <w:p w:rsidR="002B2635" w:rsidRPr="0061774C" w:rsidRDefault="002B2635" w:rsidP="002B2635">
      <w:pPr>
        <w:jc w:val="both"/>
        <w:rPr>
          <w:rFonts w:ascii="Arial Narrow" w:hAnsi="Arial Narrow"/>
          <w:b/>
          <w:lang w:val="sr-Cyrl-CS"/>
        </w:rPr>
      </w:pPr>
      <w:r w:rsidRPr="0061774C">
        <w:rPr>
          <w:rFonts w:ascii="Arial Narrow" w:hAnsi="Arial Narrow"/>
          <w:b/>
          <w:lang w:val="sr-Cyrl-CS"/>
        </w:rPr>
        <w:t>Ambulante su raspoređene da opslužuju stanovništvo slijedećih naselja:</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Ambulanta Krupice – MZ Krupice</w:t>
      </w:r>
      <w:r w:rsidRPr="0061774C">
        <w:rPr>
          <w:rFonts w:ascii="Arial Narrow" w:hAnsi="Arial Narrow"/>
          <w:b/>
          <w:lang w:val="sr-Latn-CS"/>
        </w:rPr>
        <w:t xml:space="preserve"> (</w:t>
      </w:r>
      <w:r w:rsidRPr="0061774C">
        <w:rPr>
          <w:rFonts w:ascii="Arial Narrow" w:hAnsi="Arial Narrow" w:cs="Arial"/>
          <w:b/>
        </w:rPr>
        <w:t>povr</w:t>
      </w:r>
      <w:r w:rsidRPr="0061774C">
        <w:rPr>
          <w:rFonts w:ascii="Arial Narrow" w:hAnsi="Arial Narrow" w:cs="Arial"/>
          <w:b/>
          <w:lang w:val="sr-Cyrl-CS"/>
        </w:rPr>
        <w:t>š</w:t>
      </w:r>
      <w:r w:rsidRPr="0061774C">
        <w:rPr>
          <w:rFonts w:ascii="Arial Narrow" w:hAnsi="Arial Narrow" w:cs="Arial"/>
          <w:b/>
        </w:rPr>
        <w:t>ine</w:t>
      </w:r>
      <w:r w:rsidRPr="0061774C">
        <w:rPr>
          <w:rFonts w:ascii="Arial Narrow" w:hAnsi="Arial Narrow" w:cs="Arial"/>
          <w:b/>
          <w:lang w:val="sr-Cyrl-CS"/>
        </w:rPr>
        <w:t xml:space="preserve"> 110,61 </w:t>
      </w:r>
      <w:r w:rsidRPr="0061774C">
        <w:rPr>
          <w:rFonts w:ascii="Arial Narrow" w:hAnsi="Arial Narrow" w:cs="Arial"/>
          <w:b/>
        </w:rPr>
        <w:t>m</w:t>
      </w:r>
      <w:r w:rsidRPr="0061774C">
        <w:rPr>
          <w:rFonts w:ascii="Arial Narrow" w:hAnsi="Arial Narrow" w:cs="Arial"/>
          <w:b/>
          <w:lang w:val="sr-Cyrl-CS"/>
        </w:rPr>
        <w:t>2 )</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 xml:space="preserve">Ambulanta Kovačevići – MZ Kovačevići </w:t>
      </w:r>
      <w:r w:rsidRPr="0061774C">
        <w:rPr>
          <w:rFonts w:ascii="Arial Narrow" w:hAnsi="Arial Narrow"/>
          <w:b/>
          <w:lang w:val="sr-Latn-CS"/>
        </w:rPr>
        <w:t xml:space="preserve"> (</w:t>
      </w:r>
      <w:r w:rsidRPr="0061774C">
        <w:rPr>
          <w:rFonts w:ascii="Arial Narrow" w:hAnsi="Arial Narrow" w:cs="Arial"/>
          <w:b/>
        </w:rPr>
        <w:t>povr</w:t>
      </w:r>
      <w:r w:rsidRPr="0061774C">
        <w:rPr>
          <w:rFonts w:ascii="Arial Narrow" w:hAnsi="Arial Narrow" w:cs="Arial"/>
          <w:b/>
          <w:lang w:val="sr-Cyrl-CS"/>
        </w:rPr>
        <w:t>š</w:t>
      </w:r>
      <w:r w:rsidRPr="0061774C">
        <w:rPr>
          <w:rFonts w:ascii="Arial Narrow" w:hAnsi="Arial Narrow" w:cs="Arial"/>
          <w:b/>
        </w:rPr>
        <w:t>ine</w:t>
      </w:r>
      <w:r w:rsidRPr="0061774C">
        <w:rPr>
          <w:rFonts w:ascii="Arial Narrow" w:hAnsi="Arial Narrow" w:cs="Arial"/>
          <w:b/>
          <w:lang w:val="sr-Cyrl-CS"/>
        </w:rPr>
        <w:t xml:space="preserve"> 195 </w:t>
      </w:r>
      <w:r w:rsidRPr="0061774C">
        <w:rPr>
          <w:rFonts w:ascii="Arial Narrow" w:hAnsi="Arial Narrow" w:cs="Arial"/>
          <w:b/>
        </w:rPr>
        <w:t>m</w:t>
      </w:r>
      <w:r w:rsidRPr="0061774C">
        <w:rPr>
          <w:rFonts w:ascii="Arial Narrow" w:hAnsi="Arial Narrow" w:cs="Arial"/>
          <w:b/>
          <w:lang w:val="sr-Cyrl-CS"/>
        </w:rPr>
        <w:t>2)</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Ambulanta Kosanica – MZ Kosanica</w:t>
      </w:r>
      <w:r w:rsidRPr="0061774C">
        <w:rPr>
          <w:rFonts w:ascii="Arial Narrow" w:hAnsi="Arial Narrow"/>
          <w:b/>
          <w:lang w:val="sr-Latn-CS"/>
        </w:rPr>
        <w:t xml:space="preserve"> (</w:t>
      </w:r>
      <w:r w:rsidRPr="0061774C">
        <w:rPr>
          <w:rFonts w:ascii="Arial Narrow" w:hAnsi="Arial Narrow" w:cs="Arial"/>
          <w:b/>
        </w:rPr>
        <w:t>površine 196 m2)</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Ambulanta Boljanići – MZ Boljanići, MZ Potkovač i MZ Poblaće</w:t>
      </w:r>
      <w:r w:rsidRPr="0061774C">
        <w:rPr>
          <w:rFonts w:ascii="Arial Narrow" w:hAnsi="Arial Narrow"/>
          <w:b/>
          <w:lang w:val="sr-Latn-CS"/>
        </w:rPr>
        <w:t xml:space="preserve"> (</w:t>
      </w:r>
      <w:r w:rsidRPr="0061774C">
        <w:rPr>
          <w:rFonts w:ascii="Arial Narrow" w:hAnsi="Arial Narrow" w:cs="Arial"/>
          <w:b/>
        </w:rPr>
        <w:t>povr</w:t>
      </w:r>
      <w:r w:rsidRPr="0061774C">
        <w:rPr>
          <w:rFonts w:ascii="Arial Narrow" w:hAnsi="Arial Narrow" w:cs="Arial"/>
          <w:b/>
          <w:lang w:val="sr-Cyrl-CS"/>
        </w:rPr>
        <w:t>š</w:t>
      </w:r>
      <w:r w:rsidRPr="0061774C">
        <w:rPr>
          <w:rFonts w:ascii="Arial Narrow" w:hAnsi="Arial Narrow" w:cs="Arial"/>
          <w:b/>
        </w:rPr>
        <w:t>ine</w:t>
      </w:r>
      <w:r w:rsidRPr="0061774C">
        <w:rPr>
          <w:rFonts w:ascii="Arial Narrow" w:hAnsi="Arial Narrow" w:cs="Arial"/>
          <w:b/>
          <w:lang w:val="sr-Cyrl-CS"/>
        </w:rPr>
        <w:t xml:space="preserve"> 189 </w:t>
      </w:r>
      <w:r w:rsidRPr="0061774C">
        <w:rPr>
          <w:rFonts w:ascii="Arial Narrow" w:hAnsi="Arial Narrow" w:cs="Arial"/>
          <w:b/>
        </w:rPr>
        <w:t>m</w:t>
      </w:r>
      <w:r w:rsidRPr="0061774C">
        <w:rPr>
          <w:rFonts w:ascii="Arial Narrow" w:hAnsi="Arial Narrow" w:cs="Arial"/>
          <w:b/>
          <w:lang w:val="sr-Cyrl-CS"/>
        </w:rPr>
        <w:t>2)</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Ambulanta Vrulja (Potkrajci) – za MZ Maoče i MZ Mataruge</w:t>
      </w:r>
      <w:r w:rsidRPr="0061774C">
        <w:rPr>
          <w:rFonts w:ascii="Arial Narrow" w:hAnsi="Arial Narrow"/>
          <w:b/>
          <w:lang w:val="sr-Latn-CS"/>
        </w:rPr>
        <w:t xml:space="preserve"> (</w:t>
      </w:r>
      <w:r w:rsidRPr="0061774C">
        <w:rPr>
          <w:rFonts w:ascii="Arial Narrow" w:hAnsi="Arial Narrow" w:cs="Arial"/>
          <w:b/>
        </w:rPr>
        <w:t>povr</w:t>
      </w:r>
      <w:r w:rsidRPr="0061774C">
        <w:rPr>
          <w:rFonts w:ascii="Arial Narrow" w:hAnsi="Arial Narrow" w:cs="Arial"/>
          <w:b/>
          <w:lang w:val="sr-Cyrl-CS"/>
        </w:rPr>
        <w:t>š</w:t>
      </w:r>
      <w:r w:rsidRPr="0061774C">
        <w:rPr>
          <w:rFonts w:ascii="Arial Narrow" w:hAnsi="Arial Narrow" w:cs="Arial"/>
          <w:b/>
        </w:rPr>
        <w:t>ine</w:t>
      </w:r>
      <w:r w:rsidRPr="0061774C">
        <w:rPr>
          <w:rFonts w:ascii="Arial Narrow" w:hAnsi="Arial Narrow" w:cs="Arial"/>
          <w:b/>
          <w:lang w:val="sr-Cyrl-CS"/>
        </w:rPr>
        <w:t xml:space="preserve"> 197 </w:t>
      </w:r>
      <w:r w:rsidRPr="0061774C">
        <w:rPr>
          <w:rFonts w:ascii="Arial Narrow" w:hAnsi="Arial Narrow" w:cs="Arial"/>
          <w:b/>
        </w:rPr>
        <w:t>m</w:t>
      </w:r>
      <w:r w:rsidRPr="0061774C">
        <w:rPr>
          <w:rFonts w:ascii="Arial Narrow" w:hAnsi="Arial Narrow" w:cs="Arial"/>
          <w:b/>
          <w:lang w:val="sr-Cyrl-CS"/>
        </w:rPr>
        <w:t>2)</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Ambulanta Bobovo – MZ Bobovo</w:t>
      </w:r>
      <w:r w:rsidRPr="0061774C">
        <w:rPr>
          <w:rFonts w:ascii="Arial Narrow" w:hAnsi="Arial Narrow"/>
          <w:b/>
          <w:lang w:val="sr-Latn-CS"/>
        </w:rPr>
        <w:t xml:space="preserve"> (</w:t>
      </w:r>
      <w:r w:rsidRPr="0061774C">
        <w:rPr>
          <w:rFonts w:ascii="Arial Narrow" w:hAnsi="Arial Narrow" w:cs="Arial"/>
          <w:b/>
        </w:rPr>
        <w:t>Površine 195 m2 )</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Ambulanta Šula – MZ Šula</w:t>
      </w:r>
      <w:r w:rsidRPr="0061774C">
        <w:rPr>
          <w:rFonts w:ascii="Arial Narrow" w:hAnsi="Arial Narrow"/>
          <w:b/>
          <w:lang w:val="sr-Latn-CS"/>
        </w:rPr>
        <w:t xml:space="preserve"> (</w:t>
      </w:r>
      <w:r w:rsidRPr="0061774C">
        <w:rPr>
          <w:rFonts w:ascii="Arial Narrow" w:hAnsi="Arial Narrow" w:cs="Arial"/>
          <w:b/>
          <w:lang w:val="pt-BR"/>
        </w:rPr>
        <w:t>površine 168 m2)</w:t>
      </w:r>
    </w:p>
    <w:p w:rsidR="002B2635" w:rsidRPr="0061774C" w:rsidRDefault="002B2635" w:rsidP="000F5ED5">
      <w:pPr>
        <w:numPr>
          <w:ilvl w:val="0"/>
          <w:numId w:val="21"/>
        </w:numPr>
        <w:ind w:hanging="720"/>
        <w:jc w:val="both"/>
        <w:rPr>
          <w:rFonts w:ascii="Arial Narrow" w:hAnsi="Arial Narrow"/>
          <w:b/>
          <w:lang w:val="sr-Cyrl-CS"/>
        </w:rPr>
      </w:pPr>
      <w:r w:rsidRPr="0061774C">
        <w:rPr>
          <w:rFonts w:ascii="Arial Narrow" w:hAnsi="Arial Narrow"/>
          <w:b/>
          <w:lang w:val="sr-Cyrl-CS"/>
        </w:rPr>
        <w:t>Ambulanta Gradac – za MZ Gradac i MZ Šljivansko</w:t>
      </w:r>
      <w:r w:rsidRPr="0061774C">
        <w:rPr>
          <w:rFonts w:ascii="Arial Narrow" w:hAnsi="Arial Narrow"/>
          <w:b/>
          <w:lang w:val="sr-Latn-CS"/>
        </w:rPr>
        <w:t xml:space="preserve"> (</w:t>
      </w:r>
      <w:r w:rsidRPr="0061774C">
        <w:rPr>
          <w:rFonts w:ascii="Arial Narrow" w:hAnsi="Arial Narrow" w:cs="Arial"/>
          <w:b/>
        </w:rPr>
        <w:t>povr</w:t>
      </w:r>
      <w:r w:rsidRPr="0061774C">
        <w:rPr>
          <w:rFonts w:ascii="Arial Narrow" w:hAnsi="Arial Narrow" w:cs="Arial"/>
          <w:b/>
          <w:lang w:val="sr-Cyrl-CS"/>
        </w:rPr>
        <w:t>š</w:t>
      </w:r>
      <w:r w:rsidRPr="0061774C">
        <w:rPr>
          <w:rFonts w:ascii="Arial Narrow" w:hAnsi="Arial Narrow" w:cs="Arial"/>
          <w:b/>
        </w:rPr>
        <w:t>ine</w:t>
      </w:r>
      <w:r w:rsidRPr="0061774C">
        <w:rPr>
          <w:rFonts w:ascii="Arial Narrow" w:hAnsi="Arial Narrow" w:cs="Arial"/>
          <w:b/>
          <w:lang w:val="sr-Cyrl-CS"/>
        </w:rPr>
        <w:t xml:space="preserve"> 205 </w:t>
      </w:r>
      <w:r w:rsidRPr="0061774C">
        <w:rPr>
          <w:rFonts w:ascii="Arial Narrow" w:hAnsi="Arial Narrow" w:cs="Arial"/>
          <w:b/>
        </w:rPr>
        <w:t>m</w:t>
      </w:r>
      <w:r w:rsidRPr="0061774C">
        <w:rPr>
          <w:rFonts w:ascii="Arial Narrow" w:hAnsi="Arial Narrow" w:cs="Arial"/>
          <w:b/>
          <w:lang w:val="sr-Cyrl-CS"/>
        </w:rPr>
        <w:t>2)</w:t>
      </w:r>
    </w:p>
    <w:p w:rsidR="002B2635" w:rsidRPr="0061774C" w:rsidRDefault="002B2635" w:rsidP="002B2635">
      <w:pPr>
        <w:jc w:val="both"/>
        <w:rPr>
          <w:rFonts w:ascii="Arial Narrow" w:hAnsi="Arial Narrow"/>
          <w:b/>
          <w:lang w:val="sr-Cyrl-CS"/>
        </w:rPr>
      </w:pPr>
    </w:p>
    <w:p w:rsidR="002B2635" w:rsidRPr="0061774C" w:rsidRDefault="002B2635" w:rsidP="002B2635">
      <w:pPr>
        <w:jc w:val="both"/>
        <w:rPr>
          <w:rFonts w:ascii="Arial Narrow" w:hAnsi="Arial Narrow"/>
          <w:b/>
          <w:lang w:val="hr-HR"/>
        </w:rPr>
      </w:pPr>
      <w:r w:rsidRPr="0061774C">
        <w:rPr>
          <w:rFonts w:ascii="Arial Narrow" w:hAnsi="Arial Narrow"/>
          <w:b/>
          <w:lang w:val="hr-HR"/>
        </w:rPr>
        <w:t xml:space="preserve">Stanje objekata Doma zdravlja u Pljevljima je uglavnom dobro, što se ne može reći za objekte amblanti u selima koji uglavnom imaju problema sa krovnim prokišnjavanjem krovnog pokrivača, i komunalnom opremom i zagrevanjem prostorija. </w:t>
      </w:r>
    </w:p>
    <w:p w:rsidR="002B2635" w:rsidRPr="0061774C" w:rsidRDefault="002B2635" w:rsidP="002B2635">
      <w:pPr>
        <w:jc w:val="both"/>
        <w:rPr>
          <w:rFonts w:ascii="Arial Narrow" w:hAnsi="Arial Narrow" w:cs="Arial"/>
          <w:b/>
          <w:lang w:val="sr-Cyrl-CS"/>
        </w:rPr>
      </w:pPr>
    </w:p>
    <w:p w:rsidR="002B2635" w:rsidRPr="0061774C" w:rsidRDefault="002B2635" w:rsidP="002B2635">
      <w:pPr>
        <w:jc w:val="both"/>
        <w:rPr>
          <w:rFonts w:ascii="Arial Narrow" w:hAnsi="Arial Narrow" w:cs="Arial"/>
          <w:b/>
          <w:lang w:val="sr-Cyrl-CS"/>
        </w:rPr>
      </w:pPr>
      <w:r w:rsidRPr="0061774C">
        <w:rPr>
          <w:rFonts w:ascii="Arial Narrow" w:hAnsi="Arial Narrow" w:cs="Arial"/>
          <w:b/>
        </w:rPr>
        <w:t>U</w:t>
      </w:r>
      <w:r w:rsidRPr="0061774C">
        <w:rPr>
          <w:rFonts w:ascii="Arial Narrow" w:hAnsi="Arial Narrow" w:cs="Arial"/>
          <w:b/>
          <w:lang w:val="sr-Cyrl-CS"/>
        </w:rPr>
        <w:t xml:space="preserve"> </w:t>
      </w:r>
      <w:r w:rsidRPr="0061774C">
        <w:rPr>
          <w:rFonts w:ascii="Arial Narrow" w:hAnsi="Arial Narrow" w:cs="Arial"/>
          <w:b/>
        </w:rPr>
        <w:t>primarnoj</w:t>
      </w:r>
      <w:r w:rsidRPr="0061774C">
        <w:rPr>
          <w:rFonts w:ascii="Arial Narrow" w:hAnsi="Arial Narrow" w:cs="Arial"/>
          <w:b/>
          <w:lang w:val="sr-Cyrl-CS"/>
        </w:rPr>
        <w:t xml:space="preserve"> </w:t>
      </w:r>
      <w:r w:rsidRPr="0061774C">
        <w:rPr>
          <w:rFonts w:ascii="Arial Narrow" w:hAnsi="Arial Narrow" w:cs="Arial"/>
          <w:b/>
        </w:rPr>
        <w:t>zdravstvenoj</w:t>
      </w:r>
      <w:r w:rsidRPr="0061774C">
        <w:rPr>
          <w:rFonts w:ascii="Arial Narrow" w:hAnsi="Arial Narrow" w:cs="Arial"/>
          <w:b/>
          <w:lang w:val="sr-Cyrl-CS"/>
        </w:rPr>
        <w:t xml:space="preserve"> </w:t>
      </w:r>
      <w:r w:rsidRPr="0061774C">
        <w:rPr>
          <w:rFonts w:ascii="Arial Narrow" w:hAnsi="Arial Narrow" w:cs="Arial"/>
          <w:b/>
        </w:rPr>
        <w:t>za</w:t>
      </w:r>
      <w:r w:rsidRPr="0061774C">
        <w:rPr>
          <w:rFonts w:ascii="Arial Narrow" w:hAnsi="Arial Narrow" w:cs="Arial"/>
          <w:b/>
          <w:lang w:val="sr-Cyrl-CS"/>
        </w:rPr>
        <w:t>š</w:t>
      </w:r>
      <w:r w:rsidRPr="0061774C">
        <w:rPr>
          <w:rFonts w:ascii="Arial Narrow" w:hAnsi="Arial Narrow" w:cs="Arial"/>
          <w:b/>
        </w:rPr>
        <w:t>titi</w:t>
      </w:r>
      <w:r w:rsidRPr="0061774C">
        <w:rPr>
          <w:rFonts w:ascii="Arial Narrow" w:hAnsi="Arial Narrow" w:cs="Arial"/>
          <w:b/>
          <w:lang w:val="sr-Cyrl-CS"/>
        </w:rPr>
        <w:t xml:space="preserve"> </w:t>
      </w:r>
      <w:r w:rsidRPr="0061774C">
        <w:rPr>
          <w:rFonts w:ascii="Arial Narrow" w:hAnsi="Arial Narrow" w:cs="Arial"/>
          <w:b/>
        </w:rPr>
        <w:t>stanovni</w:t>
      </w:r>
      <w:r w:rsidRPr="0061774C">
        <w:rPr>
          <w:rFonts w:ascii="Arial Narrow" w:hAnsi="Arial Narrow" w:cs="Arial"/>
          <w:b/>
          <w:lang w:val="sr-Cyrl-CS"/>
        </w:rPr>
        <w:t>š</w:t>
      </w:r>
      <w:r w:rsidRPr="0061774C">
        <w:rPr>
          <w:rFonts w:ascii="Arial Narrow" w:hAnsi="Arial Narrow" w:cs="Arial"/>
          <w:b/>
        </w:rPr>
        <w:t>tva</w:t>
      </w:r>
      <w:r w:rsidRPr="0061774C">
        <w:rPr>
          <w:rFonts w:ascii="Arial Narrow" w:hAnsi="Arial Narrow" w:cs="Arial"/>
          <w:b/>
          <w:lang w:val="sr-Cyrl-CS"/>
        </w:rPr>
        <w:t xml:space="preserve"> </w:t>
      </w:r>
      <w:r w:rsidRPr="0061774C">
        <w:rPr>
          <w:rFonts w:ascii="Arial Narrow" w:hAnsi="Arial Narrow" w:cs="Arial"/>
          <w:b/>
        </w:rPr>
        <w:t>Pljevalja</w:t>
      </w:r>
      <w:r w:rsidRPr="0061774C">
        <w:rPr>
          <w:rFonts w:ascii="Arial Narrow" w:hAnsi="Arial Narrow" w:cs="Arial"/>
          <w:b/>
          <w:lang w:val="sr-Cyrl-CS"/>
        </w:rPr>
        <w:t xml:space="preserve">, </w:t>
      </w:r>
      <w:r w:rsidRPr="0061774C">
        <w:rPr>
          <w:rFonts w:ascii="Arial Narrow" w:hAnsi="Arial Narrow" w:cs="Arial"/>
          <w:b/>
        </w:rPr>
        <w:t>privatne</w:t>
      </w:r>
      <w:r w:rsidRPr="0061774C">
        <w:rPr>
          <w:rFonts w:ascii="Arial Narrow" w:hAnsi="Arial Narrow" w:cs="Arial"/>
          <w:b/>
          <w:lang w:val="sr-Cyrl-CS"/>
        </w:rPr>
        <w:t xml:space="preserve"> </w:t>
      </w:r>
      <w:r w:rsidRPr="0061774C">
        <w:rPr>
          <w:rFonts w:ascii="Arial Narrow" w:hAnsi="Arial Narrow" w:cs="Arial"/>
          <w:b/>
        </w:rPr>
        <w:t>zdravstvene</w:t>
      </w:r>
      <w:r w:rsidRPr="0061774C">
        <w:rPr>
          <w:rFonts w:ascii="Arial Narrow" w:hAnsi="Arial Narrow" w:cs="Arial"/>
          <w:b/>
          <w:lang w:val="sr-Cyrl-CS"/>
        </w:rPr>
        <w:t xml:space="preserve"> </w:t>
      </w:r>
      <w:r w:rsidRPr="0061774C">
        <w:rPr>
          <w:rFonts w:ascii="Arial Narrow" w:hAnsi="Arial Narrow" w:cs="Arial"/>
          <w:b/>
        </w:rPr>
        <w:t>ustanove</w:t>
      </w:r>
      <w:r w:rsidRPr="0061774C">
        <w:rPr>
          <w:rFonts w:ascii="Arial Narrow" w:hAnsi="Arial Narrow" w:cs="Arial"/>
          <w:b/>
          <w:lang w:val="sr-Cyrl-CS"/>
        </w:rPr>
        <w:t xml:space="preserve"> </w:t>
      </w:r>
      <w:r w:rsidRPr="0061774C">
        <w:rPr>
          <w:rFonts w:ascii="Arial Narrow" w:hAnsi="Arial Narrow" w:cs="Arial"/>
          <w:b/>
        </w:rPr>
        <w:t>s</w:t>
      </w:r>
      <w:r w:rsidRPr="0061774C">
        <w:rPr>
          <w:rFonts w:ascii="Arial Narrow" w:hAnsi="Arial Narrow" w:cs="Arial"/>
          <w:b/>
          <w:lang w:val="sr-Cyrl-CS"/>
        </w:rPr>
        <w:t xml:space="preserve"> </w:t>
      </w:r>
      <w:r w:rsidRPr="0061774C">
        <w:rPr>
          <w:rFonts w:ascii="Arial Narrow" w:hAnsi="Arial Narrow" w:cs="Arial"/>
          <w:b/>
        </w:rPr>
        <w:t>obzirom</w:t>
      </w:r>
      <w:r w:rsidRPr="0061774C">
        <w:rPr>
          <w:rFonts w:ascii="Arial Narrow" w:hAnsi="Arial Narrow" w:cs="Arial"/>
          <w:b/>
          <w:lang w:val="sr-Cyrl-CS"/>
        </w:rPr>
        <w:t xml:space="preserve"> </w:t>
      </w:r>
      <w:r w:rsidRPr="0061774C">
        <w:rPr>
          <w:rFonts w:ascii="Arial Narrow" w:hAnsi="Arial Narrow" w:cs="Arial"/>
          <w:b/>
        </w:rPr>
        <w:t>na</w:t>
      </w:r>
      <w:r w:rsidRPr="0061774C">
        <w:rPr>
          <w:rFonts w:ascii="Arial Narrow" w:hAnsi="Arial Narrow" w:cs="Arial"/>
          <w:b/>
          <w:lang w:val="sr-Cyrl-CS"/>
        </w:rPr>
        <w:t xml:space="preserve"> </w:t>
      </w:r>
      <w:r w:rsidRPr="0061774C">
        <w:rPr>
          <w:rFonts w:ascii="Arial Narrow" w:hAnsi="Arial Narrow" w:cs="Arial"/>
          <w:b/>
        </w:rPr>
        <w:t>broj</w:t>
      </w:r>
      <w:r w:rsidRPr="0061774C">
        <w:rPr>
          <w:rFonts w:ascii="Arial Narrow" w:hAnsi="Arial Narrow" w:cs="Arial"/>
          <w:b/>
          <w:lang w:val="sr-Cyrl-CS"/>
        </w:rPr>
        <w:t xml:space="preserve"> </w:t>
      </w:r>
      <w:r w:rsidRPr="0061774C">
        <w:rPr>
          <w:rFonts w:ascii="Arial Narrow" w:hAnsi="Arial Narrow" w:cs="Arial"/>
          <w:b/>
        </w:rPr>
        <w:t>i</w:t>
      </w:r>
      <w:r w:rsidRPr="0061774C">
        <w:rPr>
          <w:rFonts w:ascii="Arial Narrow" w:hAnsi="Arial Narrow" w:cs="Arial"/>
          <w:b/>
          <w:lang w:val="sr-Cyrl-CS"/>
        </w:rPr>
        <w:t xml:space="preserve"> </w:t>
      </w:r>
      <w:r w:rsidRPr="0061774C">
        <w:rPr>
          <w:rFonts w:ascii="Arial Narrow" w:hAnsi="Arial Narrow" w:cs="Arial"/>
          <w:b/>
        </w:rPr>
        <w:t>medecinsku</w:t>
      </w:r>
      <w:r w:rsidRPr="0061774C">
        <w:rPr>
          <w:rFonts w:ascii="Arial Narrow" w:hAnsi="Arial Narrow" w:cs="Arial"/>
          <w:b/>
          <w:lang w:val="sr-Cyrl-CS"/>
        </w:rPr>
        <w:t xml:space="preserve"> </w:t>
      </w:r>
      <w:r w:rsidRPr="0061774C">
        <w:rPr>
          <w:rFonts w:ascii="Arial Narrow" w:hAnsi="Arial Narrow" w:cs="Arial"/>
          <w:b/>
        </w:rPr>
        <w:t>djelatnost</w:t>
      </w:r>
      <w:r w:rsidRPr="0061774C">
        <w:rPr>
          <w:rFonts w:ascii="Arial Narrow" w:hAnsi="Arial Narrow" w:cs="Arial"/>
          <w:b/>
          <w:lang w:val="sr-Cyrl-CS"/>
        </w:rPr>
        <w:t xml:space="preserve"> </w:t>
      </w:r>
      <w:r w:rsidRPr="0061774C">
        <w:rPr>
          <w:rFonts w:ascii="Arial Narrow" w:hAnsi="Arial Narrow" w:cs="Arial"/>
          <w:b/>
        </w:rPr>
        <w:t>koju</w:t>
      </w:r>
      <w:r w:rsidRPr="0061774C">
        <w:rPr>
          <w:rFonts w:ascii="Arial Narrow" w:hAnsi="Arial Narrow" w:cs="Arial"/>
          <w:b/>
          <w:lang w:val="sr-Cyrl-CS"/>
        </w:rPr>
        <w:t xml:space="preserve"> </w:t>
      </w:r>
      <w:r w:rsidRPr="0061774C">
        <w:rPr>
          <w:rFonts w:ascii="Arial Narrow" w:hAnsi="Arial Narrow" w:cs="Arial"/>
          <w:b/>
        </w:rPr>
        <w:t>obavljaju</w:t>
      </w:r>
      <w:r w:rsidRPr="0061774C">
        <w:rPr>
          <w:rFonts w:ascii="Arial Narrow" w:hAnsi="Arial Narrow" w:cs="Arial"/>
          <w:b/>
          <w:lang w:val="sr-Cyrl-CS"/>
        </w:rPr>
        <w:t xml:space="preserve"> </w:t>
      </w:r>
      <w:r w:rsidRPr="0061774C">
        <w:rPr>
          <w:rFonts w:ascii="Arial Narrow" w:hAnsi="Arial Narrow" w:cs="Arial"/>
          <w:b/>
        </w:rPr>
        <w:t>nemaju</w:t>
      </w:r>
      <w:r w:rsidRPr="0061774C">
        <w:rPr>
          <w:rFonts w:ascii="Arial Narrow" w:hAnsi="Arial Narrow" w:cs="Arial"/>
          <w:b/>
          <w:lang w:val="sr-Cyrl-CS"/>
        </w:rPr>
        <w:t xml:space="preserve"> </w:t>
      </w:r>
      <w:r w:rsidRPr="0061774C">
        <w:rPr>
          <w:rFonts w:ascii="Arial Narrow" w:hAnsi="Arial Narrow" w:cs="Arial"/>
          <w:b/>
        </w:rPr>
        <w:t>ulogu</w:t>
      </w:r>
      <w:r w:rsidRPr="0061774C">
        <w:rPr>
          <w:rFonts w:ascii="Arial Narrow" w:hAnsi="Arial Narrow" w:cs="Arial"/>
          <w:b/>
          <w:lang w:val="sr-Cyrl-CS"/>
        </w:rPr>
        <w:t xml:space="preserve"> </w:t>
      </w:r>
      <w:r w:rsidRPr="0061774C">
        <w:rPr>
          <w:rFonts w:ascii="Arial Narrow" w:hAnsi="Arial Narrow" w:cs="Arial"/>
          <w:b/>
        </w:rPr>
        <w:t>koju</w:t>
      </w:r>
      <w:r w:rsidRPr="0061774C">
        <w:rPr>
          <w:rFonts w:ascii="Arial Narrow" w:hAnsi="Arial Narrow" w:cs="Arial"/>
          <w:b/>
          <w:lang w:val="sr-Cyrl-CS"/>
        </w:rPr>
        <w:t xml:space="preserve"> </w:t>
      </w:r>
      <w:r w:rsidRPr="0061774C">
        <w:rPr>
          <w:rFonts w:ascii="Arial Narrow" w:hAnsi="Arial Narrow" w:cs="Arial"/>
          <w:b/>
        </w:rPr>
        <w:t>bi</w:t>
      </w:r>
      <w:r w:rsidRPr="0061774C">
        <w:rPr>
          <w:rFonts w:ascii="Arial Narrow" w:hAnsi="Arial Narrow" w:cs="Arial"/>
          <w:b/>
          <w:lang w:val="sr-Cyrl-CS"/>
        </w:rPr>
        <w:t xml:space="preserve"> </w:t>
      </w:r>
      <w:r w:rsidRPr="0061774C">
        <w:rPr>
          <w:rFonts w:ascii="Arial Narrow" w:hAnsi="Arial Narrow" w:cs="Arial"/>
          <w:b/>
        </w:rPr>
        <w:t>trebalo</w:t>
      </w:r>
      <w:r w:rsidRPr="0061774C">
        <w:rPr>
          <w:rFonts w:ascii="Arial Narrow" w:hAnsi="Arial Narrow" w:cs="Arial"/>
          <w:b/>
          <w:lang w:val="sr-Cyrl-CS"/>
        </w:rPr>
        <w:t xml:space="preserve"> </w:t>
      </w:r>
      <w:r w:rsidRPr="0061774C">
        <w:rPr>
          <w:rFonts w:ascii="Arial Narrow" w:hAnsi="Arial Narrow" w:cs="Arial"/>
          <w:b/>
        </w:rPr>
        <w:t>da</w:t>
      </w:r>
      <w:r w:rsidRPr="0061774C">
        <w:rPr>
          <w:rFonts w:ascii="Arial Narrow" w:hAnsi="Arial Narrow" w:cs="Arial"/>
          <w:b/>
          <w:lang w:val="sr-Cyrl-CS"/>
        </w:rPr>
        <w:t xml:space="preserve"> </w:t>
      </w:r>
      <w:r w:rsidRPr="0061774C">
        <w:rPr>
          <w:rFonts w:ascii="Arial Narrow" w:hAnsi="Arial Narrow" w:cs="Arial"/>
          <w:b/>
        </w:rPr>
        <w:t>imaju.</w:t>
      </w:r>
      <w:r w:rsidRPr="0061774C">
        <w:rPr>
          <w:rFonts w:ascii="Arial Narrow" w:hAnsi="Arial Narrow" w:cs="Arial"/>
          <w:b/>
          <w:lang w:val="sr-Cyrl-CS"/>
        </w:rPr>
        <w:t xml:space="preserve">  </w:t>
      </w:r>
      <w:r w:rsidRPr="0061774C">
        <w:rPr>
          <w:rFonts w:ascii="Arial Narrow" w:hAnsi="Arial Narrow" w:cs="Arial"/>
          <w:b/>
        </w:rPr>
        <w:t>U</w:t>
      </w:r>
      <w:r w:rsidRPr="0061774C">
        <w:rPr>
          <w:rFonts w:ascii="Arial Narrow" w:hAnsi="Arial Narrow" w:cs="Arial"/>
          <w:b/>
          <w:lang w:val="sr-Cyrl-CS"/>
        </w:rPr>
        <w:t xml:space="preserve"> </w:t>
      </w:r>
      <w:r w:rsidRPr="0061774C">
        <w:rPr>
          <w:rFonts w:ascii="Arial Narrow" w:hAnsi="Arial Narrow" w:cs="Arial"/>
          <w:b/>
        </w:rPr>
        <w:t>Pljevljima</w:t>
      </w:r>
      <w:r w:rsidRPr="0061774C">
        <w:rPr>
          <w:rFonts w:ascii="Arial Narrow" w:hAnsi="Arial Narrow" w:cs="Arial"/>
          <w:b/>
          <w:lang w:val="sr-Cyrl-CS"/>
        </w:rPr>
        <w:t xml:space="preserve">  </w:t>
      </w:r>
      <w:r w:rsidRPr="0061774C">
        <w:rPr>
          <w:rFonts w:ascii="Arial Narrow" w:hAnsi="Arial Narrow" w:cs="Arial"/>
          <w:b/>
        </w:rPr>
        <w:t>ima</w:t>
      </w:r>
      <w:r w:rsidRPr="0061774C">
        <w:rPr>
          <w:rFonts w:ascii="Arial Narrow" w:hAnsi="Arial Narrow" w:cs="Arial"/>
          <w:b/>
          <w:lang w:val="sr-Cyrl-CS"/>
        </w:rPr>
        <w:t xml:space="preserve"> 10 </w:t>
      </w:r>
      <w:r w:rsidRPr="0061774C">
        <w:rPr>
          <w:rFonts w:ascii="Arial Narrow" w:hAnsi="Arial Narrow" w:cs="Arial"/>
          <w:b/>
        </w:rPr>
        <w:t>privatnih</w:t>
      </w:r>
      <w:r w:rsidRPr="0061774C">
        <w:rPr>
          <w:rFonts w:ascii="Arial Narrow" w:hAnsi="Arial Narrow" w:cs="Arial"/>
          <w:b/>
          <w:lang w:val="sr-Cyrl-CS"/>
        </w:rPr>
        <w:t xml:space="preserve"> </w:t>
      </w:r>
      <w:r w:rsidRPr="0061774C">
        <w:rPr>
          <w:rFonts w:ascii="Arial Narrow" w:hAnsi="Arial Narrow" w:cs="Arial"/>
          <w:b/>
        </w:rPr>
        <w:t>zdravstvenih</w:t>
      </w:r>
      <w:r w:rsidRPr="0061774C">
        <w:rPr>
          <w:rFonts w:ascii="Arial Narrow" w:hAnsi="Arial Narrow" w:cs="Arial"/>
          <w:b/>
          <w:lang w:val="sr-Cyrl-CS"/>
        </w:rPr>
        <w:t xml:space="preserve"> </w:t>
      </w:r>
      <w:r w:rsidRPr="0061774C">
        <w:rPr>
          <w:rFonts w:ascii="Arial Narrow" w:hAnsi="Arial Narrow" w:cs="Arial"/>
          <w:b/>
        </w:rPr>
        <w:t>ustanova</w:t>
      </w:r>
      <w:r w:rsidRPr="0061774C">
        <w:rPr>
          <w:rFonts w:ascii="Arial Narrow" w:hAnsi="Arial Narrow" w:cs="Arial"/>
          <w:b/>
          <w:lang w:val="sr-Cyrl-CS"/>
        </w:rPr>
        <w:t xml:space="preserve"> – </w:t>
      </w:r>
      <w:r w:rsidRPr="0061774C">
        <w:rPr>
          <w:rFonts w:ascii="Arial Narrow" w:hAnsi="Arial Narrow" w:cs="Arial"/>
          <w:b/>
        </w:rPr>
        <w:t>ambulanti</w:t>
      </w:r>
      <w:r w:rsidRPr="0061774C">
        <w:rPr>
          <w:rFonts w:ascii="Arial Narrow" w:hAnsi="Arial Narrow" w:cs="Arial"/>
          <w:b/>
          <w:lang w:val="sr-Cyrl-CS"/>
        </w:rPr>
        <w:t xml:space="preserve">. </w:t>
      </w:r>
      <w:r w:rsidRPr="0061774C">
        <w:rPr>
          <w:rFonts w:ascii="Arial Narrow" w:hAnsi="Arial Narrow" w:cs="Arial"/>
          <w:b/>
        </w:rPr>
        <w:t>Ove</w:t>
      </w:r>
      <w:r w:rsidRPr="0061774C">
        <w:rPr>
          <w:rFonts w:ascii="Arial Narrow" w:hAnsi="Arial Narrow" w:cs="Arial"/>
          <w:b/>
          <w:lang w:val="sr-Cyrl-CS"/>
        </w:rPr>
        <w:t xml:space="preserve"> </w:t>
      </w:r>
      <w:r w:rsidRPr="0061774C">
        <w:rPr>
          <w:rFonts w:ascii="Arial Narrow" w:hAnsi="Arial Narrow" w:cs="Arial"/>
          <w:b/>
        </w:rPr>
        <w:t>ustanove</w:t>
      </w:r>
      <w:r w:rsidRPr="0061774C">
        <w:rPr>
          <w:rFonts w:ascii="Arial Narrow" w:hAnsi="Arial Narrow" w:cs="Arial"/>
          <w:b/>
          <w:lang w:val="sr-Cyrl-CS"/>
        </w:rPr>
        <w:t xml:space="preserve"> </w:t>
      </w:r>
      <w:r w:rsidRPr="0061774C">
        <w:rPr>
          <w:rFonts w:ascii="Arial Narrow" w:hAnsi="Arial Narrow" w:cs="Arial"/>
          <w:b/>
        </w:rPr>
        <w:t>su</w:t>
      </w:r>
      <w:r w:rsidRPr="0061774C">
        <w:rPr>
          <w:rFonts w:ascii="Arial Narrow" w:hAnsi="Arial Narrow" w:cs="Arial"/>
          <w:b/>
          <w:lang w:val="sr-Cyrl-CS"/>
        </w:rPr>
        <w:t xml:space="preserve"> </w:t>
      </w:r>
      <w:r w:rsidRPr="0061774C">
        <w:rPr>
          <w:rFonts w:ascii="Arial Narrow" w:hAnsi="Arial Narrow" w:cs="Arial"/>
          <w:b/>
        </w:rPr>
        <w:t>locirane</w:t>
      </w:r>
      <w:r w:rsidRPr="0061774C">
        <w:rPr>
          <w:rFonts w:ascii="Arial Narrow" w:hAnsi="Arial Narrow" w:cs="Arial"/>
          <w:b/>
          <w:lang w:val="sr-Cyrl-CS"/>
        </w:rPr>
        <w:t xml:space="preserve"> </w:t>
      </w:r>
      <w:r w:rsidRPr="0061774C">
        <w:rPr>
          <w:rFonts w:ascii="Arial Narrow" w:hAnsi="Arial Narrow" w:cs="Arial"/>
          <w:b/>
        </w:rPr>
        <w:t>u</w:t>
      </w:r>
      <w:r w:rsidRPr="0061774C">
        <w:rPr>
          <w:rFonts w:ascii="Arial Narrow" w:hAnsi="Arial Narrow" w:cs="Arial"/>
          <w:b/>
          <w:lang w:val="sr-Cyrl-CS"/>
        </w:rPr>
        <w:t xml:space="preserve"> </w:t>
      </w:r>
      <w:r w:rsidRPr="0061774C">
        <w:rPr>
          <w:rFonts w:ascii="Arial Narrow" w:hAnsi="Arial Narrow" w:cs="Arial"/>
          <w:b/>
        </w:rPr>
        <w:t>u</w:t>
      </w:r>
      <w:r w:rsidRPr="0061774C">
        <w:rPr>
          <w:rFonts w:ascii="Arial Narrow" w:hAnsi="Arial Narrow" w:cs="Arial"/>
          <w:b/>
          <w:lang w:val="sr-Cyrl-CS"/>
        </w:rPr>
        <w:t>ž</w:t>
      </w:r>
      <w:r w:rsidRPr="0061774C">
        <w:rPr>
          <w:rFonts w:ascii="Arial Narrow" w:hAnsi="Arial Narrow" w:cs="Arial"/>
          <w:b/>
        </w:rPr>
        <w:t>em</w:t>
      </w:r>
      <w:r w:rsidRPr="0061774C">
        <w:rPr>
          <w:rFonts w:ascii="Arial Narrow" w:hAnsi="Arial Narrow" w:cs="Arial"/>
          <w:b/>
          <w:lang w:val="sr-Cyrl-CS"/>
        </w:rPr>
        <w:t xml:space="preserve"> </w:t>
      </w:r>
      <w:r w:rsidRPr="0061774C">
        <w:rPr>
          <w:rFonts w:ascii="Arial Narrow" w:hAnsi="Arial Narrow" w:cs="Arial"/>
          <w:b/>
        </w:rPr>
        <w:t>gradskom</w:t>
      </w:r>
      <w:r w:rsidRPr="0061774C">
        <w:rPr>
          <w:rFonts w:ascii="Arial Narrow" w:hAnsi="Arial Narrow" w:cs="Arial"/>
          <w:b/>
          <w:lang w:val="sr-Cyrl-CS"/>
        </w:rPr>
        <w:t xml:space="preserve"> </w:t>
      </w:r>
      <w:r w:rsidRPr="0061774C">
        <w:rPr>
          <w:rFonts w:ascii="Arial Narrow" w:hAnsi="Arial Narrow" w:cs="Arial"/>
          <w:b/>
        </w:rPr>
        <w:t>jezgru</w:t>
      </w:r>
      <w:r w:rsidRPr="0061774C">
        <w:rPr>
          <w:rFonts w:ascii="Arial Narrow" w:hAnsi="Arial Narrow" w:cs="Arial"/>
          <w:b/>
          <w:lang w:val="sr-Cyrl-CS"/>
        </w:rPr>
        <w:t xml:space="preserve"> </w:t>
      </w:r>
      <w:r w:rsidRPr="0061774C">
        <w:rPr>
          <w:rFonts w:ascii="Arial Narrow" w:hAnsi="Arial Narrow" w:cs="Arial"/>
          <w:b/>
          <w:lang w:val="sr-Latn-CS"/>
        </w:rPr>
        <w:t>i</w:t>
      </w:r>
      <w:r w:rsidRPr="0061774C">
        <w:rPr>
          <w:rFonts w:ascii="Arial Narrow" w:hAnsi="Arial Narrow" w:cs="Arial"/>
          <w:b/>
          <w:lang w:val="sr-Cyrl-CS"/>
        </w:rPr>
        <w:t xml:space="preserve"> </w:t>
      </w:r>
      <w:r w:rsidRPr="0061774C">
        <w:rPr>
          <w:rFonts w:ascii="Arial Narrow" w:hAnsi="Arial Narrow" w:cs="Arial"/>
          <w:b/>
        </w:rPr>
        <w:t>u</w:t>
      </w:r>
      <w:r w:rsidRPr="0061774C">
        <w:rPr>
          <w:rFonts w:ascii="Arial Narrow" w:hAnsi="Arial Narrow" w:cs="Arial"/>
          <w:b/>
          <w:lang w:val="sr-Cyrl-CS"/>
        </w:rPr>
        <w:t xml:space="preserve"> </w:t>
      </w:r>
      <w:r w:rsidRPr="0061774C">
        <w:rPr>
          <w:rFonts w:ascii="Arial Narrow" w:hAnsi="Arial Narrow" w:cs="Arial"/>
          <w:b/>
        </w:rPr>
        <w:t>njima</w:t>
      </w:r>
      <w:r w:rsidRPr="0061774C">
        <w:rPr>
          <w:rFonts w:ascii="Arial Narrow" w:hAnsi="Arial Narrow" w:cs="Arial"/>
          <w:b/>
          <w:lang w:val="sr-Cyrl-CS"/>
        </w:rPr>
        <w:t xml:space="preserve"> </w:t>
      </w:r>
      <w:r w:rsidRPr="0061774C">
        <w:rPr>
          <w:rFonts w:ascii="Arial Narrow" w:hAnsi="Arial Narrow" w:cs="Arial"/>
          <w:b/>
        </w:rPr>
        <w:t>se</w:t>
      </w:r>
      <w:r w:rsidRPr="0061774C">
        <w:rPr>
          <w:rFonts w:ascii="Arial Narrow" w:hAnsi="Arial Narrow" w:cs="Arial"/>
          <w:b/>
          <w:lang w:val="sr-Cyrl-CS"/>
        </w:rPr>
        <w:t xml:space="preserve"> </w:t>
      </w:r>
      <w:r w:rsidRPr="0061774C">
        <w:rPr>
          <w:rFonts w:ascii="Arial Narrow" w:hAnsi="Arial Narrow" w:cs="Arial"/>
          <w:b/>
        </w:rPr>
        <w:t>obavljaju</w:t>
      </w:r>
      <w:r w:rsidRPr="0061774C">
        <w:rPr>
          <w:rFonts w:ascii="Arial Narrow" w:hAnsi="Arial Narrow" w:cs="Arial"/>
          <w:b/>
          <w:lang w:val="sr-Cyrl-CS"/>
        </w:rPr>
        <w:t xml:space="preserve"> </w:t>
      </w:r>
      <w:r w:rsidRPr="0061774C">
        <w:rPr>
          <w:rFonts w:ascii="Arial Narrow" w:hAnsi="Arial Narrow" w:cs="Arial"/>
          <w:b/>
        </w:rPr>
        <w:t>usluge</w:t>
      </w:r>
      <w:r w:rsidRPr="0061774C">
        <w:rPr>
          <w:rFonts w:ascii="Arial Narrow" w:hAnsi="Arial Narrow" w:cs="Arial"/>
          <w:b/>
          <w:lang w:val="sr-Cyrl-CS"/>
        </w:rPr>
        <w:t xml:space="preserve"> </w:t>
      </w:r>
      <w:r w:rsidRPr="0061774C">
        <w:rPr>
          <w:rFonts w:ascii="Arial Narrow" w:hAnsi="Arial Narrow" w:cs="Arial"/>
          <w:b/>
        </w:rPr>
        <w:t>iz</w:t>
      </w:r>
      <w:r w:rsidRPr="0061774C">
        <w:rPr>
          <w:rFonts w:ascii="Arial Narrow" w:hAnsi="Arial Narrow" w:cs="Arial"/>
          <w:b/>
          <w:lang w:val="sr-Cyrl-CS"/>
        </w:rPr>
        <w:t xml:space="preserve"> 3 </w:t>
      </w:r>
      <w:r w:rsidRPr="0061774C">
        <w:rPr>
          <w:rFonts w:ascii="Arial Narrow" w:hAnsi="Arial Narrow" w:cs="Arial"/>
          <w:b/>
        </w:rPr>
        <w:t>medecinske</w:t>
      </w:r>
      <w:r w:rsidRPr="0061774C">
        <w:rPr>
          <w:rFonts w:ascii="Arial Narrow" w:hAnsi="Arial Narrow" w:cs="Arial"/>
          <w:b/>
          <w:lang w:val="sr-Cyrl-CS"/>
        </w:rPr>
        <w:t xml:space="preserve"> </w:t>
      </w:r>
      <w:r w:rsidRPr="0061774C">
        <w:rPr>
          <w:rFonts w:ascii="Arial Narrow" w:hAnsi="Arial Narrow" w:cs="Arial"/>
          <w:b/>
        </w:rPr>
        <w:t>djelatnosti</w:t>
      </w:r>
      <w:r w:rsidRPr="0061774C">
        <w:rPr>
          <w:rFonts w:ascii="Arial Narrow" w:hAnsi="Arial Narrow" w:cs="Arial"/>
          <w:b/>
          <w:lang w:val="sr-Cyrl-CS"/>
        </w:rPr>
        <w:t xml:space="preserve"> (</w:t>
      </w:r>
      <w:r w:rsidRPr="0061774C">
        <w:rPr>
          <w:rFonts w:ascii="Arial Narrow" w:hAnsi="Arial Narrow" w:cs="Arial"/>
          <w:b/>
        </w:rPr>
        <w:t>stomatologija</w:t>
      </w:r>
      <w:r w:rsidRPr="0061774C">
        <w:rPr>
          <w:rFonts w:ascii="Arial Narrow" w:hAnsi="Arial Narrow" w:cs="Arial"/>
          <w:b/>
          <w:lang w:val="sr-Cyrl-CS"/>
        </w:rPr>
        <w:t xml:space="preserve"> – 8 </w:t>
      </w:r>
      <w:r w:rsidRPr="0061774C">
        <w:rPr>
          <w:rFonts w:ascii="Arial Narrow" w:hAnsi="Arial Narrow" w:cs="Arial"/>
          <w:b/>
        </w:rPr>
        <w:t>stomatolo</w:t>
      </w:r>
      <w:r w:rsidRPr="0061774C">
        <w:rPr>
          <w:rFonts w:ascii="Arial Narrow" w:hAnsi="Arial Narrow" w:cs="Arial"/>
          <w:b/>
          <w:lang w:val="sr-Cyrl-CS"/>
        </w:rPr>
        <w:t>š</w:t>
      </w:r>
      <w:r w:rsidRPr="0061774C">
        <w:rPr>
          <w:rFonts w:ascii="Arial Narrow" w:hAnsi="Arial Narrow" w:cs="Arial"/>
          <w:b/>
        </w:rPr>
        <w:t>kih</w:t>
      </w:r>
      <w:r w:rsidRPr="0061774C">
        <w:rPr>
          <w:rFonts w:ascii="Arial Narrow" w:hAnsi="Arial Narrow" w:cs="Arial"/>
          <w:b/>
          <w:lang w:val="sr-Cyrl-CS"/>
        </w:rPr>
        <w:t xml:space="preserve"> </w:t>
      </w:r>
      <w:r w:rsidRPr="0061774C">
        <w:rPr>
          <w:rFonts w:ascii="Arial Narrow" w:hAnsi="Arial Narrow" w:cs="Arial"/>
          <w:b/>
        </w:rPr>
        <w:t>ambulanti</w:t>
      </w:r>
      <w:r w:rsidRPr="0061774C">
        <w:rPr>
          <w:rFonts w:ascii="Arial Narrow" w:hAnsi="Arial Narrow" w:cs="Arial"/>
          <w:b/>
          <w:lang w:val="sr-Cyrl-CS"/>
        </w:rPr>
        <w:t xml:space="preserve">, </w:t>
      </w:r>
      <w:r w:rsidRPr="0061774C">
        <w:rPr>
          <w:rFonts w:ascii="Arial Narrow" w:hAnsi="Arial Narrow" w:cs="Arial"/>
          <w:b/>
        </w:rPr>
        <w:t>ultrazvu</w:t>
      </w:r>
      <w:r w:rsidRPr="0061774C">
        <w:rPr>
          <w:rFonts w:ascii="Arial Narrow" w:hAnsi="Arial Narrow" w:cs="Arial"/>
          <w:b/>
          <w:lang w:val="sr-Cyrl-CS"/>
        </w:rPr>
        <w:t>č</w:t>
      </w:r>
      <w:r w:rsidRPr="0061774C">
        <w:rPr>
          <w:rFonts w:ascii="Arial Narrow" w:hAnsi="Arial Narrow" w:cs="Arial"/>
          <w:b/>
        </w:rPr>
        <w:t>na</w:t>
      </w:r>
      <w:r w:rsidRPr="0061774C">
        <w:rPr>
          <w:rFonts w:ascii="Arial Narrow" w:hAnsi="Arial Narrow" w:cs="Arial"/>
          <w:b/>
          <w:lang w:val="sr-Cyrl-CS"/>
        </w:rPr>
        <w:t xml:space="preserve"> </w:t>
      </w:r>
      <w:r w:rsidRPr="0061774C">
        <w:rPr>
          <w:rFonts w:ascii="Arial Narrow" w:hAnsi="Arial Narrow" w:cs="Arial"/>
          <w:b/>
          <w:lang w:val="sr-Latn-CS"/>
        </w:rPr>
        <w:t>i</w:t>
      </w:r>
      <w:r w:rsidRPr="0061774C">
        <w:rPr>
          <w:rFonts w:ascii="Arial Narrow" w:hAnsi="Arial Narrow" w:cs="Arial"/>
          <w:b/>
          <w:lang w:val="sr-Cyrl-CS"/>
        </w:rPr>
        <w:t xml:space="preserve"> </w:t>
      </w:r>
      <w:r w:rsidRPr="0061774C">
        <w:rPr>
          <w:rFonts w:ascii="Arial Narrow" w:hAnsi="Arial Narrow" w:cs="Arial"/>
          <w:b/>
        </w:rPr>
        <w:t>labaratorijska</w:t>
      </w:r>
      <w:r w:rsidRPr="0061774C">
        <w:rPr>
          <w:rFonts w:ascii="Arial Narrow" w:hAnsi="Arial Narrow" w:cs="Arial"/>
          <w:b/>
          <w:lang w:val="sr-Cyrl-CS"/>
        </w:rPr>
        <w:t xml:space="preserve"> </w:t>
      </w:r>
      <w:r w:rsidRPr="0061774C">
        <w:rPr>
          <w:rFonts w:ascii="Arial Narrow" w:hAnsi="Arial Narrow" w:cs="Arial"/>
          <w:b/>
        </w:rPr>
        <w:t>dijagnostika</w:t>
      </w:r>
      <w:r w:rsidRPr="0061774C">
        <w:rPr>
          <w:rFonts w:ascii="Arial Narrow" w:hAnsi="Arial Narrow" w:cs="Arial"/>
          <w:b/>
          <w:lang w:val="sr-Cyrl-CS"/>
        </w:rPr>
        <w:t xml:space="preserve"> )         </w:t>
      </w:r>
    </w:p>
    <w:p w:rsidR="002B2635" w:rsidRPr="0061774C" w:rsidRDefault="002B2635" w:rsidP="002B2635">
      <w:pPr>
        <w:jc w:val="both"/>
        <w:rPr>
          <w:rFonts w:ascii="Arial Narrow" w:hAnsi="Arial Narrow" w:cs="Arial"/>
          <w:b/>
        </w:rPr>
      </w:pPr>
    </w:p>
    <w:p w:rsidR="002B2635" w:rsidRPr="0061774C" w:rsidRDefault="002B2635" w:rsidP="002B2635">
      <w:pPr>
        <w:jc w:val="both"/>
        <w:rPr>
          <w:rFonts w:ascii="Arial Narrow" w:hAnsi="Arial Narrow"/>
          <w:b/>
          <w:lang w:val="hr-HR"/>
        </w:rPr>
      </w:pPr>
      <w:r w:rsidRPr="0061774C">
        <w:rPr>
          <w:rFonts w:ascii="Arial Narrow" w:hAnsi="Arial Narrow" w:cs="Arial"/>
          <w:b/>
        </w:rPr>
        <w:t>Bolni</w:t>
      </w:r>
      <w:r w:rsidRPr="0061774C">
        <w:rPr>
          <w:rFonts w:ascii="Arial Narrow" w:hAnsi="Arial Narrow" w:cs="Arial"/>
          <w:b/>
          <w:lang w:val="sr-Cyrl-CS"/>
        </w:rPr>
        <w:t>č</w:t>
      </w:r>
      <w:r w:rsidRPr="0061774C">
        <w:rPr>
          <w:rFonts w:ascii="Arial Narrow" w:hAnsi="Arial Narrow" w:cs="Arial"/>
          <w:b/>
        </w:rPr>
        <w:t>ka</w:t>
      </w:r>
      <w:r w:rsidRPr="0061774C">
        <w:rPr>
          <w:rFonts w:ascii="Arial Narrow" w:hAnsi="Arial Narrow" w:cs="Arial"/>
          <w:b/>
          <w:lang w:val="sr-Cyrl-CS"/>
        </w:rPr>
        <w:t xml:space="preserve"> </w:t>
      </w:r>
      <w:r w:rsidRPr="0061774C">
        <w:rPr>
          <w:rFonts w:ascii="Arial Narrow" w:hAnsi="Arial Narrow" w:cs="Arial"/>
          <w:b/>
        </w:rPr>
        <w:t>zdravstvena</w:t>
      </w:r>
      <w:r w:rsidRPr="0061774C">
        <w:rPr>
          <w:rFonts w:ascii="Arial Narrow" w:hAnsi="Arial Narrow" w:cs="Arial"/>
          <w:b/>
          <w:lang w:val="sr-Cyrl-CS"/>
        </w:rPr>
        <w:t xml:space="preserve"> </w:t>
      </w:r>
      <w:r w:rsidRPr="0061774C">
        <w:rPr>
          <w:rFonts w:ascii="Arial Narrow" w:hAnsi="Arial Narrow" w:cs="Arial"/>
          <w:b/>
        </w:rPr>
        <w:t>za</w:t>
      </w:r>
      <w:r w:rsidRPr="0061774C">
        <w:rPr>
          <w:rFonts w:ascii="Arial Narrow" w:hAnsi="Arial Narrow" w:cs="Arial"/>
          <w:b/>
          <w:lang w:val="sr-Cyrl-CS"/>
        </w:rPr>
        <w:t>š</w:t>
      </w:r>
      <w:r w:rsidRPr="0061774C">
        <w:rPr>
          <w:rFonts w:ascii="Arial Narrow" w:hAnsi="Arial Narrow" w:cs="Arial"/>
          <w:b/>
        </w:rPr>
        <w:t>tita</w:t>
      </w:r>
      <w:r w:rsidRPr="0061774C">
        <w:rPr>
          <w:rFonts w:ascii="Arial Narrow" w:hAnsi="Arial Narrow" w:cs="Arial"/>
          <w:b/>
          <w:lang w:val="sr-Cyrl-CS"/>
        </w:rPr>
        <w:t xml:space="preserve"> </w:t>
      </w:r>
      <w:r w:rsidRPr="0061774C">
        <w:rPr>
          <w:rFonts w:ascii="Arial Narrow" w:hAnsi="Arial Narrow" w:cs="Arial"/>
          <w:b/>
        </w:rPr>
        <w:t>u</w:t>
      </w:r>
      <w:r w:rsidRPr="0061774C">
        <w:rPr>
          <w:rFonts w:ascii="Arial Narrow" w:hAnsi="Arial Narrow" w:cs="Arial"/>
          <w:b/>
          <w:lang w:val="sr-Cyrl-CS"/>
        </w:rPr>
        <w:t xml:space="preserve"> </w:t>
      </w:r>
      <w:r w:rsidRPr="0061774C">
        <w:rPr>
          <w:rFonts w:ascii="Arial Narrow" w:hAnsi="Arial Narrow" w:cs="Arial"/>
          <w:b/>
        </w:rPr>
        <w:t>Pljevljima</w:t>
      </w:r>
      <w:r w:rsidRPr="0061774C">
        <w:rPr>
          <w:rFonts w:ascii="Arial Narrow" w:hAnsi="Arial Narrow" w:cs="Arial"/>
          <w:b/>
          <w:lang w:val="sr-Cyrl-CS"/>
        </w:rPr>
        <w:t xml:space="preserve"> </w:t>
      </w:r>
      <w:r w:rsidRPr="0061774C">
        <w:rPr>
          <w:rFonts w:ascii="Arial Narrow" w:hAnsi="Arial Narrow" w:cs="Arial"/>
          <w:b/>
        </w:rPr>
        <w:t>obezbezbedjuje</w:t>
      </w:r>
      <w:r w:rsidRPr="0061774C">
        <w:rPr>
          <w:rFonts w:ascii="Arial Narrow" w:hAnsi="Arial Narrow" w:cs="Arial"/>
          <w:b/>
          <w:lang w:val="sr-Cyrl-CS"/>
        </w:rPr>
        <w:t xml:space="preserve"> </w:t>
      </w:r>
      <w:r w:rsidRPr="0061774C">
        <w:rPr>
          <w:rFonts w:ascii="Arial Narrow" w:hAnsi="Arial Narrow" w:cs="Arial"/>
          <w:b/>
        </w:rPr>
        <w:t>se</w:t>
      </w:r>
      <w:r w:rsidRPr="0061774C">
        <w:rPr>
          <w:rFonts w:ascii="Arial Narrow" w:hAnsi="Arial Narrow" w:cs="Arial"/>
          <w:b/>
          <w:lang w:val="sr-Cyrl-CS"/>
        </w:rPr>
        <w:t xml:space="preserve"> </w:t>
      </w:r>
      <w:r w:rsidRPr="0061774C">
        <w:rPr>
          <w:rFonts w:ascii="Arial Narrow" w:hAnsi="Arial Narrow" w:cs="Arial"/>
          <w:b/>
        </w:rPr>
        <w:t>preko</w:t>
      </w:r>
      <w:r w:rsidRPr="0061774C">
        <w:rPr>
          <w:rFonts w:ascii="Arial Narrow" w:hAnsi="Arial Narrow" w:cs="Arial"/>
          <w:b/>
          <w:lang w:val="sr-Cyrl-CS"/>
        </w:rPr>
        <w:t xml:space="preserve"> </w:t>
      </w:r>
      <w:r w:rsidRPr="0061774C">
        <w:rPr>
          <w:rFonts w:ascii="Arial Narrow" w:hAnsi="Arial Narrow" w:cs="Arial"/>
          <w:b/>
        </w:rPr>
        <w:t>JU</w:t>
      </w:r>
      <w:r w:rsidRPr="0061774C">
        <w:rPr>
          <w:rFonts w:ascii="Arial Narrow" w:hAnsi="Arial Narrow" w:cs="Arial"/>
          <w:b/>
          <w:lang w:val="sr-Cyrl-CS"/>
        </w:rPr>
        <w:t xml:space="preserve"> “</w:t>
      </w:r>
      <w:r w:rsidRPr="0061774C">
        <w:rPr>
          <w:rFonts w:ascii="Arial Narrow" w:hAnsi="Arial Narrow" w:cs="Arial"/>
          <w:b/>
        </w:rPr>
        <w:t>Op</w:t>
      </w:r>
      <w:r w:rsidRPr="0061774C">
        <w:rPr>
          <w:rFonts w:ascii="Arial Narrow" w:hAnsi="Arial Narrow" w:cs="Arial"/>
          <w:b/>
          <w:lang w:val="sr-Cyrl-CS"/>
        </w:rPr>
        <w:t>š</w:t>
      </w:r>
      <w:r w:rsidRPr="0061774C">
        <w:rPr>
          <w:rFonts w:ascii="Arial Narrow" w:hAnsi="Arial Narrow" w:cs="Arial"/>
          <w:b/>
        </w:rPr>
        <w:t>ta</w:t>
      </w:r>
      <w:r w:rsidRPr="0061774C">
        <w:rPr>
          <w:rFonts w:ascii="Arial Narrow" w:hAnsi="Arial Narrow" w:cs="Arial"/>
          <w:b/>
          <w:lang w:val="sr-Cyrl-CS"/>
        </w:rPr>
        <w:t xml:space="preserve"> </w:t>
      </w:r>
      <w:r w:rsidRPr="0061774C">
        <w:rPr>
          <w:rFonts w:ascii="Arial Narrow" w:hAnsi="Arial Narrow" w:cs="Arial"/>
          <w:b/>
        </w:rPr>
        <w:t>bolnica</w:t>
      </w:r>
      <w:r w:rsidRPr="0061774C">
        <w:rPr>
          <w:rFonts w:ascii="Arial Narrow" w:hAnsi="Arial Narrow" w:cs="Arial"/>
          <w:b/>
          <w:lang w:val="sr-Cyrl-CS"/>
        </w:rPr>
        <w:t xml:space="preserve">”. </w:t>
      </w:r>
      <w:r w:rsidRPr="0061774C">
        <w:rPr>
          <w:rFonts w:ascii="Arial Narrow" w:hAnsi="Arial Narrow" w:cs="Arial"/>
          <w:b/>
        </w:rPr>
        <w:t>B</w:t>
      </w:r>
      <w:r w:rsidRPr="0061774C">
        <w:rPr>
          <w:rFonts w:ascii="Arial Narrow" w:hAnsi="Arial Narrow"/>
          <w:b/>
          <w:lang w:val="sr-Cyrl-CS"/>
        </w:rPr>
        <w:t>olnica smeštena u dva objekta: stariji izgrađen 1964. godine i noviji iz 1974. godine, na parceli ukupne površine od oko</w:t>
      </w:r>
      <w:r w:rsidRPr="0061774C">
        <w:rPr>
          <w:rFonts w:ascii="Arial Narrow" w:hAnsi="Arial Narrow"/>
          <w:b/>
          <w:lang w:val="sr-Latn-CS"/>
        </w:rPr>
        <w:t xml:space="preserve"> </w:t>
      </w:r>
      <w:r w:rsidRPr="0061774C">
        <w:rPr>
          <w:rFonts w:ascii="Arial Narrow" w:hAnsi="Arial Narrow"/>
          <w:b/>
          <w:lang w:val="sr-Cyrl-CS"/>
        </w:rPr>
        <w:t>11.090,0</w:t>
      </w:r>
      <w:r w:rsidRPr="0061774C">
        <w:rPr>
          <w:rFonts w:ascii="Arial Narrow" w:hAnsi="Arial Narrow"/>
          <w:b/>
          <w:lang w:val="sr-Latn-CS"/>
        </w:rPr>
        <w:t xml:space="preserve"> </w:t>
      </w:r>
      <w:r w:rsidRPr="0061774C">
        <w:rPr>
          <w:rFonts w:ascii="Arial Narrow" w:hAnsi="Arial Narrow"/>
          <w:b/>
          <w:lang w:val="sr-Cyrl-CS"/>
        </w:rPr>
        <w:t>m</w:t>
      </w:r>
      <w:r w:rsidRPr="0061774C">
        <w:rPr>
          <w:rFonts w:ascii="Arial Narrow" w:hAnsi="Arial Narrow"/>
          <w:b/>
          <w:vertAlign w:val="superscript"/>
          <w:lang w:val="sr-Cyrl-CS"/>
        </w:rPr>
        <w:t>2</w:t>
      </w:r>
      <w:r w:rsidRPr="0061774C">
        <w:rPr>
          <w:rFonts w:ascii="Arial Narrow" w:hAnsi="Arial Narrow"/>
          <w:b/>
          <w:lang w:val="sr-Cyrl-CS"/>
        </w:rPr>
        <w:t>. Ukupna površina objekta iznosi oko 2.679,0</w:t>
      </w:r>
      <w:r w:rsidRPr="0061774C">
        <w:rPr>
          <w:rFonts w:ascii="Arial Narrow" w:hAnsi="Arial Narrow"/>
          <w:b/>
          <w:lang w:val="sr-Latn-CS"/>
        </w:rPr>
        <w:t xml:space="preserve"> </w:t>
      </w:r>
      <w:r w:rsidRPr="0061774C">
        <w:rPr>
          <w:rFonts w:ascii="Arial Narrow" w:hAnsi="Arial Narrow"/>
          <w:b/>
          <w:lang w:val="sr-Cyrl-CS"/>
        </w:rPr>
        <w:t>m</w:t>
      </w:r>
      <w:r w:rsidRPr="0061774C">
        <w:rPr>
          <w:rFonts w:ascii="Arial Narrow" w:hAnsi="Arial Narrow"/>
          <w:b/>
          <w:vertAlign w:val="superscript"/>
          <w:lang w:val="sr-Cyrl-CS"/>
        </w:rPr>
        <w:t>2</w:t>
      </w:r>
      <w:r w:rsidRPr="0061774C">
        <w:rPr>
          <w:rFonts w:ascii="Arial Narrow" w:hAnsi="Arial Narrow"/>
          <w:b/>
          <w:lang w:val="sr-Cyrl-CS"/>
        </w:rPr>
        <w:t xml:space="preserve"> korisnog prostora.</w:t>
      </w:r>
      <w:r w:rsidRPr="0061774C">
        <w:rPr>
          <w:rFonts w:ascii="Arial Narrow" w:hAnsi="Arial Narrow"/>
          <w:b/>
          <w:lang w:val="hr-HR"/>
        </w:rPr>
        <w:t xml:space="preserve"> Treći objekat koriste Bolnica i Dom zdravlja zajednički. </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hr-HR"/>
        </w:rPr>
      </w:pPr>
      <w:r w:rsidRPr="0061774C">
        <w:rPr>
          <w:rFonts w:ascii="Arial Narrow" w:hAnsi="Arial Narrow"/>
          <w:b/>
          <w:lang w:val="sr-Cyrl-CS"/>
        </w:rPr>
        <w:t>Boln</w:t>
      </w:r>
      <w:r w:rsidRPr="0061774C">
        <w:rPr>
          <w:rFonts w:ascii="Arial Narrow" w:hAnsi="Arial Narrow"/>
          <w:b/>
          <w:lang w:val="sr-Latn-CS"/>
        </w:rPr>
        <w:t>i</w:t>
      </w:r>
      <w:r w:rsidRPr="0061774C">
        <w:rPr>
          <w:rFonts w:ascii="Arial Narrow" w:hAnsi="Arial Narrow"/>
          <w:b/>
          <w:lang w:val="sr-Cyrl-CS"/>
        </w:rPr>
        <w:t>ca u Pljevljma, pored primarne zdravstvene zaštite za stanovništvo opštinskih centara Pljevlja i Žabljak poseduje i specijalističke službe za stanovnštvo celokupne teritorje dvaju Opština (četiri ambulante, sedam specijalstičkih odeljenja i sto postelja) sa preko 33440 pregleda g</w:t>
      </w:r>
      <w:r w:rsidRPr="0061774C">
        <w:rPr>
          <w:rFonts w:ascii="Arial Narrow" w:hAnsi="Arial Narrow"/>
          <w:b/>
          <w:lang w:val="sr-Latn-CS"/>
        </w:rPr>
        <w:t>o</w:t>
      </w:r>
      <w:r w:rsidRPr="0061774C">
        <w:rPr>
          <w:rFonts w:ascii="Arial Narrow" w:hAnsi="Arial Narrow"/>
          <w:b/>
          <w:lang w:val="sr-Cyrl-CS"/>
        </w:rPr>
        <w:t>dišnje.</w:t>
      </w:r>
      <w:r w:rsidRPr="0061774C">
        <w:rPr>
          <w:rFonts w:ascii="Arial Narrow" w:hAnsi="Arial Narrow"/>
          <w:b/>
          <w:lang w:val="hr-HR"/>
        </w:rPr>
        <w:t xml:space="preserve"> U bolnici je zaposleno 236 radnika, od toga 158 lekara i 120 medicinskih sestara, 9 viših sestara, a ostatak čini nemedicinsko osoblje. </w:t>
      </w:r>
    </w:p>
    <w:p w:rsidR="002B2635" w:rsidRPr="0061774C" w:rsidRDefault="002B2635" w:rsidP="002B2635">
      <w:pPr>
        <w:jc w:val="both"/>
        <w:rPr>
          <w:rFonts w:ascii="Arial Narrow" w:hAnsi="Arial Narrow"/>
          <w:b/>
          <w:lang w:val="pl-PL"/>
        </w:rPr>
      </w:pPr>
      <w:r w:rsidRPr="0061774C">
        <w:rPr>
          <w:rFonts w:ascii="Arial Narrow" w:hAnsi="Arial Narrow"/>
          <w:b/>
          <w:lang w:val="hr-HR"/>
        </w:rPr>
        <w:t xml:space="preserve"> </w:t>
      </w:r>
      <w:r w:rsidRPr="0061774C">
        <w:rPr>
          <w:rFonts w:ascii="Arial Narrow" w:hAnsi="Arial Narrow"/>
          <w:b/>
          <w:lang w:val="hr-HR"/>
        </w:rPr>
        <w:br/>
      </w:r>
      <w:r w:rsidRPr="0061774C">
        <w:rPr>
          <w:rFonts w:ascii="Arial Narrow" w:hAnsi="Arial Narrow"/>
          <w:b/>
          <w:lang w:val="pl-PL"/>
        </w:rPr>
        <w:t>Zna</w:t>
      </w:r>
      <w:r w:rsidRPr="0061774C">
        <w:rPr>
          <w:rFonts w:ascii="Arial Narrow" w:hAnsi="Arial Narrow"/>
          <w:b/>
          <w:lang w:val="hr-HR"/>
        </w:rPr>
        <w:t>č</w:t>
      </w:r>
      <w:r w:rsidRPr="0061774C">
        <w:rPr>
          <w:rFonts w:ascii="Arial Narrow" w:hAnsi="Arial Narrow"/>
          <w:b/>
          <w:lang w:val="pl-PL"/>
        </w:rPr>
        <w:t>aj</w:t>
      </w:r>
      <w:r w:rsidRPr="0061774C">
        <w:rPr>
          <w:rFonts w:ascii="Arial Narrow" w:hAnsi="Arial Narrow"/>
          <w:b/>
          <w:lang w:val="hr-HR"/>
        </w:rPr>
        <w:t xml:space="preserve"> </w:t>
      </w:r>
      <w:r w:rsidRPr="0061774C">
        <w:rPr>
          <w:rFonts w:ascii="Arial Narrow" w:hAnsi="Arial Narrow"/>
          <w:b/>
          <w:lang w:val="pl-PL"/>
        </w:rPr>
        <w:t>za</w:t>
      </w:r>
      <w:r w:rsidRPr="0061774C">
        <w:rPr>
          <w:rFonts w:ascii="Arial Narrow" w:hAnsi="Arial Narrow"/>
          <w:b/>
          <w:lang w:val="hr-HR"/>
        </w:rPr>
        <w:t xml:space="preserve"> </w:t>
      </w:r>
      <w:r w:rsidRPr="0061774C">
        <w:rPr>
          <w:rFonts w:ascii="Arial Narrow" w:hAnsi="Arial Narrow"/>
          <w:b/>
          <w:lang w:val="pl-PL"/>
        </w:rPr>
        <w:t>vanbolni</w:t>
      </w:r>
      <w:r w:rsidRPr="0061774C">
        <w:rPr>
          <w:rFonts w:ascii="Arial Narrow" w:hAnsi="Arial Narrow"/>
          <w:b/>
          <w:lang w:val="hr-HR"/>
        </w:rPr>
        <w:t>č</w:t>
      </w:r>
      <w:r w:rsidRPr="0061774C">
        <w:rPr>
          <w:rFonts w:ascii="Arial Narrow" w:hAnsi="Arial Narrow"/>
          <w:b/>
          <w:lang w:val="pl-PL"/>
        </w:rPr>
        <w:t>ku</w:t>
      </w:r>
      <w:r w:rsidRPr="0061774C">
        <w:rPr>
          <w:rFonts w:ascii="Arial Narrow" w:hAnsi="Arial Narrow"/>
          <w:b/>
          <w:lang w:val="hr-HR"/>
        </w:rPr>
        <w:t xml:space="preserve"> </w:t>
      </w:r>
      <w:r w:rsidRPr="0061774C">
        <w:rPr>
          <w:rFonts w:ascii="Arial Narrow" w:hAnsi="Arial Narrow"/>
          <w:b/>
          <w:lang w:val="pl-PL"/>
        </w:rPr>
        <w:t>zdravstvenu</w:t>
      </w:r>
      <w:r w:rsidRPr="0061774C">
        <w:rPr>
          <w:rFonts w:ascii="Arial Narrow" w:hAnsi="Arial Narrow"/>
          <w:b/>
          <w:lang w:val="hr-HR"/>
        </w:rPr>
        <w:t xml:space="preserve"> </w:t>
      </w:r>
      <w:r w:rsidRPr="0061774C">
        <w:rPr>
          <w:rFonts w:ascii="Arial Narrow" w:hAnsi="Arial Narrow"/>
          <w:b/>
          <w:lang w:val="pl-PL"/>
        </w:rPr>
        <w:t>za</w:t>
      </w:r>
      <w:r w:rsidRPr="0061774C">
        <w:rPr>
          <w:rFonts w:ascii="Arial Narrow" w:hAnsi="Arial Narrow"/>
          <w:b/>
          <w:lang w:val="hr-HR"/>
        </w:rPr>
        <w:t>š</w:t>
      </w:r>
      <w:r w:rsidRPr="0061774C">
        <w:rPr>
          <w:rFonts w:ascii="Arial Narrow" w:hAnsi="Arial Narrow"/>
          <w:b/>
          <w:lang w:val="pl-PL"/>
        </w:rPr>
        <w:t>titu</w:t>
      </w:r>
      <w:r w:rsidRPr="0061774C">
        <w:rPr>
          <w:rFonts w:ascii="Arial Narrow" w:hAnsi="Arial Narrow"/>
          <w:b/>
          <w:lang w:val="hr-HR"/>
        </w:rPr>
        <w:t xml:space="preserve"> </w:t>
      </w:r>
      <w:r w:rsidRPr="0061774C">
        <w:rPr>
          <w:rFonts w:ascii="Arial Narrow" w:hAnsi="Arial Narrow"/>
          <w:b/>
          <w:lang w:val="pl-PL"/>
        </w:rPr>
        <w:t>imaju</w:t>
      </w:r>
      <w:r w:rsidRPr="0061774C">
        <w:rPr>
          <w:rFonts w:ascii="Arial Narrow" w:hAnsi="Arial Narrow"/>
          <w:b/>
          <w:lang w:val="hr-HR"/>
        </w:rPr>
        <w:t xml:space="preserve">  </w:t>
      </w:r>
      <w:r w:rsidRPr="0061774C">
        <w:rPr>
          <w:rFonts w:ascii="Arial Narrow" w:hAnsi="Arial Narrow"/>
          <w:b/>
          <w:lang w:val="pl-PL"/>
        </w:rPr>
        <w:t>Apotekarska</w:t>
      </w:r>
      <w:r w:rsidRPr="0061774C">
        <w:rPr>
          <w:rFonts w:ascii="Arial Narrow" w:hAnsi="Arial Narrow"/>
          <w:b/>
          <w:lang w:val="hr-HR"/>
        </w:rPr>
        <w:t xml:space="preserve"> </w:t>
      </w:r>
      <w:r w:rsidRPr="0061774C">
        <w:rPr>
          <w:rFonts w:ascii="Arial Narrow" w:hAnsi="Arial Narrow"/>
          <w:b/>
          <w:lang w:val="pl-PL"/>
        </w:rPr>
        <w:t>ustanova</w:t>
      </w:r>
      <w:r w:rsidRPr="0061774C">
        <w:rPr>
          <w:rFonts w:ascii="Arial Narrow" w:hAnsi="Arial Narrow"/>
          <w:b/>
          <w:lang w:val="hr-HR"/>
        </w:rPr>
        <w:t xml:space="preserve"> “</w:t>
      </w:r>
      <w:r w:rsidRPr="0061774C">
        <w:rPr>
          <w:rFonts w:ascii="Arial Narrow" w:hAnsi="Arial Narrow"/>
          <w:b/>
          <w:lang w:val="pl-PL"/>
        </w:rPr>
        <w:t>Montefarm</w:t>
      </w:r>
      <w:r w:rsidRPr="0061774C">
        <w:rPr>
          <w:rFonts w:ascii="Arial Narrow" w:hAnsi="Arial Narrow"/>
          <w:b/>
          <w:lang w:val="hr-HR"/>
        </w:rPr>
        <w:t xml:space="preserve">” </w:t>
      </w:r>
      <w:r w:rsidRPr="0061774C">
        <w:rPr>
          <w:rFonts w:ascii="Arial Narrow" w:hAnsi="Arial Narrow"/>
          <w:b/>
          <w:lang w:val="pl-PL"/>
        </w:rPr>
        <w:t>i</w:t>
      </w:r>
      <w:r w:rsidRPr="0061774C">
        <w:rPr>
          <w:rFonts w:ascii="Arial Narrow" w:hAnsi="Arial Narrow"/>
          <w:b/>
          <w:lang w:val="hr-HR"/>
        </w:rPr>
        <w:t xml:space="preserve"> 2 </w:t>
      </w:r>
      <w:r w:rsidRPr="0061774C">
        <w:rPr>
          <w:rFonts w:ascii="Arial Narrow" w:hAnsi="Arial Narrow"/>
          <w:b/>
          <w:lang w:val="pl-PL"/>
        </w:rPr>
        <w:t>privatne</w:t>
      </w:r>
      <w:r w:rsidRPr="0061774C">
        <w:rPr>
          <w:rFonts w:ascii="Arial Narrow" w:hAnsi="Arial Narrow"/>
          <w:b/>
          <w:lang w:val="hr-HR"/>
        </w:rPr>
        <w:t xml:space="preserve"> </w:t>
      </w:r>
      <w:r w:rsidRPr="0061774C">
        <w:rPr>
          <w:rFonts w:ascii="Arial Narrow" w:hAnsi="Arial Narrow"/>
          <w:b/>
          <w:lang w:val="pl-PL"/>
        </w:rPr>
        <w:t>apoteke</w:t>
      </w:r>
      <w:r w:rsidRPr="0061774C">
        <w:rPr>
          <w:rFonts w:ascii="Arial Narrow" w:hAnsi="Arial Narrow"/>
          <w:b/>
          <w:lang w:val="hr-HR"/>
        </w:rPr>
        <w:t xml:space="preserve"> (“</w:t>
      </w:r>
      <w:r w:rsidRPr="0061774C">
        <w:rPr>
          <w:rFonts w:ascii="Arial Narrow" w:hAnsi="Arial Narrow"/>
          <w:b/>
          <w:lang w:val="pl-PL"/>
        </w:rPr>
        <w:t>Prima</w:t>
      </w:r>
      <w:r w:rsidRPr="0061774C">
        <w:rPr>
          <w:rFonts w:ascii="Arial Narrow" w:hAnsi="Arial Narrow"/>
          <w:b/>
          <w:lang w:val="hr-HR"/>
        </w:rPr>
        <w:t xml:space="preserve"> </w:t>
      </w:r>
      <w:r w:rsidRPr="0061774C">
        <w:rPr>
          <w:rFonts w:ascii="Arial Narrow" w:hAnsi="Arial Narrow"/>
          <w:b/>
          <w:lang w:val="pl-PL"/>
        </w:rPr>
        <w:t>S</w:t>
      </w:r>
      <w:r w:rsidRPr="0061774C">
        <w:rPr>
          <w:rFonts w:ascii="Arial Narrow" w:hAnsi="Arial Narrow"/>
          <w:b/>
          <w:lang w:val="hr-HR"/>
        </w:rPr>
        <w:t xml:space="preserve">” </w:t>
      </w:r>
      <w:r w:rsidRPr="0061774C">
        <w:rPr>
          <w:rFonts w:ascii="Arial Narrow" w:hAnsi="Arial Narrow"/>
          <w:b/>
          <w:lang w:val="pl-PL"/>
        </w:rPr>
        <w:t>i</w:t>
      </w:r>
      <w:r w:rsidRPr="0061774C">
        <w:rPr>
          <w:rFonts w:ascii="Arial Narrow" w:hAnsi="Arial Narrow"/>
          <w:b/>
          <w:lang w:val="hr-HR"/>
        </w:rPr>
        <w:t xml:space="preserve"> “</w:t>
      </w:r>
      <w:r w:rsidRPr="0061774C">
        <w:rPr>
          <w:rFonts w:ascii="Arial Narrow" w:hAnsi="Arial Narrow"/>
          <w:b/>
          <w:lang w:val="pl-PL"/>
        </w:rPr>
        <w:t>Heba</w:t>
      </w:r>
      <w:r w:rsidRPr="0061774C">
        <w:rPr>
          <w:rFonts w:ascii="Arial Narrow" w:hAnsi="Arial Narrow"/>
          <w:b/>
          <w:lang w:val="hr-HR"/>
        </w:rPr>
        <w:t xml:space="preserve">”). </w:t>
      </w:r>
      <w:r w:rsidRPr="0061774C">
        <w:rPr>
          <w:rFonts w:ascii="Arial Narrow" w:hAnsi="Arial Narrow"/>
          <w:b/>
          <w:lang w:val="pl-PL"/>
        </w:rPr>
        <w:t xml:space="preserve">Sve apoteke smještene su u užem centru grada. </w:t>
      </w:r>
      <w:r w:rsidRPr="0061774C">
        <w:rPr>
          <w:rFonts w:ascii="Arial Narrow" w:hAnsi="Arial Narrow"/>
          <w:b/>
          <w:lang w:val="pl-PL"/>
        </w:rPr>
        <w:br/>
      </w:r>
    </w:p>
    <w:p w:rsidR="002B2635" w:rsidRPr="0061774C" w:rsidRDefault="002B2635" w:rsidP="00313148">
      <w:pPr>
        <w:pStyle w:val="Heading3"/>
      </w:pPr>
      <w:bookmarkStart w:id="91" w:name="_Toc379787155"/>
      <w:r w:rsidRPr="0061774C">
        <w:t>1.8.3 Sportski objekti</w:t>
      </w:r>
      <w:bookmarkEnd w:id="91"/>
    </w:p>
    <w:p w:rsidR="002B2635" w:rsidRPr="0061774C" w:rsidRDefault="002B2635" w:rsidP="002B2635">
      <w:pPr>
        <w:pStyle w:val="1tekst"/>
        <w:ind w:left="0" w:right="-180" w:firstLine="0"/>
        <w:rPr>
          <w:rFonts w:ascii="Arial Narrow" w:hAnsi="Arial Narrow"/>
          <w:b/>
          <w:sz w:val="24"/>
          <w:szCs w:val="24"/>
          <w:lang w:val="pl-PL"/>
        </w:rPr>
      </w:pPr>
      <w:bookmarkStart w:id="92" w:name="SADRZAJ_026"/>
      <w:bookmarkEnd w:id="90"/>
      <w:r w:rsidRPr="0061774C">
        <w:rPr>
          <w:rFonts w:ascii="Arial Narrow" w:hAnsi="Arial Narrow"/>
          <w:b/>
          <w:sz w:val="24"/>
          <w:szCs w:val="24"/>
          <w:lang w:val="pl-PL"/>
        </w:rPr>
        <w:t>Aktivnosti vezane za fizičku kulturu i sport ostvaruju se kroz školski sistem, (2854 učenika u osnovnim školama I 1410 učenika u srednjim školama )  i kroz djelovanje  sportskih klubova (27 sportskih klubova sa 2548 članova).</w:t>
      </w:r>
    </w:p>
    <w:p w:rsidR="002B2635" w:rsidRPr="0061774C" w:rsidRDefault="002B2635" w:rsidP="002B2635">
      <w:pPr>
        <w:pStyle w:val="1tekst"/>
        <w:ind w:left="0" w:right="-180" w:firstLine="0"/>
        <w:rPr>
          <w:rFonts w:ascii="Arial Narrow" w:hAnsi="Arial Narrow"/>
          <w:b/>
          <w:sz w:val="24"/>
          <w:szCs w:val="24"/>
          <w:lang w:val="pl-PL"/>
        </w:rPr>
      </w:pPr>
    </w:p>
    <w:p w:rsidR="002B2635" w:rsidRPr="0061774C" w:rsidRDefault="002B2635" w:rsidP="002B2635">
      <w:pPr>
        <w:pStyle w:val="1tekst"/>
        <w:ind w:left="0" w:right="-180" w:firstLine="0"/>
        <w:rPr>
          <w:rFonts w:ascii="Arial Narrow" w:hAnsi="Arial Narrow"/>
          <w:b/>
          <w:sz w:val="24"/>
          <w:szCs w:val="24"/>
          <w:lang w:val="pl-PL"/>
        </w:rPr>
      </w:pPr>
      <w:r w:rsidRPr="0061774C">
        <w:rPr>
          <w:rFonts w:ascii="Arial Narrow" w:hAnsi="Arial Narrow"/>
          <w:b/>
          <w:sz w:val="24"/>
          <w:szCs w:val="24"/>
          <w:lang w:val="pl-PL"/>
        </w:rPr>
        <w:lastRenderedPageBreak/>
        <w:t xml:space="preserve">Sportski objekti predstavljaju mjesto gdje se okuplja veliki broj ljudi, što ove objekte čini naročito osjetljivim.  Glavni sportski objekti u Pljevljima su: Stadion pod “Golubinjom” i Sportski centar “Ada”, </w:t>
      </w:r>
    </w:p>
    <w:p w:rsidR="002B2635" w:rsidRPr="0061774C" w:rsidRDefault="002B2635" w:rsidP="002B2635">
      <w:pPr>
        <w:ind w:right="-180"/>
        <w:jc w:val="both"/>
        <w:rPr>
          <w:rFonts w:ascii="Arial Narrow" w:hAnsi="Arial Narrow" w:cs="Arial"/>
          <w:b/>
          <w:lang w:val="sr-Latn-CS"/>
        </w:rPr>
      </w:pPr>
    </w:p>
    <w:p w:rsidR="002B2635" w:rsidRPr="0061774C" w:rsidRDefault="002B2635" w:rsidP="002B2635">
      <w:pPr>
        <w:ind w:right="-180"/>
        <w:jc w:val="both"/>
        <w:rPr>
          <w:rFonts w:ascii="Arial Narrow" w:hAnsi="Arial Narrow" w:cs="Arial"/>
          <w:b/>
          <w:lang w:val="sr-Latn-CS"/>
        </w:rPr>
      </w:pPr>
      <w:r w:rsidRPr="0061774C">
        <w:rPr>
          <w:rFonts w:ascii="Arial Narrow" w:hAnsi="Arial Narrow" w:cs="Arial"/>
          <w:b/>
          <w:lang w:val="sr-Latn-CS"/>
        </w:rPr>
        <w:t xml:space="preserve">Stadion pod „Golubinjom“ (gradski stadion) je višenamjenski. Trenutno se najviše koristi za fudbalske utakmice. Kapacitet stadiona je 6000 mjesta,  prostire se na površini od 5 hektara a u svom posjedu ima teren za veliki fudbal dimenzija 105m x 76m, otvorene terene za male sportove        (košarka-dimenzija 28m x 18, rukomet dimenzija 35m x 25m, tenis dimenzija 25m x 18m), atletsku stazu dužine 400m sa 6 atletskih staza, klubske prostorije, svlačionice ,  u svom posjedu ima i na raspolaganju vještački teren za mali i veliki fudbal i prostiru se na oko 6000m2 po standardima UEFE, i trim stazu za trčanje u dužini od 2 km- sve je u dobrom stanju osim atletske staze i terena za male sportove. </w:t>
      </w:r>
    </w:p>
    <w:p w:rsidR="002B2635" w:rsidRPr="0061774C" w:rsidRDefault="002B2635" w:rsidP="002B2635">
      <w:pPr>
        <w:ind w:right="-180"/>
        <w:jc w:val="both"/>
        <w:rPr>
          <w:rFonts w:ascii="Arial Narrow" w:hAnsi="Arial Narrow" w:cs="Arial"/>
          <w:b/>
          <w:lang w:val="sr-Latn-CS"/>
        </w:rPr>
      </w:pPr>
      <w:r w:rsidRPr="0061774C">
        <w:rPr>
          <w:rFonts w:ascii="Arial Narrow" w:hAnsi="Arial Narrow" w:cs="Arial"/>
          <w:b/>
          <w:lang w:val="sr-Latn-CS"/>
        </w:rPr>
        <w:t xml:space="preserve">  </w:t>
      </w:r>
    </w:p>
    <w:p w:rsidR="002B2635" w:rsidRPr="0061774C" w:rsidRDefault="002B2635" w:rsidP="002B2635">
      <w:pPr>
        <w:ind w:right="-180"/>
        <w:jc w:val="both"/>
        <w:rPr>
          <w:rFonts w:ascii="Arial Narrow" w:hAnsi="Arial Narrow" w:cs="Arial"/>
          <w:b/>
          <w:lang w:val="sr-Latn-CS"/>
        </w:rPr>
      </w:pPr>
      <w:r w:rsidRPr="0061774C">
        <w:rPr>
          <w:rFonts w:ascii="Arial Narrow" w:hAnsi="Arial Narrow" w:cs="Arial"/>
          <w:b/>
          <w:lang w:val="sr-Latn-CS"/>
        </w:rPr>
        <w:t>Sportski centar „Ada“- prostire se na 6000 m2 a u svom posjedu ima veliku salu, malu salu, teretanu,poslovne prostorije,svlačionice, kapacitet 1700 sjedećih mjesta - sve je odličnom je stanju.</w:t>
      </w:r>
    </w:p>
    <w:p w:rsidR="002B2635" w:rsidRPr="0061774C" w:rsidRDefault="002B2635" w:rsidP="002B2635">
      <w:pPr>
        <w:ind w:right="-180"/>
        <w:jc w:val="both"/>
        <w:rPr>
          <w:rFonts w:ascii="Arial Narrow" w:hAnsi="Arial Narrow" w:cs="Arial"/>
          <w:b/>
          <w:lang w:val="sr-Latn-CS"/>
        </w:rPr>
      </w:pPr>
    </w:p>
    <w:p w:rsidR="002B2635" w:rsidRPr="0061774C" w:rsidRDefault="002B2635" w:rsidP="002B2635">
      <w:pPr>
        <w:pStyle w:val="1tekst"/>
        <w:ind w:left="0" w:right="-180" w:firstLine="0"/>
        <w:rPr>
          <w:rFonts w:ascii="Arial Narrow" w:hAnsi="Arial Narrow"/>
          <w:b/>
          <w:sz w:val="24"/>
          <w:szCs w:val="24"/>
        </w:rPr>
      </w:pPr>
      <w:r w:rsidRPr="0061774C">
        <w:rPr>
          <w:rFonts w:ascii="Arial Narrow" w:hAnsi="Arial Narrow"/>
          <w:b/>
          <w:noProof/>
          <w:sz w:val="24"/>
          <w:szCs w:val="24"/>
        </w:rPr>
        <w:drawing>
          <wp:inline distT="0" distB="0" distL="0" distR="0">
            <wp:extent cx="5502275" cy="4126865"/>
            <wp:effectExtent l="19050" t="0" r="3175" b="0"/>
            <wp:docPr id="9" name="Picture 9" descr="spoirtski centar 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oirtski centar ada"/>
                    <pic:cNvPicPr>
                      <a:picLocks noChangeAspect="1" noChangeArrowheads="1"/>
                    </pic:cNvPicPr>
                  </pic:nvPicPr>
                  <pic:blipFill>
                    <a:blip r:embed="rId32" cstate="print"/>
                    <a:srcRect/>
                    <a:stretch>
                      <a:fillRect/>
                    </a:stretch>
                  </pic:blipFill>
                  <pic:spPr bwMode="auto">
                    <a:xfrm>
                      <a:off x="0" y="0"/>
                      <a:ext cx="5502275" cy="4126865"/>
                    </a:xfrm>
                    <a:prstGeom prst="rect">
                      <a:avLst/>
                    </a:prstGeom>
                    <a:noFill/>
                    <a:ln w="9525">
                      <a:noFill/>
                      <a:miter lim="800000"/>
                      <a:headEnd/>
                      <a:tailEnd/>
                    </a:ln>
                  </pic:spPr>
                </pic:pic>
              </a:graphicData>
            </a:graphic>
          </wp:inline>
        </w:drawing>
      </w:r>
    </w:p>
    <w:p w:rsidR="002B2635" w:rsidRPr="0061774C" w:rsidRDefault="002B2635" w:rsidP="002B2635">
      <w:pPr>
        <w:ind w:right="-180"/>
        <w:jc w:val="both"/>
        <w:rPr>
          <w:rFonts w:ascii="Arial Narrow" w:hAnsi="Arial Narrow" w:cs="Arial"/>
          <w:b/>
          <w:lang w:val="sr-Latn-CS"/>
        </w:rPr>
      </w:pPr>
    </w:p>
    <w:p w:rsidR="002B2635" w:rsidRPr="0061774C" w:rsidRDefault="00155643" w:rsidP="002B2635">
      <w:pPr>
        <w:ind w:right="-180"/>
        <w:jc w:val="both"/>
        <w:rPr>
          <w:rFonts w:ascii="Arial Narrow" w:hAnsi="Arial Narrow" w:cs="Arial"/>
          <w:b/>
          <w:lang w:val="sr-Latn-CS"/>
        </w:rPr>
      </w:pPr>
      <w:r>
        <w:rPr>
          <w:rFonts w:ascii="Arial Narrow" w:hAnsi="Arial Narrow" w:cs="Arial"/>
          <w:b/>
          <w:lang w:val="sr-Latn-CS"/>
        </w:rPr>
        <w:t>Slika br.13.</w:t>
      </w:r>
      <w:r w:rsidR="002B2635" w:rsidRPr="0061774C">
        <w:rPr>
          <w:rFonts w:ascii="Arial Narrow" w:hAnsi="Arial Narrow" w:cs="Arial"/>
          <w:b/>
          <w:lang w:val="sr-Latn-CS"/>
        </w:rPr>
        <w:t xml:space="preserve"> SC „Ada“</w:t>
      </w:r>
    </w:p>
    <w:p w:rsidR="002B2635" w:rsidRPr="0061774C" w:rsidRDefault="002B2635" w:rsidP="002B2635">
      <w:pPr>
        <w:ind w:right="-180"/>
        <w:jc w:val="both"/>
        <w:rPr>
          <w:rFonts w:ascii="Arial Narrow" w:hAnsi="Arial Narrow" w:cs="Arial"/>
          <w:b/>
          <w:lang w:val="sr-Latn-CS"/>
        </w:rPr>
      </w:pPr>
    </w:p>
    <w:p w:rsidR="002B2635" w:rsidRPr="0061774C" w:rsidRDefault="002B2635" w:rsidP="002B2635">
      <w:pPr>
        <w:ind w:right="-180"/>
        <w:jc w:val="both"/>
        <w:rPr>
          <w:rFonts w:ascii="Arial Narrow" w:hAnsi="Arial Narrow" w:cs="Arial"/>
          <w:b/>
          <w:lang w:val="sr-Latn-CS"/>
        </w:rPr>
      </w:pPr>
      <w:r w:rsidRPr="0061774C">
        <w:rPr>
          <w:rFonts w:ascii="Arial Narrow" w:hAnsi="Arial Narrow" w:cs="Arial"/>
          <w:b/>
          <w:lang w:val="sr-Latn-CS"/>
        </w:rPr>
        <w:t>Ostali sportski objekati na područiju gradske opštine Pljevlja, zadovaljavaju  uslove za obavljanje trenažnog procesa a to su:</w:t>
      </w:r>
    </w:p>
    <w:p w:rsidR="002B2635" w:rsidRPr="0061774C" w:rsidRDefault="002B2635" w:rsidP="002B2635">
      <w:pPr>
        <w:ind w:right="-180"/>
        <w:jc w:val="both"/>
        <w:rPr>
          <w:rFonts w:ascii="Arial Narrow" w:hAnsi="Arial Narrow" w:cs="Arial"/>
          <w:b/>
          <w:lang w:val="sr-Latn-CS"/>
        </w:rPr>
      </w:pPr>
    </w:p>
    <w:p w:rsidR="002B2635" w:rsidRPr="0061774C" w:rsidRDefault="002B2635" w:rsidP="002B2635">
      <w:pPr>
        <w:numPr>
          <w:ilvl w:val="0"/>
          <w:numId w:val="7"/>
        </w:numPr>
        <w:ind w:left="0" w:right="-180" w:firstLine="0"/>
        <w:jc w:val="both"/>
        <w:rPr>
          <w:rFonts w:ascii="Arial Narrow" w:hAnsi="Arial Narrow" w:cs="Arial"/>
          <w:b/>
          <w:lang w:val="sr-Latn-CS"/>
        </w:rPr>
      </w:pPr>
      <w:r w:rsidRPr="0061774C">
        <w:rPr>
          <w:rFonts w:ascii="Arial Narrow" w:hAnsi="Arial Narrow" w:cs="Arial"/>
          <w:b/>
          <w:lang w:val="sr-Latn-CS"/>
        </w:rPr>
        <w:t>Stadion Borovica- u svom posjedu ima teren za veliki fudbal, teren za mali fudbal i teren za veliki tenis,-solidno stanje.</w:t>
      </w:r>
    </w:p>
    <w:p w:rsidR="002B2635" w:rsidRPr="0061774C" w:rsidRDefault="002B2635" w:rsidP="002B2635">
      <w:pPr>
        <w:numPr>
          <w:ilvl w:val="0"/>
          <w:numId w:val="7"/>
        </w:numPr>
        <w:ind w:left="0" w:right="-180" w:firstLine="0"/>
        <w:jc w:val="both"/>
        <w:rPr>
          <w:rFonts w:ascii="Arial Narrow" w:hAnsi="Arial Narrow" w:cs="Arial"/>
          <w:b/>
          <w:lang w:val="sr-Latn-CS"/>
        </w:rPr>
      </w:pPr>
      <w:r w:rsidRPr="0061774C">
        <w:rPr>
          <w:rFonts w:ascii="Arial Narrow" w:hAnsi="Arial Narrow" w:cs="Arial"/>
          <w:b/>
          <w:lang w:val="sr-Latn-CS"/>
        </w:rPr>
        <w:t>Osnovna škola „Ristan Pavlović“- posjeduje malu fiskulturnu salu ,dimenzija 20mx12m,-solidno stanje</w:t>
      </w:r>
    </w:p>
    <w:p w:rsidR="002B2635" w:rsidRPr="0061774C" w:rsidRDefault="002B2635" w:rsidP="002B2635">
      <w:pPr>
        <w:numPr>
          <w:ilvl w:val="0"/>
          <w:numId w:val="7"/>
        </w:numPr>
        <w:ind w:left="0" w:right="-180" w:firstLine="0"/>
        <w:jc w:val="both"/>
        <w:rPr>
          <w:rFonts w:ascii="Arial Narrow" w:hAnsi="Arial Narrow" w:cs="Arial"/>
          <w:b/>
          <w:lang w:val="sr-Latn-CS"/>
        </w:rPr>
      </w:pPr>
      <w:r w:rsidRPr="0061774C">
        <w:rPr>
          <w:rFonts w:ascii="Arial Narrow" w:hAnsi="Arial Narrow" w:cs="Arial"/>
          <w:b/>
          <w:lang w:val="sr-Latn-CS"/>
        </w:rPr>
        <w:lastRenderedPageBreak/>
        <w:t>Osnovna škola „Salko Aljković“- posjeduje fiskulturni salu dimenzija 26mx17m, u sloidnom stanju, otvorene terene za male sportove (košarka , rukomet)i nalaze se  u dobrom stanju.</w:t>
      </w:r>
    </w:p>
    <w:p w:rsidR="002B2635" w:rsidRPr="0061774C" w:rsidRDefault="002B2635" w:rsidP="002B2635">
      <w:pPr>
        <w:numPr>
          <w:ilvl w:val="0"/>
          <w:numId w:val="7"/>
        </w:numPr>
        <w:ind w:left="0" w:right="-180" w:firstLine="0"/>
        <w:jc w:val="both"/>
        <w:rPr>
          <w:rFonts w:ascii="Arial Narrow" w:hAnsi="Arial Narrow" w:cs="Arial"/>
          <w:b/>
          <w:lang w:val="sr-Latn-CS"/>
        </w:rPr>
      </w:pPr>
      <w:r w:rsidRPr="0061774C">
        <w:rPr>
          <w:rFonts w:ascii="Arial Narrow" w:hAnsi="Arial Narrow" w:cs="Arial"/>
          <w:b/>
          <w:lang w:val="sr-Latn-CS"/>
        </w:rPr>
        <w:t>Osnovna škola „Boško Buha“- posjeduje fiskulturnu salu dimenzija 24mx16m-odlično stanje, otvoreni teren za male sportove(košarka, rukomet) - loše stanje.</w:t>
      </w:r>
    </w:p>
    <w:p w:rsidR="002B2635" w:rsidRPr="0061774C" w:rsidRDefault="002B2635" w:rsidP="002B2635">
      <w:pPr>
        <w:numPr>
          <w:ilvl w:val="0"/>
          <w:numId w:val="7"/>
        </w:numPr>
        <w:ind w:left="0" w:right="-180" w:firstLine="0"/>
        <w:jc w:val="both"/>
        <w:rPr>
          <w:rFonts w:ascii="Arial Narrow" w:hAnsi="Arial Narrow" w:cs="Arial"/>
          <w:b/>
          <w:lang w:val="sr-Latn-CS"/>
        </w:rPr>
      </w:pPr>
      <w:r w:rsidRPr="0061774C">
        <w:rPr>
          <w:rFonts w:ascii="Arial Narrow" w:hAnsi="Arial Narrow" w:cs="Arial"/>
          <w:b/>
          <w:lang w:val="sr-Latn-CS"/>
        </w:rPr>
        <w:t>Gimanazija „Tanasije Pejatović“- posjeduje fiskulturnu salu dimenzija 24mx15m - solidno stanje, i otvoreni teren za košarku - dobro stanje.</w:t>
      </w:r>
    </w:p>
    <w:p w:rsidR="002B2635" w:rsidRPr="0061774C" w:rsidRDefault="002B2635" w:rsidP="002B2635">
      <w:pPr>
        <w:numPr>
          <w:ilvl w:val="0"/>
          <w:numId w:val="7"/>
        </w:numPr>
        <w:ind w:left="0" w:right="-180" w:firstLine="0"/>
        <w:jc w:val="both"/>
        <w:rPr>
          <w:rFonts w:ascii="Arial Narrow" w:hAnsi="Arial Narrow" w:cs="Arial"/>
          <w:b/>
          <w:lang w:val="sr-Latn-CS"/>
        </w:rPr>
      </w:pPr>
      <w:r w:rsidRPr="0061774C">
        <w:rPr>
          <w:rFonts w:ascii="Arial Narrow" w:hAnsi="Arial Narrow" w:cs="Arial"/>
          <w:b/>
          <w:lang w:val="sr-Latn-CS"/>
        </w:rPr>
        <w:t>Otvoreni tereni za male sportove koje pripadaju Opštini Pljevlja i nalaze se na sledećim lokacijama:</w:t>
      </w:r>
    </w:p>
    <w:p w:rsidR="002B2635" w:rsidRPr="0061774C" w:rsidRDefault="002B2635" w:rsidP="002B2635">
      <w:pPr>
        <w:numPr>
          <w:ilvl w:val="0"/>
          <w:numId w:val="8"/>
        </w:numPr>
        <w:ind w:left="0" w:right="-180" w:firstLine="0"/>
        <w:jc w:val="both"/>
        <w:rPr>
          <w:rFonts w:ascii="Arial Narrow" w:hAnsi="Arial Narrow" w:cs="Arial"/>
          <w:b/>
          <w:lang w:val="sr-Latn-CS"/>
        </w:rPr>
      </w:pPr>
      <w:r w:rsidRPr="0061774C">
        <w:rPr>
          <w:rFonts w:ascii="Arial Narrow" w:hAnsi="Arial Narrow" w:cs="Arial"/>
          <w:b/>
          <w:lang w:val="sr-Latn-CS"/>
        </w:rPr>
        <w:t>lokacija u centru grada iza Borova –  teren za košarku - solidno stanje.</w:t>
      </w:r>
    </w:p>
    <w:p w:rsidR="002B2635" w:rsidRPr="0061774C" w:rsidRDefault="002B2635" w:rsidP="002B2635">
      <w:pPr>
        <w:numPr>
          <w:ilvl w:val="0"/>
          <w:numId w:val="8"/>
        </w:numPr>
        <w:ind w:left="0" w:right="-180" w:firstLine="0"/>
        <w:jc w:val="both"/>
        <w:rPr>
          <w:rFonts w:ascii="Arial Narrow" w:hAnsi="Arial Narrow" w:cs="Arial"/>
          <w:b/>
          <w:lang w:val="sr-Latn-CS"/>
        </w:rPr>
      </w:pPr>
      <w:r w:rsidRPr="0061774C">
        <w:rPr>
          <w:rFonts w:ascii="Arial Narrow" w:hAnsi="Arial Narrow" w:cs="Arial"/>
          <w:b/>
          <w:lang w:val="sr-Latn-CS"/>
        </w:rPr>
        <w:t>lokacija Doma Vojske Crne Gore –  teren za košarku, odbojku, rukomet,-  loše stanje</w:t>
      </w:r>
    </w:p>
    <w:p w:rsidR="002B2635" w:rsidRPr="0061774C" w:rsidRDefault="002B2635" w:rsidP="002B2635">
      <w:pPr>
        <w:pStyle w:val="8podpodnas"/>
        <w:ind w:right="-180"/>
        <w:rPr>
          <w:rFonts w:ascii="Arial Narrow" w:hAnsi="Arial Narrow"/>
          <w:b/>
          <w:sz w:val="24"/>
          <w:szCs w:val="24"/>
          <w:lang w:val="sr-Latn-CS"/>
        </w:rPr>
      </w:pPr>
    </w:p>
    <w:p w:rsidR="002B2635" w:rsidRPr="0061774C" w:rsidRDefault="001F3287" w:rsidP="002B2635">
      <w:pPr>
        <w:pStyle w:val="8podpodnas"/>
        <w:ind w:right="-180"/>
        <w:rPr>
          <w:rFonts w:ascii="Arial Narrow" w:hAnsi="Arial Narrow"/>
          <w:b/>
          <w:sz w:val="24"/>
          <w:szCs w:val="24"/>
        </w:rPr>
      </w:pPr>
      <w:r>
        <w:rPr>
          <w:rFonts w:ascii="Arial Narrow" w:hAnsi="Arial Narrow"/>
          <w:b/>
          <w:noProof/>
          <w:sz w:val="24"/>
          <w:szCs w:val="24"/>
        </w:rPr>
        <w:drawing>
          <wp:inline distT="0" distB="0" distL="0" distR="0">
            <wp:extent cx="4876800" cy="3002280"/>
            <wp:effectExtent l="19050" t="0" r="0" b="0"/>
            <wp:docPr id="22" name="Picture 2" descr="C:\Users\radmila.pasic\Desktop\stadionsunce-2009-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dmila.pasic\Desktop\stadionsunce-2009-6-19.jpg"/>
                    <pic:cNvPicPr>
                      <a:picLocks noChangeAspect="1" noChangeArrowheads="1"/>
                    </pic:cNvPicPr>
                  </pic:nvPicPr>
                  <pic:blipFill>
                    <a:blip r:embed="rId33" cstate="print"/>
                    <a:srcRect/>
                    <a:stretch>
                      <a:fillRect/>
                    </a:stretch>
                  </pic:blipFill>
                  <pic:spPr bwMode="auto">
                    <a:xfrm>
                      <a:off x="0" y="0"/>
                      <a:ext cx="4876800" cy="3002280"/>
                    </a:xfrm>
                    <a:prstGeom prst="rect">
                      <a:avLst/>
                    </a:prstGeom>
                    <a:noFill/>
                    <a:ln w="9525">
                      <a:noFill/>
                      <a:miter lim="800000"/>
                      <a:headEnd/>
                      <a:tailEnd/>
                    </a:ln>
                  </pic:spPr>
                </pic:pic>
              </a:graphicData>
            </a:graphic>
          </wp:inline>
        </w:drawing>
      </w:r>
    </w:p>
    <w:p w:rsidR="002B2635" w:rsidRPr="00155643" w:rsidRDefault="005409B7" w:rsidP="002B2635">
      <w:pPr>
        <w:pStyle w:val="8podpodnas"/>
        <w:ind w:right="-180"/>
        <w:rPr>
          <w:rFonts w:ascii="Arial Narrow" w:hAnsi="Arial Narrow"/>
          <w:b/>
          <w:i w:val="0"/>
          <w:sz w:val="24"/>
          <w:szCs w:val="24"/>
        </w:rPr>
      </w:pPr>
      <w:r w:rsidRPr="00155643">
        <w:rPr>
          <w:rFonts w:ascii="Arial Narrow" w:hAnsi="Arial Narrow"/>
          <w:b/>
          <w:i w:val="0"/>
          <w:sz w:val="24"/>
          <w:szCs w:val="24"/>
        </w:rPr>
        <w:t>Slika br</w:t>
      </w:r>
      <w:r w:rsidR="00155643" w:rsidRPr="00155643">
        <w:rPr>
          <w:rFonts w:ascii="Arial Narrow" w:hAnsi="Arial Narrow"/>
          <w:b/>
          <w:i w:val="0"/>
          <w:sz w:val="24"/>
          <w:szCs w:val="24"/>
        </w:rPr>
        <w:t>.14.</w:t>
      </w:r>
      <w:r w:rsidR="002B2635" w:rsidRPr="00155643">
        <w:rPr>
          <w:rFonts w:ascii="Arial Narrow" w:hAnsi="Arial Narrow"/>
          <w:b/>
          <w:i w:val="0"/>
          <w:sz w:val="24"/>
          <w:szCs w:val="24"/>
        </w:rPr>
        <w:t xml:space="preserve"> </w:t>
      </w:r>
      <w:r w:rsidR="001F3287">
        <w:rPr>
          <w:rFonts w:ascii="Arial Narrow" w:hAnsi="Arial Narrow"/>
          <w:b/>
          <w:i w:val="0"/>
          <w:sz w:val="24"/>
          <w:szCs w:val="24"/>
        </w:rPr>
        <w:t>Fudbalski teren FK “Rudar</w:t>
      </w:r>
      <w:r w:rsidR="002B2635" w:rsidRPr="00155643">
        <w:rPr>
          <w:rFonts w:ascii="Arial Narrow" w:hAnsi="Arial Narrow"/>
          <w:b/>
          <w:i w:val="0"/>
          <w:sz w:val="24"/>
          <w:szCs w:val="24"/>
        </w:rPr>
        <w:t>”</w:t>
      </w:r>
    </w:p>
    <w:p w:rsidR="002B2635" w:rsidRPr="0061774C" w:rsidRDefault="002B2635" w:rsidP="00313148">
      <w:pPr>
        <w:pStyle w:val="Heading3"/>
        <w:rPr>
          <w:i/>
        </w:rPr>
      </w:pPr>
      <w:bookmarkStart w:id="93" w:name="_Toc379787156"/>
      <w:r w:rsidRPr="0061774C">
        <w:t>1.8.4 Objekti kulture i važniji spomenici</w:t>
      </w:r>
      <w:bookmarkEnd w:id="93"/>
      <w:r w:rsidRPr="0061774C">
        <w:t xml:space="preserve"> </w:t>
      </w:r>
    </w:p>
    <w:p w:rsidR="002B2635" w:rsidRPr="0061774C" w:rsidRDefault="002B2635" w:rsidP="002B2635">
      <w:pPr>
        <w:pStyle w:val="1tekst"/>
        <w:ind w:left="0" w:right="0" w:firstLine="0"/>
        <w:rPr>
          <w:rFonts w:ascii="Arial Narrow" w:hAnsi="Arial Narrow"/>
          <w:b/>
          <w:sz w:val="24"/>
          <w:szCs w:val="24"/>
        </w:rPr>
      </w:pPr>
      <w:bookmarkStart w:id="94" w:name="SADRZAJ_027"/>
      <w:bookmarkEnd w:id="92"/>
      <w:r w:rsidRPr="0061774C">
        <w:rPr>
          <w:rFonts w:ascii="Arial Narrow" w:hAnsi="Arial Narrow"/>
          <w:b/>
          <w:sz w:val="24"/>
          <w:szCs w:val="24"/>
        </w:rPr>
        <w:t>U grupu objekata kulture na koje posebno treba obratiti pažnju spadaju bioskopi, pozorišta, muzeji, galerije I drugo, jer se u ovim objektima okuplja veći broj ljudi.</w:t>
      </w:r>
    </w:p>
    <w:p w:rsidR="002B2635" w:rsidRPr="0061774C" w:rsidRDefault="002B2635" w:rsidP="002B2635">
      <w:pPr>
        <w:pStyle w:val="1tekst"/>
        <w:ind w:left="0" w:right="0" w:firstLine="0"/>
        <w:rPr>
          <w:rFonts w:ascii="Arial Narrow" w:hAnsi="Arial Narrow"/>
          <w:b/>
          <w:sz w:val="24"/>
          <w:szCs w:val="24"/>
        </w:rPr>
      </w:pPr>
    </w:p>
    <w:p w:rsidR="002B2635" w:rsidRPr="0061774C" w:rsidRDefault="002B2635" w:rsidP="002B2635">
      <w:pPr>
        <w:pStyle w:val="1tekst"/>
        <w:ind w:left="0" w:right="0" w:firstLine="0"/>
        <w:rPr>
          <w:rFonts w:ascii="Arial Narrow" w:hAnsi="Arial Narrow"/>
          <w:b/>
          <w:sz w:val="24"/>
          <w:szCs w:val="24"/>
          <w:lang w:val="pl-PL"/>
        </w:rPr>
      </w:pPr>
      <w:r w:rsidRPr="0061774C">
        <w:rPr>
          <w:rFonts w:ascii="Arial Narrow" w:hAnsi="Arial Narrow"/>
          <w:b/>
          <w:sz w:val="24"/>
          <w:szCs w:val="24"/>
          <w:lang w:val="pl-PL"/>
        </w:rPr>
        <w:t xml:space="preserve">Od objekata kulture u Pljevljima se nalaze muzej, galerija i biblioteka.   </w:t>
      </w:r>
    </w:p>
    <w:p w:rsidR="002B2635" w:rsidRPr="0061774C" w:rsidRDefault="002B2635" w:rsidP="002B2635">
      <w:pPr>
        <w:pStyle w:val="NormalWeb"/>
        <w:jc w:val="both"/>
        <w:rPr>
          <w:rFonts w:ascii="Arial Narrow" w:hAnsi="Arial Narrow" w:cs="Arial"/>
          <w:b/>
          <w:lang w:val="pl-PL"/>
        </w:rPr>
      </w:pPr>
      <w:r w:rsidRPr="0061774C">
        <w:rPr>
          <w:rFonts w:ascii="Arial Narrow" w:hAnsi="Arial Narrow" w:cs="Arial"/>
          <w:b/>
          <w:lang w:val="pl-PL"/>
        </w:rPr>
        <w:t xml:space="preserve">Najveći broj  objekata kulture bio je smješten  u  Domu kulture koji se nalazi na Trgu “13 jul” , a čija je rekonstrukcija u toku. U ovom objektu prije početka rekonstrukcije bili su smješteni JU Zavičajni muzej Pljevlja, sa arheološkom, etnografskom, umjetničkom i istorijskom zbirkom, JU Narodna biblioteka “Stevan Samardžić”, KUD “Volodja” , Medjurepublička zajednica,  bioskop “1 Decembar”  i Muzička škola. Do okončanja rekonstrukcije Doma kulture JU Zavičajni muzej je smješten u zgradi Crvenog krsta,     JU Narodna biblioteka “Stevan Samardžić” i Medurepublička zajednica smješteni su u zgradu Optela a Muzička škola u OŠ “Ristan Pavlović”. JU Umjetnička galerija “Vitomir Srbljanović” smještena je u neuslovnom objektu u “Bajića sokaku” a planirano je da nakon rekonstrukcije Doma kulture i ona nadje svoje mjesto u ovom objektu. </w:t>
      </w:r>
    </w:p>
    <w:p w:rsidR="002B2635" w:rsidRPr="0061774C" w:rsidRDefault="002B2635" w:rsidP="002B2635">
      <w:pPr>
        <w:pStyle w:val="1tekst"/>
        <w:ind w:left="0" w:right="0" w:firstLine="0"/>
        <w:rPr>
          <w:rFonts w:ascii="Arial Narrow" w:hAnsi="Arial Narrow"/>
          <w:b/>
          <w:sz w:val="24"/>
          <w:szCs w:val="24"/>
          <w:lang w:val="pl-PL"/>
        </w:rPr>
      </w:pPr>
      <w:r w:rsidRPr="0061774C">
        <w:rPr>
          <w:rFonts w:ascii="Arial Narrow" w:hAnsi="Arial Narrow"/>
          <w:b/>
          <w:sz w:val="24"/>
          <w:szCs w:val="24"/>
          <w:lang w:val="pl-PL"/>
        </w:rPr>
        <w:lastRenderedPageBreak/>
        <w:t xml:space="preserve">Kulturne manifestacije: pozorišne predstave, izložbe , muzičke i druge manifestacije pored Doma kulture najčešće se održavaju u Domu vojske , koji takodje predstavlja značajna objekat u smislu kulturnih dešavanja u Pljevljima. </w:t>
      </w:r>
    </w:p>
    <w:p w:rsidR="002B2635" w:rsidRPr="0061774C" w:rsidRDefault="002B2635" w:rsidP="002B2635">
      <w:pPr>
        <w:jc w:val="both"/>
        <w:rPr>
          <w:rFonts w:ascii="Arial Narrow" w:hAnsi="Arial Narrow"/>
          <w:b/>
          <w:lang w:val="sr-Latn-CS"/>
        </w:rPr>
      </w:pPr>
    </w:p>
    <w:p w:rsidR="002B2635" w:rsidRPr="0061774C" w:rsidRDefault="002B2635" w:rsidP="002B2635">
      <w:pPr>
        <w:jc w:val="both"/>
        <w:rPr>
          <w:rFonts w:ascii="Arial Narrow" w:hAnsi="Arial Narrow"/>
          <w:b/>
          <w:lang w:val="sr-Latn-CS"/>
        </w:rPr>
      </w:pPr>
      <w:r w:rsidRPr="0061774C">
        <w:rPr>
          <w:rFonts w:ascii="Arial Narrow" w:hAnsi="Arial Narrow"/>
          <w:b/>
          <w:lang w:val="sr-Latn-CS"/>
        </w:rPr>
        <w:t xml:space="preserve">Na osnovu raspoloživih podataka iz Registra Zavoda za zaštitu spomenika kulture Crne Gore, u opštini Pljevlja evidentirana su 2 spomenika kulture I kategorije (spomenici od izuzetnog značaja), kao i 4 spomenika kulture II kategorije (spomenici od velikog značaja). Pored pomenutih, zakonom zaštićenih spomenika kulture, ostataka starih gradova i nekropola sa stećcima, na prostoru opštine Pljevlja danas postoji na desetine skoro zaboravljenih ostataka manastira, crkava i crkvišta, zatim srednjovekovnih gradova, gradina i utvrđenja, na stotine nekropola i tumula i to iz različitih istorijskih razdoblja, pa čak i različitih epoha. Samo dosada istraženi lokaliteti poput pećine pod Gospića vrhom, Mališine pećine, Medene stijene, zatim lokaliteti u Borovici, Zenici, Gotovuši, Kalušićima, djelimično u Kominima Municipijum S..., rimski grad potpuno neistražen, Ljutićima i drugi, svjedoče o životu ljudi na ovom prostoru, praktično u kontinuitetu, još od rane praistorije, odnosno srednjeg i gornjeg paleolita, pa preko bronzanog i gvozdenog doba u našu eru, do dolaska Slovena, pa nadalje. Svi pomenuti i pobrojani spomenici i lokaliteti iziskuju valjanu naučnu istraženost, zaštitu i obnovu, u cilju njihove potpune valorizacije. </w:t>
      </w:r>
    </w:p>
    <w:p w:rsidR="002B2635" w:rsidRPr="0061774C" w:rsidRDefault="002B2635" w:rsidP="002B2635">
      <w:pPr>
        <w:jc w:val="both"/>
        <w:rPr>
          <w:rFonts w:ascii="Arial Narrow" w:hAnsi="Arial Narrow"/>
          <w:b/>
          <w:lang w:val="sr-Latn-CS"/>
        </w:rPr>
      </w:pPr>
    </w:p>
    <w:p w:rsidR="002B2635" w:rsidRPr="0061774C" w:rsidRDefault="002B2635" w:rsidP="000F5ED5">
      <w:pPr>
        <w:numPr>
          <w:ilvl w:val="0"/>
          <w:numId w:val="17"/>
        </w:numPr>
        <w:jc w:val="both"/>
        <w:rPr>
          <w:rFonts w:ascii="Arial Narrow" w:hAnsi="Arial Narrow"/>
          <w:b/>
          <w:i/>
          <w:lang w:val="sr-Latn-CS"/>
        </w:rPr>
      </w:pPr>
      <w:r w:rsidRPr="0061774C">
        <w:rPr>
          <w:rFonts w:ascii="Arial Narrow" w:hAnsi="Arial Narrow"/>
          <w:b/>
          <w:i/>
          <w:lang w:val="sr-Latn-CS"/>
        </w:rPr>
        <w:t>Spomenici kulture I kategorije</w:t>
      </w:r>
    </w:p>
    <w:p w:rsidR="002B2635" w:rsidRPr="0061774C" w:rsidRDefault="002B2635" w:rsidP="002B2635">
      <w:pPr>
        <w:ind w:left="360"/>
        <w:jc w:val="both"/>
        <w:rPr>
          <w:rFonts w:ascii="Arial Narrow" w:hAnsi="Arial Narrow"/>
          <w:b/>
          <w:i/>
          <w:lang w:val="sr-Latn-CS"/>
        </w:rPr>
      </w:pPr>
    </w:p>
    <w:p w:rsidR="002B2635" w:rsidRPr="0061774C" w:rsidRDefault="002B2635" w:rsidP="002B2635">
      <w:pPr>
        <w:ind w:left="748"/>
        <w:jc w:val="both"/>
        <w:rPr>
          <w:rFonts w:ascii="Arial Narrow" w:hAnsi="Arial Narrow"/>
          <w:b/>
          <w:u w:val="single"/>
          <w:lang w:val="sr-Latn-CS"/>
        </w:rPr>
      </w:pPr>
      <w:r w:rsidRPr="0061774C">
        <w:rPr>
          <w:rFonts w:ascii="Arial Narrow" w:hAnsi="Arial Narrow"/>
          <w:b/>
          <w:lang w:val="sr-Latn-CS"/>
        </w:rPr>
        <w:t>- Manastir Sv. Trojice</w:t>
      </w:r>
      <w:r w:rsidRPr="0061774C">
        <w:rPr>
          <w:rFonts w:ascii="Arial Narrow" w:hAnsi="Arial Narrow"/>
          <w:b/>
          <w:u w:val="single"/>
          <w:lang w:val="sr-Latn-CS"/>
        </w:rPr>
        <w:t xml:space="preserve"> </w:t>
      </w:r>
      <w:r w:rsidRPr="0061774C">
        <w:rPr>
          <w:rFonts w:ascii="Arial Narrow" w:hAnsi="Arial Narrow" w:cs="Arial"/>
          <w:b/>
          <w:lang w:val="sr-Latn-CS"/>
        </w:rPr>
        <w:t>(vrsta spomenika – sakralna arhitektura, prvi pomen manastira datira iz 1537 godine , lokalitet – Vodice, objekti – crkva površine 233 m2, konaci površine 667 m2, pomoćne zgrade 54-60 m2, rješenje o proglašenju spomenika br.4 iz 1949.godine)</w:t>
      </w:r>
    </w:p>
    <w:p w:rsidR="002B2635" w:rsidRPr="0061774C" w:rsidRDefault="002B2635" w:rsidP="002B2635">
      <w:pPr>
        <w:ind w:left="748"/>
        <w:jc w:val="both"/>
        <w:rPr>
          <w:rFonts w:ascii="Arial Narrow" w:hAnsi="Arial Narrow"/>
          <w:b/>
          <w:u w:val="single"/>
          <w:lang w:val="sr-Latn-CS"/>
        </w:rPr>
      </w:pPr>
      <w:r w:rsidRPr="0061774C">
        <w:rPr>
          <w:rFonts w:ascii="Arial Narrow" w:hAnsi="Arial Narrow"/>
          <w:b/>
          <w:lang w:val="sr-Latn-CS"/>
        </w:rPr>
        <w:t>- Husein Pašina džamija</w:t>
      </w:r>
      <w:r w:rsidRPr="0061774C">
        <w:rPr>
          <w:rFonts w:ascii="Arial Narrow" w:hAnsi="Arial Narrow"/>
          <w:b/>
          <w:u w:val="single"/>
          <w:lang w:val="sr-Latn-CS"/>
        </w:rPr>
        <w:t xml:space="preserve">  </w:t>
      </w:r>
      <w:r w:rsidRPr="0061774C">
        <w:rPr>
          <w:rFonts w:ascii="Arial Narrow" w:hAnsi="Arial Narrow" w:cs="Arial"/>
          <w:b/>
          <w:lang w:val="sr-Latn-CS"/>
        </w:rPr>
        <w:t>(vrsta spomenika – sakralna arhitektura, građena 1569. godine – zadužbina Husein paše Boljanića, lokacija uže gradsko tkivo- Centar grada, džamija površine 236 m2,  rješenje o proglašenju spomenika br.1276 od 27.11.1957.godine).</w:t>
      </w:r>
    </w:p>
    <w:p w:rsidR="002B2635" w:rsidRPr="0061774C" w:rsidRDefault="002B2635" w:rsidP="002B2635">
      <w:pPr>
        <w:jc w:val="both"/>
        <w:rPr>
          <w:rFonts w:ascii="Arial Narrow" w:hAnsi="Arial Narrow"/>
          <w:b/>
          <w:u w:val="single"/>
          <w:lang w:val="sr-Latn-CS"/>
        </w:rPr>
      </w:pPr>
    </w:p>
    <w:p w:rsidR="002B2635" w:rsidRPr="0061774C" w:rsidRDefault="002B2635" w:rsidP="000F5ED5">
      <w:pPr>
        <w:numPr>
          <w:ilvl w:val="0"/>
          <w:numId w:val="17"/>
        </w:numPr>
        <w:jc w:val="both"/>
        <w:rPr>
          <w:rFonts w:ascii="Arial Narrow" w:hAnsi="Arial Narrow"/>
          <w:b/>
          <w:i/>
          <w:lang w:val="sr-Latn-CS"/>
        </w:rPr>
      </w:pPr>
      <w:r w:rsidRPr="0061774C">
        <w:rPr>
          <w:rFonts w:ascii="Arial Narrow" w:hAnsi="Arial Narrow"/>
          <w:b/>
          <w:i/>
          <w:lang w:val="sr-Latn-CS"/>
        </w:rPr>
        <w:t>Spomenici kulture II kategorije</w:t>
      </w:r>
    </w:p>
    <w:p w:rsidR="002B2635" w:rsidRPr="0061774C" w:rsidRDefault="002B2635" w:rsidP="002B2635">
      <w:pPr>
        <w:ind w:left="360"/>
        <w:jc w:val="both"/>
        <w:rPr>
          <w:rFonts w:ascii="Arial Narrow" w:hAnsi="Arial Narrow"/>
          <w:b/>
          <w:i/>
          <w:lang w:val="sr-Latn-CS"/>
        </w:rPr>
      </w:pPr>
    </w:p>
    <w:p w:rsidR="002B2635" w:rsidRPr="0061774C" w:rsidRDefault="002B2635" w:rsidP="002B2635">
      <w:pPr>
        <w:ind w:left="748"/>
        <w:jc w:val="both"/>
        <w:rPr>
          <w:rFonts w:ascii="Arial Narrow" w:hAnsi="Arial Narrow"/>
          <w:b/>
          <w:lang w:val="sr-Latn-CS"/>
        </w:rPr>
      </w:pPr>
      <w:r w:rsidRPr="0061774C">
        <w:rPr>
          <w:rFonts w:ascii="Arial Narrow" w:hAnsi="Arial Narrow"/>
          <w:b/>
          <w:lang w:val="sr-Latn-CS"/>
        </w:rPr>
        <w:t xml:space="preserve">- Manastir Dovolja  </w:t>
      </w:r>
      <w:r w:rsidRPr="0061774C">
        <w:rPr>
          <w:rFonts w:ascii="Arial Narrow" w:hAnsi="Arial Narrow" w:cs="Arial"/>
          <w:b/>
          <w:lang w:val="sv-SE"/>
        </w:rPr>
        <w:t>(vrsta spomenika – sakralna arhitektura)</w:t>
      </w:r>
    </w:p>
    <w:p w:rsidR="002B2635" w:rsidRPr="0061774C" w:rsidRDefault="002B2635" w:rsidP="002B2635">
      <w:pPr>
        <w:ind w:left="748"/>
        <w:jc w:val="both"/>
        <w:rPr>
          <w:rFonts w:ascii="Arial Narrow" w:hAnsi="Arial Narrow"/>
          <w:b/>
          <w:lang w:val="sr-Latn-CS"/>
        </w:rPr>
      </w:pPr>
      <w:r w:rsidRPr="0061774C">
        <w:rPr>
          <w:rFonts w:ascii="Arial Narrow" w:hAnsi="Arial Narrow"/>
          <w:b/>
          <w:lang w:val="sr-Latn-CS"/>
        </w:rPr>
        <w:t xml:space="preserve">- Manastir Dubočica  </w:t>
      </w:r>
      <w:r w:rsidRPr="0061774C">
        <w:rPr>
          <w:rFonts w:ascii="Arial Narrow" w:hAnsi="Arial Narrow" w:cs="Arial"/>
          <w:b/>
          <w:lang w:val="sr-Latn-CS"/>
        </w:rPr>
        <w:t>(vrsta spomenika – sakralna arhitektura)</w:t>
      </w:r>
    </w:p>
    <w:p w:rsidR="002B2635" w:rsidRPr="0061774C" w:rsidRDefault="002B2635" w:rsidP="002B2635">
      <w:pPr>
        <w:ind w:left="748"/>
        <w:jc w:val="both"/>
        <w:rPr>
          <w:rFonts w:ascii="Arial Narrow" w:hAnsi="Arial Narrow"/>
          <w:b/>
          <w:lang w:val="sr-Latn-CS"/>
        </w:rPr>
      </w:pPr>
      <w:r w:rsidRPr="0061774C">
        <w:rPr>
          <w:rFonts w:ascii="Arial Narrow" w:hAnsi="Arial Narrow"/>
          <w:b/>
          <w:lang w:val="sr-Latn-CS"/>
        </w:rPr>
        <w:t xml:space="preserve">- Arheološki lokalitet Komini </w:t>
      </w:r>
      <w:r w:rsidRPr="0061774C">
        <w:rPr>
          <w:rFonts w:ascii="Arial Narrow" w:hAnsi="Arial Narrow" w:cs="Arial"/>
          <w:b/>
          <w:lang w:val="sr-Latn-CS"/>
        </w:rPr>
        <w:t>(vrsta spomenika – sakralna arhitektura)</w:t>
      </w:r>
    </w:p>
    <w:p w:rsidR="002B2635" w:rsidRPr="0061774C" w:rsidRDefault="002B2635" w:rsidP="002B2635">
      <w:pPr>
        <w:ind w:left="748"/>
        <w:jc w:val="both"/>
        <w:rPr>
          <w:rFonts w:ascii="Arial Narrow" w:hAnsi="Arial Narrow" w:cs="Arial"/>
          <w:b/>
          <w:lang w:val="sr-Latn-CS"/>
        </w:rPr>
      </w:pPr>
      <w:r w:rsidRPr="0061774C">
        <w:rPr>
          <w:rFonts w:ascii="Arial Narrow" w:hAnsi="Arial Narrow"/>
          <w:b/>
          <w:lang w:val="sr-Latn-CS"/>
        </w:rPr>
        <w:t xml:space="preserve">- Manastir Sv. Arhanđela Mihaila </w:t>
      </w:r>
      <w:r w:rsidRPr="0061774C">
        <w:rPr>
          <w:rFonts w:ascii="Arial Narrow" w:hAnsi="Arial Narrow" w:cs="Arial"/>
          <w:b/>
          <w:lang w:val="sr-Latn-CS"/>
        </w:rPr>
        <w:t>(vrsta spomenika – sakralna arhitektura)</w:t>
      </w:r>
    </w:p>
    <w:p w:rsidR="002B2635" w:rsidRPr="0061774C" w:rsidRDefault="002B2635" w:rsidP="002B2635">
      <w:pPr>
        <w:ind w:left="748"/>
        <w:jc w:val="both"/>
        <w:rPr>
          <w:rFonts w:ascii="Arial Narrow" w:hAnsi="Arial Narrow"/>
          <w:b/>
          <w:u w:val="single"/>
          <w:lang w:val="sr-Latn-CS"/>
        </w:rPr>
      </w:pPr>
    </w:p>
    <w:p w:rsidR="002B2635" w:rsidRPr="0061774C" w:rsidRDefault="002B2635" w:rsidP="002B2635">
      <w:pPr>
        <w:pStyle w:val="1tekst"/>
        <w:ind w:left="0" w:right="0" w:firstLine="0"/>
        <w:rPr>
          <w:rFonts w:ascii="Arial Narrow" w:hAnsi="Arial Narrow"/>
          <w:b/>
          <w:sz w:val="24"/>
          <w:szCs w:val="24"/>
          <w:lang w:val="sr-Latn-CS"/>
        </w:rPr>
      </w:pPr>
      <w:r w:rsidRPr="0061774C">
        <w:rPr>
          <w:rFonts w:ascii="Arial Narrow" w:hAnsi="Arial Narrow"/>
          <w:b/>
          <w:sz w:val="24"/>
          <w:szCs w:val="24"/>
          <w:lang w:val="sr-Latn-CS"/>
        </w:rPr>
        <w:t>U Pljevljima postoji veliki broj vjerskih objekata pravoslavne i islamske kulture. Od pravoslavnih vjerskih objekata postoji jedan hram (Hram Svetog Djordja na Gukama) četiri Manastira ( osim tri već pomenuta Manastira i Manastir Uspenja Presvete Bogorodice Dovolja) deset Crkava (Crkva Svete Petke – Pljevlja, Crkva Svetog Dimitrija – Vrulja, Crkva Svetog Velemučenika Prokopija – Mataruge, Ljutići, Crkva Svetih Apostola Petra i Pavla – Boljanići, Crkva Ognjene Marije – Bukovica, Crkva Uspenja Presvete Bogorodice – Srečanje, Crkva Svetog Prokopija – Šula, Crkva Svetog Ilije – Ilino Brdo, Crkva Svetog Vasilija – Krće i Crkva Rodjenja Presvete Bogorodice (Mala Gospojina) – Brvenica.</w:t>
      </w:r>
    </w:p>
    <w:p w:rsidR="002B2635" w:rsidRPr="0061774C" w:rsidRDefault="002B2635" w:rsidP="002B2635">
      <w:pPr>
        <w:pStyle w:val="1tekst"/>
        <w:ind w:left="0" w:right="0" w:firstLine="0"/>
        <w:rPr>
          <w:rFonts w:ascii="Arial Narrow" w:hAnsi="Arial Narrow"/>
          <w:b/>
          <w:color w:val="0000FF"/>
          <w:sz w:val="24"/>
          <w:szCs w:val="24"/>
          <w:lang w:val="sr-Latn-CS"/>
        </w:rPr>
      </w:pPr>
      <w:r w:rsidRPr="0061774C">
        <w:rPr>
          <w:rFonts w:ascii="Arial Narrow" w:hAnsi="Arial Narrow"/>
          <w:b/>
          <w:noProof/>
          <w:sz w:val="24"/>
          <w:szCs w:val="24"/>
        </w:rPr>
        <w:lastRenderedPageBreak/>
        <w:drawing>
          <wp:anchor distT="0" distB="0" distL="114300" distR="114300" simplePos="0" relativeHeight="251664384" behindDoc="0" locked="0" layoutInCell="1" allowOverlap="1">
            <wp:simplePos x="0" y="0"/>
            <wp:positionH relativeFrom="column">
              <wp:posOffset>-76200</wp:posOffset>
            </wp:positionH>
            <wp:positionV relativeFrom="paragraph">
              <wp:posOffset>258445</wp:posOffset>
            </wp:positionV>
            <wp:extent cx="2495550" cy="3495675"/>
            <wp:effectExtent l="19050" t="0" r="0" b="0"/>
            <wp:wrapTopAndBottom/>
            <wp:docPr id="5170" name="Picture 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0"/>
                    <pic:cNvPicPr>
                      <a:picLocks noChangeAspect="1" noChangeArrowheads="1"/>
                    </pic:cNvPicPr>
                  </pic:nvPicPr>
                  <pic:blipFill>
                    <a:blip r:embed="rId34" cstate="print"/>
                    <a:srcRect/>
                    <a:stretch>
                      <a:fillRect/>
                    </a:stretch>
                  </pic:blipFill>
                  <pic:spPr bwMode="auto">
                    <a:xfrm>
                      <a:off x="0" y="0"/>
                      <a:ext cx="2495550" cy="3495675"/>
                    </a:xfrm>
                    <a:prstGeom prst="rect">
                      <a:avLst/>
                    </a:prstGeom>
                    <a:noFill/>
                    <a:ln w="9525">
                      <a:noFill/>
                      <a:miter lim="800000"/>
                      <a:headEnd/>
                      <a:tailEnd/>
                    </a:ln>
                  </pic:spPr>
                </pic:pic>
              </a:graphicData>
            </a:graphic>
          </wp:anchor>
        </w:drawing>
      </w:r>
      <w:r w:rsidRPr="0061774C">
        <w:rPr>
          <w:rFonts w:ascii="Arial Narrow" w:hAnsi="Arial Narrow"/>
          <w:b/>
          <w:noProof/>
          <w:sz w:val="24"/>
          <w:szCs w:val="24"/>
        </w:rPr>
        <w:drawing>
          <wp:anchor distT="0" distB="0" distL="114300" distR="114300" simplePos="0" relativeHeight="251665408" behindDoc="0" locked="0" layoutInCell="1" allowOverlap="1">
            <wp:simplePos x="0" y="0"/>
            <wp:positionH relativeFrom="column">
              <wp:posOffset>2971800</wp:posOffset>
            </wp:positionH>
            <wp:positionV relativeFrom="paragraph">
              <wp:posOffset>251460</wp:posOffset>
            </wp:positionV>
            <wp:extent cx="2485390" cy="3507105"/>
            <wp:effectExtent l="19050" t="0" r="0" b="0"/>
            <wp:wrapTopAndBottom/>
            <wp:docPr id="5171" name="Picture 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1"/>
                    <pic:cNvPicPr>
                      <a:picLocks noChangeAspect="1" noChangeArrowheads="1"/>
                    </pic:cNvPicPr>
                  </pic:nvPicPr>
                  <pic:blipFill>
                    <a:blip r:embed="rId35" cstate="print"/>
                    <a:srcRect/>
                    <a:stretch>
                      <a:fillRect/>
                    </a:stretch>
                  </pic:blipFill>
                  <pic:spPr bwMode="auto">
                    <a:xfrm>
                      <a:off x="0" y="0"/>
                      <a:ext cx="2485390" cy="3507105"/>
                    </a:xfrm>
                    <a:prstGeom prst="rect">
                      <a:avLst/>
                    </a:prstGeom>
                    <a:noFill/>
                    <a:ln w="9525">
                      <a:noFill/>
                      <a:miter lim="800000"/>
                      <a:headEnd/>
                      <a:tailEnd/>
                    </a:ln>
                  </pic:spPr>
                </pic:pic>
              </a:graphicData>
            </a:graphic>
          </wp:anchor>
        </w:drawing>
      </w:r>
    </w:p>
    <w:p w:rsidR="002B2635" w:rsidRPr="0061774C" w:rsidRDefault="002B2635" w:rsidP="002B2635">
      <w:pPr>
        <w:pStyle w:val="1tekst"/>
        <w:ind w:left="0" w:right="0" w:firstLine="0"/>
        <w:rPr>
          <w:rFonts w:ascii="Arial Narrow" w:hAnsi="Arial Narrow"/>
          <w:b/>
          <w:color w:val="0000FF"/>
          <w:sz w:val="24"/>
          <w:szCs w:val="24"/>
          <w:lang w:val="sr-Latn-CS"/>
        </w:rPr>
      </w:pPr>
    </w:p>
    <w:p w:rsidR="002B2635" w:rsidRPr="00155643" w:rsidRDefault="002B2635" w:rsidP="002B2635">
      <w:pPr>
        <w:pStyle w:val="1tekst"/>
        <w:ind w:left="0" w:right="0" w:firstLine="0"/>
        <w:rPr>
          <w:rFonts w:ascii="Arial Narrow" w:hAnsi="Arial Narrow"/>
          <w:b/>
          <w:sz w:val="24"/>
          <w:szCs w:val="24"/>
          <w:lang w:val="sv-SE"/>
        </w:rPr>
      </w:pPr>
      <w:r w:rsidRPr="0061774C">
        <w:rPr>
          <w:rFonts w:ascii="Arial Narrow" w:hAnsi="Arial Narrow" w:cs="Verdana-Italic"/>
          <w:b/>
          <w:i/>
          <w:iCs/>
          <w:sz w:val="24"/>
          <w:szCs w:val="24"/>
          <w:lang w:val="sr-Latn-CS"/>
        </w:rPr>
        <w:t xml:space="preserve"> </w:t>
      </w:r>
      <w:r w:rsidRPr="00155643">
        <w:rPr>
          <w:rFonts w:ascii="Arial Narrow" w:hAnsi="Arial Narrow"/>
          <w:b/>
          <w:iCs/>
          <w:sz w:val="24"/>
          <w:szCs w:val="24"/>
          <w:lang w:val="sv-SE"/>
        </w:rPr>
        <w:t xml:space="preserve">Slika </w:t>
      </w:r>
      <w:r w:rsidR="00155643" w:rsidRPr="00155643">
        <w:rPr>
          <w:rFonts w:ascii="Arial Narrow" w:hAnsi="Arial Narrow"/>
          <w:b/>
          <w:iCs/>
          <w:sz w:val="24"/>
          <w:szCs w:val="24"/>
          <w:lang w:val="sv-SE"/>
        </w:rPr>
        <w:t>br.</w:t>
      </w:r>
      <w:r w:rsidRPr="00155643">
        <w:rPr>
          <w:rFonts w:ascii="Arial Narrow" w:hAnsi="Arial Narrow"/>
          <w:b/>
          <w:iCs/>
          <w:sz w:val="24"/>
          <w:szCs w:val="24"/>
          <w:lang w:val="sv-SE"/>
        </w:rPr>
        <w:t>1</w:t>
      </w:r>
      <w:r w:rsidR="00155643" w:rsidRPr="00155643">
        <w:rPr>
          <w:rFonts w:ascii="Arial Narrow" w:hAnsi="Arial Narrow"/>
          <w:b/>
          <w:iCs/>
          <w:sz w:val="24"/>
          <w:szCs w:val="24"/>
          <w:lang w:val="sv-SE"/>
        </w:rPr>
        <w:t>5.</w:t>
      </w:r>
      <w:r w:rsidRPr="00155643">
        <w:rPr>
          <w:rFonts w:ascii="Arial Narrow" w:hAnsi="Arial Narrow"/>
          <w:b/>
          <w:iCs/>
          <w:sz w:val="24"/>
          <w:szCs w:val="24"/>
          <w:lang w:val="sv-SE"/>
        </w:rPr>
        <w:t xml:space="preserve">  Manastir Sveta Trojica                       </w:t>
      </w:r>
      <w:r w:rsidR="00312D11" w:rsidRPr="00155643">
        <w:rPr>
          <w:rFonts w:ascii="Arial Narrow" w:hAnsi="Arial Narrow"/>
          <w:b/>
          <w:iCs/>
          <w:sz w:val="24"/>
          <w:szCs w:val="24"/>
          <w:lang w:val="sv-SE"/>
        </w:rPr>
        <w:t xml:space="preserve">          </w:t>
      </w:r>
      <w:r w:rsidR="005409B7" w:rsidRPr="00155643">
        <w:rPr>
          <w:rFonts w:ascii="Arial Narrow" w:hAnsi="Arial Narrow"/>
          <w:b/>
          <w:iCs/>
          <w:sz w:val="24"/>
          <w:szCs w:val="24"/>
          <w:lang w:val="sv-SE"/>
        </w:rPr>
        <w:t xml:space="preserve">Slika </w:t>
      </w:r>
      <w:r w:rsidR="00155643" w:rsidRPr="00155643">
        <w:rPr>
          <w:rFonts w:ascii="Arial Narrow" w:hAnsi="Arial Narrow"/>
          <w:b/>
          <w:iCs/>
          <w:sz w:val="24"/>
          <w:szCs w:val="24"/>
          <w:lang w:val="sv-SE"/>
        </w:rPr>
        <w:t>br.</w:t>
      </w:r>
      <w:r w:rsidR="005409B7" w:rsidRPr="00155643">
        <w:rPr>
          <w:rFonts w:ascii="Arial Narrow" w:hAnsi="Arial Narrow"/>
          <w:b/>
          <w:iCs/>
          <w:sz w:val="24"/>
          <w:szCs w:val="24"/>
          <w:lang w:val="sv-SE"/>
        </w:rPr>
        <w:t>1</w:t>
      </w:r>
      <w:r w:rsidR="00155643" w:rsidRPr="00155643">
        <w:rPr>
          <w:rFonts w:ascii="Arial Narrow" w:hAnsi="Arial Narrow"/>
          <w:b/>
          <w:iCs/>
          <w:sz w:val="24"/>
          <w:szCs w:val="24"/>
          <w:lang w:val="sv-SE"/>
        </w:rPr>
        <w:t>6.</w:t>
      </w:r>
      <w:r w:rsidRPr="00155643">
        <w:rPr>
          <w:rFonts w:ascii="Arial Narrow" w:hAnsi="Arial Narrow"/>
          <w:b/>
          <w:iCs/>
          <w:sz w:val="24"/>
          <w:szCs w:val="24"/>
          <w:lang w:val="sv-SE"/>
        </w:rPr>
        <w:t xml:space="preserve"> Husein pašina džamija</w:t>
      </w:r>
    </w:p>
    <w:p w:rsidR="002B2635" w:rsidRPr="0061774C" w:rsidRDefault="002B2635" w:rsidP="002B2635">
      <w:pPr>
        <w:pStyle w:val="8podpodnas"/>
        <w:jc w:val="both"/>
        <w:rPr>
          <w:rFonts w:ascii="Arial Narrow" w:hAnsi="Arial Narrow" w:cs="Arial"/>
          <w:b/>
          <w:sz w:val="24"/>
          <w:szCs w:val="24"/>
          <w:lang w:val="sv-SE"/>
        </w:rPr>
      </w:pPr>
      <w:r w:rsidRPr="0061774C">
        <w:rPr>
          <w:rFonts w:ascii="Arial Narrow" w:hAnsi="Arial Narrow" w:cs="Arial"/>
          <w:b/>
          <w:sz w:val="24"/>
          <w:szCs w:val="24"/>
          <w:lang w:val="sv-SE"/>
        </w:rPr>
        <w:t>Od Islamskih vjerskih objekata postoje pet Džamija (osim već pomenute Husein Pašine džamije – centar grada,  Hadži Rizvan – čauš džamija  – kod Milete bašte, Hadži Zekerija džamija – kod Supermarketa, Hadži Alijina džamija – Penda, Džamija u selu Rosulje – Bukovica), ostaci dvije džamije (džamije u selu Planjsko i džamije u selu Raščići) dva turbeta(turbe na uglu IV Sandžačke i Kralja Petra I i turbe u selu Kržava) Munara Hadži Hasan džamije na Jaliji i dva groblja (Veliko muslimansko grblje na Jaliji i Groblje na musluku).</w:t>
      </w:r>
    </w:p>
    <w:p w:rsidR="002B2635" w:rsidRPr="0061774C" w:rsidRDefault="002B2635" w:rsidP="000F5ED5">
      <w:pPr>
        <w:numPr>
          <w:ilvl w:val="0"/>
          <w:numId w:val="17"/>
        </w:numPr>
        <w:jc w:val="both"/>
        <w:rPr>
          <w:rFonts w:ascii="Arial Narrow" w:hAnsi="Arial Narrow"/>
          <w:b/>
          <w:i/>
          <w:lang w:val="sr-Latn-CS"/>
        </w:rPr>
      </w:pPr>
      <w:r w:rsidRPr="0061774C">
        <w:rPr>
          <w:rFonts w:ascii="Arial Narrow" w:hAnsi="Arial Narrow"/>
          <w:b/>
          <w:i/>
          <w:lang w:val="sr-Latn-CS"/>
        </w:rPr>
        <w:t>Evidentirani spomenici kulture</w:t>
      </w:r>
    </w:p>
    <w:p w:rsidR="002B2635" w:rsidRPr="0061774C" w:rsidRDefault="002B2635" w:rsidP="002B2635">
      <w:pPr>
        <w:ind w:left="360"/>
        <w:jc w:val="both"/>
        <w:rPr>
          <w:rFonts w:ascii="Arial Narrow" w:hAnsi="Arial Narrow"/>
          <w:b/>
          <w:i/>
          <w:lang w:val="sr-Latn-CS"/>
        </w:rPr>
      </w:pPr>
    </w:p>
    <w:p w:rsidR="002B2635" w:rsidRPr="0061774C" w:rsidRDefault="002B2635" w:rsidP="002B2635">
      <w:pPr>
        <w:ind w:left="748"/>
        <w:jc w:val="both"/>
        <w:rPr>
          <w:rFonts w:ascii="Arial Narrow" w:hAnsi="Arial Narrow"/>
          <w:b/>
          <w:lang w:val="sr-Latn-CS"/>
        </w:rPr>
      </w:pPr>
      <w:r w:rsidRPr="0061774C">
        <w:rPr>
          <w:rFonts w:ascii="Arial Narrow" w:hAnsi="Arial Narrow"/>
          <w:b/>
          <w:lang w:val="sr-Latn-CS"/>
        </w:rPr>
        <w:t>- Okapina Medena Stijena</w:t>
      </w:r>
    </w:p>
    <w:p w:rsidR="002B2635" w:rsidRPr="0061774C" w:rsidRDefault="002B2635" w:rsidP="002B2635">
      <w:pPr>
        <w:ind w:left="748"/>
        <w:jc w:val="both"/>
        <w:rPr>
          <w:rFonts w:ascii="Arial Narrow" w:hAnsi="Arial Narrow"/>
          <w:b/>
          <w:lang w:val="sr-Latn-CS"/>
        </w:rPr>
      </w:pPr>
      <w:r w:rsidRPr="0061774C">
        <w:rPr>
          <w:rFonts w:ascii="Arial Narrow" w:hAnsi="Arial Narrow"/>
          <w:b/>
          <w:lang w:val="sr-Latn-CS"/>
        </w:rPr>
        <w:t>- Kuća Šećerovića</w:t>
      </w:r>
    </w:p>
    <w:p w:rsidR="002B2635" w:rsidRPr="0061774C" w:rsidRDefault="002B2635" w:rsidP="002B2635">
      <w:pPr>
        <w:pStyle w:val="BodyText2"/>
        <w:ind w:left="748"/>
        <w:rPr>
          <w:rFonts w:ascii="Arial Narrow" w:hAnsi="Arial Narrow"/>
          <w:b/>
          <w:i w:val="0"/>
          <w:szCs w:val="24"/>
          <w:lang w:val="sr-Latn-CS"/>
        </w:rPr>
      </w:pPr>
      <w:r w:rsidRPr="0061774C">
        <w:rPr>
          <w:rFonts w:ascii="Arial Narrow" w:hAnsi="Arial Narrow"/>
          <w:b/>
          <w:i w:val="0"/>
          <w:szCs w:val="24"/>
          <w:lang w:val="sr-Latn-CS"/>
        </w:rPr>
        <w:t xml:space="preserve">- Ostaci starih gradova (Koznik i Kukanj) </w:t>
      </w:r>
    </w:p>
    <w:p w:rsidR="002B2635" w:rsidRPr="0061774C" w:rsidRDefault="002B2635" w:rsidP="002B2635">
      <w:pPr>
        <w:ind w:left="748"/>
        <w:jc w:val="both"/>
        <w:rPr>
          <w:rFonts w:ascii="Arial Narrow" w:hAnsi="Arial Narrow"/>
          <w:b/>
          <w:lang w:val="sr-Latn-CS"/>
        </w:rPr>
      </w:pPr>
      <w:r w:rsidRPr="0061774C">
        <w:rPr>
          <w:rFonts w:ascii="Arial Narrow" w:hAnsi="Arial Narrow"/>
          <w:b/>
          <w:lang w:val="sr-Latn-CS"/>
        </w:rPr>
        <w:t xml:space="preserve">- Nekropole sa stećcima (Rađevići, Pižuri, Poblaće, Glisnica, Gornji Gradac, Brvenica, Boljanići, Kruševo, Kakmuži, Odžak, Potpeće, Đurđevića Tara, Lever Tara, Mataruge, Vrulja (Marina šuma). </w:t>
      </w:r>
    </w:p>
    <w:p w:rsidR="002B2635" w:rsidRPr="0061774C" w:rsidRDefault="002B2635" w:rsidP="002B2635">
      <w:pPr>
        <w:pStyle w:val="BodyText2"/>
        <w:rPr>
          <w:rFonts w:ascii="Arial Narrow" w:hAnsi="Arial Narrow"/>
          <w:b/>
          <w:szCs w:val="24"/>
          <w:lang w:val="sr-Latn-CS"/>
        </w:rPr>
      </w:pPr>
    </w:p>
    <w:p w:rsidR="002B2635" w:rsidRPr="0061774C" w:rsidRDefault="002B2635" w:rsidP="000F5ED5">
      <w:pPr>
        <w:pStyle w:val="BodyText2"/>
        <w:numPr>
          <w:ilvl w:val="1"/>
          <w:numId w:val="16"/>
        </w:numPr>
        <w:tabs>
          <w:tab w:val="clear" w:pos="1080"/>
          <w:tab w:val="num" w:pos="748"/>
        </w:tabs>
        <w:ind w:left="748" w:hanging="374"/>
        <w:jc w:val="both"/>
        <w:rPr>
          <w:rFonts w:ascii="Arial Narrow" w:hAnsi="Arial Narrow"/>
          <w:b/>
          <w:i w:val="0"/>
          <w:szCs w:val="24"/>
          <w:lang w:val="sr-Latn-CS"/>
        </w:rPr>
      </w:pPr>
      <w:r w:rsidRPr="0061774C">
        <w:rPr>
          <w:rFonts w:ascii="Arial Narrow" w:hAnsi="Arial Narrow"/>
          <w:b/>
          <w:szCs w:val="24"/>
          <w:lang w:val="sr-Latn-CS"/>
        </w:rPr>
        <w:t xml:space="preserve">Spomenici iz ratova , </w:t>
      </w:r>
      <w:r w:rsidRPr="0061774C">
        <w:rPr>
          <w:rFonts w:ascii="Arial Narrow" w:hAnsi="Arial Narrow"/>
          <w:b/>
          <w:i w:val="0"/>
          <w:szCs w:val="24"/>
          <w:lang w:val="sr-Latn-CS"/>
        </w:rPr>
        <w:t xml:space="preserve">među kojima se ističu Spomenik narodne revolucije na Stražici u Pljevljima i Spomen obilježje borcima iz NOB-a na Kosanici i Spomenik italijanskim borcima iz Drugog sv. rata u Rabitlju. </w:t>
      </w:r>
    </w:p>
    <w:p w:rsidR="002B2635" w:rsidRPr="0061774C" w:rsidRDefault="002B2635" w:rsidP="002B2635">
      <w:pPr>
        <w:pStyle w:val="BodyText2"/>
        <w:rPr>
          <w:rFonts w:ascii="Arial Narrow" w:hAnsi="Arial Narrow"/>
          <w:b/>
          <w:i w:val="0"/>
          <w:szCs w:val="24"/>
          <w:lang w:val="sr-Latn-CS"/>
        </w:rPr>
      </w:pPr>
    </w:p>
    <w:p w:rsidR="002B2635" w:rsidRPr="0061774C" w:rsidRDefault="002B2635" w:rsidP="002B2635">
      <w:pPr>
        <w:shd w:val="clear" w:color="auto" w:fill="FFFFFF"/>
        <w:tabs>
          <w:tab w:val="left" w:pos="355"/>
        </w:tabs>
        <w:jc w:val="both"/>
        <w:rPr>
          <w:rFonts w:ascii="Arial Narrow" w:hAnsi="Arial Narrow"/>
          <w:b/>
          <w:lang w:val="sr-Cyrl-CS"/>
        </w:rPr>
      </w:pPr>
    </w:p>
    <w:p w:rsidR="002B2635" w:rsidRPr="0061774C" w:rsidRDefault="002B2635" w:rsidP="002B2635">
      <w:pPr>
        <w:shd w:val="clear" w:color="auto" w:fill="FFFFFF"/>
        <w:tabs>
          <w:tab w:val="left" w:pos="355"/>
        </w:tabs>
        <w:jc w:val="both"/>
        <w:rPr>
          <w:rFonts w:ascii="Arial Narrow" w:hAnsi="Arial Narrow"/>
          <w:b/>
          <w:lang w:val="hr-HR"/>
        </w:rPr>
      </w:pPr>
      <w:r w:rsidRPr="0061774C">
        <w:rPr>
          <w:rFonts w:ascii="Arial Narrow" w:hAnsi="Arial Narrow"/>
          <w:b/>
          <w:lang w:val="sr-Cyrl-CS"/>
        </w:rPr>
        <w:t xml:space="preserve">S obzirom da </w:t>
      </w:r>
      <w:r w:rsidRPr="0061774C">
        <w:rPr>
          <w:rFonts w:ascii="Arial Narrow" w:hAnsi="Arial Narrow"/>
          <w:b/>
          <w:lang w:val="ru-RU"/>
        </w:rPr>
        <w:t>kulturno</w:t>
      </w:r>
      <w:r w:rsidRPr="0061774C">
        <w:rPr>
          <w:rFonts w:ascii="Arial Narrow" w:hAnsi="Arial Narrow"/>
          <w:b/>
          <w:lang w:val="sr-Cyrl-CS"/>
        </w:rPr>
        <w:t xml:space="preserve"> </w:t>
      </w:r>
      <w:r w:rsidRPr="0061774C">
        <w:rPr>
          <w:rFonts w:ascii="Arial Narrow" w:hAnsi="Arial Narrow"/>
          <w:b/>
          <w:lang w:val="ru-RU"/>
        </w:rPr>
        <w:t>istorijsko</w:t>
      </w:r>
      <w:r w:rsidRPr="0061774C">
        <w:rPr>
          <w:rFonts w:ascii="Arial Narrow" w:hAnsi="Arial Narrow"/>
          <w:b/>
          <w:lang w:val="sr-Cyrl-CS"/>
        </w:rPr>
        <w:t xml:space="preserve"> </w:t>
      </w:r>
      <w:r w:rsidRPr="0061774C">
        <w:rPr>
          <w:rFonts w:ascii="Arial Narrow" w:hAnsi="Arial Narrow"/>
          <w:b/>
          <w:lang w:val="ru-RU"/>
        </w:rPr>
        <w:t>nasle</w:t>
      </w:r>
      <w:r w:rsidRPr="0061774C">
        <w:rPr>
          <w:rFonts w:ascii="Arial Narrow" w:hAnsi="Arial Narrow"/>
          <w:b/>
          <w:lang w:val="sr-Cyrl-CS"/>
        </w:rPr>
        <w:t>đ</w:t>
      </w:r>
      <w:r w:rsidRPr="0061774C">
        <w:rPr>
          <w:rFonts w:ascii="Arial Narrow" w:hAnsi="Arial Narrow"/>
          <w:b/>
          <w:lang w:val="ru-RU"/>
        </w:rPr>
        <w:t>e</w:t>
      </w:r>
      <w:r w:rsidRPr="0061774C">
        <w:rPr>
          <w:rFonts w:ascii="Arial Narrow" w:hAnsi="Arial Narrow"/>
          <w:b/>
          <w:lang w:val="sr-Cyrl-CS"/>
        </w:rPr>
        <w:t xml:space="preserve"> </w:t>
      </w:r>
      <w:r w:rsidRPr="0061774C">
        <w:rPr>
          <w:rFonts w:ascii="Arial Narrow" w:hAnsi="Arial Narrow"/>
          <w:b/>
          <w:lang w:val="ru-RU"/>
        </w:rPr>
        <w:t>na</w:t>
      </w:r>
      <w:r w:rsidRPr="0061774C">
        <w:rPr>
          <w:rFonts w:ascii="Arial Narrow" w:hAnsi="Arial Narrow"/>
          <w:b/>
          <w:lang w:val="sr-Cyrl-CS"/>
        </w:rPr>
        <w:t xml:space="preserve"> </w:t>
      </w:r>
      <w:r w:rsidRPr="0061774C">
        <w:rPr>
          <w:rFonts w:ascii="Arial Narrow" w:hAnsi="Arial Narrow"/>
          <w:b/>
          <w:lang w:val="sr-Latn-CS"/>
        </w:rPr>
        <w:t xml:space="preserve">području opštine </w:t>
      </w:r>
      <w:r w:rsidRPr="0061774C">
        <w:rPr>
          <w:rFonts w:ascii="Arial Narrow" w:hAnsi="Arial Narrow"/>
          <w:b/>
          <w:lang w:val="sr-Cyrl-CS"/>
        </w:rPr>
        <w:t>ni</w:t>
      </w:r>
      <w:r w:rsidRPr="0061774C">
        <w:rPr>
          <w:rFonts w:ascii="Arial Narrow" w:hAnsi="Arial Narrow"/>
          <w:b/>
          <w:lang w:val="sr-Latn-CS"/>
        </w:rPr>
        <w:t>je dovo</w:t>
      </w:r>
      <w:r w:rsidRPr="0061774C">
        <w:rPr>
          <w:rFonts w:ascii="Arial Narrow" w:hAnsi="Arial Narrow"/>
          <w:b/>
          <w:lang w:val="sr-Cyrl-CS"/>
        </w:rPr>
        <w:t>lj</w:t>
      </w:r>
      <w:r w:rsidRPr="0061774C">
        <w:rPr>
          <w:rFonts w:ascii="Arial Narrow" w:hAnsi="Arial Narrow"/>
          <w:b/>
          <w:lang w:val="sr-Latn-CS"/>
        </w:rPr>
        <w:t xml:space="preserve">no </w:t>
      </w:r>
      <w:r w:rsidRPr="0061774C">
        <w:rPr>
          <w:rFonts w:ascii="Arial Narrow" w:hAnsi="Arial Narrow"/>
          <w:b/>
          <w:bCs/>
          <w:lang w:val="sr-Latn-CS"/>
        </w:rPr>
        <w:t>istraženo</w:t>
      </w:r>
      <w:r w:rsidRPr="0061774C">
        <w:rPr>
          <w:rFonts w:ascii="Arial Narrow" w:hAnsi="Arial Narrow"/>
          <w:b/>
          <w:lang w:val="sr-Cyrl-CS"/>
        </w:rPr>
        <w:t>, za ove evidentirane objekte i posebno vrijedne objekte ruralne arhitekture potrebno je sačiniti odgovarajuću studiju graditeljskog nasleđa</w:t>
      </w:r>
      <w:r w:rsidRPr="0061774C">
        <w:rPr>
          <w:rFonts w:ascii="Arial Narrow" w:hAnsi="Arial Narrow"/>
          <w:b/>
          <w:u w:val="single"/>
          <w:lang w:val="sr-Cyrl-CS"/>
        </w:rPr>
        <w:t xml:space="preserve"> </w:t>
      </w:r>
      <w:r w:rsidRPr="0061774C">
        <w:rPr>
          <w:rFonts w:ascii="Arial Narrow" w:hAnsi="Arial Narrow"/>
          <w:b/>
          <w:lang w:val="sr-Cyrl-CS"/>
        </w:rPr>
        <w:t xml:space="preserve">opštine </w:t>
      </w:r>
      <w:r w:rsidRPr="0061774C">
        <w:rPr>
          <w:rFonts w:ascii="Arial Narrow" w:hAnsi="Arial Narrow"/>
          <w:b/>
          <w:lang w:val="hr-HR"/>
        </w:rPr>
        <w:t>Pljevlja</w:t>
      </w:r>
      <w:r w:rsidRPr="0061774C">
        <w:rPr>
          <w:rFonts w:ascii="Arial Narrow" w:hAnsi="Arial Narrow"/>
          <w:b/>
          <w:lang w:val="sr-Cyrl-CS"/>
        </w:rPr>
        <w:t xml:space="preserve">, u kojoj će biti obrađeni svi navedeni spomenici kulture i ruralne arhitekture, kao i specifični privredni objekti u selima kao deo narodne tradicije i istorije, sa detaljnim smjernicama za njihovo korišćenje. Izrada ove studije je iz domena Zavoda za zaštitu spomenika kulture sa Cetinja koji raspolaže delom ove </w:t>
      </w:r>
      <w:r w:rsidRPr="0061774C">
        <w:rPr>
          <w:rFonts w:ascii="Arial Narrow" w:hAnsi="Arial Narrow"/>
          <w:b/>
          <w:lang w:val="sr-Cyrl-CS"/>
        </w:rPr>
        <w:lastRenderedPageBreak/>
        <w:t>dokumentacije i prethodnih istraživanja.  Ova studija bi trebala da obuhvati i tragove arheoloških nalazišta, srednjovekovne nekropole – stećke</w:t>
      </w:r>
      <w:r w:rsidRPr="0061774C">
        <w:rPr>
          <w:rFonts w:ascii="Arial Narrow" w:hAnsi="Arial Narrow"/>
          <w:b/>
          <w:lang w:val="hr-HR"/>
        </w:rPr>
        <w:t xml:space="preserve"> i druge evidentirane i neevidentirane spomenike kulture, </w:t>
      </w:r>
      <w:r w:rsidRPr="0061774C">
        <w:rPr>
          <w:rFonts w:ascii="Arial Narrow" w:hAnsi="Arial Narrow"/>
          <w:b/>
          <w:lang w:val="sr-Cyrl-CS"/>
        </w:rPr>
        <w:t>važna istorijska obeležja – spomenike istorijskih događaja</w:t>
      </w:r>
      <w:r w:rsidRPr="0061774C">
        <w:rPr>
          <w:rFonts w:ascii="Arial Narrow" w:hAnsi="Arial Narrow"/>
          <w:b/>
          <w:lang w:val="hr-HR"/>
        </w:rPr>
        <w:t>, kao i vrijedne arhitektonske – građevinske objekte i prostore koji sklopom svog ambijenta daju posebnu vrijednost prostoru.</w:t>
      </w:r>
    </w:p>
    <w:p w:rsidR="002B2635" w:rsidRPr="0061774C" w:rsidRDefault="002B2635" w:rsidP="002B2635">
      <w:pPr>
        <w:shd w:val="clear" w:color="auto" w:fill="FFFFFF"/>
        <w:tabs>
          <w:tab w:val="left" w:pos="355"/>
        </w:tabs>
        <w:jc w:val="both"/>
        <w:rPr>
          <w:rFonts w:ascii="Arial Narrow" w:hAnsi="Arial Narrow"/>
          <w:b/>
          <w:lang w:val="sr-Latn-CS"/>
        </w:rPr>
      </w:pPr>
      <w:r w:rsidRPr="0061774C">
        <w:rPr>
          <w:rFonts w:ascii="Arial Narrow" w:hAnsi="Arial Narrow"/>
          <w:b/>
          <w:lang w:val="sr-Cyrl-CS"/>
        </w:rPr>
        <w:t xml:space="preserve"> </w:t>
      </w:r>
    </w:p>
    <w:p w:rsidR="002B2635" w:rsidRPr="0061774C" w:rsidRDefault="002B2635" w:rsidP="00313148">
      <w:pPr>
        <w:pStyle w:val="Heading3"/>
        <w:rPr>
          <w:lang w:val="sr-Cyrl-CS"/>
        </w:rPr>
      </w:pPr>
      <w:bookmarkStart w:id="95" w:name="_Toc379787157"/>
      <w:r w:rsidRPr="0061774C">
        <w:rPr>
          <w:lang w:val="sr-Cyrl-CS"/>
        </w:rPr>
        <w:t xml:space="preserve">1.8.5 </w:t>
      </w:r>
      <w:r w:rsidRPr="0061774C">
        <w:t>Turisti</w:t>
      </w:r>
      <w:r w:rsidRPr="0061774C">
        <w:rPr>
          <w:lang w:val="sr-Cyrl-CS"/>
        </w:rPr>
        <w:t>č</w:t>
      </w:r>
      <w:r w:rsidRPr="0061774C">
        <w:t>ki</w:t>
      </w:r>
      <w:r w:rsidRPr="0061774C">
        <w:rPr>
          <w:lang w:val="sr-Cyrl-CS"/>
        </w:rPr>
        <w:t xml:space="preserve"> </w:t>
      </w:r>
      <w:r w:rsidRPr="0061774C">
        <w:t>objekti</w:t>
      </w:r>
      <w:bookmarkEnd w:id="95"/>
    </w:p>
    <w:bookmarkEnd w:id="94"/>
    <w:p w:rsidR="002B2635" w:rsidRPr="0061774C" w:rsidRDefault="002B2635" w:rsidP="002B2635">
      <w:pPr>
        <w:pStyle w:val="1tekst"/>
        <w:tabs>
          <w:tab w:val="left" w:pos="8640"/>
        </w:tabs>
        <w:ind w:left="0" w:right="0" w:firstLine="0"/>
        <w:rPr>
          <w:rFonts w:ascii="Arial Narrow" w:hAnsi="Arial Narrow"/>
          <w:b/>
          <w:sz w:val="24"/>
          <w:szCs w:val="24"/>
          <w:lang w:val="sr-Cyrl-CS"/>
        </w:rPr>
      </w:pPr>
      <w:r w:rsidRPr="0061774C">
        <w:rPr>
          <w:rFonts w:ascii="Arial Narrow" w:hAnsi="Arial Narrow"/>
          <w:b/>
          <w:sz w:val="24"/>
          <w:szCs w:val="24"/>
        </w:rPr>
        <w:t>Turizam</w:t>
      </w:r>
      <w:r w:rsidRPr="0061774C">
        <w:rPr>
          <w:rFonts w:ascii="Arial Narrow" w:hAnsi="Arial Narrow"/>
          <w:b/>
          <w:sz w:val="24"/>
          <w:szCs w:val="24"/>
          <w:lang w:val="sr-Cyrl-CS"/>
        </w:rPr>
        <w:t xml:space="preserve"> </w:t>
      </w:r>
      <w:r w:rsidRPr="0061774C">
        <w:rPr>
          <w:rFonts w:ascii="Arial Narrow" w:hAnsi="Arial Narrow"/>
          <w:b/>
          <w:sz w:val="24"/>
          <w:szCs w:val="24"/>
        </w:rPr>
        <w:t>je</w:t>
      </w:r>
      <w:r w:rsidRPr="0061774C">
        <w:rPr>
          <w:rFonts w:ascii="Arial Narrow" w:hAnsi="Arial Narrow"/>
          <w:b/>
          <w:sz w:val="24"/>
          <w:szCs w:val="24"/>
          <w:lang w:val="sr-Cyrl-CS"/>
        </w:rPr>
        <w:t xml:space="preserve"> </w:t>
      </w:r>
      <w:r w:rsidRPr="0061774C">
        <w:rPr>
          <w:rFonts w:ascii="Arial Narrow" w:hAnsi="Arial Narrow"/>
          <w:b/>
          <w:sz w:val="24"/>
          <w:szCs w:val="24"/>
        </w:rPr>
        <w:t>prioritetna</w:t>
      </w:r>
      <w:r w:rsidRPr="0061774C">
        <w:rPr>
          <w:rFonts w:ascii="Arial Narrow" w:hAnsi="Arial Narrow"/>
          <w:b/>
          <w:sz w:val="24"/>
          <w:szCs w:val="24"/>
          <w:lang w:val="sr-Cyrl-CS"/>
        </w:rPr>
        <w:t xml:space="preserve"> </w:t>
      </w:r>
      <w:r w:rsidRPr="0061774C">
        <w:rPr>
          <w:rFonts w:ascii="Arial Narrow" w:hAnsi="Arial Narrow"/>
          <w:b/>
          <w:sz w:val="24"/>
          <w:szCs w:val="24"/>
        </w:rPr>
        <w:t>i</w:t>
      </w:r>
      <w:r w:rsidRPr="0061774C">
        <w:rPr>
          <w:rFonts w:ascii="Arial Narrow" w:hAnsi="Arial Narrow"/>
          <w:b/>
          <w:sz w:val="24"/>
          <w:szCs w:val="24"/>
          <w:lang w:val="sr-Cyrl-CS"/>
        </w:rPr>
        <w:t xml:space="preserve"> </w:t>
      </w:r>
      <w:r w:rsidRPr="0061774C">
        <w:rPr>
          <w:rFonts w:ascii="Arial Narrow" w:hAnsi="Arial Narrow"/>
          <w:b/>
          <w:sz w:val="24"/>
          <w:szCs w:val="24"/>
        </w:rPr>
        <w:t>najprofitabilnija</w:t>
      </w:r>
      <w:r w:rsidRPr="0061774C">
        <w:rPr>
          <w:rFonts w:ascii="Arial Narrow" w:hAnsi="Arial Narrow"/>
          <w:b/>
          <w:sz w:val="24"/>
          <w:szCs w:val="24"/>
          <w:lang w:val="sr-Cyrl-CS"/>
        </w:rPr>
        <w:t xml:space="preserve"> </w:t>
      </w:r>
      <w:r w:rsidRPr="0061774C">
        <w:rPr>
          <w:rFonts w:ascii="Arial Narrow" w:hAnsi="Arial Narrow"/>
          <w:b/>
          <w:sz w:val="24"/>
          <w:szCs w:val="24"/>
        </w:rPr>
        <w:t>razvojna</w:t>
      </w:r>
      <w:r w:rsidRPr="0061774C">
        <w:rPr>
          <w:rFonts w:ascii="Arial Narrow" w:hAnsi="Arial Narrow"/>
          <w:b/>
          <w:sz w:val="24"/>
          <w:szCs w:val="24"/>
          <w:lang w:val="sr-Cyrl-CS"/>
        </w:rPr>
        <w:t xml:space="preserve"> </w:t>
      </w:r>
      <w:r w:rsidRPr="0061774C">
        <w:rPr>
          <w:rFonts w:ascii="Arial Narrow" w:hAnsi="Arial Narrow"/>
          <w:b/>
          <w:sz w:val="24"/>
          <w:szCs w:val="24"/>
        </w:rPr>
        <w:t>grana</w:t>
      </w:r>
      <w:r w:rsidRPr="0061774C">
        <w:rPr>
          <w:rFonts w:ascii="Arial Narrow" w:hAnsi="Arial Narrow"/>
          <w:b/>
          <w:sz w:val="24"/>
          <w:szCs w:val="24"/>
          <w:lang w:val="sr-Cyrl-CS"/>
        </w:rPr>
        <w:t xml:space="preserve"> </w:t>
      </w:r>
      <w:r w:rsidRPr="0061774C">
        <w:rPr>
          <w:rFonts w:ascii="Arial Narrow" w:hAnsi="Arial Narrow"/>
          <w:b/>
          <w:sz w:val="24"/>
          <w:szCs w:val="24"/>
        </w:rPr>
        <w:t>privrede</w:t>
      </w:r>
      <w:r w:rsidRPr="0061774C">
        <w:rPr>
          <w:rFonts w:ascii="Arial Narrow" w:hAnsi="Arial Narrow"/>
          <w:b/>
          <w:sz w:val="24"/>
          <w:szCs w:val="24"/>
          <w:lang w:val="sr-Cyrl-CS"/>
        </w:rPr>
        <w:t xml:space="preserve"> </w:t>
      </w:r>
      <w:r w:rsidRPr="0061774C">
        <w:rPr>
          <w:rFonts w:ascii="Arial Narrow" w:hAnsi="Arial Narrow"/>
          <w:b/>
          <w:sz w:val="24"/>
          <w:szCs w:val="24"/>
        </w:rPr>
        <w:t>u</w:t>
      </w:r>
      <w:r w:rsidRPr="0061774C">
        <w:rPr>
          <w:rFonts w:ascii="Arial Narrow" w:hAnsi="Arial Narrow"/>
          <w:b/>
          <w:sz w:val="24"/>
          <w:szCs w:val="24"/>
          <w:lang w:val="sr-Cyrl-CS"/>
        </w:rPr>
        <w:t xml:space="preserve"> </w:t>
      </w:r>
      <w:r w:rsidRPr="0061774C">
        <w:rPr>
          <w:rFonts w:ascii="Arial Narrow" w:hAnsi="Arial Narrow"/>
          <w:b/>
          <w:sz w:val="24"/>
          <w:szCs w:val="24"/>
        </w:rPr>
        <w:t>Crnoj</w:t>
      </w:r>
      <w:r w:rsidRPr="0061774C">
        <w:rPr>
          <w:rFonts w:ascii="Arial Narrow" w:hAnsi="Arial Narrow"/>
          <w:b/>
          <w:sz w:val="24"/>
          <w:szCs w:val="24"/>
          <w:lang w:val="sr-Cyrl-CS"/>
        </w:rPr>
        <w:t xml:space="preserve"> </w:t>
      </w:r>
      <w:r w:rsidRPr="0061774C">
        <w:rPr>
          <w:rFonts w:ascii="Arial Narrow" w:hAnsi="Arial Narrow"/>
          <w:b/>
          <w:sz w:val="24"/>
          <w:szCs w:val="24"/>
        </w:rPr>
        <w:t>Gori</w:t>
      </w:r>
      <w:r w:rsidRPr="0061774C">
        <w:rPr>
          <w:rFonts w:ascii="Arial Narrow" w:hAnsi="Arial Narrow"/>
          <w:b/>
          <w:sz w:val="24"/>
          <w:szCs w:val="24"/>
          <w:lang w:val="sr-Cyrl-CS"/>
        </w:rPr>
        <w:t xml:space="preserve">.  </w:t>
      </w:r>
      <w:r w:rsidRPr="0061774C">
        <w:rPr>
          <w:rFonts w:ascii="Arial Narrow" w:hAnsi="Arial Narrow"/>
          <w:b/>
          <w:sz w:val="24"/>
          <w:szCs w:val="24"/>
        </w:rPr>
        <w:t>Pljevlja</w:t>
      </w:r>
      <w:r w:rsidRPr="0061774C">
        <w:rPr>
          <w:rFonts w:ascii="Arial Narrow" w:hAnsi="Arial Narrow"/>
          <w:b/>
          <w:sz w:val="24"/>
          <w:szCs w:val="24"/>
          <w:lang w:val="sr-Cyrl-CS"/>
        </w:rPr>
        <w:t xml:space="preserve"> </w:t>
      </w:r>
      <w:r w:rsidRPr="0061774C">
        <w:rPr>
          <w:rFonts w:ascii="Arial Narrow" w:hAnsi="Arial Narrow"/>
          <w:b/>
          <w:sz w:val="24"/>
          <w:szCs w:val="24"/>
        </w:rPr>
        <w:t>na</w:t>
      </w:r>
      <w:r w:rsidRPr="0061774C">
        <w:rPr>
          <w:rFonts w:ascii="Arial Narrow" w:hAnsi="Arial Narrow"/>
          <w:b/>
          <w:sz w:val="24"/>
          <w:szCs w:val="24"/>
          <w:lang w:val="sr-Cyrl-CS"/>
        </w:rPr>
        <w:t xml:space="preserve"> </w:t>
      </w:r>
      <w:r w:rsidRPr="0061774C">
        <w:rPr>
          <w:rFonts w:ascii="Arial Narrow" w:hAnsi="Arial Narrow"/>
          <w:b/>
          <w:sz w:val="24"/>
          <w:szCs w:val="24"/>
        </w:rPr>
        <w:t>turisti</w:t>
      </w:r>
      <w:r w:rsidRPr="0061774C">
        <w:rPr>
          <w:rFonts w:ascii="Arial Narrow" w:hAnsi="Arial Narrow"/>
          <w:b/>
          <w:sz w:val="24"/>
          <w:szCs w:val="24"/>
          <w:lang w:val="sr-Cyrl-CS"/>
        </w:rPr>
        <w:t>č</w:t>
      </w:r>
      <w:r w:rsidRPr="0061774C">
        <w:rPr>
          <w:rFonts w:ascii="Arial Narrow" w:hAnsi="Arial Narrow"/>
          <w:b/>
          <w:sz w:val="24"/>
          <w:szCs w:val="24"/>
        </w:rPr>
        <w:t>koj</w:t>
      </w:r>
      <w:r w:rsidRPr="0061774C">
        <w:rPr>
          <w:rFonts w:ascii="Arial Narrow" w:hAnsi="Arial Narrow"/>
          <w:b/>
          <w:sz w:val="24"/>
          <w:szCs w:val="24"/>
          <w:lang w:val="sr-Cyrl-CS"/>
        </w:rPr>
        <w:t xml:space="preserve"> </w:t>
      </w:r>
      <w:r w:rsidRPr="0061774C">
        <w:rPr>
          <w:rFonts w:ascii="Arial Narrow" w:hAnsi="Arial Narrow"/>
          <w:b/>
          <w:sz w:val="24"/>
          <w:szCs w:val="24"/>
        </w:rPr>
        <w:t>mapi</w:t>
      </w:r>
      <w:r w:rsidRPr="0061774C">
        <w:rPr>
          <w:rFonts w:ascii="Arial Narrow" w:hAnsi="Arial Narrow"/>
          <w:b/>
          <w:sz w:val="24"/>
          <w:szCs w:val="24"/>
          <w:lang w:val="sr-Cyrl-CS"/>
        </w:rPr>
        <w:t xml:space="preserve"> </w:t>
      </w:r>
      <w:r w:rsidRPr="0061774C">
        <w:rPr>
          <w:rFonts w:ascii="Arial Narrow" w:hAnsi="Arial Narrow"/>
          <w:b/>
          <w:sz w:val="24"/>
          <w:szCs w:val="24"/>
        </w:rPr>
        <w:t>Crne</w:t>
      </w:r>
      <w:r w:rsidRPr="0061774C">
        <w:rPr>
          <w:rFonts w:ascii="Arial Narrow" w:hAnsi="Arial Narrow"/>
          <w:b/>
          <w:sz w:val="24"/>
          <w:szCs w:val="24"/>
          <w:lang w:val="sr-Cyrl-CS"/>
        </w:rPr>
        <w:t xml:space="preserve"> </w:t>
      </w:r>
      <w:r w:rsidRPr="0061774C">
        <w:rPr>
          <w:rFonts w:ascii="Arial Narrow" w:hAnsi="Arial Narrow"/>
          <w:b/>
          <w:sz w:val="24"/>
          <w:szCs w:val="24"/>
        </w:rPr>
        <w:t>Gore</w:t>
      </w:r>
      <w:r w:rsidRPr="0061774C">
        <w:rPr>
          <w:rFonts w:ascii="Arial Narrow" w:hAnsi="Arial Narrow"/>
          <w:b/>
          <w:sz w:val="24"/>
          <w:szCs w:val="24"/>
          <w:lang w:val="sr-Cyrl-CS"/>
        </w:rPr>
        <w:t xml:space="preserve"> </w:t>
      </w:r>
      <w:r w:rsidRPr="0061774C">
        <w:rPr>
          <w:rFonts w:ascii="Arial Narrow" w:hAnsi="Arial Narrow"/>
          <w:b/>
          <w:sz w:val="24"/>
          <w:szCs w:val="24"/>
        </w:rPr>
        <w:t>dobijaju</w:t>
      </w:r>
      <w:r w:rsidRPr="0061774C">
        <w:rPr>
          <w:rFonts w:ascii="Arial Narrow" w:hAnsi="Arial Narrow"/>
          <w:b/>
          <w:sz w:val="24"/>
          <w:szCs w:val="24"/>
          <w:lang w:val="sr-Cyrl-CS"/>
        </w:rPr>
        <w:t xml:space="preserve"> </w:t>
      </w:r>
      <w:r w:rsidRPr="0061774C">
        <w:rPr>
          <w:rFonts w:ascii="Arial Narrow" w:hAnsi="Arial Narrow"/>
          <w:b/>
          <w:sz w:val="24"/>
          <w:szCs w:val="24"/>
        </w:rPr>
        <w:t>sve</w:t>
      </w:r>
      <w:r w:rsidRPr="0061774C">
        <w:rPr>
          <w:rFonts w:ascii="Arial Narrow" w:hAnsi="Arial Narrow"/>
          <w:b/>
          <w:sz w:val="24"/>
          <w:szCs w:val="24"/>
          <w:lang w:val="sr-Cyrl-CS"/>
        </w:rPr>
        <w:t xml:space="preserve"> </w:t>
      </w:r>
      <w:r w:rsidRPr="0061774C">
        <w:rPr>
          <w:rFonts w:ascii="Arial Narrow" w:hAnsi="Arial Narrow"/>
          <w:b/>
          <w:sz w:val="24"/>
          <w:szCs w:val="24"/>
        </w:rPr>
        <w:t>zna</w:t>
      </w:r>
      <w:r w:rsidRPr="0061774C">
        <w:rPr>
          <w:rFonts w:ascii="Arial Narrow" w:hAnsi="Arial Narrow"/>
          <w:b/>
          <w:sz w:val="24"/>
          <w:szCs w:val="24"/>
          <w:lang w:val="sr-Cyrl-CS"/>
        </w:rPr>
        <w:t>č</w:t>
      </w:r>
      <w:r w:rsidRPr="0061774C">
        <w:rPr>
          <w:rFonts w:ascii="Arial Narrow" w:hAnsi="Arial Narrow"/>
          <w:b/>
          <w:sz w:val="24"/>
          <w:szCs w:val="24"/>
        </w:rPr>
        <w:t>ajniju</w:t>
      </w:r>
      <w:r w:rsidRPr="0061774C">
        <w:rPr>
          <w:rFonts w:ascii="Arial Narrow" w:hAnsi="Arial Narrow"/>
          <w:b/>
          <w:sz w:val="24"/>
          <w:szCs w:val="24"/>
          <w:lang w:val="sr-Cyrl-CS"/>
        </w:rPr>
        <w:t xml:space="preserve"> </w:t>
      </w:r>
      <w:r w:rsidRPr="0061774C">
        <w:rPr>
          <w:rFonts w:ascii="Arial Narrow" w:hAnsi="Arial Narrow"/>
          <w:b/>
          <w:sz w:val="24"/>
          <w:szCs w:val="24"/>
        </w:rPr>
        <w:t>ulogu</w:t>
      </w:r>
      <w:r w:rsidRPr="0061774C">
        <w:rPr>
          <w:rFonts w:ascii="Arial Narrow" w:hAnsi="Arial Narrow"/>
          <w:b/>
          <w:sz w:val="24"/>
          <w:szCs w:val="24"/>
          <w:lang w:val="sr-Cyrl-CS"/>
        </w:rPr>
        <w:t xml:space="preserve"> </w:t>
      </w:r>
      <w:r w:rsidRPr="0061774C">
        <w:rPr>
          <w:rFonts w:ascii="Arial Narrow" w:hAnsi="Arial Narrow"/>
          <w:b/>
          <w:sz w:val="24"/>
          <w:szCs w:val="24"/>
        </w:rPr>
        <w:t>sa</w:t>
      </w:r>
      <w:r w:rsidRPr="0061774C">
        <w:rPr>
          <w:rFonts w:ascii="Arial Narrow" w:hAnsi="Arial Narrow"/>
          <w:b/>
          <w:sz w:val="24"/>
          <w:szCs w:val="24"/>
          <w:lang w:val="sr-Cyrl-CS"/>
        </w:rPr>
        <w:t xml:space="preserve"> </w:t>
      </w:r>
      <w:r w:rsidRPr="0061774C">
        <w:rPr>
          <w:rFonts w:ascii="Arial Narrow" w:hAnsi="Arial Narrow"/>
          <w:b/>
          <w:sz w:val="24"/>
          <w:szCs w:val="24"/>
        </w:rPr>
        <w:t>izgradnjom</w:t>
      </w:r>
      <w:r w:rsidRPr="0061774C">
        <w:rPr>
          <w:rFonts w:ascii="Arial Narrow" w:hAnsi="Arial Narrow"/>
          <w:b/>
          <w:sz w:val="24"/>
          <w:szCs w:val="24"/>
          <w:lang w:val="sr-Cyrl-CS"/>
        </w:rPr>
        <w:t xml:space="preserve"> </w:t>
      </w:r>
      <w:r w:rsidRPr="0061774C">
        <w:rPr>
          <w:rFonts w:ascii="Arial Narrow" w:hAnsi="Arial Narrow"/>
          <w:b/>
          <w:sz w:val="24"/>
          <w:szCs w:val="24"/>
        </w:rPr>
        <w:t>novih</w:t>
      </w:r>
      <w:r w:rsidRPr="0061774C">
        <w:rPr>
          <w:rFonts w:ascii="Arial Narrow" w:hAnsi="Arial Narrow"/>
          <w:b/>
          <w:sz w:val="24"/>
          <w:szCs w:val="24"/>
          <w:lang w:val="sr-Cyrl-CS"/>
        </w:rPr>
        <w:t xml:space="preserve"> </w:t>
      </w:r>
      <w:r w:rsidRPr="0061774C">
        <w:rPr>
          <w:rFonts w:ascii="Arial Narrow" w:hAnsi="Arial Narrow"/>
          <w:b/>
          <w:sz w:val="24"/>
          <w:szCs w:val="24"/>
        </w:rPr>
        <w:t>infrastrukturnih</w:t>
      </w:r>
      <w:r w:rsidRPr="0061774C">
        <w:rPr>
          <w:rFonts w:ascii="Arial Narrow" w:hAnsi="Arial Narrow"/>
          <w:b/>
          <w:sz w:val="24"/>
          <w:szCs w:val="24"/>
          <w:lang w:val="sr-Cyrl-CS"/>
        </w:rPr>
        <w:t xml:space="preserve"> </w:t>
      </w:r>
      <w:r w:rsidRPr="0061774C">
        <w:rPr>
          <w:rFonts w:ascii="Arial Narrow" w:hAnsi="Arial Narrow"/>
          <w:b/>
          <w:sz w:val="24"/>
          <w:szCs w:val="24"/>
        </w:rPr>
        <w:t>objekata</w:t>
      </w:r>
      <w:r w:rsidRPr="0061774C">
        <w:rPr>
          <w:rFonts w:ascii="Arial Narrow" w:hAnsi="Arial Narrow"/>
          <w:b/>
          <w:sz w:val="24"/>
          <w:szCs w:val="24"/>
          <w:lang w:val="sr-Cyrl-CS"/>
        </w:rPr>
        <w:t xml:space="preserve"> </w:t>
      </w:r>
      <w:r w:rsidRPr="0061774C">
        <w:rPr>
          <w:rFonts w:ascii="Arial Narrow" w:hAnsi="Arial Narrow"/>
          <w:b/>
          <w:sz w:val="24"/>
          <w:szCs w:val="24"/>
        </w:rPr>
        <w:t>izgradnjom</w:t>
      </w:r>
      <w:r w:rsidRPr="0061774C">
        <w:rPr>
          <w:rFonts w:ascii="Arial Narrow" w:hAnsi="Arial Narrow"/>
          <w:b/>
          <w:sz w:val="24"/>
          <w:szCs w:val="24"/>
          <w:lang w:val="sr-Cyrl-CS"/>
        </w:rPr>
        <w:t xml:space="preserve"> </w:t>
      </w:r>
      <w:r w:rsidRPr="0061774C">
        <w:rPr>
          <w:rFonts w:ascii="Arial Narrow" w:hAnsi="Arial Narrow"/>
          <w:b/>
          <w:sz w:val="24"/>
          <w:szCs w:val="24"/>
        </w:rPr>
        <w:t>tunela</w:t>
      </w:r>
      <w:r w:rsidRPr="0061774C">
        <w:rPr>
          <w:rFonts w:ascii="Arial Narrow" w:hAnsi="Arial Narrow"/>
          <w:b/>
          <w:sz w:val="24"/>
          <w:szCs w:val="24"/>
          <w:lang w:val="sr-Cyrl-CS"/>
        </w:rPr>
        <w:t xml:space="preserve"> </w:t>
      </w:r>
      <w:r w:rsidRPr="0061774C">
        <w:rPr>
          <w:rFonts w:ascii="Arial Narrow" w:hAnsi="Arial Narrow"/>
          <w:b/>
          <w:sz w:val="24"/>
          <w:szCs w:val="24"/>
        </w:rPr>
        <w:t>na</w:t>
      </w:r>
      <w:r w:rsidRPr="0061774C">
        <w:rPr>
          <w:rFonts w:ascii="Arial Narrow" w:hAnsi="Arial Narrow"/>
          <w:b/>
          <w:sz w:val="24"/>
          <w:szCs w:val="24"/>
          <w:lang w:val="sr-Cyrl-CS"/>
        </w:rPr>
        <w:t xml:space="preserve"> </w:t>
      </w:r>
      <w:r w:rsidRPr="0061774C">
        <w:rPr>
          <w:rFonts w:ascii="Arial Narrow" w:hAnsi="Arial Narrow"/>
          <w:b/>
          <w:sz w:val="24"/>
          <w:szCs w:val="24"/>
        </w:rPr>
        <w:t>dionici</w:t>
      </w:r>
      <w:r w:rsidRPr="0061774C">
        <w:rPr>
          <w:rFonts w:ascii="Arial Narrow" w:hAnsi="Arial Narrow"/>
          <w:b/>
          <w:sz w:val="24"/>
          <w:szCs w:val="24"/>
          <w:lang w:val="sr-Cyrl-CS"/>
        </w:rPr>
        <w:t xml:space="preserve">  </w:t>
      </w:r>
      <w:r w:rsidRPr="0061774C">
        <w:rPr>
          <w:rFonts w:ascii="Arial Narrow" w:hAnsi="Arial Narrow"/>
          <w:b/>
          <w:sz w:val="24"/>
          <w:szCs w:val="24"/>
        </w:rPr>
        <w:t>puta</w:t>
      </w:r>
      <w:r w:rsidRPr="0061774C">
        <w:rPr>
          <w:rFonts w:ascii="Arial Narrow" w:hAnsi="Arial Narrow"/>
          <w:b/>
          <w:sz w:val="24"/>
          <w:szCs w:val="24"/>
          <w:lang w:val="sr-Cyrl-CS"/>
        </w:rPr>
        <w:t xml:space="preserve"> Ž</w:t>
      </w:r>
      <w:r w:rsidRPr="0061774C">
        <w:rPr>
          <w:rFonts w:ascii="Arial Narrow" w:hAnsi="Arial Narrow"/>
          <w:b/>
          <w:sz w:val="24"/>
          <w:szCs w:val="24"/>
        </w:rPr>
        <w:t>abljak</w:t>
      </w:r>
      <w:r w:rsidRPr="0061774C">
        <w:rPr>
          <w:rFonts w:ascii="Arial Narrow" w:hAnsi="Arial Narrow"/>
          <w:b/>
          <w:sz w:val="24"/>
          <w:szCs w:val="24"/>
          <w:lang w:val="sr-Cyrl-CS"/>
        </w:rPr>
        <w:t>- Š</w:t>
      </w:r>
      <w:r w:rsidRPr="0061774C">
        <w:rPr>
          <w:rFonts w:ascii="Arial Narrow" w:hAnsi="Arial Narrow"/>
          <w:b/>
          <w:sz w:val="24"/>
          <w:szCs w:val="24"/>
        </w:rPr>
        <w:t>avnik</w:t>
      </w:r>
      <w:r w:rsidRPr="0061774C">
        <w:rPr>
          <w:rFonts w:ascii="Arial Narrow" w:hAnsi="Arial Narrow"/>
          <w:b/>
          <w:sz w:val="24"/>
          <w:szCs w:val="24"/>
          <w:lang w:val="sr-Cyrl-CS"/>
        </w:rPr>
        <w:t xml:space="preserve"> </w:t>
      </w:r>
      <w:r w:rsidRPr="0061774C">
        <w:rPr>
          <w:rFonts w:ascii="Arial Narrow" w:hAnsi="Arial Narrow"/>
          <w:b/>
          <w:sz w:val="24"/>
          <w:szCs w:val="24"/>
        </w:rPr>
        <w:t>i</w:t>
      </w:r>
      <w:r w:rsidRPr="0061774C">
        <w:rPr>
          <w:rFonts w:ascii="Arial Narrow" w:hAnsi="Arial Narrow"/>
          <w:b/>
          <w:sz w:val="24"/>
          <w:szCs w:val="24"/>
          <w:lang w:val="sr-Cyrl-CS"/>
        </w:rPr>
        <w:t xml:space="preserve"> </w:t>
      </w:r>
      <w:r w:rsidRPr="0061774C">
        <w:rPr>
          <w:rFonts w:ascii="Arial Narrow" w:hAnsi="Arial Narrow"/>
          <w:b/>
          <w:sz w:val="24"/>
          <w:szCs w:val="24"/>
        </w:rPr>
        <w:t>izgradnjom</w:t>
      </w:r>
      <w:r w:rsidRPr="0061774C">
        <w:rPr>
          <w:rFonts w:ascii="Arial Narrow" w:hAnsi="Arial Narrow"/>
          <w:b/>
          <w:sz w:val="24"/>
          <w:szCs w:val="24"/>
          <w:lang w:val="sr-Cyrl-CS"/>
        </w:rPr>
        <w:t xml:space="preserve"> </w:t>
      </w:r>
      <w:r w:rsidRPr="0061774C">
        <w:rPr>
          <w:rFonts w:ascii="Arial Narrow" w:hAnsi="Arial Narrow"/>
          <w:b/>
          <w:sz w:val="24"/>
          <w:szCs w:val="24"/>
        </w:rPr>
        <w:t>auto</w:t>
      </w:r>
      <w:r w:rsidRPr="0061774C">
        <w:rPr>
          <w:rFonts w:ascii="Arial Narrow" w:hAnsi="Arial Narrow"/>
          <w:b/>
          <w:sz w:val="24"/>
          <w:szCs w:val="24"/>
          <w:lang w:val="sr-Cyrl-CS"/>
        </w:rPr>
        <w:t xml:space="preserve"> </w:t>
      </w:r>
      <w:r w:rsidRPr="0061774C">
        <w:rPr>
          <w:rFonts w:ascii="Arial Narrow" w:hAnsi="Arial Narrow"/>
          <w:b/>
          <w:sz w:val="24"/>
          <w:szCs w:val="24"/>
        </w:rPr>
        <w:t>puta</w:t>
      </w:r>
      <w:r w:rsidRPr="0061774C">
        <w:rPr>
          <w:rFonts w:ascii="Arial Narrow" w:hAnsi="Arial Narrow"/>
          <w:b/>
          <w:sz w:val="24"/>
          <w:szCs w:val="24"/>
          <w:lang w:val="sr-Cyrl-CS"/>
        </w:rPr>
        <w:t xml:space="preserve"> </w:t>
      </w:r>
      <w:r w:rsidRPr="0061774C">
        <w:rPr>
          <w:rFonts w:ascii="Arial Narrow" w:hAnsi="Arial Narrow"/>
          <w:b/>
          <w:sz w:val="24"/>
          <w:szCs w:val="24"/>
        </w:rPr>
        <w:t>Nk</w:t>
      </w:r>
      <w:r w:rsidRPr="0061774C">
        <w:rPr>
          <w:rFonts w:ascii="Arial Narrow" w:hAnsi="Arial Narrow"/>
          <w:b/>
          <w:sz w:val="24"/>
          <w:szCs w:val="24"/>
          <w:lang w:val="sr-Cyrl-CS"/>
        </w:rPr>
        <w:t>š</w:t>
      </w:r>
      <w:r w:rsidRPr="0061774C">
        <w:rPr>
          <w:rFonts w:ascii="Arial Narrow" w:hAnsi="Arial Narrow"/>
          <w:b/>
          <w:sz w:val="24"/>
          <w:szCs w:val="24"/>
        </w:rPr>
        <w:t>i</w:t>
      </w:r>
      <w:r w:rsidRPr="0061774C">
        <w:rPr>
          <w:rFonts w:ascii="Arial Narrow" w:hAnsi="Arial Narrow"/>
          <w:b/>
          <w:sz w:val="24"/>
          <w:szCs w:val="24"/>
          <w:lang w:val="sr-Cyrl-CS"/>
        </w:rPr>
        <w:t>ć-</w:t>
      </w:r>
      <w:r w:rsidRPr="0061774C">
        <w:rPr>
          <w:rFonts w:ascii="Arial Narrow" w:hAnsi="Arial Narrow"/>
          <w:b/>
          <w:sz w:val="24"/>
          <w:szCs w:val="24"/>
        </w:rPr>
        <w:t>Grahovo</w:t>
      </w:r>
      <w:r w:rsidRPr="0061774C">
        <w:rPr>
          <w:rFonts w:ascii="Arial Narrow" w:hAnsi="Arial Narrow"/>
          <w:b/>
          <w:sz w:val="24"/>
          <w:szCs w:val="24"/>
          <w:lang w:val="sr-Cyrl-CS"/>
        </w:rPr>
        <w:t>-</w:t>
      </w:r>
      <w:r w:rsidRPr="0061774C">
        <w:rPr>
          <w:rFonts w:ascii="Arial Narrow" w:hAnsi="Arial Narrow"/>
          <w:b/>
          <w:sz w:val="24"/>
          <w:szCs w:val="24"/>
        </w:rPr>
        <w:t>Risan</w:t>
      </w:r>
      <w:r w:rsidRPr="0061774C">
        <w:rPr>
          <w:rFonts w:ascii="Arial Narrow" w:hAnsi="Arial Narrow"/>
          <w:b/>
          <w:sz w:val="24"/>
          <w:szCs w:val="24"/>
          <w:lang w:val="sr-Cyrl-CS"/>
        </w:rPr>
        <w:t xml:space="preserve">. </w:t>
      </w:r>
      <w:r w:rsidRPr="0061774C">
        <w:rPr>
          <w:rFonts w:ascii="Arial Narrow" w:hAnsi="Arial Narrow"/>
          <w:b/>
          <w:sz w:val="24"/>
          <w:szCs w:val="24"/>
        </w:rPr>
        <w:t>Izgradnjom</w:t>
      </w:r>
      <w:r w:rsidRPr="0061774C">
        <w:rPr>
          <w:rFonts w:ascii="Arial Narrow" w:hAnsi="Arial Narrow"/>
          <w:b/>
          <w:sz w:val="24"/>
          <w:szCs w:val="24"/>
          <w:lang w:val="sr-Cyrl-CS"/>
        </w:rPr>
        <w:t xml:space="preserve"> </w:t>
      </w:r>
      <w:r w:rsidRPr="0061774C">
        <w:rPr>
          <w:rFonts w:ascii="Arial Narrow" w:hAnsi="Arial Narrow"/>
          <w:b/>
          <w:sz w:val="24"/>
          <w:szCs w:val="24"/>
        </w:rPr>
        <w:t>ove</w:t>
      </w:r>
      <w:r w:rsidRPr="0061774C">
        <w:rPr>
          <w:rFonts w:ascii="Arial Narrow" w:hAnsi="Arial Narrow"/>
          <w:b/>
          <w:sz w:val="24"/>
          <w:szCs w:val="24"/>
          <w:lang w:val="sr-Cyrl-CS"/>
        </w:rPr>
        <w:t xml:space="preserve"> </w:t>
      </w:r>
      <w:r w:rsidRPr="0061774C">
        <w:rPr>
          <w:rFonts w:ascii="Arial Narrow" w:hAnsi="Arial Narrow"/>
          <w:b/>
          <w:sz w:val="24"/>
          <w:szCs w:val="24"/>
        </w:rPr>
        <w:t>saobra</w:t>
      </w:r>
      <w:r w:rsidRPr="0061774C">
        <w:rPr>
          <w:rFonts w:ascii="Arial Narrow" w:hAnsi="Arial Narrow"/>
          <w:b/>
          <w:sz w:val="24"/>
          <w:szCs w:val="24"/>
          <w:lang w:val="sr-Cyrl-CS"/>
        </w:rPr>
        <w:t>ć</w:t>
      </w:r>
      <w:r w:rsidRPr="0061774C">
        <w:rPr>
          <w:rFonts w:ascii="Arial Narrow" w:hAnsi="Arial Narrow"/>
          <w:b/>
          <w:sz w:val="24"/>
          <w:szCs w:val="24"/>
        </w:rPr>
        <w:t>ajne</w:t>
      </w:r>
      <w:r w:rsidRPr="0061774C">
        <w:rPr>
          <w:rFonts w:ascii="Arial Narrow" w:hAnsi="Arial Narrow"/>
          <w:b/>
          <w:sz w:val="24"/>
          <w:szCs w:val="24"/>
          <w:lang w:val="sr-Cyrl-CS"/>
        </w:rPr>
        <w:t xml:space="preserve"> </w:t>
      </w:r>
      <w:r w:rsidRPr="0061774C">
        <w:rPr>
          <w:rFonts w:ascii="Arial Narrow" w:hAnsi="Arial Narrow"/>
          <w:b/>
          <w:sz w:val="24"/>
          <w:szCs w:val="24"/>
        </w:rPr>
        <w:t>infrastrukture</w:t>
      </w:r>
      <w:r w:rsidRPr="0061774C">
        <w:rPr>
          <w:rFonts w:ascii="Arial Narrow" w:hAnsi="Arial Narrow"/>
          <w:b/>
          <w:sz w:val="24"/>
          <w:szCs w:val="24"/>
          <w:lang w:val="sr-Cyrl-CS"/>
        </w:rPr>
        <w:t xml:space="preserve"> </w:t>
      </w:r>
      <w:r w:rsidRPr="0061774C">
        <w:rPr>
          <w:rFonts w:ascii="Arial Narrow" w:hAnsi="Arial Narrow"/>
          <w:b/>
          <w:sz w:val="24"/>
          <w:szCs w:val="24"/>
        </w:rPr>
        <w:t>Pljevlja</w:t>
      </w:r>
      <w:r w:rsidRPr="0061774C">
        <w:rPr>
          <w:rFonts w:ascii="Arial Narrow" w:hAnsi="Arial Narrow"/>
          <w:b/>
          <w:sz w:val="24"/>
          <w:szCs w:val="24"/>
          <w:lang w:val="sr-Cyrl-CS"/>
        </w:rPr>
        <w:t xml:space="preserve"> </w:t>
      </w:r>
      <w:r w:rsidRPr="0061774C">
        <w:rPr>
          <w:rFonts w:ascii="Arial Narrow" w:hAnsi="Arial Narrow"/>
          <w:b/>
          <w:sz w:val="24"/>
          <w:szCs w:val="24"/>
        </w:rPr>
        <w:t>postaju</w:t>
      </w:r>
      <w:r w:rsidRPr="0061774C">
        <w:rPr>
          <w:rFonts w:ascii="Arial Narrow" w:hAnsi="Arial Narrow"/>
          <w:b/>
          <w:sz w:val="24"/>
          <w:szCs w:val="24"/>
          <w:lang w:val="sr-Cyrl-CS"/>
        </w:rPr>
        <w:t xml:space="preserve"> </w:t>
      </w:r>
      <w:r w:rsidRPr="0061774C">
        <w:rPr>
          <w:rFonts w:ascii="Arial Narrow" w:hAnsi="Arial Narrow"/>
          <w:b/>
          <w:sz w:val="24"/>
          <w:szCs w:val="24"/>
        </w:rPr>
        <w:t>tranzitno</w:t>
      </w:r>
      <w:r w:rsidRPr="0061774C">
        <w:rPr>
          <w:rFonts w:ascii="Arial Narrow" w:hAnsi="Arial Narrow"/>
          <w:b/>
          <w:sz w:val="24"/>
          <w:szCs w:val="24"/>
          <w:lang w:val="sr-Cyrl-CS"/>
        </w:rPr>
        <w:t xml:space="preserve"> </w:t>
      </w:r>
      <w:r w:rsidRPr="0061774C">
        <w:rPr>
          <w:rFonts w:ascii="Arial Narrow" w:hAnsi="Arial Narrow"/>
          <w:b/>
          <w:sz w:val="24"/>
          <w:szCs w:val="24"/>
        </w:rPr>
        <w:t>mjesto</w:t>
      </w:r>
      <w:r w:rsidRPr="0061774C">
        <w:rPr>
          <w:rFonts w:ascii="Arial Narrow" w:hAnsi="Arial Narrow"/>
          <w:b/>
          <w:sz w:val="24"/>
          <w:szCs w:val="24"/>
          <w:lang w:val="sr-Cyrl-CS"/>
        </w:rPr>
        <w:t xml:space="preserve"> </w:t>
      </w:r>
      <w:r w:rsidRPr="0061774C">
        <w:rPr>
          <w:rFonts w:ascii="Arial Narrow" w:hAnsi="Arial Narrow"/>
          <w:b/>
          <w:sz w:val="24"/>
          <w:szCs w:val="24"/>
        </w:rPr>
        <w:t>na</w:t>
      </w:r>
      <w:r w:rsidRPr="0061774C">
        <w:rPr>
          <w:rFonts w:ascii="Arial Narrow" w:hAnsi="Arial Narrow"/>
          <w:b/>
          <w:sz w:val="24"/>
          <w:szCs w:val="24"/>
          <w:lang w:val="sr-Cyrl-CS"/>
        </w:rPr>
        <w:t xml:space="preserve"> </w:t>
      </w:r>
      <w:r w:rsidRPr="0061774C">
        <w:rPr>
          <w:rFonts w:ascii="Arial Narrow" w:hAnsi="Arial Narrow"/>
          <w:b/>
          <w:sz w:val="24"/>
          <w:szCs w:val="24"/>
        </w:rPr>
        <w:t>putu</w:t>
      </w:r>
      <w:r w:rsidRPr="0061774C">
        <w:rPr>
          <w:rFonts w:ascii="Arial Narrow" w:hAnsi="Arial Narrow"/>
          <w:b/>
          <w:sz w:val="24"/>
          <w:szCs w:val="24"/>
          <w:lang w:val="sr-Cyrl-CS"/>
        </w:rPr>
        <w:t xml:space="preserve"> </w:t>
      </w:r>
      <w:r w:rsidRPr="0061774C">
        <w:rPr>
          <w:rFonts w:ascii="Arial Narrow" w:hAnsi="Arial Narrow"/>
          <w:b/>
          <w:sz w:val="24"/>
          <w:szCs w:val="24"/>
        </w:rPr>
        <w:t>za</w:t>
      </w:r>
      <w:r w:rsidRPr="0061774C">
        <w:rPr>
          <w:rFonts w:ascii="Arial Narrow" w:hAnsi="Arial Narrow"/>
          <w:b/>
          <w:sz w:val="24"/>
          <w:szCs w:val="24"/>
          <w:lang w:val="sr-Cyrl-CS"/>
        </w:rPr>
        <w:t xml:space="preserve"> Ž</w:t>
      </w:r>
      <w:r w:rsidRPr="0061774C">
        <w:rPr>
          <w:rFonts w:ascii="Arial Narrow" w:hAnsi="Arial Narrow"/>
          <w:b/>
          <w:sz w:val="24"/>
          <w:szCs w:val="24"/>
        </w:rPr>
        <w:t>abljak</w:t>
      </w:r>
      <w:r w:rsidRPr="0061774C">
        <w:rPr>
          <w:rFonts w:ascii="Arial Narrow" w:hAnsi="Arial Narrow"/>
          <w:b/>
          <w:sz w:val="24"/>
          <w:szCs w:val="24"/>
          <w:lang w:val="sr-Cyrl-CS"/>
        </w:rPr>
        <w:t xml:space="preserve"> – </w:t>
      </w:r>
      <w:r w:rsidRPr="0061774C">
        <w:rPr>
          <w:rFonts w:ascii="Arial Narrow" w:hAnsi="Arial Narrow"/>
          <w:b/>
          <w:sz w:val="24"/>
          <w:szCs w:val="24"/>
        </w:rPr>
        <w:t>zna</w:t>
      </w:r>
      <w:r w:rsidRPr="0061774C">
        <w:rPr>
          <w:rFonts w:ascii="Arial Narrow" w:hAnsi="Arial Narrow"/>
          <w:b/>
          <w:sz w:val="24"/>
          <w:szCs w:val="24"/>
          <w:lang w:val="sr-Cyrl-CS"/>
        </w:rPr>
        <w:t>č</w:t>
      </w:r>
      <w:r w:rsidRPr="0061774C">
        <w:rPr>
          <w:rFonts w:ascii="Arial Narrow" w:hAnsi="Arial Narrow"/>
          <w:b/>
          <w:sz w:val="24"/>
          <w:szCs w:val="24"/>
        </w:rPr>
        <w:t>ajno</w:t>
      </w:r>
      <w:r w:rsidRPr="0061774C">
        <w:rPr>
          <w:rFonts w:ascii="Arial Narrow" w:hAnsi="Arial Narrow"/>
          <w:b/>
          <w:sz w:val="24"/>
          <w:szCs w:val="24"/>
          <w:lang w:val="sr-Cyrl-CS"/>
        </w:rPr>
        <w:t xml:space="preserve"> </w:t>
      </w:r>
      <w:r w:rsidRPr="0061774C">
        <w:rPr>
          <w:rFonts w:ascii="Arial Narrow" w:hAnsi="Arial Narrow"/>
          <w:b/>
          <w:sz w:val="24"/>
          <w:szCs w:val="24"/>
        </w:rPr>
        <w:t>turisti</w:t>
      </w:r>
      <w:r w:rsidRPr="0061774C">
        <w:rPr>
          <w:rFonts w:ascii="Arial Narrow" w:hAnsi="Arial Narrow"/>
          <w:b/>
          <w:sz w:val="24"/>
          <w:szCs w:val="24"/>
          <w:lang w:val="sr-Cyrl-CS"/>
        </w:rPr>
        <w:t>č</w:t>
      </w:r>
      <w:r w:rsidRPr="0061774C">
        <w:rPr>
          <w:rFonts w:ascii="Arial Narrow" w:hAnsi="Arial Narrow"/>
          <w:b/>
          <w:sz w:val="24"/>
          <w:szCs w:val="24"/>
        </w:rPr>
        <w:t>ko</w:t>
      </w:r>
      <w:r w:rsidRPr="0061774C">
        <w:rPr>
          <w:rFonts w:ascii="Arial Narrow" w:hAnsi="Arial Narrow"/>
          <w:b/>
          <w:sz w:val="24"/>
          <w:szCs w:val="24"/>
          <w:lang w:val="sr-Cyrl-CS"/>
        </w:rPr>
        <w:t xml:space="preserve"> </w:t>
      </w:r>
      <w:r w:rsidRPr="0061774C">
        <w:rPr>
          <w:rFonts w:ascii="Arial Narrow" w:hAnsi="Arial Narrow"/>
          <w:b/>
          <w:sz w:val="24"/>
          <w:szCs w:val="24"/>
        </w:rPr>
        <w:t>mjesto</w:t>
      </w:r>
      <w:r w:rsidRPr="0061774C">
        <w:rPr>
          <w:rFonts w:ascii="Arial Narrow" w:hAnsi="Arial Narrow"/>
          <w:b/>
          <w:sz w:val="24"/>
          <w:szCs w:val="24"/>
          <w:lang w:val="sr-Cyrl-CS"/>
        </w:rPr>
        <w:t xml:space="preserve"> </w:t>
      </w:r>
      <w:r w:rsidRPr="0061774C">
        <w:rPr>
          <w:rFonts w:ascii="Arial Narrow" w:hAnsi="Arial Narrow"/>
          <w:b/>
          <w:sz w:val="24"/>
          <w:szCs w:val="24"/>
        </w:rPr>
        <w:t>i</w:t>
      </w:r>
      <w:r w:rsidRPr="0061774C">
        <w:rPr>
          <w:rFonts w:ascii="Arial Narrow" w:hAnsi="Arial Narrow"/>
          <w:b/>
          <w:sz w:val="24"/>
          <w:szCs w:val="24"/>
          <w:lang w:val="sr-Cyrl-CS"/>
        </w:rPr>
        <w:t xml:space="preserve"> </w:t>
      </w:r>
      <w:r w:rsidRPr="0061774C">
        <w:rPr>
          <w:rFonts w:ascii="Arial Narrow" w:hAnsi="Arial Narrow"/>
          <w:b/>
          <w:sz w:val="24"/>
          <w:szCs w:val="24"/>
        </w:rPr>
        <w:t>na</w:t>
      </w:r>
      <w:r w:rsidRPr="0061774C">
        <w:rPr>
          <w:rFonts w:ascii="Arial Narrow" w:hAnsi="Arial Narrow"/>
          <w:b/>
          <w:sz w:val="24"/>
          <w:szCs w:val="24"/>
          <w:lang w:val="sr-Cyrl-CS"/>
        </w:rPr>
        <w:t xml:space="preserve"> </w:t>
      </w:r>
      <w:r w:rsidRPr="0061774C">
        <w:rPr>
          <w:rFonts w:ascii="Arial Narrow" w:hAnsi="Arial Narrow"/>
          <w:b/>
          <w:sz w:val="24"/>
          <w:szCs w:val="24"/>
        </w:rPr>
        <w:t>putu</w:t>
      </w:r>
      <w:r w:rsidRPr="0061774C">
        <w:rPr>
          <w:rFonts w:ascii="Arial Narrow" w:hAnsi="Arial Narrow"/>
          <w:b/>
          <w:sz w:val="24"/>
          <w:szCs w:val="24"/>
          <w:lang w:val="sr-Cyrl-CS"/>
        </w:rPr>
        <w:t xml:space="preserve"> </w:t>
      </w:r>
      <w:r w:rsidRPr="0061774C">
        <w:rPr>
          <w:rFonts w:ascii="Arial Narrow" w:hAnsi="Arial Narrow"/>
          <w:b/>
          <w:sz w:val="24"/>
          <w:szCs w:val="24"/>
        </w:rPr>
        <w:t>za</w:t>
      </w:r>
      <w:r w:rsidRPr="0061774C">
        <w:rPr>
          <w:rFonts w:ascii="Arial Narrow" w:hAnsi="Arial Narrow"/>
          <w:b/>
          <w:sz w:val="24"/>
          <w:szCs w:val="24"/>
          <w:lang w:val="sr-Cyrl-CS"/>
        </w:rPr>
        <w:t xml:space="preserve"> </w:t>
      </w:r>
      <w:r w:rsidRPr="0061774C">
        <w:rPr>
          <w:rFonts w:ascii="Arial Narrow" w:hAnsi="Arial Narrow"/>
          <w:b/>
          <w:sz w:val="24"/>
          <w:szCs w:val="24"/>
        </w:rPr>
        <w:t>crnogorsko</w:t>
      </w:r>
      <w:r w:rsidRPr="0061774C">
        <w:rPr>
          <w:rFonts w:ascii="Arial Narrow" w:hAnsi="Arial Narrow"/>
          <w:b/>
          <w:sz w:val="24"/>
          <w:szCs w:val="24"/>
          <w:lang w:val="sr-Cyrl-CS"/>
        </w:rPr>
        <w:t xml:space="preserve"> </w:t>
      </w:r>
      <w:r w:rsidRPr="0061774C">
        <w:rPr>
          <w:rFonts w:ascii="Arial Narrow" w:hAnsi="Arial Narrow"/>
          <w:b/>
          <w:sz w:val="24"/>
          <w:szCs w:val="24"/>
        </w:rPr>
        <w:t>primorje</w:t>
      </w:r>
      <w:r w:rsidRPr="0061774C">
        <w:rPr>
          <w:rFonts w:ascii="Arial Narrow" w:hAnsi="Arial Narrow"/>
          <w:b/>
          <w:sz w:val="24"/>
          <w:szCs w:val="24"/>
          <w:lang w:val="sr-Cyrl-CS"/>
        </w:rPr>
        <w:t xml:space="preserve"> </w:t>
      </w:r>
      <w:r w:rsidRPr="0061774C">
        <w:rPr>
          <w:rFonts w:ascii="Arial Narrow" w:hAnsi="Arial Narrow"/>
          <w:b/>
          <w:sz w:val="24"/>
          <w:szCs w:val="24"/>
        </w:rPr>
        <w:t>a</w:t>
      </w:r>
      <w:r w:rsidRPr="0061774C">
        <w:rPr>
          <w:rFonts w:ascii="Arial Narrow" w:hAnsi="Arial Narrow"/>
          <w:b/>
          <w:sz w:val="24"/>
          <w:szCs w:val="24"/>
          <w:lang w:val="sr-Cyrl-CS"/>
        </w:rPr>
        <w:t xml:space="preserve"> </w:t>
      </w:r>
      <w:r w:rsidRPr="0061774C">
        <w:rPr>
          <w:rFonts w:ascii="Arial Narrow" w:hAnsi="Arial Narrow"/>
          <w:b/>
          <w:sz w:val="24"/>
          <w:szCs w:val="24"/>
        </w:rPr>
        <w:t>naro</w:t>
      </w:r>
      <w:r w:rsidRPr="0061774C">
        <w:rPr>
          <w:rFonts w:ascii="Arial Narrow" w:hAnsi="Arial Narrow"/>
          <w:b/>
          <w:sz w:val="24"/>
          <w:szCs w:val="24"/>
          <w:lang w:val="sr-Cyrl-CS"/>
        </w:rPr>
        <w:t>č</w:t>
      </w:r>
      <w:r w:rsidRPr="0061774C">
        <w:rPr>
          <w:rFonts w:ascii="Arial Narrow" w:hAnsi="Arial Narrow"/>
          <w:b/>
          <w:sz w:val="24"/>
          <w:szCs w:val="24"/>
        </w:rPr>
        <w:t>ito</w:t>
      </w:r>
      <w:r w:rsidRPr="0061774C">
        <w:rPr>
          <w:rFonts w:ascii="Arial Narrow" w:hAnsi="Arial Narrow"/>
          <w:b/>
          <w:sz w:val="24"/>
          <w:szCs w:val="24"/>
          <w:lang w:val="sr-Cyrl-CS"/>
        </w:rPr>
        <w:t xml:space="preserve">  </w:t>
      </w:r>
      <w:r w:rsidRPr="0061774C">
        <w:rPr>
          <w:rFonts w:ascii="Arial Narrow" w:hAnsi="Arial Narrow"/>
          <w:b/>
          <w:sz w:val="24"/>
          <w:szCs w:val="24"/>
        </w:rPr>
        <w:t>Boku</w:t>
      </w:r>
      <w:r w:rsidRPr="0061774C">
        <w:rPr>
          <w:rFonts w:ascii="Arial Narrow" w:hAnsi="Arial Narrow"/>
          <w:b/>
          <w:sz w:val="24"/>
          <w:szCs w:val="24"/>
          <w:lang w:val="sr-Cyrl-CS"/>
        </w:rPr>
        <w:t xml:space="preserve">, </w:t>
      </w:r>
      <w:r w:rsidRPr="0061774C">
        <w:rPr>
          <w:rFonts w:ascii="Arial Narrow" w:hAnsi="Arial Narrow"/>
          <w:b/>
          <w:sz w:val="24"/>
          <w:szCs w:val="24"/>
        </w:rPr>
        <w:t>pa</w:t>
      </w:r>
      <w:r w:rsidRPr="0061774C">
        <w:rPr>
          <w:rFonts w:ascii="Arial Narrow" w:hAnsi="Arial Narrow"/>
          <w:b/>
          <w:sz w:val="24"/>
          <w:szCs w:val="24"/>
          <w:lang w:val="sr-Cyrl-CS"/>
        </w:rPr>
        <w:t xml:space="preserve"> </w:t>
      </w:r>
      <w:r w:rsidRPr="0061774C">
        <w:rPr>
          <w:rFonts w:ascii="Arial Narrow" w:hAnsi="Arial Narrow"/>
          <w:b/>
          <w:sz w:val="24"/>
          <w:szCs w:val="24"/>
        </w:rPr>
        <w:t>sve</w:t>
      </w:r>
      <w:r w:rsidRPr="0061774C">
        <w:rPr>
          <w:rFonts w:ascii="Arial Narrow" w:hAnsi="Arial Narrow"/>
          <w:b/>
          <w:sz w:val="24"/>
          <w:szCs w:val="24"/>
          <w:lang w:val="sr-Cyrl-CS"/>
        </w:rPr>
        <w:t xml:space="preserve"> </w:t>
      </w:r>
      <w:r w:rsidRPr="0061774C">
        <w:rPr>
          <w:rFonts w:ascii="Arial Narrow" w:hAnsi="Arial Narrow"/>
          <w:b/>
          <w:sz w:val="24"/>
          <w:szCs w:val="24"/>
        </w:rPr>
        <w:t>ve</w:t>
      </w:r>
      <w:r w:rsidRPr="0061774C">
        <w:rPr>
          <w:rFonts w:ascii="Arial Narrow" w:hAnsi="Arial Narrow"/>
          <w:b/>
          <w:sz w:val="24"/>
          <w:szCs w:val="24"/>
          <w:lang w:val="sr-Cyrl-CS"/>
        </w:rPr>
        <w:t>ć</w:t>
      </w:r>
      <w:r w:rsidRPr="0061774C">
        <w:rPr>
          <w:rFonts w:ascii="Arial Narrow" w:hAnsi="Arial Narrow"/>
          <w:b/>
          <w:sz w:val="24"/>
          <w:szCs w:val="24"/>
        </w:rPr>
        <w:t>i</w:t>
      </w:r>
      <w:r w:rsidRPr="0061774C">
        <w:rPr>
          <w:rFonts w:ascii="Arial Narrow" w:hAnsi="Arial Narrow"/>
          <w:b/>
          <w:sz w:val="24"/>
          <w:szCs w:val="24"/>
          <w:lang w:val="sr-Cyrl-CS"/>
        </w:rPr>
        <w:t xml:space="preserve"> </w:t>
      </w:r>
      <w:r w:rsidRPr="0061774C">
        <w:rPr>
          <w:rFonts w:ascii="Arial Narrow" w:hAnsi="Arial Narrow"/>
          <w:b/>
          <w:sz w:val="24"/>
          <w:szCs w:val="24"/>
        </w:rPr>
        <w:t>broj</w:t>
      </w:r>
      <w:r w:rsidRPr="0061774C">
        <w:rPr>
          <w:rFonts w:ascii="Arial Narrow" w:hAnsi="Arial Narrow"/>
          <w:b/>
          <w:sz w:val="24"/>
          <w:szCs w:val="24"/>
          <w:lang w:val="sr-Cyrl-CS"/>
        </w:rPr>
        <w:t xml:space="preserve"> </w:t>
      </w:r>
      <w:r w:rsidRPr="0061774C">
        <w:rPr>
          <w:rFonts w:ascii="Arial Narrow" w:hAnsi="Arial Narrow"/>
          <w:b/>
          <w:sz w:val="24"/>
          <w:szCs w:val="24"/>
        </w:rPr>
        <w:t>turista</w:t>
      </w:r>
      <w:r w:rsidRPr="0061774C">
        <w:rPr>
          <w:rFonts w:ascii="Arial Narrow" w:hAnsi="Arial Narrow"/>
          <w:b/>
          <w:sz w:val="24"/>
          <w:szCs w:val="24"/>
          <w:lang w:val="sr-Cyrl-CS"/>
        </w:rPr>
        <w:t xml:space="preserve"> </w:t>
      </w:r>
      <w:r w:rsidRPr="0061774C">
        <w:rPr>
          <w:rFonts w:ascii="Arial Narrow" w:hAnsi="Arial Narrow"/>
          <w:b/>
          <w:sz w:val="24"/>
          <w:szCs w:val="24"/>
        </w:rPr>
        <w:t>prolazi</w:t>
      </w:r>
      <w:r w:rsidRPr="0061774C">
        <w:rPr>
          <w:rFonts w:ascii="Arial Narrow" w:hAnsi="Arial Narrow"/>
          <w:b/>
          <w:sz w:val="24"/>
          <w:szCs w:val="24"/>
          <w:lang w:val="sr-Cyrl-CS"/>
        </w:rPr>
        <w:t xml:space="preserve"> </w:t>
      </w:r>
      <w:r w:rsidRPr="0061774C">
        <w:rPr>
          <w:rFonts w:ascii="Arial Narrow" w:hAnsi="Arial Narrow"/>
          <w:b/>
          <w:sz w:val="24"/>
          <w:szCs w:val="24"/>
        </w:rPr>
        <w:t>I</w:t>
      </w:r>
      <w:r w:rsidRPr="0061774C">
        <w:rPr>
          <w:rFonts w:ascii="Arial Narrow" w:hAnsi="Arial Narrow"/>
          <w:b/>
          <w:sz w:val="24"/>
          <w:szCs w:val="24"/>
          <w:lang w:val="sr-Cyrl-CS"/>
        </w:rPr>
        <w:t xml:space="preserve"> </w:t>
      </w:r>
      <w:r w:rsidRPr="0061774C">
        <w:rPr>
          <w:rFonts w:ascii="Arial Narrow" w:hAnsi="Arial Narrow"/>
          <w:b/>
          <w:sz w:val="24"/>
          <w:szCs w:val="24"/>
        </w:rPr>
        <w:t>zadr</w:t>
      </w:r>
      <w:r w:rsidRPr="0061774C">
        <w:rPr>
          <w:rFonts w:ascii="Arial Narrow" w:hAnsi="Arial Narrow"/>
          <w:b/>
          <w:sz w:val="24"/>
          <w:szCs w:val="24"/>
          <w:lang w:val="sr-Cyrl-CS"/>
        </w:rPr>
        <w:t>ž</w:t>
      </w:r>
      <w:r w:rsidRPr="0061774C">
        <w:rPr>
          <w:rFonts w:ascii="Arial Narrow" w:hAnsi="Arial Narrow"/>
          <w:b/>
          <w:sz w:val="24"/>
          <w:szCs w:val="24"/>
        </w:rPr>
        <w:t>ava</w:t>
      </w:r>
      <w:r w:rsidRPr="0061774C">
        <w:rPr>
          <w:rFonts w:ascii="Arial Narrow" w:hAnsi="Arial Narrow"/>
          <w:b/>
          <w:sz w:val="24"/>
          <w:szCs w:val="24"/>
          <w:lang w:val="sr-Cyrl-CS"/>
        </w:rPr>
        <w:t xml:space="preserve"> </w:t>
      </w:r>
      <w:r w:rsidRPr="0061774C">
        <w:rPr>
          <w:rFonts w:ascii="Arial Narrow" w:hAnsi="Arial Narrow"/>
          <w:b/>
          <w:sz w:val="24"/>
          <w:szCs w:val="24"/>
        </w:rPr>
        <w:t>se</w:t>
      </w:r>
      <w:r w:rsidRPr="0061774C">
        <w:rPr>
          <w:rFonts w:ascii="Arial Narrow" w:hAnsi="Arial Narrow"/>
          <w:b/>
          <w:sz w:val="24"/>
          <w:szCs w:val="24"/>
          <w:lang w:val="sr-Cyrl-CS"/>
        </w:rPr>
        <w:t xml:space="preserve"> </w:t>
      </w:r>
      <w:r w:rsidRPr="0061774C">
        <w:rPr>
          <w:rFonts w:ascii="Arial Narrow" w:hAnsi="Arial Narrow"/>
          <w:b/>
          <w:sz w:val="24"/>
          <w:szCs w:val="24"/>
        </w:rPr>
        <w:t>u</w:t>
      </w:r>
      <w:r w:rsidRPr="0061774C">
        <w:rPr>
          <w:rFonts w:ascii="Arial Narrow" w:hAnsi="Arial Narrow"/>
          <w:b/>
          <w:sz w:val="24"/>
          <w:szCs w:val="24"/>
          <w:lang w:val="sr-Cyrl-CS"/>
        </w:rPr>
        <w:t xml:space="preserve"> </w:t>
      </w:r>
      <w:r w:rsidRPr="0061774C">
        <w:rPr>
          <w:rFonts w:ascii="Arial Narrow" w:hAnsi="Arial Narrow"/>
          <w:b/>
          <w:sz w:val="24"/>
          <w:szCs w:val="24"/>
        </w:rPr>
        <w:t>ovom</w:t>
      </w:r>
      <w:r w:rsidRPr="0061774C">
        <w:rPr>
          <w:rFonts w:ascii="Arial Narrow" w:hAnsi="Arial Narrow"/>
          <w:b/>
          <w:sz w:val="24"/>
          <w:szCs w:val="24"/>
          <w:lang w:val="sr-Cyrl-CS"/>
        </w:rPr>
        <w:t xml:space="preserve"> </w:t>
      </w:r>
      <w:r w:rsidRPr="0061774C">
        <w:rPr>
          <w:rFonts w:ascii="Arial Narrow" w:hAnsi="Arial Narrow"/>
          <w:b/>
          <w:sz w:val="24"/>
          <w:szCs w:val="24"/>
        </w:rPr>
        <w:t>gradu</w:t>
      </w:r>
      <w:r w:rsidRPr="0061774C">
        <w:rPr>
          <w:rFonts w:ascii="Arial Narrow" w:hAnsi="Arial Narrow"/>
          <w:b/>
          <w:sz w:val="24"/>
          <w:szCs w:val="24"/>
          <w:lang w:val="sr-Cyrl-CS"/>
        </w:rPr>
        <w:t xml:space="preserve">. </w:t>
      </w:r>
      <w:r w:rsidRPr="0061774C">
        <w:rPr>
          <w:rFonts w:ascii="Arial Narrow" w:hAnsi="Arial Narrow"/>
          <w:b/>
          <w:sz w:val="24"/>
          <w:szCs w:val="24"/>
        </w:rPr>
        <w:t>U</w:t>
      </w:r>
      <w:r w:rsidRPr="0061774C">
        <w:rPr>
          <w:rFonts w:ascii="Arial Narrow" w:hAnsi="Arial Narrow"/>
          <w:b/>
          <w:sz w:val="24"/>
          <w:szCs w:val="24"/>
          <w:lang w:val="sr-Cyrl-CS"/>
        </w:rPr>
        <w:t xml:space="preserve"> </w:t>
      </w:r>
      <w:r w:rsidRPr="0061774C">
        <w:rPr>
          <w:rFonts w:ascii="Arial Narrow" w:hAnsi="Arial Narrow"/>
          <w:b/>
          <w:sz w:val="24"/>
          <w:szCs w:val="24"/>
        </w:rPr>
        <w:t>grupu</w:t>
      </w:r>
      <w:r w:rsidRPr="0061774C">
        <w:rPr>
          <w:rFonts w:ascii="Arial Narrow" w:hAnsi="Arial Narrow"/>
          <w:b/>
          <w:sz w:val="24"/>
          <w:szCs w:val="24"/>
          <w:lang w:val="sr-Cyrl-CS"/>
        </w:rPr>
        <w:t xml:space="preserve"> </w:t>
      </w:r>
      <w:r w:rsidRPr="0061774C">
        <w:rPr>
          <w:rFonts w:ascii="Arial Narrow" w:hAnsi="Arial Narrow"/>
          <w:b/>
          <w:sz w:val="24"/>
          <w:szCs w:val="24"/>
        </w:rPr>
        <w:t>turisti</w:t>
      </w:r>
      <w:r w:rsidRPr="0061774C">
        <w:rPr>
          <w:rFonts w:ascii="Arial Narrow" w:hAnsi="Arial Narrow"/>
          <w:b/>
          <w:sz w:val="24"/>
          <w:szCs w:val="24"/>
          <w:lang w:val="sr-Cyrl-CS"/>
        </w:rPr>
        <w:t>č</w:t>
      </w:r>
      <w:r w:rsidRPr="0061774C">
        <w:rPr>
          <w:rFonts w:ascii="Arial Narrow" w:hAnsi="Arial Narrow"/>
          <w:b/>
          <w:sz w:val="24"/>
          <w:szCs w:val="24"/>
        </w:rPr>
        <w:t>kih</w:t>
      </w:r>
      <w:r w:rsidRPr="0061774C">
        <w:rPr>
          <w:rFonts w:ascii="Arial Narrow" w:hAnsi="Arial Narrow"/>
          <w:b/>
          <w:sz w:val="24"/>
          <w:szCs w:val="24"/>
          <w:lang w:val="sr-Cyrl-CS"/>
        </w:rPr>
        <w:t xml:space="preserve"> </w:t>
      </w:r>
      <w:r w:rsidRPr="0061774C">
        <w:rPr>
          <w:rFonts w:ascii="Arial Narrow" w:hAnsi="Arial Narrow"/>
          <w:b/>
          <w:sz w:val="24"/>
          <w:szCs w:val="24"/>
        </w:rPr>
        <w:t>objekata</w:t>
      </w:r>
      <w:r w:rsidRPr="0061774C">
        <w:rPr>
          <w:rFonts w:ascii="Arial Narrow" w:hAnsi="Arial Narrow"/>
          <w:b/>
          <w:sz w:val="24"/>
          <w:szCs w:val="24"/>
          <w:lang w:val="sr-Cyrl-CS"/>
        </w:rPr>
        <w:t xml:space="preserve"> </w:t>
      </w:r>
      <w:r w:rsidRPr="0061774C">
        <w:rPr>
          <w:rFonts w:ascii="Arial Narrow" w:hAnsi="Arial Narrow"/>
          <w:b/>
          <w:sz w:val="24"/>
          <w:szCs w:val="24"/>
        </w:rPr>
        <w:t>na</w:t>
      </w:r>
      <w:r w:rsidRPr="0061774C">
        <w:rPr>
          <w:rFonts w:ascii="Arial Narrow" w:hAnsi="Arial Narrow"/>
          <w:b/>
          <w:sz w:val="24"/>
          <w:szCs w:val="24"/>
          <w:lang w:val="sr-Cyrl-CS"/>
        </w:rPr>
        <w:t xml:space="preserve"> </w:t>
      </w:r>
      <w:r w:rsidRPr="0061774C">
        <w:rPr>
          <w:rFonts w:ascii="Arial Narrow" w:hAnsi="Arial Narrow"/>
          <w:b/>
          <w:sz w:val="24"/>
          <w:szCs w:val="24"/>
        </w:rPr>
        <w:t>koje</w:t>
      </w:r>
      <w:r w:rsidRPr="0061774C">
        <w:rPr>
          <w:rFonts w:ascii="Arial Narrow" w:hAnsi="Arial Narrow"/>
          <w:b/>
          <w:sz w:val="24"/>
          <w:szCs w:val="24"/>
          <w:lang w:val="sr-Cyrl-CS"/>
        </w:rPr>
        <w:t xml:space="preserve"> </w:t>
      </w:r>
      <w:r w:rsidRPr="0061774C">
        <w:rPr>
          <w:rFonts w:ascii="Arial Narrow" w:hAnsi="Arial Narrow"/>
          <w:b/>
          <w:sz w:val="24"/>
          <w:szCs w:val="24"/>
        </w:rPr>
        <w:t>u</w:t>
      </w:r>
      <w:r w:rsidRPr="0061774C">
        <w:rPr>
          <w:rFonts w:ascii="Arial Narrow" w:hAnsi="Arial Narrow"/>
          <w:b/>
          <w:sz w:val="24"/>
          <w:szCs w:val="24"/>
          <w:lang w:val="sr-Cyrl-CS"/>
        </w:rPr>
        <w:t xml:space="preserve"> </w:t>
      </w:r>
      <w:r w:rsidRPr="0061774C">
        <w:rPr>
          <w:rFonts w:ascii="Arial Narrow" w:hAnsi="Arial Narrow"/>
          <w:b/>
          <w:sz w:val="24"/>
          <w:szCs w:val="24"/>
        </w:rPr>
        <w:t>slu</w:t>
      </w:r>
      <w:r w:rsidRPr="0061774C">
        <w:rPr>
          <w:rFonts w:ascii="Arial Narrow" w:hAnsi="Arial Narrow"/>
          <w:b/>
          <w:sz w:val="24"/>
          <w:szCs w:val="24"/>
          <w:lang w:val="sr-Cyrl-CS"/>
        </w:rPr>
        <w:t>č</w:t>
      </w:r>
      <w:r w:rsidRPr="0061774C">
        <w:rPr>
          <w:rFonts w:ascii="Arial Narrow" w:hAnsi="Arial Narrow"/>
          <w:b/>
          <w:sz w:val="24"/>
          <w:szCs w:val="24"/>
        </w:rPr>
        <w:t>aju</w:t>
      </w:r>
      <w:r w:rsidRPr="0061774C">
        <w:rPr>
          <w:rFonts w:ascii="Arial Narrow" w:hAnsi="Arial Narrow"/>
          <w:b/>
          <w:sz w:val="24"/>
          <w:szCs w:val="24"/>
          <w:lang w:val="sr-Cyrl-CS"/>
        </w:rPr>
        <w:t xml:space="preserve"> </w:t>
      </w:r>
      <w:r w:rsidRPr="0061774C">
        <w:rPr>
          <w:rFonts w:ascii="Arial Narrow" w:hAnsi="Arial Narrow"/>
          <w:b/>
          <w:sz w:val="24"/>
          <w:szCs w:val="24"/>
        </w:rPr>
        <w:t>po</w:t>
      </w:r>
      <w:r w:rsidRPr="0061774C">
        <w:rPr>
          <w:rFonts w:ascii="Arial Narrow" w:hAnsi="Arial Narrow"/>
          <w:b/>
          <w:sz w:val="24"/>
          <w:szCs w:val="24"/>
          <w:lang w:val="sr-Cyrl-CS"/>
        </w:rPr>
        <w:t>ž</w:t>
      </w:r>
      <w:r w:rsidRPr="0061774C">
        <w:rPr>
          <w:rFonts w:ascii="Arial Narrow" w:hAnsi="Arial Narrow"/>
          <w:b/>
          <w:sz w:val="24"/>
          <w:szCs w:val="24"/>
        </w:rPr>
        <w:t>ara</w:t>
      </w:r>
      <w:r w:rsidRPr="0061774C">
        <w:rPr>
          <w:rFonts w:ascii="Arial Narrow" w:hAnsi="Arial Narrow"/>
          <w:b/>
          <w:sz w:val="24"/>
          <w:szCs w:val="24"/>
          <w:lang w:val="sr-Cyrl-CS"/>
        </w:rPr>
        <w:t xml:space="preserve"> </w:t>
      </w:r>
      <w:r w:rsidRPr="0061774C">
        <w:rPr>
          <w:rFonts w:ascii="Arial Narrow" w:hAnsi="Arial Narrow"/>
          <w:b/>
          <w:sz w:val="24"/>
          <w:szCs w:val="24"/>
        </w:rPr>
        <w:t>posebno</w:t>
      </w:r>
      <w:r w:rsidRPr="0061774C">
        <w:rPr>
          <w:rFonts w:ascii="Arial Narrow" w:hAnsi="Arial Narrow"/>
          <w:b/>
          <w:sz w:val="24"/>
          <w:szCs w:val="24"/>
          <w:lang w:val="sr-Cyrl-CS"/>
        </w:rPr>
        <w:t xml:space="preserve"> </w:t>
      </w:r>
      <w:r w:rsidRPr="0061774C">
        <w:rPr>
          <w:rFonts w:ascii="Arial Narrow" w:hAnsi="Arial Narrow"/>
          <w:b/>
          <w:sz w:val="24"/>
          <w:szCs w:val="24"/>
        </w:rPr>
        <w:t>treba</w:t>
      </w:r>
      <w:r w:rsidRPr="0061774C">
        <w:rPr>
          <w:rFonts w:ascii="Arial Narrow" w:hAnsi="Arial Narrow"/>
          <w:b/>
          <w:sz w:val="24"/>
          <w:szCs w:val="24"/>
          <w:lang w:val="sr-Cyrl-CS"/>
        </w:rPr>
        <w:t xml:space="preserve"> </w:t>
      </w:r>
      <w:r w:rsidRPr="0061774C">
        <w:rPr>
          <w:rFonts w:ascii="Arial Narrow" w:hAnsi="Arial Narrow"/>
          <w:b/>
          <w:sz w:val="24"/>
          <w:szCs w:val="24"/>
        </w:rPr>
        <w:t>obratiti</w:t>
      </w:r>
      <w:r w:rsidRPr="0061774C">
        <w:rPr>
          <w:rFonts w:ascii="Arial Narrow" w:hAnsi="Arial Narrow"/>
          <w:b/>
          <w:sz w:val="24"/>
          <w:szCs w:val="24"/>
          <w:lang w:val="sr-Cyrl-CS"/>
        </w:rPr>
        <w:t xml:space="preserve"> </w:t>
      </w:r>
      <w:r w:rsidRPr="0061774C">
        <w:rPr>
          <w:rFonts w:ascii="Arial Narrow" w:hAnsi="Arial Narrow"/>
          <w:b/>
          <w:sz w:val="24"/>
          <w:szCs w:val="24"/>
        </w:rPr>
        <w:t>pa</w:t>
      </w:r>
      <w:r w:rsidRPr="0061774C">
        <w:rPr>
          <w:rFonts w:ascii="Arial Narrow" w:hAnsi="Arial Narrow"/>
          <w:b/>
          <w:sz w:val="24"/>
          <w:szCs w:val="24"/>
          <w:lang w:val="sr-Cyrl-CS"/>
        </w:rPr>
        <w:t>ž</w:t>
      </w:r>
      <w:r w:rsidRPr="0061774C">
        <w:rPr>
          <w:rFonts w:ascii="Arial Narrow" w:hAnsi="Arial Narrow"/>
          <w:b/>
          <w:sz w:val="24"/>
          <w:szCs w:val="24"/>
        </w:rPr>
        <w:t>nju</w:t>
      </w:r>
      <w:r w:rsidRPr="0061774C">
        <w:rPr>
          <w:rFonts w:ascii="Arial Narrow" w:hAnsi="Arial Narrow"/>
          <w:b/>
          <w:sz w:val="24"/>
          <w:szCs w:val="24"/>
          <w:lang w:val="sr-Cyrl-CS"/>
        </w:rPr>
        <w:t xml:space="preserve"> </w:t>
      </w:r>
      <w:r w:rsidRPr="0061774C">
        <w:rPr>
          <w:rFonts w:ascii="Arial Narrow" w:hAnsi="Arial Narrow"/>
          <w:b/>
          <w:sz w:val="24"/>
          <w:szCs w:val="24"/>
        </w:rPr>
        <w:t>spadaju</w:t>
      </w:r>
      <w:r w:rsidRPr="0061774C">
        <w:rPr>
          <w:rFonts w:ascii="Arial Narrow" w:hAnsi="Arial Narrow"/>
          <w:b/>
          <w:sz w:val="24"/>
          <w:szCs w:val="24"/>
          <w:lang w:val="sr-Cyrl-CS"/>
        </w:rPr>
        <w:t xml:space="preserve"> </w:t>
      </w:r>
      <w:r w:rsidRPr="0061774C">
        <w:rPr>
          <w:rFonts w:ascii="Arial Narrow" w:hAnsi="Arial Narrow"/>
          <w:b/>
          <w:sz w:val="24"/>
          <w:szCs w:val="24"/>
        </w:rPr>
        <w:t>hoteli</w:t>
      </w:r>
      <w:r w:rsidRPr="0061774C">
        <w:rPr>
          <w:rFonts w:ascii="Arial Narrow" w:hAnsi="Arial Narrow"/>
          <w:b/>
          <w:sz w:val="24"/>
          <w:szCs w:val="24"/>
          <w:lang w:val="sr-Cyrl-CS"/>
        </w:rPr>
        <w:t xml:space="preserve">, </w:t>
      </w:r>
      <w:r w:rsidRPr="0061774C">
        <w:rPr>
          <w:rFonts w:ascii="Arial Narrow" w:hAnsi="Arial Narrow"/>
          <w:b/>
          <w:sz w:val="24"/>
          <w:szCs w:val="24"/>
        </w:rPr>
        <w:t>moteli</w:t>
      </w:r>
      <w:r w:rsidRPr="0061774C">
        <w:rPr>
          <w:rFonts w:ascii="Arial Narrow" w:hAnsi="Arial Narrow"/>
          <w:b/>
          <w:sz w:val="24"/>
          <w:szCs w:val="24"/>
          <w:lang w:val="sr-Cyrl-CS"/>
        </w:rPr>
        <w:t xml:space="preserve">, </w:t>
      </w:r>
      <w:r w:rsidRPr="0061774C">
        <w:rPr>
          <w:rFonts w:ascii="Arial Narrow" w:hAnsi="Arial Narrow"/>
          <w:b/>
          <w:sz w:val="24"/>
          <w:szCs w:val="24"/>
        </w:rPr>
        <w:t>apartmani</w:t>
      </w:r>
      <w:r w:rsidRPr="0061774C">
        <w:rPr>
          <w:rFonts w:ascii="Arial Narrow" w:hAnsi="Arial Narrow"/>
          <w:b/>
          <w:sz w:val="24"/>
          <w:szCs w:val="24"/>
          <w:lang w:val="sr-Cyrl-CS"/>
        </w:rPr>
        <w:t xml:space="preserve">, </w:t>
      </w:r>
      <w:r w:rsidRPr="0061774C">
        <w:rPr>
          <w:rFonts w:ascii="Arial Narrow" w:hAnsi="Arial Narrow"/>
          <w:b/>
          <w:sz w:val="24"/>
          <w:szCs w:val="24"/>
        </w:rPr>
        <w:t>privatni</w:t>
      </w:r>
      <w:r w:rsidRPr="0061774C">
        <w:rPr>
          <w:rFonts w:ascii="Arial Narrow" w:hAnsi="Arial Narrow"/>
          <w:b/>
          <w:sz w:val="24"/>
          <w:szCs w:val="24"/>
          <w:lang w:val="sr-Cyrl-CS"/>
        </w:rPr>
        <w:t xml:space="preserve"> </w:t>
      </w:r>
      <w:r w:rsidRPr="0061774C">
        <w:rPr>
          <w:rFonts w:ascii="Arial Narrow" w:hAnsi="Arial Narrow"/>
          <w:b/>
          <w:sz w:val="24"/>
          <w:szCs w:val="24"/>
        </w:rPr>
        <w:t>smje</w:t>
      </w:r>
      <w:r w:rsidRPr="0061774C">
        <w:rPr>
          <w:rFonts w:ascii="Arial Narrow" w:hAnsi="Arial Narrow"/>
          <w:b/>
          <w:sz w:val="24"/>
          <w:szCs w:val="24"/>
          <w:lang w:val="sr-Cyrl-CS"/>
        </w:rPr>
        <w:t>š</w:t>
      </w:r>
      <w:r w:rsidRPr="0061774C">
        <w:rPr>
          <w:rFonts w:ascii="Arial Narrow" w:hAnsi="Arial Narrow"/>
          <w:b/>
          <w:sz w:val="24"/>
          <w:szCs w:val="24"/>
        </w:rPr>
        <w:t>taj</w:t>
      </w:r>
      <w:r w:rsidRPr="0061774C">
        <w:rPr>
          <w:rFonts w:ascii="Arial Narrow" w:hAnsi="Arial Narrow"/>
          <w:b/>
          <w:sz w:val="24"/>
          <w:szCs w:val="24"/>
          <w:lang w:val="sr-Cyrl-CS"/>
        </w:rPr>
        <w:t xml:space="preserve"> </w:t>
      </w:r>
      <w:r w:rsidRPr="0061774C">
        <w:rPr>
          <w:rFonts w:ascii="Arial Narrow" w:hAnsi="Arial Narrow"/>
          <w:b/>
          <w:sz w:val="24"/>
          <w:szCs w:val="24"/>
        </w:rPr>
        <w:t>i</w:t>
      </w:r>
      <w:r w:rsidRPr="0061774C">
        <w:rPr>
          <w:rFonts w:ascii="Arial Narrow" w:hAnsi="Arial Narrow"/>
          <w:b/>
          <w:sz w:val="24"/>
          <w:szCs w:val="24"/>
          <w:lang w:val="sr-Cyrl-CS"/>
        </w:rPr>
        <w:t xml:space="preserve"> </w:t>
      </w:r>
      <w:r w:rsidRPr="0061774C">
        <w:rPr>
          <w:rFonts w:ascii="Arial Narrow" w:hAnsi="Arial Narrow"/>
          <w:b/>
          <w:sz w:val="24"/>
          <w:szCs w:val="24"/>
        </w:rPr>
        <w:t>drugo</w:t>
      </w:r>
      <w:r w:rsidRPr="0061774C">
        <w:rPr>
          <w:rFonts w:ascii="Arial Narrow" w:hAnsi="Arial Narrow"/>
          <w:b/>
          <w:sz w:val="24"/>
          <w:szCs w:val="24"/>
          <w:lang w:val="sr-Cyrl-CS"/>
        </w:rPr>
        <w:t xml:space="preserve">, </w:t>
      </w:r>
      <w:r w:rsidRPr="0061774C">
        <w:rPr>
          <w:rFonts w:ascii="Arial Narrow" w:hAnsi="Arial Narrow"/>
          <w:b/>
          <w:sz w:val="24"/>
          <w:szCs w:val="24"/>
        </w:rPr>
        <w:t>jer</w:t>
      </w:r>
      <w:r w:rsidRPr="0061774C">
        <w:rPr>
          <w:rFonts w:ascii="Arial Narrow" w:hAnsi="Arial Narrow"/>
          <w:b/>
          <w:sz w:val="24"/>
          <w:szCs w:val="24"/>
          <w:lang w:val="sr-Cyrl-CS"/>
        </w:rPr>
        <w:t xml:space="preserve"> </w:t>
      </w:r>
      <w:r w:rsidRPr="0061774C">
        <w:rPr>
          <w:rFonts w:ascii="Arial Narrow" w:hAnsi="Arial Narrow"/>
          <w:b/>
          <w:sz w:val="24"/>
          <w:szCs w:val="24"/>
        </w:rPr>
        <w:t>se</w:t>
      </w:r>
      <w:r w:rsidRPr="0061774C">
        <w:rPr>
          <w:rFonts w:ascii="Arial Narrow" w:hAnsi="Arial Narrow"/>
          <w:b/>
          <w:sz w:val="24"/>
          <w:szCs w:val="24"/>
          <w:lang w:val="sr-Cyrl-CS"/>
        </w:rPr>
        <w:t xml:space="preserve"> </w:t>
      </w:r>
      <w:r w:rsidRPr="0061774C">
        <w:rPr>
          <w:rFonts w:ascii="Arial Narrow" w:hAnsi="Arial Narrow"/>
          <w:b/>
          <w:sz w:val="24"/>
          <w:szCs w:val="24"/>
        </w:rPr>
        <w:t>u</w:t>
      </w:r>
      <w:r w:rsidRPr="0061774C">
        <w:rPr>
          <w:rFonts w:ascii="Arial Narrow" w:hAnsi="Arial Narrow"/>
          <w:b/>
          <w:sz w:val="24"/>
          <w:szCs w:val="24"/>
          <w:lang w:val="sr-Cyrl-CS"/>
        </w:rPr>
        <w:t xml:space="preserve"> </w:t>
      </w:r>
      <w:r w:rsidRPr="0061774C">
        <w:rPr>
          <w:rFonts w:ascii="Arial Narrow" w:hAnsi="Arial Narrow"/>
          <w:b/>
          <w:sz w:val="24"/>
          <w:szCs w:val="24"/>
        </w:rPr>
        <w:t>ovim</w:t>
      </w:r>
      <w:r w:rsidRPr="0061774C">
        <w:rPr>
          <w:rFonts w:ascii="Arial Narrow" w:hAnsi="Arial Narrow"/>
          <w:b/>
          <w:sz w:val="24"/>
          <w:szCs w:val="24"/>
          <w:lang w:val="sr-Cyrl-CS"/>
        </w:rPr>
        <w:t xml:space="preserve"> </w:t>
      </w:r>
      <w:r w:rsidRPr="0061774C">
        <w:rPr>
          <w:rFonts w:ascii="Arial Narrow" w:hAnsi="Arial Narrow"/>
          <w:b/>
          <w:sz w:val="24"/>
          <w:szCs w:val="24"/>
        </w:rPr>
        <w:t>objektima</w:t>
      </w:r>
      <w:r w:rsidRPr="0061774C">
        <w:rPr>
          <w:rFonts w:ascii="Arial Narrow" w:hAnsi="Arial Narrow"/>
          <w:b/>
          <w:sz w:val="24"/>
          <w:szCs w:val="24"/>
          <w:lang w:val="sr-Cyrl-CS"/>
        </w:rPr>
        <w:t xml:space="preserve"> </w:t>
      </w:r>
      <w:r w:rsidRPr="0061774C">
        <w:rPr>
          <w:rFonts w:ascii="Arial Narrow" w:hAnsi="Arial Narrow"/>
          <w:b/>
          <w:sz w:val="24"/>
          <w:szCs w:val="24"/>
        </w:rPr>
        <w:t>tokom</w:t>
      </w:r>
      <w:r w:rsidRPr="0061774C">
        <w:rPr>
          <w:rFonts w:ascii="Arial Narrow" w:hAnsi="Arial Narrow"/>
          <w:b/>
          <w:sz w:val="24"/>
          <w:szCs w:val="24"/>
          <w:lang w:val="sr-Cyrl-CS"/>
        </w:rPr>
        <w:t xml:space="preserve"> </w:t>
      </w:r>
      <w:r w:rsidRPr="0061774C">
        <w:rPr>
          <w:rFonts w:ascii="Arial Narrow" w:hAnsi="Arial Narrow"/>
          <w:b/>
          <w:sz w:val="24"/>
          <w:szCs w:val="24"/>
        </w:rPr>
        <w:t>godine</w:t>
      </w:r>
      <w:r w:rsidRPr="0061774C">
        <w:rPr>
          <w:rFonts w:ascii="Arial Narrow" w:hAnsi="Arial Narrow"/>
          <w:b/>
          <w:sz w:val="24"/>
          <w:szCs w:val="24"/>
          <w:lang w:val="sr-Cyrl-CS"/>
        </w:rPr>
        <w:t xml:space="preserve">, </w:t>
      </w:r>
      <w:r w:rsidRPr="0061774C">
        <w:rPr>
          <w:rFonts w:ascii="Arial Narrow" w:hAnsi="Arial Narrow"/>
          <w:b/>
          <w:sz w:val="24"/>
          <w:szCs w:val="24"/>
        </w:rPr>
        <w:t>a</w:t>
      </w:r>
      <w:r w:rsidRPr="0061774C">
        <w:rPr>
          <w:rFonts w:ascii="Arial Narrow" w:hAnsi="Arial Narrow"/>
          <w:b/>
          <w:sz w:val="24"/>
          <w:szCs w:val="24"/>
          <w:lang w:val="sr-Cyrl-CS"/>
        </w:rPr>
        <w:t xml:space="preserve"> </w:t>
      </w:r>
      <w:r w:rsidRPr="0061774C">
        <w:rPr>
          <w:rFonts w:ascii="Arial Narrow" w:hAnsi="Arial Narrow"/>
          <w:b/>
          <w:sz w:val="24"/>
          <w:szCs w:val="24"/>
        </w:rPr>
        <w:t>najvi</w:t>
      </w:r>
      <w:r w:rsidRPr="0061774C">
        <w:rPr>
          <w:rFonts w:ascii="Arial Narrow" w:hAnsi="Arial Narrow"/>
          <w:b/>
          <w:sz w:val="24"/>
          <w:szCs w:val="24"/>
          <w:lang w:val="sr-Cyrl-CS"/>
        </w:rPr>
        <w:t>š</w:t>
      </w:r>
      <w:r w:rsidRPr="0061774C">
        <w:rPr>
          <w:rFonts w:ascii="Arial Narrow" w:hAnsi="Arial Narrow"/>
          <w:b/>
          <w:sz w:val="24"/>
          <w:szCs w:val="24"/>
        </w:rPr>
        <w:t>e</w:t>
      </w:r>
      <w:r w:rsidRPr="0061774C">
        <w:rPr>
          <w:rFonts w:ascii="Arial Narrow" w:hAnsi="Arial Narrow"/>
          <w:b/>
          <w:sz w:val="24"/>
          <w:szCs w:val="24"/>
          <w:lang w:val="sr-Cyrl-CS"/>
        </w:rPr>
        <w:t xml:space="preserve"> </w:t>
      </w:r>
      <w:r w:rsidRPr="0061774C">
        <w:rPr>
          <w:rFonts w:ascii="Arial Narrow" w:hAnsi="Arial Narrow"/>
          <w:b/>
          <w:sz w:val="24"/>
          <w:szCs w:val="24"/>
        </w:rPr>
        <w:t>u</w:t>
      </w:r>
      <w:r w:rsidRPr="0061774C">
        <w:rPr>
          <w:rFonts w:ascii="Arial Narrow" w:hAnsi="Arial Narrow"/>
          <w:b/>
          <w:sz w:val="24"/>
          <w:szCs w:val="24"/>
          <w:lang w:val="sr-Cyrl-CS"/>
        </w:rPr>
        <w:t xml:space="preserve"> </w:t>
      </w:r>
      <w:r w:rsidRPr="0061774C">
        <w:rPr>
          <w:rFonts w:ascii="Arial Narrow" w:hAnsi="Arial Narrow"/>
          <w:b/>
          <w:sz w:val="24"/>
          <w:szCs w:val="24"/>
        </w:rPr>
        <w:t>toku</w:t>
      </w:r>
      <w:r w:rsidRPr="0061774C">
        <w:rPr>
          <w:rFonts w:ascii="Arial Narrow" w:hAnsi="Arial Narrow"/>
          <w:b/>
          <w:sz w:val="24"/>
          <w:szCs w:val="24"/>
          <w:lang w:val="sr-Cyrl-CS"/>
        </w:rPr>
        <w:t xml:space="preserve"> </w:t>
      </w:r>
      <w:r w:rsidRPr="0061774C">
        <w:rPr>
          <w:rFonts w:ascii="Arial Narrow" w:hAnsi="Arial Narrow"/>
          <w:b/>
          <w:sz w:val="24"/>
          <w:szCs w:val="24"/>
        </w:rPr>
        <w:t>ljetne</w:t>
      </w:r>
      <w:r w:rsidRPr="0061774C">
        <w:rPr>
          <w:rFonts w:ascii="Arial Narrow" w:hAnsi="Arial Narrow"/>
          <w:b/>
          <w:sz w:val="24"/>
          <w:szCs w:val="24"/>
          <w:lang w:val="sr-Cyrl-CS"/>
        </w:rPr>
        <w:t xml:space="preserve"> </w:t>
      </w:r>
      <w:r w:rsidRPr="0061774C">
        <w:rPr>
          <w:rFonts w:ascii="Arial Narrow" w:hAnsi="Arial Narrow"/>
          <w:b/>
          <w:sz w:val="24"/>
          <w:szCs w:val="24"/>
        </w:rPr>
        <w:t>I</w:t>
      </w:r>
      <w:r w:rsidRPr="0061774C">
        <w:rPr>
          <w:rFonts w:ascii="Arial Narrow" w:hAnsi="Arial Narrow"/>
          <w:b/>
          <w:sz w:val="24"/>
          <w:szCs w:val="24"/>
          <w:lang w:val="sr-Cyrl-CS"/>
        </w:rPr>
        <w:t xml:space="preserve"> </w:t>
      </w:r>
      <w:r w:rsidRPr="0061774C">
        <w:rPr>
          <w:rFonts w:ascii="Arial Narrow" w:hAnsi="Arial Narrow"/>
          <w:b/>
          <w:sz w:val="24"/>
          <w:szCs w:val="24"/>
        </w:rPr>
        <w:t>zimske</w:t>
      </w:r>
      <w:r w:rsidRPr="0061774C">
        <w:rPr>
          <w:rFonts w:ascii="Arial Narrow" w:hAnsi="Arial Narrow"/>
          <w:b/>
          <w:sz w:val="24"/>
          <w:szCs w:val="24"/>
          <w:lang w:val="sr-Cyrl-CS"/>
        </w:rPr>
        <w:t xml:space="preserve"> </w:t>
      </w:r>
      <w:r w:rsidRPr="0061774C">
        <w:rPr>
          <w:rFonts w:ascii="Arial Narrow" w:hAnsi="Arial Narrow"/>
          <w:b/>
          <w:sz w:val="24"/>
          <w:szCs w:val="24"/>
        </w:rPr>
        <w:t>turisti</w:t>
      </w:r>
      <w:r w:rsidRPr="0061774C">
        <w:rPr>
          <w:rFonts w:ascii="Arial Narrow" w:hAnsi="Arial Narrow"/>
          <w:b/>
          <w:sz w:val="24"/>
          <w:szCs w:val="24"/>
          <w:lang w:val="sr-Cyrl-CS"/>
        </w:rPr>
        <w:t>č</w:t>
      </w:r>
      <w:r w:rsidRPr="0061774C">
        <w:rPr>
          <w:rFonts w:ascii="Arial Narrow" w:hAnsi="Arial Narrow"/>
          <w:b/>
          <w:sz w:val="24"/>
          <w:szCs w:val="24"/>
        </w:rPr>
        <w:t>ke</w:t>
      </w:r>
      <w:r w:rsidRPr="0061774C">
        <w:rPr>
          <w:rFonts w:ascii="Arial Narrow" w:hAnsi="Arial Narrow"/>
          <w:b/>
          <w:sz w:val="24"/>
          <w:szCs w:val="24"/>
          <w:lang w:val="sr-Cyrl-CS"/>
        </w:rPr>
        <w:t xml:space="preserve"> </w:t>
      </w:r>
      <w:r w:rsidRPr="0061774C">
        <w:rPr>
          <w:rFonts w:ascii="Arial Narrow" w:hAnsi="Arial Narrow"/>
          <w:b/>
          <w:sz w:val="24"/>
          <w:szCs w:val="24"/>
        </w:rPr>
        <w:t>sezone</w:t>
      </w:r>
      <w:r w:rsidRPr="0061774C">
        <w:rPr>
          <w:rFonts w:ascii="Arial Narrow" w:hAnsi="Arial Narrow"/>
          <w:b/>
          <w:sz w:val="24"/>
          <w:szCs w:val="24"/>
          <w:lang w:val="sr-Cyrl-CS"/>
        </w:rPr>
        <w:t xml:space="preserve"> </w:t>
      </w:r>
      <w:r w:rsidRPr="0061774C">
        <w:rPr>
          <w:rFonts w:ascii="Arial Narrow" w:hAnsi="Arial Narrow"/>
          <w:b/>
          <w:sz w:val="24"/>
          <w:szCs w:val="24"/>
        </w:rPr>
        <w:t>okuplja</w:t>
      </w:r>
      <w:r w:rsidRPr="0061774C">
        <w:rPr>
          <w:rFonts w:ascii="Arial Narrow" w:hAnsi="Arial Narrow"/>
          <w:b/>
          <w:sz w:val="24"/>
          <w:szCs w:val="24"/>
          <w:lang w:val="sr-Cyrl-CS"/>
        </w:rPr>
        <w:t xml:space="preserve"> </w:t>
      </w:r>
      <w:r w:rsidRPr="0061774C">
        <w:rPr>
          <w:rFonts w:ascii="Arial Narrow" w:hAnsi="Arial Narrow"/>
          <w:b/>
          <w:sz w:val="24"/>
          <w:szCs w:val="24"/>
        </w:rPr>
        <w:t>ve</w:t>
      </w:r>
      <w:r w:rsidRPr="0061774C">
        <w:rPr>
          <w:rFonts w:ascii="Arial Narrow" w:hAnsi="Arial Narrow"/>
          <w:b/>
          <w:sz w:val="24"/>
          <w:szCs w:val="24"/>
          <w:lang w:val="sr-Cyrl-CS"/>
        </w:rPr>
        <w:t>ć</w:t>
      </w:r>
      <w:r w:rsidRPr="0061774C">
        <w:rPr>
          <w:rFonts w:ascii="Arial Narrow" w:hAnsi="Arial Narrow"/>
          <w:b/>
          <w:sz w:val="24"/>
          <w:szCs w:val="24"/>
        </w:rPr>
        <w:t>i</w:t>
      </w:r>
      <w:r w:rsidRPr="0061774C">
        <w:rPr>
          <w:rFonts w:ascii="Arial Narrow" w:hAnsi="Arial Narrow"/>
          <w:b/>
          <w:sz w:val="24"/>
          <w:szCs w:val="24"/>
          <w:lang w:val="sr-Cyrl-CS"/>
        </w:rPr>
        <w:t xml:space="preserve"> </w:t>
      </w:r>
      <w:r w:rsidRPr="0061774C">
        <w:rPr>
          <w:rFonts w:ascii="Arial Narrow" w:hAnsi="Arial Narrow"/>
          <w:b/>
          <w:sz w:val="24"/>
          <w:szCs w:val="24"/>
        </w:rPr>
        <w:t>broj</w:t>
      </w:r>
      <w:r w:rsidRPr="0061774C">
        <w:rPr>
          <w:rFonts w:ascii="Arial Narrow" w:hAnsi="Arial Narrow"/>
          <w:b/>
          <w:sz w:val="24"/>
          <w:szCs w:val="24"/>
          <w:lang w:val="sr-Cyrl-CS"/>
        </w:rPr>
        <w:t xml:space="preserve"> </w:t>
      </w:r>
      <w:r w:rsidRPr="0061774C">
        <w:rPr>
          <w:rFonts w:ascii="Arial Narrow" w:hAnsi="Arial Narrow"/>
          <w:b/>
          <w:sz w:val="24"/>
          <w:szCs w:val="24"/>
        </w:rPr>
        <w:t>ljudi</w:t>
      </w:r>
      <w:r w:rsidRPr="0061774C">
        <w:rPr>
          <w:rFonts w:ascii="Arial Narrow" w:hAnsi="Arial Narrow"/>
          <w:b/>
          <w:sz w:val="24"/>
          <w:szCs w:val="24"/>
          <w:lang w:val="sr-Cyrl-CS"/>
        </w:rPr>
        <w:t xml:space="preserve">. </w:t>
      </w:r>
      <w:r w:rsidRPr="0061774C">
        <w:rPr>
          <w:rFonts w:ascii="Arial Narrow" w:hAnsi="Arial Narrow"/>
          <w:b/>
          <w:sz w:val="24"/>
          <w:szCs w:val="24"/>
        </w:rPr>
        <w:t>Pljevlja</w:t>
      </w:r>
      <w:r w:rsidRPr="0061774C">
        <w:rPr>
          <w:rFonts w:ascii="Arial Narrow" w:hAnsi="Arial Narrow"/>
          <w:b/>
          <w:sz w:val="24"/>
          <w:szCs w:val="24"/>
          <w:lang w:val="sr-Cyrl-CS"/>
        </w:rPr>
        <w:t xml:space="preserve"> </w:t>
      </w:r>
      <w:r w:rsidRPr="0061774C">
        <w:rPr>
          <w:rFonts w:ascii="Arial Narrow" w:hAnsi="Arial Narrow"/>
          <w:b/>
          <w:sz w:val="24"/>
          <w:szCs w:val="24"/>
        </w:rPr>
        <w:t>raspola</w:t>
      </w:r>
      <w:r w:rsidRPr="0061774C">
        <w:rPr>
          <w:rFonts w:ascii="Arial Narrow" w:hAnsi="Arial Narrow"/>
          <w:b/>
          <w:sz w:val="24"/>
          <w:szCs w:val="24"/>
          <w:lang w:val="sr-Cyrl-CS"/>
        </w:rPr>
        <w:t>ž</w:t>
      </w:r>
      <w:r w:rsidRPr="0061774C">
        <w:rPr>
          <w:rFonts w:ascii="Arial Narrow" w:hAnsi="Arial Narrow"/>
          <w:b/>
          <w:sz w:val="24"/>
          <w:szCs w:val="24"/>
        </w:rPr>
        <w:t>u</w:t>
      </w:r>
      <w:r w:rsidRPr="0061774C">
        <w:rPr>
          <w:rFonts w:ascii="Arial Narrow" w:hAnsi="Arial Narrow"/>
          <w:b/>
          <w:sz w:val="24"/>
          <w:szCs w:val="24"/>
          <w:lang w:val="sr-Cyrl-CS"/>
        </w:rPr>
        <w:t xml:space="preserve"> </w:t>
      </w:r>
      <w:r w:rsidRPr="0061774C">
        <w:rPr>
          <w:rFonts w:ascii="Arial Narrow" w:hAnsi="Arial Narrow"/>
          <w:b/>
          <w:sz w:val="24"/>
          <w:szCs w:val="24"/>
        </w:rPr>
        <w:t>sa</w:t>
      </w:r>
      <w:r w:rsidRPr="0061774C">
        <w:rPr>
          <w:rFonts w:ascii="Arial Narrow" w:hAnsi="Arial Narrow"/>
          <w:b/>
          <w:sz w:val="24"/>
          <w:szCs w:val="24"/>
          <w:lang w:val="sr-Cyrl-CS"/>
        </w:rPr>
        <w:t xml:space="preserve"> </w:t>
      </w:r>
      <w:r w:rsidRPr="0061774C">
        <w:rPr>
          <w:rFonts w:ascii="Arial Narrow" w:hAnsi="Arial Narrow"/>
          <w:b/>
          <w:sz w:val="24"/>
          <w:szCs w:val="24"/>
        </w:rPr>
        <w:t>malim</w:t>
      </w:r>
      <w:r w:rsidRPr="0061774C">
        <w:rPr>
          <w:rFonts w:ascii="Arial Narrow" w:hAnsi="Arial Narrow"/>
          <w:b/>
          <w:sz w:val="24"/>
          <w:szCs w:val="24"/>
          <w:lang w:val="sr-Cyrl-CS"/>
        </w:rPr>
        <w:t xml:space="preserve">  </w:t>
      </w:r>
      <w:r w:rsidRPr="0061774C">
        <w:rPr>
          <w:rFonts w:ascii="Arial Narrow" w:hAnsi="Arial Narrow"/>
          <w:b/>
          <w:sz w:val="24"/>
          <w:szCs w:val="24"/>
        </w:rPr>
        <w:t>brojem</w:t>
      </w:r>
      <w:r w:rsidRPr="0061774C">
        <w:rPr>
          <w:rFonts w:ascii="Arial Narrow" w:hAnsi="Arial Narrow"/>
          <w:b/>
          <w:sz w:val="24"/>
          <w:szCs w:val="24"/>
          <w:lang w:val="sr-Cyrl-CS"/>
        </w:rPr>
        <w:t xml:space="preserve"> </w:t>
      </w:r>
      <w:r w:rsidRPr="0061774C">
        <w:rPr>
          <w:rFonts w:ascii="Arial Narrow" w:hAnsi="Arial Narrow"/>
          <w:b/>
          <w:sz w:val="24"/>
          <w:szCs w:val="24"/>
        </w:rPr>
        <w:t>turisti</w:t>
      </w:r>
      <w:r w:rsidRPr="0061774C">
        <w:rPr>
          <w:rFonts w:ascii="Arial Narrow" w:hAnsi="Arial Narrow"/>
          <w:b/>
          <w:sz w:val="24"/>
          <w:szCs w:val="24"/>
          <w:lang w:val="sr-Cyrl-CS"/>
        </w:rPr>
        <w:t>č</w:t>
      </w:r>
      <w:r w:rsidRPr="0061774C">
        <w:rPr>
          <w:rFonts w:ascii="Arial Narrow" w:hAnsi="Arial Narrow"/>
          <w:b/>
          <w:sz w:val="24"/>
          <w:szCs w:val="24"/>
        </w:rPr>
        <w:t>kih</w:t>
      </w:r>
      <w:r w:rsidRPr="0061774C">
        <w:rPr>
          <w:rFonts w:ascii="Arial Narrow" w:hAnsi="Arial Narrow"/>
          <w:b/>
          <w:sz w:val="24"/>
          <w:szCs w:val="24"/>
          <w:lang w:val="sr-Cyrl-CS"/>
        </w:rPr>
        <w:t xml:space="preserve"> </w:t>
      </w:r>
      <w:r w:rsidRPr="0061774C">
        <w:rPr>
          <w:rFonts w:ascii="Arial Narrow" w:hAnsi="Arial Narrow"/>
          <w:b/>
          <w:sz w:val="24"/>
          <w:szCs w:val="24"/>
        </w:rPr>
        <w:t>objekata</w:t>
      </w:r>
      <w:r w:rsidRPr="0061774C">
        <w:rPr>
          <w:rFonts w:ascii="Arial Narrow" w:hAnsi="Arial Narrow"/>
          <w:b/>
          <w:sz w:val="24"/>
          <w:szCs w:val="24"/>
          <w:lang w:val="sr-Cyrl-CS"/>
        </w:rPr>
        <w:t xml:space="preserve">  </w:t>
      </w:r>
      <w:r w:rsidRPr="0061774C">
        <w:rPr>
          <w:rFonts w:ascii="Arial Narrow" w:hAnsi="Arial Narrow"/>
          <w:b/>
          <w:sz w:val="24"/>
          <w:szCs w:val="24"/>
        </w:rPr>
        <w:t>i</w:t>
      </w:r>
      <w:r w:rsidRPr="0061774C">
        <w:rPr>
          <w:rFonts w:ascii="Arial Narrow" w:hAnsi="Arial Narrow"/>
          <w:b/>
          <w:sz w:val="24"/>
          <w:szCs w:val="24"/>
          <w:lang w:val="sr-Cyrl-CS"/>
        </w:rPr>
        <w:t xml:space="preserve"> </w:t>
      </w:r>
      <w:r w:rsidRPr="0061774C">
        <w:rPr>
          <w:rFonts w:ascii="Arial Narrow" w:hAnsi="Arial Narrow"/>
          <w:b/>
          <w:sz w:val="24"/>
          <w:szCs w:val="24"/>
        </w:rPr>
        <w:t>sa</w:t>
      </w:r>
      <w:r w:rsidRPr="0061774C">
        <w:rPr>
          <w:rFonts w:ascii="Arial Narrow" w:hAnsi="Arial Narrow"/>
          <w:b/>
          <w:sz w:val="24"/>
          <w:szCs w:val="24"/>
          <w:lang w:val="sr-Cyrl-CS"/>
        </w:rPr>
        <w:t xml:space="preserve"> </w:t>
      </w:r>
      <w:r w:rsidRPr="0061774C">
        <w:rPr>
          <w:rFonts w:ascii="Arial Narrow" w:hAnsi="Arial Narrow"/>
          <w:b/>
          <w:sz w:val="24"/>
          <w:szCs w:val="24"/>
        </w:rPr>
        <w:t>malim</w:t>
      </w:r>
      <w:r w:rsidRPr="0061774C">
        <w:rPr>
          <w:rFonts w:ascii="Arial Narrow" w:hAnsi="Arial Narrow"/>
          <w:b/>
          <w:sz w:val="24"/>
          <w:szCs w:val="24"/>
          <w:lang w:val="sr-Cyrl-CS"/>
        </w:rPr>
        <w:t xml:space="preserve"> </w:t>
      </w:r>
      <w:r w:rsidRPr="0061774C">
        <w:rPr>
          <w:rFonts w:ascii="Arial Narrow" w:hAnsi="Arial Narrow"/>
          <w:b/>
          <w:sz w:val="24"/>
          <w:szCs w:val="24"/>
        </w:rPr>
        <w:t>smje</w:t>
      </w:r>
      <w:r w:rsidRPr="0061774C">
        <w:rPr>
          <w:rFonts w:ascii="Arial Narrow" w:hAnsi="Arial Narrow"/>
          <w:b/>
          <w:sz w:val="24"/>
          <w:szCs w:val="24"/>
          <w:lang w:val="sr-Cyrl-CS"/>
        </w:rPr>
        <w:t>š</w:t>
      </w:r>
      <w:r w:rsidRPr="0061774C">
        <w:rPr>
          <w:rFonts w:ascii="Arial Narrow" w:hAnsi="Arial Narrow"/>
          <w:b/>
          <w:sz w:val="24"/>
          <w:szCs w:val="24"/>
        </w:rPr>
        <w:t>tajnim</w:t>
      </w:r>
      <w:r w:rsidRPr="0061774C">
        <w:rPr>
          <w:rFonts w:ascii="Arial Narrow" w:hAnsi="Arial Narrow"/>
          <w:b/>
          <w:sz w:val="24"/>
          <w:szCs w:val="24"/>
          <w:lang w:val="sr-Cyrl-CS"/>
        </w:rPr>
        <w:t xml:space="preserve"> </w:t>
      </w:r>
      <w:r w:rsidRPr="0061774C">
        <w:rPr>
          <w:rFonts w:ascii="Arial Narrow" w:hAnsi="Arial Narrow"/>
          <w:b/>
          <w:sz w:val="24"/>
          <w:szCs w:val="24"/>
        </w:rPr>
        <w:t>kapacitetom</w:t>
      </w:r>
      <w:r w:rsidRPr="0061774C">
        <w:rPr>
          <w:rFonts w:ascii="Arial Narrow" w:hAnsi="Arial Narrow"/>
          <w:b/>
          <w:sz w:val="24"/>
          <w:szCs w:val="24"/>
          <w:lang w:val="sr-Cyrl-CS"/>
        </w:rPr>
        <w:t xml:space="preserve">. </w:t>
      </w:r>
      <w:r w:rsidRPr="0061774C">
        <w:rPr>
          <w:rFonts w:ascii="Arial Narrow" w:hAnsi="Arial Narrow"/>
          <w:b/>
          <w:sz w:val="24"/>
          <w:szCs w:val="24"/>
        </w:rPr>
        <w:t>Pljevlja</w:t>
      </w:r>
      <w:r w:rsidRPr="0061774C">
        <w:rPr>
          <w:rFonts w:ascii="Arial Narrow" w:hAnsi="Arial Narrow"/>
          <w:b/>
          <w:sz w:val="24"/>
          <w:szCs w:val="24"/>
          <w:lang w:val="sr-Cyrl-CS"/>
        </w:rPr>
        <w:t xml:space="preserve"> </w:t>
      </w:r>
      <w:r w:rsidRPr="0061774C">
        <w:rPr>
          <w:rFonts w:ascii="Arial Narrow" w:hAnsi="Arial Narrow"/>
          <w:b/>
          <w:sz w:val="24"/>
          <w:szCs w:val="24"/>
        </w:rPr>
        <w:t>raspola</w:t>
      </w:r>
      <w:r w:rsidRPr="0061774C">
        <w:rPr>
          <w:rFonts w:ascii="Arial Narrow" w:hAnsi="Arial Narrow"/>
          <w:b/>
          <w:sz w:val="24"/>
          <w:szCs w:val="24"/>
          <w:lang w:val="sr-Cyrl-CS"/>
        </w:rPr>
        <w:t>ž</w:t>
      </w:r>
      <w:r w:rsidRPr="0061774C">
        <w:rPr>
          <w:rFonts w:ascii="Arial Narrow" w:hAnsi="Arial Narrow"/>
          <w:b/>
          <w:sz w:val="24"/>
          <w:szCs w:val="24"/>
        </w:rPr>
        <w:t>u</w:t>
      </w:r>
      <w:r w:rsidRPr="0061774C">
        <w:rPr>
          <w:rFonts w:ascii="Arial Narrow" w:hAnsi="Arial Narrow"/>
          <w:b/>
          <w:sz w:val="24"/>
          <w:szCs w:val="24"/>
          <w:lang w:val="sr-Cyrl-CS"/>
        </w:rPr>
        <w:t xml:space="preserve"> </w:t>
      </w:r>
      <w:r w:rsidRPr="0061774C">
        <w:rPr>
          <w:rFonts w:ascii="Arial Narrow" w:hAnsi="Arial Narrow"/>
          <w:b/>
          <w:sz w:val="24"/>
          <w:szCs w:val="24"/>
        </w:rPr>
        <w:t>sa</w:t>
      </w:r>
      <w:r w:rsidRPr="0061774C">
        <w:rPr>
          <w:rFonts w:ascii="Arial Narrow" w:hAnsi="Arial Narrow"/>
          <w:b/>
          <w:sz w:val="24"/>
          <w:szCs w:val="24"/>
          <w:lang w:val="sr-Cyrl-CS"/>
        </w:rPr>
        <w:t xml:space="preserve"> 6 </w:t>
      </w:r>
      <w:r w:rsidRPr="0061774C">
        <w:rPr>
          <w:rFonts w:ascii="Arial Narrow" w:hAnsi="Arial Narrow"/>
          <w:b/>
          <w:sz w:val="24"/>
          <w:szCs w:val="24"/>
        </w:rPr>
        <w:t>hotela</w:t>
      </w:r>
      <w:r w:rsidRPr="0061774C">
        <w:rPr>
          <w:rFonts w:ascii="Arial Narrow" w:hAnsi="Arial Narrow"/>
          <w:b/>
          <w:sz w:val="24"/>
          <w:szCs w:val="24"/>
          <w:lang w:val="sr-Cyrl-CS"/>
        </w:rPr>
        <w:t xml:space="preserve"> , č</w:t>
      </w:r>
      <w:r w:rsidRPr="0061774C">
        <w:rPr>
          <w:rFonts w:ascii="Arial Narrow" w:hAnsi="Arial Narrow"/>
          <w:b/>
          <w:sz w:val="24"/>
          <w:szCs w:val="24"/>
        </w:rPr>
        <w:t>iji</w:t>
      </w:r>
      <w:r w:rsidRPr="0061774C">
        <w:rPr>
          <w:rFonts w:ascii="Arial Narrow" w:hAnsi="Arial Narrow"/>
          <w:b/>
          <w:sz w:val="24"/>
          <w:szCs w:val="24"/>
          <w:lang w:val="sr-Cyrl-CS"/>
        </w:rPr>
        <w:t xml:space="preserve"> </w:t>
      </w:r>
      <w:r w:rsidRPr="0061774C">
        <w:rPr>
          <w:rFonts w:ascii="Arial Narrow" w:hAnsi="Arial Narrow"/>
          <w:b/>
          <w:sz w:val="24"/>
          <w:szCs w:val="24"/>
        </w:rPr>
        <w:t>je</w:t>
      </w:r>
      <w:r w:rsidRPr="0061774C">
        <w:rPr>
          <w:rFonts w:ascii="Arial Narrow" w:hAnsi="Arial Narrow"/>
          <w:b/>
          <w:sz w:val="24"/>
          <w:szCs w:val="24"/>
          <w:lang w:val="sr-Cyrl-CS"/>
        </w:rPr>
        <w:t xml:space="preserve"> </w:t>
      </w:r>
      <w:r w:rsidRPr="0061774C">
        <w:rPr>
          <w:rFonts w:ascii="Arial Narrow" w:hAnsi="Arial Narrow"/>
          <w:b/>
          <w:sz w:val="24"/>
          <w:szCs w:val="24"/>
        </w:rPr>
        <w:t>ukupni</w:t>
      </w:r>
      <w:r w:rsidRPr="0061774C">
        <w:rPr>
          <w:rFonts w:ascii="Arial Narrow" w:hAnsi="Arial Narrow"/>
          <w:b/>
          <w:sz w:val="24"/>
          <w:szCs w:val="24"/>
          <w:lang w:val="sr-Cyrl-CS"/>
        </w:rPr>
        <w:t xml:space="preserve"> </w:t>
      </w:r>
      <w:r w:rsidRPr="0061774C">
        <w:rPr>
          <w:rFonts w:ascii="Arial Narrow" w:hAnsi="Arial Narrow"/>
          <w:b/>
          <w:sz w:val="24"/>
          <w:szCs w:val="24"/>
        </w:rPr>
        <w:t>kapacitet</w:t>
      </w:r>
      <w:r w:rsidRPr="0061774C">
        <w:rPr>
          <w:rFonts w:ascii="Arial Narrow" w:hAnsi="Arial Narrow"/>
          <w:b/>
          <w:sz w:val="24"/>
          <w:szCs w:val="24"/>
          <w:lang w:val="sr-Cyrl-CS"/>
        </w:rPr>
        <w:t xml:space="preserve"> </w:t>
      </w:r>
      <w:r w:rsidRPr="0061774C">
        <w:rPr>
          <w:rFonts w:ascii="Arial Narrow" w:hAnsi="Arial Narrow"/>
          <w:b/>
          <w:sz w:val="24"/>
          <w:szCs w:val="24"/>
        </w:rPr>
        <w:t>smje</w:t>
      </w:r>
      <w:r w:rsidRPr="0061774C">
        <w:rPr>
          <w:rFonts w:ascii="Arial Narrow" w:hAnsi="Arial Narrow"/>
          <w:b/>
          <w:sz w:val="24"/>
          <w:szCs w:val="24"/>
          <w:lang w:val="sr-Cyrl-CS"/>
        </w:rPr>
        <w:t>š</w:t>
      </w:r>
      <w:r w:rsidRPr="0061774C">
        <w:rPr>
          <w:rFonts w:ascii="Arial Narrow" w:hAnsi="Arial Narrow"/>
          <w:b/>
          <w:sz w:val="24"/>
          <w:szCs w:val="24"/>
        </w:rPr>
        <w:t>taja</w:t>
      </w:r>
      <w:r w:rsidRPr="0061774C">
        <w:rPr>
          <w:rFonts w:ascii="Arial Narrow" w:hAnsi="Arial Narrow"/>
          <w:b/>
          <w:sz w:val="24"/>
          <w:szCs w:val="24"/>
          <w:lang w:val="sr-Cyrl-CS"/>
        </w:rPr>
        <w:t xml:space="preserve"> 214 </w:t>
      </w:r>
      <w:r w:rsidRPr="0061774C">
        <w:rPr>
          <w:rFonts w:ascii="Arial Narrow" w:hAnsi="Arial Narrow"/>
          <w:b/>
          <w:sz w:val="24"/>
          <w:szCs w:val="24"/>
        </w:rPr>
        <w:t>le</w:t>
      </w:r>
      <w:r w:rsidRPr="0061774C">
        <w:rPr>
          <w:rFonts w:ascii="Arial Narrow" w:hAnsi="Arial Narrow"/>
          <w:b/>
          <w:sz w:val="24"/>
          <w:szCs w:val="24"/>
          <w:lang w:val="sr-Cyrl-CS"/>
        </w:rPr>
        <w:t>ž</w:t>
      </w:r>
      <w:r w:rsidRPr="0061774C">
        <w:rPr>
          <w:rFonts w:ascii="Arial Narrow" w:hAnsi="Arial Narrow"/>
          <w:b/>
          <w:sz w:val="24"/>
          <w:szCs w:val="24"/>
        </w:rPr>
        <w:t>ajeva</w:t>
      </w:r>
      <w:r w:rsidRPr="0061774C">
        <w:rPr>
          <w:rFonts w:ascii="Arial Narrow" w:hAnsi="Arial Narrow"/>
          <w:b/>
          <w:sz w:val="24"/>
          <w:szCs w:val="24"/>
          <w:lang w:val="sr-Cyrl-CS"/>
        </w:rPr>
        <w:t xml:space="preserve"> . </w:t>
      </w:r>
      <w:r w:rsidRPr="0061774C">
        <w:rPr>
          <w:rFonts w:ascii="Arial Narrow" w:hAnsi="Arial Narrow"/>
          <w:b/>
          <w:sz w:val="24"/>
          <w:szCs w:val="24"/>
        </w:rPr>
        <w:t>U</w:t>
      </w:r>
      <w:r w:rsidRPr="0061774C">
        <w:rPr>
          <w:rFonts w:ascii="Arial Narrow" w:hAnsi="Arial Narrow"/>
          <w:b/>
          <w:sz w:val="24"/>
          <w:szCs w:val="24"/>
          <w:lang w:val="sr-Cyrl-CS"/>
        </w:rPr>
        <w:t xml:space="preserve"> </w:t>
      </w:r>
      <w:r w:rsidRPr="0061774C">
        <w:rPr>
          <w:rFonts w:ascii="Arial Narrow" w:hAnsi="Arial Narrow"/>
          <w:b/>
          <w:sz w:val="24"/>
          <w:szCs w:val="24"/>
        </w:rPr>
        <w:t>pogledu</w:t>
      </w:r>
      <w:r w:rsidRPr="0061774C">
        <w:rPr>
          <w:rFonts w:ascii="Arial Narrow" w:hAnsi="Arial Narrow"/>
          <w:b/>
          <w:sz w:val="24"/>
          <w:szCs w:val="24"/>
          <w:lang w:val="sr-Cyrl-CS"/>
        </w:rPr>
        <w:t xml:space="preserve"> </w:t>
      </w:r>
      <w:r w:rsidRPr="0061774C">
        <w:rPr>
          <w:rFonts w:ascii="Arial Narrow" w:hAnsi="Arial Narrow"/>
          <w:b/>
          <w:sz w:val="24"/>
          <w:szCs w:val="24"/>
        </w:rPr>
        <w:t>kvaliteta</w:t>
      </w:r>
      <w:r w:rsidRPr="0061774C">
        <w:rPr>
          <w:rFonts w:ascii="Arial Narrow" w:hAnsi="Arial Narrow"/>
          <w:b/>
          <w:sz w:val="24"/>
          <w:szCs w:val="24"/>
          <w:lang w:val="sr-Cyrl-CS"/>
        </w:rPr>
        <w:t xml:space="preserve"> </w:t>
      </w:r>
      <w:r w:rsidRPr="0061774C">
        <w:rPr>
          <w:rFonts w:ascii="Arial Narrow" w:hAnsi="Arial Narrow"/>
          <w:b/>
          <w:sz w:val="24"/>
          <w:szCs w:val="24"/>
        </w:rPr>
        <w:t>opremljenosti</w:t>
      </w:r>
      <w:r w:rsidRPr="0061774C">
        <w:rPr>
          <w:rFonts w:ascii="Arial Narrow" w:hAnsi="Arial Narrow"/>
          <w:b/>
          <w:sz w:val="24"/>
          <w:szCs w:val="24"/>
          <w:lang w:val="sr-Cyrl-CS"/>
        </w:rPr>
        <w:t xml:space="preserve"> </w:t>
      </w:r>
      <w:r w:rsidRPr="0061774C">
        <w:rPr>
          <w:rFonts w:ascii="Arial Narrow" w:hAnsi="Arial Narrow"/>
          <w:b/>
          <w:sz w:val="24"/>
          <w:szCs w:val="24"/>
        </w:rPr>
        <w:t>objekata</w:t>
      </w:r>
      <w:r w:rsidRPr="0061774C">
        <w:rPr>
          <w:rFonts w:ascii="Arial Narrow" w:hAnsi="Arial Narrow"/>
          <w:b/>
          <w:sz w:val="24"/>
          <w:szCs w:val="24"/>
          <w:lang w:val="sr-Cyrl-CS"/>
        </w:rPr>
        <w:t xml:space="preserve">, </w:t>
      </w:r>
      <w:r w:rsidRPr="0061774C">
        <w:rPr>
          <w:rFonts w:ascii="Arial Narrow" w:hAnsi="Arial Narrow"/>
          <w:b/>
          <w:sz w:val="24"/>
          <w:szCs w:val="24"/>
        </w:rPr>
        <w:t>sadr</w:t>
      </w:r>
      <w:r w:rsidRPr="0061774C">
        <w:rPr>
          <w:rFonts w:ascii="Arial Narrow" w:hAnsi="Arial Narrow"/>
          <w:b/>
          <w:sz w:val="24"/>
          <w:szCs w:val="24"/>
          <w:lang w:val="sr-Cyrl-CS"/>
        </w:rPr>
        <w:t>ž</w:t>
      </w:r>
      <w:r w:rsidRPr="0061774C">
        <w:rPr>
          <w:rFonts w:ascii="Arial Narrow" w:hAnsi="Arial Narrow"/>
          <w:b/>
          <w:sz w:val="24"/>
          <w:szCs w:val="24"/>
        </w:rPr>
        <w:t>aja</w:t>
      </w:r>
      <w:r w:rsidRPr="0061774C">
        <w:rPr>
          <w:rFonts w:ascii="Arial Narrow" w:hAnsi="Arial Narrow"/>
          <w:b/>
          <w:sz w:val="24"/>
          <w:szCs w:val="24"/>
          <w:lang w:val="sr-Cyrl-CS"/>
        </w:rPr>
        <w:t xml:space="preserve"> </w:t>
      </w:r>
      <w:r w:rsidRPr="0061774C">
        <w:rPr>
          <w:rFonts w:ascii="Arial Narrow" w:hAnsi="Arial Narrow"/>
          <w:b/>
          <w:sz w:val="24"/>
          <w:szCs w:val="24"/>
          <w:lang w:val="sr-Latn-CS"/>
        </w:rPr>
        <w:t>i</w:t>
      </w:r>
      <w:r w:rsidRPr="0061774C">
        <w:rPr>
          <w:rFonts w:ascii="Arial Narrow" w:hAnsi="Arial Narrow"/>
          <w:b/>
          <w:sz w:val="24"/>
          <w:szCs w:val="24"/>
          <w:lang w:val="sr-Cyrl-CS"/>
        </w:rPr>
        <w:t xml:space="preserve"> </w:t>
      </w:r>
      <w:r w:rsidRPr="0061774C">
        <w:rPr>
          <w:rFonts w:ascii="Arial Narrow" w:hAnsi="Arial Narrow"/>
          <w:b/>
          <w:sz w:val="24"/>
          <w:szCs w:val="24"/>
        </w:rPr>
        <w:t>ponude</w:t>
      </w:r>
      <w:r w:rsidRPr="0061774C">
        <w:rPr>
          <w:rFonts w:ascii="Arial Narrow" w:hAnsi="Arial Narrow"/>
          <w:b/>
          <w:sz w:val="24"/>
          <w:szCs w:val="24"/>
          <w:lang w:val="sr-Cyrl-CS"/>
        </w:rPr>
        <w:t xml:space="preserve"> , </w:t>
      </w:r>
      <w:r w:rsidRPr="0061774C">
        <w:rPr>
          <w:rFonts w:ascii="Arial Narrow" w:hAnsi="Arial Narrow"/>
          <w:b/>
          <w:sz w:val="24"/>
          <w:szCs w:val="24"/>
        </w:rPr>
        <w:t>dva</w:t>
      </w:r>
      <w:r w:rsidRPr="0061774C">
        <w:rPr>
          <w:rFonts w:ascii="Arial Narrow" w:hAnsi="Arial Narrow"/>
          <w:b/>
          <w:sz w:val="24"/>
          <w:szCs w:val="24"/>
          <w:lang w:val="sr-Cyrl-CS"/>
        </w:rPr>
        <w:t xml:space="preserve"> </w:t>
      </w:r>
      <w:r w:rsidRPr="0061774C">
        <w:rPr>
          <w:rFonts w:ascii="Arial Narrow" w:hAnsi="Arial Narrow"/>
          <w:b/>
          <w:sz w:val="24"/>
          <w:szCs w:val="24"/>
        </w:rPr>
        <w:t>hotela</w:t>
      </w:r>
      <w:r w:rsidRPr="0061774C">
        <w:rPr>
          <w:rFonts w:ascii="Arial Narrow" w:hAnsi="Arial Narrow"/>
          <w:b/>
          <w:sz w:val="24"/>
          <w:szCs w:val="24"/>
          <w:lang w:val="sr-Cyrl-CS"/>
        </w:rPr>
        <w:t xml:space="preserve"> </w:t>
      </w:r>
      <w:r w:rsidRPr="0061774C">
        <w:rPr>
          <w:rFonts w:ascii="Arial Narrow" w:hAnsi="Arial Narrow"/>
          <w:b/>
          <w:sz w:val="24"/>
          <w:szCs w:val="24"/>
        </w:rPr>
        <w:t>imaju</w:t>
      </w:r>
      <w:r w:rsidRPr="0061774C">
        <w:rPr>
          <w:rFonts w:ascii="Arial Narrow" w:hAnsi="Arial Narrow"/>
          <w:b/>
          <w:sz w:val="24"/>
          <w:szCs w:val="24"/>
          <w:lang w:val="sr-Cyrl-CS"/>
        </w:rPr>
        <w:t xml:space="preserve">  4 </w:t>
      </w:r>
      <w:r w:rsidRPr="0061774C">
        <w:rPr>
          <w:rFonts w:ascii="Arial Narrow" w:hAnsi="Arial Narrow"/>
          <w:b/>
          <w:sz w:val="24"/>
          <w:szCs w:val="24"/>
        </w:rPr>
        <w:t>zvjezdice</w:t>
      </w:r>
      <w:r w:rsidRPr="0061774C">
        <w:rPr>
          <w:rFonts w:ascii="Arial Narrow" w:hAnsi="Arial Narrow"/>
          <w:b/>
          <w:sz w:val="24"/>
          <w:szCs w:val="24"/>
          <w:lang w:val="sr-Cyrl-CS"/>
        </w:rPr>
        <w:t xml:space="preserve">, </w:t>
      </w:r>
      <w:r w:rsidRPr="0061774C">
        <w:rPr>
          <w:rFonts w:ascii="Arial Narrow" w:hAnsi="Arial Narrow"/>
          <w:b/>
          <w:sz w:val="24"/>
          <w:szCs w:val="24"/>
        </w:rPr>
        <w:t>tri</w:t>
      </w:r>
      <w:r w:rsidRPr="0061774C">
        <w:rPr>
          <w:rFonts w:ascii="Arial Narrow" w:hAnsi="Arial Narrow"/>
          <w:b/>
          <w:sz w:val="24"/>
          <w:szCs w:val="24"/>
          <w:lang w:val="sr-Cyrl-CS"/>
        </w:rPr>
        <w:t xml:space="preserve"> </w:t>
      </w:r>
      <w:r w:rsidRPr="0061774C">
        <w:rPr>
          <w:rFonts w:ascii="Arial Narrow" w:hAnsi="Arial Narrow"/>
          <w:b/>
          <w:sz w:val="24"/>
          <w:szCs w:val="24"/>
        </w:rPr>
        <w:t>hotela</w:t>
      </w:r>
      <w:r w:rsidRPr="0061774C">
        <w:rPr>
          <w:rFonts w:ascii="Arial Narrow" w:hAnsi="Arial Narrow"/>
          <w:b/>
          <w:sz w:val="24"/>
          <w:szCs w:val="24"/>
          <w:lang w:val="sr-Cyrl-CS"/>
        </w:rPr>
        <w:t xml:space="preserve"> </w:t>
      </w:r>
      <w:r w:rsidRPr="0061774C">
        <w:rPr>
          <w:rFonts w:ascii="Arial Narrow" w:hAnsi="Arial Narrow"/>
          <w:b/>
          <w:sz w:val="24"/>
          <w:szCs w:val="24"/>
        </w:rPr>
        <w:t>imaju</w:t>
      </w:r>
      <w:r w:rsidRPr="0061774C">
        <w:rPr>
          <w:rFonts w:ascii="Arial Narrow" w:hAnsi="Arial Narrow"/>
          <w:b/>
          <w:sz w:val="24"/>
          <w:szCs w:val="24"/>
          <w:lang w:val="sr-Cyrl-CS"/>
        </w:rPr>
        <w:t xml:space="preserve"> 3 </w:t>
      </w:r>
      <w:r w:rsidRPr="0061774C">
        <w:rPr>
          <w:rFonts w:ascii="Arial Narrow" w:hAnsi="Arial Narrow"/>
          <w:b/>
          <w:sz w:val="24"/>
          <w:szCs w:val="24"/>
        </w:rPr>
        <w:t>zvjedice</w:t>
      </w:r>
      <w:r w:rsidRPr="0061774C">
        <w:rPr>
          <w:rFonts w:ascii="Arial Narrow" w:hAnsi="Arial Narrow"/>
          <w:b/>
          <w:sz w:val="24"/>
          <w:szCs w:val="24"/>
          <w:lang w:val="sr-Cyrl-CS"/>
        </w:rPr>
        <w:t xml:space="preserve"> </w:t>
      </w:r>
      <w:r w:rsidRPr="0061774C">
        <w:rPr>
          <w:rFonts w:ascii="Arial Narrow" w:hAnsi="Arial Narrow"/>
          <w:b/>
          <w:sz w:val="24"/>
          <w:szCs w:val="24"/>
          <w:lang w:val="sr-Latn-CS"/>
        </w:rPr>
        <w:t>i</w:t>
      </w:r>
      <w:r w:rsidRPr="0061774C">
        <w:rPr>
          <w:rFonts w:ascii="Arial Narrow" w:hAnsi="Arial Narrow"/>
          <w:b/>
          <w:sz w:val="24"/>
          <w:szCs w:val="24"/>
          <w:lang w:val="sr-Cyrl-CS"/>
        </w:rPr>
        <w:t xml:space="preserve"> </w:t>
      </w:r>
      <w:r w:rsidRPr="0061774C">
        <w:rPr>
          <w:rFonts w:ascii="Arial Narrow" w:hAnsi="Arial Narrow"/>
          <w:b/>
          <w:sz w:val="24"/>
          <w:szCs w:val="24"/>
        </w:rPr>
        <w:t>jedan</w:t>
      </w:r>
      <w:r w:rsidRPr="0061774C">
        <w:rPr>
          <w:rFonts w:ascii="Arial Narrow" w:hAnsi="Arial Narrow"/>
          <w:b/>
          <w:sz w:val="24"/>
          <w:szCs w:val="24"/>
          <w:lang w:val="sr-Cyrl-CS"/>
        </w:rPr>
        <w:t xml:space="preserve"> </w:t>
      </w:r>
      <w:r w:rsidRPr="0061774C">
        <w:rPr>
          <w:rFonts w:ascii="Arial Narrow" w:hAnsi="Arial Narrow"/>
          <w:b/>
          <w:sz w:val="24"/>
          <w:szCs w:val="24"/>
        </w:rPr>
        <w:t>hotel</w:t>
      </w:r>
      <w:r w:rsidRPr="0061774C">
        <w:rPr>
          <w:rFonts w:ascii="Arial Narrow" w:hAnsi="Arial Narrow"/>
          <w:b/>
          <w:sz w:val="24"/>
          <w:szCs w:val="24"/>
          <w:lang w:val="sr-Cyrl-CS"/>
        </w:rPr>
        <w:t xml:space="preserve"> </w:t>
      </w:r>
      <w:r w:rsidRPr="0061774C">
        <w:rPr>
          <w:rFonts w:ascii="Arial Narrow" w:hAnsi="Arial Narrow"/>
          <w:b/>
          <w:sz w:val="24"/>
          <w:szCs w:val="24"/>
        </w:rPr>
        <w:t>ima</w:t>
      </w:r>
      <w:r w:rsidRPr="0061774C">
        <w:rPr>
          <w:rFonts w:ascii="Arial Narrow" w:hAnsi="Arial Narrow"/>
          <w:b/>
          <w:sz w:val="24"/>
          <w:szCs w:val="24"/>
          <w:lang w:val="sr-Cyrl-CS"/>
        </w:rPr>
        <w:t xml:space="preserve"> 2 </w:t>
      </w:r>
      <w:r w:rsidRPr="0061774C">
        <w:rPr>
          <w:rFonts w:ascii="Arial Narrow" w:hAnsi="Arial Narrow"/>
          <w:b/>
          <w:sz w:val="24"/>
          <w:szCs w:val="24"/>
        </w:rPr>
        <w:t>zvjezdice</w:t>
      </w:r>
      <w:r w:rsidRPr="0061774C">
        <w:rPr>
          <w:rFonts w:ascii="Arial Narrow" w:hAnsi="Arial Narrow"/>
          <w:b/>
          <w:sz w:val="24"/>
          <w:szCs w:val="24"/>
          <w:lang w:val="sr-Cyrl-CS"/>
        </w:rPr>
        <w:t xml:space="preserve">. </w:t>
      </w:r>
      <w:r w:rsidRPr="0061774C">
        <w:rPr>
          <w:rFonts w:ascii="Arial Narrow" w:hAnsi="Arial Narrow"/>
          <w:b/>
          <w:sz w:val="24"/>
          <w:szCs w:val="24"/>
        </w:rPr>
        <w:t>Privatni</w:t>
      </w:r>
      <w:r w:rsidRPr="0061774C">
        <w:rPr>
          <w:rFonts w:ascii="Arial Narrow" w:hAnsi="Arial Narrow"/>
          <w:b/>
          <w:sz w:val="24"/>
          <w:szCs w:val="24"/>
          <w:lang w:val="sr-Cyrl-CS"/>
        </w:rPr>
        <w:t xml:space="preserve">  </w:t>
      </w:r>
      <w:r w:rsidRPr="0061774C">
        <w:rPr>
          <w:rFonts w:ascii="Arial Narrow" w:hAnsi="Arial Narrow"/>
          <w:b/>
          <w:sz w:val="24"/>
          <w:szCs w:val="24"/>
        </w:rPr>
        <w:t>smje</w:t>
      </w:r>
      <w:r w:rsidRPr="0061774C">
        <w:rPr>
          <w:rFonts w:ascii="Arial Narrow" w:hAnsi="Arial Narrow"/>
          <w:b/>
          <w:sz w:val="24"/>
          <w:szCs w:val="24"/>
          <w:lang w:val="sr-Cyrl-CS"/>
        </w:rPr>
        <w:t>š</w:t>
      </w:r>
      <w:r w:rsidRPr="0061774C">
        <w:rPr>
          <w:rFonts w:ascii="Arial Narrow" w:hAnsi="Arial Narrow"/>
          <w:b/>
          <w:sz w:val="24"/>
          <w:szCs w:val="24"/>
        </w:rPr>
        <w:t>taj</w:t>
      </w:r>
      <w:r w:rsidRPr="0061774C">
        <w:rPr>
          <w:rFonts w:ascii="Arial Narrow" w:hAnsi="Arial Narrow"/>
          <w:b/>
          <w:sz w:val="24"/>
          <w:szCs w:val="24"/>
          <w:lang w:val="sr-Cyrl-CS"/>
        </w:rPr>
        <w:t xml:space="preserve"> </w:t>
      </w:r>
      <w:r w:rsidRPr="0061774C">
        <w:rPr>
          <w:rFonts w:ascii="Arial Narrow" w:hAnsi="Arial Narrow"/>
          <w:b/>
          <w:sz w:val="24"/>
          <w:szCs w:val="24"/>
        </w:rPr>
        <w:t>je</w:t>
      </w:r>
      <w:r w:rsidRPr="0061774C">
        <w:rPr>
          <w:rFonts w:ascii="Arial Narrow" w:hAnsi="Arial Narrow"/>
          <w:b/>
          <w:sz w:val="24"/>
          <w:szCs w:val="24"/>
          <w:lang w:val="sr-Cyrl-CS"/>
        </w:rPr>
        <w:t xml:space="preserve"> </w:t>
      </w:r>
      <w:r w:rsidRPr="0061774C">
        <w:rPr>
          <w:rFonts w:ascii="Arial Narrow" w:hAnsi="Arial Narrow"/>
          <w:b/>
          <w:sz w:val="24"/>
          <w:szCs w:val="24"/>
        </w:rPr>
        <w:t>kapaciteta</w:t>
      </w:r>
      <w:r w:rsidRPr="0061774C">
        <w:rPr>
          <w:rFonts w:ascii="Arial Narrow" w:hAnsi="Arial Narrow"/>
          <w:b/>
          <w:sz w:val="24"/>
          <w:szCs w:val="24"/>
          <w:lang w:val="sr-Cyrl-CS"/>
        </w:rPr>
        <w:t xml:space="preserve"> 15 </w:t>
      </w:r>
      <w:r w:rsidRPr="0061774C">
        <w:rPr>
          <w:rFonts w:ascii="Arial Narrow" w:hAnsi="Arial Narrow"/>
          <w:b/>
          <w:sz w:val="24"/>
          <w:szCs w:val="24"/>
        </w:rPr>
        <w:t>le</w:t>
      </w:r>
      <w:r w:rsidRPr="0061774C">
        <w:rPr>
          <w:rFonts w:ascii="Arial Narrow" w:hAnsi="Arial Narrow"/>
          <w:b/>
          <w:sz w:val="24"/>
          <w:szCs w:val="24"/>
          <w:lang w:val="sr-Cyrl-CS"/>
        </w:rPr>
        <w:t>ž</w:t>
      </w:r>
      <w:r w:rsidRPr="0061774C">
        <w:rPr>
          <w:rFonts w:ascii="Arial Narrow" w:hAnsi="Arial Narrow"/>
          <w:b/>
          <w:sz w:val="24"/>
          <w:szCs w:val="24"/>
        </w:rPr>
        <w:t>ajeva</w:t>
      </w:r>
      <w:r w:rsidRPr="0061774C">
        <w:rPr>
          <w:rFonts w:ascii="Arial Narrow" w:hAnsi="Arial Narrow"/>
          <w:b/>
          <w:sz w:val="24"/>
          <w:szCs w:val="24"/>
          <w:lang w:val="sr-Cyrl-CS"/>
        </w:rPr>
        <w:t xml:space="preserve">.  </w:t>
      </w:r>
    </w:p>
    <w:p w:rsidR="002B2635" w:rsidRPr="0061774C" w:rsidRDefault="002B2635" w:rsidP="002B2635">
      <w:pPr>
        <w:pStyle w:val="1tekst"/>
        <w:tabs>
          <w:tab w:val="left" w:pos="8640"/>
        </w:tabs>
        <w:ind w:left="0" w:right="0" w:firstLine="0"/>
        <w:rPr>
          <w:rFonts w:ascii="Arial Narrow" w:hAnsi="Arial Narrow"/>
          <w:b/>
          <w:sz w:val="24"/>
          <w:szCs w:val="24"/>
          <w:lang w:val="sr-Cyrl-CS"/>
        </w:rPr>
      </w:pPr>
    </w:p>
    <w:p w:rsidR="002B2635" w:rsidRPr="0061774C" w:rsidRDefault="002B2635" w:rsidP="002B2635">
      <w:pPr>
        <w:pStyle w:val="1tekst"/>
        <w:tabs>
          <w:tab w:val="left" w:pos="8640"/>
        </w:tabs>
        <w:ind w:left="0" w:right="0" w:firstLine="0"/>
        <w:rPr>
          <w:rFonts w:ascii="Arial Narrow" w:hAnsi="Arial Narrow"/>
          <w:b/>
          <w:sz w:val="24"/>
          <w:szCs w:val="24"/>
          <w:lang w:val="sr-Cyrl-CS"/>
        </w:rPr>
      </w:pPr>
      <w:r w:rsidRPr="0061774C">
        <w:rPr>
          <w:rFonts w:ascii="Arial Narrow" w:hAnsi="Arial Narrow"/>
          <w:b/>
          <w:noProof/>
          <w:sz w:val="24"/>
          <w:szCs w:val="24"/>
        </w:rPr>
        <w:drawing>
          <wp:anchor distT="0" distB="0" distL="114300" distR="114300" simplePos="0" relativeHeight="251667456" behindDoc="1" locked="0" layoutInCell="1" allowOverlap="1">
            <wp:simplePos x="0" y="0"/>
            <wp:positionH relativeFrom="column">
              <wp:posOffset>2540</wp:posOffset>
            </wp:positionH>
            <wp:positionV relativeFrom="paragraph">
              <wp:align>outside</wp:align>
            </wp:positionV>
            <wp:extent cx="4340225" cy="2500630"/>
            <wp:effectExtent l="19050" t="0" r="3175" b="0"/>
            <wp:wrapTopAndBottom/>
            <wp:docPr id="5177" name="Picture 5177" descr="nasl_m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7" descr="nasl_mala.jpg"/>
                    <pic:cNvPicPr>
                      <a:picLocks noChangeAspect="1" noChangeArrowheads="1"/>
                    </pic:cNvPicPr>
                  </pic:nvPicPr>
                  <pic:blipFill>
                    <a:blip r:embed="rId36" r:link="rId37" cstate="print"/>
                    <a:srcRect/>
                    <a:stretch>
                      <a:fillRect/>
                    </a:stretch>
                  </pic:blipFill>
                  <pic:spPr bwMode="auto">
                    <a:xfrm>
                      <a:off x="0" y="0"/>
                      <a:ext cx="4340225" cy="2500630"/>
                    </a:xfrm>
                    <a:prstGeom prst="rect">
                      <a:avLst/>
                    </a:prstGeom>
                    <a:noFill/>
                    <a:ln w="9525">
                      <a:noFill/>
                      <a:miter lim="800000"/>
                      <a:headEnd/>
                      <a:tailEnd/>
                    </a:ln>
                  </pic:spPr>
                </pic:pic>
              </a:graphicData>
            </a:graphic>
          </wp:anchor>
        </w:drawing>
      </w:r>
      <w:r w:rsidRPr="0061774C">
        <w:rPr>
          <w:rFonts w:ascii="Arial Narrow" w:hAnsi="Arial Narrow"/>
          <w:b/>
          <w:sz w:val="24"/>
          <w:szCs w:val="24"/>
        </w:rPr>
        <w:t>Slika</w:t>
      </w:r>
      <w:r w:rsidRPr="0061774C">
        <w:rPr>
          <w:rFonts w:ascii="Arial Narrow" w:hAnsi="Arial Narrow"/>
          <w:b/>
          <w:sz w:val="24"/>
          <w:szCs w:val="24"/>
          <w:lang w:val="sr-Cyrl-CS"/>
        </w:rPr>
        <w:t xml:space="preserve"> </w:t>
      </w:r>
      <w:r w:rsidRPr="0061774C">
        <w:rPr>
          <w:rFonts w:ascii="Arial Narrow" w:hAnsi="Arial Narrow"/>
          <w:b/>
          <w:sz w:val="24"/>
          <w:szCs w:val="24"/>
        </w:rPr>
        <w:t>br</w:t>
      </w:r>
      <w:r w:rsidRPr="0061774C">
        <w:rPr>
          <w:rFonts w:ascii="Arial Narrow" w:hAnsi="Arial Narrow"/>
          <w:b/>
          <w:sz w:val="24"/>
          <w:szCs w:val="24"/>
          <w:lang w:val="sr-Cyrl-CS"/>
        </w:rPr>
        <w:t>.1</w:t>
      </w:r>
      <w:r w:rsidR="00706648">
        <w:rPr>
          <w:rFonts w:ascii="Arial Narrow" w:hAnsi="Arial Narrow"/>
          <w:b/>
          <w:sz w:val="24"/>
          <w:szCs w:val="24"/>
        </w:rPr>
        <w:t>7.</w:t>
      </w:r>
      <w:r w:rsidRPr="0061774C">
        <w:rPr>
          <w:rFonts w:ascii="Arial Narrow" w:hAnsi="Arial Narrow"/>
          <w:b/>
          <w:sz w:val="24"/>
          <w:szCs w:val="24"/>
          <w:lang w:val="sr-Cyrl-CS"/>
        </w:rPr>
        <w:t xml:space="preserve"> </w:t>
      </w:r>
      <w:r w:rsidRPr="0061774C">
        <w:rPr>
          <w:rFonts w:ascii="Arial Narrow" w:hAnsi="Arial Narrow"/>
          <w:b/>
          <w:sz w:val="24"/>
          <w:szCs w:val="24"/>
        </w:rPr>
        <w:t>Hotel</w:t>
      </w:r>
      <w:r w:rsidRPr="0061774C">
        <w:rPr>
          <w:rFonts w:ascii="Arial Narrow" w:hAnsi="Arial Narrow"/>
          <w:b/>
          <w:sz w:val="24"/>
          <w:szCs w:val="24"/>
          <w:lang w:val="sr-Cyrl-CS"/>
        </w:rPr>
        <w:t xml:space="preserve"> </w:t>
      </w:r>
      <w:r w:rsidRPr="0061774C">
        <w:rPr>
          <w:rFonts w:ascii="Arial Narrow" w:hAnsi="Arial Narrow"/>
          <w:b/>
          <w:sz w:val="24"/>
          <w:szCs w:val="24"/>
        </w:rPr>
        <w:t>Pljevlja</w:t>
      </w:r>
      <w:r w:rsidRPr="0061774C">
        <w:rPr>
          <w:rFonts w:ascii="Arial Narrow" w:hAnsi="Arial Narrow"/>
          <w:b/>
          <w:sz w:val="24"/>
          <w:szCs w:val="24"/>
          <w:lang w:val="sr-Cyrl-CS"/>
        </w:rPr>
        <w:t xml:space="preserve"> </w:t>
      </w:r>
    </w:p>
    <w:p w:rsidR="002B2635" w:rsidRDefault="002B2635" w:rsidP="002B2635">
      <w:pPr>
        <w:pStyle w:val="1tekst"/>
        <w:tabs>
          <w:tab w:val="left" w:pos="8640"/>
        </w:tabs>
        <w:ind w:left="0" w:right="0" w:firstLine="0"/>
        <w:rPr>
          <w:rFonts w:ascii="Arial Narrow" w:hAnsi="Arial Narrow"/>
          <w:b/>
          <w:sz w:val="24"/>
          <w:szCs w:val="24"/>
        </w:rPr>
      </w:pPr>
    </w:p>
    <w:p w:rsidR="00343A3F" w:rsidRDefault="00343A3F" w:rsidP="002B2635">
      <w:pPr>
        <w:pStyle w:val="1tekst"/>
        <w:tabs>
          <w:tab w:val="left" w:pos="8640"/>
        </w:tabs>
        <w:ind w:left="0" w:right="0" w:firstLine="0"/>
        <w:rPr>
          <w:rFonts w:ascii="Arial Narrow" w:hAnsi="Arial Narrow"/>
          <w:b/>
          <w:sz w:val="24"/>
          <w:szCs w:val="24"/>
        </w:rPr>
      </w:pPr>
    </w:p>
    <w:p w:rsidR="00343A3F" w:rsidRDefault="00343A3F" w:rsidP="002B2635">
      <w:pPr>
        <w:pStyle w:val="1tekst"/>
        <w:tabs>
          <w:tab w:val="left" w:pos="8640"/>
        </w:tabs>
        <w:ind w:left="0" w:right="0" w:firstLine="0"/>
        <w:rPr>
          <w:rFonts w:ascii="Arial Narrow" w:hAnsi="Arial Narrow"/>
          <w:b/>
          <w:sz w:val="24"/>
          <w:szCs w:val="24"/>
        </w:rPr>
      </w:pPr>
    </w:p>
    <w:p w:rsidR="00343A3F" w:rsidRDefault="00343A3F" w:rsidP="002B2635">
      <w:pPr>
        <w:pStyle w:val="1tekst"/>
        <w:tabs>
          <w:tab w:val="left" w:pos="8640"/>
        </w:tabs>
        <w:ind w:left="0" w:right="0" w:firstLine="0"/>
        <w:rPr>
          <w:rFonts w:ascii="Arial Narrow" w:hAnsi="Arial Narrow"/>
          <w:b/>
          <w:sz w:val="24"/>
          <w:szCs w:val="24"/>
        </w:rPr>
      </w:pPr>
    </w:p>
    <w:p w:rsidR="00343A3F" w:rsidRDefault="00343A3F" w:rsidP="002B2635">
      <w:pPr>
        <w:pStyle w:val="1tekst"/>
        <w:tabs>
          <w:tab w:val="left" w:pos="8640"/>
        </w:tabs>
        <w:ind w:left="0" w:right="0" w:firstLine="0"/>
        <w:rPr>
          <w:rFonts w:ascii="Arial Narrow" w:hAnsi="Arial Narrow"/>
          <w:b/>
          <w:sz w:val="24"/>
          <w:szCs w:val="24"/>
        </w:rPr>
      </w:pPr>
    </w:p>
    <w:p w:rsidR="00343A3F" w:rsidRDefault="00343A3F" w:rsidP="002B2635">
      <w:pPr>
        <w:pStyle w:val="1tekst"/>
        <w:tabs>
          <w:tab w:val="left" w:pos="8640"/>
        </w:tabs>
        <w:ind w:left="0" w:right="0" w:firstLine="0"/>
        <w:rPr>
          <w:rFonts w:ascii="Arial Narrow" w:hAnsi="Arial Narrow"/>
          <w:b/>
          <w:sz w:val="24"/>
          <w:szCs w:val="24"/>
        </w:rPr>
      </w:pPr>
    </w:p>
    <w:p w:rsidR="00343A3F" w:rsidRDefault="00343A3F" w:rsidP="002B2635">
      <w:pPr>
        <w:pStyle w:val="1tekst"/>
        <w:tabs>
          <w:tab w:val="left" w:pos="8640"/>
        </w:tabs>
        <w:ind w:left="0" w:right="0" w:firstLine="0"/>
        <w:rPr>
          <w:rFonts w:ascii="Arial Narrow" w:hAnsi="Arial Narrow"/>
          <w:b/>
          <w:sz w:val="24"/>
          <w:szCs w:val="24"/>
        </w:rPr>
      </w:pPr>
    </w:p>
    <w:p w:rsidR="00343A3F" w:rsidRDefault="00343A3F" w:rsidP="002B2635">
      <w:pPr>
        <w:pStyle w:val="1tekst"/>
        <w:tabs>
          <w:tab w:val="left" w:pos="8640"/>
        </w:tabs>
        <w:ind w:left="0" w:right="0" w:firstLine="0"/>
        <w:rPr>
          <w:rFonts w:ascii="Arial Narrow" w:hAnsi="Arial Narrow"/>
          <w:b/>
          <w:sz w:val="24"/>
          <w:szCs w:val="24"/>
        </w:rPr>
      </w:pPr>
    </w:p>
    <w:p w:rsidR="00343A3F" w:rsidRDefault="00343A3F" w:rsidP="002B2635">
      <w:pPr>
        <w:pStyle w:val="1tekst"/>
        <w:tabs>
          <w:tab w:val="left" w:pos="8640"/>
        </w:tabs>
        <w:ind w:left="0" w:right="0" w:firstLine="0"/>
        <w:rPr>
          <w:rFonts w:ascii="Arial Narrow" w:hAnsi="Arial Narrow"/>
          <w:b/>
          <w:sz w:val="24"/>
          <w:szCs w:val="24"/>
        </w:rPr>
      </w:pPr>
    </w:p>
    <w:p w:rsidR="00343A3F" w:rsidRDefault="00343A3F" w:rsidP="002B2635">
      <w:pPr>
        <w:pStyle w:val="1tekst"/>
        <w:tabs>
          <w:tab w:val="left" w:pos="8640"/>
        </w:tabs>
        <w:ind w:left="0" w:right="0" w:firstLine="0"/>
        <w:rPr>
          <w:rFonts w:ascii="Arial Narrow" w:hAnsi="Arial Narrow"/>
          <w:b/>
          <w:sz w:val="24"/>
          <w:szCs w:val="24"/>
        </w:rPr>
      </w:pPr>
    </w:p>
    <w:p w:rsidR="00343A3F" w:rsidRDefault="00343A3F" w:rsidP="002B2635">
      <w:pPr>
        <w:pStyle w:val="1tekst"/>
        <w:tabs>
          <w:tab w:val="left" w:pos="8640"/>
        </w:tabs>
        <w:ind w:left="0" w:right="0" w:firstLine="0"/>
        <w:rPr>
          <w:rFonts w:ascii="Arial Narrow" w:hAnsi="Arial Narrow"/>
          <w:b/>
          <w:sz w:val="24"/>
          <w:szCs w:val="24"/>
        </w:rPr>
      </w:pPr>
    </w:p>
    <w:p w:rsidR="00343A3F" w:rsidRPr="00343A3F" w:rsidRDefault="00343A3F" w:rsidP="002B2635">
      <w:pPr>
        <w:pStyle w:val="1tekst"/>
        <w:tabs>
          <w:tab w:val="left" w:pos="8640"/>
        </w:tabs>
        <w:ind w:left="0" w:right="0" w:firstLine="0"/>
        <w:rPr>
          <w:rFonts w:ascii="Arial Narrow" w:hAnsi="Arial Narrow"/>
          <w:b/>
          <w:sz w:val="24"/>
          <w:szCs w:val="24"/>
        </w:rPr>
      </w:pPr>
    </w:p>
    <w:p w:rsidR="00312D11" w:rsidRDefault="00312D11" w:rsidP="002B2635">
      <w:pPr>
        <w:pStyle w:val="1tekst"/>
        <w:tabs>
          <w:tab w:val="left" w:pos="8640"/>
        </w:tabs>
        <w:ind w:left="0" w:right="0" w:firstLine="0"/>
        <w:rPr>
          <w:rFonts w:ascii="Arial Narrow" w:hAnsi="Arial Narrow"/>
          <w:b/>
          <w:sz w:val="24"/>
          <w:szCs w:val="24"/>
          <w:lang w:val="pl-PL"/>
        </w:rPr>
      </w:pPr>
    </w:p>
    <w:p w:rsidR="002B2635" w:rsidRPr="0061774C" w:rsidRDefault="002B2635" w:rsidP="002B2635">
      <w:pPr>
        <w:pStyle w:val="1tekst"/>
        <w:tabs>
          <w:tab w:val="left" w:pos="8640"/>
        </w:tabs>
        <w:ind w:left="0" w:right="0" w:firstLine="0"/>
        <w:rPr>
          <w:rFonts w:ascii="Arial Narrow" w:hAnsi="Arial Narrow"/>
          <w:b/>
          <w:sz w:val="24"/>
          <w:szCs w:val="24"/>
          <w:lang w:val="sr-Cyrl-CS"/>
        </w:rPr>
      </w:pPr>
      <w:r w:rsidRPr="0061774C">
        <w:rPr>
          <w:rFonts w:ascii="Arial Narrow" w:hAnsi="Arial Narrow"/>
          <w:b/>
          <w:sz w:val="24"/>
          <w:szCs w:val="24"/>
          <w:lang w:val="pl-PL"/>
        </w:rPr>
        <w:lastRenderedPageBreak/>
        <w:t>Spisak</w:t>
      </w:r>
      <w:r w:rsidRPr="0061774C">
        <w:rPr>
          <w:rFonts w:ascii="Arial Narrow" w:hAnsi="Arial Narrow"/>
          <w:b/>
          <w:sz w:val="24"/>
          <w:szCs w:val="24"/>
          <w:lang w:val="sr-Cyrl-CS"/>
        </w:rPr>
        <w:t xml:space="preserve"> </w:t>
      </w:r>
      <w:r w:rsidRPr="0061774C">
        <w:rPr>
          <w:rFonts w:ascii="Arial Narrow" w:hAnsi="Arial Narrow"/>
          <w:b/>
          <w:sz w:val="24"/>
          <w:szCs w:val="24"/>
          <w:lang w:val="pl-PL"/>
        </w:rPr>
        <w:t>objekata</w:t>
      </w:r>
      <w:r w:rsidRPr="0061774C">
        <w:rPr>
          <w:rFonts w:ascii="Arial Narrow" w:hAnsi="Arial Narrow"/>
          <w:b/>
          <w:sz w:val="24"/>
          <w:szCs w:val="24"/>
          <w:lang w:val="sr-Cyrl-CS"/>
        </w:rPr>
        <w:t xml:space="preserve"> </w:t>
      </w:r>
      <w:r w:rsidRPr="0061774C">
        <w:rPr>
          <w:rFonts w:ascii="Arial Narrow" w:hAnsi="Arial Narrow"/>
          <w:b/>
          <w:sz w:val="24"/>
          <w:szCs w:val="24"/>
          <w:lang w:val="pl-PL"/>
        </w:rPr>
        <w:t>i</w:t>
      </w:r>
      <w:r w:rsidRPr="0061774C">
        <w:rPr>
          <w:rFonts w:ascii="Arial Narrow" w:hAnsi="Arial Narrow"/>
          <w:b/>
          <w:sz w:val="24"/>
          <w:szCs w:val="24"/>
          <w:lang w:val="sr-Cyrl-CS"/>
        </w:rPr>
        <w:t xml:space="preserve"> </w:t>
      </w:r>
      <w:r w:rsidRPr="0061774C">
        <w:rPr>
          <w:rFonts w:ascii="Arial Narrow" w:hAnsi="Arial Narrow"/>
          <w:b/>
          <w:sz w:val="24"/>
          <w:szCs w:val="24"/>
          <w:lang w:val="pl-PL"/>
        </w:rPr>
        <w:t>broj</w:t>
      </w:r>
      <w:r w:rsidRPr="0061774C">
        <w:rPr>
          <w:rFonts w:ascii="Arial Narrow" w:hAnsi="Arial Narrow"/>
          <w:b/>
          <w:sz w:val="24"/>
          <w:szCs w:val="24"/>
          <w:lang w:val="sr-Cyrl-CS"/>
        </w:rPr>
        <w:t xml:space="preserve"> </w:t>
      </w:r>
      <w:r w:rsidRPr="0061774C">
        <w:rPr>
          <w:rFonts w:ascii="Arial Narrow" w:hAnsi="Arial Narrow"/>
          <w:b/>
          <w:sz w:val="24"/>
          <w:szCs w:val="24"/>
          <w:lang w:val="pl-PL"/>
        </w:rPr>
        <w:t>le</w:t>
      </w:r>
      <w:r w:rsidRPr="0061774C">
        <w:rPr>
          <w:rFonts w:ascii="Arial Narrow" w:hAnsi="Arial Narrow"/>
          <w:b/>
          <w:sz w:val="24"/>
          <w:szCs w:val="24"/>
          <w:lang w:val="sr-Cyrl-CS"/>
        </w:rPr>
        <w:t>ž</w:t>
      </w:r>
      <w:r w:rsidRPr="0061774C">
        <w:rPr>
          <w:rFonts w:ascii="Arial Narrow" w:hAnsi="Arial Narrow"/>
          <w:b/>
          <w:sz w:val="24"/>
          <w:szCs w:val="24"/>
          <w:lang w:val="pl-PL"/>
        </w:rPr>
        <w:t>ajeva</w:t>
      </w:r>
      <w:r w:rsidRPr="0061774C">
        <w:rPr>
          <w:rFonts w:ascii="Arial Narrow" w:hAnsi="Arial Narrow"/>
          <w:b/>
          <w:sz w:val="24"/>
          <w:szCs w:val="24"/>
          <w:lang w:val="sr-Cyrl-CS"/>
        </w:rPr>
        <w:t xml:space="preserve">. </w:t>
      </w:r>
    </w:p>
    <w:p w:rsidR="002B2635" w:rsidRPr="0061774C" w:rsidRDefault="002B2635" w:rsidP="002B2635">
      <w:pPr>
        <w:pStyle w:val="1tekst"/>
        <w:tabs>
          <w:tab w:val="left" w:pos="8640"/>
        </w:tabs>
        <w:ind w:left="0" w:right="0" w:firstLine="0"/>
        <w:rPr>
          <w:rFonts w:ascii="Arial Narrow" w:hAnsi="Arial Narrow"/>
          <w:b/>
          <w:sz w:val="24"/>
          <w:szCs w:val="24"/>
          <w:lang w:val="sr-Cyrl-CS"/>
        </w:rPr>
      </w:pPr>
    </w:p>
    <w:p w:rsidR="002B2635" w:rsidRPr="0061774C" w:rsidRDefault="002B2635" w:rsidP="002B2635">
      <w:pPr>
        <w:pStyle w:val="1tekst"/>
        <w:tabs>
          <w:tab w:val="left" w:pos="8640"/>
        </w:tabs>
        <w:ind w:left="0" w:right="0" w:firstLine="0"/>
        <w:rPr>
          <w:rFonts w:ascii="Arial Narrow" w:hAnsi="Arial Narrow"/>
          <w:b/>
          <w:sz w:val="24"/>
          <w:szCs w:val="24"/>
          <w:lang w:val="sr-Cyrl-CS"/>
        </w:rPr>
      </w:pPr>
    </w:p>
    <w:tbl>
      <w:tblPr>
        <w:tblW w:w="10820" w:type="dxa"/>
        <w:tblInd w:w="-1080" w:type="dxa"/>
        <w:tblLook w:val="0000"/>
      </w:tblPr>
      <w:tblGrid>
        <w:gridCol w:w="660"/>
        <w:gridCol w:w="2568"/>
        <w:gridCol w:w="3592"/>
        <w:gridCol w:w="1560"/>
        <w:gridCol w:w="1540"/>
        <w:gridCol w:w="900"/>
      </w:tblGrid>
      <w:tr w:rsidR="002B2635" w:rsidRPr="0061774C" w:rsidTr="00F93AE2">
        <w:trPr>
          <w:trHeight w:val="615"/>
        </w:trPr>
        <w:tc>
          <w:tcPr>
            <w:tcW w:w="660" w:type="dxa"/>
            <w:tcBorders>
              <w:top w:val="single" w:sz="8" w:space="0" w:color="auto"/>
              <w:left w:val="single" w:sz="8" w:space="0" w:color="auto"/>
              <w:bottom w:val="single" w:sz="8" w:space="0" w:color="auto"/>
              <w:right w:val="single" w:sz="8" w:space="0" w:color="auto"/>
            </w:tcBorders>
            <w:shd w:val="clear" w:color="auto" w:fill="D9D9D9"/>
            <w:vAlign w:val="center"/>
          </w:tcPr>
          <w:p w:rsidR="002B2635" w:rsidRPr="0061774C" w:rsidRDefault="002B2635" w:rsidP="00F93AE2">
            <w:pPr>
              <w:jc w:val="center"/>
              <w:rPr>
                <w:rFonts w:ascii="Arial Narrow" w:hAnsi="Arial Narrow" w:cs="Arial"/>
                <w:b/>
                <w:bCs/>
              </w:rPr>
            </w:pPr>
            <w:r w:rsidRPr="0061774C">
              <w:rPr>
                <w:rFonts w:ascii="Arial Narrow" w:hAnsi="Arial Narrow" w:cs="Arial"/>
                <w:b/>
                <w:bCs/>
              </w:rPr>
              <w:t>R. br.</w:t>
            </w:r>
          </w:p>
        </w:tc>
        <w:tc>
          <w:tcPr>
            <w:tcW w:w="2568" w:type="dxa"/>
            <w:tcBorders>
              <w:top w:val="single" w:sz="8" w:space="0" w:color="auto"/>
              <w:left w:val="nil"/>
              <w:bottom w:val="single" w:sz="8" w:space="0" w:color="auto"/>
              <w:right w:val="single" w:sz="8" w:space="0" w:color="auto"/>
            </w:tcBorders>
            <w:shd w:val="clear" w:color="auto" w:fill="D9D9D9"/>
            <w:vAlign w:val="center"/>
          </w:tcPr>
          <w:p w:rsidR="002B2635" w:rsidRPr="0061774C" w:rsidRDefault="002B2635" w:rsidP="00F93AE2">
            <w:pPr>
              <w:jc w:val="center"/>
              <w:rPr>
                <w:rFonts w:ascii="Arial Narrow" w:hAnsi="Arial Narrow" w:cs="Arial"/>
                <w:b/>
                <w:bCs/>
              </w:rPr>
            </w:pPr>
            <w:r w:rsidRPr="0061774C">
              <w:rPr>
                <w:rFonts w:ascii="Arial Narrow" w:hAnsi="Arial Narrow" w:cs="Arial"/>
                <w:b/>
                <w:bCs/>
              </w:rPr>
              <w:t>vlasnik/direktor</w:t>
            </w:r>
          </w:p>
        </w:tc>
        <w:tc>
          <w:tcPr>
            <w:tcW w:w="3592" w:type="dxa"/>
            <w:tcBorders>
              <w:top w:val="single" w:sz="8" w:space="0" w:color="auto"/>
              <w:left w:val="nil"/>
              <w:bottom w:val="single" w:sz="8" w:space="0" w:color="auto"/>
              <w:right w:val="single" w:sz="8" w:space="0" w:color="auto"/>
            </w:tcBorders>
            <w:shd w:val="clear" w:color="auto" w:fill="D9D9D9"/>
            <w:vAlign w:val="center"/>
          </w:tcPr>
          <w:p w:rsidR="002B2635" w:rsidRPr="0061774C" w:rsidRDefault="002B2635" w:rsidP="00F93AE2">
            <w:pPr>
              <w:jc w:val="center"/>
              <w:rPr>
                <w:rFonts w:ascii="Arial Narrow" w:hAnsi="Arial Narrow" w:cs="Arial"/>
                <w:b/>
                <w:bCs/>
              </w:rPr>
            </w:pPr>
            <w:r w:rsidRPr="0061774C">
              <w:rPr>
                <w:rFonts w:ascii="Arial Narrow" w:hAnsi="Arial Narrow" w:cs="Arial"/>
                <w:b/>
                <w:bCs/>
              </w:rPr>
              <w:t>vrsta objekta, naziv i kategorija</w:t>
            </w:r>
          </w:p>
        </w:tc>
        <w:tc>
          <w:tcPr>
            <w:tcW w:w="1560" w:type="dxa"/>
            <w:tcBorders>
              <w:top w:val="single" w:sz="8" w:space="0" w:color="auto"/>
              <w:left w:val="nil"/>
              <w:bottom w:val="single" w:sz="8" w:space="0" w:color="auto"/>
              <w:right w:val="single" w:sz="8" w:space="0" w:color="auto"/>
            </w:tcBorders>
            <w:shd w:val="clear" w:color="auto" w:fill="D9D9D9"/>
            <w:vAlign w:val="center"/>
          </w:tcPr>
          <w:p w:rsidR="002B2635" w:rsidRPr="0061774C" w:rsidRDefault="002B2635" w:rsidP="00F93AE2">
            <w:pPr>
              <w:jc w:val="center"/>
              <w:rPr>
                <w:rFonts w:ascii="Arial Narrow" w:hAnsi="Arial Narrow" w:cs="Arial"/>
                <w:b/>
                <w:bCs/>
              </w:rPr>
            </w:pPr>
            <w:r w:rsidRPr="0061774C">
              <w:rPr>
                <w:rFonts w:ascii="Arial Narrow" w:hAnsi="Arial Narrow" w:cs="Arial"/>
                <w:b/>
                <w:bCs/>
              </w:rPr>
              <w:t>br.telefona</w:t>
            </w:r>
          </w:p>
        </w:tc>
        <w:tc>
          <w:tcPr>
            <w:tcW w:w="1540" w:type="dxa"/>
            <w:tcBorders>
              <w:top w:val="single" w:sz="8" w:space="0" w:color="auto"/>
              <w:left w:val="nil"/>
              <w:bottom w:val="single" w:sz="8" w:space="0" w:color="auto"/>
              <w:right w:val="single" w:sz="8" w:space="0" w:color="auto"/>
            </w:tcBorders>
            <w:shd w:val="clear" w:color="auto" w:fill="D9D9D9"/>
            <w:vAlign w:val="center"/>
          </w:tcPr>
          <w:p w:rsidR="002B2635" w:rsidRPr="0061774C" w:rsidRDefault="002B2635" w:rsidP="00F93AE2">
            <w:pPr>
              <w:jc w:val="center"/>
              <w:rPr>
                <w:rFonts w:ascii="Arial Narrow" w:hAnsi="Arial Narrow" w:cs="Arial"/>
                <w:b/>
                <w:bCs/>
              </w:rPr>
            </w:pPr>
            <w:r w:rsidRPr="0061774C">
              <w:rPr>
                <w:rFonts w:ascii="Arial Narrow" w:hAnsi="Arial Narrow" w:cs="Arial"/>
                <w:b/>
                <w:bCs/>
              </w:rPr>
              <w:t>br.mob.tel.</w:t>
            </w:r>
          </w:p>
        </w:tc>
        <w:tc>
          <w:tcPr>
            <w:tcW w:w="900" w:type="dxa"/>
            <w:tcBorders>
              <w:top w:val="single" w:sz="8" w:space="0" w:color="auto"/>
              <w:left w:val="nil"/>
              <w:bottom w:val="single" w:sz="8" w:space="0" w:color="auto"/>
              <w:right w:val="single" w:sz="8" w:space="0" w:color="auto"/>
            </w:tcBorders>
            <w:shd w:val="clear" w:color="auto" w:fill="D9D9D9"/>
            <w:vAlign w:val="center"/>
          </w:tcPr>
          <w:p w:rsidR="002B2635" w:rsidRPr="0061774C" w:rsidRDefault="002B2635" w:rsidP="00F93AE2">
            <w:pPr>
              <w:jc w:val="center"/>
              <w:rPr>
                <w:rFonts w:ascii="Arial Narrow" w:hAnsi="Arial Narrow" w:cs="Arial"/>
                <w:b/>
                <w:bCs/>
              </w:rPr>
            </w:pPr>
            <w:r w:rsidRPr="0061774C">
              <w:rPr>
                <w:rFonts w:ascii="Arial Narrow" w:hAnsi="Arial Narrow" w:cs="Arial"/>
                <w:b/>
                <w:bCs/>
              </w:rPr>
              <w:t>broj ležaja</w:t>
            </w:r>
          </w:p>
        </w:tc>
      </w:tr>
      <w:tr w:rsidR="002B2635" w:rsidRPr="0061774C" w:rsidTr="00F93AE2">
        <w:trPr>
          <w:trHeight w:val="450"/>
        </w:trPr>
        <w:tc>
          <w:tcPr>
            <w:tcW w:w="660" w:type="dxa"/>
            <w:tcBorders>
              <w:top w:val="nil"/>
              <w:left w:val="single" w:sz="8" w:space="0" w:color="auto"/>
              <w:bottom w:val="single" w:sz="4" w:space="0" w:color="auto"/>
              <w:right w:val="single" w:sz="4" w:space="0" w:color="auto"/>
            </w:tcBorders>
            <w:shd w:val="clear" w:color="auto" w:fill="auto"/>
            <w:noWrap/>
            <w:vAlign w:val="bottom"/>
          </w:tcPr>
          <w:p w:rsidR="002B2635" w:rsidRPr="0061774C" w:rsidRDefault="002B2635" w:rsidP="00F93AE2">
            <w:pPr>
              <w:jc w:val="right"/>
              <w:rPr>
                <w:rFonts w:ascii="Arial Narrow" w:hAnsi="Arial Narrow" w:cs="Arial"/>
                <w:b/>
              </w:rPr>
            </w:pPr>
            <w:r w:rsidRPr="0061774C">
              <w:rPr>
                <w:rFonts w:ascii="Arial Narrow" w:hAnsi="Arial Narrow" w:cs="Arial"/>
                <w:b/>
              </w:rPr>
              <w:t>1</w:t>
            </w:r>
          </w:p>
        </w:tc>
        <w:tc>
          <w:tcPr>
            <w:tcW w:w="2568"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Rondović Duško</w:t>
            </w:r>
          </w:p>
        </w:tc>
        <w:tc>
          <w:tcPr>
            <w:tcW w:w="3592"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Hotel Delta  * * *</w:t>
            </w:r>
          </w:p>
        </w:tc>
        <w:tc>
          <w:tcPr>
            <w:tcW w:w="156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052/356-022</w:t>
            </w:r>
          </w:p>
        </w:tc>
        <w:tc>
          <w:tcPr>
            <w:tcW w:w="154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067/884-904</w:t>
            </w:r>
          </w:p>
        </w:tc>
        <w:tc>
          <w:tcPr>
            <w:tcW w:w="900" w:type="dxa"/>
            <w:tcBorders>
              <w:top w:val="nil"/>
              <w:left w:val="nil"/>
              <w:bottom w:val="single" w:sz="4"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rPr>
            </w:pPr>
            <w:r w:rsidRPr="0061774C">
              <w:rPr>
                <w:rFonts w:ascii="Arial Narrow" w:hAnsi="Arial Narrow" w:cs="Arial"/>
                <w:b/>
              </w:rPr>
              <w:t>21</w:t>
            </w:r>
          </w:p>
        </w:tc>
      </w:tr>
      <w:tr w:rsidR="002B2635" w:rsidRPr="0061774C" w:rsidTr="00F93AE2">
        <w:trPr>
          <w:trHeight w:val="450"/>
        </w:trPr>
        <w:tc>
          <w:tcPr>
            <w:tcW w:w="660" w:type="dxa"/>
            <w:tcBorders>
              <w:top w:val="nil"/>
              <w:left w:val="single" w:sz="8" w:space="0" w:color="auto"/>
              <w:bottom w:val="single" w:sz="4" w:space="0" w:color="auto"/>
              <w:right w:val="single" w:sz="4" w:space="0" w:color="auto"/>
            </w:tcBorders>
            <w:shd w:val="clear" w:color="auto" w:fill="auto"/>
            <w:noWrap/>
            <w:vAlign w:val="bottom"/>
          </w:tcPr>
          <w:p w:rsidR="002B2635" w:rsidRPr="0061774C" w:rsidRDefault="002B2635" w:rsidP="00F93AE2">
            <w:pPr>
              <w:jc w:val="right"/>
              <w:rPr>
                <w:rFonts w:ascii="Arial Narrow" w:hAnsi="Arial Narrow" w:cs="Arial"/>
                <w:b/>
              </w:rPr>
            </w:pPr>
            <w:r w:rsidRPr="0061774C">
              <w:rPr>
                <w:rFonts w:ascii="Arial Narrow" w:hAnsi="Arial Narrow" w:cs="Arial"/>
                <w:b/>
              </w:rPr>
              <w:t>2</w:t>
            </w:r>
          </w:p>
        </w:tc>
        <w:tc>
          <w:tcPr>
            <w:tcW w:w="2568"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Predrag Cvijović</w:t>
            </w:r>
          </w:p>
        </w:tc>
        <w:tc>
          <w:tcPr>
            <w:tcW w:w="3592"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Hotel Pljevlja  * * *</w:t>
            </w:r>
          </w:p>
        </w:tc>
        <w:tc>
          <w:tcPr>
            <w:tcW w:w="156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052/323-140</w:t>
            </w:r>
          </w:p>
        </w:tc>
        <w:tc>
          <w:tcPr>
            <w:tcW w:w="154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052/300-032</w:t>
            </w:r>
          </w:p>
        </w:tc>
        <w:tc>
          <w:tcPr>
            <w:tcW w:w="900" w:type="dxa"/>
            <w:tcBorders>
              <w:top w:val="nil"/>
              <w:left w:val="nil"/>
              <w:bottom w:val="single" w:sz="4"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rPr>
            </w:pPr>
            <w:r w:rsidRPr="0061774C">
              <w:rPr>
                <w:rFonts w:ascii="Arial Narrow" w:hAnsi="Arial Narrow" w:cs="Arial"/>
                <w:b/>
              </w:rPr>
              <w:t>72</w:t>
            </w:r>
          </w:p>
        </w:tc>
      </w:tr>
      <w:tr w:rsidR="002B2635" w:rsidRPr="0061774C" w:rsidTr="00F93AE2">
        <w:trPr>
          <w:trHeight w:val="450"/>
        </w:trPr>
        <w:tc>
          <w:tcPr>
            <w:tcW w:w="660" w:type="dxa"/>
            <w:tcBorders>
              <w:top w:val="nil"/>
              <w:left w:val="single" w:sz="8" w:space="0" w:color="auto"/>
              <w:bottom w:val="single" w:sz="4" w:space="0" w:color="auto"/>
              <w:right w:val="single" w:sz="4" w:space="0" w:color="auto"/>
            </w:tcBorders>
            <w:shd w:val="clear" w:color="auto" w:fill="auto"/>
            <w:noWrap/>
            <w:vAlign w:val="bottom"/>
          </w:tcPr>
          <w:p w:rsidR="002B2635" w:rsidRPr="0061774C" w:rsidRDefault="002B2635" w:rsidP="00F93AE2">
            <w:pPr>
              <w:jc w:val="right"/>
              <w:rPr>
                <w:rFonts w:ascii="Arial Narrow" w:hAnsi="Arial Narrow" w:cs="Arial"/>
                <w:b/>
              </w:rPr>
            </w:pPr>
            <w:r w:rsidRPr="0061774C">
              <w:rPr>
                <w:rFonts w:ascii="Arial Narrow" w:hAnsi="Arial Narrow" w:cs="Arial"/>
                <w:b/>
              </w:rPr>
              <w:t>3</w:t>
            </w:r>
          </w:p>
        </w:tc>
        <w:tc>
          <w:tcPr>
            <w:tcW w:w="2568"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Enes Zulić</w:t>
            </w:r>
          </w:p>
        </w:tc>
        <w:tc>
          <w:tcPr>
            <w:tcW w:w="3592"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Hotel Franca * * * *</w:t>
            </w:r>
          </w:p>
        </w:tc>
        <w:tc>
          <w:tcPr>
            <w:tcW w:w="156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077/300-067</w:t>
            </w:r>
          </w:p>
        </w:tc>
        <w:tc>
          <w:tcPr>
            <w:tcW w:w="154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069/048-609</w:t>
            </w:r>
          </w:p>
        </w:tc>
        <w:tc>
          <w:tcPr>
            <w:tcW w:w="900" w:type="dxa"/>
            <w:tcBorders>
              <w:top w:val="nil"/>
              <w:left w:val="nil"/>
              <w:bottom w:val="single" w:sz="4"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rPr>
            </w:pPr>
            <w:r w:rsidRPr="0061774C">
              <w:rPr>
                <w:rFonts w:ascii="Arial Narrow" w:hAnsi="Arial Narrow" w:cs="Arial"/>
                <w:b/>
              </w:rPr>
              <w:t>52</w:t>
            </w:r>
          </w:p>
        </w:tc>
      </w:tr>
      <w:tr w:rsidR="002B2635" w:rsidRPr="0061774C" w:rsidTr="00F93AE2">
        <w:trPr>
          <w:trHeight w:val="450"/>
        </w:trPr>
        <w:tc>
          <w:tcPr>
            <w:tcW w:w="660" w:type="dxa"/>
            <w:tcBorders>
              <w:top w:val="nil"/>
              <w:left w:val="single" w:sz="8" w:space="0" w:color="auto"/>
              <w:bottom w:val="single" w:sz="4" w:space="0" w:color="auto"/>
              <w:right w:val="single" w:sz="4" w:space="0" w:color="auto"/>
            </w:tcBorders>
            <w:shd w:val="clear" w:color="auto" w:fill="auto"/>
            <w:noWrap/>
            <w:vAlign w:val="bottom"/>
          </w:tcPr>
          <w:p w:rsidR="002B2635" w:rsidRPr="0061774C" w:rsidRDefault="002B2635" w:rsidP="00F93AE2">
            <w:pPr>
              <w:jc w:val="right"/>
              <w:rPr>
                <w:rFonts w:ascii="Arial Narrow" w:hAnsi="Arial Narrow" w:cs="Arial"/>
                <w:b/>
              </w:rPr>
            </w:pPr>
            <w:r w:rsidRPr="0061774C">
              <w:rPr>
                <w:rFonts w:ascii="Arial Narrow" w:hAnsi="Arial Narrow" w:cs="Arial"/>
                <w:b/>
              </w:rPr>
              <w:t>4</w:t>
            </w:r>
          </w:p>
        </w:tc>
        <w:tc>
          <w:tcPr>
            <w:tcW w:w="2568"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Jasna Kriještorac</w:t>
            </w:r>
          </w:p>
        </w:tc>
        <w:tc>
          <w:tcPr>
            <w:tcW w:w="3592"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Hotel Gold  * * * *</w:t>
            </w:r>
          </w:p>
        </w:tc>
        <w:tc>
          <w:tcPr>
            <w:tcW w:w="156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052/323-102</w:t>
            </w:r>
          </w:p>
        </w:tc>
        <w:tc>
          <w:tcPr>
            <w:tcW w:w="154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069/048-363</w:t>
            </w:r>
          </w:p>
        </w:tc>
        <w:tc>
          <w:tcPr>
            <w:tcW w:w="900" w:type="dxa"/>
            <w:tcBorders>
              <w:top w:val="nil"/>
              <w:left w:val="nil"/>
              <w:bottom w:val="single" w:sz="4"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rPr>
            </w:pPr>
            <w:r w:rsidRPr="0061774C">
              <w:rPr>
                <w:rFonts w:ascii="Arial Narrow" w:hAnsi="Arial Narrow" w:cs="Arial"/>
                <w:b/>
              </w:rPr>
              <w:t>35</w:t>
            </w:r>
          </w:p>
        </w:tc>
      </w:tr>
      <w:tr w:rsidR="002B2635" w:rsidRPr="0061774C" w:rsidTr="00F93AE2">
        <w:trPr>
          <w:trHeight w:val="450"/>
        </w:trPr>
        <w:tc>
          <w:tcPr>
            <w:tcW w:w="660" w:type="dxa"/>
            <w:tcBorders>
              <w:top w:val="nil"/>
              <w:left w:val="single" w:sz="8" w:space="0" w:color="auto"/>
              <w:bottom w:val="single" w:sz="4" w:space="0" w:color="auto"/>
              <w:right w:val="single" w:sz="4" w:space="0" w:color="auto"/>
            </w:tcBorders>
            <w:shd w:val="clear" w:color="auto" w:fill="auto"/>
            <w:noWrap/>
            <w:vAlign w:val="bottom"/>
          </w:tcPr>
          <w:p w:rsidR="002B2635" w:rsidRPr="0061774C" w:rsidRDefault="002B2635" w:rsidP="00F93AE2">
            <w:pPr>
              <w:jc w:val="right"/>
              <w:rPr>
                <w:rFonts w:ascii="Arial Narrow" w:hAnsi="Arial Narrow" w:cs="Arial"/>
                <w:b/>
              </w:rPr>
            </w:pPr>
            <w:r w:rsidRPr="0061774C">
              <w:rPr>
                <w:rFonts w:ascii="Arial Narrow" w:hAnsi="Arial Narrow" w:cs="Arial"/>
                <w:b/>
              </w:rPr>
              <w:t>5</w:t>
            </w:r>
          </w:p>
        </w:tc>
        <w:tc>
          <w:tcPr>
            <w:tcW w:w="2568"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Nikola Ajduković</w:t>
            </w:r>
          </w:p>
        </w:tc>
        <w:tc>
          <w:tcPr>
            <w:tcW w:w="3592"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Hotel Oaza  * * *</w:t>
            </w:r>
          </w:p>
        </w:tc>
        <w:tc>
          <w:tcPr>
            <w:tcW w:w="156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052/353-049</w:t>
            </w:r>
          </w:p>
        </w:tc>
        <w:tc>
          <w:tcPr>
            <w:tcW w:w="154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069/084-829</w:t>
            </w:r>
          </w:p>
        </w:tc>
        <w:tc>
          <w:tcPr>
            <w:tcW w:w="900" w:type="dxa"/>
            <w:tcBorders>
              <w:top w:val="nil"/>
              <w:left w:val="nil"/>
              <w:bottom w:val="single" w:sz="4"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rPr>
            </w:pPr>
            <w:r w:rsidRPr="0061774C">
              <w:rPr>
                <w:rFonts w:ascii="Arial Narrow" w:hAnsi="Arial Narrow" w:cs="Arial"/>
                <w:b/>
              </w:rPr>
              <w:t>14</w:t>
            </w:r>
          </w:p>
        </w:tc>
      </w:tr>
      <w:tr w:rsidR="002B2635" w:rsidRPr="0061774C" w:rsidTr="00F93AE2">
        <w:trPr>
          <w:trHeight w:val="450"/>
        </w:trPr>
        <w:tc>
          <w:tcPr>
            <w:tcW w:w="660" w:type="dxa"/>
            <w:tcBorders>
              <w:top w:val="nil"/>
              <w:left w:val="single" w:sz="8" w:space="0" w:color="auto"/>
              <w:bottom w:val="single" w:sz="4" w:space="0" w:color="auto"/>
              <w:right w:val="single" w:sz="4" w:space="0" w:color="auto"/>
            </w:tcBorders>
            <w:shd w:val="clear" w:color="auto" w:fill="auto"/>
            <w:noWrap/>
            <w:vAlign w:val="bottom"/>
          </w:tcPr>
          <w:p w:rsidR="002B2635" w:rsidRPr="0061774C" w:rsidRDefault="002B2635" w:rsidP="00F93AE2">
            <w:pPr>
              <w:jc w:val="right"/>
              <w:rPr>
                <w:rFonts w:ascii="Arial Narrow" w:hAnsi="Arial Narrow" w:cs="Arial"/>
                <w:b/>
              </w:rPr>
            </w:pPr>
            <w:r w:rsidRPr="0061774C">
              <w:rPr>
                <w:rFonts w:ascii="Arial Narrow" w:hAnsi="Arial Narrow" w:cs="Arial"/>
                <w:b/>
              </w:rPr>
              <w:t>6</w:t>
            </w:r>
          </w:p>
        </w:tc>
        <w:tc>
          <w:tcPr>
            <w:tcW w:w="2568"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Nurija Duraković</w:t>
            </w:r>
          </w:p>
        </w:tc>
        <w:tc>
          <w:tcPr>
            <w:tcW w:w="3592"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Hotel "24 Jul"  * *</w:t>
            </w:r>
          </w:p>
        </w:tc>
        <w:tc>
          <w:tcPr>
            <w:tcW w:w="156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 </w:t>
            </w:r>
          </w:p>
        </w:tc>
        <w:tc>
          <w:tcPr>
            <w:tcW w:w="154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068/791-075</w:t>
            </w:r>
          </w:p>
        </w:tc>
        <w:tc>
          <w:tcPr>
            <w:tcW w:w="900" w:type="dxa"/>
            <w:tcBorders>
              <w:top w:val="nil"/>
              <w:left w:val="nil"/>
              <w:bottom w:val="single" w:sz="4"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rPr>
            </w:pPr>
            <w:r w:rsidRPr="0061774C">
              <w:rPr>
                <w:rFonts w:ascii="Arial Narrow" w:hAnsi="Arial Narrow" w:cs="Arial"/>
                <w:b/>
              </w:rPr>
              <w:t>20</w:t>
            </w:r>
          </w:p>
        </w:tc>
      </w:tr>
      <w:tr w:rsidR="002B2635" w:rsidRPr="0061774C" w:rsidTr="00F93AE2">
        <w:trPr>
          <w:trHeight w:val="450"/>
        </w:trPr>
        <w:tc>
          <w:tcPr>
            <w:tcW w:w="660" w:type="dxa"/>
            <w:tcBorders>
              <w:top w:val="nil"/>
              <w:left w:val="single" w:sz="8" w:space="0" w:color="auto"/>
              <w:bottom w:val="single" w:sz="4" w:space="0" w:color="auto"/>
              <w:right w:val="single" w:sz="4" w:space="0" w:color="auto"/>
            </w:tcBorders>
            <w:shd w:val="clear" w:color="auto" w:fill="auto"/>
            <w:noWrap/>
            <w:vAlign w:val="bottom"/>
          </w:tcPr>
          <w:p w:rsidR="002B2635" w:rsidRPr="0061774C" w:rsidRDefault="002B2635" w:rsidP="00F93AE2">
            <w:pPr>
              <w:jc w:val="right"/>
              <w:rPr>
                <w:rFonts w:ascii="Arial Narrow" w:hAnsi="Arial Narrow" w:cs="Arial"/>
                <w:b/>
              </w:rPr>
            </w:pPr>
            <w:r w:rsidRPr="0061774C">
              <w:rPr>
                <w:rFonts w:ascii="Arial Narrow" w:hAnsi="Arial Narrow" w:cs="Arial"/>
                <w:b/>
              </w:rPr>
              <w:t>7</w:t>
            </w:r>
          </w:p>
        </w:tc>
        <w:tc>
          <w:tcPr>
            <w:tcW w:w="2568"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Vukosav Marjanović</w:t>
            </w:r>
          </w:p>
        </w:tc>
        <w:tc>
          <w:tcPr>
            <w:tcW w:w="3592"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priv. smještaj AŠ Marjanović  * * *</w:t>
            </w:r>
          </w:p>
        </w:tc>
        <w:tc>
          <w:tcPr>
            <w:tcW w:w="156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052/300-140</w:t>
            </w:r>
          </w:p>
        </w:tc>
        <w:tc>
          <w:tcPr>
            <w:tcW w:w="154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069/237-062</w:t>
            </w:r>
          </w:p>
        </w:tc>
        <w:tc>
          <w:tcPr>
            <w:tcW w:w="900" w:type="dxa"/>
            <w:tcBorders>
              <w:top w:val="nil"/>
              <w:left w:val="nil"/>
              <w:bottom w:val="single" w:sz="4"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rPr>
            </w:pPr>
            <w:r w:rsidRPr="0061774C">
              <w:rPr>
                <w:rFonts w:ascii="Arial Narrow" w:hAnsi="Arial Narrow" w:cs="Arial"/>
                <w:b/>
              </w:rPr>
              <w:t>15</w:t>
            </w:r>
          </w:p>
        </w:tc>
      </w:tr>
      <w:tr w:rsidR="002B2635" w:rsidRPr="0061774C" w:rsidTr="00F93AE2">
        <w:trPr>
          <w:trHeight w:val="450"/>
        </w:trPr>
        <w:tc>
          <w:tcPr>
            <w:tcW w:w="660" w:type="dxa"/>
            <w:tcBorders>
              <w:top w:val="nil"/>
              <w:left w:val="single" w:sz="8" w:space="0" w:color="auto"/>
              <w:bottom w:val="single" w:sz="4" w:space="0" w:color="auto"/>
              <w:right w:val="single" w:sz="4" w:space="0" w:color="auto"/>
            </w:tcBorders>
            <w:shd w:val="clear" w:color="auto" w:fill="auto"/>
            <w:noWrap/>
            <w:vAlign w:val="bottom"/>
          </w:tcPr>
          <w:p w:rsidR="002B2635" w:rsidRPr="0061774C" w:rsidRDefault="002B2635" w:rsidP="00F93AE2">
            <w:pPr>
              <w:jc w:val="right"/>
              <w:rPr>
                <w:rFonts w:ascii="Arial Narrow" w:hAnsi="Arial Narrow" w:cs="Arial"/>
                <w:b/>
              </w:rPr>
            </w:pPr>
            <w:r w:rsidRPr="0061774C">
              <w:rPr>
                <w:rFonts w:ascii="Arial Narrow" w:hAnsi="Arial Narrow" w:cs="Arial"/>
                <w:b/>
              </w:rPr>
              <w:t>8</w:t>
            </w:r>
          </w:p>
        </w:tc>
        <w:tc>
          <w:tcPr>
            <w:tcW w:w="2568"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Plakalo Amera</w:t>
            </w:r>
          </w:p>
        </w:tc>
        <w:tc>
          <w:tcPr>
            <w:tcW w:w="3592"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priv. smještaj Faraon  * * *</w:t>
            </w:r>
          </w:p>
        </w:tc>
        <w:tc>
          <w:tcPr>
            <w:tcW w:w="156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 </w:t>
            </w:r>
          </w:p>
        </w:tc>
        <w:tc>
          <w:tcPr>
            <w:tcW w:w="154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069/292-038</w:t>
            </w:r>
          </w:p>
        </w:tc>
        <w:tc>
          <w:tcPr>
            <w:tcW w:w="900" w:type="dxa"/>
            <w:tcBorders>
              <w:top w:val="nil"/>
              <w:left w:val="nil"/>
              <w:bottom w:val="single" w:sz="4"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rPr>
            </w:pPr>
            <w:r w:rsidRPr="0061774C">
              <w:rPr>
                <w:rFonts w:ascii="Arial Narrow" w:hAnsi="Arial Narrow" w:cs="Arial"/>
                <w:b/>
              </w:rPr>
              <w:t>15</w:t>
            </w:r>
          </w:p>
        </w:tc>
      </w:tr>
      <w:tr w:rsidR="002B2635" w:rsidRPr="0061774C" w:rsidTr="00F93AE2">
        <w:trPr>
          <w:trHeight w:val="450"/>
        </w:trPr>
        <w:tc>
          <w:tcPr>
            <w:tcW w:w="660" w:type="dxa"/>
            <w:tcBorders>
              <w:top w:val="nil"/>
              <w:left w:val="single" w:sz="8" w:space="0" w:color="auto"/>
              <w:bottom w:val="single" w:sz="4" w:space="0" w:color="auto"/>
              <w:right w:val="single" w:sz="4" w:space="0" w:color="auto"/>
            </w:tcBorders>
            <w:shd w:val="clear" w:color="auto" w:fill="auto"/>
            <w:noWrap/>
            <w:vAlign w:val="bottom"/>
          </w:tcPr>
          <w:p w:rsidR="002B2635" w:rsidRPr="0061774C" w:rsidRDefault="002B2635" w:rsidP="00F93AE2">
            <w:pPr>
              <w:jc w:val="right"/>
              <w:rPr>
                <w:rFonts w:ascii="Arial Narrow" w:hAnsi="Arial Narrow" w:cs="Arial"/>
                <w:b/>
              </w:rPr>
            </w:pPr>
            <w:r w:rsidRPr="0061774C">
              <w:rPr>
                <w:rFonts w:ascii="Arial Narrow" w:hAnsi="Arial Narrow" w:cs="Arial"/>
                <w:b/>
              </w:rPr>
              <w:t>9</w:t>
            </w:r>
          </w:p>
        </w:tc>
        <w:tc>
          <w:tcPr>
            <w:tcW w:w="2568"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Ajanović Jasmin</w:t>
            </w:r>
          </w:p>
        </w:tc>
        <w:tc>
          <w:tcPr>
            <w:tcW w:w="3592"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priv. smještaj Trebovina  *</w:t>
            </w:r>
          </w:p>
        </w:tc>
        <w:tc>
          <w:tcPr>
            <w:tcW w:w="156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 </w:t>
            </w:r>
          </w:p>
        </w:tc>
        <w:tc>
          <w:tcPr>
            <w:tcW w:w="1540"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067/575-407</w:t>
            </w:r>
          </w:p>
        </w:tc>
        <w:tc>
          <w:tcPr>
            <w:tcW w:w="900" w:type="dxa"/>
            <w:tcBorders>
              <w:top w:val="nil"/>
              <w:left w:val="nil"/>
              <w:bottom w:val="single" w:sz="4"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rPr>
            </w:pPr>
            <w:r w:rsidRPr="0061774C">
              <w:rPr>
                <w:rFonts w:ascii="Arial Narrow" w:hAnsi="Arial Narrow" w:cs="Arial"/>
                <w:b/>
              </w:rPr>
              <w:t>15</w:t>
            </w:r>
          </w:p>
        </w:tc>
      </w:tr>
      <w:tr w:rsidR="002B2635" w:rsidRPr="0061774C" w:rsidTr="00F93AE2">
        <w:trPr>
          <w:trHeight w:val="450"/>
        </w:trPr>
        <w:tc>
          <w:tcPr>
            <w:tcW w:w="660" w:type="dxa"/>
            <w:tcBorders>
              <w:top w:val="nil"/>
              <w:left w:val="single" w:sz="8" w:space="0" w:color="auto"/>
              <w:bottom w:val="single" w:sz="4" w:space="0" w:color="auto"/>
              <w:right w:val="single" w:sz="4" w:space="0" w:color="auto"/>
            </w:tcBorders>
            <w:shd w:val="clear" w:color="auto" w:fill="auto"/>
            <w:noWrap/>
            <w:vAlign w:val="bottom"/>
          </w:tcPr>
          <w:p w:rsidR="002B2635" w:rsidRPr="0061774C" w:rsidRDefault="002B2635" w:rsidP="00F93AE2">
            <w:pPr>
              <w:jc w:val="right"/>
              <w:rPr>
                <w:rFonts w:ascii="Arial Narrow" w:hAnsi="Arial Narrow" w:cs="Arial"/>
                <w:b/>
              </w:rPr>
            </w:pPr>
            <w:r w:rsidRPr="0061774C">
              <w:rPr>
                <w:rFonts w:ascii="Arial Narrow" w:hAnsi="Arial Narrow" w:cs="Arial"/>
                <w:b/>
              </w:rPr>
              <w:t>10</w:t>
            </w:r>
          </w:p>
        </w:tc>
        <w:tc>
          <w:tcPr>
            <w:tcW w:w="2568"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Cerović Lale</w:t>
            </w:r>
          </w:p>
        </w:tc>
        <w:tc>
          <w:tcPr>
            <w:tcW w:w="3592"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priv. smještaj Pansioni Taša  * * *</w:t>
            </w:r>
          </w:p>
        </w:tc>
        <w:tc>
          <w:tcPr>
            <w:tcW w:w="1560" w:type="dxa"/>
            <w:tcBorders>
              <w:top w:val="nil"/>
              <w:left w:val="nil"/>
              <w:bottom w:val="nil"/>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069/839 -999</w:t>
            </w:r>
          </w:p>
        </w:tc>
        <w:tc>
          <w:tcPr>
            <w:tcW w:w="1540" w:type="dxa"/>
            <w:tcBorders>
              <w:top w:val="nil"/>
              <w:left w:val="nil"/>
              <w:bottom w:val="nil"/>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069/570-177</w:t>
            </w:r>
          </w:p>
        </w:tc>
        <w:tc>
          <w:tcPr>
            <w:tcW w:w="900" w:type="dxa"/>
            <w:tcBorders>
              <w:top w:val="nil"/>
              <w:left w:val="nil"/>
              <w:bottom w:val="single" w:sz="4"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rPr>
            </w:pPr>
            <w:r w:rsidRPr="0061774C">
              <w:rPr>
                <w:rFonts w:ascii="Arial Narrow" w:hAnsi="Arial Narrow" w:cs="Arial"/>
                <w:b/>
              </w:rPr>
              <w:t>15</w:t>
            </w:r>
          </w:p>
        </w:tc>
      </w:tr>
      <w:tr w:rsidR="002B2635" w:rsidRPr="0061774C" w:rsidTr="00F93AE2">
        <w:trPr>
          <w:trHeight w:val="450"/>
        </w:trPr>
        <w:tc>
          <w:tcPr>
            <w:tcW w:w="660" w:type="dxa"/>
            <w:tcBorders>
              <w:top w:val="nil"/>
              <w:left w:val="single" w:sz="8" w:space="0" w:color="auto"/>
              <w:bottom w:val="single" w:sz="4" w:space="0" w:color="auto"/>
              <w:right w:val="single" w:sz="4" w:space="0" w:color="auto"/>
            </w:tcBorders>
            <w:shd w:val="clear" w:color="auto" w:fill="auto"/>
            <w:noWrap/>
            <w:vAlign w:val="bottom"/>
          </w:tcPr>
          <w:p w:rsidR="002B2635" w:rsidRPr="0061774C" w:rsidRDefault="002B2635" w:rsidP="00F93AE2">
            <w:pPr>
              <w:jc w:val="right"/>
              <w:rPr>
                <w:rFonts w:ascii="Arial Narrow" w:hAnsi="Arial Narrow" w:cs="Arial"/>
                <w:b/>
              </w:rPr>
            </w:pPr>
            <w:r w:rsidRPr="0061774C">
              <w:rPr>
                <w:rFonts w:ascii="Arial Narrow" w:hAnsi="Arial Narrow" w:cs="Arial"/>
                <w:b/>
              </w:rPr>
              <w:t>11</w:t>
            </w:r>
          </w:p>
        </w:tc>
        <w:tc>
          <w:tcPr>
            <w:tcW w:w="2568"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Preradović Đorđije</w:t>
            </w:r>
          </w:p>
        </w:tc>
        <w:tc>
          <w:tcPr>
            <w:tcW w:w="3592"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priv. smještaj Glavica  *</w:t>
            </w:r>
          </w:p>
        </w:tc>
        <w:tc>
          <w:tcPr>
            <w:tcW w:w="1560" w:type="dxa"/>
            <w:tcBorders>
              <w:top w:val="single" w:sz="4" w:space="0" w:color="auto"/>
              <w:left w:val="nil"/>
              <w:bottom w:val="nil"/>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 </w:t>
            </w:r>
          </w:p>
        </w:tc>
        <w:tc>
          <w:tcPr>
            <w:tcW w:w="1540" w:type="dxa"/>
            <w:tcBorders>
              <w:top w:val="single" w:sz="4" w:space="0" w:color="auto"/>
              <w:left w:val="nil"/>
              <w:bottom w:val="nil"/>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063/212-183</w:t>
            </w:r>
          </w:p>
        </w:tc>
        <w:tc>
          <w:tcPr>
            <w:tcW w:w="900" w:type="dxa"/>
            <w:tcBorders>
              <w:top w:val="nil"/>
              <w:left w:val="nil"/>
              <w:bottom w:val="single" w:sz="4"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rPr>
            </w:pPr>
            <w:r w:rsidRPr="0061774C">
              <w:rPr>
                <w:rFonts w:ascii="Arial Narrow" w:hAnsi="Arial Narrow" w:cs="Arial"/>
                <w:b/>
              </w:rPr>
              <w:t>15</w:t>
            </w:r>
          </w:p>
        </w:tc>
      </w:tr>
      <w:tr w:rsidR="002B2635" w:rsidRPr="0061774C" w:rsidTr="00F93AE2">
        <w:trPr>
          <w:trHeight w:val="450"/>
        </w:trPr>
        <w:tc>
          <w:tcPr>
            <w:tcW w:w="660" w:type="dxa"/>
            <w:tcBorders>
              <w:top w:val="nil"/>
              <w:left w:val="single" w:sz="8" w:space="0" w:color="auto"/>
              <w:bottom w:val="single" w:sz="4" w:space="0" w:color="auto"/>
              <w:right w:val="single" w:sz="4" w:space="0" w:color="auto"/>
            </w:tcBorders>
            <w:shd w:val="clear" w:color="auto" w:fill="auto"/>
            <w:noWrap/>
            <w:vAlign w:val="bottom"/>
          </w:tcPr>
          <w:p w:rsidR="002B2635" w:rsidRPr="0061774C" w:rsidRDefault="002B2635" w:rsidP="00F93AE2">
            <w:pPr>
              <w:jc w:val="right"/>
              <w:rPr>
                <w:rFonts w:ascii="Arial Narrow" w:hAnsi="Arial Narrow" w:cs="Arial"/>
                <w:b/>
              </w:rPr>
            </w:pPr>
            <w:r w:rsidRPr="0061774C">
              <w:rPr>
                <w:rFonts w:ascii="Arial Narrow" w:hAnsi="Arial Narrow" w:cs="Arial"/>
                <w:b/>
              </w:rPr>
              <w:t>12</w:t>
            </w:r>
          </w:p>
        </w:tc>
        <w:tc>
          <w:tcPr>
            <w:tcW w:w="2568"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Ostojić Branislav</w:t>
            </w:r>
          </w:p>
        </w:tc>
        <w:tc>
          <w:tcPr>
            <w:tcW w:w="3592" w:type="dxa"/>
            <w:tcBorders>
              <w:top w:val="nil"/>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priv. smještaj Vučiji krš, Đ.Tara  * * *</w:t>
            </w:r>
          </w:p>
        </w:tc>
        <w:tc>
          <w:tcPr>
            <w:tcW w:w="1560" w:type="dxa"/>
            <w:tcBorders>
              <w:top w:val="single" w:sz="4" w:space="0" w:color="auto"/>
              <w:left w:val="nil"/>
              <w:bottom w:val="nil"/>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 </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067/611-255</w:t>
            </w:r>
          </w:p>
        </w:tc>
        <w:tc>
          <w:tcPr>
            <w:tcW w:w="900" w:type="dxa"/>
            <w:tcBorders>
              <w:top w:val="nil"/>
              <w:left w:val="nil"/>
              <w:bottom w:val="single" w:sz="4"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rPr>
            </w:pPr>
            <w:r w:rsidRPr="0061774C">
              <w:rPr>
                <w:rFonts w:ascii="Arial Narrow" w:hAnsi="Arial Narrow" w:cs="Arial"/>
                <w:b/>
              </w:rPr>
              <w:t>15</w:t>
            </w:r>
          </w:p>
        </w:tc>
      </w:tr>
      <w:tr w:rsidR="002B2635" w:rsidRPr="0061774C" w:rsidTr="00F93AE2">
        <w:trPr>
          <w:trHeight w:val="450"/>
        </w:trPr>
        <w:tc>
          <w:tcPr>
            <w:tcW w:w="660" w:type="dxa"/>
            <w:tcBorders>
              <w:top w:val="nil"/>
              <w:left w:val="single" w:sz="8" w:space="0" w:color="auto"/>
              <w:bottom w:val="single" w:sz="4" w:space="0" w:color="auto"/>
              <w:right w:val="single" w:sz="4" w:space="0" w:color="auto"/>
            </w:tcBorders>
            <w:shd w:val="clear" w:color="auto" w:fill="auto"/>
            <w:noWrap/>
            <w:vAlign w:val="bottom"/>
          </w:tcPr>
          <w:p w:rsidR="002B2635" w:rsidRPr="0061774C" w:rsidRDefault="002B2635" w:rsidP="00F93AE2">
            <w:pPr>
              <w:jc w:val="right"/>
              <w:rPr>
                <w:rFonts w:ascii="Arial Narrow" w:hAnsi="Arial Narrow" w:cs="Arial"/>
                <w:b/>
              </w:rPr>
            </w:pPr>
            <w:r w:rsidRPr="0061774C">
              <w:rPr>
                <w:rFonts w:ascii="Arial Narrow" w:hAnsi="Arial Narrow" w:cs="Arial"/>
                <w:b/>
              </w:rPr>
              <w:t>13</w:t>
            </w:r>
          </w:p>
        </w:tc>
        <w:tc>
          <w:tcPr>
            <w:tcW w:w="2568" w:type="dxa"/>
            <w:tcBorders>
              <w:top w:val="nil"/>
              <w:left w:val="nil"/>
              <w:bottom w:val="nil"/>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Kljajević Đole</w:t>
            </w:r>
          </w:p>
        </w:tc>
        <w:tc>
          <w:tcPr>
            <w:tcW w:w="3592" w:type="dxa"/>
            <w:tcBorders>
              <w:top w:val="nil"/>
              <w:left w:val="nil"/>
              <w:bottom w:val="nil"/>
              <w:right w:val="single" w:sz="4" w:space="0" w:color="auto"/>
            </w:tcBorders>
            <w:shd w:val="clear" w:color="auto" w:fill="auto"/>
            <w:noWrap/>
            <w:vAlign w:val="bottom"/>
          </w:tcPr>
          <w:p w:rsidR="002B2635" w:rsidRPr="0061774C" w:rsidRDefault="002B2635" w:rsidP="00F93AE2">
            <w:pPr>
              <w:rPr>
                <w:rFonts w:ascii="Arial Narrow" w:hAnsi="Arial Narrow" w:cs="Arial"/>
                <w:b/>
                <w:lang w:val="sv-SE"/>
              </w:rPr>
            </w:pPr>
            <w:r w:rsidRPr="0061774C">
              <w:rPr>
                <w:rFonts w:ascii="Arial Narrow" w:hAnsi="Arial Narrow" w:cs="Arial"/>
                <w:b/>
                <w:lang w:val="sv-SE"/>
              </w:rPr>
              <w:t>Kamp Kljejevića Luka, Đ. Tara</w:t>
            </w:r>
          </w:p>
        </w:tc>
        <w:tc>
          <w:tcPr>
            <w:tcW w:w="1560" w:type="dxa"/>
            <w:tcBorders>
              <w:top w:val="single" w:sz="4" w:space="0" w:color="auto"/>
              <w:left w:val="nil"/>
              <w:bottom w:val="nil"/>
              <w:right w:val="single" w:sz="4" w:space="0" w:color="auto"/>
            </w:tcBorders>
            <w:shd w:val="clear" w:color="auto" w:fill="auto"/>
            <w:noWrap/>
            <w:vAlign w:val="bottom"/>
          </w:tcPr>
          <w:p w:rsidR="002B2635" w:rsidRPr="0061774C" w:rsidRDefault="002B2635" w:rsidP="00F93AE2">
            <w:pPr>
              <w:rPr>
                <w:rFonts w:ascii="Arial Narrow" w:hAnsi="Arial Narrow" w:cs="Arial"/>
                <w:b/>
                <w:lang w:val="sv-SE"/>
              </w:rPr>
            </w:pPr>
            <w:r w:rsidRPr="0061774C">
              <w:rPr>
                <w:rFonts w:ascii="Arial Narrow" w:hAnsi="Arial Narrow" w:cs="Arial"/>
                <w:b/>
                <w:lang w:val="sv-SE"/>
              </w:rPr>
              <w:t> </w:t>
            </w:r>
          </w:p>
        </w:tc>
        <w:tc>
          <w:tcPr>
            <w:tcW w:w="1540" w:type="dxa"/>
            <w:tcBorders>
              <w:top w:val="nil"/>
              <w:left w:val="nil"/>
              <w:bottom w:val="nil"/>
              <w:right w:val="single" w:sz="4"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069/605-559</w:t>
            </w:r>
          </w:p>
        </w:tc>
        <w:tc>
          <w:tcPr>
            <w:tcW w:w="900" w:type="dxa"/>
            <w:tcBorders>
              <w:top w:val="nil"/>
              <w:left w:val="nil"/>
              <w:bottom w:val="single" w:sz="4"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rPr>
            </w:pPr>
            <w:r w:rsidRPr="0061774C">
              <w:rPr>
                <w:rFonts w:ascii="Arial Narrow" w:hAnsi="Arial Narrow" w:cs="Arial"/>
                <w:b/>
              </w:rPr>
              <w:t>15</w:t>
            </w:r>
          </w:p>
        </w:tc>
      </w:tr>
      <w:tr w:rsidR="002B2635" w:rsidRPr="0061774C" w:rsidTr="00F93AE2">
        <w:trPr>
          <w:trHeight w:val="555"/>
        </w:trPr>
        <w:tc>
          <w:tcPr>
            <w:tcW w:w="660" w:type="dxa"/>
            <w:tcBorders>
              <w:top w:val="single" w:sz="8" w:space="0" w:color="auto"/>
              <w:left w:val="single" w:sz="8" w:space="0" w:color="auto"/>
              <w:bottom w:val="single" w:sz="8" w:space="0" w:color="auto"/>
              <w:right w:val="single" w:sz="8" w:space="0" w:color="auto"/>
            </w:tcBorders>
            <w:shd w:val="clear" w:color="auto" w:fill="auto"/>
            <w:noWrap/>
            <w:vAlign w:val="bottom"/>
          </w:tcPr>
          <w:p w:rsidR="002B2635" w:rsidRPr="0061774C" w:rsidRDefault="002B2635" w:rsidP="00F93AE2">
            <w:pPr>
              <w:rPr>
                <w:rFonts w:ascii="Arial Narrow" w:hAnsi="Arial Narrow" w:cs="Arial"/>
                <w:b/>
              </w:rPr>
            </w:pPr>
            <w:r w:rsidRPr="0061774C">
              <w:rPr>
                <w:rFonts w:ascii="Arial Narrow" w:hAnsi="Arial Narrow" w:cs="Arial"/>
                <w:b/>
              </w:rPr>
              <w:t> </w:t>
            </w:r>
          </w:p>
        </w:tc>
        <w:tc>
          <w:tcPr>
            <w:tcW w:w="2568" w:type="dxa"/>
            <w:tcBorders>
              <w:top w:val="single" w:sz="8" w:space="0" w:color="auto"/>
              <w:left w:val="nil"/>
              <w:bottom w:val="single" w:sz="8" w:space="0" w:color="auto"/>
              <w:right w:val="nil"/>
            </w:tcBorders>
            <w:shd w:val="clear" w:color="auto" w:fill="auto"/>
            <w:noWrap/>
            <w:vAlign w:val="bottom"/>
          </w:tcPr>
          <w:p w:rsidR="002B2635" w:rsidRPr="0061774C" w:rsidRDefault="002B2635" w:rsidP="00F93AE2">
            <w:pPr>
              <w:jc w:val="right"/>
              <w:rPr>
                <w:rFonts w:ascii="Arial Narrow" w:hAnsi="Arial Narrow" w:cs="Arial"/>
                <w:b/>
                <w:bCs/>
              </w:rPr>
            </w:pPr>
            <w:r w:rsidRPr="0061774C">
              <w:rPr>
                <w:rFonts w:ascii="Arial Narrow" w:hAnsi="Arial Narrow" w:cs="Arial"/>
                <w:b/>
                <w:bCs/>
              </w:rPr>
              <w:t>datum evidencije:</w:t>
            </w:r>
          </w:p>
        </w:tc>
        <w:tc>
          <w:tcPr>
            <w:tcW w:w="3592" w:type="dxa"/>
            <w:tcBorders>
              <w:top w:val="single" w:sz="8" w:space="0" w:color="auto"/>
              <w:left w:val="single" w:sz="8" w:space="0" w:color="auto"/>
              <w:bottom w:val="single" w:sz="8" w:space="0" w:color="auto"/>
              <w:right w:val="nil"/>
            </w:tcBorders>
            <w:shd w:val="clear" w:color="auto" w:fill="auto"/>
            <w:noWrap/>
            <w:vAlign w:val="bottom"/>
          </w:tcPr>
          <w:p w:rsidR="002B2635" w:rsidRPr="0061774C" w:rsidRDefault="002B2635" w:rsidP="00F93AE2">
            <w:pPr>
              <w:jc w:val="right"/>
              <w:rPr>
                <w:rFonts w:ascii="Arial Narrow" w:hAnsi="Arial Narrow" w:cs="Arial"/>
                <w:b/>
                <w:bCs/>
              </w:rPr>
            </w:pPr>
            <w:r w:rsidRPr="0061774C">
              <w:rPr>
                <w:rFonts w:ascii="Arial Narrow" w:hAnsi="Arial Narrow" w:cs="Arial"/>
                <w:b/>
                <w:bCs/>
              </w:rPr>
              <w:t> </w:t>
            </w:r>
          </w:p>
        </w:tc>
        <w:tc>
          <w:tcPr>
            <w:tcW w:w="1560" w:type="dxa"/>
            <w:tcBorders>
              <w:top w:val="single" w:sz="8" w:space="0" w:color="auto"/>
              <w:left w:val="single" w:sz="8" w:space="0" w:color="auto"/>
              <w:bottom w:val="single" w:sz="8" w:space="0" w:color="auto"/>
              <w:right w:val="single" w:sz="8" w:space="0" w:color="auto"/>
            </w:tcBorders>
            <w:shd w:val="clear" w:color="auto" w:fill="auto"/>
            <w:noWrap/>
            <w:vAlign w:val="bottom"/>
          </w:tcPr>
          <w:p w:rsidR="002B2635" w:rsidRPr="0061774C" w:rsidRDefault="002B2635" w:rsidP="00F93AE2">
            <w:pPr>
              <w:rPr>
                <w:rFonts w:ascii="Arial Narrow" w:hAnsi="Arial Narrow" w:cs="Arial"/>
                <w:b/>
                <w:bCs/>
              </w:rPr>
            </w:pPr>
            <w:r w:rsidRPr="0061774C">
              <w:rPr>
                <w:rFonts w:ascii="Arial Narrow" w:hAnsi="Arial Narrow" w:cs="Arial"/>
                <w:b/>
                <w:bCs/>
              </w:rPr>
              <w:t> </w:t>
            </w:r>
          </w:p>
        </w:tc>
        <w:tc>
          <w:tcPr>
            <w:tcW w:w="1540" w:type="dxa"/>
            <w:tcBorders>
              <w:top w:val="single" w:sz="8" w:space="0" w:color="auto"/>
              <w:left w:val="nil"/>
              <w:bottom w:val="single" w:sz="8" w:space="0" w:color="auto"/>
              <w:right w:val="single" w:sz="8" w:space="0" w:color="auto"/>
            </w:tcBorders>
            <w:shd w:val="clear" w:color="auto" w:fill="auto"/>
            <w:noWrap/>
            <w:vAlign w:val="bottom"/>
          </w:tcPr>
          <w:p w:rsidR="002B2635" w:rsidRPr="0061774C" w:rsidRDefault="002B2635" w:rsidP="00F93AE2">
            <w:pPr>
              <w:rPr>
                <w:rFonts w:ascii="Arial Narrow" w:hAnsi="Arial Narrow" w:cs="Arial"/>
                <w:b/>
                <w:bCs/>
              </w:rPr>
            </w:pPr>
            <w:r w:rsidRPr="0061774C">
              <w:rPr>
                <w:rFonts w:ascii="Arial Narrow" w:hAnsi="Arial Narrow" w:cs="Arial"/>
                <w:b/>
                <w:bCs/>
              </w:rPr>
              <w:t>ukupno:</w:t>
            </w:r>
          </w:p>
        </w:tc>
        <w:tc>
          <w:tcPr>
            <w:tcW w:w="900" w:type="dxa"/>
            <w:tcBorders>
              <w:top w:val="single" w:sz="8" w:space="0" w:color="auto"/>
              <w:left w:val="nil"/>
              <w:bottom w:val="single" w:sz="8" w:space="0" w:color="auto"/>
              <w:right w:val="single" w:sz="8" w:space="0" w:color="auto"/>
            </w:tcBorders>
            <w:shd w:val="clear" w:color="auto" w:fill="auto"/>
            <w:noWrap/>
            <w:vAlign w:val="bottom"/>
          </w:tcPr>
          <w:p w:rsidR="002B2635" w:rsidRPr="0061774C" w:rsidRDefault="002B2635" w:rsidP="00F93AE2">
            <w:pPr>
              <w:jc w:val="center"/>
              <w:rPr>
                <w:rFonts w:ascii="Arial Narrow" w:hAnsi="Arial Narrow" w:cs="Arial"/>
                <w:b/>
                <w:bCs/>
              </w:rPr>
            </w:pPr>
            <w:r w:rsidRPr="0061774C">
              <w:rPr>
                <w:rFonts w:ascii="Arial Narrow" w:hAnsi="Arial Narrow" w:cs="Arial"/>
                <w:b/>
                <w:bCs/>
              </w:rPr>
              <w:t>319</w:t>
            </w:r>
          </w:p>
        </w:tc>
      </w:tr>
    </w:tbl>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2B2635" w:rsidRPr="0061774C" w:rsidRDefault="002B2635" w:rsidP="002B2635">
      <w:pPr>
        <w:jc w:val="center"/>
        <w:rPr>
          <w:rFonts w:ascii="Arial Narrow" w:hAnsi="Arial Narrow"/>
          <w:b/>
          <w:lang w:val="sr-Latn-CS"/>
        </w:rPr>
      </w:pPr>
    </w:p>
    <w:p w:rsidR="00C97886" w:rsidRPr="0061774C" w:rsidRDefault="00C97886" w:rsidP="002B2635">
      <w:pPr>
        <w:jc w:val="center"/>
        <w:rPr>
          <w:rFonts w:ascii="Arial Narrow" w:hAnsi="Arial Narrow"/>
          <w:b/>
          <w:lang w:val="sr-Latn-CS"/>
        </w:rPr>
      </w:pPr>
    </w:p>
    <w:p w:rsidR="00C97886" w:rsidRPr="0061774C" w:rsidRDefault="00C97886" w:rsidP="002B2635">
      <w:pPr>
        <w:jc w:val="center"/>
        <w:rPr>
          <w:rFonts w:ascii="Arial Narrow" w:hAnsi="Arial Narrow"/>
          <w:b/>
          <w:lang w:val="sr-Latn-CS"/>
        </w:rPr>
      </w:pPr>
    </w:p>
    <w:p w:rsidR="00C97886" w:rsidRPr="0061774C" w:rsidRDefault="00C97886" w:rsidP="002B2635">
      <w:pPr>
        <w:jc w:val="center"/>
        <w:rPr>
          <w:rFonts w:ascii="Arial Narrow" w:hAnsi="Arial Narrow"/>
          <w:b/>
          <w:lang w:val="sr-Latn-CS"/>
        </w:rPr>
      </w:pPr>
    </w:p>
    <w:p w:rsidR="002B2635" w:rsidRPr="0061774C" w:rsidRDefault="002B2635" w:rsidP="00313148">
      <w:pPr>
        <w:pStyle w:val="Heading1"/>
        <w:rPr>
          <w:lang w:val="sr-Latn-CS"/>
        </w:rPr>
      </w:pPr>
      <w:bookmarkStart w:id="96" w:name="_Toc379787158"/>
      <w:r w:rsidRPr="0061774C">
        <w:rPr>
          <w:lang w:val="sr-Latn-CS"/>
        </w:rPr>
        <w:lastRenderedPageBreak/>
        <w:t>2. POSEBNI DIO</w:t>
      </w:r>
      <w:bookmarkEnd w:id="96"/>
    </w:p>
    <w:p w:rsidR="002B2635" w:rsidRPr="0061774C" w:rsidRDefault="002B2635" w:rsidP="00313148">
      <w:pPr>
        <w:pStyle w:val="Heading2"/>
      </w:pPr>
      <w:bookmarkStart w:id="97" w:name="_Toc379787159"/>
      <w:r w:rsidRPr="0061774C">
        <w:t>2.1.  Analiza hazarda</w:t>
      </w:r>
      <w:bookmarkEnd w:id="97"/>
    </w:p>
    <w:p w:rsidR="00F93AE2" w:rsidRPr="0061774C" w:rsidRDefault="00F93AE2" w:rsidP="00F93AE2">
      <w:pPr>
        <w:ind w:firstLine="567"/>
        <w:jc w:val="both"/>
        <w:rPr>
          <w:rFonts w:ascii="Arial Narrow" w:hAnsi="Arial Narrow"/>
          <w:b/>
          <w:lang w:val="sr-Latn-CS"/>
        </w:rPr>
      </w:pPr>
      <w:r w:rsidRPr="0061774C">
        <w:rPr>
          <w:rFonts w:ascii="Arial Narrow" w:hAnsi="Arial Narrow"/>
          <w:b/>
          <w:lang w:val="sr-Latn-CS"/>
        </w:rPr>
        <w:t>Poplave su pojave neubičajeno velikih količina vode na određenim mjestima, zbog djelovanja prirodnih sila ( velike količine padavina, naglo topljenje snijega i leda ili drugih uzroka, kao što su popuštanja brana, jaki zemljotresi, vjetrovi i dr. ), uslijed čega dolazi do visokih vodostaja u rijekama i jezerima, zbog čega se voda u rječnim koritima ili jezerskim zavalama preliva preko obala i plavi okolna područja.</w:t>
      </w:r>
    </w:p>
    <w:p w:rsidR="00F93AE2" w:rsidRPr="0061774C" w:rsidRDefault="00F93AE2" w:rsidP="00F93AE2">
      <w:pPr>
        <w:ind w:firstLine="567"/>
        <w:jc w:val="both"/>
        <w:rPr>
          <w:rFonts w:ascii="Arial Narrow" w:hAnsi="Arial Narrow"/>
          <w:b/>
          <w:lang w:val="sr-Latn-CS"/>
        </w:rPr>
      </w:pPr>
      <w:r w:rsidRPr="0061774C">
        <w:rPr>
          <w:rFonts w:ascii="Arial Narrow" w:hAnsi="Arial Narrow"/>
          <w:b/>
          <w:lang w:val="sr-Latn-CS"/>
        </w:rPr>
        <w:t>Poplave, kao vid elementarnih nepogoda zahtijevaju posebnu pažnju, naročito kada se ima u vidu iznenadnost pojave tih opasnosti, učestalost javljanja, stepen ugroženosti i posledice koje one prouzrokuju.</w:t>
      </w:r>
    </w:p>
    <w:p w:rsidR="00F93AE2" w:rsidRPr="0061774C" w:rsidRDefault="00F93AE2" w:rsidP="00F93AE2">
      <w:pPr>
        <w:ind w:firstLine="567"/>
        <w:jc w:val="both"/>
        <w:rPr>
          <w:rFonts w:ascii="Arial Narrow" w:hAnsi="Arial Narrow"/>
          <w:b/>
          <w:lang w:val="sr-Latn-CS"/>
        </w:rPr>
      </w:pPr>
      <w:r w:rsidRPr="0061774C">
        <w:rPr>
          <w:rFonts w:ascii="Arial Narrow" w:hAnsi="Arial Narrow"/>
          <w:b/>
          <w:lang w:val="sr-Latn-CS"/>
        </w:rPr>
        <w:t>Poplave predstavljaju najizrazitiji i najteži oblik djelovanja vodenih stihija, a smanjuju se ili sprečavaju izgradnjom nasipa, kanala ili velikih akumulacijskih bazena koji prihvataju najveći dio plavne vode.</w:t>
      </w:r>
    </w:p>
    <w:p w:rsidR="00F93AE2" w:rsidRPr="0061774C" w:rsidRDefault="00F93AE2" w:rsidP="00F93AE2">
      <w:pPr>
        <w:ind w:firstLine="567"/>
        <w:jc w:val="both"/>
        <w:rPr>
          <w:rFonts w:ascii="Arial Narrow" w:hAnsi="Arial Narrow"/>
          <w:b/>
          <w:lang w:val="sr-Latn-CS"/>
        </w:rPr>
      </w:pPr>
      <w:r w:rsidRPr="0061774C">
        <w:rPr>
          <w:rFonts w:ascii="Arial Narrow" w:hAnsi="Arial Narrow"/>
          <w:b/>
          <w:lang w:val="sr-Latn-CS"/>
        </w:rPr>
        <w:t xml:space="preserve">Poplave mogu biti prirodne i vještačke. </w:t>
      </w:r>
    </w:p>
    <w:p w:rsidR="00F93AE2" w:rsidRPr="0061774C" w:rsidRDefault="00F93AE2" w:rsidP="00F93AE2">
      <w:pPr>
        <w:ind w:firstLine="567"/>
        <w:jc w:val="both"/>
        <w:rPr>
          <w:rFonts w:ascii="Arial Narrow" w:hAnsi="Arial Narrow"/>
          <w:b/>
          <w:lang w:val="sr-Latn-CS"/>
        </w:rPr>
      </w:pPr>
      <w:r w:rsidRPr="0061774C">
        <w:rPr>
          <w:rFonts w:ascii="Arial Narrow" w:hAnsi="Arial Narrow"/>
          <w:b/>
          <w:lang w:val="sr-Latn-CS"/>
        </w:rPr>
        <w:t>Prirodne poplave nastaju najčešće u rječnim dolinama kada se voda izlije iz rječnog korita, pokrije priobalno zemljište ili teče preko njega. Širina poplavljenog zemljišnog pojasa zavisi od količine vode u rijeci prilikom poplave, dubine rječnog korita, nagiba strana rječne doline i zaštitnog pojasa izgrađenog duž rijeke.</w:t>
      </w:r>
    </w:p>
    <w:p w:rsidR="00F93AE2" w:rsidRPr="0061774C" w:rsidRDefault="00F93AE2" w:rsidP="00F93AE2">
      <w:pPr>
        <w:ind w:firstLine="567"/>
        <w:jc w:val="both"/>
        <w:rPr>
          <w:rFonts w:ascii="Arial Narrow" w:hAnsi="Arial Narrow"/>
          <w:b/>
          <w:lang w:val="sr-Latn-CS"/>
        </w:rPr>
      </w:pPr>
      <w:r w:rsidRPr="0061774C">
        <w:rPr>
          <w:rFonts w:ascii="Arial Narrow" w:hAnsi="Arial Narrow"/>
          <w:b/>
          <w:lang w:val="sr-Latn-CS"/>
        </w:rPr>
        <w:t>Vještačke poplave nastaju rušenjem nasipa na rječnim obalama i branama na hidroakumulacijama.</w:t>
      </w:r>
    </w:p>
    <w:p w:rsidR="00F93AE2" w:rsidRPr="0061774C" w:rsidRDefault="00F93AE2" w:rsidP="00F93AE2">
      <w:pPr>
        <w:ind w:firstLine="567"/>
        <w:jc w:val="both"/>
        <w:rPr>
          <w:rFonts w:ascii="Arial Narrow" w:hAnsi="Arial Narrow"/>
          <w:b/>
          <w:lang w:val="sr-Latn-CS"/>
        </w:rPr>
      </w:pPr>
      <w:r w:rsidRPr="0061774C">
        <w:rPr>
          <w:rFonts w:ascii="Arial Narrow" w:hAnsi="Arial Narrow"/>
          <w:b/>
          <w:lang w:val="sr-Latn-CS"/>
        </w:rPr>
        <w:t xml:space="preserve">Poplave nastaju pod uticajem više faktora, a prema uzrocima nastanka mogu se podijeliti na: </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poplave izazvane jakim padavinama i otapanjem snijega,</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poplave izazvane nagomilavanjem leda u vodotocima,</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poplave nastale usled klizanja tla ili potresa,</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poplave usled koincidencije visokih voda,</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bujične poplave,</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popalve izazvane rušenjem brana.</w:t>
      </w:r>
    </w:p>
    <w:p w:rsidR="00F93AE2" w:rsidRPr="0061774C" w:rsidRDefault="00F93AE2" w:rsidP="00F93AE2">
      <w:pPr>
        <w:ind w:left="720"/>
        <w:jc w:val="both"/>
        <w:rPr>
          <w:rFonts w:ascii="Arial Narrow" w:hAnsi="Arial Narrow"/>
          <w:b/>
          <w:lang w:val="sr-Latn-CS"/>
        </w:rPr>
      </w:pPr>
      <w:r w:rsidRPr="0061774C">
        <w:rPr>
          <w:rFonts w:ascii="Arial Narrow" w:hAnsi="Arial Narrow"/>
          <w:b/>
          <w:lang w:val="sr-Latn-CS"/>
        </w:rPr>
        <w:t>Obzirom na vrijeme formiranja vodnog vala, poplave se mogu razvrstati na:</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mirne poplave-poplave na velikim rijekama kod kojih je potrebno deset i više sati za formiranje velikog vodnog vala,</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bujične poplave-poplave na brdskim vodotocima kod kojih se formira veliki vodni val za manje od deset sati,</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akcidentne poplave-poplave kod kojih se trenutno formira veliki vodni val rušenjem vodoprivrednih ili hidroenergetskih objekata.</w:t>
      </w:r>
    </w:p>
    <w:p w:rsidR="00F93AE2" w:rsidRPr="0061774C" w:rsidRDefault="00F93AE2" w:rsidP="00F93AE2">
      <w:pPr>
        <w:ind w:firstLine="567"/>
        <w:jc w:val="both"/>
        <w:rPr>
          <w:rFonts w:ascii="Arial Narrow" w:hAnsi="Arial Narrow"/>
          <w:b/>
          <w:lang w:val="sr-Latn-CS"/>
        </w:rPr>
      </w:pPr>
      <w:r w:rsidRPr="0061774C">
        <w:rPr>
          <w:rFonts w:ascii="Arial Narrow" w:hAnsi="Arial Narrow"/>
          <w:b/>
          <w:lang w:val="sr-Latn-CS"/>
        </w:rPr>
        <w:t xml:space="preserve">Štete od poplava ogledaju se u: </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 xml:space="preserve">širenju štetnih materija u plovna područja posredstvom zagađenja vode </w:t>
      </w:r>
    </w:p>
    <w:p w:rsidR="00F93AE2" w:rsidRPr="0061774C" w:rsidRDefault="00F93AE2" w:rsidP="00F93AE2">
      <w:pPr>
        <w:ind w:left="420" w:firstLine="300"/>
        <w:jc w:val="both"/>
        <w:rPr>
          <w:rFonts w:ascii="Arial Narrow" w:hAnsi="Arial Narrow"/>
          <w:b/>
          <w:lang w:val="sr-Latn-CS"/>
        </w:rPr>
      </w:pPr>
      <w:r w:rsidRPr="0061774C">
        <w:rPr>
          <w:rFonts w:ascii="Arial Narrow" w:hAnsi="Arial Narrow"/>
          <w:b/>
          <w:lang w:val="sr-Latn-CS"/>
        </w:rPr>
        <w:t>( hemizacije u poljoprivredi ),</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uništavanju stambenih i infrastrukturnih objekata,</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potapanju i izlijevanju kanalizacionih otpadnih voda,</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zagađenju tla,</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zagađenju vodnih rezervi,</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epidemijama i trovanjima,</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zabarivanjima i zasipanjima vodnog tla.</w:t>
      </w:r>
    </w:p>
    <w:p w:rsidR="002B2635" w:rsidRDefault="002B2635" w:rsidP="002B2635">
      <w:pPr>
        <w:jc w:val="right"/>
        <w:rPr>
          <w:rFonts w:ascii="Arial Narrow" w:hAnsi="Arial Narrow"/>
          <w:b/>
          <w:lang w:val="sv-SE"/>
        </w:rPr>
      </w:pPr>
    </w:p>
    <w:p w:rsidR="00343A3F" w:rsidRPr="0061774C" w:rsidRDefault="00343A3F" w:rsidP="002B2635">
      <w:pPr>
        <w:jc w:val="right"/>
        <w:rPr>
          <w:rFonts w:ascii="Arial Narrow" w:hAnsi="Arial Narrow"/>
          <w:b/>
          <w:lang w:val="sv-SE"/>
        </w:rPr>
      </w:pPr>
    </w:p>
    <w:p w:rsidR="00F93AE2" w:rsidRPr="0061774C" w:rsidRDefault="00F93AE2" w:rsidP="00313148">
      <w:pPr>
        <w:pStyle w:val="Heading3"/>
      </w:pPr>
      <w:bookmarkStart w:id="98" w:name="_Toc379787160"/>
      <w:r w:rsidRPr="0061774C">
        <w:lastRenderedPageBreak/>
        <w:t>2.1.1 Faktori koji utiču na pojavu poplava</w:t>
      </w:r>
      <w:bookmarkEnd w:id="98"/>
    </w:p>
    <w:p w:rsidR="00F93AE2" w:rsidRPr="0061774C" w:rsidRDefault="00F93AE2" w:rsidP="00F93AE2">
      <w:pPr>
        <w:ind w:left="420"/>
        <w:rPr>
          <w:rFonts w:ascii="Arial Narrow" w:hAnsi="Arial Narrow"/>
          <w:b/>
          <w:lang w:val="sr-Latn-CS"/>
        </w:rPr>
      </w:pPr>
    </w:p>
    <w:p w:rsidR="00F93AE2" w:rsidRPr="0061774C" w:rsidRDefault="00F93AE2" w:rsidP="00F93AE2">
      <w:pPr>
        <w:ind w:left="420"/>
        <w:outlineLvl w:val="0"/>
        <w:rPr>
          <w:rFonts w:ascii="Arial Narrow" w:hAnsi="Arial Narrow"/>
          <w:b/>
          <w:lang w:val="sr-Latn-CS"/>
        </w:rPr>
      </w:pPr>
      <w:bookmarkStart w:id="99" w:name="_Toc373758061"/>
      <w:bookmarkStart w:id="100" w:name="_Toc373820449"/>
      <w:bookmarkStart w:id="101" w:name="_Toc379786932"/>
      <w:bookmarkStart w:id="102" w:name="_Toc379787161"/>
      <w:r w:rsidRPr="0061774C">
        <w:rPr>
          <w:rFonts w:ascii="Arial Narrow" w:hAnsi="Arial Narrow"/>
          <w:b/>
          <w:lang w:val="sr-Latn-CS"/>
        </w:rPr>
        <w:t>Direktni:</w:t>
      </w:r>
      <w:r w:rsidRPr="0061774C">
        <w:rPr>
          <w:rFonts w:ascii="Arial Narrow" w:hAnsi="Arial Narrow"/>
          <w:b/>
          <w:lang w:val="sr-Latn-CS"/>
        </w:rPr>
        <w:tab/>
      </w:r>
      <w:r w:rsidRPr="0061774C">
        <w:rPr>
          <w:rFonts w:ascii="Arial Narrow" w:hAnsi="Arial Narrow"/>
          <w:b/>
          <w:lang w:val="sr-Latn-CS"/>
        </w:rPr>
        <w:tab/>
      </w:r>
      <w:r w:rsidRPr="0061774C">
        <w:rPr>
          <w:rFonts w:ascii="Arial Narrow" w:hAnsi="Arial Narrow"/>
          <w:b/>
          <w:lang w:val="sr-Latn-CS"/>
        </w:rPr>
        <w:tab/>
      </w:r>
      <w:r w:rsidRPr="0061774C">
        <w:rPr>
          <w:rFonts w:ascii="Arial Narrow" w:hAnsi="Arial Narrow"/>
          <w:b/>
          <w:lang w:val="sr-Latn-CS"/>
        </w:rPr>
        <w:tab/>
        <w:t xml:space="preserve">                  Indirektni:</w:t>
      </w:r>
      <w:bookmarkEnd w:id="99"/>
      <w:bookmarkEnd w:id="100"/>
      <w:bookmarkEnd w:id="101"/>
      <w:bookmarkEnd w:id="1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F93AE2" w:rsidRPr="0061774C" w:rsidTr="00F93AE2">
        <w:tc>
          <w:tcPr>
            <w:tcW w:w="4428" w:type="dxa"/>
          </w:tcPr>
          <w:p w:rsidR="00F93AE2" w:rsidRPr="0061774C" w:rsidRDefault="00F93AE2" w:rsidP="00F93AE2">
            <w:pPr>
              <w:rPr>
                <w:rFonts w:ascii="Arial Narrow" w:hAnsi="Arial Narrow"/>
                <w:b/>
                <w:lang w:val="sr-Latn-CS"/>
              </w:rPr>
            </w:pPr>
            <w:r w:rsidRPr="0061774C">
              <w:rPr>
                <w:rFonts w:ascii="Arial Narrow" w:hAnsi="Arial Narrow"/>
                <w:b/>
                <w:lang w:val="sr-Latn-CS"/>
              </w:rPr>
              <w:t>- padavine ( kiša ),</w:t>
            </w:r>
          </w:p>
        </w:tc>
        <w:tc>
          <w:tcPr>
            <w:tcW w:w="4428" w:type="dxa"/>
          </w:tcPr>
          <w:p w:rsidR="00F93AE2" w:rsidRPr="0061774C" w:rsidRDefault="00F93AE2" w:rsidP="00F93AE2">
            <w:pPr>
              <w:rPr>
                <w:rFonts w:ascii="Arial Narrow" w:hAnsi="Arial Narrow"/>
                <w:b/>
                <w:lang w:val="sr-Latn-CS"/>
              </w:rPr>
            </w:pPr>
            <w:r w:rsidRPr="0061774C">
              <w:rPr>
                <w:rFonts w:ascii="Arial Narrow" w:hAnsi="Arial Narrow"/>
                <w:b/>
                <w:lang w:val="sr-Latn-CS"/>
              </w:rPr>
              <w:t xml:space="preserve">- sliv ( oblik i veličina ), </w:t>
            </w:r>
          </w:p>
        </w:tc>
      </w:tr>
      <w:tr w:rsidR="00F93AE2" w:rsidRPr="0061774C" w:rsidTr="00F93AE2">
        <w:tc>
          <w:tcPr>
            <w:tcW w:w="4428" w:type="dxa"/>
          </w:tcPr>
          <w:p w:rsidR="00F93AE2" w:rsidRPr="0061774C" w:rsidRDefault="00F93AE2" w:rsidP="00F93AE2">
            <w:pPr>
              <w:rPr>
                <w:rFonts w:ascii="Arial Narrow" w:hAnsi="Arial Narrow"/>
                <w:b/>
                <w:lang w:val="sr-Latn-CS"/>
              </w:rPr>
            </w:pPr>
            <w:r w:rsidRPr="0061774C">
              <w:rPr>
                <w:rFonts w:ascii="Arial Narrow" w:hAnsi="Arial Narrow"/>
                <w:b/>
                <w:lang w:val="sr-Latn-CS"/>
              </w:rPr>
              <w:t>- otapanje snijega,</w:t>
            </w:r>
          </w:p>
        </w:tc>
        <w:tc>
          <w:tcPr>
            <w:tcW w:w="4428" w:type="dxa"/>
          </w:tcPr>
          <w:p w:rsidR="00F93AE2" w:rsidRPr="0061774C" w:rsidRDefault="00F93AE2" w:rsidP="00F93AE2">
            <w:pPr>
              <w:rPr>
                <w:rFonts w:ascii="Arial Narrow" w:hAnsi="Arial Narrow"/>
                <w:b/>
                <w:lang w:val="sr-Latn-CS"/>
              </w:rPr>
            </w:pPr>
            <w:r w:rsidRPr="0061774C">
              <w:rPr>
                <w:rFonts w:ascii="Arial Narrow" w:hAnsi="Arial Narrow"/>
                <w:b/>
                <w:lang w:val="sr-Latn-CS"/>
              </w:rPr>
              <w:t>- gustina rječne mreže,</w:t>
            </w:r>
          </w:p>
        </w:tc>
      </w:tr>
      <w:tr w:rsidR="00F93AE2" w:rsidRPr="0061774C" w:rsidTr="00F93AE2">
        <w:tc>
          <w:tcPr>
            <w:tcW w:w="4428" w:type="dxa"/>
          </w:tcPr>
          <w:p w:rsidR="00F93AE2" w:rsidRPr="0061774C" w:rsidRDefault="00F93AE2" w:rsidP="00F93AE2">
            <w:pPr>
              <w:rPr>
                <w:rFonts w:ascii="Arial Narrow" w:hAnsi="Arial Narrow"/>
                <w:b/>
                <w:lang w:val="sr-Latn-CS"/>
              </w:rPr>
            </w:pPr>
            <w:r w:rsidRPr="0061774C">
              <w:rPr>
                <w:rFonts w:ascii="Arial Narrow" w:hAnsi="Arial Narrow"/>
                <w:b/>
                <w:lang w:val="sr-Latn-CS"/>
              </w:rPr>
              <w:t>- ledene sante,</w:t>
            </w:r>
          </w:p>
        </w:tc>
        <w:tc>
          <w:tcPr>
            <w:tcW w:w="4428" w:type="dxa"/>
          </w:tcPr>
          <w:p w:rsidR="00F93AE2" w:rsidRPr="0061774C" w:rsidRDefault="00F93AE2" w:rsidP="00F93AE2">
            <w:pPr>
              <w:rPr>
                <w:rFonts w:ascii="Arial Narrow" w:hAnsi="Arial Narrow"/>
                <w:b/>
                <w:lang w:val="sr-Latn-CS"/>
              </w:rPr>
            </w:pPr>
            <w:r w:rsidRPr="0061774C">
              <w:rPr>
                <w:rFonts w:ascii="Arial Narrow" w:hAnsi="Arial Narrow"/>
                <w:b/>
                <w:lang w:val="sr-Latn-CS"/>
              </w:rPr>
              <w:t>- reljef ( nagib terena ),</w:t>
            </w:r>
          </w:p>
        </w:tc>
      </w:tr>
      <w:tr w:rsidR="00F93AE2" w:rsidRPr="0061774C" w:rsidTr="00F93AE2">
        <w:tc>
          <w:tcPr>
            <w:tcW w:w="4428" w:type="dxa"/>
          </w:tcPr>
          <w:p w:rsidR="00F93AE2" w:rsidRPr="0061774C" w:rsidRDefault="00F93AE2" w:rsidP="00F93AE2">
            <w:pPr>
              <w:rPr>
                <w:rFonts w:ascii="Arial Narrow" w:hAnsi="Arial Narrow"/>
                <w:b/>
                <w:lang w:val="sr-Latn-CS"/>
              </w:rPr>
            </w:pPr>
            <w:r w:rsidRPr="0061774C">
              <w:rPr>
                <w:rFonts w:ascii="Arial Narrow" w:hAnsi="Arial Narrow"/>
                <w:b/>
                <w:lang w:val="sr-Latn-CS"/>
              </w:rPr>
              <w:t>- stanje vodostaja glavnog toka u vrijeme        njegovog porasta,</w:t>
            </w:r>
          </w:p>
        </w:tc>
        <w:tc>
          <w:tcPr>
            <w:tcW w:w="4428" w:type="dxa"/>
          </w:tcPr>
          <w:p w:rsidR="00F93AE2" w:rsidRPr="0061774C" w:rsidRDefault="00F93AE2" w:rsidP="00F93AE2">
            <w:pPr>
              <w:rPr>
                <w:rFonts w:ascii="Arial Narrow" w:hAnsi="Arial Narrow"/>
                <w:b/>
                <w:lang w:val="sr-Latn-CS"/>
              </w:rPr>
            </w:pPr>
            <w:r w:rsidRPr="0061774C">
              <w:rPr>
                <w:rFonts w:ascii="Arial Narrow" w:hAnsi="Arial Narrow"/>
                <w:b/>
                <w:lang w:val="sr-Latn-CS"/>
              </w:rPr>
              <w:t>- zasićenost zemljišta vodom,</w:t>
            </w:r>
          </w:p>
        </w:tc>
      </w:tr>
      <w:tr w:rsidR="00F93AE2" w:rsidRPr="0061774C" w:rsidTr="00F93AE2">
        <w:tc>
          <w:tcPr>
            <w:tcW w:w="4428" w:type="dxa"/>
          </w:tcPr>
          <w:p w:rsidR="00F93AE2" w:rsidRPr="0061774C" w:rsidRDefault="00F93AE2" w:rsidP="00F93AE2">
            <w:pPr>
              <w:rPr>
                <w:rFonts w:ascii="Arial Narrow" w:hAnsi="Arial Narrow"/>
                <w:b/>
                <w:lang w:val="sr-Latn-CS"/>
              </w:rPr>
            </w:pPr>
            <w:r w:rsidRPr="0061774C">
              <w:rPr>
                <w:rFonts w:ascii="Arial Narrow" w:hAnsi="Arial Narrow"/>
                <w:b/>
                <w:lang w:val="sr-Latn-CS"/>
              </w:rPr>
              <w:t>- klizanje tla,</w:t>
            </w:r>
          </w:p>
        </w:tc>
        <w:tc>
          <w:tcPr>
            <w:tcW w:w="4428" w:type="dxa"/>
          </w:tcPr>
          <w:p w:rsidR="00F93AE2" w:rsidRPr="0061774C" w:rsidRDefault="00F93AE2" w:rsidP="00F93AE2">
            <w:pPr>
              <w:rPr>
                <w:rFonts w:ascii="Arial Narrow" w:hAnsi="Arial Narrow"/>
                <w:b/>
                <w:lang w:val="sr-Latn-CS"/>
              </w:rPr>
            </w:pPr>
            <w:r w:rsidRPr="0061774C">
              <w:rPr>
                <w:rFonts w:ascii="Arial Narrow" w:hAnsi="Arial Narrow"/>
                <w:b/>
                <w:lang w:val="sr-Latn-CS"/>
              </w:rPr>
              <w:t>- nivo podzemnih voda,</w:t>
            </w:r>
          </w:p>
        </w:tc>
      </w:tr>
      <w:tr w:rsidR="00F93AE2" w:rsidRPr="0061774C" w:rsidTr="00F93AE2">
        <w:trPr>
          <w:trHeight w:val="240"/>
        </w:trPr>
        <w:tc>
          <w:tcPr>
            <w:tcW w:w="4428" w:type="dxa"/>
            <w:vMerge w:val="restart"/>
          </w:tcPr>
          <w:p w:rsidR="00F93AE2" w:rsidRPr="0061774C" w:rsidRDefault="00F93AE2" w:rsidP="00F93AE2">
            <w:pPr>
              <w:rPr>
                <w:rFonts w:ascii="Arial Narrow" w:hAnsi="Arial Narrow"/>
                <w:b/>
                <w:lang w:val="sr-Latn-CS"/>
              </w:rPr>
            </w:pPr>
            <w:r w:rsidRPr="0061774C">
              <w:rPr>
                <w:rFonts w:ascii="Arial Narrow" w:hAnsi="Arial Narrow"/>
                <w:b/>
                <w:lang w:val="sr-Latn-CS"/>
              </w:rPr>
              <w:t>- koincidencija velikih voda, pritoka i glavnog toka</w:t>
            </w:r>
          </w:p>
        </w:tc>
        <w:tc>
          <w:tcPr>
            <w:tcW w:w="4428" w:type="dxa"/>
            <w:tcBorders>
              <w:bottom w:val="outset" w:sz="6" w:space="0" w:color="auto"/>
            </w:tcBorders>
          </w:tcPr>
          <w:p w:rsidR="00F93AE2" w:rsidRPr="0061774C" w:rsidRDefault="00F93AE2" w:rsidP="00F93AE2">
            <w:pPr>
              <w:rPr>
                <w:rFonts w:ascii="Arial Narrow" w:hAnsi="Arial Narrow"/>
                <w:b/>
                <w:lang w:val="sr-Latn-CS"/>
              </w:rPr>
            </w:pPr>
            <w:r w:rsidRPr="0061774C">
              <w:rPr>
                <w:rFonts w:ascii="Arial Narrow" w:hAnsi="Arial Narrow"/>
                <w:b/>
                <w:lang w:val="sr-Latn-CS"/>
              </w:rPr>
              <w:t>- pošumljenost,</w:t>
            </w:r>
          </w:p>
        </w:tc>
      </w:tr>
      <w:tr w:rsidR="00F93AE2" w:rsidRPr="0061774C" w:rsidTr="00F93AE2">
        <w:trPr>
          <w:trHeight w:val="285"/>
        </w:trPr>
        <w:tc>
          <w:tcPr>
            <w:tcW w:w="4428" w:type="dxa"/>
            <w:vMerge/>
          </w:tcPr>
          <w:p w:rsidR="00F93AE2" w:rsidRPr="0061774C" w:rsidRDefault="00F93AE2" w:rsidP="00F93AE2">
            <w:pPr>
              <w:rPr>
                <w:rFonts w:ascii="Arial Narrow" w:hAnsi="Arial Narrow"/>
                <w:b/>
                <w:lang w:val="sr-Latn-CS"/>
              </w:rPr>
            </w:pPr>
          </w:p>
        </w:tc>
        <w:tc>
          <w:tcPr>
            <w:tcW w:w="4428" w:type="dxa"/>
            <w:tcBorders>
              <w:top w:val="outset" w:sz="6" w:space="0" w:color="auto"/>
              <w:bottom w:val="outset" w:sz="6" w:space="0" w:color="auto"/>
            </w:tcBorders>
          </w:tcPr>
          <w:p w:rsidR="00F93AE2" w:rsidRPr="0061774C" w:rsidRDefault="00F93AE2" w:rsidP="00F93AE2">
            <w:pPr>
              <w:rPr>
                <w:rFonts w:ascii="Arial Narrow" w:hAnsi="Arial Narrow"/>
                <w:b/>
                <w:lang w:val="sr-Latn-CS"/>
              </w:rPr>
            </w:pPr>
            <w:r w:rsidRPr="0061774C">
              <w:rPr>
                <w:rFonts w:ascii="Arial Narrow" w:hAnsi="Arial Narrow"/>
                <w:b/>
                <w:lang w:val="sr-Latn-CS"/>
              </w:rPr>
              <w:t>- način obrade poljoprivrednih površina,</w:t>
            </w:r>
          </w:p>
        </w:tc>
      </w:tr>
      <w:tr w:rsidR="00F93AE2" w:rsidRPr="0061774C" w:rsidTr="00F93AE2">
        <w:trPr>
          <w:trHeight w:val="255"/>
        </w:trPr>
        <w:tc>
          <w:tcPr>
            <w:tcW w:w="4428" w:type="dxa"/>
            <w:vMerge/>
          </w:tcPr>
          <w:p w:rsidR="00F93AE2" w:rsidRPr="0061774C" w:rsidRDefault="00F93AE2" w:rsidP="00F93AE2">
            <w:pPr>
              <w:rPr>
                <w:rFonts w:ascii="Arial Narrow" w:hAnsi="Arial Narrow"/>
                <w:b/>
                <w:lang w:val="sr-Latn-CS"/>
              </w:rPr>
            </w:pPr>
          </w:p>
        </w:tc>
        <w:tc>
          <w:tcPr>
            <w:tcW w:w="4428" w:type="dxa"/>
            <w:tcBorders>
              <w:top w:val="outset" w:sz="6" w:space="0" w:color="auto"/>
            </w:tcBorders>
          </w:tcPr>
          <w:p w:rsidR="00F93AE2" w:rsidRPr="0061774C" w:rsidRDefault="00F93AE2" w:rsidP="00F93AE2">
            <w:pPr>
              <w:rPr>
                <w:rFonts w:ascii="Arial Narrow" w:hAnsi="Arial Narrow"/>
                <w:b/>
                <w:lang w:val="sr-Latn-CS"/>
              </w:rPr>
            </w:pPr>
            <w:r w:rsidRPr="0061774C">
              <w:rPr>
                <w:rFonts w:ascii="Arial Narrow" w:hAnsi="Arial Narrow"/>
                <w:b/>
                <w:lang w:val="sr-Latn-CS"/>
              </w:rPr>
              <w:t>- komunikacije ( pravci )</w:t>
            </w:r>
          </w:p>
        </w:tc>
      </w:tr>
    </w:tbl>
    <w:p w:rsidR="00F93AE2" w:rsidRPr="0061774C" w:rsidRDefault="00F93AE2" w:rsidP="00F93AE2">
      <w:pPr>
        <w:rPr>
          <w:rFonts w:ascii="Arial Narrow" w:hAnsi="Arial Narrow"/>
          <w:b/>
          <w:lang w:val="sr-Latn-CS"/>
        </w:rPr>
      </w:pPr>
      <w:r w:rsidRPr="0061774C">
        <w:rPr>
          <w:rFonts w:ascii="Arial Narrow" w:hAnsi="Arial Narrow"/>
          <w:b/>
          <w:lang w:val="sr-Latn-CS"/>
        </w:rPr>
        <w:tab/>
      </w:r>
    </w:p>
    <w:p w:rsidR="00F93AE2" w:rsidRPr="0061774C" w:rsidRDefault="00F93AE2" w:rsidP="00F93AE2">
      <w:pPr>
        <w:ind w:firstLine="567"/>
        <w:jc w:val="both"/>
        <w:rPr>
          <w:rFonts w:ascii="Arial Narrow" w:hAnsi="Arial Narrow"/>
          <w:b/>
          <w:lang w:val="sr-Latn-CS"/>
        </w:rPr>
      </w:pPr>
      <w:r w:rsidRPr="0061774C">
        <w:rPr>
          <w:rFonts w:ascii="Arial Narrow" w:hAnsi="Arial Narrow"/>
          <w:b/>
          <w:lang w:val="sr-Latn-CS"/>
        </w:rPr>
        <w:tab/>
        <w:t xml:space="preserve">Hidrološki basen </w:t>
      </w:r>
      <w:r w:rsidRPr="0061774C">
        <w:rPr>
          <w:rFonts w:ascii="Arial Narrow" w:hAnsi="Arial Narrow"/>
          <w:b/>
        </w:rPr>
        <w:t>Ćehotine</w:t>
      </w:r>
      <w:r w:rsidRPr="0061774C">
        <w:rPr>
          <w:rFonts w:ascii="Arial Narrow" w:hAnsi="Arial Narrow"/>
          <w:b/>
          <w:lang w:val="sr-Latn-CS"/>
        </w:rPr>
        <w:t xml:space="preserve"> je vrlo specifičan hidrološki sistem sa izrazito  visokim stepenom zavisnosti od meteoroloških uslova, prije svega od količine kiše, sniježnog pokrivača i temperature vazduha.</w:t>
      </w:r>
    </w:p>
    <w:p w:rsidR="00F93AE2" w:rsidRPr="0061774C" w:rsidRDefault="00F93AE2" w:rsidP="00F93AE2">
      <w:pPr>
        <w:ind w:firstLine="567"/>
        <w:jc w:val="both"/>
        <w:rPr>
          <w:rFonts w:ascii="Arial Narrow" w:hAnsi="Arial Narrow"/>
          <w:b/>
          <w:lang w:val="sr-Latn-CS"/>
        </w:rPr>
      </w:pPr>
      <w:r w:rsidRPr="0061774C">
        <w:rPr>
          <w:rFonts w:ascii="Arial Narrow" w:hAnsi="Arial Narrow"/>
          <w:b/>
          <w:lang w:val="sr-Latn-CS"/>
        </w:rPr>
        <w:tab/>
        <w:t>Meteorološki uslovi su primarni faktor koji determiniše stanje u ovom hidrološkom sistemu. Osnovne komponente koje determinišu hidrološko stanje su:</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količina i intenzitet kiše i kišne serije,</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sniježne padavine i naglo otopljenje postojećeg sniježnog pokrivača,</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temperatura vazduha,</w:t>
      </w:r>
    </w:p>
    <w:p w:rsidR="00F93AE2" w:rsidRPr="0061774C" w:rsidRDefault="00F93AE2" w:rsidP="000F5ED5">
      <w:pPr>
        <w:numPr>
          <w:ilvl w:val="0"/>
          <w:numId w:val="27"/>
        </w:numPr>
        <w:jc w:val="both"/>
        <w:rPr>
          <w:rFonts w:ascii="Arial Narrow" w:hAnsi="Arial Narrow"/>
          <w:b/>
          <w:lang w:val="sr-Latn-CS"/>
        </w:rPr>
      </w:pPr>
      <w:r w:rsidRPr="0061774C">
        <w:rPr>
          <w:rFonts w:ascii="Arial Narrow" w:hAnsi="Arial Narrow"/>
          <w:b/>
          <w:lang w:val="sr-Latn-CS"/>
        </w:rPr>
        <w:t>tip vremenskog stanja.</w:t>
      </w:r>
    </w:p>
    <w:p w:rsidR="00F93AE2" w:rsidRPr="0061774C" w:rsidRDefault="00F93AE2" w:rsidP="00F93AE2">
      <w:pPr>
        <w:ind w:firstLine="567"/>
        <w:jc w:val="both"/>
        <w:rPr>
          <w:rFonts w:ascii="Arial Narrow" w:hAnsi="Arial Narrow"/>
          <w:b/>
          <w:lang w:val="sr-Latn-CS"/>
        </w:rPr>
      </w:pPr>
      <w:r w:rsidRPr="0061774C">
        <w:rPr>
          <w:rFonts w:ascii="Arial Narrow" w:hAnsi="Arial Narrow"/>
          <w:b/>
          <w:lang w:val="sr-Latn-CS"/>
        </w:rPr>
        <w:t>U ekstremnim situacijama, kada je dolazilo do poplava, uvijek su hidrološko stanje i poplave u ovom basenu bili u direktnoj vezi sa meteorološkim uslovima. Ekstremni meteorološki uslovi su primarni faktor za poplave, a kao sekundarni faktor koji doprinosi poplavama su posledice izazvane klimatskim anomalijama i neprirodnim faktorom, koji je posledica ljudskog djelovanja u hidrološkom slivu i riječnom toku.</w:t>
      </w:r>
    </w:p>
    <w:p w:rsidR="00F93AE2" w:rsidRPr="0061774C" w:rsidRDefault="00F93AE2" w:rsidP="00F93AE2">
      <w:pPr>
        <w:ind w:firstLine="567"/>
        <w:jc w:val="both"/>
        <w:rPr>
          <w:rFonts w:ascii="Arial Narrow" w:hAnsi="Arial Narrow"/>
          <w:b/>
          <w:lang w:val="sr-Latn-CS"/>
        </w:rPr>
      </w:pPr>
      <w:r w:rsidRPr="0061774C">
        <w:rPr>
          <w:rFonts w:ascii="Arial Narrow" w:hAnsi="Arial Narrow"/>
          <w:b/>
          <w:lang w:val="sr-Latn-CS"/>
        </w:rPr>
        <w:t>Za hidrološki basen Čehotine karakteristično je sledeće:</w:t>
      </w:r>
    </w:p>
    <w:p w:rsidR="00F93AE2" w:rsidRPr="0061774C" w:rsidRDefault="00F93AE2" w:rsidP="000F5ED5">
      <w:pPr>
        <w:numPr>
          <w:ilvl w:val="0"/>
          <w:numId w:val="28"/>
        </w:numPr>
        <w:jc w:val="both"/>
        <w:rPr>
          <w:rFonts w:ascii="Arial Narrow" w:hAnsi="Arial Narrow"/>
          <w:b/>
          <w:lang w:val="sr-Latn-CS"/>
        </w:rPr>
      </w:pPr>
      <w:r w:rsidRPr="0061774C">
        <w:rPr>
          <w:rFonts w:ascii="Arial Narrow" w:hAnsi="Arial Narrow"/>
          <w:b/>
          <w:lang w:val="sr-Latn-CS"/>
        </w:rPr>
        <w:t>u njemu se nalaze veći brdski masivi,</w:t>
      </w:r>
    </w:p>
    <w:p w:rsidR="00F93AE2" w:rsidRPr="0061774C" w:rsidRDefault="00F93AE2" w:rsidP="000F5ED5">
      <w:pPr>
        <w:numPr>
          <w:ilvl w:val="0"/>
          <w:numId w:val="28"/>
        </w:numPr>
        <w:jc w:val="both"/>
        <w:rPr>
          <w:rFonts w:ascii="Arial Narrow" w:hAnsi="Arial Narrow"/>
          <w:b/>
          <w:lang w:val="sr-Latn-CS"/>
        </w:rPr>
      </w:pPr>
      <w:r w:rsidRPr="0061774C">
        <w:rPr>
          <w:rFonts w:ascii="Arial Narrow" w:hAnsi="Arial Narrow"/>
          <w:b/>
          <w:lang w:val="sr-Latn-CS"/>
        </w:rPr>
        <w:t>realiziju se velike količine kiše za relativno kratak period,</w:t>
      </w:r>
    </w:p>
    <w:p w:rsidR="00F93AE2" w:rsidRPr="0061774C" w:rsidRDefault="00F93AE2" w:rsidP="000F5ED5">
      <w:pPr>
        <w:numPr>
          <w:ilvl w:val="0"/>
          <w:numId w:val="28"/>
        </w:numPr>
        <w:jc w:val="both"/>
        <w:rPr>
          <w:rFonts w:ascii="Arial Narrow" w:hAnsi="Arial Narrow"/>
          <w:b/>
          <w:lang w:val="sr-Latn-CS"/>
        </w:rPr>
      </w:pPr>
      <w:r w:rsidRPr="0061774C">
        <w:rPr>
          <w:rFonts w:ascii="Arial Narrow" w:hAnsi="Arial Narrow"/>
          <w:b/>
          <w:lang w:val="sr-Latn-CS"/>
        </w:rPr>
        <w:t>sniježne padavine su redovna pojava u hladnom dijelu godine, i to sa visinom sniježnog pokrivača koja može dostići i do 2 m,</w:t>
      </w:r>
    </w:p>
    <w:p w:rsidR="00F93AE2" w:rsidRPr="0061774C" w:rsidRDefault="00F93AE2" w:rsidP="000F5ED5">
      <w:pPr>
        <w:numPr>
          <w:ilvl w:val="0"/>
          <w:numId w:val="28"/>
        </w:numPr>
        <w:jc w:val="both"/>
        <w:rPr>
          <w:rFonts w:ascii="Arial Narrow" w:hAnsi="Arial Narrow"/>
          <w:b/>
          <w:lang w:val="sr-Latn-CS"/>
        </w:rPr>
      </w:pPr>
      <w:r w:rsidRPr="0061774C">
        <w:rPr>
          <w:rFonts w:ascii="Arial Narrow" w:hAnsi="Arial Narrow"/>
          <w:b/>
          <w:lang w:val="sr-Latn-CS"/>
        </w:rPr>
        <w:t>brdsko-planinski predjeli podliježu udarima toplog i vlažnog južnog vremenskog stanja,</w:t>
      </w:r>
    </w:p>
    <w:p w:rsidR="00F93AE2" w:rsidRPr="0061774C" w:rsidRDefault="00F93AE2" w:rsidP="000F5ED5">
      <w:pPr>
        <w:numPr>
          <w:ilvl w:val="0"/>
          <w:numId w:val="28"/>
        </w:numPr>
        <w:jc w:val="both"/>
        <w:rPr>
          <w:rFonts w:ascii="Arial Narrow" w:hAnsi="Arial Narrow"/>
          <w:b/>
          <w:lang w:val="sr-Latn-CS"/>
        </w:rPr>
      </w:pPr>
      <w:r w:rsidRPr="0061774C">
        <w:rPr>
          <w:rFonts w:ascii="Arial Narrow" w:hAnsi="Arial Narrow"/>
          <w:b/>
          <w:lang w:val="sr-Latn-CS"/>
        </w:rPr>
        <w:t>voda od kiše ili od topljenja snijega vrlo brzo stiže u glavni riječni tok i kreće se velikom brzinom, što daje bujični karakter.</w:t>
      </w:r>
    </w:p>
    <w:p w:rsidR="00F93AE2" w:rsidRPr="0061774C" w:rsidRDefault="00F93AE2" w:rsidP="00F93AE2">
      <w:pPr>
        <w:ind w:firstLine="567"/>
        <w:jc w:val="both"/>
        <w:rPr>
          <w:rFonts w:ascii="Arial Narrow" w:hAnsi="Arial Narrow"/>
          <w:b/>
          <w:lang w:val="sr-Latn-CS"/>
        </w:rPr>
      </w:pPr>
      <w:r w:rsidRPr="0061774C">
        <w:rPr>
          <w:rFonts w:ascii="Arial Narrow" w:hAnsi="Arial Narrow"/>
          <w:b/>
          <w:lang w:val="sr-Latn-CS"/>
        </w:rPr>
        <w:t>Kako voda prilično brzo otiče, da bi došlo do hazardne-poplavne situacije, nije dovoljna samo velika količina kiše, već je neophodno da istovremeno bude ispunjeno više meteoroloških uslova, koji će svojim istovremenim djelovanjem hidrološku situaciju učiniti poplavnom. Upravo zbog toga hidrološki basen Ćehotine ima osobinu da se na njemu dešavaju meteorološke situacije kada istovremeno djeluju različiti meteorolški parametri i kao rezultat tog istovremenog djelovanja dolazi do poplava.</w:t>
      </w:r>
    </w:p>
    <w:p w:rsidR="00F93AE2" w:rsidRPr="0061774C" w:rsidRDefault="00796B3F" w:rsidP="00F93AE2">
      <w:pPr>
        <w:jc w:val="both"/>
        <w:rPr>
          <w:rFonts w:ascii="Arial Narrow" w:hAnsi="Arial Narrow"/>
          <w:b/>
          <w:lang w:val="sv-SE"/>
        </w:rPr>
      </w:pPr>
      <w:r w:rsidRPr="00796B3F">
        <w:rPr>
          <w:rFonts w:ascii="Arial Narrow" w:hAnsi="Arial Narrow"/>
          <w:b/>
          <w:noProof/>
        </w:rPr>
        <w:lastRenderedPageBreak/>
        <w:drawing>
          <wp:inline distT="0" distB="0" distL="0" distR="0">
            <wp:extent cx="5760085" cy="6447243"/>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085" cy="6447243"/>
                    </a:xfrm>
                    <a:prstGeom prst="rect">
                      <a:avLst/>
                    </a:prstGeom>
                    <a:noFill/>
                    <a:ln>
                      <a:noFill/>
                    </a:ln>
                  </pic:spPr>
                </pic:pic>
              </a:graphicData>
            </a:graphic>
          </wp:inline>
        </w:drawing>
      </w:r>
    </w:p>
    <w:p w:rsidR="002B2635" w:rsidRPr="0061774C" w:rsidRDefault="002B2635" w:rsidP="002B2635">
      <w:pPr>
        <w:jc w:val="right"/>
        <w:rPr>
          <w:rFonts w:ascii="Arial Narrow" w:hAnsi="Arial Narrow"/>
          <w:b/>
          <w:lang w:val="sv-SE"/>
        </w:rPr>
      </w:pPr>
    </w:p>
    <w:p w:rsidR="004F575D" w:rsidRPr="0061774C" w:rsidRDefault="004F575D" w:rsidP="004F575D">
      <w:pPr>
        <w:jc w:val="center"/>
        <w:rPr>
          <w:rFonts w:ascii="Arial Narrow" w:hAnsi="Arial Narrow"/>
          <w:b/>
          <w:lang w:val="sr-Latn-CS"/>
        </w:rPr>
      </w:pPr>
      <w:r>
        <w:rPr>
          <w:rFonts w:ascii="Arial Narrow" w:hAnsi="Arial Narrow"/>
          <w:b/>
          <w:lang w:val="sv-SE"/>
        </w:rPr>
        <w:tab/>
      </w:r>
      <w:r w:rsidRPr="0061774C">
        <w:rPr>
          <w:rFonts w:ascii="Arial Narrow" w:hAnsi="Arial Narrow"/>
          <w:b/>
          <w:lang w:val="sr-Latn-CS"/>
        </w:rPr>
        <w:t>Slika broj 10. - Izohijete prosječnih godišnjih padavina za opštinu Pljevlja</w:t>
      </w:r>
      <w:r w:rsidRPr="0061774C">
        <w:rPr>
          <w:rStyle w:val="FootnoteReference"/>
          <w:rFonts w:ascii="Arial Narrow" w:hAnsi="Arial Narrow"/>
          <w:b/>
          <w:lang w:val="sr-Latn-CS"/>
        </w:rPr>
        <w:footnoteReference w:id="2"/>
      </w:r>
    </w:p>
    <w:p w:rsidR="00F93AE2" w:rsidRPr="0061774C" w:rsidRDefault="00F93AE2" w:rsidP="00F93AE2">
      <w:pPr>
        <w:jc w:val="center"/>
        <w:rPr>
          <w:rFonts w:ascii="Arial Narrow" w:hAnsi="Arial Narrow"/>
          <w:b/>
          <w:lang w:val="sr-Latn-CS"/>
        </w:rPr>
      </w:pPr>
    </w:p>
    <w:p w:rsidR="00C947C4" w:rsidRPr="0061774C" w:rsidRDefault="00C947C4" w:rsidP="00C947C4">
      <w:pPr>
        <w:ind w:firstLine="567"/>
        <w:jc w:val="both"/>
        <w:rPr>
          <w:rFonts w:ascii="Arial Narrow" w:hAnsi="Arial Narrow"/>
          <w:b/>
          <w:lang w:val="sr-Latn-CS"/>
        </w:rPr>
      </w:pPr>
      <w:r w:rsidRPr="0061774C">
        <w:rPr>
          <w:rFonts w:ascii="Arial Narrow" w:hAnsi="Arial Narrow"/>
          <w:b/>
          <w:lang w:val="sr-Latn-CS"/>
        </w:rPr>
        <w:t>Na osnovu višegodišnjeg istraživanja i analize ekstremnih situacija koje su dovodile do izlijevanja rijeka i plavljenja određnih regija, može se reći da su za poplave najodgovorniji sledeći faktori:</w:t>
      </w:r>
    </w:p>
    <w:p w:rsidR="00C947C4" w:rsidRPr="0061774C" w:rsidRDefault="00C947C4" w:rsidP="000F5ED5">
      <w:pPr>
        <w:numPr>
          <w:ilvl w:val="0"/>
          <w:numId w:val="29"/>
        </w:numPr>
        <w:jc w:val="both"/>
        <w:rPr>
          <w:rFonts w:ascii="Arial Narrow" w:hAnsi="Arial Narrow"/>
          <w:b/>
          <w:lang w:val="sr-Latn-CS"/>
        </w:rPr>
      </w:pPr>
      <w:r w:rsidRPr="0061774C">
        <w:rPr>
          <w:rFonts w:ascii="Arial Narrow" w:hAnsi="Arial Narrow"/>
          <w:b/>
          <w:lang w:val="sr-Latn-CS"/>
        </w:rPr>
        <w:t>obilne padavine, odnosno jake 24 časovne kiše ili jake kišne serije u trajanju od po nekoliko dana,</w:t>
      </w:r>
    </w:p>
    <w:p w:rsidR="00C947C4" w:rsidRPr="0061774C" w:rsidRDefault="00C947C4" w:rsidP="000F5ED5">
      <w:pPr>
        <w:numPr>
          <w:ilvl w:val="0"/>
          <w:numId w:val="29"/>
        </w:numPr>
        <w:jc w:val="both"/>
        <w:rPr>
          <w:rFonts w:ascii="Arial Narrow" w:hAnsi="Arial Narrow"/>
          <w:b/>
          <w:lang w:val="sr-Latn-CS"/>
        </w:rPr>
      </w:pPr>
      <w:r w:rsidRPr="0061774C">
        <w:rPr>
          <w:rFonts w:ascii="Arial Narrow" w:hAnsi="Arial Narrow"/>
          <w:b/>
          <w:lang w:val="sr-Latn-CS"/>
        </w:rPr>
        <w:t>obilne padavine praćene toplim i jakim južnim vjetrom koji uslovljava izostanak sniježnih padavina u planinskim predjelima, a snijeg je inače sasvim uobičajena pojava tokom hladnog dijela godine i tokom jeseni i proljeća,</w:t>
      </w:r>
    </w:p>
    <w:p w:rsidR="00C947C4" w:rsidRPr="0061774C" w:rsidRDefault="00C947C4" w:rsidP="000F5ED5">
      <w:pPr>
        <w:numPr>
          <w:ilvl w:val="0"/>
          <w:numId w:val="29"/>
        </w:numPr>
        <w:jc w:val="both"/>
        <w:rPr>
          <w:rFonts w:ascii="Arial Narrow" w:hAnsi="Arial Narrow"/>
          <w:b/>
          <w:lang w:val="sr-Latn-CS"/>
        </w:rPr>
      </w:pPr>
      <w:r w:rsidRPr="0061774C">
        <w:rPr>
          <w:rFonts w:ascii="Arial Narrow" w:hAnsi="Arial Narrow"/>
          <w:b/>
          <w:lang w:val="sr-Latn-CS"/>
        </w:rPr>
        <w:lastRenderedPageBreak/>
        <w:t>naglo topljenje postojećeg sniježnog pokrivača, koje produkuje dodatne količine vode, a postojanje snijega je važno i sa aspekta veće zasićenosti tla vodom, pa nove količine vode od kiše i topljenja snijega predstavljaju direktni oticaj.</w:t>
      </w:r>
    </w:p>
    <w:p w:rsidR="00C947C4" w:rsidRPr="0061774C" w:rsidRDefault="00C947C4" w:rsidP="00C947C4">
      <w:pPr>
        <w:ind w:left="540" w:firstLine="180"/>
        <w:jc w:val="both"/>
        <w:rPr>
          <w:rFonts w:ascii="Arial Narrow" w:hAnsi="Arial Narrow"/>
          <w:b/>
          <w:lang w:val="sr-Latn-CS"/>
        </w:rPr>
      </w:pPr>
      <w:r w:rsidRPr="0061774C">
        <w:rPr>
          <w:rFonts w:ascii="Arial Narrow" w:hAnsi="Arial Narrow"/>
          <w:b/>
          <w:lang w:val="sr-Latn-CS"/>
        </w:rPr>
        <w:t>Najdrastičniji primjer ispravnosti ove torije su dva slučaja, početkom i krajem</w:t>
      </w:r>
    </w:p>
    <w:p w:rsidR="00C947C4" w:rsidRPr="0061774C" w:rsidRDefault="00C947C4" w:rsidP="00C947C4">
      <w:pPr>
        <w:jc w:val="both"/>
        <w:rPr>
          <w:rFonts w:ascii="Arial Narrow" w:hAnsi="Arial Narrow"/>
          <w:b/>
          <w:lang w:val="sr-Latn-CS"/>
        </w:rPr>
      </w:pPr>
      <w:r w:rsidRPr="0061774C">
        <w:rPr>
          <w:rFonts w:ascii="Arial Narrow" w:hAnsi="Arial Narrow"/>
          <w:b/>
          <w:lang w:val="sr-Latn-CS"/>
        </w:rPr>
        <w:t>2010.godine. U obadva slučaja bilo je poplava, u kojim je došlo do rekordnih vrijednosti vodostaja u basenu Ćehotina. Zajedničko je to što su obadva slučaja bila u hladnom dijelu godine, temperature su bile ekstremno visoke sa obilnim padavinama, sniježne padavine su izostale i došlo je do naglog toplenja sniježnog pokrivača.</w:t>
      </w:r>
    </w:p>
    <w:p w:rsidR="00C947C4" w:rsidRPr="0061774C" w:rsidRDefault="00C947C4" w:rsidP="00C947C4">
      <w:pPr>
        <w:ind w:firstLine="567"/>
        <w:jc w:val="both"/>
        <w:rPr>
          <w:rFonts w:ascii="Arial Narrow" w:hAnsi="Arial Narrow"/>
          <w:b/>
          <w:lang w:val="sr-Latn-CS"/>
        </w:rPr>
      </w:pPr>
      <w:r w:rsidRPr="0061774C">
        <w:rPr>
          <w:rFonts w:ascii="Arial Narrow" w:hAnsi="Arial Narrow"/>
          <w:b/>
          <w:lang w:val="sr-Latn-CS"/>
        </w:rPr>
        <w:t>Situacija koja se desila krajem 2010.godine u hidrološkom smislu je bila mnogo ekstremnija od one na početku godine. Razlog leži u činjenici da su se tokom situacije krajem 2010.godine u kratkom vremenskom periodu desile dvije jake kišne serije. Prva kišna serija je maksimalno opteretila hidrološki sistem, a druga kišna serija  je naišla prilično brzo, tako da nije bilo vremena da se hidrološki sistem ’’rastereti’’ velike količine vode iz prve kišne serije. Druga kišna serija je naišla na već maksimalno opterećen hidrološki sistem, što je uslovilo izlijevanje voda iz korita Ćehotina i njenih pritoka.</w:t>
      </w:r>
    </w:p>
    <w:p w:rsidR="00C947C4" w:rsidRPr="0061774C" w:rsidRDefault="00C947C4" w:rsidP="00C947C4">
      <w:pPr>
        <w:ind w:firstLine="567"/>
        <w:jc w:val="both"/>
        <w:rPr>
          <w:rFonts w:ascii="Arial Narrow" w:hAnsi="Arial Narrow"/>
          <w:b/>
          <w:lang w:val="sr-Latn-CS"/>
        </w:rPr>
      </w:pPr>
      <w:r w:rsidRPr="0061774C">
        <w:rPr>
          <w:rFonts w:ascii="Arial Narrow" w:hAnsi="Arial Narrow"/>
          <w:b/>
          <w:lang w:val="sr-Latn-CS"/>
        </w:rPr>
        <w:t>Ovi primjeri sa istorijskim ekstremnim situacijama treba da budu polazna osnova u izradi opštinskih planova za zaštitu od poplava. Meteorološke situacije, slične ovim iz 2010.godine, sa velikom vjerovatnoćom treba očekivati i ubuduće.</w:t>
      </w:r>
    </w:p>
    <w:p w:rsidR="00C947C4" w:rsidRPr="0061774C" w:rsidRDefault="00C947C4" w:rsidP="00C947C4">
      <w:pPr>
        <w:ind w:firstLine="567"/>
        <w:jc w:val="both"/>
        <w:rPr>
          <w:rFonts w:ascii="Arial Narrow" w:hAnsi="Arial Narrow"/>
          <w:b/>
          <w:lang w:val="sr-Latn-CS"/>
        </w:rPr>
      </w:pPr>
      <w:r w:rsidRPr="0061774C">
        <w:rPr>
          <w:rFonts w:ascii="Arial Narrow" w:hAnsi="Arial Narrow"/>
          <w:b/>
          <w:lang w:val="sr-Latn-CS"/>
        </w:rPr>
        <w:t xml:space="preserve">Ovakve meteorološke situacije sigurno će dovoditi do poplava na određenim ranjivim mjestima duž riječnih tokova i obala jezera. Ranjiva i potencijalno ranjiva mjesta na terenu se mogu već indetifikovati. Na tim mjestima neophodno je preuzimanje mjera zaštite. Veoma je važno da se ima u vidu i činjenica da, ukoliko se na nekom ranjivom lokalitetu uradi neki građevinski zaštitni objekat ili regulacija riječnog toka, to automatski može proizvesti i drugačije ponašanje velikih voda, što znači da će velike količine vode u novonastaloj situaciji biti brže ’’isporučivane’’ nizvodno na riječni tok. To može da proizvede nova ranjiva mjesta, koja do tog momenta nijesu bila poznata, zapravo nijesu ni bila ranjiva, ali usled modifikacije na toku došlo je do toga da se velika količina vode brže transportuje nizvodno od mjesta gdje su vršeni zahvati sa ciljem zaštite od poplava.   </w:t>
      </w:r>
    </w:p>
    <w:p w:rsidR="00C947C4" w:rsidRPr="0061774C" w:rsidRDefault="00C947C4" w:rsidP="00C947C4">
      <w:pPr>
        <w:ind w:firstLine="567"/>
        <w:jc w:val="both"/>
        <w:rPr>
          <w:rFonts w:ascii="Arial Narrow" w:hAnsi="Arial Narrow"/>
          <w:b/>
          <w:lang w:val="sr-Latn-CS"/>
        </w:rPr>
      </w:pPr>
      <w:r w:rsidRPr="0061774C">
        <w:rPr>
          <w:rFonts w:ascii="Arial Narrow" w:hAnsi="Arial Narrow"/>
          <w:b/>
          <w:lang w:val="sr-Latn-CS"/>
        </w:rPr>
        <w:t>Izazivanju šteta od  poplava, osim obilnih padavina i naglog topljenja snijega doprinosi i ljudski faktor time što u velikim količinama odlaže čvrsti otpadni materijal pored Ćehotine i u njeno korito.</w:t>
      </w:r>
    </w:p>
    <w:p w:rsidR="00C947C4" w:rsidRPr="0061774C" w:rsidRDefault="00C947C4" w:rsidP="00C947C4">
      <w:pPr>
        <w:ind w:firstLine="567"/>
        <w:jc w:val="both"/>
        <w:rPr>
          <w:rFonts w:ascii="Arial Narrow" w:hAnsi="Arial Narrow"/>
          <w:b/>
          <w:lang w:val="sr-Latn-CS"/>
        </w:rPr>
      </w:pPr>
    </w:p>
    <w:p w:rsidR="00C947C4" w:rsidRPr="0061774C" w:rsidRDefault="00C947C4" w:rsidP="00C947C4">
      <w:pPr>
        <w:ind w:firstLine="567"/>
        <w:jc w:val="both"/>
        <w:rPr>
          <w:rFonts w:ascii="Arial Narrow" w:hAnsi="Arial Narrow"/>
          <w:b/>
          <w:lang w:val="sr-Latn-CS"/>
        </w:rPr>
      </w:pPr>
    </w:p>
    <w:p w:rsidR="00C947C4" w:rsidRPr="0061774C" w:rsidRDefault="00C947C4" w:rsidP="00313148">
      <w:pPr>
        <w:pStyle w:val="Heading3"/>
      </w:pPr>
      <w:bookmarkStart w:id="103" w:name="_Toc379787162"/>
      <w:r w:rsidRPr="0061774C">
        <w:t>2.1.2 Vodotoci koji mogu biti uzrok poplava i plavljene površine</w:t>
      </w:r>
      <w:bookmarkEnd w:id="103"/>
    </w:p>
    <w:p w:rsidR="00C947C4" w:rsidRPr="0061774C" w:rsidRDefault="00C947C4" w:rsidP="00C947C4">
      <w:pPr>
        <w:jc w:val="center"/>
        <w:outlineLvl w:val="0"/>
        <w:rPr>
          <w:rFonts w:ascii="Arial Narrow" w:hAnsi="Arial Narrow"/>
          <w:b/>
          <w:lang w:val="sr-Latn-CS"/>
        </w:rPr>
      </w:pPr>
    </w:p>
    <w:p w:rsidR="00C947C4" w:rsidRPr="0061774C" w:rsidRDefault="00C947C4" w:rsidP="00313148">
      <w:pPr>
        <w:pStyle w:val="Caption"/>
        <w:rPr>
          <w:lang w:val="sr-Latn-CS"/>
        </w:rPr>
      </w:pPr>
      <w:r w:rsidRPr="0061774C">
        <w:rPr>
          <w:lang w:val="sr-Latn-CS"/>
        </w:rPr>
        <w:t>2.1.2.1. Vodotoci koji mogu biti uzrok poplava</w:t>
      </w:r>
    </w:p>
    <w:p w:rsidR="00B8610D" w:rsidRPr="0061774C" w:rsidRDefault="00B8610D" w:rsidP="00C947C4">
      <w:pPr>
        <w:jc w:val="center"/>
        <w:outlineLvl w:val="0"/>
        <w:rPr>
          <w:rFonts w:ascii="Arial Narrow" w:hAnsi="Arial Narrow"/>
          <w:b/>
          <w:lang w:val="sr-Latn-CS"/>
        </w:rPr>
      </w:pPr>
    </w:p>
    <w:p w:rsidR="0061774C" w:rsidRPr="0061774C" w:rsidRDefault="0061774C" w:rsidP="0061774C">
      <w:pPr>
        <w:ind w:left="20" w:firstLine="700"/>
        <w:jc w:val="both"/>
        <w:rPr>
          <w:rFonts w:ascii="Arial Narrow" w:hAnsi="Arial Narrow" w:cs="Arial"/>
          <w:b/>
        </w:rPr>
      </w:pPr>
      <w:r w:rsidRPr="0061774C">
        <w:rPr>
          <w:rStyle w:val="Bodytext6"/>
          <w:rFonts w:ascii="Arial Narrow" w:hAnsi="Arial Narrow" w:cs="Arial"/>
          <w:bCs w:val="0"/>
        </w:rPr>
        <w:t>Za snadbijevanje sa vodom TE "Pljevlja" na 7,5km uzvodno od Pljevalja izgradjena je brana  za akumulaciju vode , a posledice njenog rušenja bi se prenijele i na teritoriju SR Bosne i Hercegovine</w:t>
      </w:r>
      <w:r w:rsidRPr="0061774C">
        <w:rPr>
          <w:rStyle w:val="Bodytext6"/>
          <w:rFonts w:ascii="Arial Narrow" w:hAnsi="Arial Narrow" w:cs="Arial"/>
          <w:bCs w:val="0"/>
          <w:vertAlign w:val="subscript"/>
        </w:rPr>
        <w:t xml:space="preserve">, </w:t>
      </w:r>
      <w:r w:rsidRPr="0061774C">
        <w:rPr>
          <w:rStyle w:val="Bodytext6"/>
          <w:rFonts w:ascii="Arial Narrow" w:hAnsi="Arial Narrow" w:cs="Arial"/>
          <w:bCs w:val="0"/>
        </w:rPr>
        <w:t xml:space="preserve">pa se tretira kao brana na </w:t>
      </w:r>
      <w:r w:rsidRPr="0061774C">
        <w:rPr>
          <w:rStyle w:val="BodytextVerdana"/>
          <w:rFonts w:ascii="Arial Narrow" w:hAnsi="Arial Narrow" w:cs="Arial"/>
          <w:bCs w:val="0"/>
          <w:sz w:val="24"/>
          <w:szCs w:val="24"/>
        </w:rPr>
        <w:t xml:space="preserve">međudržavnom </w:t>
      </w:r>
      <w:r w:rsidRPr="0061774C">
        <w:rPr>
          <w:rStyle w:val="Bodytext6"/>
          <w:rFonts w:ascii="Arial Narrow" w:hAnsi="Arial Narrow" w:cs="Arial"/>
          <w:bCs w:val="0"/>
        </w:rPr>
        <w:t>vodotoku, odnosno brana čije su posledice rušenja međurdržavnog značaja.</w:t>
      </w:r>
    </w:p>
    <w:p w:rsidR="0061774C" w:rsidRPr="0061774C" w:rsidRDefault="0061774C" w:rsidP="0061774C">
      <w:pPr>
        <w:ind w:left="20" w:firstLine="700"/>
        <w:jc w:val="both"/>
        <w:rPr>
          <w:rFonts w:ascii="Arial Narrow" w:hAnsi="Arial Narrow" w:cs="Arial"/>
          <w:b/>
        </w:rPr>
      </w:pPr>
      <w:r w:rsidRPr="0061774C">
        <w:rPr>
          <w:rStyle w:val="Bodytext6"/>
          <w:rFonts w:ascii="Arial Narrow" w:hAnsi="Arial Narrow" w:cs="Arial"/>
          <w:bCs w:val="0"/>
        </w:rPr>
        <w:t>Ispod brane "Otilovići", nizvodno, nalaze se veća i manja naselja od kojih neposredno grad Pljevlja gdje živi oko 2</w:t>
      </w:r>
      <w:r w:rsidRPr="0061774C">
        <w:rPr>
          <w:rStyle w:val="BodytextVerdana"/>
          <w:rFonts w:ascii="Arial Narrow" w:hAnsi="Arial Narrow" w:cs="Arial"/>
          <w:bCs w:val="0"/>
          <w:sz w:val="24"/>
          <w:szCs w:val="24"/>
        </w:rPr>
        <w:t>8.000</w:t>
      </w:r>
      <w:r w:rsidRPr="0061774C">
        <w:rPr>
          <w:rStyle w:val="Bodytext6"/>
          <w:rFonts w:ascii="Arial Narrow" w:hAnsi="Arial Narrow" w:cs="Arial"/>
          <w:bCs w:val="0"/>
        </w:rPr>
        <w:t xml:space="preserve"> stanovnika a zatim druga naseljena mjesta (sela i zaseoci) sa rudarskim naseljem Gradac i područja nizvodno od Gradca sve do Foče u SR Bosni i Hercegovini. Obzirom na njenu lokaciju i naseljena mjesta koja nizvodno može da ugrozi, to je obaveza korisnika brane "Otilovići', TE "Pljevlja" i svih drugih subjekata nizvodno od njene lokacije da urade Plan zaštite u slučaju pucanja ili prelivanja Brane "Otilovići".</w:t>
      </w:r>
    </w:p>
    <w:p w:rsidR="0061774C" w:rsidRPr="0061774C" w:rsidRDefault="0061774C" w:rsidP="0061774C">
      <w:pPr>
        <w:ind w:left="20" w:firstLine="700"/>
        <w:jc w:val="both"/>
        <w:rPr>
          <w:rStyle w:val="Bodytext6"/>
          <w:rFonts w:ascii="Arial Narrow" w:hAnsi="Arial Narrow" w:cs="Arial"/>
          <w:bCs w:val="0"/>
        </w:rPr>
      </w:pPr>
      <w:r w:rsidRPr="0061774C">
        <w:rPr>
          <w:rStyle w:val="Bodytext6"/>
          <w:rFonts w:ascii="Arial Narrow" w:hAnsi="Arial Narrow" w:cs="Arial"/>
          <w:bCs w:val="0"/>
        </w:rPr>
        <w:t xml:space="preserve">Na bazi zakonskih propisa, proučavanja svih elaborata, teza I analiza ocjenjuje se da su moguća oštećenja brane "Otilovići" koja mogu nastupiti usled zamora ugrađenog materijala na </w:t>
      </w:r>
      <w:r w:rsidRPr="0061774C">
        <w:rPr>
          <w:rStyle w:val="Bodytext6"/>
          <w:rFonts w:ascii="Arial Narrow" w:hAnsi="Arial Narrow" w:cs="Arial"/>
          <w:bCs w:val="0"/>
        </w:rPr>
        <w:lastRenderedPageBreak/>
        <w:t>brani, većih elementamih nepogoda (zemljotresa, klizišta i dr.) i ratnih dejstava, koja se mogu podijeliti u tri grupe i to:</w:t>
      </w:r>
    </w:p>
    <w:p w:rsidR="0061774C" w:rsidRPr="0061774C" w:rsidRDefault="0061774C" w:rsidP="0061774C">
      <w:pPr>
        <w:ind w:left="20" w:firstLine="700"/>
        <w:jc w:val="both"/>
        <w:rPr>
          <w:rStyle w:val="Bodytext6"/>
          <w:rFonts w:ascii="Arial Narrow" w:hAnsi="Arial Narrow" w:cs="Arial"/>
          <w:bCs w:val="0"/>
        </w:rPr>
      </w:pPr>
    </w:p>
    <w:p w:rsidR="0061774C" w:rsidRPr="0061774C" w:rsidRDefault="0061774C" w:rsidP="000F5ED5">
      <w:pPr>
        <w:widowControl w:val="0"/>
        <w:numPr>
          <w:ilvl w:val="0"/>
          <w:numId w:val="53"/>
        </w:numPr>
        <w:ind w:firstLine="720"/>
        <w:jc w:val="both"/>
        <w:rPr>
          <w:rFonts w:ascii="Arial Narrow" w:hAnsi="Arial Narrow" w:cs="Arial"/>
          <w:b/>
        </w:rPr>
      </w:pPr>
      <w:r w:rsidRPr="0061774C">
        <w:rPr>
          <w:rStyle w:val="Bodytext6"/>
          <w:rFonts w:ascii="Arial Narrow" w:hAnsi="Arial Narrow" w:cs="Arial"/>
          <w:bCs w:val="0"/>
        </w:rPr>
        <w:t>oštećenja koja ne predstavljaju direktnu opasnost za branu</w:t>
      </w:r>
    </w:p>
    <w:p w:rsidR="0061774C" w:rsidRPr="0061774C" w:rsidRDefault="0061774C" w:rsidP="000F5ED5">
      <w:pPr>
        <w:widowControl w:val="0"/>
        <w:numPr>
          <w:ilvl w:val="0"/>
          <w:numId w:val="53"/>
        </w:numPr>
        <w:ind w:left="60" w:firstLine="660"/>
        <w:jc w:val="both"/>
        <w:rPr>
          <w:rFonts w:ascii="Arial Narrow" w:hAnsi="Arial Narrow" w:cs="Arial"/>
          <w:b/>
        </w:rPr>
      </w:pPr>
      <w:r w:rsidRPr="0061774C">
        <w:rPr>
          <w:rStyle w:val="Bodytext6"/>
          <w:rFonts w:ascii="Arial Narrow" w:hAnsi="Arial Narrow" w:cs="Arial"/>
          <w:bCs w:val="0"/>
        </w:rPr>
        <w:t>oštećenja koja predstavljaju direktnu opasnost za branu i</w:t>
      </w:r>
    </w:p>
    <w:p w:rsidR="0061774C" w:rsidRPr="0061774C" w:rsidRDefault="0061774C" w:rsidP="000F5ED5">
      <w:pPr>
        <w:widowControl w:val="0"/>
        <w:numPr>
          <w:ilvl w:val="0"/>
          <w:numId w:val="53"/>
        </w:numPr>
        <w:ind w:left="60" w:firstLine="660"/>
        <w:jc w:val="both"/>
        <w:rPr>
          <w:rStyle w:val="Bodytext6"/>
          <w:rFonts w:ascii="Arial Narrow" w:hAnsi="Arial Narrow" w:cs="Arial"/>
          <w:bCs w:val="0"/>
        </w:rPr>
      </w:pPr>
      <w:r w:rsidRPr="0061774C">
        <w:rPr>
          <w:rStyle w:val="Bodytext6"/>
          <w:rFonts w:ascii="Arial Narrow" w:hAnsi="Arial Narrow" w:cs="Arial"/>
          <w:bCs w:val="0"/>
        </w:rPr>
        <w:t>havarija brane.</w:t>
      </w:r>
    </w:p>
    <w:p w:rsidR="0061774C" w:rsidRPr="0061774C" w:rsidRDefault="0061774C" w:rsidP="0061774C">
      <w:pPr>
        <w:ind w:left="720"/>
        <w:jc w:val="both"/>
        <w:rPr>
          <w:rFonts w:ascii="Arial Narrow" w:hAnsi="Arial Narrow" w:cs="Arial"/>
          <w:b/>
        </w:rPr>
      </w:pPr>
    </w:p>
    <w:p w:rsidR="0061774C" w:rsidRPr="0061774C" w:rsidRDefault="0061774C" w:rsidP="0061774C">
      <w:pPr>
        <w:ind w:firstLine="720"/>
        <w:jc w:val="both"/>
        <w:rPr>
          <w:rFonts w:ascii="Arial Narrow" w:hAnsi="Arial Narrow" w:cs="Arial"/>
          <w:b/>
        </w:rPr>
      </w:pPr>
      <w:r w:rsidRPr="0061774C">
        <w:rPr>
          <w:rStyle w:val="Bodytext6"/>
          <w:rFonts w:ascii="Arial Narrow" w:hAnsi="Arial Narrow" w:cs="Arial"/>
          <w:bCs w:val="0"/>
        </w:rPr>
        <w:t>Oštećenja koja ne predstavljaju direktnu opasnost za branu smatraju se da su takvog inteziteta da nije potrebno preduzimati nikakva uzbunjivanja i obavještavanja nizvodno od brane.</w:t>
      </w:r>
    </w:p>
    <w:p w:rsidR="0061774C" w:rsidRPr="0061774C" w:rsidRDefault="0061774C" w:rsidP="0061774C">
      <w:pPr>
        <w:ind w:firstLine="720"/>
        <w:jc w:val="both"/>
        <w:rPr>
          <w:rFonts w:ascii="Arial Narrow" w:hAnsi="Arial Narrow" w:cs="Arial"/>
          <w:b/>
        </w:rPr>
      </w:pPr>
      <w:r w:rsidRPr="0061774C">
        <w:rPr>
          <w:rStyle w:val="Bodytext6"/>
          <w:rFonts w:ascii="Arial Narrow" w:hAnsi="Arial Narrow" w:cs="Arial"/>
          <w:bCs w:val="0"/>
        </w:rPr>
        <w:t>Oštećenja koja predstavljaju direktnu opasnost za branu su takvog inteziteta da treba pristupiti odmah pražnjenju akumulacije jezera i preduzeti mjere obavještavanja i uzbunjivanja stanovništva nizvodno, za spašavanje ljudskih života i materijalnih dobara. Kod ovog stepena oštećenja brane mogu se spasiti materijalna dobra i ljudski životi prije rušenja brane, nizvodno od nje.</w:t>
      </w:r>
    </w:p>
    <w:p w:rsidR="0061774C" w:rsidRPr="0061774C" w:rsidRDefault="0061774C" w:rsidP="0061774C">
      <w:pPr>
        <w:ind w:firstLine="720"/>
        <w:jc w:val="both"/>
        <w:rPr>
          <w:rFonts w:ascii="Arial Narrow" w:hAnsi="Arial Narrow" w:cs="Arial"/>
          <w:b/>
        </w:rPr>
      </w:pPr>
      <w:r w:rsidRPr="0061774C">
        <w:rPr>
          <w:rStyle w:val="Bodytext6"/>
          <w:rFonts w:ascii="Arial Narrow" w:hAnsi="Arial Narrow" w:cs="Arial"/>
          <w:bCs w:val="0"/>
        </w:rPr>
        <w:t>Kod havarije brane predstoji neposredno rušenje brane gdje se preduzimaju najhitnija obavještenja i uzbunjivanja stanovništva nizvodno od brane za spasavanje ljudskih života. Kod havarije brane čitav proces događaja se odvija brzo tako da je sa efikasnim uzbunjivanjem stanovništva nizvodno od brane moguće računati samo na spašavanje ljudskih života.</w:t>
      </w:r>
    </w:p>
    <w:p w:rsidR="0061774C" w:rsidRPr="0061774C" w:rsidRDefault="0061774C" w:rsidP="0061774C">
      <w:pPr>
        <w:ind w:left="60" w:right="120" w:firstLine="660"/>
        <w:jc w:val="both"/>
        <w:rPr>
          <w:rFonts w:ascii="Arial Narrow" w:hAnsi="Arial Narrow" w:cs="Arial"/>
          <w:b/>
        </w:rPr>
      </w:pPr>
      <w:r w:rsidRPr="0061774C">
        <w:rPr>
          <w:rStyle w:val="Bodytext6"/>
          <w:rFonts w:ascii="Arial Narrow" w:hAnsi="Arial Narrow" w:cs="Arial"/>
          <w:bCs w:val="0"/>
        </w:rPr>
        <w:t>U slučaju nastupa oštećenja koja predstavljaju direktnu opasnost za branu ili nastupa havarije brane, procjenjuje se da bi na teritoriji opštine Pljevlja bili ugroženi ljudski životi i materijalna dobra u dijelu naselja nizvodno od brane i to: Rabitlje, Delići, Pljevlja, Židovići, Podgosteč, Donja Brvenica, Gornji Gradac, Gradac, Milovići i Vikoč</w:t>
      </w:r>
      <w:r w:rsidRPr="0061774C">
        <w:rPr>
          <w:rStyle w:val="Bodytext6Spacing-1pt"/>
          <w:rFonts w:ascii="Arial Narrow" w:hAnsi="Arial Narrow"/>
        </w:rPr>
        <w:t xml:space="preserve">. </w:t>
      </w:r>
      <w:r w:rsidRPr="0061774C">
        <w:rPr>
          <w:rStyle w:val="Bodytext6"/>
          <w:rFonts w:ascii="Arial Narrow" w:hAnsi="Arial Narrow" w:cs="Arial"/>
          <w:bCs w:val="0"/>
        </w:rPr>
        <w:t>Pored naselja u opštini Pljevlja, na području SR Bosne i Hercegovine bila bi takodje ugrožena naselja Godijeno i Foča. Ugrožena naselja na području opštine Pljevlja nalaze se u Mjesnim za- jednicama i to: MZ "Golubinja”, Pljevlja, "Ševari”, MZ Zabrđe, MZ Srdanov Grob, MZ Gradac, i MZ Kovačevići.</w:t>
      </w:r>
    </w:p>
    <w:p w:rsidR="0061774C" w:rsidRPr="0061774C" w:rsidRDefault="0061774C" w:rsidP="0061774C">
      <w:pPr>
        <w:ind w:left="60" w:right="120" w:firstLine="660"/>
        <w:jc w:val="both"/>
        <w:rPr>
          <w:rStyle w:val="Bodytext6"/>
          <w:rFonts w:ascii="Arial Narrow" w:hAnsi="Arial Narrow" w:cs="Arial"/>
          <w:bCs w:val="0"/>
        </w:rPr>
      </w:pPr>
      <w:r w:rsidRPr="0061774C">
        <w:rPr>
          <w:rStyle w:val="Bodytext6"/>
          <w:rFonts w:ascii="Arial Narrow" w:hAnsi="Arial Narrow" w:cs="Arial"/>
          <w:bCs w:val="0"/>
        </w:rPr>
        <w:t>Na potezu protoka rijeke Čehotine od brane "Otilovići" nizvodno na teritoriji opštine Pljevlja odabrato je 14 karakterističnih profila i njihove osnovne karakteristike sagledavaju se iz tabele:</w:t>
      </w:r>
    </w:p>
    <w:p w:rsidR="0061774C" w:rsidRPr="0061774C" w:rsidRDefault="0061774C" w:rsidP="0061774C">
      <w:pPr>
        <w:ind w:left="60" w:right="120"/>
        <w:jc w:val="both"/>
        <w:rPr>
          <w:rFonts w:ascii="Arial Narrow" w:hAnsi="Arial Narrow" w:cs="Arial"/>
          <w:b/>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707"/>
        <w:gridCol w:w="1848"/>
        <w:gridCol w:w="2323"/>
        <w:gridCol w:w="2357"/>
      </w:tblGrid>
      <w:tr w:rsidR="0061774C" w:rsidRPr="0061774C" w:rsidTr="005777E7">
        <w:trPr>
          <w:trHeight w:hRule="exact" w:val="640"/>
          <w:jc w:val="center"/>
        </w:trPr>
        <w:tc>
          <w:tcPr>
            <w:tcW w:w="2707" w:type="dxa"/>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Naziv profila</w:t>
            </w:r>
          </w:p>
        </w:tc>
        <w:tc>
          <w:tcPr>
            <w:tcW w:w="1848" w:type="dxa"/>
            <w:shd w:val="clear" w:color="auto" w:fill="FFFFFF"/>
            <w:vAlign w:val="center"/>
          </w:tcPr>
          <w:p w:rsidR="0061774C" w:rsidRPr="0061774C" w:rsidRDefault="0061774C" w:rsidP="005777E7">
            <w:pPr>
              <w:framePr w:w="9994" w:wrap="notBeside" w:vAnchor="text" w:hAnchor="text" w:xAlign="center" w:y="1"/>
              <w:jc w:val="center"/>
              <w:rPr>
                <w:rStyle w:val="Bodytext6Spacing0pt"/>
                <w:rFonts w:ascii="Arial Narrow" w:hAnsi="Arial Narrow"/>
                <w:bCs w:val="0"/>
              </w:rPr>
            </w:pPr>
            <w:r w:rsidRPr="0061774C">
              <w:rPr>
                <w:rStyle w:val="Bodytext6Spacing0pt"/>
                <w:rFonts w:ascii="Arial Narrow" w:hAnsi="Arial Narrow"/>
                <w:bCs w:val="0"/>
              </w:rPr>
              <w:t xml:space="preserve">dužina </w:t>
            </w:r>
          </w:p>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km</w:t>
            </w:r>
          </w:p>
        </w:tc>
        <w:tc>
          <w:tcPr>
            <w:tcW w:w="2323"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Vrijeme</w:t>
            </w:r>
            <w:r w:rsidRPr="0061774C">
              <w:rPr>
                <w:rFonts w:ascii="Arial Narrow" w:hAnsi="Arial Narrow" w:cs="Arial"/>
                <w:b/>
              </w:rPr>
              <w:t xml:space="preserve"> </w:t>
            </w:r>
            <w:r w:rsidRPr="0061774C">
              <w:rPr>
                <w:rStyle w:val="Bodytext6Spacing0pt"/>
                <w:rFonts w:ascii="Arial Narrow" w:hAnsi="Arial Narrow"/>
                <w:bCs w:val="0"/>
              </w:rPr>
              <w:t>stizanja</w:t>
            </w:r>
          </w:p>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tal.vala</w:t>
            </w:r>
          </w:p>
        </w:tc>
        <w:tc>
          <w:tcPr>
            <w:tcW w:w="2357" w:type="dxa"/>
            <w:shd w:val="clear" w:color="auto" w:fill="FFFFFF"/>
            <w:vAlign w:val="center"/>
          </w:tcPr>
          <w:p w:rsidR="0061774C" w:rsidRPr="0061774C" w:rsidRDefault="0061774C" w:rsidP="005777E7">
            <w:pPr>
              <w:framePr w:w="9994" w:wrap="notBeside" w:vAnchor="text" w:hAnchor="text" w:xAlign="center" w:y="1"/>
              <w:jc w:val="center"/>
              <w:rPr>
                <w:rStyle w:val="Bodytext6Spacing0pt"/>
                <w:rFonts w:ascii="Arial Narrow" w:hAnsi="Arial Narrow"/>
                <w:bCs w:val="0"/>
              </w:rPr>
            </w:pPr>
            <w:r w:rsidRPr="0061774C">
              <w:rPr>
                <w:rStyle w:val="Bodytext6Spacing0pt"/>
                <w:rFonts w:ascii="Arial Narrow" w:hAnsi="Arial Narrow"/>
                <w:bCs w:val="0"/>
              </w:rPr>
              <w:t>Čelo vala</w:t>
            </w:r>
          </w:p>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dubina u metrima</w:t>
            </w:r>
          </w:p>
        </w:tc>
      </w:tr>
      <w:tr w:rsidR="0061774C" w:rsidRPr="0061774C" w:rsidTr="005777E7">
        <w:trPr>
          <w:trHeight w:hRule="exact" w:val="433"/>
          <w:jc w:val="center"/>
        </w:trPr>
        <w:tc>
          <w:tcPr>
            <w:tcW w:w="2707" w:type="dxa"/>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Brana "Otilovići"</w:t>
            </w:r>
          </w:p>
        </w:tc>
        <w:tc>
          <w:tcPr>
            <w:tcW w:w="1848"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
                <w:rFonts w:ascii="Arial Narrow" w:hAnsi="Arial Narrow" w:cs="Arial"/>
                <w:bCs w:val="0"/>
              </w:rPr>
              <w:t>0,00</w:t>
            </w:r>
          </w:p>
        </w:tc>
        <w:tc>
          <w:tcPr>
            <w:tcW w:w="2323"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1' 9''</w:t>
            </w:r>
          </w:p>
        </w:tc>
        <w:tc>
          <w:tcPr>
            <w:tcW w:w="2357"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18,04</w:t>
            </w:r>
          </w:p>
        </w:tc>
      </w:tr>
      <w:tr w:rsidR="0061774C" w:rsidRPr="0061774C" w:rsidTr="005777E7">
        <w:trPr>
          <w:trHeight w:hRule="exact" w:val="370"/>
          <w:jc w:val="center"/>
        </w:trPr>
        <w:tc>
          <w:tcPr>
            <w:tcW w:w="2707" w:type="dxa"/>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Rabitlje</w:t>
            </w:r>
          </w:p>
        </w:tc>
        <w:tc>
          <w:tcPr>
            <w:tcW w:w="1848"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
                <w:rFonts w:ascii="Arial Narrow" w:hAnsi="Arial Narrow" w:cs="Arial"/>
                <w:bCs w:val="0"/>
              </w:rPr>
              <w:t>3</w:t>
            </w:r>
            <w:r w:rsidRPr="0061774C">
              <w:rPr>
                <w:rStyle w:val="Bodytext6Spacing0pt"/>
                <w:rFonts w:ascii="Arial Narrow" w:hAnsi="Arial Narrow"/>
                <w:bCs w:val="0"/>
              </w:rPr>
              <w:t>,04</w:t>
            </w:r>
          </w:p>
        </w:tc>
        <w:tc>
          <w:tcPr>
            <w:tcW w:w="2323"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
                <w:rFonts w:ascii="Arial Narrow" w:hAnsi="Arial Narrow" w:cs="Arial"/>
                <w:bCs w:val="0"/>
              </w:rPr>
              <w:t>11</w:t>
            </w:r>
            <w:r w:rsidRPr="0061774C">
              <w:rPr>
                <w:rStyle w:val="Bodytext6Spacing0pt"/>
                <w:rFonts w:ascii="Arial Narrow" w:hAnsi="Arial Narrow"/>
                <w:bCs w:val="0"/>
              </w:rPr>
              <w:t>' 56"</w:t>
            </w:r>
          </w:p>
        </w:tc>
        <w:tc>
          <w:tcPr>
            <w:tcW w:w="2357"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8,07</w:t>
            </w:r>
          </w:p>
        </w:tc>
      </w:tr>
      <w:tr w:rsidR="0061774C" w:rsidRPr="0061774C" w:rsidTr="005777E7">
        <w:trPr>
          <w:trHeight w:hRule="exact" w:val="374"/>
          <w:jc w:val="center"/>
        </w:trPr>
        <w:tc>
          <w:tcPr>
            <w:tcW w:w="2707" w:type="dxa"/>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Delići</w:t>
            </w:r>
          </w:p>
        </w:tc>
        <w:tc>
          <w:tcPr>
            <w:tcW w:w="1848"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
                <w:rFonts w:ascii="Arial Narrow" w:hAnsi="Arial Narrow" w:cs="Arial"/>
                <w:bCs w:val="0"/>
              </w:rPr>
              <w:t>8,21</w:t>
            </w:r>
          </w:p>
        </w:tc>
        <w:tc>
          <w:tcPr>
            <w:tcW w:w="2323"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19' 17"</w:t>
            </w:r>
          </w:p>
        </w:tc>
        <w:tc>
          <w:tcPr>
            <w:tcW w:w="2357"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3,54</w:t>
            </w:r>
          </w:p>
        </w:tc>
      </w:tr>
      <w:tr w:rsidR="0061774C" w:rsidRPr="0061774C" w:rsidTr="005777E7">
        <w:trPr>
          <w:trHeight w:hRule="exact" w:val="370"/>
          <w:jc w:val="center"/>
        </w:trPr>
        <w:tc>
          <w:tcPr>
            <w:tcW w:w="2707" w:type="dxa"/>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Pljevlja - ulaz</w:t>
            </w:r>
          </w:p>
        </w:tc>
        <w:tc>
          <w:tcPr>
            <w:tcW w:w="1848"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10,62</w:t>
            </w:r>
          </w:p>
        </w:tc>
        <w:tc>
          <w:tcPr>
            <w:tcW w:w="2323"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29' 54"</w:t>
            </w:r>
          </w:p>
        </w:tc>
        <w:tc>
          <w:tcPr>
            <w:tcW w:w="2357"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1,70</w:t>
            </w:r>
          </w:p>
        </w:tc>
      </w:tr>
      <w:tr w:rsidR="0061774C" w:rsidRPr="0061774C" w:rsidTr="005777E7">
        <w:trPr>
          <w:trHeight w:hRule="exact" w:val="341"/>
          <w:jc w:val="center"/>
        </w:trPr>
        <w:tc>
          <w:tcPr>
            <w:tcW w:w="2707" w:type="dxa"/>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Pljevlja</w:t>
            </w:r>
          </w:p>
        </w:tc>
        <w:tc>
          <w:tcPr>
            <w:tcW w:w="1848"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11,14</w:t>
            </w:r>
          </w:p>
        </w:tc>
        <w:tc>
          <w:tcPr>
            <w:tcW w:w="2323"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
                <w:rFonts w:ascii="Arial Narrow" w:hAnsi="Arial Narrow" w:cs="Arial"/>
                <w:bCs w:val="0"/>
              </w:rPr>
              <w:t>35</w:t>
            </w:r>
            <w:r w:rsidRPr="0061774C">
              <w:rPr>
                <w:rStyle w:val="Bodytext6Spacing0pt"/>
                <w:rFonts w:ascii="Arial Narrow" w:hAnsi="Arial Narrow"/>
                <w:bCs w:val="0"/>
              </w:rPr>
              <w:t>' 22"</w:t>
            </w:r>
          </w:p>
        </w:tc>
        <w:tc>
          <w:tcPr>
            <w:tcW w:w="2357"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1,87</w:t>
            </w:r>
          </w:p>
        </w:tc>
      </w:tr>
      <w:tr w:rsidR="0061774C" w:rsidRPr="0061774C" w:rsidTr="005777E7">
        <w:trPr>
          <w:trHeight w:hRule="exact" w:val="379"/>
          <w:jc w:val="center"/>
        </w:trPr>
        <w:tc>
          <w:tcPr>
            <w:tcW w:w="2707" w:type="dxa"/>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Židovići TS</w:t>
            </w:r>
          </w:p>
        </w:tc>
        <w:tc>
          <w:tcPr>
            <w:tcW w:w="1848"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14,20</w:t>
            </w:r>
          </w:p>
        </w:tc>
        <w:tc>
          <w:tcPr>
            <w:tcW w:w="2323"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1 h 12' 48"</w:t>
            </w:r>
          </w:p>
        </w:tc>
        <w:tc>
          <w:tcPr>
            <w:tcW w:w="2357"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3,13</w:t>
            </w:r>
          </w:p>
        </w:tc>
      </w:tr>
      <w:tr w:rsidR="0061774C" w:rsidRPr="0061774C" w:rsidTr="005777E7">
        <w:trPr>
          <w:trHeight w:hRule="exact" w:val="370"/>
          <w:jc w:val="center"/>
        </w:trPr>
        <w:tc>
          <w:tcPr>
            <w:tcW w:w="2707" w:type="dxa"/>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Podgosteč</w:t>
            </w:r>
          </w:p>
        </w:tc>
        <w:tc>
          <w:tcPr>
            <w:tcW w:w="1848"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17,50</w:t>
            </w:r>
          </w:p>
        </w:tc>
        <w:tc>
          <w:tcPr>
            <w:tcW w:w="2323"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1 h 26' 37"</w:t>
            </w:r>
          </w:p>
        </w:tc>
        <w:tc>
          <w:tcPr>
            <w:tcW w:w="2357"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3,37</w:t>
            </w:r>
          </w:p>
        </w:tc>
      </w:tr>
      <w:tr w:rsidR="0061774C" w:rsidRPr="0061774C" w:rsidTr="005777E7">
        <w:trPr>
          <w:trHeight w:hRule="exact" w:val="365"/>
          <w:jc w:val="center"/>
        </w:trPr>
        <w:tc>
          <w:tcPr>
            <w:tcW w:w="2707" w:type="dxa"/>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Donja Brvenica</w:t>
            </w:r>
          </w:p>
        </w:tc>
        <w:tc>
          <w:tcPr>
            <w:tcW w:w="1848"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25,50</w:t>
            </w:r>
          </w:p>
        </w:tc>
        <w:tc>
          <w:tcPr>
            <w:tcW w:w="2323"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
                <w:rFonts w:ascii="Arial Narrow" w:hAnsi="Arial Narrow" w:cs="Arial"/>
                <w:bCs w:val="0"/>
              </w:rPr>
              <w:t xml:space="preserve">2 </w:t>
            </w:r>
            <w:r w:rsidRPr="0061774C">
              <w:rPr>
                <w:rStyle w:val="Bodytext6Spacing0pt"/>
                <w:rFonts w:ascii="Arial Narrow" w:hAnsi="Arial Narrow"/>
                <w:bCs w:val="0"/>
              </w:rPr>
              <w:t>h 00' 33"</w:t>
            </w:r>
          </w:p>
        </w:tc>
        <w:tc>
          <w:tcPr>
            <w:tcW w:w="2357"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3,44</w:t>
            </w:r>
          </w:p>
        </w:tc>
      </w:tr>
      <w:tr w:rsidR="0061774C" w:rsidRPr="0061774C" w:rsidTr="005777E7">
        <w:trPr>
          <w:trHeight w:hRule="exact" w:val="370"/>
          <w:jc w:val="center"/>
        </w:trPr>
        <w:tc>
          <w:tcPr>
            <w:tcW w:w="2707" w:type="dxa"/>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Gornji Gradac</w:t>
            </w:r>
          </w:p>
        </w:tc>
        <w:tc>
          <w:tcPr>
            <w:tcW w:w="1848"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34,00</w:t>
            </w:r>
          </w:p>
        </w:tc>
        <w:tc>
          <w:tcPr>
            <w:tcW w:w="2323"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2 h 26' 01"</w:t>
            </w:r>
          </w:p>
        </w:tc>
        <w:tc>
          <w:tcPr>
            <w:tcW w:w="2357"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3,32</w:t>
            </w:r>
          </w:p>
        </w:tc>
      </w:tr>
      <w:tr w:rsidR="0061774C" w:rsidRPr="0061774C" w:rsidTr="005777E7">
        <w:trPr>
          <w:trHeight w:hRule="exact" w:val="360"/>
          <w:jc w:val="center"/>
        </w:trPr>
        <w:tc>
          <w:tcPr>
            <w:tcW w:w="2707" w:type="dxa"/>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Gradac</w:t>
            </w:r>
          </w:p>
        </w:tc>
        <w:tc>
          <w:tcPr>
            <w:tcW w:w="1848"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37,00</w:t>
            </w:r>
          </w:p>
        </w:tc>
        <w:tc>
          <w:tcPr>
            <w:tcW w:w="2323"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2 h 42' 31"</w:t>
            </w:r>
          </w:p>
        </w:tc>
        <w:tc>
          <w:tcPr>
            <w:tcW w:w="2357"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11,42</w:t>
            </w:r>
          </w:p>
        </w:tc>
      </w:tr>
      <w:tr w:rsidR="0061774C" w:rsidRPr="0061774C" w:rsidTr="005777E7">
        <w:trPr>
          <w:trHeight w:hRule="exact" w:val="360"/>
          <w:jc w:val="center"/>
        </w:trPr>
        <w:tc>
          <w:tcPr>
            <w:tcW w:w="2707" w:type="dxa"/>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Milovići</w:t>
            </w:r>
          </w:p>
        </w:tc>
        <w:tc>
          <w:tcPr>
            <w:tcW w:w="1848"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64,00</w:t>
            </w:r>
          </w:p>
        </w:tc>
        <w:tc>
          <w:tcPr>
            <w:tcW w:w="2323"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4 h 05' 44"</w:t>
            </w:r>
          </w:p>
        </w:tc>
        <w:tc>
          <w:tcPr>
            <w:tcW w:w="2357"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4,40</w:t>
            </w:r>
          </w:p>
        </w:tc>
      </w:tr>
      <w:tr w:rsidR="0061774C" w:rsidRPr="0061774C" w:rsidTr="005777E7">
        <w:trPr>
          <w:trHeight w:hRule="exact" w:val="494"/>
          <w:jc w:val="center"/>
        </w:trPr>
        <w:tc>
          <w:tcPr>
            <w:tcW w:w="2707" w:type="dxa"/>
            <w:tcBorders>
              <w:bottom w:val="dashSmallGap" w:sz="8" w:space="0" w:color="auto"/>
            </w:tcBorders>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Vikoč</w:t>
            </w:r>
          </w:p>
        </w:tc>
        <w:tc>
          <w:tcPr>
            <w:tcW w:w="1848" w:type="dxa"/>
            <w:tcBorders>
              <w:bottom w:val="dashSmallGap" w:sz="4" w:space="0" w:color="auto"/>
            </w:tcBorders>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71,50</w:t>
            </w:r>
          </w:p>
        </w:tc>
        <w:tc>
          <w:tcPr>
            <w:tcW w:w="2323" w:type="dxa"/>
            <w:tcBorders>
              <w:bottom w:val="dashSmallGap" w:sz="4" w:space="0" w:color="auto"/>
            </w:tcBorders>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4 h 35' 32"</w:t>
            </w:r>
          </w:p>
        </w:tc>
        <w:tc>
          <w:tcPr>
            <w:tcW w:w="2357" w:type="dxa"/>
            <w:tcBorders>
              <w:bottom w:val="dashSmallGap" w:sz="4" w:space="0" w:color="auto"/>
            </w:tcBorders>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
                <w:rFonts w:ascii="Arial Narrow" w:hAnsi="Arial Narrow" w:cs="Arial"/>
                <w:bCs w:val="0"/>
              </w:rPr>
              <w:t>3,66</w:t>
            </w:r>
          </w:p>
        </w:tc>
      </w:tr>
      <w:tr w:rsidR="0061774C" w:rsidRPr="0061774C" w:rsidTr="005777E7">
        <w:trPr>
          <w:trHeight w:hRule="exact" w:val="443"/>
          <w:jc w:val="center"/>
        </w:trPr>
        <w:tc>
          <w:tcPr>
            <w:tcW w:w="2707" w:type="dxa"/>
            <w:tcBorders>
              <w:top w:val="dashSmallGap" w:sz="8" w:space="0" w:color="auto"/>
            </w:tcBorders>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Godijeno</w:t>
            </w:r>
          </w:p>
        </w:tc>
        <w:tc>
          <w:tcPr>
            <w:tcW w:w="1848" w:type="dxa"/>
            <w:tcBorders>
              <w:top w:val="dashSmallGap" w:sz="8" w:space="0" w:color="auto"/>
            </w:tcBorders>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82,00</w:t>
            </w:r>
          </w:p>
        </w:tc>
        <w:tc>
          <w:tcPr>
            <w:tcW w:w="2323" w:type="dxa"/>
            <w:tcBorders>
              <w:top w:val="dashSmallGap" w:sz="4" w:space="0" w:color="auto"/>
            </w:tcBorders>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5 h 23' 18"</w:t>
            </w:r>
          </w:p>
        </w:tc>
        <w:tc>
          <w:tcPr>
            <w:tcW w:w="2357" w:type="dxa"/>
            <w:tcBorders>
              <w:top w:val="dashSmallGap" w:sz="4" w:space="0" w:color="auto"/>
            </w:tcBorders>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3,27</w:t>
            </w:r>
          </w:p>
        </w:tc>
      </w:tr>
      <w:tr w:rsidR="0061774C" w:rsidRPr="0061774C" w:rsidTr="005777E7">
        <w:trPr>
          <w:trHeight w:hRule="exact" w:val="433"/>
          <w:jc w:val="center"/>
        </w:trPr>
        <w:tc>
          <w:tcPr>
            <w:tcW w:w="2707" w:type="dxa"/>
            <w:shd w:val="clear" w:color="auto" w:fill="FFFFFF"/>
            <w:vAlign w:val="center"/>
          </w:tcPr>
          <w:p w:rsidR="0061774C" w:rsidRPr="0061774C" w:rsidRDefault="0061774C" w:rsidP="005777E7">
            <w:pPr>
              <w:framePr w:w="9994" w:wrap="notBeside" w:vAnchor="text" w:hAnchor="text" w:xAlign="center" w:y="1"/>
              <w:ind w:left="40"/>
              <w:rPr>
                <w:rFonts w:ascii="Arial Narrow" w:hAnsi="Arial Narrow" w:cs="Arial"/>
                <w:b/>
              </w:rPr>
            </w:pPr>
            <w:r w:rsidRPr="0061774C">
              <w:rPr>
                <w:rStyle w:val="Bodytext6Spacing0pt"/>
                <w:rFonts w:ascii="Arial Narrow" w:hAnsi="Arial Narrow"/>
                <w:bCs w:val="0"/>
              </w:rPr>
              <w:t>Foča</w:t>
            </w:r>
          </w:p>
        </w:tc>
        <w:tc>
          <w:tcPr>
            <w:tcW w:w="1848"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94,50</w:t>
            </w:r>
          </w:p>
        </w:tc>
        <w:tc>
          <w:tcPr>
            <w:tcW w:w="2323"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7 h 18' 15"</w:t>
            </w:r>
          </w:p>
        </w:tc>
        <w:tc>
          <w:tcPr>
            <w:tcW w:w="2357" w:type="dxa"/>
            <w:shd w:val="clear" w:color="auto" w:fill="FFFFFF"/>
            <w:vAlign w:val="center"/>
          </w:tcPr>
          <w:p w:rsidR="0061774C" w:rsidRPr="0061774C" w:rsidRDefault="0061774C" w:rsidP="005777E7">
            <w:pPr>
              <w:framePr w:w="9994" w:wrap="notBeside" w:vAnchor="text" w:hAnchor="text" w:xAlign="center" w:y="1"/>
              <w:jc w:val="center"/>
              <w:rPr>
                <w:rFonts w:ascii="Arial Narrow" w:hAnsi="Arial Narrow" w:cs="Arial"/>
                <w:b/>
              </w:rPr>
            </w:pPr>
            <w:r w:rsidRPr="0061774C">
              <w:rPr>
                <w:rStyle w:val="Bodytext6Spacing0pt"/>
                <w:rFonts w:ascii="Arial Narrow" w:hAnsi="Arial Narrow"/>
                <w:bCs w:val="0"/>
              </w:rPr>
              <w:t>7,31</w:t>
            </w:r>
          </w:p>
        </w:tc>
      </w:tr>
    </w:tbl>
    <w:p w:rsidR="0061774C" w:rsidRPr="0061774C" w:rsidRDefault="0061774C" w:rsidP="0061774C">
      <w:pPr>
        <w:spacing w:before="270"/>
        <w:jc w:val="both"/>
        <w:rPr>
          <w:rFonts w:ascii="Arial Narrow" w:hAnsi="Arial Narrow" w:cs="Arial"/>
          <w:b/>
        </w:rPr>
      </w:pPr>
      <w:r w:rsidRPr="0061774C">
        <w:rPr>
          <w:rFonts w:ascii="Arial Narrow" w:hAnsi="Arial Narrow" w:cs="Arial"/>
          <w:b/>
        </w:rPr>
        <w:lastRenderedPageBreak/>
        <w:tab/>
      </w:r>
      <w:r w:rsidRPr="0061774C">
        <w:rPr>
          <w:rStyle w:val="Bodytext6Spacing0pt"/>
          <w:rFonts w:ascii="Arial Narrow" w:hAnsi="Arial Narrow"/>
          <w:bCs w:val="0"/>
        </w:rPr>
        <w:t>Planove evakuacije stanovništva po mjesnim zajednicama i organizacijama udruženog rada trebalo je prilagoditi vremenu stizanja čela vala posebno najbližih stanova i poslovnih objekata čije se lokacije nalaze neposredno uz korito rijeke Ćehotine. Ove planove trebalo je prilagoditi najkritičnijem slučaju oštećenja brane "Otilovići'</w:t>
      </w:r>
      <w:r w:rsidRPr="0061774C">
        <w:rPr>
          <w:rStyle w:val="Bodytext6Spacing0pt"/>
          <w:rFonts w:ascii="Arial Narrow" w:hAnsi="Arial Narrow"/>
          <w:bCs w:val="0"/>
          <w:vertAlign w:val="superscript"/>
        </w:rPr>
        <w:t>1</w:t>
      </w:r>
      <w:r w:rsidRPr="0061774C">
        <w:rPr>
          <w:rStyle w:val="Bodytext6Spacing0pt"/>
          <w:rFonts w:ascii="Arial Narrow" w:hAnsi="Arial Narrow"/>
          <w:bCs w:val="0"/>
        </w:rPr>
        <w:t xml:space="preserve"> kada je havarija (momentalno rušenje). Sobzirom na udaljenost naselja i brzinu vala kod izrade planova evakuacije stanovništva najugroženija su naselja Rabitlje, Delići i Pljevlja sve do Podgosteča.</w:t>
      </w:r>
    </w:p>
    <w:p w:rsidR="0061774C" w:rsidRPr="0061774C" w:rsidRDefault="0061774C" w:rsidP="0061774C">
      <w:pPr>
        <w:ind w:left="60" w:firstLine="660"/>
        <w:jc w:val="both"/>
        <w:rPr>
          <w:rStyle w:val="Bodytext6Spacing0pt"/>
          <w:rFonts w:ascii="Arial Narrow" w:hAnsi="Arial Narrow"/>
          <w:bCs w:val="0"/>
        </w:rPr>
      </w:pPr>
      <w:r w:rsidRPr="0061774C">
        <w:rPr>
          <w:rStyle w:val="Bodytext6Spacing0pt"/>
          <w:rFonts w:ascii="Arial Narrow" w:hAnsi="Arial Narrow"/>
          <w:bCs w:val="0"/>
        </w:rPr>
        <w:t xml:space="preserve">Područje opštine Pljevlja, a i šire, bilo bi ugroženo u slučaju: </w:t>
      </w:r>
    </w:p>
    <w:p w:rsidR="0061774C" w:rsidRPr="0061774C" w:rsidRDefault="0061774C" w:rsidP="000F5ED5">
      <w:pPr>
        <w:widowControl w:val="0"/>
        <w:numPr>
          <w:ilvl w:val="0"/>
          <w:numId w:val="56"/>
        </w:numPr>
        <w:jc w:val="both"/>
        <w:rPr>
          <w:rStyle w:val="Bodytext6Spacing0pt"/>
          <w:rFonts w:ascii="Arial Narrow" w:hAnsi="Arial Narrow"/>
          <w:bCs w:val="0"/>
        </w:rPr>
      </w:pPr>
      <w:r w:rsidRPr="0061774C">
        <w:rPr>
          <w:rStyle w:val="Bodytext6Spacing0pt"/>
          <w:rFonts w:ascii="Arial Narrow" w:hAnsi="Arial Narrow"/>
          <w:bCs w:val="0"/>
        </w:rPr>
        <w:t xml:space="preserve">oštećenja brane “Otilovići” koja predstavljaju direktnu opasnost za branu </w:t>
      </w:r>
    </w:p>
    <w:p w:rsidR="0061774C" w:rsidRPr="0061774C" w:rsidRDefault="0061774C" w:rsidP="000F5ED5">
      <w:pPr>
        <w:widowControl w:val="0"/>
        <w:numPr>
          <w:ilvl w:val="0"/>
          <w:numId w:val="56"/>
        </w:numPr>
        <w:jc w:val="both"/>
        <w:rPr>
          <w:rFonts w:ascii="Arial Narrow" w:hAnsi="Arial Narrow" w:cs="Arial"/>
          <w:b/>
        </w:rPr>
      </w:pPr>
      <w:r w:rsidRPr="0061774C">
        <w:rPr>
          <w:rStyle w:val="Bodytext6Spacing0pt"/>
          <w:rFonts w:ascii="Arial Narrow" w:hAnsi="Arial Narrow"/>
          <w:bCs w:val="0"/>
        </w:rPr>
        <w:t>u slučaju havarije (proloma) brane.</w:t>
      </w:r>
    </w:p>
    <w:p w:rsidR="0061774C" w:rsidRPr="0061774C" w:rsidRDefault="0061774C" w:rsidP="0061774C">
      <w:pPr>
        <w:ind w:firstLine="720"/>
        <w:jc w:val="both"/>
        <w:rPr>
          <w:rFonts w:ascii="Arial Narrow" w:hAnsi="Arial Narrow" w:cs="Arial"/>
          <w:b/>
        </w:rPr>
      </w:pPr>
      <w:r w:rsidRPr="0061774C">
        <w:rPr>
          <w:rStyle w:val="Bodytext6Spacing0pt"/>
          <w:rFonts w:ascii="Arial Narrow" w:hAnsi="Arial Narrow"/>
          <w:bCs w:val="0"/>
        </w:rPr>
        <w:t>Ova oštećenja imala bi uticaj nizvodno na područja van opštine Pljevlja i na područje opštine Foča SR BiH, pa i šire.</w:t>
      </w:r>
    </w:p>
    <w:p w:rsidR="0061774C" w:rsidRPr="0061774C" w:rsidRDefault="0061774C" w:rsidP="0061774C">
      <w:pPr>
        <w:ind w:left="60" w:right="260" w:firstLine="660"/>
        <w:jc w:val="both"/>
        <w:rPr>
          <w:rFonts w:ascii="Arial Narrow" w:hAnsi="Arial Narrow" w:cs="Arial"/>
          <w:b/>
        </w:rPr>
      </w:pPr>
      <w:r w:rsidRPr="0061774C">
        <w:rPr>
          <w:rStyle w:val="Bodytext6Spacing0pt"/>
          <w:rFonts w:ascii="Arial Narrow" w:hAnsi="Arial Narrow"/>
          <w:bCs w:val="0"/>
        </w:rPr>
        <w:t>U slučaju opštećenja koja predstavljaju direktnu opasnost za branu ili pak havarije (proloma) brane bila bi najugroženija područja na podrućju opštine Pljevlja i to:</w:t>
      </w:r>
    </w:p>
    <w:p w:rsidR="0061774C" w:rsidRPr="0061774C" w:rsidRDefault="0061774C" w:rsidP="000F5ED5">
      <w:pPr>
        <w:pStyle w:val="Bodytext90"/>
        <w:numPr>
          <w:ilvl w:val="0"/>
          <w:numId w:val="54"/>
        </w:numPr>
        <w:shd w:val="clear" w:color="auto" w:fill="auto"/>
        <w:spacing w:line="240" w:lineRule="auto"/>
        <w:jc w:val="both"/>
        <w:rPr>
          <w:rFonts w:ascii="Arial Narrow" w:eastAsia="Calibri" w:hAnsi="Arial Narrow" w:cs="Arial"/>
          <w:sz w:val="24"/>
          <w:szCs w:val="24"/>
        </w:rPr>
      </w:pPr>
      <w:r w:rsidRPr="0061774C">
        <w:rPr>
          <w:rFonts w:ascii="Arial Narrow" w:eastAsia="Calibri" w:hAnsi="Arial Narrow" w:cs="Arial"/>
          <w:sz w:val="24"/>
          <w:szCs w:val="24"/>
        </w:rPr>
        <w:t>naselje i poljoprivredna imanja u Rabitlju</w:t>
      </w:r>
    </w:p>
    <w:p w:rsidR="0061774C" w:rsidRPr="0061774C" w:rsidRDefault="0061774C" w:rsidP="000F5ED5">
      <w:pPr>
        <w:pStyle w:val="Bodytext90"/>
        <w:numPr>
          <w:ilvl w:val="0"/>
          <w:numId w:val="54"/>
        </w:numPr>
        <w:shd w:val="clear" w:color="auto" w:fill="auto"/>
        <w:spacing w:line="240" w:lineRule="auto"/>
        <w:jc w:val="both"/>
        <w:rPr>
          <w:rFonts w:ascii="Arial Narrow" w:eastAsia="Calibri" w:hAnsi="Arial Narrow" w:cs="Arial"/>
          <w:sz w:val="24"/>
          <w:szCs w:val="24"/>
        </w:rPr>
      </w:pPr>
      <w:r w:rsidRPr="0061774C">
        <w:rPr>
          <w:rFonts w:ascii="Arial Narrow" w:eastAsia="Calibri" w:hAnsi="Arial Narrow" w:cs="Arial"/>
          <w:sz w:val="24"/>
          <w:szCs w:val="24"/>
        </w:rPr>
        <w:t>Pljevaljska kotlina od Durutovića gdje Ćehotina izlazi iz klisure pa sve do ispod Gosteča gdje   Ćehotina ulazi u klisuru, obuhvatajući dio naselja Pljevlja i dio naselja Durutoviće</w:t>
      </w:r>
    </w:p>
    <w:p w:rsidR="0061774C" w:rsidRPr="0061774C" w:rsidRDefault="0061774C" w:rsidP="000F5ED5">
      <w:pPr>
        <w:pStyle w:val="Bodytext90"/>
        <w:numPr>
          <w:ilvl w:val="0"/>
          <w:numId w:val="54"/>
        </w:numPr>
        <w:shd w:val="clear" w:color="auto" w:fill="auto"/>
        <w:spacing w:line="240" w:lineRule="auto"/>
        <w:jc w:val="both"/>
        <w:rPr>
          <w:rFonts w:ascii="Arial Narrow" w:eastAsia="Calibri" w:hAnsi="Arial Narrow" w:cs="Arial"/>
          <w:sz w:val="24"/>
          <w:szCs w:val="24"/>
        </w:rPr>
      </w:pPr>
      <w:r w:rsidRPr="0061774C">
        <w:rPr>
          <w:rFonts w:ascii="Arial Narrow" w:eastAsia="Calibri" w:hAnsi="Arial Narrow" w:cs="Arial"/>
          <w:sz w:val="24"/>
          <w:szCs w:val="24"/>
        </w:rPr>
        <w:t>poljoprivredna imanja u naselju Brvenica</w:t>
      </w:r>
    </w:p>
    <w:p w:rsidR="0061774C" w:rsidRPr="0061774C" w:rsidRDefault="0061774C" w:rsidP="000F5ED5">
      <w:pPr>
        <w:pStyle w:val="Bodytext90"/>
        <w:numPr>
          <w:ilvl w:val="0"/>
          <w:numId w:val="54"/>
        </w:numPr>
        <w:shd w:val="clear" w:color="auto" w:fill="auto"/>
        <w:spacing w:line="240" w:lineRule="auto"/>
        <w:jc w:val="both"/>
        <w:rPr>
          <w:rFonts w:ascii="Arial Narrow" w:eastAsia="Calibri" w:hAnsi="Arial Narrow" w:cs="Arial"/>
          <w:sz w:val="24"/>
          <w:szCs w:val="24"/>
        </w:rPr>
      </w:pPr>
      <w:r w:rsidRPr="0061774C">
        <w:rPr>
          <w:rFonts w:ascii="Arial Narrow" w:eastAsia="Calibri" w:hAnsi="Arial Narrow" w:cs="Arial"/>
          <w:sz w:val="24"/>
          <w:szCs w:val="24"/>
        </w:rPr>
        <w:t>dio naselja Gornjeg Graca i Graca sa poljoprivrednim zemljištima</w:t>
      </w:r>
    </w:p>
    <w:p w:rsidR="0061774C" w:rsidRPr="0061774C" w:rsidRDefault="0061774C" w:rsidP="000F5ED5">
      <w:pPr>
        <w:pStyle w:val="Bodytext90"/>
        <w:numPr>
          <w:ilvl w:val="0"/>
          <w:numId w:val="54"/>
        </w:numPr>
        <w:shd w:val="clear" w:color="auto" w:fill="auto"/>
        <w:spacing w:line="240" w:lineRule="auto"/>
        <w:jc w:val="both"/>
        <w:rPr>
          <w:rFonts w:ascii="Arial Narrow" w:eastAsia="Calibri" w:hAnsi="Arial Narrow" w:cs="Arial"/>
          <w:sz w:val="24"/>
          <w:szCs w:val="24"/>
        </w:rPr>
      </w:pPr>
      <w:r w:rsidRPr="0061774C">
        <w:rPr>
          <w:rFonts w:ascii="Arial Narrow" w:eastAsia="Calibri" w:hAnsi="Arial Narrow" w:cs="Arial"/>
          <w:sz w:val="24"/>
          <w:szCs w:val="24"/>
        </w:rPr>
        <w:t xml:space="preserve">dio poljoprivrednog zemljišta u naseljima Prošće i Plakale </w:t>
      </w:r>
    </w:p>
    <w:p w:rsidR="0061774C" w:rsidRPr="0061774C" w:rsidRDefault="0061774C" w:rsidP="000F5ED5">
      <w:pPr>
        <w:pStyle w:val="Bodytext90"/>
        <w:numPr>
          <w:ilvl w:val="0"/>
          <w:numId w:val="54"/>
        </w:numPr>
        <w:shd w:val="clear" w:color="auto" w:fill="auto"/>
        <w:spacing w:line="240" w:lineRule="auto"/>
        <w:jc w:val="both"/>
        <w:rPr>
          <w:rFonts w:ascii="Arial Narrow" w:eastAsia="Calibri" w:hAnsi="Arial Narrow" w:cs="Arial"/>
          <w:sz w:val="24"/>
          <w:szCs w:val="24"/>
        </w:rPr>
      </w:pPr>
      <w:r w:rsidRPr="0061774C">
        <w:rPr>
          <w:rFonts w:ascii="Arial Narrow" w:eastAsia="Calibri" w:hAnsi="Arial Narrow" w:cs="Arial"/>
          <w:sz w:val="24"/>
          <w:szCs w:val="24"/>
        </w:rPr>
        <w:t>naselje sa poljoprivrednim zemljištem u Tatarovinama.</w:t>
      </w:r>
    </w:p>
    <w:p w:rsidR="0061774C" w:rsidRPr="0061774C" w:rsidRDefault="0061774C" w:rsidP="0061774C">
      <w:pPr>
        <w:pStyle w:val="Bodytext90"/>
        <w:shd w:val="clear" w:color="auto" w:fill="auto"/>
        <w:spacing w:line="240" w:lineRule="auto"/>
        <w:ind w:left="40" w:right="1160" w:firstLine="680"/>
        <w:jc w:val="both"/>
        <w:rPr>
          <w:rFonts w:ascii="Arial Narrow" w:eastAsia="Calibri" w:hAnsi="Arial Narrow" w:cs="Arial"/>
          <w:sz w:val="24"/>
          <w:szCs w:val="24"/>
        </w:rPr>
      </w:pPr>
      <w:r w:rsidRPr="0061774C">
        <w:rPr>
          <w:rFonts w:ascii="Arial Narrow" w:eastAsia="Calibri" w:hAnsi="Arial Narrow" w:cs="Arial"/>
          <w:sz w:val="24"/>
          <w:szCs w:val="24"/>
        </w:rPr>
        <w:t>Poplava bi zahvatila, pored naselja i poljoprivrednih zemljišta, i pašnjake sa šumskim zemljištima u kanjonu rijeke Ćehotine i njenim pritokama.</w:t>
      </w:r>
    </w:p>
    <w:p w:rsidR="0061774C" w:rsidRPr="0061774C" w:rsidRDefault="0061774C" w:rsidP="0061774C">
      <w:pPr>
        <w:pStyle w:val="Tablecaption20"/>
        <w:shd w:val="clear" w:color="auto" w:fill="auto"/>
        <w:spacing w:line="240" w:lineRule="auto"/>
        <w:ind w:firstLine="720"/>
        <w:jc w:val="both"/>
        <w:rPr>
          <w:rFonts w:ascii="Arial Narrow" w:eastAsia="Calibri" w:hAnsi="Arial Narrow" w:cs="Arial"/>
          <w:sz w:val="24"/>
          <w:szCs w:val="24"/>
        </w:rPr>
      </w:pPr>
      <w:r w:rsidRPr="0061774C">
        <w:rPr>
          <w:rFonts w:ascii="Arial Narrow" w:eastAsia="Calibri" w:hAnsi="Arial Narrow" w:cs="Arial"/>
          <w:sz w:val="24"/>
          <w:szCs w:val="24"/>
        </w:rPr>
        <w:t>Ocjejenjuje se da bi poplava ugrozila:</w:t>
      </w:r>
    </w:p>
    <w:p w:rsidR="0061774C" w:rsidRPr="0061774C" w:rsidRDefault="00F45FBC" w:rsidP="00F45FBC">
      <w:pPr>
        <w:pStyle w:val="Tablecaption20"/>
        <w:shd w:val="clear" w:color="auto" w:fill="auto"/>
        <w:spacing w:line="240" w:lineRule="auto"/>
        <w:ind w:left="1440"/>
        <w:rPr>
          <w:rStyle w:val="Bodytext6"/>
          <w:rFonts w:ascii="Arial Narrow" w:hAnsi="Arial Narrow" w:cs="Arial"/>
          <w:b/>
          <w:bCs/>
        </w:rPr>
      </w:pPr>
      <w:r>
        <w:rPr>
          <w:rStyle w:val="Bodytext6"/>
          <w:rFonts w:ascii="Arial Narrow" w:hAnsi="Arial Narrow" w:cs="Arial"/>
          <w:b/>
        </w:rPr>
        <w:t xml:space="preserve">Stambenih zgrada I stanova </w:t>
      </w:r>
      <w:r w:rsidR="0061774C" w:rsidRPr="0061774C">
        <w:rPr>
          <w:rStyle w:val="Bodytext6"/>
          <w:rFonts w:ascii="Arial Narrow" w:hAnsi="Arial Narrow" w:cs="Arial"/>
          <w:b/>
        </w:rPr>
        <w:t>(domaćinstava)</w:t>
      </w:r>
      <w:r>
        <w:rPr>
          <w:rStyle w:val="Bodytext6"/>
          <w:rFonts w:ascii="Arial Narrow" w:hAnsi="Arial Narrow" w:cs="Arial"/>
          <w:b/>
        </w:rPr>
        <w:t>.........……………..</w:t>
      </w:r>
      <w:r w:rsidR="0061774C" w:rsidRPr="0061774C">
        <w:rPr>
          <w:rStyle w:val="Bodytext6"/>
          <w:rFonts w:ascii="Arial Narrow" w:hAnsi="Arial Narrow" w:cs="Arial"/>
          <w:b/>
        </w:rPr>
        <w:t>..…………………309</w:t>
      </w:r>
    </w:p>
    <w:p w:rsidR="0061774C" w:rsidRPr="0061774C" w:rsidRDefault="0061774C" w:rsidP="000F5ED5">
      <w:pPr>
        <w:pStyle w:val="Tablecaption20"/>
        <w:numPr>
          <w:ilvl w:val="0"/>
          <w:numId w:val="55"/>
        </w:numPr>
        <w:shd w:val="clear" w:color="auto" w:fill="auto"/>
        <w:spacing w:line="240" w:lineRule="auto"/>
        <w:jc w:val="both"/>
        <w:rPr>
          <w:rStyle w:val="Bodytext6"/>
          <w:rFonts w:ascii="Arial Narrow" w:hAnsi="Arial Narrow" w:cs="Arial"/>
          <w:b/>
          <w:bCs/>
        </w:rPr>
      </w:pPr>
      <w:r w:rsidRPr="0061774C">
        <w:rPr>
          <w:rStyle w:val="Bodytext6"/>
          <w:rFonts w:ascii="Arial Narrow" w:hAnsi="Arial Narrow" w:cs="Arial"/>
          <w:b/>
        </w:rPr>
        <w:t>Poljoprivrednog zemljišta……</w:t>
      </w:r>
      <w:r w:rsidR="00F45FBC">
        <w:rPr>
          <w:rStyle w:val="Bodytext6"/>
          <w:rFonts w:ascii="Arial Narrow" w:hAnsi="Arial Narrow" w:cs="Arial"/>
          <w:b/>
        </w:rPr>
        <w:t>.....</w:t>
      </w:r>
      <w:r w:rsidRPr="0061774C">
        <w:rPr>
          <w:rStyle w:val="Bodytext6"/>
          <w:rFonts w:ascii="Arial Narrow" w:hAnsi="Arial Narrow" w:cs="Arial"/>
          <w:b/>
        </w:rPr>
        <w:t>…………………..……………….………….577,56 ha</w:t>
      </w:r>
    </w:p>
    <w:p w:rsidR="0061774C" w:rsidRPr="0061774C" w:rsidRDefault="00F45FBC" w:rsidP="000F5ED5">
      <w:pPr>
        <w:pStyle w:val="Tablecaption20"/>
        <w:numPr>
          <w:ilvl w:val="0"/>
          <w:numId w:val="55"/>
        </w:numPr>
        <w:shd w:val="clear" w:color="auto" w:fill="auto"/>
        <w:spacing w:line="240" w:lineRule="auto"/>
        <w:jc w:val="both"/>
        <w:rPr>
          <w:rStyle w:val="Bodytext6"/>
          <w:rFonts w:ascii="Arial Narrow" w:hAnsi="Arial Narrow" w:cs="Arial"/>
          <w:b/>
          <w:bCs/>
        </w:rPr>
      </w:pPr>
      <w:r>
        <w:rPr>
          <w:rStyle w:val="Bodytext6"/>
          <w:rFonts w:ascii="Arial Narrow" w:hAnsi="Arial Narrow" w:cs="Arial"/>
          <w:b/>
        </w:rPr>
        <w:t xml:space="preserve">Proizvodnih </w:t>
      </w:r>
      <w:r w:rsidR="0061774C" w:rsidRPr="0061774C">
        <w:rPr>
          <w:rStyle w:val="Bodytext6"/>
          <w:rFonts w:ascii="Arial Narrow" w:hAnsi="Arial Narrow" w:cs="Arial"/>
          <w:b/>
        </w:rPr>
        <w:t>pogona……</w:t>
      </w:r>
      <w:r>
        <w:rPr>
          <w:rStyle w:val="Bodytext6"/>
          <w:rFonts w:ascii="Arial Narrow" w:hAnsi="Arial Narrow" w:cs="Arial"/>
          <w:b/>
        </w:rPr>
        <w:t>...</w:t>
      </w:r>
      <w:r w:rsidR="0061774C" w:rsidRPr="0061774C">
        <w:rPr>
          <w:rStyle w:val="Bodytext6"/>
          <w:rFonts w:ascii="Arial Narrow" w:hAnsi="Arial Narrow" w:cs="Arial"/>
          <w:b/>
        </w:rPr>
        <w:t>……………………………………..………………………..15</w:t>
      </w:r>
    </w:p>
    <w:p w:rsidR="0061774C" w:rsidRPr="0061774C" w:rsidRDefault="0061774C" w:rsidP="000F5ED5">
      <w:pPr>
        <w:pStyle w:val="Tablecaption20"/>
        <w:numPr>
          <w:ilvl w:val="0"/>
          <w:numId w:val="55"/>
        </w:numPr>
        <w:shd w:val="clear" w:color="auto" w:fill="auto"/>
        <w:spacing w:line="240" w:lineRule="auto"/>
        <w:jc w:val="both"/>
        <w:rPr>
          <w:rStyle w:val="Bodytext6"/>
          <w:rFonts w:ascii="Arial Narrow" w:hAnsi="Arial Narrow" w:cs="Arial"/>
          <w:b/>
          <w:bCs/>
        </w:rPr>
      </w:pPr>
      <w:r w:rsidRPr="0061774C">
        <w:rPr>
          <w:rStyle w:val="Bodytext6"/>
          <w:rFonts w:ascii="Arial Narrow" w:hAnsi="Arial Narrow" w:cs="Arial"/>
          <w:b/>
        </w:rPr>
        <w:t xml:space="preserve">Šumskog </w:t>
      </w:r>
      <w:r w:rsidR="00F45FBC">
        <w:rPr>
          <w:rStyle w:val="Bodytext6"/>
          <w:rFonts w:ascii="Arial Narrow" w:hAnsi="Arial Narrow" w:cs="Arial"/>
          <w:b/>
        </w:rPr>
        <w:t>i ostalog zemljišta……………………………</w:t>
      </w:r>
      <w:r w:rsidRPr="0061774C">
        <w:rPr>
          <w:rStyle w:val="Bodytext6"/>
          <w:rFonts w:ascii="Arial Narrow" w:hAnsi="Arial Narrow" w:cs="Arial"/>
          <w:b/>
        </w:rPr>
        <w:t xml:space="preserve">………………….1.600,00 ha </w:t>
      </w:r>
    </w:p>
    <w:p w:rsidR="0061774C" w:rsidRPr="0061774C" w:rsidRDefault="0061774C" w:rsidP="000F5ED5">
      <w:pPr>
        <w:pStyle w:val="Tablecaption20"/>
        <w:numPr>
          <w:ilvl w:val="0"/>
          <w:numId w:val="55"/>
        </w:numPr>
        <w:shd w:val="clear" w:color="auto" w:fill="auto"/>
        <w:spacing w:line="240" w:lineRule="auto"/>
        <w:jc w:val="both"/>
        <w:rPr>
          <w:rStyle w:val="Bodytext6"/>
          <w:rFonts w:ascii="Arial Narrow" w:hAnsi="Arial Narrow" w:cs="Arial"/>
          <w:b/>
          <w:bCs/>
        </w:rPr>
      </w:pPr>
      <w:r w:rsidRPr="0061774C">
        <w:rPr>
          <w:rStyle w:val="Bodytext6"/>
          <w:rFonts w:ascii="Arial Narrow" w:hAnsi="Arial Narrow" w:cs="Arial"/>
          <w:b/>
        </w:rPr>
        <w:t>Saobrać</w:t>
      </w:r>
      <w:r w:rsidR="00F45FBC">
        <w:rPr>
          <w:rStyle w:val="Bodytext6"/>
          <w:rFonts w:ascii="Arial Narrow" w:hAnsi="Arial Narrow" w:cs="Arial"/>
          <w:b/>
        </w:rPr>
        <w:t>ajnica………………………...……………………………….....</w:t>
      </w:r>
      <w:r w:rsidRPr="0061774C">
        <w:rPr>
          <w:rStyle w:val="Bodytext6"/>
          <w:rFonts w:ascii="Arial Narrow" w:hAnsi="Arial Narrow" w:cs="Arial"/>
          <w:b/>
        </w:rPr>
        <w:t>………….30,00 km</w:t>
      </w:r>
    </w:p>
    <w:p w:rsidR="0061774C" w:rsidRPr="0061774C" w:rsidRDefault="0061774C" w:rsidP="000F5ED5">
      <w:pPr>
        <w:pStyle w:val="Tablecaption20"/>
        <w:numPr>
          <w:ilvl w:val="0"/>
          <w:numId w:val="55"/>
        </w:numPr>
        <w:shd w:val="clear" w:color="auto" w:fill="auto"/>
        <w:tabs>
          <w:tab w:val="center" w:leader="dot" w:pos="7982"/>
          <w:tab w:val="right" w:pos="10181"/>
        </w:tabs>
        <w:spacing w:line="240" w:lineRule="auto"/>
        <w:jc w:val="both"/>
        <w:rPr>
          <w:rFonts w:ascii="Arial Narrow" w:eastAsia="Calibri" w:hAnsi="Arial Narrow" w:cs="Arial"/>
          <w:sz w:val="24"/>
          <w:szCs w:val="24"/>
        </w:rPr>
      </w:pPr>
      <w:r w:rsidRPr="0061774C">
        <w:rPr>
          <w:rFonts w:ascii="Arial Narrow" w:eastAsia="Calibri" w:hAnsi="Arial Narrow" w:cs="Arial"/>
          <w:sz w:val="24"/>
          <w:szCs w:val="24"/>
        </w:rPr>
        <w:t xml:space="preserve">Vodovoda i kanalizacije  </w:t>
      </w:r>
      <w:r w:rsidRPr="0061774C">
        <w:rPr>
          <w:rFonts w:ascii="Arial Narrow" w:eastAsia="Calibri" w:hAnsi="Arial Narrow" w:cs="Arial"/>
          <w:sz w:val="24"/>
          <w:szCs w:val="24"/>
        </w:rPr>
        <w:tab/>
        <w:t>……………………6,5 km</w:t>
      </w:r>
    </w:p>
    <w:p w:rsidR="0061774C" w:rsidRPr="0061774C" w:rsidRDefault="0061774C" w:rsidP="000F5ED5">
      <w:pPr>
        <w:pStyle w:val="Tablecaption20"/>
        <w:numPr>
          <w:ilvl w:val="0"/>
          <w:numId w:val="55"/>
        </w:numPr>
        <w:shd w:val="clear" w:color="auto" w:fill="auto"/>
        <w:spacing w:line="240" w:lineRule="auto"/>
        <w:jc w:val="both"/>
        <w:rPr>
          <w:rStyle w:val="Bodytext6"/>
          <w:rFonts w:ascii="Arial Narrow" w:hAnsi="Arial Narrow" w:cs="Arial"/>
          <w:b/>
          <w:bCs/>
        </w:rPr>
      </w:pPr>
      <w:r w:rsidRPr="0061774C">
        <w:rPr>
          <w:rStyle w:val="Bodytext6"/>
          <w:rFonts w:ascii="Arial Narrow" w:hAnsi="Arial Narrow" w:cs="Arial"/>
          <w:b/>
        </w:rPr>
        <w:t>Dalekovoda i</w:t>
      </w:r>
      <w:r w:rsidR="00F45FBC">
        <w:rPr>
          <w:rStyle w:val="Bodytext6"/>
          <w:rFonts w:ascii="Arial Narrow" w:hAnsi="Arial Narrow" w:cs="Arial"/>
          <w:b/>
        </w:rPr>
        <w:t xml:space="preserve"> kablovskih mreža…………………………………...</w:t>
      </w:r>
      <w:r w:rsidRPr="0061774C">
        <w:rPr>
          <w:rStyle w:val="Bodytext6"/>
          <w:rFonts w:ascii="Arial Narrow" w:hAnsi="Arial Narrow" w:cs="Arial"/>
          <w:b/>
        </w:rPr>
        <w:t>………..……10,5 km</w:t>
      </w:r>
    </w:p>
    <w:p w:rsidR="0061774C" w:rsidRPr="0061774C" w:rsidRDefault="0061774C" w:rsidP="000F5ED5">
      <w:pPr>
        <w:pStyle w:val="Tablecaption20"/>
        <w:numPr>
          <w:ilvl w:val="0"/>
          <w:numId w:val="55"/>
        </w:numPr>
        <w:shd w:val="clear" w:color="auto" w:fill="auto"/>
        <w:spacing w:line="240" w:lineRule="auto"/>
        <w:jc w:val="both"/>
        <w:rPr>
          <w:rStyle w:val="Bodytext6"/>
          <w:rFonts w:ascii="Arial Narrow" w:hAnsi="Arial Narrow" w:cs="Arial"/>
          <w:b/>
          <w:bCs/>
        </w:rPr>
      </w:pPr>
      <w:r w:rsidRPr="0061774C">
        <w:rPr>
          <w:rStyle w:val="Bodytext6"/>
          <w:rFonts w:ascii="Arial Narrow" w:hAnsi="Arial Narrow" w:cs="Arial"/>
          <w:b/>
        </w:rPr>
        <w:t>TS 11</w:t>
      </w:r>
      <w:r w:rsidR="00F45FBC">
        <w:rPr>
          <w:rStyle w:val="Bodytext6"/>
          <w:rFonts w:ascii="Arial Narrow" w:hAnsi="Arial Narrow" w:cs="Arial"/>
          <w:b/>
        </w:rPr>
        <w:t>0/35 KV………………………………………………………………</w:t>
      </w:r>
      <w:r w:rsidRPr="0061774C">
        <w:rPr>
          <w:rStyle w:val="Bodytext6"/>
          <w:rFonts w:ascii="Arial Narrow" w:hAnsi="Arial Narrow" w:cs="Arial"/>
          <w:b/>
        </w:rPr>
        <w:t>…….….....1 kom</w:t>
      </w:r>
    </w:p>
    <w:p w:rsidR="0061774C" w:rsidRPr="0061774C" w:rsidRDefault="0061774C" w:rsidP="000F5ED5">
      <w:pPr>
        <w:pStyle w:val="Tablecaption20"/>
        <w:numPr>
          <w:ilvl w:val="0"/>
          <w:numId w:val="55"/>
        </w:numPr>
        <w:shd w:val="clear" w:color="auto" w:fill="auto"/>
        <w:spacing w:line="240" w:lineRule="auto"/>
        <w:jc w:val="both"/>
        <w:rPr>
          <w:rStyle w:val="Bodytext6"/>
          <w:rFonts w:ascii="Arial Narrow" w:hAnsi="Arial Narrow" w:cs="Arial"/>
          <w:b/>
          <w:bCs/>
        </w:rPr>
      </w:pPr>
      <w:r w:rsidRPr="0061774C">
        <w:rPr>
          <w:rStyle w:val="Bodytext6"/>
          <w:rFonts w:ascii="Arial Narrow" w:hAnsi="Arial Narrow" w:cs="Arial"/>
          <w:b/>
        </w:rPr>
        <w:t>T</w:t>
      </w:r>
      <w:r w:rsidR="00F45FBC">
        <w:rPr>
          <w:rStyle w:val="Bodytext6"/>
          <w:rFonts w:ascii="Arial Narrow" w:hAnsi="Arial Narrow" w:cs="Arial"/>
          <w:b/>
        </w:rPr>
        <w:t>S 35/10 KV………………………………………………………</w:t>
      </w:r>
      <w:r w:rsidRPr="0061774C">
        <w:rPr>
          <w:rStyle w:val="Bodytext6"/>
          <w:rFonts w:ascii="Arial Narrow" w:hAnsi="Arial Narrow" w:cs="Arial"/>
          <w:b/>
        </w:rPr>
        <w:t>………..……………2 kom</w:t>
      </w:r>
    </w:p>
    <w:p w:rsidR="0061774C" w:rsidRPr="0061774C" w:rsidRDefault="00F45FBC" w:rsidP="000F5ED5">
      <w:pPr>
        <w:pStyle w:val="Tablecaption20"/>
        <w:numPr>
          <w:ilvl w:val="0"/>
          <w:numId w:val="55"/>
        </w:numPr>
        <w:shd w:val="clear" w:color="auto" w:fill="auto"/>
        <w:spacing w:line="240" w:lineRule="auto"/>
        <w:jc w:val="both"/>
        <w:rPr>
          <w:rFonts w:ascii="Arial Narrow" w:eastAsia="Calibri" w:hAnsi="Arial Narrow" w:cs="Arial"/>
          <w:sz w:val="24"/>
          <w:szCs w:val="24"/>
        </w:rPr>
      </w:pPr>
      <w:r>
        <w:rPr>
          <w:rFonts w:ascii="Arial Narrow" w:eastAsia="Calibri" w:hAnsi="Arial Narrow" w:cs="Arial"/>
          <w:sz w:val="24"/>
          <w:szCs w:val="24"/>
        </w:rPr>
        <w:t>TS 10/0,4 KV……………………………………………</w:t>
      </w:r>
      <w:r w:rsidR="0061774C" w:rsidRPr="0061774C">
        <w:rPr>
          <w:rFonts w:ascii="Arial Narrow" w:eastAsia="Calibri" w:hAnsi="Arial Narrow" w:cs="Arial"/>
          <w:sz w:val="24"/>
          <w:szCs w:val="24"/>
        </w:rPr>
        <w:t>………………………….…...5 kom</w:t>
      </w:r>
    </w:p>
    <w:p w:rsidR="0061774C" w:rsidRPr="0061774C" w:rsidRDefault="00F45FBC" w:rsidP="000F5ED5">
      <w:pPr>
        <w:pStyle w:val="Tablecaption20"/>
        <w:numPr>
          <w:ilvl w:val="0"/>
          <w:numId w:val="55"/>
        </w:numPr>
        <w:shd w:val="clear" w:color="auto" w:fill="auto"/>
        <w:spacing w:line="240" w:lineRule="auto"/>
        <w:jc w:val="both"/>
        <w:rPr>
          <w:rFonts w:ascii="Arial Narrow" w:eastAsia="Calibri" w:hAnsi="Arial Narrow" w:cs="Arial"/>
          <w:sz w:val="24"/>
          <w:szCs w:val="24"/>
        </w:rPr>
      </w:pPr>
      <w:r>
        <w:rPr>
          <w:rFonts w:ascii="Arial Narrow" w:eastAsia="Calibri" w:hAnsi="Arial Narrow" w:cs="Arial"/>
          <w:sz w:val="24"/>
          <w:szCs w:val="24"/>
        </w:rPr>
        <w:t>Telefonskog kabla……………………………</w:t>
      </w:r>
      <w:r w:rsidR="0061774C" w:rsidRPr="0061774C">
        <w:rPr>
          <w:rFonts w:ascii="Arial Narrow" w:eastAsia="Calibri" w:hAnsi="Arial Narrow" w:cs="Arial"/>
          <w:sz w:val="24"/>
          <w:szCs w:val="24"/>
        </w:rPr>
        <w:t>……………………………………....3,5 km</w:t>
      </w:r>
    </w:p>
    <w:p w:rsidR="0061774C" w:rsidRPr="0061774C" w:rsidRDefault="0061774C" w:rsidP="000F5ED5">
      <w:pPr>
        <w:pStyle w:val="Bodytext90"/>
        <w:numPr>
          <w:ilvl w:val="0"/>
          <w:numId w:val="57"/>
        </w:numPr>
        <w:shd w:val="clear" w:color="auto" w:fill="auto"/>
        <w:spacing w:before="99" w:line="240" w:lineRule="auto"/>
        <w:ind w:left="360" w:right="40"/>
        <w:jc w:val="both"/>
        <w:rPr>
          <w:rFonts w:ascii="Arial Narrow" w:eastAsia="Calibri" w:hAnsi="Arial Narrow" w:cs="Arial"/>
          <w:sz w:val="24"/>
          <w:szCs w:val="24"/>
        </w:rPr>
      </w:pPr>
      <w:r w:rsidRPr="0061774C">
        <w:rPr>
          <w:rFonts w:ascii="Arial Narrow" w:eastAsia="Calibri" w:hAnsi="Arial Narrow" w:cs="Arial"/>
          <w:sz w:val="24"/>
          <w:szCs w:val="24"/>
        </w:rPr>
        <w:t>Došlo bi do podizanja nivoa vode u Breznici i gradskoj kanalizaciji usled čega bi došlo do izlivanja vode i plavljenja podruma u nižim zonama koje ne bi obuhvatio talas plavljenja usled proloma Brane “Otilovići”.</w:t>
      </w:r>
    </w:p>
    <w:p w:rsidR="0061774C" w:rsidRPr="0061774C" w:rsidRDefault="0061774C" w:rsidP="000F5ED5">
      <w:pPr>
        <w:pStyle w:val="Bodytext90"/>
        <w:numPr>
          <w:ilvl w:val="0"/>
          <w:numId w:val="57"/>
        </w:numPr>
        <w:shd w:val="clear" w:color="auto" w:fill="auto"/>
        <w:spacing w:line="240" w:lineRule="auto"/>
        <w:ind w:left="360" w:right="40"/>
        <w:jc w:val="both"/>
        <w:rPr>
          <w:rFonts w:ascii="Arial Narrow" w:eastAsia="Calibri" w:hAnsi="Arial Narrow" w:cs="Arial"/>
          <w:sz w:val="24"/>
          <w:szCs w:val="24"/>
        </w:rPr>
      </w:pPr>
      <w:r w:rsidRPr="0061774C">
        <w:rPr>
          <w:rFonts w:ascii="Arial Narrow" w:eastAsia="Calibri" w:hAnsi="Arial Narrow" w:cs="Arial"/>
          <w:sz w:val="24"/>
          <w:szCs w:val="24"/>
        </w:rPr>
        <w:t>Prekinulo bi se snadbijevanje grada i industrije sa električnom energijom jer bi bile poplavljene glavne TS.</w:t>
      </w:r>
    </w:p>
    <w:p w:rsidR="0061774C" w:rsidRPr="0061774C" w:rsidRDefault="0061774C" w:rsidP="000F5ED5">
      <w:pPr>
        <w:pStyle w:val="Bodytext90"/>
        <w:numPr>
          <w:ilvl w:val="0"/>
          <w:numId w:val="57"/>
        </w:numPr>
        <w:shd w:val="clear" w:color="auto" w:fill="auto"/>
        <w:spacing w:line="240" w:lineRule="auto"/>
        <w:ind w:left="360" w:right="40"/>
        <w:jc w:val="both"/>
        <w:rPr>
          <w:rFonts w:ascii="Arial Narrow" w:eastAsia="Calibri" w:hAnsi="Arial Narrow" w:cs="Arial"/>
          <w:sz w:val="24"/>
          <w:szCs w:val="24"/>
        </w:rPr>
      </w:pPr>
      <w:r w:rsidRPr="0061774C">
        <w:rPr>
          <w:rFonts w:ascii="Arial Narrow" w:eastAsia="Calibri" w:hAnsi="Arial Narrow" w:cs="Arial"/>
          <w:sz w:val="24"/>
          <w:szCs w:val="24"/>
        </w:rPr>
        <w:t>Došlo bi do prekida u snadbijevanju grada sa pijaćom vodom jer se predpostavlja da bi glavni cjevovod od rezervoara Pliješ do grada na prelazu preko Ćehotine bio uništen.</w:t>
      </w:r>
    </w:p>
    <w:p w:rsidR="0061774C" w:rsidRPr="0061774C" w:rsidRDefault="0061774C" w:rsidP="000F5ED5">
      <w:pPr>
        <w:pStyle w:val="Bodytext90"/>
        <w:numPr>
          <w:ilvl w:val="0"/>
          <w:numId w:val="57"/>
        </w:numPr>
        <w:shd w:val="clear" w:color="auto" w:fill="auto"/>
        <w:spacing w:line="240" w:lineRule="auto"/>
        <w:ind w:left="360" w:right="40"/>
        <w:jc w:val="both"/>
        <w:rPr>
          <w:rFonts w:ascii="Arial Narrow" w:eastAsia="Calibri" w:hAnsi="Arial Narrow" w:cs="Arial"/>
          <w:sz w:val="24"/>
          <w:szCs w:val="24"/>
        </w:rPr>
      </w:pPr>
      <w:r w:rsidRPr="0061774C">
        <w:rPr>
          <w:rFonts w:ascii="Arial Narrow" w:eastAsia="Calibri" w:hAnsi="Arial Narrow" w:cs="Arial"/>
          <w:sz w:val="24"/>
          <w:szCs w:val="24"/>
        </w:rPr>
        <w:t>Došlo bi do prekida saobraćajnih veza između naselja na lijevoj i desnoj strani Ćehotine.</w:t>
      </w:r>
    </w:p>
    <w:p w:rsidR="0061774C" w:rsidRPr="0061774C" w:rsidRDefault="0061774C" w:rsidP="000F5ED5">
      <w:pPr>
        <w:pStyle w:val="Bodytext90"/>
        <w:numPr>
          <w:ilvl w:val="0"/>
          <w:numId w:val="57"/>
        </w:numPr>
        <w:shd w:val="clear" w:color="auto" w:fill="auto"/>
        <w:spacing w:line="240" w:lineRule="auto"/>
        <w:ind w:left="360" w:right="40"/>
        <w:jc w:val="both"/>
        <w:rPr>
          <w:rFonts w:ascii="Arial Narrow" w:eastAsia="Calibri" w:hAnsi="Arial Narrow" w:cs="Arial"/>
          <w:sz w:val="24"/>
          <w:szCs w:val="24"/>
        </w:rPr>
      </w:pPr>
      <w:r w:rsidRPr="0061774C">
        <w:rPr>
          <w:rFonts w:ascii="Arial Narrow" w:eastAsia="Calibri" w:hAnsi="Arial Narrow" w:cs="Arial"/>
          <w:sz w:val="24"/>
          <w:szCs w:val="24"/>
        </w:rPr>
        <w:t>Veza sa naseljem Gradac bi se mogla uspostaviti jedino preko Boljanića, jer bi put Pljevlja-Gradac bio poplavljen.</w:t>
      </w:r>
    </w:p>
    <w:p w:rsidR="0061774C" w:rsidRPr="0061774C" w:rsidRDefault="0061774C" w:rsidP="000F5ED5">
      <w:pPr>
        <w:pStyle w:val="Bodytext90"/>
        <w:numPr>
          <w:ilvl w:val="0"/>
          <w:numId w:val="57"/>
        </w:numPr>
        <w:shd w:val="clear" w:color="auto" w:fill="auto"/>
        <w:spacing w:line="240" w:lineRule="auto"/>
        <w:ind w:left="360" w:right="40"/>
        <w:jc w:val="both"/>
        <w:rPr>
          <w:rFonts w:ascii="Arial Narrow" w:eastAsia="Calibri" w:hAnsi="Arial Narrow" w:cs="Arial"/>
          <w:sz w:val="24"/>
          <w:szCs w:val="24"/>
        </w:rPr>
      </w:pPr>
      <w:r w:rsidRPr="0061774C">
        <w:rPr>
          <w:rFonts w:ascii="Arial Narrow" w:eastAsia="Calibri" w:hAnsi="Arial Narrow" w:cs="Arial"/>
          <w:sz w:val="24"/>
          <w:szCs w:val="24"/>
        </w:rPr>
        <w:t>Bili bi poplavljeni svi mostovi na rijeci Ćehotini te bi voda odnijela sve žičane prelaze a vjerovatno bi moglo doći do rušenja i dijela armirano-betonskih mostova</w:t>
      </w:r>
      <w:r w:rsidRPr="0061774C">
        <w:rPr>
          <w:rFonts w:ascii="Arial Narrow" w:eastAsia="Calibri" w:hAnsi="Arial Narrow" w:cs="Arial"/>
          <w:sz w:val="24"/>
          <w:szCs w:val="24"/>
          <w:vertAlign w:val="subscript"/>
        </w:rPr>
        <w:t>.</w:t>
      </w:r>
    </w:p>
    <w:p w:rsidR="0061774C" w:rsidRPr="0061774C" w:rsidRDefault="0061774C" w:rsidP="000F5ED5">
      <w:pPr>
        <w:pStyle w:val="Bodytext90"/>
        <w:numPr>
          <w:ilvl w:val="0"/>
          <w:numId w:val="57"/>
        </w:numPr>
        <w:shd w:val="clear" w:color="auto" w:fill="auto"/>
        <w:spacing w:line="240" w:lineRule="auto"/>
        <w:ind w:left="360" w:right="40"/>
        <w:jc w:val="both"/>
        <w:rPr>
          <w:rFonts w:ascii="Arial Narrow" w:eastAsia="Calibri" w:hAnsi="Arial Narrow" w:cs="Arial"/>
          <w:sz w:val="24"/>
          <w:szCs w:val="24"/>
        </w:rPr>
      </w:pPr>
      <w:r w:rsidRPr="0061774C">
        <w:rPr>
          <w:rFonts w:ascii="Arial Narrow" w:eastAsia="Calibri" w:hAnsi="Arial Narrow" w:cs="Arial"/>
          <w:sz w:val="24"/>
          <w:szCs w:val="24"/>
        </w:rPr>
        <w:t>Došlo bi do potpune poplave površinskog kopa uglja u Pljevaljskom polju, ukoliko se do tog momenta eventualno ne bi završila eksploata</w:t>
      </w:r>
      <w:r w:rsidRPr="0061774C">
        <w:rPr>
          <w:rStyle w:val="Bodytext6"/>
          <w:rFonts w:ascii="Arial Narrow" w:hAnsi="Arial Narrow" w:cs="Arial"/>
          <w:b/>
        </w:rPr>
        <w:t>cija ovog lokaliteta.</w:t>
      </w:r>
    </w:p>
    <w:p w:rsidR="0061774C" w:rsidRPr="0061774C" w:rsidRDefault="0061774C" w:rsidP="000F5ED5">
      <w:pPr>
        <w:widowControl w:val="0"/>
        <w:numPr>
          <w:ilvl w:val="0"/>
          <w:numId w:val="57"/>
        </w:numPr>
        <w:ind w:left="360" w:right="260"/>
        <w:jc w:val="both"/>
        <w:rPr>
          <w:rFonts w:ascii="Arial Narrow" w:hAnsi="Arial Narrow" w:cs="Arial"/>
          <w:b/>
        </w:rPr>
      </w:pPr>
      <w:r w:rsidRPr="0061774C">
        <w:rPr>
          <w:rStyle w:val="Bodytext6"/>
          <w:rFonts w:ascii="Arial Narrow" w:hAnsi="Arial Narrow" w:cs="Arial"/>
          <w:bCs w:val="0"/>
        </w:rPr>
        <w:t xml:space="preserve">Poplavljeni bi bili vitalni objekti za snadbijevanje stanovništva: Pekara i Distributivni </w:t>
      </w:r>
      <w:r w:rsidRPr="0061774C">
        <w:rPr>
          <w:rStyle w:val="Bodytext6"/>
          <w:rFonts w:ascii="Arial Narrow" w:hAnsi="Arial Narrow" w:cs="Arial"/>
          <w:bCs w:val="0"/>
        </w:rPr>
        <w:lastRenderedPageBreak/>
        <w:t>centar u Židovićima i Klanica na Žabnjaku, pa bi se snadbijevanje stanovništva moralo vršiti sa dva pravca putem Pljevlja-Prijepolje i Pljevlja-Žabljak odnosno Pljevlja-Podgorica.</w:t>
      </w:r>
    </w:p>
    <w:p w:rsidR="0061774C" w:rsidRPr="0061774C" w:rsidRDefault="0061774C" w:rsidP="000F5ED5">
      <w:pPr>
        <w:widowControl w:val="0"/>
        <w:numPr>
          <w:ilvl w:val="0"/>
          <w:numId w:val="57"/>
        </w:numPr>
        <w:ind w:left="360" w:right="260"/>
        <w:jc w:val="both"/>
        <w:rPr>
          <w:rFonts w:ascii="Arial Narrow" w:hAnsi="Arial Narrow" w:cs="Arial"/>
          <w:b/>
        </w:rPr>
      </w:pPr>
      <w:r w:rsidRPr="0061774C">
        <w:rPr>
          <w:rStyle w:val="Bodytext6"/>
          <w:rFonts w:ascii="Arial Narrow" w:hAnsi="Arial Narrow" w:cs="Arial"/>
          <w:bCs w:val="0"/>
        </w:rPr>
        <w:t>Putni pravac Gradac-Šula bio bi prekinut a time i veza sa rudarakim naseljem u Šulima.</w:t>
      </w:r>
    </w:p>
    <w:p w:rsidR="0061774C" w:rsidRPr="0061774C" w:rsidRDefault="0061774C" w:rsidP="000F5ED5">
      <w:pPr>
        <w:widowControl w:val="0"/>
        <w:numPr>
          <w:ilvl w:val="0"/>
          <w:numId w:val="57"/>
        </w:numPr>
        <w:ind w:left="360"/>
        <w:jc w:val="both"/>
        <w:rPr>
          <w:rFonts w:ascii="Arial Narrow" w:hAnsi="Arial Narrow" w:cs="Arial"/>
          <w:b/>
        </w:rPr>
      </w:pPr>
      <w:r w:rsidRPr="0061774C">
        <w:rPr>
          <w:rStyle w:val="Bodytext6"/>
          <w:rFonts w:ascii="Arial Narrow" w:hAnsi="Arial Narrow" w:cs="Arial"/>
          <w:bCs w:val="0"/>
        </w:rPr>
        <w:t>Ljekarska i hitna pomoć nastradalom stanovništvu sa desne strane rijeke Ćehotine moći će se pružati u Medicinskom centru Pljevlja, s stanovništvu sa lijeve strane Ćehotine mogla bi se pružiti pomoć na brzinu organizovanim ekipama koje bi vršile intervenciju dolaskom putem Pljevlja-Podgorica preko Đ.Tare odnosno od Žabljaka.</w:t>
      </w:r>
    </w:p>
    <w:p w:rsidR="0061774C" w:rsidRPr="0061774C" w:rsidRDefault="0061774C" w:rsidP="000F5ED5">
      <w:pPr>
        <w:widowControl w:val="0"/>
        <w:numPr>
          <w:ilvl w:val="0"/>
          <w:numId w:val="57"/>
        </w:numPr>
        <w:spacing w:after="64"/>
        <w:ind w:left="360"/>
        <w:jc w:val="both"/>
        <w:rPr>
          <w:rFonts w:ascii="Arial Narrow" w:hAnsi="Arial Narrow"/>
          <w:b/>
        </w:rPr>
      </w:pPr>
      <w:r w:rsidRPr="0061774C">
        <w:rPr>
          <w:rStyle w:val="Bodytext6"/>
          <w:rFonts w:ascii="Arial Narrow" w:hAnsi="Arial Narrow"/>
          <w:bCs w:val="0"/>
        </w:rPr>
        <w:t>Trebalo bi računati sa smještajem radnika koji rade na lijevoj strani rijeke Ćehotine čiji bi objekti bili ugroženi poplavom.</w:t>
      </w:r>
    </w:p>
    <w:p w:rsidR="00460BCE" w:rsidRPr="0061774C" w:rsidRDefault="00460BCE" w:rsidP="00C947C4">
      <w:pPr>
        <w:jc w:val="both"/>
        <w:rPr>
          <w:rFonts w:ascii="Arial Narrow" w:hAnsi="Arial Narrow"/>
          <w:b/>
        </w:rPr>
      </w:pPr>
    </w:p>
    <w:p w:rsidR="00774FAF" w:rsidRPr="0061774C" w:rsidRDefault="00774FAF" w:rsidP="00460BCE">
      <w:pPr>
        <w:jc w:val="center"/>
        <w:rPr>
          <w:rFonts w:ascii="Arial Narrow" w:hAnsi="Arial Narrow"/>
          <w:b/>
          <w:lang w:val="sr-Latn-CS"/>
        </w:rPr>
      </w:pPr>
    </w:p>
    <w:p w:rsidR="00460BCE" w:rsidRPr="0061774C" w:rsidRDefault="00460BCE" w:rsidP="00313148">
      <w:pPr>
        <w:pStyle w:val="Caption"/>
        <w:rPr>
          <w:lang w:val="sr-Latn-CS"/>
        </w:rPr>
      </w:pPr>
      <w:r w:rsidRPr="0061774C">
        <w:rPr>
          <w:lang w:val="sr-Latn-CS"/>
        </w:rPr>
        <w:t>2.1.2.2. Plavljene površine</w:t>
      </w:r>
    </w:p>
    <w:p w:rsidR="00460BCE" w:rsidRPr="0061774C" w:rsidRDefault="00460BCE" w:rsidP="00C947C4">
      <w:pPr>
        <w:jc w:val="both"/>
        <w:rPr>
          <w:rFonts w:ascii="Arial Narrow" w:hAnsi="Arial Narrow"/>
          <w:b/>
        </w:rPr>
      </w:pPr>
    </w:p>
    <w:p w:rsidR="00460BCE" w:rsidRPr="0061774C" w:rsidRDefault="00460BCE" w:rsidP="00460BCE">
      <w:pPr>
        <w:ind w:firstLine="567"/>
        <w:jc w:val="both"/>
        <w:rPr>
          <w:rFonts w:ascii="Arial Narrow" w:hAnsi="Arial Narrow"/>
          <w:b/>
          <w:lang w:val="sr-Latn-CS"/>
        </w:rPr>
      </w:pPr>
      <w:r w:rsidRPr="0061774C">
        <w:rPr>
          <w:rFonts w:ascii="Arial Narrow" w:hAnsi="Arial Narrow"/>
          <w:b/>
          <w:lang w:val="sr-Latn-CS"/>
        </w:rPr>
        <w:t xml:space="preserve">U opštini Pljevlja dolazi do mjestimičnog izlijevanja vode, čime su ugrožena naselja i priobalna poljoprivredna zemljišta na sledećim lokacijama: </w:t>
      </w:r>
    </w:p>
    <w:p w:rsidR="00460BCE" w:rsidRPr="0061774C" w:rsidRDefault="00460BCE" w:rsidP="000F5ED5">
      <w:pPr>
        <w:numPr>
          <w:ilvl w:val="0"/>
          <w:numId w:val="30"/>
        </w:numPr>
        <w:jc w:val="both"/>
        <w:rPr>
          <w:rFonts w:ascii="Arial Narrow" w:hAnsi="Arial Narrow"/>
          <w:b/>
          <w:lang w:val="sr-Latn-CS"/>
        </w:rPr>
      </w:pPr>
      <w:r w:rsidRPr="0061774C">
        <w:rPr>
          <w:rFonts w:ascii="Arial Narrow" w:hAnsi="Arial Narrow"/>
          <w:b/>
          <w:lang w:val="sr-Latn-CS"/>
        </w:rPr>
        <w:t>Lokacija Ševari (Slika</w:t>
      </w:r>
      <w:r w:rsidR="00706648">
        <w:rPr>
          <w:rFonts w:ascii="Arial Narrow" w:hAnsi="Arial Narrow"/>
          <w:b/>
          <w:lang w:val="sr-Latn-CS"/>
        </w:rPr>
        <w:t xml:space="preserve"> br.18.</w:t>
      </w:r>
      <w:r w:rsidRPr="0061774C">
        <w:rPr>
          <w:rFonts w:ascii="Arial Narrow" w:hAnsi="Arial Narrow"/>
          <w:b/>
          <w:lang w:val="sr-Latn-CS"/>
        </w:rPr>
        <w:t>)  Ugroženo je poljoprivredno zemljište na desnoj i lijevoj obali Ćehotine, u dužini od oko 2 km (livade, voćnjaci, oranice, pomoćni objekti kao i stambeni objekti), u vlasništvu mještana</w:t>
      </w:r>
      <w:r w:rsidR="009402AB" w:rsidRPr="0061774C">
        <w:rPr>
          <w:rFonts w:ascii="Arial Narrow" w:hAnsi="Arial Narrow"/>
          <w:b/>
          <w:lang w:val="sr-Latn-CS"/>
        </w:rPr>
        <w:t>.</w:t>
      </w:r>
    </w:p>
    <w:p w:rsidR="002A33FC" w:rsidRDefault="002A33FC" w:rsidP="002A33FC">
      <w:pPr>
        <w:ind w:left="1440"/>
        <w:jc w:val="both"/>
        <w:rPr>
          <w:rFonts w:ascii="Arial Narrow" w:hAnsi="Arial Narrow"/>
          <w:b/>
          <w:lang w:val="sr-Latn-CS"/>
        </w:rPr>
      </w:pPr>
      <w:r w:rsidRPr="0061774C">
        <w:rPr>
          <w:rFonts w:ascii="Arial Narrow" w:hAnsi="Arial Narrow"/>
          <w:b/>
          <w:noProof/>
        </w:rPr>
        <w:drawing>
          <wp:inline distT="0" distB="0" distL="0" distR="0">
            <wp:extent cx="3181350" cy="2383978"/>
            <wp:effectExtent l="19050" t="0" r="0" b="0"/>
            <wp:docPr id="12" name="Picture 3" descr="C:\Users\sanja.kotlaja\Desktop\GIS\Slike\2005-1152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ja.kotlaja\Desktop\GIS\Slike\2005-1152c.bmp"/>
                    <pic:cNvPicPr>
                      <a:picLocks noChangeAspect="1" noChangeArrowheads="1"/>
                    </pic:cNvPicPr>
                  </pic:nvPicPr>
                  <pic:blipFill>
                    <a:blip r:embed="rId39" cstate="print"/>
                    <a:srcRect/>
                    <a:stretch>
                      <a:fillRect/>
                    </a:stretch>
                  </pic:blipFill>
                  <pic:spPr bwMode="auto">
                    <a:xfrm>
                      <a:off x="0" y="0"/>
                      <a:ext cx="3181350" cy="2383978"/>
                    </a:xfrm>
                    <a:prstGeom prst="rect">
                      <a:avLst/>
                    </a:prstGeom>
                    <a:noFill/>
                    <a:ln w="9525">
                      <a:noFill/>
                      <a:miter lim="800000"/>
                      <a:headEnd/>
                      <a:tailEnd/>
                    </a:ln>
                  </pic:spPr>
                </pic:pic>
              </a:graphicData>
            </a:graphic>
          </wp:inline>
        </w:drawing>
      </w:r>
    </w:p>
    <w:p w:rsidR="00706648" w:rsidRDefault="00706648" w:rsidP="002A33FC">
      <w:pPr>
        <w:ind w:left="1440"/>
        <w:jc w:val="both"/>
        <w:rPr>
          <w:rFonts w:ascii="Arial Narrow" w:hAnsi="Arial Narrow"/>
          <w:b/>
          <w:lang w:val="sr-Latn-CS"/>
        </w:rPr>
      </w:pPr>
      <w:r>
        <w:rPr>
          <w:rFonts w:ascii="Arial Narrow" w:hAnsi="Arial Narrow"/>
          <w:b/>
          <w:lang w:val="sr-Latn-CS"/>
        </w:rPr>
        <w:t>Slika br.18. Ševari</w:t>
      </w:r>
    </w:p>
    <w:p w:rsidR="00706648" w:rsidRPr="0061774C" w:rsidRDefault="00706648" w:rsidP="002A33FC">
      <w:pPr>
        <w:ind w:left="1440"/>
        <w:jc w:val="both"/>
        <w:rPr>
          <w:rFonts w:ascii="Arial Narrow" w:hAnsi="Arial Narrow"/>
          <w:b/>
          <w:lang w:val="sr-Latn-CS"/>
        </w:rPr>
      </w:pPr>
    </w:p>
    <w:p w:rsidR="00460BCE" w:rsidRPr="0061774C" w:rsidRDefault="00460BCE" w:rsidP="000F5ED5">
      <w:pPr>
        <w:numPr>
          <w:ilvl w:val="0"/>
          <w:numId w:val="30"/>
        </w:numPr>
        <w:jc w:val="both"/>
        <w:rPr>
          <w:rFonts w:ascii="Arial Narrow" w:hAnsi="Arial Narrow"/>
          <w:b/>
          <w:lang w:val="sr-Latn-CS"/>
        </w:rPr>
      </w:pPr>
      <w:r w:rsidRPr="0061774C">
        <w:rPr>
          <w:rFonts w:ascii="Arial Narrow" w:hAnsi="Arial Narrow"/>
          <w:b/>
          <w:lang w:val="sr-Latn-CS"/>
        </w:rPr>
        <w:t>Lokacija Židovići (Slika</w:t>
      </w:r>
      <w:r w:rsidR="00706648">
        <w:rPr>
          <w:rFonts w:ascii="Arial Narrow" w:hAnsi="Arial Narrow"/>
          <w:b/>
          <w:lang w:val="sr-Latn-CS"/>
        </w:rPr>
        <w:t xml:space="preserve"> br.</w:t>
      </w:r>
      <w:r w:rsidR="00837561">
        <w:rPr>
          <w:rFonts w:ascii="Arial Narrow" w:hAnsi="Arial Narrow"/>
          <w:b/>
          <w:lang w:val="sr-Latn-CS"/>
        </w:rPr>
        <w:t>19.</w:t>
      </w:r>
      <w:r w:rsidRPr="0061774C">
        <w:rPr>
          <w:rFonts w:ascii="Arial Narrow" w:hAnsi="Arial Narrow"/>
          <w:b/>
          <w:lang w:val="sr-Latn-CS"/>
        </w:rPr>
        <w:t>) Ugroženo je poljoprivredno zemljište na lijevoj obali Ćehotine, u dužini od oko 400m (livade, voćnjaci, oranice, pomoćni objekti kao i novoizgrađeni objekti koji su izgrađeni bez urbanističke dozvole) u vlasništvu</w:t>
      </w:r>
      <w:r w:rsidR="00CF5E71">
        <w:rPr>
          <w:rFonts w:ascii="Arial Narrow" w:hAnsi="Arial Narrow"/>
          <w:b/>
          <w:lang w:val="sr-Latn-CS"/>
        </w:rPr>
        <w:t xml:space="preserve"> mještana.</w:t>
      </w:r>
    </w:p>
    <w:p w:rsidR="002A33FC" w:rsidRPr="0061774C" w:rsidRDefault="002A33FC" w:rsidP="002A33FC">
      <w:pPr>
        <w:jc w:val="both"/>
        <w:rPr>
          <w:rFonts w:ascii="Arial Narrow" w:hAnsi="Arial Narrow"/>
          <w:b/>
          <w:lang w:val="sr-Latn-CS"/>
        </w:rPr>
      </w:pPr>
    </w:p>
    <w:p w:rsidR="009402AB" w:rsidRPr="0061774C" w:rsidRDefault="009402AB" w:rsidP="000F5ED5">
      <w:pPr>
        <w:numPr>
          <w:ilvl w:val="0"/>
          <w:numId w:val="30"/>
        </w:numPr>
        <w:jc w:val="both"/>
        <w:rPr>
          <w:rFonts w:ascii="Arial Narrow" w:hAnsi="Arial Narrow"/>
          <w:b/>
          <w:lang w:val="sr-Latn-CS"/>
        </w:rPr>
      </w:pPr>
      <w:r w:rsidRPr="0061774C">
        <w:rPr>
          <w:rFonts w:ascii="Arial Narrow" w:hAnsi="Arial Narrow"/>
          <w:b/>
          <w:lang w:val="sr-Latn-CS"/>
        </w:rPr>
        <w:t>Lokacija Židovići – Magistralni put Pljevlja – Gradac (slika</w:t>
      </w:r>
      <w:r w:rsidR="00806AD0">
        <w:rPr>
          <w:rFonts w:ascii="Arial Narrow" w:hAnsi="Arial Narrow"/>
          <w:b/>
          <w:lang w:val="sr-Latn-CS"/>
        </w:rPr>
        <w:t xml:space="preserve"> br.20.</w:t>
      </w:r>
      <w:r w:rsidRPr="0061774C">
        <w:rPr>
          <w:rFonts w:ascii="Arial Narrow" w:hAnsi="Arial Narrow"/>
          <w:b/>
          <w:lang w:val="sr-Latn-CS"/>
        </w:rPr>
        <w:t>), u dužini od 150 m, pri čemu se u potpunosti onemogućava saobraćaj na tom Magistralnom putu pa se alternativnim putevima (koji su u izuzetno lošem stanju) obavlja saobraćaj.</w:t>
      </w:r>
    </w:p>
    <w:p w:rsidR="009402AB" w:rsidRPr="0061774C" w:rsidRDefault="0036493C" w:rsidP="009402AB">
      <w:pPr>
        <w:jc w:val="both"/>
        <w:rPr>
          <w:rFonts w:ascii="Arial Narrow" w:hAnsi="Arial Narrow"/>
          <w:b/>
          <w:lang w:val="sr-Latn-CS"/>
        </w:rPr>
      </w:pPr>
      <w:r w:rsidRPr="0061774C">
        <w:rPr>
          <w:rFonts w:ascii="Arial Narrow" w:hAnsi="Arial Narrow"/>
          <w:b/>
          <w:noProof/>
        </w:rPr>
        <w:lastRenderedPageBreak/>
        <w:drawing>
          <wp:inline distT="0" distB="0" distL="0" distR="0">
            <wp:extent cx="5760085" cy="4329216"/>
            <wp:effectExtent l="19050" t="0" r="0" b="0"/>
            <wp:docPr id="23" name="Picture 4" descr="G:\Poplave\DSCF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Poplave\DSCF0069.JPG"/>
                    <pic:cNvPicPr>
                      <a:picLocks noChangeAspect="1" noChangeArrowheads="1"/>
                    </pic:cNvPicPr>
                  </pic:nvPicPr>
                  <pic:blipFill>
                    <a:blip r:embed="rId40" cstate="print"/>
                    <a:srcRect/>
                    <a:stretch>
                      <a:fillRect/>
                    </a:stretch>
                  </pic:blipFill>
                  <pic:spPr bwMode="auto">
                    <a:xfrm>
                      <a:off x="0" y="0"/>
                      <a:ext cx="5760085" cy="4329216"/>
                    </a:xfrm>
                    <a:prstGeom prst="rect">
                      <a:avLst/>
                    </a:prstGeom>
                    <a:noFill/>
                    <a:ln w="9525">
                      <a:noFill/>
                      <a:miter lim="800000"/>
                      <a:headEnd/>
                      <a:tailEnd/>
                    </a:ln>
                  </pic:spPr>
                </pic:pic>
              </a:graphicData>
            </a:graphic>
          </wp:inline>
        </w:drawing>
      </w:r>
    </w:p>
    <w:p w:rsidR="00706648" w:rsidRPr="00BF075B" w:rsidRDefault="00706648" w:rsidP="00706648">
      <w:pPr>
        <w:jc w:val="both"/>
        <w:rPr>
          <w:rFonts w:ascii="Arial Narrow" w:hAnsi="Arial Narrow" w:cs="Arial"/>
          <w:b/>
        </w:rPr>
      </w:pPr>
      <w:r>
        <w:rPr>
          <w:rFonts w:ascii="Arial Narrow" w:hAnsi="Arial Narrow" w:cs="Arial"/>
          <w:b/>
          <w:lang w:val="sr-Latn-CS"/>
        </w:rPr>
        <w:t xml:space="preserve">Slika br.20. </w:t>
      </w:r>
      <w:r w:rsidR="00806AD0" w:rsidRPr="0061774C">
        <w:rPr>
          <w:rFonts w:ascii="Arial Narrow" w:hAnsi="Arial Narrow"/>
          <w:b/>
          <w:lang w:val="sr-Latn-CS"/>
        </w:rPr>
        <w:t>Židovići – Magistralni put Pljevlja – Gradac</w:t>
      </w:r>
    </w:p>
    <w:p w:rsidR="00706648" w:rsidRDefault="00706648" w:rsidP="00706648">
      <w:pPr>
        <w:jc w:val="both"/>
        <w:rPr>
          <w:rFonts w:ascii="Arial Narrow" w:hAnsi="Arial Narrow" w:cs="Arial"/>
          <w:b/>
          <w:lang w:val="sr-Latn-CS"/>
        </w:rPr>
      </w:pPr>
    </w:p>
    <w:p w:rsidR="009402AB" w:rsidRPr="0061774C" w:rsidRDefault="009402AB" w:rsidP="0036493C">
      <w:pPr>
        <w:jc w:val="both"/>
        <w:rPr>
          <w:rFonts w:ascii="Arial Narrow" w:hAnsi="Arial Narrow"/>
          <w:b/>
          <w:lang w:val="sr-Latn-CS"/>
        </w:rPr>
      </w:pPr>
      <w:r w:rsidRPr="0061774C">
        <w:rPr>
          <w:rFonts w:ascii="Arial Narrow" w:hAnsi="Arial Narrow"/>
          <w:b/>
          <w:lang w:val="sr-Latn-CS"/>
        </w:rPr>
        <w:t xml:space="preserve">Na području Opštine Pljevlja, pored rijeke Ćehotine, u vrijeme visokih vodostaja, poseban problem predstavljaju i pritoke koje se izlivaju na sledećim lokalitetima: </w:t>
      </w:r>
    </w:p>
    <w:p w:rsidR="009402AB" w:rsidRPr="0061774C" w:rsidRDefault="009402AB" w:rsidP="000F5ED5">
      <w:pPr>
        <w:numPr>
          <w:ilvl w:val="0"/>
          <w:numId w:val="31"/>
        </w:numPr>
        <w:tabs>
          <w:tab w:val="clear" w:pos="900"/>
        </w:tabs>
        <w:ind w:left="1440"/>
        <w:jc w:val="both"/>
        <w:rPr>
          <w:rFonts w:ascii="Arial Narrow" w:hAnsi="Arial Narrow"/>
          <w:b/>
          <w:lang w:val="sr-Latn-CS"/>
        </w:rPr>
      </w:pPr>
      <w:r w:rsidRPr="0061774C">
        <w:rPr>
          <w:rFonts w:ascii="Arial Narrow" w:hAnsi="Arial Narrow"/>
          <w:b/>
          <w:lang w:val="sr-Latn-CS"/>
        </w:rPr>
        <w:t xml:space="preserve">Desna pritoka </w:t>
      </w:r>
      <w:r w:rsidR="00B3765B" w:rsidRPr="0061774C">
        <w:rPr>
          <w:rFonts w:ascii="Arial Narrow" w:hAnsi="Arial Narrow"/>
          <w:b/>
          <w:lang w:val="sr-Latn-CS"/>
        </w:rPr>
        <w:t xml:space="preserve">rijeke </w:t>
      </w:r>
      <w:r w:rsidRPr="0061774C">
        <w:rPr>
          <w:rFonts w:ascii="Arial Narrow" w:hAnsi="Arial Narrow"/>
          <w:b/>
          <w:lang w:val="sr-Latn-CS"/>
        </w:rPr>
        <w:t xml:space="preserve">Ćehotine – rijeka Breznica </w:t>
      </w:r>
      <w:r w:rsidR="00B3765B" w:rsidRPr="0061774C">
        <w:rPr>
          <w:rFonts w:ascii="Arial Narrow" w:hAnsi="Arial Narrow"/>
          <w:b/>
          <w:lang w:val="sr-Latn-CS"/>
        </w:rPr>
        <w:t>(slika</w:t>
      </w:r>
      <w:r w:rsidR="00806AD0">
        <w:rPr>
          <w:rFonts w:ascii="Arial Narrow" w:hAnsi="Arial Narrow"/>
          <w:b/>
          <w:lang w:val="sr-Latn-CS"/>
        </w:rPr>
        <w:t xml:space="preserve"> br.21.</w:t>
      </w:r>
      <w:r w:rsidR="00B3765B" w:rsidRPr="0061774C">
        <w:rPr>
          <w:rFonts w:ascii="Arial Narrow" w:hAnsi="Arial Narrow"/>
          <w:b/>
          <w:lang w:val="sr-Latn-CS"/>
        </w:rPr>
        <w:t xml:space="preserve">) </w:t>
      </w:r>
      <w:r w:rsidRPr="0061774C">
        <w:rPr>
          <w:rFonts w:ascii="Arial Narrow" w:hAnsi="Arial Narrow"/>
          <w:b/>
          <w:lang w:val="sr-Latn-CS"/>
        </w:rPr>
        <w:t xml:space="preserve">koja cijelim tokom protiče kroz grad u dužini od 5 km u dijelu naselja Ševari u dužini od 1300 m plavi oranice, livade, </w:t>
      </w:r>
      <w:r w:rsidR="00B3765B" w:rsidRPr="0061774C">
        <w:rPr>
          <w:rFonts w:ascii="Arial Narrow" w:hAnsi="Arial Narrow"/>
          <w:b/>
          <w:lang w:val="sr-Latn-CS"/>
        </w:rPr>
        <w:t>voćnjake, pomoćne i stambene objekte u vlasništvu mještana.</w:t>
      </w:r>
    </w:p>
    <w:p w:rsidR="0036493C" w:rsidRDefault="0036493C" w:rsidP="0036493C">
      <w:pPr>
        <w:ind w:left="1440"/>
        <w:jc w:val="both"/>
        <w:rPr>
          <w:rFonts w:ascii="Arial Narrow" w:hAnsi="Arial Narrow"/>
          <w:b/>
          <w:lang w:val="sr-Latn-CS"/>
        </w:rPr>
      </w:pPr>
      <w:r w:rsidRPr="0061774C">
        <w:rPr>
          <w:rFonts w:ascii="Arial Narrow" w:hAnsi="Arial Narrow"/>
          <w:b/>
          <w:noProof/>
        </w:rPr>
        <w:drawing>
          <wp:inline distT="0" distB="0" distL="0" distR="0">
            <wp:extent cx="4333875" cy="3259361"/>
            <wp:effectExtent l="19050" t="0" r="9525" b="0"/>
            <wp:docPr id="27" name="Picture 5" descr="G:\Poplave\DSCF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Poplave\DSCF0076.JPG"/>
                    <pic:cNvPicPr>
                      <a:picLocks noChangeAspect="1" noChangeArrowheads="1"/>
                    </pic:cNvPicPr>
                  </pic:nvPicPr>
                  <pic:blipFill>
                    <a:blip r:embed="rId41" cstate="print"/>
                    <a:srcRect/>
                    <a:stretch>
                      <a:fillRect/>
                    </a:stretch>
                  </pic:blipFill>
                  <pic:spPr bwMode="auto">
                    <a:xfrm>
                      <a:off x="0" y="0"/>
                      <a:ext cx="4333875" cy="3259361"/>
                    </a:xfrm>
                    <a:prstGeom prst="rect">
                      <a:avLst/>
                    </a:prstGeom>
                    <a:noFill/>
                    <a:ln w="9525">
                      <a:noFill/>
                      <a:miter lim="800000"/>
                      <a:headEnd/>
                      <a:tailEnd/>
                    </a:ln>
                  </pic:spPr>
                </pic:pic>
              </a:graphicData>
            </a:graphic>
          </wp:inline>
        </w:drawing>
      </w:r>
    </w:p>
    <w:p w:rsidR="00806AD0" w:rsidRDefault="00806AD0" w:rsidP="00806AD0">
      <w:pPr>
        <w:ind w:left="1440"/>
        <w:jc w:val="both"/>
        <w:rPr>
          <w:rFonts w:ascii="Arial Narrow" w:hAnsi="Arial Narrow"/>
          <w:b/>
          <w:lang w:val="sr-Latn-CS"/>
        </w:rPr>
      </w:pPr>
      <w:r>
        <w:rPr>
          <w:rFonts w:ascii="Arial Narrow" w:hAnsi="Arial Narrow"/>
          <w:b/>
          <w:lang w:val="sr-Latn-CS"/>
        </w:rPr>
        <w:t xml:space="preserve">Slika br.21. </w:t>
      </w:r>
      <w:r w:rsidRPr="0061774C">
        <w:rPr>
          <w:rFonts w:ascii="Arial Narrow" w:hAnsi="Arial Narrow"/>
          <w:b/>
          <w:lang w:val="sr-Latn-CS"/>
        </w:rPr>
        <w:t>Desna pritoka rijeke Ćehotine – rijeka Breznica</w:t>
      </w:r>
    </w:p>
    <w:p w:rsidR="00806AD0" w:rsidRPr="0061774C" w:rsidRDefault="00806AD0" w:rsidP="0036493C">
      <w:pPr>
        <w:ind w:left="1440"/>
        <w:jc w:val="both"/>
        <w:rPr>
          <w:rFonts w:ascii="Arial Narrow" w:hAnsi="Arial Narrow"/>
          <w:b/>
          <w:lang w:val="sr-Latn-CS"/>
        </w:rPr>
      </w:pPr>
    </w:p>
    <w:p w:rsidR="000F660C" w:rsidRPr="0061774C" w:rsidRDefault="00B3765B" w:rsidP="000F5ED5">
      <w:pPr>
        <w:numPr>
          <w:ilvl w:val="0"/>
          <w:numId w:val="31"/>
        </w:numPr>
        <w:tabs>
          <w:tab w:val="clear" w:pos="900"/>
        </w:tabs>
        <w:ind w:left="1440"/>
        <w:jc w:val="both"/>
        <w:rPr>
          <w:rFonts w:ascii="Arial Narrow" w:hAnsi="Arial Narrow"/>
          <w:b/>
          <w:lang w:val="sr-Latn-CS"/>
        </w:rPr>
      </w:pPr>
      <w:r w:rsidRPr="0061774C">
        <w:rPr>
          <w:rFonts w:ascii="Arial Narrow" w:hAnsi="Arial Narrow"/>
          <w:b/>
          <w:lang w:val="sr-Latn-CS"/>
        </w:rPr>
        <w:t xml:space="preserve">Lijeva pritoka rijeke Ćehotine – rijeka Vezišnica (slika) </w:t>
      </w:r>
      <w:r w:rsidR="000F660C" w:rsidRPr="0061774C">
        <w:rPr>
          <w:rFonts w:ascii="Arial Narrow" w:hAnsi="Arial Narrow"/>
          <w:b/>
          <w:lang w:val="sr-Latn-CS"/>
        </w:rPr>
        <w:t>zbog neurđenog korita plavi područje naselja Komini od Termoelektrane do ušća u rijeku Ćehotinu (oranice, livade i pomoćne objekte) u vlasništvu mještana.</w:t>
      </w:r>
    </w:p>
    <w:p w:rsidR="000F660C" w:rsidRPr="0061774C" w:rsidRDefault="000F660C" w:rsidP="000F660C">
      <w:pPr>
        <w:jc w:val="both"/>
        <w:rPr>
          <w:rFonts w:ascii="Arial Narrow" w:hAnsi="Arial Narrow"/>
          <w:b/>
          <w:lang w:val="sr-Latn-CS"/>
        </w:rPr>
      </w:pPr>
    </w:p>
    <w:p w:rsidR="00B3765B" w:rsidRPr="0061774C" w:rsidRDefault="000F660C" w:rsidP="000F660C">
      <w:pPr>
        <w:jc w:val="both"/>
        <w:rPr>
          <w:rFonts w:ascii="Arial Narrow" w:hAnsi="Arial Narrow"/>
          <w:b/>
          <w:lang w:val="sr-Latn-CS"/>
        </w:rPr>
      </w:pPr>
      <w:r w:rsidRPr="0061774C">
        <w:rPr>
          <w:rFonts w:ascii="Arial Narrow" w:hAnsi="Arial Narrow"/>
          <w:b/>
          <w:lang w:val="sr-Latn-CS"/>
        </w:rPr>
        <w:t xml:space="preserve"> </w:t>
      </w:r>
    </w:p>
    <w:p w:rsidR="00C67B43" w:rsidRPr="0061774C" w:rsidRDefault="00C67B43" w:rsidP="00313148">
      <w:pPr>
        <w:pStyle w:val="Heading2"/>
      </w:pPr>
      <w:bookmarkStart w:id="104" w:name="_Toc379787163"/>
      <w:r w:rsidRPr="0061774C">
        <w:t>2.2 Učestalost pojavljivanja, intezitet djelovanja poplava i analiza rizika</w:t>
      </w:r>
      <w:bookmarkEnd w:id="104"/>
    </w:p>
    <w:p w:rsidR="00C67B43" w:rsidRPr="0061774C" w:rsidRDefault="00C67B43" w:rsidP="00C67B43">
      <w:pPr>
        <w:jc w:val="center"/>
        <w:rPr>
          <w:rFonts w:ascii="Arial Narrow" w:hAnsi="Arial Narrow"/>
          <w:b/>
          <w:lang w:val="sr-Latn-CS"/>
        </w:rPr>
      </w:pPr>
    </w:p>
    <w:p w:rsidR="00C67B43" w:rsidRPr="0061774C" w:rsidRDefault="00313148" w:rsidP="00313148">
      <w:pPr>
        <w:pStyle w:val="Heading3"/>
      </w:pPr>
      <w:bookmarkStart w:id="105" w:name="_Toc379787164"/>
      <w:r>
        <w:t>2.2.1</w:t>
      </w:r>
      <w:r w:rsidR="00C67B43" w:rsidRPr="0061774C">
        <w:t>Učestalost pojavljivanja poplava</w:t>
      </w:r>
      <w:bookmarkEnd w:id="105"/>
    </w:p>
    <w:p w:rsidR="00C67B43" w:rsidRPr="00334B5E" w:rsidRDefault="00334B5E" w:rsidP="00334B5E">
      <w:pPr>
        <w:pStyle w:val="ListParagraph"/>
        <w:ind w:left="90" w:firstLine="618"/>
        <w:jc w:val="both"/>
        <w:rPr>
          <w:rFonts w:ascii="Arial Narrow" w:hAnsi="Arial Narrow"/>
          <w:b/>
          <w:sz w:val="24"/>
          <w:szCs w:val="24"/>
        </w:rPr>
      </w:pPr>
      <w:r>
        <w:rPr>
          <w:rFonts w:ascii="Arial Narrow" w:hAnsi="Arial Narrow"/>
          <w:b/>
          <w:sz w:val="24"/>
          <w:szCs w:val="24"/>
          <w:lang w:val="sr-Latn-CS"/>
        </w:rPr>
        <w:t>Nakon izgradnje Brane „Otilovi</w:t>
      </w:r>
      <w:r>
        <w:rPr>
          <w:rFonts w:ascii="Arial Narrow" w:hAnsi="Arial Narrow"/>
          <w:b/>
          <w:sz w:val="24"/>
          <w:szCs w:val="24"/>
        </w:rPr>
        <w:t>ći“ smanjio se intenzitet pojavljivanja poplava na područjima gdje su se poplava ranije često dogadjale. Ova područja se u zadnje vrijeme poplave ukoliko dođe do naglog ispuštanja vode iz akumulacije jezera. Stručnim rukovanjem kao i regulacijom dijela korita rijeke Ćehotine u dijelu Ševara do Židovića ubuduće se mogu potpuno spriječiti poplave na ovom području.</w:t>
      </w:r>
    </w:p>
    <w:p w:rsidR="00C67B43" w:rsidRPr="0061774C" w:rsidRDefault="00C67B43" w:rsidP="00313148">
      <w:pPr>
        <w:pStyle w:val="Heading3"/>
      </w:pPr>
      <w:bookmarkStart w:id="106" w:name="_Toc379787165"/>
      <w:r w:rsidRPr="0061774C">
        <w:t>2.2.2. Intezitet djelovanja poplava</w:t>
      </w:r>
      <w:bookmarkEnd w:id="106"/>
    </w:p>
    <w:p w:rsidR="00726F34" w:rsidRPr="0061774C" w:rsidRDefault="00726F34" w:rsidP="00726F34">
      <w:pPr>
        <w:ind w:firstLine="708"/>
        <w:jc w:val="both"/>
        <w:rPr>
          <w:rFonts w:ascii="Arial Narrow" w:hAnsi="Arial Narrow"/>
          <w:b/>
          <w:lang w:val="sr-Latn-CS"/>
        </w:rPr>
      </w:pPr>
      <w:r w:rsidRPr="0061774C">
        <w:rPr>
          <w:rFonts w:ascii="Arial Narrow" w:hAnsi="Arial Narrow"/>
          <w:b/>
          <w:lang w:val="sr-Latn-CS"/>
        </w:rPr>
        <w:t>Pljevlja spadaju u područja sa najmanjom količinom padavina u Crnoj Gori, prosječnom godišnjom količinom padavina od 796 mm i sa prosječnim brojem od 128, 5 dana sa padavinama tokom godine. Po padavinskom režimu imaju odlike kontinentalne klime. Velika udaljenost od mora, kao i planinski masivi koji se visoko uzdižu u središnjem dijelu Crne Gore predstavljaju prepreku za prelazak vlažnog vazduha sa mora, te utiču na režim padavina.</w:t>
      </w:r>
    </w:p>
    <w:p w:rsidR="00F45FBC" w:rsidRDefault="00F45FBC" w:rsidP="00726F34">
      <w:pPr>
        <w:ind w:firstLine="708"/>
        <w:jc w:val="both"/>
        <w:rPr>
          <w:rFonts w:ascii="Arial Narrow" w:hAnsi="Arial Narrow"/>
          <w:b/>
        </w:rPr>
      </w:pPr>
    </w:p>
    <w:p w:rsidR="005409B7" w:rsidRDefault="005409B7" w:rsidP="00726F34">
      <w:pPr>
        <w:ind w:firstLine="708"/>
        <w:jc w:val="both"/>
        <w:rPr>
          <w:rFonts w:ascii="Arial Narrow" w:hAnsi="Arial Narrow"/>
          <w:b/>
        </w:rPr>
      </w:pPr>
    </w:p>
    <w:p w:rsidR="00726F34" w:rsidRPr="0061774C" w:rsidRDefault="00726F34" w:rsidP="00726F34">
      <w:pPr>
        <w:ind w:firstLine="708"/>
        <w:jc w:val="both"/>
        <w:rPr>
          <w:rFonts w:ascii="Arial Narrow" w:hAnsi="Arial Narrow"/>
          <w:b/>
          <w:lang w:val="sr-Latn-CS"/>
        </w:rPr>
      </w:pPr>
      <w:r w:rsidRPr="0061774C">
        <w:rPr>
          <w:rFonts w:ascii="Arial Narrow" w:hAnsi="Arial Narrow"/>
          <w:b/>
          <w:lang w:val="sr-Latn-CS"/>
        </w:rPr>
        <w:t>Tabela broj 6. – Mjesećna suma padavina (L/m</w:t>
      </w:r>
      <w:r w:rsidRPr="0061774C">
        <w:rPr>
          <w:rFonts w:ascii="Arial Narrow" w:hAnsi="Arial Narrow"/>
          <w:b/>
          <w:vertAlign w:val="superscript"/>
          <w:lang w:val="sr-Latn-CS"/>
        </w:rPr>
        <w:t>2</w:t>
      </w:r>
      <w:r w:rsidRPr="0061774C">
        <w:rPr>
          <w:rFonts w:ascii="Arial Narrow" w:hAnsi="Arial Narrow"/>
          <w:b/>
          <w:lang w:val="sr-Latn-CS"/>
        </w:rPr>
        <w:t>), 2010.</w:t>
      </w:r>
    </w:p>
    <w:p w:rsidR="00726F34" w:rsidRPr="0061774C" w:rsidRDefault="00726F34" w:rsidP="00726F34">
      <w:pPr>
        <w:ind w:firstLine="708"/>
        <w:jc w:val="both"/>
        <w:rPr>
          <w:rFonts w:ascii="Arial Narrow" w:hAnsi="Arial Narrow"/>
          <w:b/>
          <w:lang w:val="sr-Latn-CS"/>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
        <w:gridCol w:w="1059"/>
        <w:gridCol w:w="720"/>
        <w:gridCol w:w="720"/>
        <w:gridCol w:w="709"/>
        <w:gridCol w:w="606"/>
        <w:gridCol w:w="606"/>
        <w:gridCol w:w="606"/>
        <w:gridCol w:w="606"/>
        <w:gridCol w:w="717"/>
        <w:gridCol w:w="717"/>
        <w:gridCol w:w="717"/>
        <w:gridCol w:w="747"/>
        <w:gridCol w:w="606"/>
      </w:tblGrid>
      <w:tr w:rsidR="00726F34" w:rsidRPr="0061774C" w:rsidTr="006B480E">
        <w:tc>
          <w:tcPr>
            <w:tcW w:w="486" w:type="dxa"/>
            <w:shd w:val="clear" w:color="auto" w:fill="E6E6E6"/>
          </w:tcPr>
          <w:p w:rsidR="00726F34" w:rsidRPr="0061774C" w:rsidRDefault="00726F34" w:rsidP="006B480E">
            <w:pPr>
              <w:jc w:val="both"/>
              <w:rPr>
                <w:rFonts w:ascii="Arial Narrow" w:hAnsi="Arial Narrow" w:cs="Arial"/>
                <w:b/>
                <w:lang w:val="sr-Latn-CS"/>
              </w:rPr>
            </w:pPr>
          </w:p>
        </w:tc>
        <w:tc>
          <w:tcPr>
            <w:tcW w:w="1059"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Sr. god.</w:t>
            </w:r>
          </w:p>
        </w:tc>
        <w:tc>
          <w:tcPr>
            <w:tcW w:w="72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I</w:t>
            </w:r>
          </w:p>
        </w:tc>
        <w:tc>
          <w:tcPr>
            <w:tcW w:w="72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II</w:t>
            </w:r>
          </w:p>
        </w:tc>
        <w:tc>
          <w:tcPr>
            <w:tcW w:w="709"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III</w:t>
            </w:r>
          </w:p>
        </w:tc>
        <w:tc>
          <w:tcPr>
            <w:tcW w:w="606"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IV</w:t>
            </w:r>
          </w:p>
        </w:tc>
        <w:tc>
          <w:tcPr>
            <w:tcW w:w="606"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V</w:t>
            </w:r>
          </w:p>
        </w:tc>
        <w:tc>
          <w:tcPr>
            <w:tcW w:w="606"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VI</w:t>
            </w:r>
          </w:p>
        </w:tc>
        <w:tc>
          <w:tcPr>
            <w:tcW w:w="606"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VII</w:t>
            </w:r>
          </w:p>
        </w:tc>
        <w:tc>
          <w:tcPr>
            <w:tcW w:w="717"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VIII</w:t>
            </w:r>
          </w:p>
        </w:tc>
        <w:tc>
          <w:tcPr>
            <w:tcW w:w="717"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IX</w:t>
            </w:r>
          </w:p>
        </w:tc>
        <w:tc>
          <w:tcPr>
            <w:tcW w:w="717"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X</w:t>
            </w:r>
          </w:p>
        </w:tc>
        <w:tc>
          <w:tcPr>
            <w:tcW w:w="747"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XI</w:t>
            </w:r>
          </w:p>
        </w:tc>
        <w:tc>
          <w:tcPr>
            <w:tcW w:w="606"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XII</w:t>
            </w:r>
          </w:p>
        </w:tc>
      </w:tr>
      <w:tr w:rsidR="00726F34" w:rsidRPr="0061774C" w:rsidTr="006B480E">
        <w:trPr>
          <w:cantSplit/>
          <w:trHeight w:val="1134"/>
        </w:trPr>
        <w:tc>
          <w:tcPr>
            <w:tcW w:w="486" w:type="dxa"/>
            <w:textDirection w:val="btLr"/>
          </w:tcPr>
          <w:p w:rsidR="00726F34" w:rsidRPr="0061774C" w:rsidRDefault="00726F34" w:rsidP="006B480E">
            <w:pPr>
              <w:ind w:left="113" w:right="113"/>
              <w:jc w:val="both"/>
              <w:rPr>
                <w:rFonts w:ascii="Arial Narrow" w:hAnsi="Arial Narrow" w:cs="Arial"/>
                <w:b/>
                <w:lang w:val="sr-Latn-CS"/>
              </w:rPr>
            </w:pPr>
            <w:r w:rsidRPr="0061774C">
              <w:rPr>
                <w:rFonts w:ascii="Arial Narrow" w:hAnsi="Arial Narrow" w:cs="Arial"/>
                <w:b/>
                <w:lang w:val="sr-Latn-CS"/>
              </w:rPr>
              <w:t>Pljevlja</w:t>
            </w:r>
          </w:p>
        </w:tc>
        <w:tc>
          <w:tcPr>
            <w:tcW w:w="1059"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 xml:space="preserve">   668.8</w:t>
            </w:r>
          </w:p>
        </w:tc>
        <w:tc>
          <w:tcPr>
            <w:tcW w:w="72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52.1</w:t>
            </w:r>
          </w:p>
        </w:tc>
        <w:tc>
          <w:tcPr>
            <w:tcW w:w="72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53.8</w:t>
            </w:r>
          </w:p>
        </w:tc>
        <w:tc>
          <w:tcPr>
            <w:tcW w:w="709"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30.2</w:t>
            </w:r>
          </w:p>
        </w:tc>
        <w:tc>
          <w:tcPr>
            <w:tcW w:w="606"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61.8</w:t>
            </w:r>
          </w:p>
        </w:tc>
        <w:tc>
          <w:tcPr>
            <w:tcW w:w="606"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66.9</w:t>
            </w:r>
          </w:p>
        </w:tc>
        <w:tc>
          <w:tcPr>
            <w:tcW w:w="606"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70.9</w:t>
            </w:r>
          </w:p>
        </w:tc>
        <w:tc>
          <w:tcPr>
            <w:tcW w:w="606"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18.7</w:t>
            </w:r>
          </w:p>
        </w:tc>
        <w:tc>
          <w:tcPr>
            <w:tcW w:w="717"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17.2</w:t>
            </w:r>
          </w:p>
        </w:tc>
        <w:tc>
          <w:tcPr>
            <w:tcW w:w="717"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36.8</w:t>
            </w:r>
          </w:p>
        </w:tc>
        <w:tc>
          <w:tcPr>
            <w:tcW w:w="717"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57.8</w:t>
            </w:r>
          </w:p>
        </w:tc>
        <w:tc>
          <w:tcPr>
            <w:tcW w:w="747"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116.5</w:t>
            </w:r>
          </w:p>
        </w:tc>
        <w:tc>
          <w:tcPr>
            <w:tcW w:w="606"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86.1</w:t>
            </w:r>
          </w:p>
        </w:tc>
      </w:tr>
    </w:tbl>
    <w:p w:rsidR="00C67B43" w:rsidRPr="0061774C" w:rsidRDefault="00C67B43" w:rsidP="00C67B43">
      <w:pPr>
        <w:jc w:val="both"/>
        <w:rPr>
          <w:rFonts w:ascii="Arial Narrow" w:hAnsi="Arial Narrow"/>
          <w:b/>
          <w:lang w:val="sr-Latn-CS"/>
        </w:rPr>
      </w:pPr>
    </w:p>
    <w:p w:rsidR="00726F34" w:rsidRPr="0061774C" w:rsidRDefault="00726F34" w:rsidP="00C67B43">
      <w:pPr>
        <w:jc w:val="both"/>
        <w:rPr>
          <w:rFonts w:ascii="Arial Narrow" w:hAnsi="Arial Narrow"/>
          <w:b/>
          <w:lang w:val="sr-Latn-CS"/>
        </w:rPr>
      </w:pPr>
      <w:r w:rsidRPr="0061774C">
        <w:rPr>
          <w:rFonts w:ascii="Arial Narrow" w:hAnsi="Arial Narrow"/>
          <w:b/>
          <w:lang w:val="sr-Latn-CS"/>
        </w:rPr>
        <w:tab/>
        <w:t xml:space="preserve">Tabela broj 7. – Broj dana sa kišom (količina padavina veća od 0,1 mm), 2010 </w:t>
      </w:r>
    </w:p>
    <w:p w:rsidR="00726F34" w:rsidRPr="0061774C" w:rsidRDefault="00726F34" w:rsidP="00C67B43">
      <w:pPr>
        <w:jc w:val="both"/>
        <w:rPr>
          <w:rFonts w:ascii="Arial Narrow" w:hAnsi="Arial Narrow"/>
          <w:b/>
          <w:lang w:val="sr-Latn-C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080"/>
        <w:gridCol w:w="600"/>
        <w:gridCol w:w="600"/>
        <w:gridCol w:w="600"/>
        <w:gridCol w:w="600"/>
        <w:gridCol w:w="600"/>
        <w:gridCol w:w="600"/>
        <w:gridCol w:w="600"/>
        <w:gridCol w:w="600"/>
        <w:gridCol w:w="600"/>
        <w:gridCol w:w="600"/>
        <w:gridCol w:w="600"/>
        <w:gridCol w:w="600"/>
      </w:tblGrid>
      <w:tr w:rsidR="00726F34" w:rsidRPr="0061774C" w:rsidTr="006B480E">
        <w:tc>
          <w:tcPr>
            <w:tcW w:w="1008" w:type="dxa"/>
            <w:shd w:val="clear" w:color="auto" w:fill="E6E6E6"/>
          </w:tcPr>
          <w:p w:rsidR="00726F34" w:rsidRPr="0061774C" w:rsidRDefault="00726F34" w:rsidP="006B480E">
            <w:pPr>
              <w:jc w:val="both"/>
              <w:rPr>
                <w:rFonts w:ascii="Arial Narrow" w:hAnsi="Arial Narrow" w:cs="Arial"/>
                <w:b/>
                <w:lang w:val="sr-Latn-CS"/>
              </w:rPr>
            </w:pPr>
          </w:p>
        </w:tc>
        <w:tc>
          <w:tcPr>
            <w:tcW w:w="108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Godišnje</w:t>
            </w:r>
          </w:p>
        </w:tc>
        <w:tc>
          <w:tcPr>
            <w:tcW w:w="60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I</w:t>
            </w:r>
          </w:p>
        </w:tc>
        <w:tc>
          <w:tcPr>
            <w:tcW w:w="60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II</w:t>
            </w:r>
          </w:p>
        </w:tc>
        <w:tc>
          <w:tcPr>
            <w:tcW w:w="60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III</w:t>
            </w:r>
          </w:p>
        </w:tc>
        <w:tc>
          <w:tcPr>
            <w:tcW w:w="60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IV</w:t>
            </w:r>
          </w:p>
        </w:tc>
        <w:tc>
          <w:tcPr>
            <w:tcW w:w="60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V</w:t>
            </w:r>
          </w:p>
        </w:tc>
        <w:tc>
          <w:tcPr>
            <w:tcW w:w="60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VI</w:t>
            </w:r>
          </w:p>
        </w:tc>
        <w:tc>
          <w:tcPr>
            <w:tcW w:w="60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VII</w:t>
            </w:r>
          </w:p>
        </w:tc>
        <w:tc>
          <w:tcPr>
            <w:tcW w:w="60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VIII</w:t>
            </w:r>
          </w:p>
        </w:tc>
        <w:tc>
          <w:tcPr>
            <w:tcW w:w="60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IX</w:t>
            </w:r>
          </w:p>
        </w:tc>
        <w:tc>
          <w:tcPr>
            <w:tcW w:w="60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X</w:t>
            </w:r>
          </w:p>
        </w:tc>
        <w:tc>
          <w:tcPr>
            <w:tcW w:w="60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XI</w:t>
            </w:r>
          </w:p>
        </w:tc>
        <w:tc>
          <w:tcPr>
            <w:tcW w:w="600" w:type="dxa"/>
            <w:shd w:val="clear" w:color="auto" w:fill="E6E6E6"/>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XII</w:t>
            </w:r>
          </w:p>
        </w:tc>
      </w:tr>
      <w:tr w:rsidR="00726F34" w:rsidRPr="0061774C" w:rsidTr="006B480E">
        <w:tc>
          <w:tcPr>
            <w:tcW w:w="1008"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Pljevlja</w:t>
            </w:r>
          </w:p>
        </w:tc>
        <w:tc>
          <w:tcPr>
            <w:tcW w:w="108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 xml:space="preserve">   165</w:t>
            </w:r>
          </w:p>
        </w:tc>
        <w:tc>
          <w:tcPr>
            <w:tcW w:w="60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17</w:t>
            </w:r>
          </w:p>
        </w:tc>
        <w:tc>
          <w:tcPr>
            <w:tcW w:w="60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19</w:t>
            </w:r>
          </w:p>
        </w:tc>
        <w:tc>
          <w:tcPr>
            <w:tcW w:w="60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11</w:t>
            </w:r>
          </w:p>
        </w:tc>
        <w:tc>
          <w:tcPr>
            <w:tcW w:w="60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17</w:t>
            </w:r>
          </w:p>
        </w:tc>
        <w:tc>
          <w:tcPr>
            <w:tcW w:w="60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15</w:t>
            </w:r>
          </w:p>
        </w:tc>
        <w:tc>
          <w:tcPr>
            <w:tcW w:w="60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15</w:t>
            </w:r>
          </w:p>
        </w:tc>
        <w:tc>
          <w:tcPr>
            <w:tcW w:w="60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11</w:t>
            </w:r>
          </w:p>
        </w:tc>
        <w:tc>
          <w:tcPr>
            <w:tcW w:w="60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4</w:t>
            </w:r>
          </w:p>
        </w:tc>
        <w:tc>
          <w:tcPr>
            <w:tcW w:w="60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8</w:t>
            </w:r>
          </w:p>
        </w:tc>
        <w:tc>
          <w:tcPr>
            <w:tcW w:w="60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12</w:t>
            </w:r>
          </w:p>
        </w:tc>
        <w:tc>
          <w:tcPr>
            <w:tcW w:w="60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16</w:t>
            </w:r>
          </w:p>
        </w:tc>
        <w:tc>
          <w:tcPr>
            <w:tcW w:w="600" w:type="dxa"/>
          </w:tcPr>
          <w:p w:rsidR="00726F34" w:rsidRPr="0061774C" w:rsidRDefault="00726F34" w:rsidP="006B480E">
            <w:pPr>
              <w:jc w:val="both"/>
              <w:rPr>
                <w:rFonts w:ascii="Arial Narrow" w:hAnsi="Arial Narrow" w:cs="Arial"/>
                <w:b/>
                <w:lang w:val="sr-Latn-CS"/>
              </w:rPr>
            </w:pPr>
            <w:r w:rsidRPr="0061774C">
              <w:rPr>
                <w:rFonts w:ascii="Arial Narrow" w:hAnsi="Arial Narrow" w:cs="Arial"/>
                <w:b/>
                <w:lang w:val="sr-Latn-CS"/>
              </w:rPr>
              <w:t>20</w:t>
            </w:r>
          </w:p>
        </w:tc>
      </w:tr>
    </w:tbl>
    <w:p w:rsidR="00726F34" w:rsidRPr="0061774C" w:rsidRDefault="00726F34" w:rsidP="00C67B43">
      <w:pPr>
        <w:jc w:val="both"/>
        <w:rPr>
          <w:rFonts w:ascii="Arial Narrow" w:hAnsi="Arial Narrow"/>
          <w:b/>
          <w:lang w:val="sr-Latn-CS"/>
        </w:rPr>
      </w:pPr>
    </w:p>
    <w:p w:rsidR="009402AB" w:rsidRPr="0061774C" w:rsidRDefault="009402AB" w:rsidP="009402AB">
      <w:pPr>
        <w:jc w:val="both"/>
        <w:rPr>
          <w:rFonts w:ascii="Arial Narrow" w:hAnsi="Arial Narrow"/>
          <w:b/>
          <w:lang w:val="sr-Latn-CS"/>
        </w:rPr>
      </w:pPr>
    </w:p>
    <w:p w:rsidR="00A3108B" w:rsidRPr="0061774C" w:rsidRDefault="00726F34" w:rsidP="00C947C4">
      <w:pPr>
        <w:jc w:val="both"/>
        <w:rPr>
          <w:rFonts w:ascii="Arial Narrow" w:hAnsi="Arial Narrow"/>
          <w:b/>
          <w:lang w:val="sr-Latn-CS"/>
        </w:rPr>
      </w:pPr>
      <w:r w:rsidRPr="0061774C">
        <w:rPr>
          <w:rFonts w:ascii="Arial Narrow" w:hAnsi="Arial Narrow"/>
          <w:b/>
          <w:lang w:val="sr-Latn-CS"/>
        </w:rPr>
        <w:tab/>
        <w:t>Tabela broj 8. – Visina snježnog pokrivača (cm), 2010</w:t>
      </w:r>
      <w:r w:rsidR="008268A7" w:rsidRPr="0061774C">
        <w:rPr>
          <w:rFonts w:ascii="Arial Narrow" w:hAnsi="Arial Narrow"/>
          <w:b/>
          <w:lang w:val="sr-Latn-CS"/>
        </w:rPr>
        <w:t>.</w:t>
      </w:r>
    </w:p>
    <w:p w:rsidR="008268A7" w:rsidRPr="0061774C" w:rsidRDefault="008268A7" w:rsidP="00C947C4">
      <w:pPr>
        <w:jc w:val="both"/>
        <w:rPr>
          <w:rFonts w:ascii="Arial Narrow" w:hAnsi="Arial Narrow"/>
          <w:b/>
          <w:lang w:val="sr-Latn-C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080"/>
        <w:gridCol w:w="600"/>
        <w:gridCol w:w="600"/>
        <w:gridCol w:w="600"/>
        <w:gridCol w:w="600"/>
        <w:gridCol w:w="600"/>
        <w:gridCol w:w="600"/>
        <w:gridCol w:w="600"/>
        <w:gridCol w:w="600"/>
        <w:gridCol w:w="600"/>
        <w:gridCol w:w="600"/>
        <w:gridCol w:w="600"/>
        <w:gridCol w:w="600"/>
      </w:tblGrid>
      <w:tr w:rsidR="008268A7" w:rsidRPr="0061774C" w:rsidTr="006B480E">
        <w:tc>
          <w:tcPr>
            <w:tcW w:w="1008" w:type="dxa"/>
            <w:shd w:val="clear" w:color="auto" w:fill="E6E6E6"/>
          </w:tcPr>
          <w:p w:rsidR="008268A7" w:rsidRPr="0061774C" w:rsidRDefault="008268A7" w:rsidP="006B480E">
            <w:pPr>
              <w:jc w:val="both"/>
              <w:rPr>
                <w:rFonts w:ascii="Arial Narrow" w:hAnsi="Arial Narrow" w:cs="Arial"/>
                <w:b/>
                <w:lang w:val="sr-Latn-CS"/>
              </w:rPr>
            </w:pPr>
          </w:p>
        </w:tc>
        <w:tc>
          <w:tcPr>
            <w:tcW w:w="1080" w:type="dxa"/>
            <w:shd w:val="clear" w:color="auto" w:fill="E6E6E6"/>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Godišnje</w:t>
            </w:r>
          </w:p>
        </w:tc>
        <w:tc>
          <w:tcPr>
            <w:tcW w:w="600" w:type="dxa"/>
            <w:shd w:val="clear" w:color="auto" w:fill="E6E6E6"/>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I</w:t>
            </w:r>
          </w:p>
        </w:tc>
        <w:tc>
          <w:tcPr>
            <w:tcW w:w="600" w:type="dxa"/>
            <w:shd w:val="clear" w:color="auto" w:fill="E6E6E6"/>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II</w:t>
            </w:r>
          </w:p>
        </w:tc>
        <w:tc>
          <w:tcPr>
            <w:tcW w:w="600" w:type="dxa"/>
            <w:shd w:val="clear" w:color="auto" w:fill="E6E6E6"/>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III</w:t>
            </w:r>
          </w:p>
        </w:tc>
        <w:tc>
          <w:tcPr>
            <w:tcW w:w="600" w:type="dxa"/>
            <w:shd w:val="clear" w:color="auto" w:fill="E6E6E6"/>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IV</w:t>
            </w:r>
          </w:p>
        </w:tc>
        <w:tc>
          <w:tcPr>
            <w:tcW w:w="600" w:type="dxa"/>
            <w:shd w:val="clear" w:color="auto" w:fill="E6E6E6"/>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V</w:t>
            </w:r>
          </w:p>
        </w:tc>
        <w:tc>
          <w:tcPr>
            <w:tcW w:w="600" w:type="dxa"/>
            <w:shd w:val="clear" w:color="auto" w:fill="E6E6E6"/>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VI</w:t>
            </w:r>
          </w:p>
        </w:tc>
        <w:tc>
          <w:tcPr>
            <w:tcW w:w="600" w:type="dxa"/>
            <w:shd w:val="clear" w:color="auto" w:fill="E6E6E6"/>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VII</w:t>
            </w:r>
          </w:p>
        </w:tc>
        <w:tc>
          <w:tcPr>
            <w:tcW w:w="600" w:type="dxa"/>
            <w:shd w:val="clear" w:color="auto" w:fill="E6E6E6"/>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VIII</w:t>
            </w:r>
          </w:p>
        </w:tc>
        <w:tc>
          <w:tcPr>
            <w:tcW w:w="600" w:type="dxa"/>
            <w:shd w:val="clear" w:color="auto" w:fill="E6E6E6"/>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IX</w:t>
            </w:r>
          </w:p>
        </w:tc>
        <w:tc>
          <w:tcPr>
            <w:tcW w:w="600" w:type="dxa"/>
            <w:shd w:val="clear" w:color="auto" w:fill="E6E6E6"/>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X</w:t>
            </w:r>
          </w:p>
        </w:tc>
        <w:tc>
          <w:tcPr>
            <w:tcW w:w="600" w:type="dxa"/>
            <w:shd w:val="clear" w:color="auto" w:fill="E6E6E6"/>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XI</w:t>
            </w:r>
          </w:p>
        </w:tc>
        <w:tc>
          <w:tcPr>
            <w:tcW w:w="600" w:type="dxa"/>
            <w:shd w:val="clear" w:color="auto" w:fill="E6E6E6"/>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XII</w:t>
            </w:r>
          </w:p>
        </w:tc>
      </w:tr>
      <w:tr w:rsidR="008268A7" w:rsidRPr="0061774C" w:rsidTr="006B480E">
        <w:tc>
          <w:tcPr>
            <w:tcW w:w="1008"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Pljevlja</w:t>
            </w:r>
          </w:p>
        </w:tc>
        <w:tc>
          <w:tcPr>
            <w:tcW w:w="1080"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 xml:space="preserve">   99</w:t>
            </w:r>
          </w:p>
        </w:tc>
        <w:tc>
          <w:tcPr>
            <w:tcW w:w="600"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33</w:t>
            </w:r>
          </w:p>
        </w:tc>
        <w:tc>
          <w:tcPr>
            <w:tcW w:w="600"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26</w:t>
            </w:r>
          </w:p>
        </w:tc>
        <w:tc>
          <w:tcPr>
            <w:tcW w:w="600"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18</w:t>
            </w:r>
          </w:p>
        </w:tc>
        <w:tc>
          <w:tcPr>
            <w:tcW w:w="600"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0</w:t>
            </w:r>
          </w:p>
        </w:tc>
        <w:tc>
          <w:tcPr>
            <w:tcW w:w="600"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2</w:t>
            </w:r>
          </w:p>
        </w:tc>
        <w:tc>
          <w:tcPr>
            <w:tcW w:w="600"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1</w:t>
            </w:r>
          </w:p>
        </w:tc>
        <w:tc>
          <w:tcPr>
            <w:tcW w:w="600" w:type="dxa"/>
          </w:tcPr>
          <w:p w:rsidR="008268A7" w:rsidRPr="0061774C" w:rsidRDefault="008268A7" w:rsidP="006B480E">
            <w:pPr>
              <w:jc w:val="both"/>
              <w:rPr>
                <w:rFonts w:ascii="Arial Narrow" w:hAnsi="Arial Narrow" w:cs="Arial"/>
                <w:b/>
                <w:lang w:val="sr-Latn-CS"/>
              </w:rPr>
            </w:pPr>
            <w:r w:rsidRPr="0061774C">
              <w:rPr>
                <w:rFonts w:ascii="Arial Narrow" w:hAnsi="Arial Narrow" w:cs="Arial"/>
                <w:b/>
                <w:lang w:val="sr-Latn-CS"/>
              </w:rPr>
              <w:t>19</w:t>
            </w:r>
          </w:p>
        </w:tc>
      </w:tr>
    </w:tbl>
    <w:p w:rsidR="008268A7" w:rsidRPr="0061774C" w:rsidRDefault="008268A7" w:rsidP="005409B7">
      <w:pPr>
        <w:jc w:val="both"/>
        <w:rPr>
          <w:rFonts w:ascii="Arial Narrow" w:hAnsi="Arial Narrow"/>
          <w:b/>
        </w:rPr>
      </w:pPr>
      <w:r w:rsidRPr="0061774C">
        <w:rPr>
          <w:rFonts w:ascii="Arial Narrow" w:hAnsi="Arial Narrow"/>
          <w:b/>
          <w:noProof/>
        </w:rPr>
        <w:lastRenderedPageBreak/>
        <w:drawing>
          <wp:anchor distT="0" distB="0" distL="114300" distR="114300" simplePos="0" relativeHeight="251668480" behindDoc="0" locked="0" layoutInCell="1" allowOverlap="1">
            <wp:simplePos x="0" y="0"/>
            <wp:positionH relativeFrom="column">
              <wp:posOffset>177165</wp:posOffset>
            </wp:positionH>
            <wp:positionV relativeFrom="paragraph">
              <wp:posOffset>347980</wp:posOffset>
            </wp:positionV>
            <wp:extent cx="5257800" cy="5915025"/>
            <wp:effectExtent l="19050" t="0" r="0" b="0"/>
            <wp:wrapSquare wrapText="bothSides"/>
            <wp:docPr id="2" name="Picture 3" descr="God-Kol-K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d-Kol-Kise"/>
                    <pic:cNvPicPr>
                      <a:picLocks noChangeAspect="1" noChangeArrowheads="1"/>
                    </pic:cNvPicPr>
                  </pic:nvPicPr>
                  <pic:blipFill>
                    <a:blip r:embed="rId42" cstate="print"/>
                    <a:srcRect/>
                    <a:stretch>
                      <a:fillRect/>
                    </a:stretch>
                  </pic:blipFill>
                  <pic:spPr bwMode="auto">
                    <a:xfrm>
                      <a:off x="0" y="0"/>
                      <a:ext cx="5257800" cy="5915025"/>
                    </a:xfrm>
                    <a:prstGeom prst="rect">
                      <a:avLst/>
                    </a:prstGeom>
                    <a:noFill/>
                    <a:ln w="9525">
                      <a:noFill/>
                      <a:miter lim="800000"/>
                      <a:headEnd/>
                      <a:tailEnd/>
                    </a:ln>
                  </pic:spPr>
                </pic:pic>
              </a:graphicData>
            </a:graphic>
          </wp:anchor>
        </w:drawing>
      </w:r>
    </w:p>
    <w:p w:rsidR="008268A7" w:rsidRPr="0061774C" w:rsidRDefault="004F575D" w:rsidP="008268A7">
      <w:pPr>
        <w:jc w:val="center"/>
        <w:outlineLvl w:val="0"/>
        <w:rPr>
          <w:rFonts w:ascii="Arial Narrow" w:hAnsi="Arial Narrow"/>
          <w:b/>
          <w:lang w:val="pl-PL"/>
        </w:rPr>
      </w:pPr>
      <w:bookmarkStart w:id="107" w:name="_Toc373758066"/>
      <w:bookmarkStart w:id="108" w:name="_Toc373820454"/>
      <w:bookmarkStart w:id="109" w:name="_Toc379786937"/>
      <w:bookmarkStart w:id="110" w:name="_Toc379787166"/>
      <w:r>
        <w:rPr>
          <w:rFonts w:ascii="Arial Narrow" w:hAnsi="Arial Narrow"/>
          <w:b/>
          <w:lang w:val="sr-Latn-CS"/>
        </w:rPr>
        <w:t>Slika br.22</w:t>
      </w:r>
      <w:r w:rsidR="008268A7" w:rsidRPr="0061774C">
        <w:rPr>
          <w:rFonts w:ascii="Arial Narrow" w:hAnsi="Arial Narrow"/>
          <w:b/>
          <w:lang w:val="sr-Latn-CS"/>
        </w:rPr>
        <w:t xml:space="preserve">. </w:t>
      </w:r>
      <w:r w:rsidR="008268A7" w:rsidRPr="0061774C">
        <w:rPr>
          <w:rFonts w:ascii="Arial Narrow" w:hAnsi="Arial Narrow"/>
          <w:b/>
          <w:lang w:val="pl-PL"/>
        </w:rPr>
        <w:t>Karta srednje godišnje količine kiše za područje CG-e</w:t>
      </w:r>
      <w:bookmarkEnd w:id="107"/>
      <w:bookmarkEnd w:id="108"/>
      <w:bookmarkEnd w:id="109"/>
      <w:bookmarkEnd w:id="110"/>
      <w:r w:rsidR="008268A7" w:rsidRPr="0061774C">
        <w:rPr>
          <w:rFonts w:ascii="Arial Narrow" w:hAnsi="Arial Narrow"/>
          <w:b/>
          <w:lang w:val="pl-PL"/>
        </w:rPr>
        <w:t xml:space="preserve"> </w:t>
      </w:r>
    </w:p>
    <w:p w:rsidR="008268A7" w:rsidRPr="0061774C" w:rsidRDefault="008268A7" w:rsidP="008268A7">
      <w:pPr>
        <w:jc w:val="center"/>
        <w:rPr>
          <w:rFonts w:ascii="Arial Narrow" w:hAnsi="Arial Narrow"/>
          <w:b/>
          <w:lang w:val="pl-PL"/>
        </w:rPr>
      </w:pPr>
      <w:r w:rsidRPr="0061774C">
        <w:rPr>
          <w:rFonts w:ascii="Arial Narrow" w:hAnsi="Arial Narrow"/>
          <w:b/>
          <w:lang w:val="pl-PL"/>
        </w:rPr>
        <w:t xml:space="preserve">                      sa potencijalno ranjivim mjestima na poplave</w:t>
      </w:r>
    </w:p>
    <w:p w:rsidR="008268A7" w:rsidRPr="0061774C" w:rsidRDefault="008268A7" w:rsidP="008268A7">
      <w:pPr>
        <w:jc w:val="center"/>
        <w:rPr>
          <w:rFonts w:ascii="Arial Narrow" w:hAnsi="Arial Narrow"/>
          <w:b/>
        </w:rPr>
      </w:pPr>
    </w:p>
    <w:p w:rsidR="00752D82" w:rsidRPr="0061774C" w:rsidRDefault="00752D82" w:rsidP="00752D82">
      <w:pPr>
        <w:ind w:firstLine="567"/>
        <w:jc w:val="both"/>
        <w:rPr>
          <w:rFonts w:ascii="Arial Narrow" w:hAnsi="Arial Narrow" w:cs="Arial"/>
          <w:b/>
          <w:lang w:val="sr-Latn-CS"/>
        </w:rPr>
      </w:pPr>
      <w:r w:rsidRPr="0061774C">
        <w:rPr>
          <w:rFonts w:ascii="Arial Narrow" w:hAnsi="Arial Narrow" w:cs="Arial"/>
          <w:b/>
          <w:lang w:val="sr-Latn-CS"/>
        </w:rPr>
        <w:t>U periodu od 8.novembra 2010.g. pa sve do kraja decembra mjeseca, područje Crne Gore bilo je izloženo seriji ciklona koji su uslovili učestalu kišu u pojedinim danima i vrlo obilne padavine.  Period obilnih padavina praćen je i izuzetno visokim temperaturama vazduha. Jaka kišna serija počela je 8. novembra  koja je uslovila nagli porast nivoa vodostaja, koji je do tog dana bio na nivou niskih vodostaja.</w:t>
      </w:r>
    </w:p>
    <w:p w:rsidR="00752D82" w:rsidRPr="0061774C" w:rsidRDefault="00752D82" w:rsidP="00752D82">
      <w:pPr>
        <w:ind w:firstLine="567"/>
        <w:jc w:val="both"/>
        <w:rPr>
          <w:rFonts w:ascii="Arial Narrow" w:hAnsi="Arial Narrow" w:cs="Arial"/>
          <w:b/>
          <w:lang w:val="sr-Latn-CS"/>
        </w:rPr>
      </w:pPr>
      <w:r w:rsidRPr="0061774C">
        <w:rPr>
          <w:rFonts w:ascii="Arial Narrow" w:hAnsi="Arial Narrow" w:cs="Arial"/>
          <w:b/>
          <w:lang w:val="sr-Latn-CS"/>
        </w:rPr>
        <w:t>Visoke temperature vazduha su bili drugi dodatni faktor koji je uticao na nagli priliv voda, jer su izostale sniježne padavine, koje su inače uobičajena pojava u ovo doba godine u planinskim oblastima. Pored izostanka sniježnih padavina, visoke temperature sa kišom, uslovile su i naglo topljenje sniježnog pokrivača. Temperatura vazduha u pojedinim danima je bila skoro 10 C na visini oko 1500 mnv. U predjelima preko1000 mnv (~1500mnv) sniježni pokrivač je bio oko 50 cm i on se za vrlo kratko vrijeme u potpunosti istopio</w:t>
      </w:r>
    </w:p>
    <w:p w:rsidR="00752D82" w:rsidRPr="0061774C" w:rsidRDefault="00752D82" w:rsidP="008268A7">
      <w:pPr>
        <w:rPr>
          <w:rFonts w:ascii="Arial Narrow" w:hAnsi="Arial Narrow"/>
          <w:b/>
        </w:rPr>
      </w:pPr>
    </w:p>
    <w:p w:rsidR="008268A7" w:rsidRPr="0061774C" w:rsidRDefault="00752D82" w:rsidP="008268A7">
      <w:pPr>
        <w:rPr>
          <w:rFonts w:ascii="Arial Narrow" w:hAnsi="Arial Narrow"/>
          <w:b/>
        </w:rPr>
      </w:pPr>
      <w:r w:rsidRPr="0061774C">
        <w:rPr>
          <w:rFonts w:ascii="Arial Narrow" w:hAnsi="Arial Narrow"/>
          <w:b/>
          <w:noProof/>
        </w:rPr>
        <w:lastRenderedPageBreak/>
        <w:drawing>
          <wp:anchor distT="0" distB="0" distL="114300" distR="114300" simplePos="0" relativeHeight="251669504" behindDoc="0" locked="0" layoutInCell="1" allowOverlap="1">
            <wp:simplePos x="0" y="0"/>
            <wp:positionH relativeFrom="column">
              <wp:posOffset>428625</wp:posOffset>
            </wp:positionH>
            <wp:positionV relativeFrom="paragraph">
              <wp:posOffset>28575</wp:posOffset>
            </wp:positionV>
            <wp:extent cx="5006340" cy="3924300"/>
            <wp:effectExtent l="19050" t="0" r="3810" b="0"/>
            <wp:wrapSquare wrapText="left"/>
            <wp:docPr id="15" name="Picture 4" descr="06112010  EC AT500 forec za 8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112010  EC AT500 forec za 8nov"/>
                    <pic:cNvPicPr>
                      <a:picLocks noChangeAspect="1" noChangeArrowheads="1"/>
                    </pic:cNvPicPr>
                  </pic:nvPicPr>
                  <pic:blipFill>
                    <a:blip r:embed="rId43" cstate="print"/>
                    <a:srcRect/>
                    <a:stretch>
                      <a:fillRect/>
                    </a:stretch>
                  </pic:blipFill>
                  <pic:spPr bwMode="auto">
                    <a:xfrm>
                      <a:off x="0" y="0"/>
                      <a:ext cx="5006340" cy="3924300"/>
                    </a:xfrm>
                    <a:prstGeom prst="rect">
                      <a:avLst/>
                    </a:prstGeom>
                    <a:noFill/>
                    <a:ln w="9525">
                      <a:noFill/>
                      <a:miter lim="800000"/>
                      <a:headEnd/>
                      <a:tailEnd/>
                    </a:ln>
                  </pic:spPr>
                </pic:pic>
              </a:graphicData>
            </a:graphic>
          </wp:anchor>
        </w:drawing>
      </w: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8268A7" w:rsidRPr="0061774C" w:rsidRDefault="008268A7" w:rsidP="008268A7">
      <w:pPr>
        <w:rPr>
          <w:rFonts w:ascii="Arial Narrow" w:hAnsi="Arial Narrow"/>
          <w:b/>
        </w:rPr>
      </w:pPr>
    </w:p>
    <w:p w:rsidR="00752D82" w:rsidRPr="0061774C" w:rsidRDefault="00752D82" w:rsidP="00752D82">
      <w:pPr>
        <w:ind w:firstLine="720"/>
        <w:rPr>
          <w:rFonts w:ascii="Arial Narrow" w:hAnsi="Arial Narrow" w:cs="Arial"/>
          <w:b/>
          <w:lang w:val="sr-Latn-CS"/>
        </w:rPr>
      </w:pPr>
    </w:p>
    <w:p w:rsidR="00752D82" w:rsidRPr="0061774C" w:rsidRDefault="004F575D" w:rsidP="00752D82">
      <w:pPr>
        <w:ind w:firstLine="720"/>
        <w:jc w:val="center"/>
        <w:rPr>
          <w:rFonts w:ascii="Arial Narrow" w:hAnsi="Arial Narrow" w:cs="Arial"/>
          <w:b/>
          <w:lang w:val="sr-Latn-CS"/>
        </w:rPr>
      </w:pPr>
      <w:r>
        <w:rPr>
          <w:rFonts w:ascii="Arial Narrow" w:hAnsi="Arial Narrow" w:cs="Arial"/>
          <w:b/>
          <w:lang w:val="sr-Latn-CS"/>
        </w:rPr>
        <w:t>Slika br.23</w:t>
      </w:r>
      <w:r w:rsidR="00752D82" w:rsidRPr="0061774C">
        <w:rPr>
          <w:rFonts w:ascii="Arial Narrow" w:hAnsi="Arial Narrow" w:cs="Arial"/>
          <w:b/>
          <w:lang w:val="sr-Latn-CS"/>
        </w:rPr>
        <w:t xml:space="preserve">. Položaj ciklona koji je uslovio obilne padavine, praćene jako visokim      </w:t>
      </w:r>
    </w:p>
    <w:p w:rsidR="00752D82" w:rsidRPr="0061774C" w:rsidRDefault="00752D82" w:rsidP="00752D82">
      <w:pPr>
        <w:ind w:firstLine="720"/>
        <w:jc w:val="center"/>
        <w:rPr>
          <w:rFonts w:ascii="Arial Narrow" w:hAnsi="Arial Narrow" w:cs="Arial"/>
          <w:b/>
          <w:lang w:val="sr-Latn-CS"/>
        </w:rPr>
      </w:pPr>
      <w:r w:rsidRPr="0061774C">
        <w:rPr>
          <w:rFonts w:ascii="Arial Narrow" w:hAnsi="Arial Narrow" w:cs="Arial"/>
          <w:b/>
          <w:lang w:val="sr-Latn-CS"/>
        </w:rPr>
        <w:t xml:space="preserve">         temperatirama i  jakim južnim vjetrom.</w:t>
      </w:r>
    </w:p>
    <w:p w:rsidR="00752D82" w:rsidRPr="0061774C" w:rsidRDefault="00752D82" w:rsidP="00752D82">
      <w:pPr>
        <w:ind w:firstLine="720"/>
        <w:jc w:val="center"/>
        <w:rPr>
          <w:rFonts w:ascii="Arial Narrow" w:hAnsi="Arial Narrow" w:cs="Arial"/>
          <w:b/>
          <w:lang w:val="sr-Latn-CS"/>
        </w:rPr>
      </w:pPr>
    </w:p>
    <w:p w:rsidR="00752D82" w:rsidRPr="0061774C" w:rsidRDefault="00752D82" w:rsidP="00752D82">
      <w:pPr>
        <w:ind w:firstLine="567"/>
        <w:jc w:val="both"/>
        <w:rPr>
          <w:rFonts w:ascii="Arial Narrow" w:hAnsi="Arial Narrow"/>
          <w:b/>
          <w:lang w:val="sr-Latn-CS"/>
        </w:rPr>
      </w:pPr>
      <w:r w:rsidRPr="0061774C">
        <w:rPr>
          <w:rFonts w:ascii="Arial Narrow" w:hAnsi="Arial Narrow"/>
          <w:b/>
          <w:lang w:val="sr-Latn-CS"/>
        </w:rPr>
        <w:t>Kao posljedica obilnih padavina tokom januara , naročito tokom novembra i decembra 2010.godine, godišnja količina padavina je bila iznad prosječne a u  pojednim mjestima je dostgla rekordne vrijednosti.</w:t>
      </w:r>
    </w:p>
    <w:p w:rsidR="00752D82" w:rsidRPr="0061774C" w:rsidRDefault="00752D82" w:rsidP="00752D82">
      <w:pPr>
        <w:ind w:firstLine="720"/>
        <w:jc w:val="both"/>
        <w:rPr>
          <w:rFonts w:ascii="Arial Narrow" w:hAnsi="Arial Narrow" w:cs="Arial"/>
          <w:b/>
          <w:lang w:val="sr-Latn-CS"/>
        </w:rPr>
      </w:pPr>
    </w:p>
    <w:p w:rsidR="008268A7" w:rsidRPr="0061774C" w:rsidRDefault="008268A7" w:rsidP="00752D82">
      <w:pPr>
        <w:jc w:val="center"/>
        <w:rPr>
          <w:rFonts w:ascii="Arial Narrow" w:hAnsi="Arial Narrow"/>
          <w:b/>
        </w:rPr>
      </w:pPr>
    </w:p>
    <w:p w:rsidR="008268A7" w:rsidRPr="0061774C" w:rsidRDefault="00860329" w:rsidP="008268A7">
      <w:pPr>
        <w:rPr>
          <w:rFonts w:ascii="Arial Narrow" w:hAnsi="Arial Narrow"/>
          <w:b/>
        </w:rPr>
      </w:pPr>
      <w:r w:rsidRPr="0061774C">
        <w:rPr>
          <w:rFonts w:ascii="Arial Narrow" w:hAnsi="Arial Narrow"/>
          <w:b/>
          <w:noProof/>
        </w:rPr>
        <w:lastRenderedPageBreak/>
        <w:drawing>
          <wp:anchor distT="0" distB="0" distL="114300" distR="114300" simplePos="0" relativeHeight="251670528" behindDoc="0" locked="0" layoutInCell="1" allowOverlap="1">
            <wp:simplePos x="0" y="0"/>
            <wp:positionH relativeFrom="column">
              <wp:posOffset>62865</wp:posOffset>
            </wp:positionH>
            <wp:positionV relativeFrom="paragraph">
              <wp:posOffset>212725</wp:posOffset>
            </wp:positionV>
            <wp:extent cx="6416040" cy="4351655"/>
            <wp:effectExtent l="19050" t="0" r="0" b="0"/>
            <wp:wrapSquare wrapText="bothSides"/>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srcRect/>
                    <a:stretch>
                      <a:fillRect/>
                    </a:stretch>
                  </pic:blipFill>
                  <pic:spPr bwMode="auto">
                    <a:xfrm>
                      <a:off x="0" y="0"/>
                      <a:ext cx="6416040" cy="4351655"/>
                    </a:xfrm>
                    <a:prstGeom prst="rect">
                      <a:avLst/>
                    </a:prstGeom>
                    <a:noFill/>
                    <a:ln w="9525">
                      <a:noFill/>
                      <a:miter lim="800000"/>
                      <a:headEnd/>
                      <a:tailEnd/>
                    </a:ln>
                  </pic:spPr>
                </pic:pic>
              </a:graphicData>
            </a:graphic>
          </wp:anchor>
        </w:drawing>
      </w:r>
    </w:p>
    <w:p w:rsidR="008268A7" w:rsidRPr="0061774C" w:rsidRDefault="008268A7" w:rsidP="008268A7">
      <w:pPr>
        <w:rPr>
          <w:rFonts w:ascii="Arial Narrow" w:hAnsi="Arial Narrow"/>
          <w:b/>
        </w:rPr>
      </w:pPr>
    </w:p>
    <w:p w:rsidR="008268A7" w:rsidRPr="0061774C" w:rsidRDefault="004F575D" w:rsidP="00860329">
      <w:pPr>
        <w:jc w:val="center"/>
        <w:rPr>
          <w:rFonts w:ascii="Arial Narrow" w:hAnsi="Arial Narrow"/>
          <w:b/>
        </w:rPr>
      </w:pPr>
      <w:r>
        <w:rPr>
          <w:rFonts w:ascii="Arial Narrow" w:hAnsi="Arial Narrow" w:cs="Arial"/>
          <w:b/>
          <w:lang w:val="sr-Latn-CS"/>
        </w:rPr>
        <w:t>Slika br.24</w:t>
      </w:r>
      <w:r w:rsidR="00860329" w:rsidRPr="0061774C">
        <w:rPr>
          <w:rFonts w:ascii="Arial Narrow" w:hAnsi="Arial Narrow" w:cs="Arial"/>
          <w:b/>
          <w:lang w:val="sr-Latn-CS"/>
        </w:rPr>
        <w:t>. Količine padavina</w:t>
      </w:r>
    </w:p>
    <w:p w:rsidR="008268A7" w:rsidRPr="0061774C" w:rsidRDefault="008268A7" w:rsidP="008268A7">
      <w:pPr>
        <w:rPr>
          <w:rFonts w:ascii="Arial Narrow" w:hAnsi="Arial Narrow"/>
          <w:b/>
        </w:rPr>
      </w:pPr>
    </w:p>
    <w:tbl>
      <w:tblPr>
        <w:tblW w:w="8465" w:type="dxa"/>
        <w:tblInd w:w="103" w:type="dxa"/>
        <w:tblLook w:val="0000"/>
      </w:tblPr>
      <w:tblGrid>
        <w:gridCol w:w="1542"/>
        <w:gridCol w:w="1163"/>
        <w:gridCol w:w="1260"/>
        <w:gridCol w:w="1266"/>
        <w:gridCol w:w="1440"/>
        <w:gridCol w:w="1800"/>
      </w:tblGrid>
      <w:tr w:rsidR="00860329" w:rsidRPr="0061774C" w:rsidTr="006B480E">
        <w:trPr>
          <w:trHeight w:val="465"/>
        </w:trPr>
        <w:tc>
          <w:tcPr>
            <w:tcW w:w="8465" w:type="dxa"/>
            <w:gridSpan w:val="6"/>
            <w:tcBorders>
              <w:top w:val="single" w:sz="4" w:space="0" w:color="auto"/>
              <w:left w:val="single" w:sz="4" w:space="0" w:color="auto"/>
              <w:bottom w:val="single" w:sz="4" w:space="0" w:color="auto"/>
              <w:right w:val="single" w:sz="4" w:space="0" w:color="auto"/>
            </w:tcBorders>
            <w:noWrap/>
            <w:vAlign w:val="bottom"/>
          </w:tcPr>
          <w:p w:rsidR="00860329" w:rsidRPr="0061774C" w:rsidRDefault="00860329" w:rsidP="006B480E">
            <w:pPr>
              <w:jc w:val="center"/>
              <w:rPr>
                <w:rFonts w:ascii="Arial Narrow" w:hAnsi="Arial Narrow"/>
                <w:b/>
                <w:i/>
                <w:lang w:val="sr-Latn-CS"/>
              </w:rPr>
            </w:pPr>
            <w:r w:rsidRPr="0061774C">
              <w:rPr>
                <w:rFonts w:ascii="Arial Narrow" w:hAnsi="Arial Narrow"/>
                <w:b/>
                <w:i/>
                <w:lang w:val="sr-Latn-CS"/>
              </w:rPr>
              <w:t>Pregled količine padavina za novembar 2010. sa uporednim prikazom sa prosječnim količinama i odstupanjima</w:t>
            </w:r>
          </w:p>
        </w:tc>
      </w:tr>
      <w:tr w:rsidR="00860329" w:rsidRPr="0061774C" w:rsidTr="006B480E">
        <w:trPr>
          <w:trHeight w:val="465"/>
        </w:trPr>
        <w:tc>
          <w:tcPr>
            <w:tcW w:w="1542"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bCs/>
                <w:i/>
                <w:iCs/>
                <w:color w:val="3366FF"/>
              </w:rPr>
            </w:pPr>
            <w:r w:rsidRPr="0061774C">
              <w:rPr>
                <w:rFonts w:ascii="Arial Narrow" w:hAnsi="Arial Narrow" w:cs="Arial"/>
                <w:b/>
                <w:bCs/>
                <w:i/>
                <w:iCs/>
                <w:color w:val="3366FF"/>
              </w:rPr>
              <w:t>Kol. pad.</w:t>
            </w:r>
          </w:p>
        </w:tc>
        <w:tc>
          <w:tcPr>
            <w:tcW w:w="1163" w:type="dxa"/>
            <w:tcBorders>
              <w:top w:val="single" w:sz="4" w:space="0" w:color="auto"/>
              <w:left w:val="nil"/>
              <w:bottom w:val="single" w:sz="4" w:space="0" w:color="auto"/>
              <w:right w:val="single" w:sz="4" w:space="0" w:color="auto"/>
            </w:tcBorders>
            <w:shd w:val="clear" w:color="auto" w:fill="C0C0C0"/>
            <w:vAlign w:val="bottom"/>
          </w:tcPr>
          <w:p w:rsidR="00860329" w:rsidRPr="0061774C" w:rsidRDefault="00860329" w:rsidP="006B480E">
            <w:pPr>
              <w:rPr>
                <w:rFonts w:ascii="Arial Narrow" w:hAnsi="Arial Narrow" w:cs="Arial"/>
                <w:b/>
                <w:i/>
              </w:rPr>
            </w:pPr>
            <w:r w:rsidRPr="0061774C">
              <w:rPr>
                <w:rFonts w:ascii="Arial Narrow" w:hAnsi="Arial Narrow" w:cs="Arial"/>
                <w:b/>
                <w:i/>
              </w:rPr>
              <w:t>Prosj.</w:t>
            </w:r>
            <w:r w:rsidRPr="0061774C">
              <w:rPr>
                <w:rFonts w:ascii="Arial Narrow" w:hAnsi="Arial Narrow" w:cs="Arial"/>
                <w:b/>
                <w:i/>
              </w:rPr>
              <w:br/>
              <w:t>za nov.</w:t>
            </w:r>
          </w:p>
        </w:tc>
        <w:tc>
          <w:tcPr>
            <w:tcW w:w="1260" w:type="dxa"/>
            <w:tcBorders>
              <w:top w:val="single" w:sz="4" w:space="0" w:color="auto"/>
              <w:left w:val="nil"/>
              <w:bottom w:val="single" w:sz="4" w:space="0" w:color="auto"/>
              <w:right w:val="single" w:sz="4" w:space="0" w:color="auto"/>
            </w:tcBorders>
            <w:shd w:val="clear" w:color="auto" w:fill="CCFFFF"/>
            <w:vAlign w:val="bottom"/>
          </w:tcPr>
          <w:p w:rsidR="00860329" w:rsidRPr="0061774C" w:rsidRDefault="00860329" w:rsidP="006B480E">
            <w:pPr>
              <w:rPr>
                <w:rFonts w:ascii="Arial Narrow" w:hAnsi="Arial Narrow" w:cs="Arial"/>
                <w:b/>
                <w:i/>
              </w:rPr>
            </w:pPr>
            <w:r w:rsidRPr="0061774C">
              <w:rPr>
                <w:rFonts w:ascii="Arial Narrow" w:hAnsi="Arial Narrow" w:cs="Arial"/>
                <w:b/>
                <w:i/>
              </w:rPr>
              <w:t>Novembar</w:t>
            </w:r>
            <w:r w:rsidRPr="0061774C">
              <w:rPr>
                <w:rFonts w:ascii="Arial Narrow" w:hAnsi="Arial Narrow" w:cs="Arial"/>
                <w:b/>
                <w:i/>
              </w:rPr>
              <w:br/>
              <w:t>2010.</w:t>
            </w:r>
          </w:p>
        </w:tc>
        <w:tc>
          <w:tcPr>
            <w:tcW w:w="1260" w:type="dxa"/>
            <w:tcBorders>
              <w:top w:val="single" w:sz="4" w:space="0" w:color="auto"/>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odstupanje</w:t>
            </w:r>
          </w:p>
        </w:tc>
        <w:tc>
          <w:tcPr>
            <w:tcW w:w="1440" w:type="dxa"/>
            <w:tcBorders>
              <w:top w:val="single" w:sz="4" w:space="0" w:color="auto"/>
              <w:left w:val="nil"/>
              <w:bottom w:val="single" w:sz="4" w:space="0" w:color="auto"/>
              <w:right w:val="single" w:sz="4" w:space="0" w:color="auto"/>
            </w:tcBorders>
            <w:vAlign w:val="bottom"/>
          </w:tcPr>
          <w:p w:rsidR="00860329" w:rsidRPr="0061774C" w:rsidRDefault="00860329" w:rsidP="006B480E">
            <w:pPr>
              <w:rPr>
                <w:rFonts w:ascii="Arial Narrow" w:hAnsi="Arial Narrow" w:cs="Arial"/>
                <w:b/>
                <w:i/>
              </w:rPr>
            </w:pPr>
            <w:r w:rsidRPr="0061774C">
              <w:rPr>
                <w:rFonts w:ascii="Arial Narrow" w:hAnsi="Arial Narrow" w:cs="Arial"/>
                <w:b/>
                <w:i/>
              </w:rPr>
              <w:t xml:space="preserve">odstupanje </w:t>
            </w:r>
            <w:r w:rsidRPr="0061774C">
              <w:rPr>
                <w:rFonts w:ascii="Arial Narrow" w:hAnsi="Arial Narrow" w:cs="Arial"/>
                <w:b/>
                <w:i/>
              </w:rPr>
              <w:br/>
              <w:t xml:space="preserve"> u %</w:t>
            </w:r>
          </w:p>
        </w:tc>
        <w:tc>
          <w:tcPr>
            <w:tcW w:w="1800" w:type="dxa"/>
            <w:tcBorders>
              <w:top w:val="single" w:sz="4" w:space="0" w:color="auto"/>
              <w:left w:val="nil"/>
              <w:bottom w:val="single" w:sz="4" w:space="0" w:color="auto"/>
              <w:right w:val="single" w:sz="4" w:space="0" w:color="auto"/>
            </w:tcBorders>
            <w:vAlign w:val="bottom"/>
          </w:tcPr>
          <w:p w:rsidR="00860329" w:rsidRPr="0061774C" w:rsidRDefault="00860329" w:rsidP="006B480E">
            <w:pPr>
              <w:rPr>
                <w:rFonts w:ascii="Arial Narrow" w:hAnsi="Arial Narrow" w:cs="Arial"/>
                <w:b/>
                <w:i/>
                <w:lang w:val="pl-PL"/>
              </w:rPr>
            </w:pPr>
            <w:r w:rsidRPr="0061774C">
              <w:rPr>
                <w:rFonts w:ascii="Arial Narrow" w:hAnsi="Arial Narrow" w:cs="Arial"/>
                <w:b/>
                <w:i/>
                <w:lang w:val="pl-PL"/>
              </w:rPr>
              <w:t>učešće od</w:t>
            </w:r>
            <w:r w:rsidRPr="0061774C">
              <w:rPr>
                <w:rFonts w:ascii="Arial Narrow" w:hAnsi="Arial Narrow" w:cs="Arial"/>
                <w:b/>
                <w:i/>
                <w:lang w:val="pl-PL"/>
              </w:rPr>
              <w:br/>
              <w:t>prosj.kol. u %</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Podgorica</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238.5</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575.5</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337.0</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141.3</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241.3</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Nikšić</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297.8</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626.4</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328.6</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110.3</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210.3</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Bar</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182.3</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222.6</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40.4</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22.1</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122.1</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Pljevlja</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83.2</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118.3</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35.1</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42.2</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142.2</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H.Novi</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257.7</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364.3</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106.6</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41.3</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141.3</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Ulcinj</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173.7</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204.7</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31.0</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17.8</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117.8</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Kolašin</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308.0</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661.1</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353.1</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114.6</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214.6</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Žabljak</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212.6</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591.0</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378.4</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bCs/>
                <w:i/>
                <w:color w:val="FF0000"/>
              </w:rPr>
            </w:pPr>
            <w:r w:rsidRPr="0061774C">
              <w:rPr>
                <w:rFonts w:ascii="Arial Narrow" w:hAnsi="Arial Narrow" w:cs="Arial"/>
                <w:b/>
                <w:bCs/>
                <w:i/>
                <w:color w:val="FF0000"/>
              </w:rPr>
              <w:t>178.0</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bCs/>
                <w:i/>
                <w:color w:val="FF0000"/>
              </w:rPr>
            </w:pPr>
            <w:r w:rsidRPr="0061774C">
              <w:rPr>
                <w:rFonts w:ascii="Arial Narrow" w:hAnsi="Arial Narrow" w:cs="Arial"/>
                <w:b/>
                <w:bCs/>
                <w:i/>
                <w:color w:val="FF0000"/>
              </w:rPr>
              <w:t>278.0</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Budva</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189.8</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250.8</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61.0</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32.1</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132.1</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Cetinje</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bCs/>
                <w:i/>
                <w:color w:val="FF0000"/>
              </w:rPr>
            </w:pPr>
            <w:r w:rsidRPr="0061774C">
              <w:rPr>
                <w:rFonts w:ascii="Arial Narrow" w:hAnsi="Arial Narrow" w:cs="Arial"/>
                <w:b/>
                <w:bCs/>
                <w:i/>
                <w:color w:val="FF0000"/>
              </w:rPr>
              <w:t>484.3</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bCs/>
                <w:i/>
                <w:color w:val="FF0000"/>
              </w:rPr>
            </w:pPr>
            <w:r w:rsidRPr="0061774C">
              <w:rPr>
                <w:rFonts w:ascii="Arial Narrow" w:hAnsi="Arial Narrow" w:cs="Arial"/>
                <w:b/>
                <w:bCs/>
                <w:i/>
                <w:color w:val="FF0000"/>
              </w:rPr>
              <w:t>926.6</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bCs/>
                <w:i/>
                <w:color w:val="FF0000"/>
              </w:rPr>
            </w:pPr>
            <w:r w:rsidRPr="0061774C">
              <w:rPr>
                <w:rFonts w:ascii="Arial Narrow" w:hAnsi="Arial Narrow" w:cs="Arial"/>
                <w:b/>
                <w:bCs/>
                <w:i/>
                <w:color w:val="FF0000"/>
              </w:rPr>
              <w:t>442.3</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91.3</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191.3</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Danilovgrad</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342.9</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686.2</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343.4</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100.1</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200.1</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B.Polje</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107.9</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121.9</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14.0</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12.9</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112.9</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Berane</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118.7</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173.0</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54.3</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45.7</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145.7</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Plav</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152.4</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301.4</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149.0</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97.8</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197.8</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Rožaje</w:t>
            </w:r>
          </w:p>
        </w:tc>
        <w:tc>
          <w:tcPr>
            <w:tcW w:w="1163" w:type="dxa"/>
            <w:tcBorders>
              <w:top w:val="nil"/>
              <w:left w:val="nil"/>
              <w:bottom w:val="single" w:sz="4" w:space="0" w:color="auto"/>
              <w:right w:val="single" w:sz="4" w:space="0" w:color="auto"/>
            </w:tcBorders>
            <w:shd w:val="clear" w:color="auto" w:fill="C0C0C0"/>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93.7</w:t>
            </w:r>
          </w:p>
        </w:tc>
        <w:tc>
          <w:tcPr>
            <w:tcW w:w="1260" w:type="dxa"/>
            <w:tcBorders>
              <w:top w:val="nil"/>
              <w:left w:val="nil"/>
              <w:bottom w:val="single" w:sz="4" w:space="0" w:color="auto"/>
              <w:right w:val="single" w:sz="4" w:space="0" w:color="auto"/>
            </w:tcBorders>
            <w:shd w:val="clear" w:color="auto" w:fill="CCFFFF"/>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139.7</w:t>
            </w:r>
          </w:p>
        </w:tc>
        <w:tc>
          <w:tcPr>
            <w:tcW w:w="1260" w:type="dxa"/>
            <w:tcBorders>
              <w:top w:val="nil"/>
              <w:left w:val="nil"/>
              <w:bottom w:val="single" w:sz="4" w:space="0" w:color="auto"/>
              <w:right w:val="single" w:sz="4" w:space="0" w:color="auto"/>
            </w:tcBorders>
            <w:shd w:val="clear" w:color="auto" w:fill="CCFFCC"/>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46.0</w:t>
            </w:r>
          </w:p>
        </w:tc>
        <w:tc>
          <w:tcPr>
            <w:tcW w:w="144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49.1</w:t>
            </w:r>
          </w:p>
        </w:tc>
        <w:tc>
          <w:tcPr>
            <w:tcW w:w="1800" w:type="dxa"/>
            <w:tcBorders>
              <w:top w:val="nil"/>
              <w:left w:val="nil"/>
              <w:bottom w:val="single" w:sz="4" w:space="0" w:color="auto"/>
              <w:right w:val="single" w:sz="4" w:space="0" w:color="auto"/>
            </w:tcBorders>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149.1</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shd w:val="clear" w:color="auto" w:fill="FFCC99"/>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max</w:t>
            </w:r>
          </w:p>
        </w:tc>
        <w:tc>
          <w:tcPr>
            <w:tcW w:w="1163" w:type="dxa"/>
            <w:tcBorders>
              <w:top w:val="nil"/>
              <w:left w:val="nil"/>
              <w:bottom w:val="single" w:sz="4" w:space="0" w:color="auto"/>
              <w:right w:val="single" w:sz="4" w:space="0" w:color="auto"/>
            </w:tcBorders>
            <w:shd w:val="clear" w:color="auto" w:fill="FFCC99"/>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484.3</w:t>
            </w:r>
          </w:p>
        </w:tc>
        <w:tc>
          <w:tcPr>
            <w:tcW w:w="1260" w:type="dxa"/>
            <w:tcBorders>
              <w:top w:val="nil"/>
              <w:left w:val="nil"/>
              <w:bottom w:val="single" w:sz="4" w:space="0" w:color="auto"/>
              <w:right w:val="single" w:sz="4" w:space="0" w:color="auto"/>
            </w:tcBorders>
            <w:shd w:val="clear" w:color="auto" w:fill="FFCC99"/>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926.6</w:t>
            </w:r>
          </w:p>
        </w:tc>
        <w:tc>
          <w:tcPr>
            <w:tcW w:w="1260" w:type="dxa"/>
            <w:tcBorders>
              <w:top w:val="nil"/>
              <w:left w:val="nil"/>
              <w:bottom w:val="single" w:sz="4" w:space="0" w:color="auto"/>
              <w:right w:val="single" w:sz="4" w:space="0" w:color="auto"/>
            </w:tcBorders>
            <w:shd w:val="clear" w:color="auto" w:fill="FFCC99"/>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442.3</w:t>
            </w:r>
          </w:p>
        </w:tc>
        <w:tc>
          <w:tcPr>
            <w:tcW w:w="1440" w:type="dxa"/>
            <w:tcBorders>
              <w:top w:val="nil"/>
              <w:left w:val="nil"/>
              <w:bottom w:val="single" w:sz="4" w:space="0" w:color="auto"/>
              <w:right w:val="single" w:sz="4" w:space="0" w:color="auto"/>
            </w:tcBorders>
            <w:shd w:val="clear" w:color="auto" w:fill="FFCC99"/>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178.0</w:t>
            </w:r>
          </w:p>
        </w:tc>
        <w:tc>
          <w:tcPr>
            <w:tcW w:w="1800" w:type="dxa"/>
            <w:tcBorders>
              <w:top w:val="nil"/>
              <w:left w:val="nil"/>
              <w:bottom w:val="single" w:sz="4" w:space="0" w:color="auto"/>
              <w:right w:val="single" w:sz="4" w:space="0" w:color="auto"/>
            </w:tcBorders>
            <w:shd w:val="clear" w:color="auto" w:fill="FFCC99"/>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278.0</w:t>
            </w:r>
          </w:p>
        </w:tc>
      </w:tr>
      <w:tr w:rsidR="00860329" w:rsidRPr="0061774C" w:rsidTr="006B480E">
        <w:trPr>
          <w:trHeight w:val="285"/>
        </w:trPr>
        <w:tc>
          <w:tcPr>
            <w:tcW w:w="1542" w:type="dxa"/>
            <w:tcBorders>
              <w:top w:val="nil"/>
              <w:left w:val="single" w:sz="4" w:space="0" w:color="auto"/>
              <w:bottom w:val="single" w:sz="4" w:space="0" w:color="auto"/>
              <w:right w:val="single" w:sz="4" w:space="0" w:color="auto"/>
            </w:tcBorders>
            <w:shd w:val="clear" w:color="auto" w:fill="FFFF99"/>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min</w:t>
            </w:r>
          </w:p>
        </w:tc>
        <w:tc>
          <w:tcPr>
            <w:tcW w:w="1163" w:type="dxa"/>
            <w:tcBorders>
              <w:top w:val="nil"/>
              <w:left w:val="nil"/>
              <w:bottom w:val="single" w:sz="4" w:space="0" w:color="auto"/>
              <w:right w:val="single" w:sz="4" w:space="0" w:color="auto"/>
            </w:tcBorders>
            <w:shd w:val="clear" w:color="auto" w:fill="FFFF99"/>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83.2</w:t>
            </w:r>
          </w:p>
        </w:tc>
        <w:tc>
          <w:tcPr>
            <w:tcW w:w="1260" w:type="dxa"/>
            <w:tcBorders>
              <w:top w:val="nil"/>
              <w:left w:val="nil"/>
              <w:bottom w:val="single" w:sz="4" w:space="0" w:color="auto"/>
              <w:right w:val="single" w:sz="4" w:space="0" w:color="auto"/>
            </w:tcBorders>
            <w:shd w:val="clear" w:color="auto" w:fill="FFFF99"/>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118.3</w:t>
            </w:r>
          </w:p>
        </w:tc>
        <w:tc>
          <w:tcPr>
            <w:tcW w:w="1260" w:type="dxa"/>
            <w:tcBorders>
              <w:top w:val="nil"/>
              <w:left w:val="nil"/>
              <w:bottom w:val="single" w:sz="4" w:space="0" w:color="auto"/>
              <w:right w:val="single" w:sz="4" w:space="0" w:color="auto"/>
            </w:tcBorders>
            <w:shd w:val="clear" w:color="auto" w:fill="FFFF99"/>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14.0</w:t>
            </w:r>
          </w:p>
        </w:tc>
        <w:tc>
          <w:tcPr>
            <w:tcW w:w="1440" w:type="dxa"/>
            <w:tcBorders>
              <w:top w:val="nil"/>
              <w:left w:val="nil"/>
              <w:bottom w:val="single" w:sz="4" w:space="0" w:color="auto"/>
              <w:right w:val="single" w:sz="4" w:space="0" w:color="auto"/>
            </w:tcBorders>
            <w:shd w:val="clear" w:color="auto" w:fill="FFFF99"/>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12.9</w:t>
            </w:r>
          </w:p>
        </w:tc>
        <w:tc>
          <w:tcPr>
            <w:tcW w:w="1800" w:type="dxa"/>
            <w:tcBorders>
              <w:top w:val="nil"/>
              <w:left w:val="nil"/>
              <w:bottom w:val="single" w:sz="4" w:space="0" w:color="auto"/>
              <w:right w:val="single" w:sz="4" w:space="0" w:color="auto"/>
            </w:tcBorders>
            <w:shd w:val="clear" w:color="auto" w:fill="FFFF99"/>
            <w:noWrap/>
            <w:vAlign w:val="bottom"/>
          </w:tcPr>
          <w:p w:rsidR="00860329" w:rsidRPr="0061774C" w:rsidRDefault="00860329" w:rsidP="006B480E">
            <w:pPr>
              <w:rPr>
                <w:rFonts w:ascii="Arial Narrow" w:hAnsi="Arial Narrow" w:cs="Arial"/>
                <w:b/>
                <w:i/>
              </w:rPr>
            </w:pPr>
            <w:r w:rsidRPr="0061774C">
              <w:rPr>
                <w:rFonts w:ascii="Arial Narrow" w:hAnsi="Arial Narrow" w:cs="Arial"/>
                <w:b/>
                <w:i/>
              </w:rPr>
              <w:t>112.9</w:t>
            </w:r>
          </w:p>
        </w:tc>
      </w:tr>
    </w:tbl>
    <w:p w:rsidR="00860329" w:rsidRPr="0061774C" w:rsidRDefault="00860329" w:rsidP="00860329">
      <w:pPr>
        <w:rPr>
          <w:rFonts w:ascii="Arial Narrow" w:hAnsi="Arial Narrow"/>
          <w:b/>
        </w:rPr>
      </w:pPr>
      <w:r w:rsidRPr="0061774C">
        <w:rPr>
          <w:rFonts w:ascii="Arial Narrow" w:hAnsi="Arial Narrow"/>
          <w:b/>
          <w:noProof/>
        </w:rPr>
        <w:lastRenderedPageBreak/>
        <w:drawing>
          <wp:anchor distT="0" distB="0" distL="114300" distR="114300" simplePos="0" relativeHeight="251671552" behindDoc="0" locked="0" layoutInCell="1" allowOverlap="1">
            <wp:simplePos x="0" y="0"/>
            <wp:positionH relativeFrom="column">
              <wp:posOffset>72390</wp:posOffset>
            </wp:positionH>
            <wp:positionV relativeFrom="paragraph">
              <wp:posOffset>206375</wp:posOffset>
            </wp:positionV>
            <wp:extent cx="5486400" cy="4238625"/>
            <wp:effectExtent l="0" t="0" r="0" b="0"/>
            <wp:wrapSquare wrapText="bothSides"/>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srcRect/>
                    <a:stretch>
                      <a:fillRect/>
                    </a:stretch>
                  </pic:blipFill>
                  <pic:spPr bwMode="auto">
                    <a:xfrm>
                      <a:off x="0" y="0"/>
                      <a:ext cx="5486400" cy="4238625"/>
                    </a:xfrm>
                    <a:prstGeom prst="rect">
                      <a:avLst/>
                    </a:prstGeom>
                    <a:noFill/>
                    <a:ln w="9525">
                      <a:noFill/>
                      <a:miter lim="800000"/>
                      <a:headEnd/>
                      <a:tailEnd/>
                    </a:ln>
                  </pic:spPr>
                </pic:pic>
              </a:graphicData>
            </a:graphic>
          </wp:anchor>
        </w:drawing>
      </w:r>
    </w:p>
    <w:p w:rsidR="00860329" w:rsidRPr="0061774C" w:rsidRDefault="00860329" w:rsidP="00313148">
      <w:pPr>
        <w:pStyle w:val="Heading3"/>
      </w:pPr>
      <w:bookmarkStart w:id="111" w:name="_Toc379787167"/>
      <w:r w:rsidRPr="0061774C">
        <w:t>2.2.3. Analiza rizika</w:t>
      </w:r>
      <w:bookmarkEnd w:id="111"/>
    </w:p>
    <w:p w:rsidR="00860329" w:rsidRPr="0061774C" w:rsidRDefault="00860329" w:rsidP="00860329">
      <w:pPr>
        <w:jc w:val="center"/>
        <w:rPr>
          <w:rFonts w:ascii="Arial Narrow" w:hAnsi="Arial Narrow"/>
          <w:b/>
          <w:lang w:val="sr-Latn-CS"/>
        </w:rPr>
      </w:pPr>
    </w:p>
    <w:p w:rsidR="00860329" w:rsidRPr="0061774C" w:rsidRDefault="00860329" w:rsidP="00860329">
      <w:pPr>
        <w:ind w:firstLine="567"/>
        <w:jc w:val="both"/>
        <w:rPr>
          <w:rFonts w:ascii="Arial Narrow" w:hAnsi="Arial Narrow"/>
          <w:b/>
          <w:lang w:val="sr-Latn-CS"/>
        </w:rPr>
      </w:pPr>
      <w:r w:rsidRPr="0061774C">
        <w:rPr>
          <w:rFonts w:ascii="Arial Narrow" w:hAnsi="Arial Narrow"/>
          <w:b/>
          <w:lang w:val="sr-Latn-CS"/>
        </w:rPr>
        <w:t>Kao neposredne posledice ozbiljnih i većih poplava na teritoriji opštine Pljevlja mogu se očekivati:</w:t>
      </w:r>
    </w:p>
    <w:p w:rsidR="00860329" w:rsidRPr="0061774C" w:rsidRDefault="00860329" w:rsidP="000F5ED5">
      <w:pPr>
        <w:numPr>
          <w:ilvl w:val="0"/>
          <w:numId w:val="32"/>
        </w:numPr>
        <w:jc w:val="both"/>
        <w:rPr>
          <w:rFonts w:ascii="Arial Narrow" w:hAnsi="Arial Narrow"/>
          <w:b/>
          <w:lang w:val="sr-Latn-CS"/>
        </w:rPr>
      </w:pPr>
      <w:r w:rsidRPr="0061774C">
        <w:rPr>
          <w:rFonts w:ascii="Arial Narrow" w:hAnsi="Arial Narrow"/>
          <w:b/>
          <w:lang w:val="sr-Latn-CS"/>
        </w:rPr>
        <w:t>Prekidi magistralnih, lokalnih i seoskih puteva,</w:t>
      </w:r>
    </w:p>
    <w:p w:rsidR="00860329" w:rsidRPr="0061774C" w:rsidRDefault="00860329" w:rsidP="000F5ED5">
      <w:pPr>
        <w:numPr>
          <w:ilvl w:val="0"/>
          <w:numId w:val="32"/>
        </w:numPr>
        <w:jc w:val="both"/>
        <w:rPr>
          <w:rFonts w:ascii="Arial Narrow" w:hAnsi="Arial Narrow"/>
          <w:b/>
          <w:lang w:val="sr-Latn-CS"/>
        </w:rPr>
      </w:pPr>
      <w:r w:rsidRPr="0061774C">
        <w:rPr>
          <w:rFonts w:ascii="Arial Narrow" w:hAnsi="Arial Narrow"/>
          <w:b/>
          <w:lang w:val="sr-Latn-CS"/>
        </w:rPr>
        <w:t>smanjenje ili potpun prekid funkcionisanja kaptiranih izvora za vodosnadbijevanje i neispravnost vode za piće,</w:t>
      </w:r>
    </w:p>
    <w:p w:rsidR="00860329" w:rsidRPr="0061774C" w:rsidRDefault="00860329" w:rsidP="000F5ED5">
      <w:pPr>
        <w:numPr>
          <w:ilvl w:val="0"/>
          <w:numId w:val="32"/>
        </w:numPr>
        <w:jc w:val="both"/>
        <w:rPr>
          <w:rFonts w:ascii="Arial Narrow" w:hAnsi="Arial Narrow"/>
          <w:b/>
          <w:lang w:val="sr-Latn-CS"/>
        </w:rPr>
      </w:pPr>
      <w:r w:rsidRPr="0061774C">
        <w:rPr>
          <w:rFonts w:ascii="Arial Narrow" w:hAnsi="Arial Narrow"/>
          <w:b/>
          <w:lang w:val="sr-Latn-CS"/>
        </w:rPr>
        <w:t>prekid snadbijevanja električnom energijom,</w:t>
      </w:r>
    </w:p>
    <w:p w:rsidR="00860329" w:rsidRPr="0061774C" w:rsidRDefault="00860329" w:rsidP="000F5ED5">
      <w:pPr>
        <w:numPr>
          <w:ilvl w:val="0"/>
          <w:numId w:val="32"/>
        </w:numPr>
        <w:jc w:val="both"/>
        <w:rPr>
          <w:rFonts w:ascii="Arial Narrow" w:hAnsi="Arial Narrow"/>
          <w:b/>
          <w:lang w:val="sr-Latn-CS"/>
        </w:rPr>
      </w:pPr>
      <w:r w:rsidRPr="0061774C">
        <w:rPr>
          <w:rFonts w:ascii="Arial Narrow" w:hAnsi="Arial Narrow"/>
          <w:b/>
          <w:lang w:val="sr-Latn-CS"/>
        </w:rPr>
        <w:t>razni poremećaj na objektima vodovoda i kanalizacije, što može izazvati epidemije zaraznih bolesti,</w:t>
      </w:r>
    </w:p>
    <w:p w:rsidR="00860329" w:rsidRPr="0061774C" w:rsidRDefault="00860329" w:rsidP="000F5ED5">
      <w:pPr>
        <w:numPr>
          <w:ilvl w:val="0"/>
          <w:numId w:val="32"/>
        </w:numPr>
        <w:jc w:val="both"/>
        <w:rPr>
          <w:rFonts w:ascii="Arial Narrow" w:hAnsi="Arial Narrow"/>
          <w:b/>
          <w:lang w:val="sr-Latn-CS"/>
        </w:rPr>
      </w:pPr>
      <w:r w:rsidRPr="0061774C">
        <w:rPr>
          <w:rFonts w:ascii="Arial Narrow" w:hAnsi="Arial Narrow"/>
          <w:b/>
          <w:lang w:val="sr-Latn-CS"/>
        </w:rPr>
        <w:t>rušenja ili jača oštećenja porodičnih, stambenih, i pomoćnih poljoprivrednih i ekonmskih objekata,</w:t>
      </w:r>
    </w:p>
    <w:p w:rsidR="00860329" w:rsidRPr="0061774C" w:rsidRDefault="00860329" w:rsidP="000F5ED5">
      <w:pPr>
        <w:numPr>
          <w:ilvl w:val="0"/>
          <w:numId w:val="32"/>
        </w:numPr>
        <w:jc w:val="both"/>
        <w:rPr>
          <w:rFonts w:ascii="Arial Narrow" w:hAnsi="Arial Narrow"/>
          <w:b/>
          <w:lang w:val="sr-Latn-CS"/>
        </w:rPr>
      </w:pPr>
      <w:r w:rsidRPr="0061774C">
        <w:rPr>
          <w:rFonts w:ascii="Arial Narrow" w:hAnsi="Arial Narrow"/>
          <w:b/>
          <w:lang w:val="sr-Latn-CS"/>
        </w:rPr>
        <w:t>prekidi i otežano snadbijevanje stanovništva prehrambenim proizvodima i osnovnim životnim namirnicama na rularnim područjima.</w:t>
      </w:r>
    </w:p>
    <w:p w:rsidR="00860329" w:rsidRPr="0061774C" w:rsidRDefault="00860329" w:rsidP="00860329">
      <w:pPr>
        <w:jc w:val="both"/>
        <w:rPr>
          <w:rFonts w:ascii="Arial Narrow" w:hAnsi="Arial Narrow"/>
          <w:b/>
          <w:lang w:val="sr-Latn-CS"/>
        </w:rPr>
      </w:pPr>
    </w:p>
    <w:p w:rsidR="00860329" w:rsidRPr="0061774C" w:rsidRDefault="00860329" w:rsidP="00313148">
      <w:pPr>
        <w:pStyle w:val="Heading2"/>
      </w:pPr>
      <w:bookmarkStart w:id="112" w:name="_Toc379787168"/>
      <w:r w:rsidRPr="0061774C">
        <w:t>2.3 Kriterijumi zaštite od poplava</w:t>
      </w:r>
      <w:bookmarkEnd w:id="112"/>
    </w:p>
    <w:p w:rsidR="00860329" w:rsidRPr="0061774C" w:rsidRDefault="00860329" w:rsidP="00860329">
      <w:pPr>
        <w:ind w:firstLine="567"/>
        <w:jc w:val="center"/>
        <w:rPr>
          <w:rFonts w:ascii="Arial Narrow" w:hAnsi="Arial Narrow"/>
          <w:b/>
          <w:lang w:val="sr-Latn-CS"/>
        </w:rPr>
      </w:pPr>
    </w:p>
    <w:p w:rsidR="00860329" w:rsidRPr="0061774C" w:rsidRDefault="00860329" w:rsidP="00860329">
      <w:pPr>
        <w:ind w:firstLine="567"/>
        <w:jc w:val="both"/>
        <w:rPr>
          <w:rFonts w:ascii="Arial Narrow" w:hAnsi="Arial Narrow"/>
          <w:b/>
          <w:lang w:val="sr-Latn-CS"/>
        </w:rPr>
      </w:pPr>
      <w:r w:rsidRPr="0061774C">
        <w:rPr>
          <w:rFonts w:ascii="Arial Narrow" w:hAnsi="Arial Narrow"/>
          <w:b/>
          <w:lang w:val="sr-Latn-CS"/>
        </w:rPr>
        <w:t>Poplave pripadaju  najopasnijim elementarnim nepogodama, jer uzrokuju gubitke ljudskih života, velike materijalne štete, devastiranja kulturnih dobara, te velike ekološke štete, usled nekontrolisanih širenja zagađenja poznatog i nepoznatog porijekla, putem poplavnih voda.</w:t>
      </w:r>
    </w:p>
    <w:p w:rsidR="00860329" w:rsidRPr="0061774C" w:rsidRDefault="00860329" w:rsidP="00860329">
      <w:pPr>
        <w:ind w:firstLine="567"/>
        <w:jc w:val="both"/>
        <w:rPr>
          <w:rFonts w:ascii="Arial Narrow" w:hAnsi="Arial Narrow"/>
          <w:b/>
          <w:lang w:val="sr-Latn-CS"/>
        </w:rPr>
      </w:pPr>
      <w:r w:rsidRPr="0061774C">
        <w:rPr>
          <w:rFonts w:ascii="Arial Narrow" w:hAnsi="Arial Narrow"/>
          <w:b/>
          <w:lang w:val="sr-Latn-CS"/>
        </w:rPr>
        <w:t>Poplave su prirodni fenomeni čije se pojave ne mogu izbjeći, ali se preduzimanjem različitih preventivnih mjera rizici od plavljenja mogu sniziti na prihvatljivi nivo.</w:t>
      </w:r>
    </w:p>
    <w:p w:rsidR="00860329" w:rsidRPr="0061774C" w:rsidRDefault="00860329" w:rsidP="00860329">
      <w:pPr>
        <w:ind w:firstLine="567"/>
        <w:jc w:val="both"/>
        <w:rPr>
          <w:rFonts w:ascii="Arial Narrow" w:hAnsi="Arial Narrow"/>
          <w:b/>
          <w:lang w:val="sr-Latn-CS"/>
        </w:rPr>
      </w:pPr>
      <w:r w:rsidRPr="0061774C">
        <w:rPr>
          <w:rFonts w:ascii="Arial Narrow" w:hAnsi="Arial Narrow"/>
          <w:b/>
          <w:lang w:val="sr-Latn-CS"/>
        </w:rPr>
        <w:lastRenderedPageBreak/>
        <w:t>Osnovni kriterijum za utvrđivanje prioriteta kod zaštite od poplava, odnosno pri projektovanju i realizaciji sistema za zaštitu od poplava predstavlja ekonomska i društvena vrujednost branjenog područja. Ovim se iskazuje, prije svega, broj stanovnika, vrijednost objekata i dobara, veličina branjene površine i njena namjena.</w:t>
      </w:r>
    </w:p>
    <w:p w:rsidR="00860329" w:rsidRPr="0061774C" w:rsidRDefault="00860329" w:rsidP="00860329">
      <w:pPr>
        <w:ind w:firstLine="567"/>
        <w:jc w:val="both"/>
        <w:rPr>
          <w:rFonts w:ascii="Arial Narrow" w:hAnsi="Arial Narrow"/>
          <w:b/>
          <w:lang w:val="sr-Latn-CS"/>
        </w:rPr>
      </w:pPr>
      <w:r w:rsidRPr="0061774C">
        <w:rPr>
          <w:rFonts w:ascii="Arial Narrow" w:hAnsi="Arial Narrow"/>
          <w:b/>
          <w:lang w:val="sr-Latn-CS"/>
        </w:rPr>
        <w:t>Zaštita od štetnog djelovanja voda obuhvata djelovanja i mjere na zaštiti od poplava, zaštiti od rječne erozije, zaštiti od erozije vodom, vjetrom i bujicama i odvodnjavanje i odklanjanje posledica od tih djelovanja voda.</w:t>
      </w:r>
    </w:p>
    <w:p w:rsidR="00860329" w:rsidRPr="0061774C" w:rsidRDefault="00860329" w:rsidP="00860329">
      <w:pPr>
        <w:ind w:firstLine="567"/>
        <w:jc w:val="both"/>
        <w:rPr>
          <w:rFonts w:ascii="Arial Narrow" w:hAnsi="Arial Narrow"/>
          <w:b/>
          <w:lang w:val="sr-Latn-CS"/>
        </w:rPr>
      </w:pPr>
      <w:r w:rsidRPr="0061774C">
        <w:rPr>
          <w:rFonts w:ascii="Arial Narrow" w:hAnsi="Arial Narrow"/>
          <w:b/>
          <w:lang w:val="sr-Latn-CS"/>
        </w:rPr>
        <w:t>Zaštita od štetnog dejstva vode organizuje se i sprovodi u skladu sa opštim i operativnim planovima zaštite, koji se donose za vode od značaja za državu i za vode od lokalnog značaja.</w:t>
      </w:r>
    </w:p>
    <w:p w:rsidR="00860329" w:rsidRPr="0061774C" w:rsidRDefault="00860329" w:rsidP="00860329">
      <w:pPr>
        <w:ind w:firstLine="567"/>
        <w:jc w:val="both"/>
        <w:rPr>
          <w:rFonts w:ascii="Arial Narrow" w:hAnsi="Arial Narrow"/>
          <w:b/>
          <w:lang w:val="sr-Latn-CS"/>
        </w:rPr>
      </w:pPr>
      <w:r w:rsidRPr="0061774C">
        <w:rPr>
          <w:rFonts w:ascii="Arial Narrow" w:hAnsi="Arial Narrow"/>
          <w:b/>
          <w:lang w:val="sr-Latn-CS"/>
        </w:rPr>
        <w:t>Za obezbjeđenje zaštite od štetnog dejstva voda utvrđuje se područje koje je ugroženo usled poplava-poplavno područje, ili usled erozije vodom i vjetrom-erozivno područje.</w:t>
      </w:r>
    </w:p>
    <w:p w:rsidR="00860329" w:rsidRPr="0061774C" w:rsidRDefault="00860329" w:rsidP="00860329">
      <w:pPr>
        <w:ind w:firstLine="567"/>
        <w:jc w:val="both"/>
        <w:rPr>
          <w:rFonts w:ascii="Arial Narrow" w:hAnsi="Arial Narrow"/>
          <w:b/>
          <w:lang w:val="sr-Latn-CS"/>
        </w:rPr>
      </w:pPr>
      <w:r w:rsidRPr="0061774C">
        <w:rPr>
          <w:rFonts w:ascii="Arial Narrow" w:hAnsi="Arial Narrow"/>
          <w:b/>
          <w:lang w:val="sr-Latn-CS"/>
        </w:rPr>
        <w:t>Radi zaštite od štetnog dejstva voda, država i jedinice lokalne samouprave obezbjeđuju za ugrožena područja planiranje, izgradnju, održavanje i upravljanje vodnim objektima.</w:t>
      </w:r>
    </w:p>
    <w:p w:rsidR="00860329" w:rsidRPr="0061774C" w:rsidRDefault="00860329" w:rsidP="00860329">
      <w:pPr>
        <w:ind w:firstLine="567"/>
        <w:jc w:val="both"/>
        <w:rPr>
          <w:rFonts w:ascii="Arial Narrow" w:hAnsi="Arial Narrow"/>
          <w:b/>
          <w:lang w:val="sr-Latn-CS"/>
        </w:rPr>
      </w:pPr>
    </w:p>
    <w:p w:rsidR="00860329" w:rsidRPr="0061774C" w:rsidRDefault="00860329" w:rsidP="00313148">
      <w:pPr>
        <w:pStyle w:val="Heading2"/>
      </w:pPr>
      <w:bookmarkStart w:id="113" w:name="_Toc379787169"/>
      <w:r w:rsidRPr="0061774C">
        <w:t>2.4 Principi zaštite od poplava</w:t>
      </w:r>
      <w:bookmarkEnd w:id="113"/>
    </w:p>
    <w:p w:rsidR="00860329" w:rsidRPr="0061774C" w:rsidRDefault="00860329" w:rsidP="00860329">
      <w:pPr>
        <w:ind w:left="90"/>
        <w:jc w:val="center"/>
        <w:rPr>
          <w:rFonts w:ascii="Arial Narrow" w:hAnsi="Arial Narrow"/>
          <w:b/>
          <w:lang w:val="sr-Latn-CS"/>
        </w:rPr>
      </w:pPr>
    </w:p>
    <w:p w:rsidR="00860329" w:rsidRPr="0061774C" w:rsidRDefault="00860329" w:rsidP="00860329">
      <w:pPr>
        <w:ind w:left="90" w:firstLine="567"/>
        <w:jc w:val="both"/>
        <w:rPr>
          <w:rFonts w:ascii="Arial Narrow" w:hAnsi="Arial Narrow"/>
          <w:b/>
          <w:lang w:val="sr-Latn-CS"/>
        </w:rPr>
      </w:pPr>
      <w:r w:rsidRPr="0061774C">
        <w:rPr>
          <w:rFonts w:ascii="Arial Narrow" w:hAnsi="Arial Narrow"/>
          <w:b/>
          <w:lang w:val="sr-Latn-CS"/>
        </w:rPr>
        <w:t>Zaštita od poplava na području opštine mora se zasnivati na sledećim principima:</w:t>
      </w:r>
    </w:p>
    <w:p w:rsidR="00860329" w:rsidRPr="0061774C" w:rsidRDefault="00860329" w:rsidP="000F5ED5">
      <w:pPr>
        <w:numPr>
          <w:ilvl w:val="0"/>
          <w:numId w:val="33"/>
        </w:numPr>
        <w:ind w:left="810"/>
        <w:jc w:val="both"/>
        <w:rPr>
          <w:rFonts w:ascii="Arial Narrow" w:hAnsi="Arial Narrow"/>
          <w:b/>
          <w:lang w:val="sr-Latn-CS"/>
        </w:rPr>
      </w:pPr>
      <w:r w:rsidRPr="0061774C">
        <w:rPr>
          <w:rFonts w:ascii="Arial Narrow" w:hAnsi="Arial Narrow"/>
          <w:b/>
          <w:lang w:val="sr-Latn-CS"/>
        </w:rPr>
        <w:t>korišćenje svih raspoloživih kapaciteta, počev od pasivne zaštite, korišćenja akumulacije kao mjere aktivne zaštite, do striktnog definisanja i pridržavanja propisa za odbranu od poplava,</w:t>
      </w:r>
    </w:p>
    <w:p w:rsidR="00860329" w:rsidRPr="0061774C" w:rsidRDefault="00860329" w:rsidP="000F5ED5">
      <w:pPr>
        <w:numPr>
          <w:ilvl w:val="0"/>
          <w:numId w:val="33"/>
        </w:numPr>
        <w:ind w:left="810"/>
        <w:jc w:val="both"/>
        <w:rPr>
          <w:rFonts w:ascii="Arial Narrow" w:hAnsi="Arial Narrow"/>
          <w:b/>
          <w:lang w:val="sr-Latn-CS"/>
        </w:rPr>
      </w:pPr>
      <w:r w:rsidRPr="0061774C">
        <w:rPr>
          <w:rFonts w:ascii="Arial Narrow" w:hAnsi="Arial Narrow"/>
          <w:b/>
          <w:lang w:val="sr-Latn-CS"/>
        </w:rPr>
        <w:t>blagovremeno upozorenje,  od strane Sektora za vanredne situacije i civilnu bezbjednost, kojim bi se najavljivala opasnost od nastajanja poplava i prognoziralo kretanje i trajanje poplavnog talasa, barem nekoliko dana unaprijed. Ova prognostička djelatnost bi omogućila blagovremenu pripremu i sprovođenje zaštitnih mjera,</w:t>
      </w:r>
    </w:p>
    <w:p w:rsidR="00860329" w:rsidRPr="0061774C" w:rsidRDefault="00860329" w:rsidP="000F5ED5">
      <w:pPr>
        <w:numPr>
          <w:ilvl w:val="0"/>
          <w:numId w:val="33"/>
        </w:numPr>
        <w:ind w:left="810"/>
        <w:jc w:val="both"/>
        <w:rPr>
          <w:rFonts w:ascii="Arial Narrow" w:hAnsi="Arial Narrow"/>
          <w:b/>
          <w:lang w:val="sr-Latn-CS"/>
        </w:rPr>
      </w:pPr>
      <w:r w:rsidRPr="0061774C">
        <w:rPr>
          <w:rFonts w:ascii="Arial Narrow" w:hAnsi="Arial Narrow"/>
          <w:b/>
          <w:lang w:val="sr-Latn-CS"/>
        </w:rPr>
        <w:t>bitan uslov za obezbjeđenje efikasnog djelovanja izgrađenih objekata za zaštitu od poplava jeste njihovo redovno održavanje i dogradnja, odnosno rekonstrukcija,</w:t>
      </w:r>
    </w:p>
    <w:p w:rsidR="00860329" w:rsidRPr="0061774C" w:rsidRDefault="00860329" w:rsidP="000F5ED5">
      <w:pPr>
        <w:numPr>
          <w:ilvl w:val="0"/>
          <w:numId w:val="33"/>
        </w:numPr>
        <w:ind w:left="810"/>
        <w:jc w:val="both"/>
        <w:rPr>
          <w:rFonts w:ascii="Arial Narrow" w:hAnsi="Arial Narrow"/>
          <w:b/>
          <w:lang w:val="sr-Latn-CS"/>
        </w:rPr>
      </w:pPr>
      <w:r w:rsidRPr="0061774C">
        <w:rPr>
          <w:rFonts w:ascii="Arial Narrow" w:hAnsi="Arial Narrow"/>
          <w:b/>
          <w:lang w:val="sr-Latn-CS"/>
        </w:rPr>
        <w:t>za smanjenje direktnih i indirektnih mjera od poplava treba primjenjivati neinvesticione-preventivne mjere na prostorima ugroženim poplavama, prvenstveno sprečavanjem realizacije većih investicija u ugroženim ili nedovoljno zaštićenim zonama. U tom cilju, potrebno je definisati ugrožene prostore na odgovarajućim kartama i planovima i definisati elemente zaštite od poplava u prostornim planovima,</w:t>
      </w:r>
    </w:p>
    <w:p w:rsidR="00860329" w:rsidRPr="0061774C" w:rsidRDefault="00860329" w:rsidP="000F5ED5">
      <w:pPr>
        <w:numPr>
          <w:ilvl w:val="0"/>
          <w:numId w:val="33"/>
        </w:numPr>
        <w:ind w:left="810"/>
        <w:jc w:val="both"/>
        <w:rPr>
          <w:rFonts w:ascii="Arial Narrow" w:hAnsi="Arial Narrow"/>
          <w:b/>
          <w:lang w:val="sr-Latn-CS"/>
        </w:rPr>
      </w:pPr>
      <w:r w:rsidRPr="0061774C">
        <w:rPr>
          <w:rFonts w:ascii="Arial Narrow" w:hAnsi="Arial Narrow"/>
          <w:b/>
          <w:lang w:val="sr-Latn-CS"/>
        </w:rPr>
        <w:t>uslov za obezbjeđenje efikasnosti sistema za zaštitu od poplava i uređenja vodnih tokova predstavljaju i radovi na zaštiti od erozije i bujica u gornjim djelovima sliva. Eksploatacija materijala uz rječnih korita mora se vršiti planski, u skladu sa karakteristikama rječnih tokova, kako nebi došlo do štetnih uticaja na rječni tok i izgrađene objekte.</w:t>
      </w:r>
    </w:p>
    <w:p w:rsidR="00860329" w:rsidRDefault="00860329" w:rsidP="00860329">
      <w:pPr>
        <w:ind w:firstLine="567"/>
        <w:jc w:val="both"/>
        <w:rPr>
          <w:rFonts w:ascii="Arial Narrow" w:hAnsi="Arial Narrow"/>
          <w:b/>
          <w:lang w:val="sr-Latn-CS"/>
        </w:rPr>
      </w:pPr>
    </w:p>
    <w:p w:rsidR="002C6AAF" w:rsidRPr="0061774C" w:rsidRDefault="002C6AAF" w:rsidP="00860329">
      <w:pPr>
        <w:ind w:firstLine="567"/>
        <w:jc w:val="both"/>
        <w:rPr>
          <w:rFonts w:ascii="Arial Narrow" w:hAnsi="Arial Narrow"/>
          <w:b/>
          <w:lang w:val="sr-Latn-CS"/>
        </w:rPr>
      </w:pPr>
    </w:p>
    <w:p w:rsidR="003E1AE2" w:rsidRPr="0061774C" w:rsidRDefault="00313148" w:rsidP="00313148">
      <w:pPr>
        <w:pStyle w:val="Heading2"/>
      </w:pPr>
      <w:bookmarkStart w:id="114" w:name="_Toc379787170"/>
      <w:r>
        <w:t xml:space="preserve">2.5 </w:t>
      </w:r>
      <w:r w:rsidR="003E1AE2" w:rsidRPr="0061774C">
        <w:t>Mjere, snage i sredstva za zaštitu od poplava</w:t>
      </w:r>
      <w:bookmarkEnd w:id="114"/>
    </w:p>
    <w:p w:rsidR="003E1AE2" w:rsidRPr="0061774C" w:rsidRDefault="003E1AE2" w:rsidP="003E1AE2">
      <w:pPr>
        <w:ind w:left="360"/>
        <w:jc w:val="center"/>
        <w:rPr>
          <w:rFonts w:ascii="Arial Narrow" w:hAnsi="Arial Narrow"/>
          <w:b/>
          <w:lang w:val="sr-Latn-CS"/>
        </w:rPr>
      </w:pPr>
    </w:p>
    <w:p w:rsidR="003E1AE2" w:rsidRPr="0061774C" w:rsidRDefault="003E1AE2" w:rsidP="00313148">
      <w:pPr>
        <w:pStyle w:val="Heading3"/>
      </w:pPr>
      <w:bookmarkStart w:id="115" w:name="_Toc379787171"/>
      <w:r w:rsidRPr="0061774C">
        <w:t>2.5.1 Mjere za zaštitu od poplava</w:t>
      </w:r>
      <w:bookmarkEnd w:id="115"/>
    </w:p>
    <w:p w:rsidR="003E1AE2" w:rsidRPr="0061774C" w:rsidRDefault="003E1AE2" w:rsidP="003E1AE2">
      <w:pPr>
        <w:ind w:firstLine="709"/>
        <w:jc w:val="center"/>
        <w:rPr>
          <w:rFonts w:ascii="Arial Narrow" w:hAnsi="Arial Narrow"/>
          <w:b/>
          <w:lang w:val="sr-Latn-CS"/>
        </w:rPr>
      </w:pPr>
    </w:p>
    <w:p w:rsidR="003E1AE2" w:rsidRPr="0061774C" w:rsidRDefault="003E1AE2" w:rsidP="003E1AE2">
      <w:pPr>
        <w:ind w:firstLine="567"/>
        <w:jc w:val="both"/>
        <w:rPr>
          <w:rFonts w:ascii="Arial Narrow" w:hAnsi="Arial Narrow"/>
          <w:b/>
          <w:lang w:val="sr-Latn-CS"/>
        </w:rPr>
      </w:pPr>
      <w:r w:rsidRPr="0061774C">
        <w:rPr>
          <w:rFonts w:ascii="Arial Narrow" w:hAnsi="Arial Narrow"/>
          <w:b/>
          <w:lang w:val="sr-Latn-CS"/>
        </w:rPr>
        <w:t>Kada je postupak zaštite od poplava u pitanju, postoje dvije vrste zaštite i to: redovna i vanredna zaštita.</w:t>
      </w:r>
    </w:p>
    <w:p w:rsidR="003E1AE2" w:rsidRPr="0061774C" w:rsidRDefault="003E1AE2" w:rsidP="003E1AE2">
      <w:pPr>
        <w:ind w:firstLine="567"/>
        <w:jc w:val="both"/>
        <w:rPr>
          <w:rFonts w:ascii="Arial Narrow" w:hAnsi="Arial Narrow"/>
          <w:b/>
          <w:lang w:val="sr-Latn-CS"/>
        </w:rPr>
      </w:pPr>
      <w:r w:rsidRPr="0061774C">
        <w:rPr>
          <w:rFonts w:ascii="Arial Narrow" w:hAnsi="Arial Narrow"/>
          <w:b/>
          <w:lang w:val="sr-Latn-CS"/>
        </w:rPr>
        <w:lastRenderedPageBreak/>
        <w:t>Redovna zaštita od poplava preduzima se u periodu do nailaska velikih voda i obuhvata preventivne radove i mjere na zaštiti od poplava: indentifikacija područja za koja se smatra da su izložena riziku od poplava ( poplavna područja ), izrada karata plavnih zona i njihovo unošenje u planove prostornog uređenja, informacioni sistem i katastar nepokretnosti, izrada projektne dokumentacije za zaštitu od poplava i izgradnja i redovno održavanje objekata za zaštitu od poplava. Identifikacija poplavnih područja radi se na osnovu opisa poplava koje su se desile u prošlosti i koje su imale značajno negativan uticaj na ljude, materijalna dobra, životnu sredinu, kulturno nasljeđe i privredne aktivnosti iza koje je vjerovatno da će se kao takve ili slične ponoviti i u budućnosti. Izrada projektne dokumentacije podrazumijeva izradu planova, programa i ostale projektne dokumentacije za sprečavanje nastanka poplava.</w:t>
      </w:r>
    </w:p>
    <w:p w:rsidR="003E1AE2" w:rsidRPr="0061774C" w:rsidRDefault="003E1AE2" w:rsidP="003E1AE2">
      <w:pPr>
        <w:ind w:firstLine="567"/>
        <w:jc w:val="both"/>
        <w:rPr>
          <w:rFonts w:ascii="Arial Narrow" w:hAnsi="Arial Narrow"/>
          <w:b/>
          <w:lang w:val="sr-Latn-CS"/>
        </w:rPr>
      </w:pPr>
      <w:r w:rsidRPr="0061774C">
        <w:rPr>
          <w:rFonts w:ascii="Arial Narrow" w:hAnsi="Arial Narrow"/>
          <w:b/>
          <w:lang w:val="sr-Latn-CS"/>
        </w:rPr>
        <w:t>Redovna zaštita od poplava obuhvata i:</w:t>
      </w:r>
    </w:p>
    <w:p w:rsidR="003E1AE2" w:rsidRPr="0061774C" w:rsidRDefault="003E1AE2" w:rsidP="000F5ED5">
      <w:pPr>
        <w:numPr>
          <w:ilvl w:val="0"/>
          <w:numId w:val="34"/>
        </w:numPr>
        <w:tabs>
          <w:tab w:val="clear" w:pos="1680"/>
        </w:tabs>
        <w:ind w:left="90" w:firstLine="900"/>
        <w:jc w:val="both"/>
        <w:rPr>
          <w:rFonts w:ascii="Arial Narrow" w:hAnsi="Arial Narrow"/>
          <w:b/>
          <w:lang w:val="sr-Latn-CS"/>
        </w:rPr>
      </w:pPr>
      <w:r w:rsidRPr="0061774C">
        <w:rPr>
          <w:rFonts w:ascii="Arial Narrow" w:hAnsi="Arial Narrow"/>
          <w:b/>
          <w:lang w:val="sr-Latn-CS"/>
        </w:rPr>
        <w:t>izviđanje i osmatranje stanja voda, terena i objekata u zoni poplava,</w:t>
      </w:r>
    </w:p>
    <w:p w:rsidR="003E1AE2" w:rsidRPr="0061774C" w:rsidRDefault="003E1AE2" w:rsidP="000F5ED5">
      <w:pPr>
        <w:numPr>
          <w:ilvl w:val="0"/>
          <w:numId w:val="34"/>
        </w:numPr>
        <w:tabs>
          <w:tab w:val="clear" w:pos="1680"/>
        </w:tabs>
        <w:ind w:left="90" w:firstLine="900"/>
        <w:jc w:val="both"/>
        <w:rPr>
          <w:rFonts w:ascii="Arial Narrow" w:hAnsi="Arial Narrow"/>
          <w:b/>
          <w:lang w:val="sr-Latn-CS"/>
        </w:rPr>
      </w:pPr>
      <w:r w:rsidRPr="0061774C">
        <w:rPr>
          <w:rFonts w:ascii="Arial Narrow" w:hAnsi="Arial Narrow"/>
          <w:b/>
          <w:lang w:val="sr-Latn-CS"/>
        </w:rPr>
        <w:t>izučavanje režima plavljenja,</w:t>
      </w:r>
    </w:p>
    <w:p w:rsidR="003E1AE2" w:rsidRPr="0061774C" w:rsidRDefault="003E1AE2" w:rsidP="000F5ED5">
      <w:pPr>
        <w:numPr>
          <w:ilvl w:val="0"/>
          <w:numId w:val="34"/>
        </w:numPr>
        <w:tabs>
          <w:tab w:val="clear" w:pos="1680"/>
        </w:tabs>
        <w:ind w:left="90" w:firstLine="900"/>
        <w:jc w:val="both"/>
        <w:rPr>
          <w:rFonts w:ascii="Arial Narrow" w:hAnsi="Arial Narrow"/>
          <w:b/>
          <w:lang w:val="sr-Latn-CS"/>
        </w:rPr>
      </w:pPr>
      <w:r w:rsidRPr="0061774C">
        <w:rPr>
          <w:rFonts w:ascii="Arial Narrow" w:hAnsi="Arial Narrow"/>
          <w:b/>
          <w:lang w:val="sr-Latn-CS"/>
        </w:rPr>
        <w:t>organizacijsku i materijalnu pripremu svih učesnika u zaštiti od poplava.</w:t>
      </w:r>
    </w:p>
    <w:p w:rsidR="003E1AE2" w:rsidRPr="0061774C" w:rsidRDefault="003E1AE2" w:rsidP="003E1AE2">
      <w:pPr>
        <w:jc w:val="both"/>
        <w:rPr>
          <w:rFonts w:ascii="Arial Narrow" w:hAnsi="Arial Narrow"/>
          <w:b/>
          <w:lang w:val="sr-Latn-CS"/>
        </w:rPr>
      </w:pPr>
    </w:p>
    <w:p w:rsidR="003E1AE2" w:rsidRPr="0061774C" w:rsidRDefault="003E1AE2" w:rsidP="003E1AE2">
      <w:pPr>
        <w:jc w:val="both"/>
        <w:rPr>
          <w:rFonts w:ascii="Arial Narrow" w:hAnsi="Arial Narrow"/>
          <w:b/>
          <w:lang w:val="sr-Latn-CS"/>
        </w:rPr>
      </w:pPr>
    </w:p>
    <w:p w:rsidR="003E1AE2" w:rsidRPr="0061774C" w:rsidRDefault="003E1AE2" w:rsidP="003E1AE2">
      <w:pPr>
        <w:ind w:firstLine="567"/>
        <w:jc w:val="both"/>
        <w:rPr>
          <w:rFonts w:ascii="Arial Narrow" w:hAnsi="Arial Narrow"/>
          <w:b/>
          <w:lang w:val="sr-Latn-CS"/>
        </w:rPr>
      </w:pPr>
      <w:r w:rsidRPr="0061774C">
        <w:rPr>
          <w:rFonts w:ascii="Arial Narrow" w:hAnsi="Arial Narrow"/>
          <w:b/>
          <w:lang w:val="sr-Latn-CS"/>
        </w:rPr>
        <w:t>Vanredna zaštita od poplava preduzima se u periodu nailaska velikih voda i podrazumijeva preduzimanje potrebnih tehničkih mjera.</w:t>
      </w:r>
    </w:p>
    <w:p w:rsidR="003E1AE2" w:rsidRPr="0061774C" w:rsidRDefault="003E1AE2" w:rsidP="007A705A">
      <w:pPr>
        <w:ind w:firstLine="567"/>
        <w:jc w:val="both"/>
        <w:rPr>
          <w:rFonts w:ascii="Arial Narrow" w:hAnsi="Arial Narrow"/>
          <w:b/>
          <w:lang w:val="sr-Latn-CS"/>
        </w:rPr>
      </w:pPr>
      <w:r w:rsidRPr="0061774C">
        <w:rPr>
          <w:rFonts w:ascii="Arial Narrow" w:hAnsi="Arial Narrow"/>
          <w:b/>
          <w:lang w:val="sr-Latn-CS"/>
        </w:rPr>
        <w:t>Vanredna zaštita od poplava organizuje se i vrši u zavisnosti od stepena</w:t>
      </w:r>
      <w:r w:rsidR="007A705A" w:rsidRPr="0061774C">
        <w:rPr>
          <w:rFonts w:ascii="Arial Narrow" w:hAnsi="Arial Narrow"/>
          <w:b/>
          <w:lang w:val="sr-Latn-CS"/>
        </w:rPr>
        <w:t xml:space="preserve"> </w:t>
      </w:r>
      <w:r w:rsidRPr="0061774C">
        <w:rPr>
          <w:rFonts w:ascii="Arial Narrow" w:hAnsi="Arial Narrow"/>
          <w:b/>
          <w:lang w:val="sr-Latn-CS"/>
        </w:rPr>
        <w:t xml:space="preserve">opasnosti. </w:t>
      </w:r>
    </w:p>
    <w:p w:rsidR="003E1AE2" w:rsidRPr="0061774C" w:rsidRDefault="003E1AE2" w:rsidP="003E1AE2">
      <w:pPr>
        <w:ind w:left="1620"/>
        <w:jc w:val="both"/>
        <w:rPr>
          <w:rFonts w:ascii="Arial Narrow" w:hAnsi="Arial Narrow"/>
          <w:b/>
          <w:lang w:val="sr-Latn-CS"/>
        </w:rPr>
      </w:pPr>
    </w:p>
    <w:p w:rsidR="003E1AE2" w:rsidRPr="0061774C" w:rsidRDefault="003E1AE2" w:rsidP="003E1AE2">
      <w:pPr>
        <w:ind w:firstLine="567"/>
        <w:jc w:val="both"/>
        <w:rPr>
          <w:rFonts w:ascii="Arial Narrow" w:hAnsi="Arial Narrow"/>
          <w:b/>
          <w:lang w:val="sr-Latn-CS"/>
        </w:rPr>
      </w:pPr>
      <w:r w:rsidRPr="0061774C">
        <w:rPr>
          <w:rFonts w:ascii="Arial Narrow" w:hAnsi="Arial Narrow"/>
          <w:b/>
          <w:lang w:val="sr-Latn-CS"/>
        </w:rPr>
        <w:t>Vanredna zaštita od poplava obuhvata i:</w:t>
      </w:r>
    </w:p>
    <w:p w:rsidR="003E1AE2" w:rsidRPr="0061774C" w:rsidRDefault="003E1AE2" w:rsidP="000F5ED5">
      <w:pPr>
        <w:numPr>
          <w:ilvl w:val="0"/>
          <w:numId w:val="35"/>
        </w:numPr>
        <w:jc w:val="both"/>
        <w:rPr>
          <w:rFonts w:ascii="Arial Narrow" w:hAnsi="Arial Narrow"/>
          <w:b/>
          <w:lang w:val="sr-Latn-CS"/>
        </w:rPr>
      </w:pPr>
      <w:r w:rsidRPr="0061774C">
        <w:rPr>
          <w:rFonts w:ascii="Arial Narrow" w:hAnsi="Arial Narrow"/>
          <w:b/>
          <w:lang w:val="sr-Latn-CS"/>
        </w:rPr>
        <w:t>uvođenje dežurstva u svim institucijama koje su učesnici sistema zaštite i spašavanja, u zavisnosti od stepena opasnosti,</w:t>
      </w:r>
    </w:p>
    <w:p w:rsidR="003E1AE2" w:rsidRPr="0061774C" w:rsidRDefault="003E1AE2" w:rsidP="000F5ED5">
      <w:pPr>
        <w:numPr>
          <w:ilvl w:val="0"/>
          <w:numId w:val="35"/>
        </w:numPr>
        <w:jc w:val="both"/>
        <w:rPr>
          <w:rFonts w:ascii="Arial Narrow" w:hAnsi="Arial Narrow"/>
          <w:b/>
          <w:lang w:val="sr-Latn-CS"/>
        </w:rPr>
      </w:pPr>
      <w:r w:rsidRPr="0061774C">
        <w:rPr>
          <w:rFonts w:ascii="Arial Narrow" w:hAnsi="Arial Narrow"/>
          <w:b/>
          <w:lang w:val="sr-Latn-CS"/>
        </w:rPr>
        <w:t xml:space="preserve">regulaciju nivoa vode do tzv. bezbjedne kote, </w:t>
      </w:r>
    </w:p>
    <w:p w:rsidR="003E1AE2" w:rsidRPr="0061774C" w:rsidRDefault="003E1AE2" w:rsidP="000F5ED5">
      <w:pPr>
        <w:numPr>
          <w:ilvl w:val="0"/>
          <w:numId w:val="35"/>
        </w:numPr>
        <w:jc w:val="both"/>
        <w:rPr>
          <w:rFonts w:ascii="Arial Narrow" w:hAnsi="Arial Narrow"/>
          <w:b/>
          <w:lang w:val="sr-Latn-CS"/>
        </w:rPr>
      </w:pPr>
      <w:r w:rsidRPr="0061774C">
        <w:rPr>
          <w:rFonts w:ascii="Arial Narrow" w:hAnsi="Arial Narrow"/>
          <w:b/>
          <w:lang w:val="sr-Latn-CS"/>
        </w:rPr>
        <w:t>plansko plavljenje određenih područja, u cilju rasterećenja ugroženog područja i radi smanjenja mogućnosti nastanka poplave.</w:t>
      </w:r>
    </w:p>
    <w:p w:rsidR="003E1AE2" w:rsidRPr="0061774C" w:rsidRDefault="003E1AE2" w:rsidP="003E1AE2">
      <w:pPr>
        <w:ind w:left="1320"/>
        <w:jc w:val="both"/>
        <w:rPr>
          <w:rFonts w:ascii="Arial Narrow" w:hAnsi="Arial Narrow"/>
          <w:b/>
          <w:lang w:val="sr-Latn-CS"/>
        </w:rPr>
      </w:pPr>
    </w:p>
    <w:p w:rsidR="003E1AE2" w:rsidRPr="0061774C" w:rsidRDefault="003E1AE2" w:rsidP="003E1AE2">
      <w:pPr>
        <w:ind w:firstLine="567"/>
        <w:jc w:val="both"/>
        <w:rPr>
          <w:rFonts w:ascii="Arial Narrow" w:hAnsi="Arial Narrow"/>
          <w:b/>
          <w:lang w:val="sr-Latn-CS"/>
        </w:rPr>
      </w:pPr>
      <w:r w:rsidRPr="0061774C">
        <w:rPr>
          <w:rFonts w:ascii="Arial Narrow" w:hAnsi="Arial Narrow"/>
          <w:b/>
          <w:lang w:val="sr-Latn-CS"/>
        </w:rPr>
        <w:t>Pod mjerama zaštite od poplava podrazumijevaju se preventivne, operativne i sanacione mjere.</w:t>
      </w:r>
    </w:p>
    <w:p w:rsidR="003E1AE2" w:rsidRPr="0061774C" w:rsidRDefault="003E1AE2" w:rsidP="003E1AE2">
      <w:pPr>
        <w:ind w:firstLine="567"/>
        <w:jc w:val="both"/>
        <w:rPr>
          <w:rFonts w:ascii="Arial Narrow" w:hAnsi="Arial Narrow"/>
          <w:b/>
          <w:lang w:val="sr-Latn-CS"/>
        </w:rPr>
      </w:pPr>
    </w:p>
    <w:p w:rsidR="003E1AE2" w:rsidRPr="0061774C" w:rsidRDefault="003E1AE2" w:rsidP="003E1AE2">
      <w:pPr>
        <w:ind w:firstLine="567"/>
        <w:jc w:val="both"/>
        <w:rPr>
          <w:rFonts w:ascii="Arial Narrow" w:hAnsi="Arial Narrow"/>
          <w:b/>
          <w:lang w:val="sr-Latn-CS"/>
        </w:rPr>
      </w:pPr>
    </w:p>
    <w:p w:rsidR="003E1AE2" w:rsidRPr="00313148" w:rsidRDefault="00313148" w:rsidP="00313148">
      <w:pPr>
        <w:pStyle w:val="Caption"/>
        <w:rPr>
          <w:lang w:val="sr-Latn-CS"/>
        </w:rPr>
      </w:pPr>
      <w:r>
        <w:rPr>
          <w:lang w:val="sr-Latn-CS"/>
        </w:rPr>
        <w:t xml:space="preserve">2.5.1.1 </w:t>
      </w:r>
      <w:r w:rsidR="003E1AE2" w:rsidRPr="00313148">
        <w:rPr>
          <w:lang w:val="sr-Latn-CS"/>
        </w:rPr>
        <w:t>Preventivne mjere</w:t>
      </w:r>
    </w:p>
    <w:p w:rsidR="003E1AE2" w:rsidRPr="0061774C" w:rsidRDefault="003E1AE2" w:rsidP="003E1AE2">
      <w:pPr>
        <w:ind w:firstLine="993"/>
        <w:jc w:val="center"/>
        <w:rPr>
          <w:rFonts w:ascii="Arial Narrow" w:hAnsi="Arial Narrow"/>
          <w:b/>
          <w:lang w:val="sr-Latn-CS"/>
        </w:rPr>
      </w:pPr>
    </w:p>
    <w:p w:rsidR="003E1AE2" w:rsidRPr="0061774C" w:rsidRDefault="003E1AE2" w:rsidP="003E1AE2">
      <w:pPr>
        <w:ind w:firstLine="567"/>
        <w:jc w:val="both"/>
        <w:rPr>
          <w:rFonts w:ascii="Arial Narrow" w:hAnsi="Arial Narrow"/>
          <w:b/>
          <w:lang w:val="sr-Latn-CS"/>
        </w:rPr>
      </w:pPr>
      <w:r w:rsidRPr="0061774C">
        <w:rPr>
          <w:rFonts w:ascii="Arial Narrow" w:hAnsi="Arial Narrow"/>
          <w:b/>
          <w:lang w:val="sr-Latn-CS"/>
        </w:rPr>
        <w:t>Za fazu preventivne zaštite određuju se one mjere za zaštitu i spašavanje kojima se utiče na sprečavanje nastanka nesreće, odnosno na otklanjanje ili smanjanje djelovanja nesreće.</w:t>
      </w:r>
    </w:p>
    <w:p w:rsidR="003E1AE2" w:rsidRPr="0061774C" w:rsidRDefault="003E1AE2" w:rsidP="003E1AE2">
      <w:pPr>
        <w:ind w:firstLine="567"/>
        <w:jc w:val="both"/>
        <w:rPr>
          <w:rFonts w:ascii="Arial Narrow" w:hAnsi="Arial Narrow"/>
          <w:b/>
          <w:lang w:val="sr-Latn-CS"/>
        </w:rPr>
      </w:pPr>
    </w:p>
    <w:p w:rsidR="003E1AE2" w:rsidRPr="0061774C" w:rsidRDefault="003E1AE2" w:rsidP="003E1AE2">
      <w:pPr>
        <w:ind w:firstLine="567"/>
        <w:jc w:val="both"/>
        <w:rPr>
          <w:rFonts w:ascii="Arial Narrow" w:hAnsi="Arial Narrow"/>
          <w:b/>
          <w:lang w:val="sr-Latn-CS"/>
        </w:rPr>
      </w:pPr>
      <w:r w:rsidRPr="0061774C">
        <w:rPr>
          <w:rFonts w:ascii="Arial Narrow" w:hAnsi="Arial Narrow"/>
          <w:b/>
          <w:lang w:val="sr-Latn-CS"/>
        </w:rPr>
        <w:t>Preventivne mjere obuhvataju:</w:t>
      </w:r>
    </w:p>
    <w:p w:rsidR="003E1AE2" w:rsidRPr="0061774C" w:rsidRDefault="003E1AE2" w:rsidP="000F5ED5">
      <w:pPr>
        <w:numPr>
          <w:ilvl w:val="0"/>
          <w:numId w:val="36"/>
        </w:numPr>
        <w:jc w:val="both"/>
        <w:rPr>
          <w:rFonts w:ascii="Arial Narrow" w:hAnsi="Arial Narrow"/>
          <w:b/>
          <w:lang w:val="sr-Latn-CS"/>
        </w:rPr>
      </w:pPr>
      <w:r w:rsidRPr="0061774C">
        <w:rPr>
          <w:rFonts w:ascii="Arial Narrow" w:hAnsi="Arial Narrow"/>
          <w:b/>
          <w:lang w:val="sr-Latn-CS"/>
        </w:rPr>
        <w:t>sistem administrativnih mjera (detaljnim urbanističkim planovima pridržavati se propisanih urbanističko-tehničkih uslova u plavnim i erozionim područjima),</w:t>
      </w:r>
    </w:p>
    <w:p w:rsidR="003E1AE2" w:rsidRPr="0061774C" w:rsidRDefault="003E1AE2" w:rsidP="000F5ED5">
      <w:pPr>
        <w:numPr>
          <w:ilvl w:val="0"/>
          <w:numId w:val="36"/>
        </w:numPr>
        <w:jc w:val="both"/>
        <w:rPr>
          <w:rFonts w:ascii="Arial Narrow" w:hAnsi="Arial Narrow"/>
          <w:b/>
          <w:lang w:val="sr-Latn-CS"/>
        </w:rPr>
      </w:pPr>
      <w:r w:rsidRPr="0061774C">
        <w:rPr>
          <w:rFonts w:ascii="Arial Narrow" w:hAnsi="Arial Narrow"/>
          <w:b/>
          <w:lang w:val="sr-Latn-CS"/>
        </w:rPr>
        <w:t>primjenu propisa o građenju ( građevinske mjere u smislu povećanja propusne moći ),</w:t>
      </w:r>
    </w:p>
    <w:p w:rsidR="003E1AE2" w:rsidRPr="0061774C" w:rsidRDefault="003E1AE2" w:rsidP="000F5ED5">
      <w:pPr>
        <w:numPr>
          <w:ilvl w:val="0"/>
          <w:numId w:val="36"/>
        </w:numPr>
        <w:jc w:val="both"/>
        <w:rPr>
          <w:rFonts w:ascii="Arial Narrow" w:hAnsi="Arial Narrow"/>
          <w:b/>
          <w:lang w:val="sr-Latn-CS"/>
        </w:rPr>
      </w:pPr>
      <w:r w:rsidRPr="0061774C">
        <w:rPr>
          <w:rFonts w:ascii="Arial Narrow" w:hAnsi="Arial Narrow"/>
          <w:b/>
          <w:lang w:val="sr-Latn-CS"/>
        </w:rPr>
        <w:t>izgradnju objekata za zaštitu od poplava ( nasipi, akumulacije, retenzije i dr. ),</w:t>
      </w:r>
    </w:p>
    <w:p w:rsidR="003E1AE2" w:rsidRPr="0061774C" w:rsidRDefault="003E1AE2" w:rsidP="000F5ED5">
      <w:pPr>
        <w:numPr>
          <w:ilvl w:val="0"/>
          <w:numId w:val="36"/>
        </w:numPr>
        <w:jc w:val="both"/>
        <w:rPr>
          <w:rFonts w:ascii="Arial Narrow" w:hAnsi="Arial Narrow"/>
          <w:b/>
          <w:lang w:val="sr-Latn-CS"/>
        </w:rPr>
      </w:pPr>
      <w:r w:rsidRPr="0061774C">
        <w:rPr>
          <w:rFonts w:ascii="Arial Narrow" w:hAnsi="Arial Narrow"/>
          <w:b/>
          <w:lang w:val="sr-Latn-CS"/>
        </w:rPr>
        <w:t>izgradnju objekata za zaštitu od klizišta,</w:t>
      </w:r>
    </w:p>
    <w:p w:rsidR="003E1AE2" w:rsidRPr="0061774C" w:rsidRDefault="003E1AE2" w:rsidP="000F5ED5">
      <w:pPr>
        <w:numPr>
          <w:ilvl w:val="0"/>
          <w:numId w:val="36"/>
        </w:numPr>
        <w:jc w:val="both"/>
        <w:rPr>
          <w:rFonts w:ascii="Arial Narrow" w:hAnsi="Arial Narrow"/>
          <w:b/>
          <w:lang w:val="sr-Latn-CS"/>
        </w:rPr>
      </w:pPr>
      <w:r w:rsidRPr="0061774C">
        <w:rPr>
          <w:rFonts w:ascii="Arial Narrow" w:hAnsi="Arial Narrow"/>
          <w:b/>
          <w:lang w:val="sr-Latn-CS"/>
        </w:rPr>
        <w:t>izvođenje radova na regulaciji potoka, rijeka, uređenje bujičnih tokova, izgradnja potpornih zidova, sužavanje ili proširenje korita, uređenje ušća i dr.,</w:t>
      </w:r>
    </w:p>
    <w:p w:rsidR="003E1AE2" w:rsidRPr="0061774C" w:rsidRDefault="003E1AE2" w:rsidP="000F5ED5">
      <w:pPr>
        <w:numPr>
          <w:ilvl w:val="0"/>
          <w:numId w:val="36"/>
        </w:numPr>
        <w:jc w:val="both"/>
        <w:rPr>
          <w:rFonts w:ascii="Arial Narrow" w:hAnsi="Arial Narrow"/>
          <w:b/>
          <w:lang w:val="sr-Latn-CS"/>
        </w:rPr>
      </w:pPr>
      <w:r w:rsidRPr="0061774C">
        <w:rPr>
          <w:rFonts w:ascii="Arial Narrow" w:hAnsi="Arial Narrow"/>
          <w:b/>
          <w:lang w:val="sr-Latn-CS"/>
        </w:rPr>
        <w:t>uklanjanje prepreka koje mogu zadržati vodu,</w:t>
      </w:r>
    </w:p>
    <w:p w:rsidR="003E1AE2" w:rsidRPr="0061774C" w:rsidRDefault="003E1AE2" w:rsidP="000F5ED5">
      <w:pPr>
        <w:numPr>
          <w:ilvl w:val="0"/>
          <w:numId w:val="36"/>
        </w:numPr>
        <w:jc w:val="both"/>
        <w:rPr>
          <w:rFonts w:ascii="Arial Narrow" w:hAnsi="Arial Narrow"/>
          <w:b/>
          <w:lang w:val="sr-Latn-CS"/>
        </w:rPr>
      </w:pPr>
      <w:r w:rsidRPr="0061774C">
        <w:rPr>
          <w:rFonts w:ascii="Arial Narrow" w:hAnsi="Arial Narrow"/>
          <w:b/>
          <w:lang w:val="sr-Latn-CS"/>
        </w:rPr>
        <w:t>anteriozne radove u slivu ( pošumljavanje, zatravljivanje, terasasto podizanje voćnjaka, podizanje pregrada i zaustavljanje u rječnim koritima ),</w:t>
      </w:r>
    </w:p>
    <w:p w:rsidR="003E1AE2" w:rsidRPr="0061774C" w:rsidRDefault="003E1AE2" w:rsidP="000F5ED5">
      <w:pPr>
        <w:numPr>
          <w:ilvl w:val="0"/>
          <w:numId w:val="36"/>
        </w:numPr>
        <w:jc w:val="both"/>
        <w:rPr>
          <w:rFonts w:ascii="Arial Narrow" w:hAnsi="Arial Narrow"/>
          <w:b/>
          <w:lang w:val="sr-Latn-CS"/>
        </w:rPr>
      </w:pPr>
      <w:r w:rsidRPr="0061774C">
        <w:rPr>
          <w:rFonts w:ascii="Arial Narrow" w:hAnsi="Arial Narrow"/>
          <w:b/>
          <w:lang w:val="sr-Latn-CS"/>
        </w:rPr>
        <w:t>hidrometeorološke prognoze,</w:t>
      </w:r>
    </w:p>
    <w:p w:rsidR="003E1AE2" w:rsidRPr="0061774C" w:rsidRDefault="003E1AE2" w:rsidP="000F5ED5">
      <w:pPr>
        <w:numPr>
          <w:ilvl w:val="0"/>
          <w:numId w:val="36"/>
        </w:numPr>
        <w:jc w:val="both"/>
        <w:rPr>
          <w:rFonts w:ascii="Arial Narrow" w:hAnsi="Arial Narrow"/>
          <w:b/>
          <w:lang w:val="sr-Latn-CS"/>
        </w:rPr>
      </w:pPr>
      <w:r w:rsidRPr="0061774C">
        <w:rPr>
          <w:rFonts w:ascii="Arial Narrow" w:hAnsi="Arial Narrow"/>
          <w:b/>
          <w:lang w:val="sr-Latn-CS"/>
        </w:rPr>
        <w:lastRenderedPageBreak/>
        <w:t>izradu i donošenje opštinskog plana za zaštitu od poplava u kojem se definišu obaveze svih učesnika u zaštiti od poplava,</w:t>
      </w:r>
    </w:p>
    <w:p w:rsidR="003E1AE2" w:rsidRPr="0061774C" w:rsidRDefault="003E1AE2" w:rsidP="000F5ED5">
      <w:pPr>
        <w:numPr>
          <w:ilvl w:val="0"/>
          <w:numId w:val="36"/>
        </w:numPr>
        <w:jc w:val="both"/>
        <w:rPr>
          <w:rFonts w:ascii="Arial Narrow" w:hAnsi="Arial Narrow"/>
          <w:b/>
          <w:lang w:val="sr-Latn-CS"/>
        </w:rPr>
      </w:pPr>
      <w:r w:rsidRPr="0061774C">
        <w:rPr>
          <w:rFonts w:ascii="Arial Narrow" w:hAnsi="Arial Narrow"/>
          <w:b/>
          <w:lang w:val="sr-Latn-CS"/>
        </w:rPr>
        <w:t>obuku i obezbjeđivanje materijalnih sredstava i drugih resursa potrebnih za izvršavanje planiranih aktivnosti,</w:t>
      </w:r>
    </w:p>
    <w:p w:rsidR="003E1AE2" w:rsidRPr="0061774C" w:rsidRDefault="003E1AE2" w:rsidP="000F5ED5">
      <w:pPr>
        <w:numPr>
          <w:ilvl w:val="0"/>
          <w:numId w:val="36"/>
        </w:numPr>
        <w:jc w:val="both"/>
        <w:rPr>
          <w:rFonts w:ascii="Arial Narrow" w:hAnsi="Arial Narrow"/>
          <w:b/>
          <w:lang w:val="sr-Latn-CS"/>
        </w:rPr>
      </w:pPr>
      <w:r w:rsidRPr="0061774C">
        <w:rPr>
          <w:rFonts w:ascii="Arial Narrow" w:hAnsi="Arial Narrow"/>
          <w:b/>
          <w:lang w:val="sr-Latn-CS"/>
        </w:rPr>
        <w:t>edukaciju stanovništva za reagovanje u slučaju poplava.</w:t>
      </w:r>
    </w:p>
    <w:p w:rsidR="003E1AE2" w:rsidRPr="0061774C" w:rsidRDefault="003E1AE2" w:rsidP="003E1AE2">
      <w:pPr>
        <w:jc w:val="both"/>
        <w:rPr>
          <w:rFonts w:ascii="Arial Narrow" w:hAnsi="Arial Narrow"/>
          <w:b/>
          <w:lang w:val="sr-Latn-CS"/>
        </w:rPr>
      </w:pPr>
    </w:p>
    <w:p w:rsidR="003E1AE2" w:rsidRPr="0061774C" w:rsidRDefault="003E1AE2" w:rsidP="003E1AE2">
      <w:pPr>
        <w:jc w:val="both"/>
        <w:rPr>
          <w:rFonts w:ascii="Arial Narrow" w:hAnsi="Arial Narrow"/>
          <w:b/>
          <w:lang w:val="sr-Latn-CS"/>
        </w:rPr>
      </w:pPr>
    </w:p>
    <w:p w:rsidR="003E1AE2" w:rsidRPr="0061774C" w:rsidRDefault="00313148" w:rsidP="00313148">
      <w:pPr>
        <w:pStyle w:val="Caption"/>
        <w:rPr>
          <w:lang w:val="sr-Latn-CS"/>
        </w:rPr>
      </w:pPr>
      <w:r>
        <w:rPr>
          <w:lang w:val="sr-Latn-CS"/>
        </w:rPr>
        <w:t xml:space="preserve">2.5.1.2 </w:t>
      </w:r>
      <w:r w:rsidR="003E1AE2" w:rsidRPr="0061774C">
        <w:rPr>
          <w:lang w:val="sr-Latn-CS"/>
        </w:rPr>
        <w:t>Operativne mjere</w:t>
      </w:r>
    </w:p>
    <w:p w:rsidR="003E1AE2" w:rsidRPr="0061774C" w:rsidRDefault="003E1AE2" w:rsidP="003E1AE2">
      <w:pPr>
        <w:jc w:val="center"/>
        <w:rPr>
          <w:rFonts w:ascii="Arial Narrow" w:hAnsi="Arial Narrow"/>
          <w:b/>
          <w:lang w:val="sr-Latn-CS"/>
        </w:rPr>
      </w:pPr>
    </w:p>
    <w:p w:rsidR="003E1AE2" w:rsidRPr="0061774C" w:rsidRDefault="003E1AE2" w:rsidP="003E1AE2">
      <w:pPr>
        <w:ind w:firstLine="567"/>
        <w:jc w:val="both"/>
        <w:outlineLvl w:val="0"/>
        <w:rPr>
          <w:rFonts w:ascii="Arial Narrow" w:hAnsi="Arial Narrow"/>
          <w:b/>
          <w:lang w:val="sr-Latn-CS"/>
        </w:rPr>
      </w:pPr>
      <w:bookmarkStart w:id="116" w:name="_Toc373758072"/>
      <w:bookmarkStart w:id="117" w:name="_Toc373820460"/>
      <w:bookmarkStart w:id="118" w:name="_Toc379786943"/>
      <w:bookmarkStart w:id="119" w:name="_Toc379787172"/>
      <w:r w:rsidRPr="0061774C">
        <w:rPr>
          <w:rFonts w:ascii="Arial Narrow" w:hAnsi="Arial Narrow"/>
          <w:b/>
          <w:lang w:val="sr-Latn-CS"/>
        </w:rPr>
        <w:t>Za fazu spašavanja određuju se one mjere kojima se neposredno vrši spašavanje ugroženih  ljudi, materijalnih i kulturnih dobara i životne sredine i   kojima se utiče na smanjenje, odnosno sprečavanje širenja posledica.</w:t>
      </w:r>
      <w:bookmarkEnd w:id="116"/>
      <w:bookmarkEnd w:id="117"/>
      <w:bookmarkEnd w:id="118"/>
      <w:bookmarkEnd w:id="119"/>
    </w:p>
    <w:p w:rsidR="003E1AE2" w:rsidRPr="0061774C" w:rsidRDefault="003E1AE2" w:rsidP="003E1AE2">
      <w:pPr>
        <w:ind w:firstLine="567"/>
        <w:jc w:val="both"/>
        <w:rPr>
          <w:rFonts w:ascii="Arial Narrow" w:hAnsi="Arial Narrow"/>
          <w:b/>
          <w:lang w:val="sr-Latn-CS"/>
        </w:rPr>
      </w:pPr>
      <w:r w:rsidRPr="0061774C">
        <w:rPr>
          <w:rFonts w:ascii="Arial Narrow" w:hAnsi="Arial Narrow"/>
          <w:b/>
          <w:lang w:val="sr-Latn-CS"/>
        </w:rPr>
        <w:t>Operativne mjere obuhvataju:</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organizaciju rukovođenja i koordinacije akcijama zaštite i spašavanja</w:t>
      </w:r>
    </w:p>
    <w:p w:rsidR="003E1AE2" w:rsidRPr="0061774C" w:rsidRDefault="003E1AE2" w:rsidP="003E1AE2">
      <w:pPr>
        <w:ind w:left="1560"/>
        <w:jc w:val="both"/>
        <w:rPr>
          <w:rFonts w:ascii="Arial Narrow" w:hAnsi="Arial Narrow"/>
          <w:b/>
          <w:lang w:val="sr-Latn-CS"/>
        </w:rPr>
      </w:pPr>
      <w:r w:rsidRPr="0061774C">
        <w:rPr>
          <w:rFonts w:ascii="Arial Narrow" w:hAnsi="Arial Narrow"/>
          <w:b/>
          <w:lang w:val="sr-Latn-CS"/>
        </w:rPr>
        <w:t xml:space="preserve">  ( angažovanje opštinskog tima za upravljanje u vanrednim situacijama),</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blagovremeno angažovanje operativnih jedinica i drugih struktura društva,</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praćenje kretanja poplavnog talasa,</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informisanje stanovništva i nadležnih organa,</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pripremu i angažovanje svih materijalnih resursa ( mašine, materijali za zaustavljanje plavnih talasa i dr. ),</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zaštitu vodovodnog i kanalizacionog sistema,</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pružanje prve medicinske pomoći i kontrola zdravstvene situacije,</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evakuaciju stanovništva,</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prihvat, smještaj i zbrinjavanje ljudi i izmještanje materijalnih dobara,</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obezbjeđenje prolaza i prevoza preko vode,</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snadbijevanje namirnicama i pijaćom vodom iz cistijerni,</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zaštitu i spašavanje životinja i namirnica životinjskog porijekla,</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obezbjeđivanje javnog reda i mira na ugroženom području.</w:t>
      </w:r>
    </w:p>
    <w:p w:rsidR="003E1AE2" w:rsidRPr="0061774C" w:rsidRDefault="003E1AE2" w:rsidP="003E1AE2">
      <w:pPr>
        <w:jc w:val="both"/>
        <w:rPr>
          <w:rFonts w:ascii="Arial Narrow" w:hAnsi="Arial Narrow"/>
          <w:b/>
          <w:lang w:val="sr-Latn-CS"/>
        </w:rPr>
      </w:pPr>
    </w:p>
    <w:p w:rsidR="003E1AE2" w:rsidRPr="0061774C" w:rsidRDefault="00313148" w:rsidP="00313148">
      <w:pPr>
        <w:pStyle w:val="Caption"/>
        <w:rPr>
          <w:lang w:val="sr-Latn-CS"/>
        </w:rPr>
      </w:pPr>
      <w:r>
        <w:rPr>
          <w:lang w:val="sr-Latn-CS"/>
        </w:rPr>
        <w:t xml:space="preserve">2.5.1.3 </w:t>
      </w:r>
      <w:r w:rsidR="003E1AE2" w:rsidRPr="0061774C">
        <w:rPr>
          <w:lang w:val="sr-Latn-CS"/>
        </w:rPr>
        <w:t>Sanacione mjere</w:t>
      </w:r>
    </w:p>
    <w:p w:rsidR="003E1AE2" w:rsidRPr="0061774C" w:rsidRDefault="003E1AE2" w:rsidP="003E1AE2">
      <w:pPr>
        <w:ind w:left="360"/>
        <w:jc w:val="center"/>
        <w:rPr>
          <w:rFonts w:ascii="Arial Narrow" w:hAnsi="Arial Narrow"/>
          <w:b/>
          <w:lang w:val="sr-Latn-CS"/>
        </w:rPr>
      </w:pPr>
      <w:r w:rsidRPr="0061774C">
        <w:rPr>
          <w:rFonts w:ascii="Arial Narrow" w:hAnsi="Arial Narrow"/>
          <w:b/>
          <w:lang w:val="sr-Latn-CS"/>
        </w:rPr>
        <w:t xml:space="preserve"> </w:t>
      </w:r>
    </w:p>
    <w:p w:rsidR="003E1AE2" w:rsidRPr="0061774C" w:rsidRDefault="003E1AE2" w:rsidP="003E1AE2">
      <w:pPr>
        <w:ind w:firstLine="567"/>
        <w:jc w:val="both"/>
        <w:rPr>
          <w:rFonts w:ascii="Arial Narrow" w:hAnsi="Arial Narrow"/>
          <w:b/>
          <w:lang w:val="sr-Latn-CS"/>
        </w:rPr>
      </w:pPr>
      <w:r w:rsidRPr="0061774C">
        <w:rPr>
          <w:rFonts w:ascii="Arial Narrow" w:hAnsi="Arial Narrow"/>
          <w:b/>
          <w:lang w:val="sr-Latn-CS"/>
        </w:rPr>
        <w:t>Za fazu otklanjanja posledica planiraju se one mjere zaštite i spašavanja kojim se obezbjeđuju osnovni uslovi za život i rad na ugroženom području.</w:t>
      </w:r>
    </w:p>
    <w:p w:rsidR="003E1AE2" w:rsidRPr="0061774C" w:rsidRDefault="003E1AE2" w:rsidP="003E1AE2">
      <w:pPr>
        <w:ind w:firstLine="567"/>
        <w:jc w:val="both"/>
        <w:rPr>
          <w:rFonts w:ascii="Arial Narrow" w:hAnsi="Arial Narrow"/>
          <w:b/>
          <w:lang w:val="sr-Latn-CS"/>
        </w:rPr>
      </w:pPr>
      <w:r w:rsidRPr="0061774C">
        <w:rPr>
          <w:rFonts w:ascii="Arial Narrow" w:hAnsi="Arial Narrow"/>
          <w:b/>
          <w:lang w:val="sr-Latn-CS"/>
        </w:rPr>
        <w:t>Sanacione mjere obuhvataju:</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osposobljavanje stambenih i infrastrukturnih objekata za upotrebu ( crpljenje vode i mulja iz poplavljenih objekata, rekonstrukcija, sanacija i dr. ),</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sanaciju terena i izvorišta pitke vode,</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sprovođenje zdravstvenih i higijensko-epidemioloških mjera zaštite,</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organizovanje, prikupljanje, raspodjelu pomoći i pružanje komunalnih usluga, radi bržeg normalizovanja života stanovništva,</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prikupljanje podataka o posledicama nastalim po ljude, materijalna i kulturna dobra i životnu sredinu,</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procjenu i utvrđivanje nastalih šteta.</w:t>
      </w:r>
    </w:p>
    <w:p w:rsidR="003E1AE2" w:rsidRPr="0061774C" w:rsidRDefault="003E1AE2" w:rsidP="003E1AE2">
      <w:pPr>
        <w:jc w:val="both"/>
        <w:rPr>
          <w:rFonts w:ascii="Arial Narrow" w:hAnsi="Arial Narrow"/>
          <w:b/>
          <w:lang w:val="sr-Latn-CS"/>
        </w:rPr>
      </w:pPr>
    </w:p>
    <w:p w:rsidR="003E1AE2" w:rsidRPr="0061774C" w:rsidRDefault="00313148" w:rsidP="00313148">
      <w:pPr>
        <w:pStyle w:val="Heading3"/>
      </w:pPr>
      <w:bookmarkStart w:id="120" w:name="_Toc379787173"/>
      <w:r>
        <w:t xml:space="preserve">2.5.2 </w:t>
      </w:r>
      <w:r w:rsidR="003E1AE2" w:rsidRPr="0061774C">
        <w:t>Snage i sredstva za zaštitu od poplava</w:t>
      </w:r>
      <w:bookmarkEnd w:id="120"/>
    </w:p>
    <w:p w:rsidR="00AE1A80" w:rsidRDefault="00AE1A80" w:rsidP="003E1AE2">
      <w:pPr>
        <w:ind w:firstLine="567"/>
        <w:jc w:val="both"/>
        <w:outlineLvl w:val="0"/>
        <w:rPr>
          <w:rFonts w:ascii="Arial Narrow" w:hAnsi="Arial Narrow"/>
          <w:b/>
          <w:lang w:val="sr-Latn-CS"/>
        </w:rPr>
      </w:pPr>
      <w:bookmarkStart w:id="121" w:name="_Toc373758074"/>
      <w:bookmarkStart w:id="122" w:name="_Toc373820462"/>
      <w:bookmarkStart w:id="123" w:name="_Toc379786945"/>
      <w:bookmarkStart w:id="124" w:name="_Toc379787174"/>
    </w:p>
    <w:p w:rsidR="003E1AE2" w:rsidRPr="0061774C" w:rsidRDefault="003E1AE2" w:rsidP="003E1AE2">
      <w:pPr>
        <w:ind w:firstLine="567"/>
        <w:jc w:val="both"/>
        <w:outlineLvl w:val="0"/>
        <w:rPr>
          <w:rFonts w:ascii="Arial Narrow" w:hAnsi="Arial Narrow"/>
          <w:b/>
          <w:lang w:val="sr-Latn-CS"/>
        </w:rPr>
      </w:pPr>
      <w:r w:rsidRPr="0061774C">
        <w:rPr>
          <w:rFonts w:ascii="Arial Narrow" w:hAnsi="Arial Narrow"/>
          <w:b/>
          <w:lang w:val="sr-Latn-CS"/>
        </w:rPr>
        <w:t>Pod snagama i sredstvima za zaštitu od poplava podrazumijevaju se svi raspoloživi ljudski i materijalni resursi, koji se mogu angažovati u slučaju nastanka poplava. Shodno Zakonu o zaštiti i spašavanju, definisano je da su to operativne jedinice.</w:t>
      </w:r>
      <w:bookmarkEnd w:id="121"/>
      <w:bookmarkEnd w:id="122"/>
      <w:bookmarkEnd w:id="123"/>
      <w:bookmarkEnd w:id="124"/>
    </w:p>
    <w:p w:rsidR="003E1AE2" w:rsidRPr="0061774C" w:rsidRDefault="003E1AE2" w:rsidP="003E1AE2">
      <w:pPr>
        <w:ind w:firstLine="567"/>
        <w:jc w:val="both"/>
        <w:rPr>
          <w:rFonts w:ascii="Arial Narrow" w:hAnsi="Arial Narrow"/>
          <w:b/>
          <w:lang w:val="sr-Latn-CS"/>
        </w:rPr>
      </w:pPr>
      <w:r w:rsidRPr="0061774C">
        <w:rPr>
          <w:rFonts w:ascii="Arial Narrow" w:hAnsi="Arial Narrow"/>
          <w:b/>
          <w:lang w:val="sr-Latn-CS"/>
        </w:rPr>
        <w:lastRenderedPageBreak/>
        <w:t>Operativne jedinice koje se, u slučaju poplava na području opštine Pljevlja, mogu angažovati i spašavanju su:</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opštinska služba za zaštitu i spašavanje,</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specijalističke jedinice,</w:t>
      </w:r>
    </w:p>
    <w:p w:rsidR="003E1AE2" w:rsidRPr="0061774C" w:rsidRDefault="003E1AE2" w:rsidP="000F5ED5">
      <w:pPr>
        <w:numPr>
          <w:ilvl w:val="0"/>
          <w:numId w:val="37"/>
        </w:numPr>
        <w:jc w:val="both"/>
        <w:rPr>
          <w:rFonts w:ascii="Arial Narrow" w:hAnsi="Arial Narrow"/>
          <w:b/>
          <w:lang w:val="sr-Latn-CS"/>
        </w:rPr>
      </w:pPr>
      <w:r w:rsidRPr="0061774C">
        <w:rPr>
          <w:rFonts w:ascii="Arial Narrow" w:hAnsi="Arial Narrow"/>
          <w:b/>
          <w:lang w:val="sr-Latn-CS"/>
        </w:rPr>
        <w:t>jedinice civilne zaštite.</w:t>
      </w:r>
    </w:p>
    <w:p w:rsidR="003E1AE2" w:rsidRPr="0061774C" w:rsidRDefault="003E1AE2" w:rsidP="003E1AE2">
      <w:pPr>
        <w:jc w:val="both"/>
        <w:rPr>
          <w:rFonts w:ascii="Arial Narrow" w:hAnsi="Arial Narrow"/>
          <w:b/>
          <w:lang w:val="sr-Latn-CS"/>
        </w:rPr>
      </w:pPr>
    </w:p>
    <w:p w:rsidR="003E1AE2" w:rsidRDefault="003E1AE2" w:rsidP="000F5ED5">
      <w:pPr>
        <w:pStyle w:val="Caption"/>
        <w:numPr>
          <w:ilvl w:val="3"/>
          <w:numId w:val="58"/>
        </w:numPr>
        <w:rPr>
          <w:lang w:val="sr-Latn-CS"/>
        </w:rPr>
      </w:pPr>
      <w:r w:rsidRPr="0061774C">
        <w:rPr>
          <w:lang w:val="sr-Latn-CS"/>
        </w:rPr>
        <w:t>Opštinska služba za zaštitu i spašavanje</w:t>
      </w:r>
    </w:p>
    <w:p w:rsidR="007D1871" w:rsidRPr="007D1871" w:rsidRDefault="007D1871" w:rsidP="007D1871">
      <w:pPr>
        <w:rPr>
          <w:lang w:val="sr-Latn-CS"/>
        </w:rPr>
      </w:pPr>
    </w:p>
    <w:p w:rsidR="003E1AE2" w:rsidRDefault="007D1871" w:rsidP="007D1871">
      <w:pPr>
        <w:ind w:firstLine="708"/>
        <w:jc w:val="both"/>
        <w:rPr>
          <w:rFonts w:ascii="Arial Narrow" w:hAnsi="Arial Narrow"/>
          <w:b/>
          <w:lang w:val="sr-Latn-CS"/>
        </w:rPr>
      </w:pPr>
      <w:r>
        <w:rPr>
          <w:rFonts w:ascii="Arial Narrow" w:hAnsi="Arial Narrow"/>
          <w:b/>
          <w:lang w:val="sr-Latn-CS"/>
        </w:rPr>
        <w:t>Kompletne snage i sredstva ove službe nalaze se  u tabelama priloga br.2 koje su sastavni dio ovog plana.</w:t>
      </w:r>
    </w:p>
    <w:p w:rsidR="007D1871" w:rsidRPr="0061774C" w:rsidRDefault="007D1871" w:rsidP="003E1AE2">
      <w:pPr>
        <w:jc w:val="center"/>
        <w:rPr>
          <w:rFonts w:ascii="Arial Narrow" w:hAnsi="Arial Narrow"/>
          <w:b/>
          <w:lang w:val="sr-Latn-CS"/>
        </w:rPr>
      </w:pPr>
    </w:p>
    <w:p w:rsidR="003E1AE2" w:rsidRDefault="003E1AE2" w:rsidP="000F5ED5">
      <w:pPr>
        <w:pStyle w:val="Caption"/>
        <w:numPr>
          <w:ilvl w:val="3"/>
          <w:numId w:val="58"/>
        </w:numPr>
        <w:rPr>
          <w:lang w:val="sr-Latn-CS"/>
        </w:rPr>
      </w:pPr>
      <w:r w:rsidRPr="0061774C">
        <w:rPr>
          <w:lang w:val="sr-Latn-CS"/>
        </w:rPr>
        <w:t>Specijalističke jedinice</w:t>
      </w:r>
    </w:p>
    <w:p w:rsidR="0010408F" w:rsidRPr="0010408F" w:rsidRDefault="0010408F" w:rsidP="0010408F">
      <w:pPr>
        <w:pStyle w:val="ListParagraph"/>
        <w:jc w:val="both"/>
        <w:rPr>
          <w:lang w:val="sr-Latn-CS"/>
        </w:rPr>
      </w:pPr>
    </w:p>
    <w:p w:rsidR="003E1AE2" w:rsidRDefault="0010408F" w:rsidP="0010408F">
      <w:pPr>
        <w:pStyle w:val="ListParagraph"/>
        <w:jc w:val="both"/>
        <w:rPr>
          <w:rFonts w:ascii="Arial Narrow" w:hAnsi="Arial Narrow"/>
          <w:b/>
          <w:sz w:val="24"/>
          <w:szCs w:val="24"/>
          <w:lang w:val="sr-Latn-CS"/>
        </w:rPr>
      </w:pPr>
      <w:r>
        <w:rPr>
          <w:rFonts w:ascii="Arial Narrow" w:hAnsi="Arial Narrow"/>
          <w:b/>
          <w:sz w:val="24"/>
          <w:szCs w:val="24"/>
          <w:lang w:val="sr-Latn-CS"/>
        </w:rPr>
        <w:t xml:space="preserve">- Speleolozi </w:t>
      </w:r>
      <w:r w:rsidR="000F2DE5">
        <w:rPr>
          <w:rFonts w:ascii="Arial Narrow" w:hAnsi="Arial Narrow"/>
          <w:b/>
          <w:sz w:val="24"/>
          <w:szCs w:val="24"/>
          <w:lang w:val="sr-Latn-CS"/>
        </w:rPr>
        <w:t>koji broje oko 15 članova</w:t>
      </w:r>
    </w:p>
    <w:p w:rsidR="0010408F" w:rsidRDefault="0010408F" w:rsidP="0010408F">
      <w:pPr>
        <w:pStyle w:val="ListParagraph"/>
        <w:jc w:val="both"/>
        <w:rPr>
          <w:rFonts w:ascii="Arial Narrow" w:hAnsi="Arial Narrow"/>
          <w:b/>
          <w:sz w:val="24"/>
          <w:szCs w:val="24"/>
        </w:rPr>
      </w:pPr>
      <w:r>
        <w:rPr>
          <w:rFonts w:ascii="Arial Narrow" w:hAnsi="Arial Narrow"/>
          <w:b/>
          <w:sz w:val="24"/>
          <w:szCs w:val="24"/>
          <w:lang w:val="sr-Latn-CS"/>
        </w:rPr>
        <w:t xml:space="preserve">- NVU </w:t>
      </w:r>
      <w:r>
        <w:rPr>
          <w:rFonts w:ascii="Arial Narrow" w:hAnsi="Arial Narrow"/>
          <w:b/>
          <w:sz w:val="24"/>
          <w:szCs w:val="24"/>
        </w:rPr>
        <w:t>„Ljubišnja“, koja broji 30 članova od kojih je njih 8 završilo određene kurseve i uz adekvatnu obuku mogli bi se aktivno uključiti u spašavanju od poplava.</w:t>
      </w:r>
    </w:p>
    <w:p w:rsidR="0010408F" w:rsidRDefault="0010408F" w:rsidP="0010408F">
      <w:pPr>
        <w:pStyle w:val="ListParagraph"/>
        <w:jc w:val="both"/>
        <w:rPr>
          <w:rFonts w:ascii="Arial Narrow" w:hAnsi="Arial Narrow"/>
          <w:b/>
          <w:sz w:val="24"/>
          <w:szCs w:val="24"/>
        </w:rPr>
      </w:pPr>
      <w:r>
        <w:rPr>
          <w:rFonts w:ascii="Arial Narrow" w:hAnsi="Arial Narrow"/>
          <w:b/>
          <w:sz w:val="24"/>
          <w:szCs w:val="24"/>
        </w:rPr>
        <w:t>- Opštinska organizacija Crvenog krsta ima obučene ekipe za ukazivanje prve medicinske pomoći i 5 aktivista koji su obučeni za djelovanje u nesrećama</w:t>
      </w:r>
    </w:p>
    <w:p w:rsidR="0010408F" w:rsidRDefault="0010408F" w:rsidP="0010408F">
      <w:pPr>
        <w:pStyle w:val="ListParagraph"/>
        <w:jc w:val="both"/>
        <w:rPr>
          <w:rFonts w:ascii="Arial Narrow" w:hAnsi="Arial Narrow"/>
          <w:b/>
          <w:sz w:val="24"/>
          <w:szCs w:val="24"/>
        </w:rPr>
      </w:pPr>
      <w:r>
        <w:rPr>
          <w:rFonts w:ascii="Arial Narrow" w:hAnsi="Arial Narrow"/>
          <w:b/>
          <w:sz w:val="24"/>
          <w:szCs w:val="24"/>
        </w:rPr>
        <w:t>- Klub dobrovoljnih davalaca krvi  koji broji 920 članova od kojih njih 300 aktivno učestvuje u dobrovoljnom davanju krvi.</w:t>
      </w:r>
    </w:p>
    <w:p w:rsidR="0010408F" w:rsidRDefault="0010408F" w:rsidP="0010408F">
      <w:pPr>
        <w:pStyle w:val="ListParagraph"/>
        <w:jc w:val="both"/>
        <w:rPr>
          <w:rFonts w:ascii="Arial Narrow" w:hAnsi="Arial Narrow"/>
          <w:b/>
          <w:sz w:val="24"/>
          <w:szCs w:val="24"/>
        </w:rPr>
      </w:pPr>
      <w:r>
        <w:rPr>
          <w:rFonts w:ascii="Arial Narrow" w:hAnsi="Arial Narrow"/>
          <w:b/>
          <w:sz w:val="24"/>
          <w:szCs w:val="24"/>
        </w:rPr>
        <w:t>- Sportsko ribolovno društvo „Lipljen“ koje broji oko 250 članova</w:t>
      </w:r>
    </w:p>
    <w:p w:rsidR="00C051F2" w:rsidRPr="0061774C" w:rsidRDefault="00C051F2" w:rsidP="00313148">
      <w:pPr>
        <w:pStyle w:val="Caption"/>
        <w:rPr>
          <w:lang w:val="sr-Latn-CS"/>
        </w:rPr>
      </w:pPr>
      <w:r w:rsidRPr="0061774C">
        <w:rPr>
          <w:lang w:val="sr-Latn-CS"/>
        </w:rPr>
        <w:t>2.5.2.3 Jedinice civilne zaštite</w:t>
      </w:r>
    </w:p>
    <w:p w:rsidR="00C051F2" w:rsidRPr="0061774C" w:rsidRDefault="00C051F2" w:rsidP="00C051F2">
      <w:pPr>
        <w:ind w:left="540" w:firstLine="180"/>
        <w:jc w:val="center"/>
        <w:rPr>
          <w:rFonts w:ascii="Arial Narrow" w:hAnsi="Arial Narrow"/>
          <w:b/>
          <w:lang w:val="sr-Latn-CS"/>
        </w:rPr>
      </w:pPr>
    </w:p>
    <w:p w:rsidR="00C051F2" w:rsidRPr="0061774C" w:rsidRDefault="00C051F2" w:rsidP="00C051F2">
      <w:pPr>
        <w:ind w:firstLine="567"/>
        <w:jc w:val="both"/>
        <w:rPr>
          <w:rFonts w:ascii="Arial Narrow" w:hAnsi="Arial Narrow"/>
          <w:b/>
          <w:lang w:val="sr-Latn-CS"/>
        </w:rPr>
      </w:pPr>
      <w:r w:rsidRPr="0061774C">
        <w:rPr>
          <w:rFonts w:ascii="Arial Narrow" w:hAnsi="Arial Narrow"/>
          <w:b/>
          <w:lang w:val="sr-Latn-CS"/>
        </w:rPr>
        <w:t xml:space="preserve"> Za sprovođenje mjera zaštite i spašavanja stanovništva i materijalnmih dobara na području opštine Pljevlja</w:t>
      </w:r>
      <w:r w:rsidR="000F2DE5">
        <w:rPr>
          <w:rFonts w:ascii="Arial Narrow" w:hAnsi="Arial Narrow"/>
          <w:b/>
          <w:lang w:val="sr-Latn-CS"/>
        </w:rPr>
        <w:t xml:space="preserve"> i Žabljak</w:t>
      </w:r>
      <w:r w:rsidRPr="0061774C">
        <w:rPr>
          <w:rFonts w:ascii="Arial Narrow" w:hAnsi="Arial Narrow"/>
          <w:b/>
          <w:lang w:val="sr-Latn-CS"/>
        </w:rPr>
        <w:t xml:space="preserve">, pri Područnoj jedinici Direktorata za vanredne situacije u Pljevljima planirano je formiranje združene jedinice civilne zaštite sa ukupno </w:t>
      </w:r>
      <w:r w:rsidR="000F2DE5">
        <w:rPr>
          <w:rFonts w:ascii="Arial Narrow" w:hAnsi="Arial Narrow"/>
          <w:b/>
          <w:lang w:val="sr-Latn-CS"/>
        </w:rPr>
        <w:t>20</w:t>
      </w:r>
      <w:r w:rsidRPr="0061774C">
        <w:rPr>
          <w:rFonts w:ascii="Arial Narrow" w:hAnsi="Arial Narrow"/>
          <w:b/>
          <w:lang w:val="sr-Latn-CS"/>
        </w:rPr>
        <w:t>0 pripadnika</w:t>
      </w:r>
      <w:r w:rsidR="000F2DE5">
        <w:rPr>
          <w:rFonts w:ascii="Arial Narrow" w:hAnsi="Arial Narrow"/>
          <w:b/>
          <w:lang w:val="sr-Latn-CS"/>
        </w:rPr>
        <w:t xml:space="preserve">. U opštini Pljevlja bilo bi 160 pripadnika CZ a u opštini Žabljak 40 pripadnika CZ. Planirano je da se, kroz različite oblike osposobljavanja (kursevi, seminari,praktične vježbe) osposobi 10 pripadnika za spašavanje od poplava (na vodi i pod vodom) kao i 10+1 pripadnika za spašavanje iz ruševina. U početku popunjenost ovih jedinica je iznosila 20% a u budućnosti se planira da se poveća broj ovih pripadnika ukoliko to materijalna situacija bude dozvoljavala. </w:t>
      </w:r>
    </w:p>
    <w:p w:rsidR="00036C13" w:rsidRPr="0061774C" w:rsidRDefault="00313148" w:rsidP="00313148">
      <w:pPr>
        <w:pStyle w:val="Heading3"/>
      </w:pPr>
      <w:bookmarkStart w:id="125" w:name="_Toc379787175"/>
      <w:r>
        <w:t xml:space="preserve">2.5.3 </w:t>
      </w:r>
      <w:r w:rsidR="00036C13" w:rsidRPr="0061774C">
        <w:t>Pregled neophodnih radova i mjera za uređenje vodotoka i zaštitu od poplava</w:t>
      </w:r>
      <w:bookmarkEnd w:id="125"/>
    </w:p>
    <w:p w:rsidR="00036C13" w:rsidRPr="0061774C" w:rsidRDefault="00036C13" w:rsidP="00036C13">
      <w:pPr>
        <w:jc w:val="center"/>
        <w:rPr>
          <w:rFonts w:ascii="Arial Narrow" w:hAnsi="Arial Narrow"/>
          <w:b/>
          <w:lang w:val="sr-Latn-CS"/>
        </w:rPr>
      </w:pPr>
    </w:p>
    <w:p w:rsidR="00036C13" w:rsidRPr="0061774C" w:rsidRDefault="00036C13" w:rsidP="00036C13">
      <w:pPr>
        <w:jc w:val="center"/>
        <w:rPr>
          <w:rFonts w:ascii="Arial Narrow" w:hAnsi="Arial Narrow"/>
          <w:b/>
          <w:lang w:val="sr-Latn-CS"/>
        </w:rPr>
      </w:pPr>
    </w:p>
    <w:p w:rsidR="00036C13" w:rsidRPr="0061774C" w:rsidRDefault="00036C13" w:rsidP="00036C13">
      <w:pPr>
        <w:ind w:firstLine="567"/>
        <w:jc w:val="both"/>
        <w:outlineLvl w:val="0"/>
        <w:rPr>
          <w:rFonts w:ascii="Arial Narrow" w:hAnsi="Arial Narrow"/>
          <w:b/>
          <w:lang w:val="sr-Latn-CS"/>
        </w:rPr>
      </w:pPr>
      <w:bookmarkStart w:id="126" w:name="_Toc373758076"/>
      <w:bookmarkStart w:id="127" w:name="_Toc373820464"/>
      <w:bookmarkStart w:id="128" w:name="_Toc379786947"/>
      <w:bookmarkStart w:id="129" w:name="_Toc379787176"/>
      <w:r w:rsidRPr="0061774C">
        <w:rPr>
          <w:rFonts w:ascii="Arial Narrow" w:hAnsi="Arial Narrow"/>
          <w:b/>
          <w:lang w:val="sr-Latn-CS"/>
        </w:rPr>
        <w:t>Kao što je već naglašeno, dolina Ćehotine je naseljena i u njoj su locirani značajni industrijski i infrastrukturni objekti. Postoji veći broj lokacija ugroženih od poplava, a na glavnom toku je izvršena djelimična regulacija samo na potezu kroz opštinu Pljevlja. Izgradnjom tunela kao i proširenjem i čišćenjem korita došlo je do značajnih izmjena u pozitivnom smislu.</w:t>
      </w:r>
      <w:bookmarkEnd w:id="126"/>
      <w:bookmarkEnd w:id="127"/>
      <w:bookmarkEnd w:id="128"/>
      <w:bookmarkEnd w:id="129"/>
    </w:p>
    <w:p w:rsidR="00036C13" w:rsidRPr="0061774C" w:rsidRDefault="00036C13" w:rsidP="00036C13">
      <w:pPr>
        <w:ind w:firstLine="420"/>
        <w:jc w:val="both"/>
        <w:rPr>
          <w:rFonts w:ascii="Arial Narrow" w:hAnsi="Arial Narrow"/>
          <w:b/>
          <w:lang w:val="sr-Latn-CS"/>
        </w:rPr>
      </w:pPr>
      <w:r w:rsidRPr="0061774C">
        <w:rPr>
          <w:rFonts w:ascii="Arial Narrow" w:hAnsi="Arial Narrow"/>
          <w:b/>
          <w:lang w:val="sr-Latn-CS"/>
        </w:rPr>
        <w:t xml:space="preserve">Dolina Ćehotine je izložena naseljavanju pri čemu je mali broj novoizgrađenih objekata građen bez potrebnih saglasnosti i dozvola. Takođe, neki od ovih objekata su izgrađeni u plavnoj zoni. Na taj način štete od poplava u ovoj zoni se konstantno povećavaju. Zbog toga je posebno važno definisati plavne zone u ovoj dolini, utvrditi neophodne propise i striktno sprovesti odgovarajuće neinvesticione mjere. Bez neinvesticionih mjera u dolini Ćehotine nije moguće sprovesti odgovarajuću zaštitu od poplava, jer bi vrijednost radova bez tih mjera prevazišla štete od poplava. Kao prioriteti na preduzimanju preventivnih mjera u budućnosti mogu se svrstati sledeći radovi i mjere: </w:t>
      </w:r>
    </w:p>
    <w:p w:rsidR="00036C13" w:rsidRPr="0061774C" w:rsidRDefault="00036C13" w:rsidP="000F5ED5">
      <w:pPr>
        <w:numPr>
          <w:ilvl w:val="0"/>
          <w:numId w:val="38"/>
        </w:numPr>
        <w:jc w:val="both"/>
        <w:rPr>
          <w:rFonts w:ascii="Arial Narrow" w:hAnsi="Arial Narrow"/>
          <w:b/>
          <w:lang w:val="sr-Latn-CS"/>
        </w:rPr>
      </w:pPr>
      <w:r w:rsidRPr="0061774C">
        <w:rPr>
          <w:rFonts w:ascii="Arial Narrow" w:hAnsi="Arial Narrow"/>
          <w:b/>
          <w:lang w:val="sr-Latn-CS"/>
        </w:rPr>
        <w:lastRenderedPageBreak/>
        <w:t>na gradskom  području Pljevalja neophodno  je dovršiti čišćenje, proširenje i produbljivanje korita rijeke Ćehotine na potezu od oko 2 km.</w:t>
      </w:r>
    </w:p>
    <w:p w:rsidR="00036C13" w:rsidRPr="0061774C" w:rsidRDefault="00036C13" w:rsidP="000F5ED5">
      <w:pPr>
        <w:numPr>
          <w:ilvl w:val="0"/>
          <w:numId w:val="38"/>
        </w:numPr>
        <w:jc w:val="both"/>
        <w:rPr>
          <w:rFonts w:ascii="Arial Narrow" w:hAnsi="Arial Narrow"/>
          <w:b/>
          <w:lang w:val="sr-Latn-CS"/>
        </w:rPr>
      </w:pPr>
      <w:r w:rsidRPr="0061774C">
        <w:rPr>
          <w:rFonts w:ascii="Arial Narrow" w:hAnsi="Arial Narrow"/>
          <w:b/>
          <w:lang w:val="sr-Latn-CS"/>
        </w:rPr>
        <w:t>Neophodno je takođe izvršiti utvrđivanje proširenih obala betonskim ili kamenim utvrdama kako se već proširena obala ne bi urušavala i plićala korito rijeke.</w:t>
      </w:r>
    </w:p>
    <w:p w:rsidR="00036C13" w:rsidRPr="0061774C" w:rsidRDefault="007635EA" w:rsidP="000F5ED5">
      <w:pPr>
        <w:numPr>
          <w:ilvl w:val="0"/>
          <w:numId w:val="38"/>
        </w:numPr>
        <w:jc w:val="both"/>
        <w:rPr>
          <w:rFonts w:ascii="Arial Narrow" w:hAnsi="Arial Narrow"/>
          <w:b/>
          <w:lang w:val="sr-Latn-CS"/>
        </w:rPr>
      </w:pPr>
      <w:r w:rsidRPr="0061774C">
        <w:rPr>
          <w:rFonts w:ascii="Arial Narrow" w:hAnsi="Arial Narrow"/>
          <w:b/>
          <w:lang w:val="sr-Latn-CS"/>
        </w:rPr>
        <w:t>Utvrđivanjem već proširenih obala zaštititi magistralni put Pljevlja – Gradac u dužini od 150 m</w:t>
      </w:r>
    </w:p>
    <w:p w:rsidR="00036C13" w:rsidRPr="0061774C" w:rsidRDefault="00036C13" w:rsidP="000F5ED5">
      <w:pPr>
        <w:numPr>
          <w:ilvl w:val="0"/>
          <w:numId w:val="38"/>
        </w:numPr>
        <w:jc w:val="both"/>
        <w:rPr>
          <w:rFonts w:ascii="Arial Narrow" w:hAnsi="Arial Narrow"/>
          <w:b/>
          <w:lang w:val="sr-Latn-CS"/>
        </w:rPr>
      </w:pPr>
      <w:r w:rsidRPr="0061774C">
        <w:rPr>
          <w:rFonts w:ascii="Arial Narrow" w:hAnsi="Arial Narrow"/>
          <w:b/>
          <w:lang w:val="sr-Latn-CS"/>
        </w:rPr>
        <w:t>za vri</w:t>
      </w:r>
      <w:r w:rsidR="007635EA" w:rsidRPr="0061774C">
        <w:rPr>
          <w:rFonts w:ascii="Arial Narrow" w:hAnsi="Arial Narrow"/>
          <w:b/>
          <w:lang w:val="sr-Latn-CS"/>
        </w:rPr>
        <w:t>jeme povećanog vodostaja na Ćehotini</w:t>
      </w:r>
      <w:r w:rsidRPr="0061774C">
        <w:rPr>
          <w:rFonts w:ascii="Arial Narrow" w:hAnsi="Arial Narrow"/>
          <w:b/>
          <w:lang w:val="sr-Latn-CS"/>
        </w:rPr>
        <w:t xml:space="preserve"> i pritokama, organizovati dežurstva, u cilju osmatranja mostova i uskih grla na vodotocima, radi blagovremenih intervencija na tim mjestima ( odčepljavanje i uklanjanje materijala koji smanjuju propusnu moć vode u rječnim koritima ).</w:t>
      </w:r>
    </w:p>
    <w:p w:rsidR="00C051F2" w:rsidRDefault="00C051F2" w:rsidP="00C051F2">
      <w:pPr>
        <w:ind w:firstLine="567"/>
        <w:jc w:val="both"/>
        <w:rPr>
          <w:rFonts w:ascii="Arial Narrow" w:hAnsi="Arial Narrow"/>
          <w:b/>
          <w:lang w:val="sr-Latn-CS"/>
        </w:rPr>
      </w:pPr>
    </w:p>
    <w:p w:rsidR="002C6AAF" w:rsidRPr="0061774C" w:rsidRDefault="002C6AAF" w:rsidP="00C051F2">
      <w:pPr>
        <w:ind w:firstLine="567"/>
        <w:jc w:val="both"/>
        <w:rPr>
          <w:rFonts w:ascii="Arial Narrow" w:hAnsi="Arial Narrow"/>
          <w:b/>
          <w:lang w:val="sr-Latn-CS"/>
        </w:rPr>
      </w:pPr>
    </w:p>
    <w:p w:rsidR="007635EA" w:rsidRPr="0061774C" w:rsidRDefault="007635EA" w:rsidP="00313148">
      <w:pPr>
        <w:pStyle w:val="Heading1"/>
        <w:rPr>
          <w:lang w:val="sr-Latn-CS"/>
        </w:rPr>
      </w:pPr>
      <w:bookmarkStart w:id="130" w:name="_Toc379787177"/>
      <w:r w:rsidRPr="0061774C">
        <w:rPr>
          <w:lang w:val="sr-Latn-CS"/>
        </w:rPr>
        <w:t>3.  Z A K LJ U Č C I</w:t>
      </w:r>
      <w:bookmarkEnd w:id="130"/>
    </w:p>
    <w:p w:rsidR="007635EA" w:rsidRPr="0061774C" w:rsidRDefault="007635EA" w:rsidP="007635EA">
      <w:pPr>
        <w:rPr>
          <w:rFonts w:ascii="Arial Narrow" w:hAnsi="Arial Narrow"/>
          <w:b/>
          <w:lang w:val="sr-Latn-CS"/>
        </w:rPr>
      </w:pPr>
    </w:p>
    <w:p w:rsidR="007635EA" w:rsidRPr="0061774C" w:rsidRDefault="007635EA" w:rsidP="007635EA">
      <w:pPr>
        <w:rPr>
          <w:rFonts w:ascii="Arial Narrow" w:hAnsi="Arial Narrow"/>
          <w:b/>
          <w:lang w:val="sr-Latn-CS"/>
        </w:rPr>
      </w:pPr>
    </w:p>
    <w:p w:rsidR="007635EA" w:rsidRPr="0061774C" w:rsidRDefault="007635EA" w:rsidP="000F5ED5">
      <w:pPr>
        <w:numPr>
          <w:ilvl w:val="0"/>
          <w:numId w:val="39"/>
        </w:numPr>
        <w:jc w:val="both"/>
        <w:rPr>
          <w:rFonts w:ascii="Arial Narrow" w:hAnsi="Arial Narrow"/>
          <w:b/>
          <w:lang w:val="sr-Latn-CS"/>
        </w:rPr>
      </w:pPr>
      <w:r w:rsidRPr="0061774C">
        <w:rPr>
          <w:rFonts w:ascii="Arial Narrow" w:hAnsi="Arial Narrow"/>
          <w:b/>
          <w:lang w:val="sr-Latn-CS"/>
        </w:rPr>
        <w:t>Rijeka Ćehotina i njene pritoke spadaju u kategoriju brzih, bujičnih i plahovitih rijeka.</w:t>
      </w:r>
    </w:p>
    <w:p w:rsidR="007635EA" w:rsidRPr="0061774C" w:rsidRDefault="007635EA" w:rsidP="000F5ED5">
      <w:pPr>
        <w:numPr>
          <w:ilvl w:val="0"/>
          <w:numId w:val="39"/>
        </w:numPr>
        <w:jc w:val="both"/>
        <w:rPr>
          <w:rFonts w:ascii="Arial Narrow" w:hAnsi="Arial Narrow"/>
          <w:b/>
          <w:lang w:val="sr-Latn-CS"/>
        </w:rPr>
      </w:pPr>
      <w:r w:rsidRPr="0061774C">
        <w:rPr>
          <w:rFonts w:ascii="Arial Narrow" w:hAnsi="Arial Narrow"/>
          <w:b/>
          <w:lang w:val="sr-Latn-CS"/>
        </w:rPr>
        <w:t>Ćehotina, kao i ostale značajnije pritoke, karakterišu poplave, naročito u proljećnim i jesenjim periodima.</w:t>
      </w:r>
    </w:p>
    <w:p w:rsidR="007635EA" w:rsidRPr="0061774C" w:rsidRDefault="007635EA" w:rsidP="000F5ED5">
      <w:pPr>
        <w:numPr>
          <w:ilvl w:val="0"/>
          <w:numId w:val="39"/>
        </w:numPr>
        <w:jc w:val="both"/>
        <w:rPr>
          <w:rFonts w:ascii="Arial Narrow" w:hAnsi="Arial Narrow"/>
          <w:b/>
          <w:lang w:val="sr-Latn-CS"/>
        </w:rPr>
      </w:pPr>
      <w:r w:rsidRPr="0061774C">
        <w:rPr>
          <w:rFonts w:ascii="Arial Narrow" w:hAnsi="Arial Narrow"/>
          <w:b/>
          <w:lang w:val="sr-Latn-CS"/>
        </w:rPr>
        <w:t>Poplavama na području opštine Pljevlja su ugrožena priobalna gradska i prigradska naselja i poljoprivredna zemljišta, počev od mjesta Donji most do mjesta Rondove međe sa desne i lijeve strane, i od mjesta Termoelektrane do mjesta Komini sa lijeve obale Ćehotine.</w:t>
      </w:r>
    </w:p>
    <w:p w:rsidR="007635EA" w:rsidRPr="0061774C" w:rsidRDefault="007635EA" w:rsidP="000F5ED5">
      <w:pPr>
        <w:numPr>
          <w:ilvl w:val="0"/>
          <w:numId w:val="39"/>
        </w:numPr>
        <w:jc w:val="both"/>
        <w:rPr>
          <w:rFonts w:ascii="Arial Narrow" w:hAnsi="Arial Narrow"/>
          <w:b/>
          <w:lang w:val="sr-Latn-CS"/>
        </w:rPr>
      </w:pPr>
      <w:r w:rsidRPr="0061774C">
        <w:rPr>
          <w:rFonts w:ascii="Arial Narrow" w:hAnsi="Arial Narrow"/>
          <w:b/>
          <w:lang w:val="sr-Latn-CS"/>
        </w:rPr>
        <w:t>Kao posledica poplava, na području opštine Pljevlja mogu se očekivati značajne materijalne štete.</w:t>
      </w:r>
    </w:p>
    <w:p w:rsidR="007635EA" w:rsidRPr="0061774C" w:rsidRDefault="007635EA" w:rsidP="000F5ED5">
      <w:pPr>
        <w:numPr>
          <w:ilvl w:val="0"/>
          <w:numId w:val="39"/>
        </w:numPr>
        <w:jc w:val="both"/>
        <w:rPr>
          <w:rFonts w:ascii="Arial Narrow" w:hAnsi="Arial Narrow"/>
          <w:b/>
          <w:lang w:val="sr-Latn-CS"/>
        </w:rPr>
      </w:pPr>
      <w:r w:rsidRPr="0061774C">
        <w:rPr>
          <w:rFonts w:ascii="Arial Narrow" w:hAnsi="Arial Narrow"/>
          <w:b/>
          <w:lang w:val="sr-Latn-CS"/>
        </w:rPr>
        <w:t xml:space="preserve">Da bi se posledice od poplava umanjile, potrebno je preduzimati preventivne mjere, kroz izradu generalnog urbanističkog plana, detaljnih urbanistikih planova, kao i kroz izradu posebnih planova, programa i projektne dokumentacije za sprečavanje štetnog dejstva vode. </w:t>
      </w:r>
    </w:p>
    <w:p w:rsidR="007635EA" w:rsidRPr="0061774C" w:rsidRDefault="007635EA" w:rsidP="000F5ED5">
      <w:pPr>
        <w:numPr>
          <w:ilvl w:val="0"/>
          <w:numId w:val="39"/>
        </w:numPr>
        <w:jc w:val="both"/>
        <w:rPr>
          <w:rFonts w:ascii="Arial Narrow" w:hAnsi="Arial Narrow"/>
          <w:b/>
          <w:lang w:val="sr-Latn-CS"/>
        </w:rPr>
      </w:pPr>
      <w:r w:rsidRPr="0061774C">
        <w:rPr>
          <w:rFonts w:ascii="Arial Narrow" w:hAnsi="Arial Narrow"/>
          <w:b/>
          <w:lang w:val="sr-Latn-CS"/>
        </w:rPr>
        <w:t>Potrebno je što prije izraditi opštinski plan zaštite od poplava, sa jasno definisanim obavezama svih subjekata i učesnika u zaštiti i spašavanju.</w:t>
      </w:r>
    </w:p>
    <w:p w:rsidR="007635EA" w:rsidRPr="0061774C" w:rsidRDefault="007635EA" w:rsidP="000F5ED5">
      <w:pPr>
        <w:numPr>
          <w:ilvl w:val="0"/>
          <w:numId w:val="39"/>
        </w:numPr>
        <w:jc w:val="both"/>
        <w:rPr>
          <w:rFonts w:ascii="Arial Narrow" w:hAnsi="Arial Narrow"/>
          <w:b/>
          <w:lang w:val="sr-Latn-CS"/>
        </w:rPr>
      </w:pPr>
      <w:r w:rsidRPr="0061774C">
        <w:rPr>
          <w:rFonts w:ascii="Arial Narrow" w:hAnsi="Arial Narrow"/>
          <w:b/>
          <w:lang w:val="sr-Latn-CS"/>
        </w:rPr>
        <w:t>U cilju preventivne zaštite ljudi i materijalnih dobara od poplava, potrebno je obezbijediti i realizovati izgradnju i rekonstrukciju zaštitnih nasipa, obezbijediti potrebna istraživanja, studije i projekte radi preduzimanja mjera i radova za povećanje stepena sigurnosti  zaštite od štetnog dejstva voda, redovno inovirati tehničku dokumentaciju vodotoka i analizirati stanje zaštitnih objekata.</w:t>
      </w:r>
    </w:p>
    <w:p w:rsidR="007635EA" w:rsidRPr="0061774C" w:rsidRDefault="007635EA" w:rsidP="000F5ED5">
      <w:pPr>
        <w:numPr>
          <w:ilvl w:val="0"/>
          <w:numId w:val="39"/>
        </w:numPr>
        <w:jc w:val="both"/>
        <w:rPr>
          <w:rFonts w:ascii="Arial Narrow" w:hAnsi="Arial Narrow"/>
          <w:b/>
          <w:lang w:val="sr-Latn-CS"/>
        </w:rPr>
      </w:pPr>
      <w:r w:rsidRPr="0061774C">
        <w:rPr>
          <w:rFonts w:ascii="Arial Narrow" w:hAnsi="Arial Narrow"/>
          <w:b/>
          <w:lang w:val="sr-Latn-CS"/>
        </w:rPr>
        <w:t>Obučiti pripadnike Opštinske službe zaštite i spašavanja za djelovanje u slučajevima poplava.</w:t>
      </w:r>
    </w:p>
    <w:p w:rsidR="007635EA" w:rsidRPr="0061774C" w:rsidRDefault="007635EA" w:rsidP="000F5ED5">
      <w:pPr>
        <w:numPr>
          <w:ilvl w:val="0"/>
          <w:numId w:val="39"/>
        </w:numPr>
        <w:jc w:val="both"/>
        <w:rPr>
          <w:rFonts w:ascii="Arial Narrow" w:hAnsi="Arial Narrow"/>
          <w:b/>
          <w:lang w:val="sr-Latn-CS"/>
        </w:rPr>
      </w:pPr>
      <w:r w:rsidRPr="0061774C">
        <w:rPr>
          <w:rFonts w:ascii="Arial Narrow" w:hAnsi="Arial Narrow"/>
          <w:b/>
          <w:lang w:val="sr-Latn-CS"/>
        </w:rPr>
        <w:t>Poboljšati materijalnu opremljenost Opštinske službe zaštite i spašavanja    sredstvima i opremom za efikasnije djelovanje u slučajevima poplava˙(gumeni čamci, ronilačka odijela, ribarski kombinezoni, motorne i električne muljne pumpe većeg kapaciteta, kišne kabanice, čizme, prsluci za neplivače, šlaufi za spašavanje davljenika, šljemovi, megafoni i dr.).</w:t>
      </w:r>
    </w:p>
    <w:p w:rsidR="007635EA" w:rsidRPr="0061774C" w:rsidRDefault="007635EA" w:rsidP="000F5ED5">
      <w:pPr>
        <w:numPr>
          <w:ilvl w:val="0"/>
          <w:numId w:val="39"/>
        </w:numPr>
        <w:jc w:val="both"/>
        <w:rPr>
          <w:rFonts w:ascii="Arial Narrow" w:hAnsi="Arial Narrow"/>
          <w:b/>
          <w:lang w:val="sr-Latn-CS"/>
        </w:rPr>
      </w:pPr>
      <w:r w:rsidRPr="0061774C">
        <w:rPr>
          <w:rFonts w:ascii="Arial Narrow" w:hAnsi="Arial Narrow"/>
          <w:b/>
          <w:lang w:val="sr-Latn-CS"/>
        </w:rPr>
        <w:t>Obezbijediti odgovarajuće šatore sa pratećom opremom za smještaj i zbrinjavanje evakuisanog stanovništva.</w:t>
      </w:r>
    </w:p>
    <w:p w:rsidR="007635EA" w:rsidRPr="0061774C" w:rsidRDefault="007635EA" w:rsidP="000F5ED5">
      <w:pPr>
        <w:numPr>
          <w:ilvl w:val="0"/>
          <w:numId w:val="39"/>
        </w:numPr>
        <w:jc w:val="both"/>
        <w:rPr>
          <w:rFonts w:ascii="Arial Narrow" w:hAnsi="Arial Narrow"/>
          <w:b/>
          <w:lang w:val="sr-Latn-CS"/>
        </w:rPr>
      </w:pPr>
      <w:r w:rsidRPr="0061774C">
        <w:rPr>
          <w:rFonts w:ascii="Arial Narrow" w:hAnsi="Arial Narrow"/>
          <w:b/>
          <w:lang w:val="sr-Latn-CS"/>
        </w:rPr>
        <w:t>Prilikom pojava poplava na području opštine, blagovremeno angažovati sve raspoložive ljudske i materijalne resurse za zaštitu i spašavanje, shodno Zakonu o zaštiti  spašavanju.</w:t>
      </w:r>
    </w:p>
    <w:p w:rsidR="007635EA" w:rsidRPr="0061774C" w:rsidRDefault="007635EA" w:rsidP="000F5ED5">
      <w:pPr>
        <w:numPr>
          <w:ilvl w:val="0"/>
          <w:numId w:val="39"/>
        </w:numPr>
        <w:jc w:val="both"/>
        <w:rPr>
          <w:rFonts w:ascii="Arial Narrow" w:hAnsi="Arial Narrow"/>
          <w:b/>
          <w:lang w:val="sr-Latn-CS"/>
        </w:rPr>
      </w:pPr>
      <w:r w:rsidRPr="0061774C">
        <w:rPr>
          <w:rFonts w:ascii="Arial Narrow" w:hAnsi="Arial Narrow"/>
          <w:b/>
          <w:lang w:val="sr-Latn-CS"/>
        </w:rPr>
        <w:t>Edukovati stanovništvo sa potencijalno ugroženih područja o ponašanju i djelovanju u slučaju poplava.</w:t>
      </w:r>
    </w:p>
    <w:p w:rsidR="00C24504" w:rsidRPr="0061774C" w:rsidRDefault="00C24504" w:rsidP="000F5ED5">
      <w:pPr>
        <w:numPr>
          <w:ilvl w:val="0"/>
          <w:numId w:val="39"/>
        </w:numPr>
        <w:jc w:val="both"/>
        <w:rPr>
          <w:rFonts w:ascii="Arial Narrow" w:hAnsi="Arial Narrow"/>
          <w:b/>
          <w:lang w:val="sr-Latn-CS"/>
        </w:rPr>
      </w:pPr>
      <w:r w:rsidRPr="0061774C">
        <w:rPr>
          <w:rFonts w:ascii="Arial Narrow" w:hAnsi="Arial Narrow"/>
          <w:b/>
          <w:lang w:val="sr-Latn-CS"/>
        </w:rPr>
        <w:lastRenderedPageBreak/>
        <w:t>Vršiti edukaciju omladine kroz školska predavanja i emisije na masmedijima</w:t>
      </w:r>
    </w:p>
    <w:p w:rsidR="002C6AAF" w:rsidRDefault="002C6AAF" w:rsidP="00313148">
      <w:pPr>
        <w:pStyle w:val="Heading1"/>
        <w:rPr>
          <w:lang w:val="pl-PL"/>
        </w:rPr>
      </w:pPr>
      <w:bookmarkStart w:id="131" w:name="_Toc379787178"/>
    </w:p>
    <w:p w:rsidR="006B480E" w:rsidRPr="0061774C" w:rsidRDefault="006B480E" w:rsidP="00313148">
      <w:pPr>
        <w:pStyle w:val="Heading1"/>
        <w:rPr>
          <w:lang w:val="pl-PL"/>
        </w:rPr>
      </w:pPr>
      <w:r w:rsidRPr="0061774C">
        <w:rPr>
          <w:lang w:val="pl-PL"/>
        </w:rPr>
        <w:t>GLAVA   I I</w:t>
      </w:r>
      <w:bookmarkEnd w:id="131"/>
    </w:p>
    <w:p w:rsidR="006B480E" w:rsidRPr="0061774C" w:rsidRDefault="006B480E" w:rsidP="006B480E">
      <w:pPr>
        <w:pStyle w:val="NoSpacing"/>
        <w:jc w:val="both"/>
        <w:rPr>
          <w:rFonts w:ascii="Arial Narrow" w:hAnsi="Arial Narrow"/>
          <w:b/>
          <w:sz w:val="24"/>
          <w:szCs w:val="24"/>
          <w:lang w:val="pl-PL"/>
        </w:rPr>
      </w:pPr>
    </w:p>
    <w:p w:rsidR="006B480E" w:rsidRPr="0061774C" w:rsidRDefault="006B480E" w:rsidP="006B480E">
      <w:pPr>
        <w:pStyle w:val="NoSpacing"/>
        <w:jc w:val="both"/>
        <w:rPr>
          <w:rFonts w:ascii="Arial Narrow" w:hAnsi="Arial Narrow"/>
          <w:b/>
          <w:sz w:val="24"/>
          <w:szCs w:val="24"/>
          <w:lang w:val="pl-PL"/>
        </w:rPr>
      </w:pPr>
    </w:p>
    <w:p w:rsidR="006B480E" w:rsidRPr="0061774C" w:rsidRDefault="006B480E" w:rsidP="006B480E">
      <w:pPr>
        <w:pStyle w:val="NoSpacing"/>
        <w:jc w:val="both"/>
        <w:rPr>
          <w:rFonts w:ascii="Arial Narrow" w:hAnsi="Arial Narrow"/>
          <w:b/>
          <w:sz w:val="24"/>
          <w:szCs w:val="24"/>
          <w:lang w:val="pl-PL"/>
        </w:rPr>
      </w:pPr>
    </w:p>
    <w:p w:rsidR="006B480E" w:rsidRPr="0061774C" w:rsidRDefault="006B480E" w:rsidP="006B480E">
      <w:pPr>
        <w:pStyle w:val="NoSpacing"/>
        <w:jc w:val="both"/>
        <w:rPr>
          <w:rFonts w:ascii="Arial Narrow" w:hAnsi="Arial Narrow"/>
          <w:b/>
          <w:sz w:val="24"/>
          <w:szCs w:val="24"/>
          <w:lang w:val="pl-PL"/>
        </w:rPr>
      </w:pPr>
    </w:p>
    <w:p w:rsidR="006B480E" w:rsidRPr="0061774C" w:rsidRDefault="006B480E" w:rsidP="006B480E">
      <w:pPr>
        <w:pStyle w:val="NoSpacing"/>
        <w:jc w:val="both"/>
        <w:rPr>
          <w:rFonts w:ascii="Arial Narrow" w:hAnsi="Arial Narrow"/>
          <w:b/>
          <w:sz w:val="24"/>
          <w:szCs w:val="24"/>
          <w:lang w:val="pl-PL"/>
        </w:rPr>
      </w:pPr>
    </w:p>
    <w:p w:rsidR="006B480E" w:rsidRPr="0061774C" w:rsidRDefault="006B480E" w:rsidP="006B480E">
      <w:pPr>
        <w:pStyle w:val="NoSpacing"/>
        <w:jc w:val="both"/>
        <w:rPr>
          <w:rFonts w:ascii="Arial Narrow" w:hAnsi="Arial Narrow"/>
          <w:b/>
          <w:sz w:val="24"/>
          <w:szCs w:val="24"/>
          <w:lang w:val="pl-PL"/>
        </w:rPr>
      </w:pPr>
    </w:p>
    <w:p w:rsidR="006B480E" w:rsidRPr="0061774C" w:rsidRDefault="006B480E" w:rsidP="006B480E">
      <w:pPr>
        <w:pStyle w:val="NoSpacing"/>
        <w:jc w:val="both"/>
        <w:rPr>
          <w:rFonts w:ascii="Arial Narrow" w:hAnsi="Arial Narrow"/>
          <w:b/>
          <w:sz w:val="24"/>
          <w:szCs w:val="24"/>
          <w:lang w:val="pl-PL"/>
        </w:rPr>
      </w:pPr>
    </w:p>
    <w:p w:rsidR="006B480E" w:rsidRPr="0061774C" w:rsidRDefault="006B480E" w:rsidP="00313148">
      <w:pPr>
        <w:pStyle w:val="Heading1"/>
        <w:rPr>
          <w:lang w:val="pl-PL"/>
        </w:rPr>
      </w:pPr>
      <w:bookmarkStart w:id="132" w:name="_Toc379787179"/>
      <w:r w:rsidRPr="0061774C">
        <w:rPr>
          <w:lang w:val="pl-PL"/>
        </w:rPr>
        <w:t>DOKUMENTA  OPŠTINSKOG  PLANA  ZA  ZAŠTITU  I SPAŠAVANJE OD  POPLAVA</w:t>
      </w:r>
      <w:bookmarkEnd w:id="132"/>
    </w:p>
    <w:p w:rsidR="006B480E" w:rsidRPr="0061774C" w:rsidRDefault="006B480E">
      <w:pPr>
        <w:spacing w:after="200" w:line="276" w:lineRule="auto"/>
        <w:rPr>
          <w:rFonts w:ascii="Arial Narrow" w:hAnsi="Arial Narrow"/>
          <w:b/>
          <w:lang w:val="pl-PL"/>
        </w:rPr>
      </w:pPr>
      <w:r w:rsidRPr="0061774C">
        <w:rPr>
          <w:rFonts w:ascii="Arial Narrow" w:hAnsi="Arial Narrow"/>
          <w:b/>
          <w:lang w:val="pl-PL"/>
        </w:rPr>
        <w:br w:type="page"/>
      </w:r>
    </w:p>
    <w:p w:rsidR="006B480E" w:rsidRPr="0061774C" w:rsidRDefault="006B480E" w:rsidP="00313148">
      <w:pPr>
        <w:pStyle w:val="Heading1"/>
        <w:rPr>
          <w:lang w:val="pl-PL"/>
        </w:rPr>
      </w:pPr>
      <w:bookmarkStart w:id="133" w:name="_Toc379787180"/>
      <w:r w:rsidRPr="0061774C">
        <w:rPr>
          <w:lang w:val="pl-PL"/>
        </w:rPr>
        <w:lastRenderedPageBreak/>
        <w:t>1. Mjere zaštite i spašavanja od poplava (strukturne i nestrukturne mjere)</w:t>
      </w:r>
      <w:bookmarkEnd w:id="133"/>
    </w:p>
    <w:p w:rsidR="006B480E" w:rsidRPr="0061774C" w:rsidRDefault="006B480E" w:rsidP="006B480E">
      <w:pPr>
        <w:ind w:firstLine="630"/>
        <w:jc w:val="both"/>
        <w:rPr>
          <w:rFonts w:ascii="Arial Narrow" w:hAnsi="Arial Narrow"/>
          <w:b/>
          <w:lang w:val="pl-PL"/>
        </w:rPr>
      </w:pPr>
      <w:r w:rsidRPr="0061774C">
        <w:rPr>
          <w:rFonts w:ascii="Arial Narrow" w:hAnsi="Arial Narrow"/>
          <w:b/>
          <w:lang w:val="pl-PL"/>
        </w:rPr>
        <w:t>Mjere za zaštitu i spašavanje od poplava predstavljaju organizovane radnje i postupke koji pripremaju i sprovode državni organi i organizacije, organi lokalne uprave, privredna društva, pravna lica i preduzetnici u cilju sprovodjenja adekvatnih aktivnosti prije poplava (mjere preventivne zaštite), tokom poplava (mjere zaštite i spašavanja), kao i prilikom otklanjanja posljedica od poplava.</w:t>
      </w:r>
    </w:p>
    <w:p w:rsidR="006B480E" w:rsidRPr="0061774C" w:rsidRDefault="006B480E" w:rsidP="006B480E">
      <w:pPr>
        <w:pStyle w:val="ListParagraph"/>
        <w:spacing w:after="0"/>
        <w:ind w:left="90" w:firstLine="540"/>
        <w:jc w:val="both"/>
        <w:rPr>
          <w:rFonts w:ascii="Arial Narrow" w:hAnsi="Arial Narrow"/>
          <w:b/>
          <w:sz w:val="24"/>
          <w:szCs w:val="24"/>
          <w:lang w:val="pl-PL"/>
        </w:rPr>
      </w:pPr>
      <w:r w:rsidRPr="0061774C">
        <w:rPr>
          <w:rFonts w:ascii="Arial Narrow" w:hAnsi="Arial Narrow"/>
          <w:b/>
          <w:sz w:val="24"/>
          <w:szCs w:val="24"/>
          <w:lang w:val="pl-PL"/>
        </w:rPr>
        <w:t>Uređenju prostora i izgradnji objekata koji su u funkciji zaštite područja ugroženog poplavama na raspolaganju stoje brojne strukturne i nestrukturne mjere. Strukturne mjere su izgradnja nasipa, preliva i odvodnih kanala itd., dok su nestrukturne mjere planiranje prostora, formiranje zona u plavljenom području, ispravljanje planskih grešaka napravljenih u prošlosti i dr.</w:t>
      </w:r>
    </w:p>
    <w:p w:rsidR="006B480E" w:rsidRPr="0061774C" w:rsidRDefault="006B480E" w:rsidP="006B480E">
      <w:pPr>
        <w:pStyle w:val="ListParagraph"/>
        <w:spacing w:before="240" w:after="0"/>
        <w:ind w:left="90" w:firstLine="540"/>
        <w:jc w:val="both"/>
        <w:rPr>
          <w:rFonts w:ascii="Arial Narrow" w:hAnsi="Arial Narrow"/>
          <w:b/>
          <w:sz w:val="24"/>
          <w:szCs w:val="24"/>
          <w:lang w:val="pl-PL"/>
        </w:rPr>
      </w:pPr>
      <w:r w:rsidRPr="0061774C">
        <w:rPr>
          <w:rFonts w:ascii="Arial Narrow" w:hAnsi="Arial Narrow"/>
          <w:b/>
          <w:sz w:val="24"/>
          <w:szCs w:val="24"/>
          <w:lang w:val="pl-PL"/>
        </w:rPr>
        <w:t>Izvođenje strukturnih mjera podrazumijeva najčešće dug period izgradnje i veoma skupe investicije koje sa ekološkog stanovišta često nijesu preporučljive. Nestrukturne mjere su neuporedivo jeftinije od strukturnih i ne zadiru u pitanje zaštite okoline. One su logična dopuna strukturnim mjerama i zajedno čine jednu cjelinu. U svakom slučaju lokalna samouprava i drugi nadležni organi moraju veoma pažljivo i detaljno analizirati koje od ovih mjera za koje područje treba realizovati.</w:t>
      </w:r>
    </w:p>
    <w:p w:rsidR="006B480E" w:rsidRPr="0061774C" w:rsidRDefault="006B480E" w:rsidP="006B480E">
      <w:pPr>
        <w:pStyle w:val="ListParagraph"/>
        <w:spacing w:before="240"/>
        <w:ind w:left="90" w:firstLine="540"/>
        <w:jc w:val="both"/>
        <w:rPr>
          <w:rFonts w:ascii="Arial Narrow" w:hAnsi="Arial Narrow"/>
          <w:b/>
          <w:sz w:val="24"/>
          <w:szCs w:val="24"/>
          <w:lang w:val="pl-PL"/>
        </w:rPr>
      </w:pPr>
      <w:r w:rsidRPr="0061774C">
        <w:rPr>
          <w:rFonts w:ascii="Arial Narrow" w:hAnsi="Arial Narrow"/>
          <w:b/>
          <w:sz w:val="24"/>
          <w:szCs w:val="24"/>
          <w:lang w:val="pl-PL"/>
        </w:rPr>
        <w:t>Upozoravanje u slučaju poplava vrši Zavod za hidrometeorologiju i seizmologiju na način što u slučaju očekivanih ekstremnih meteoroloških uslova obavještava Ministarsvo unutrašnjih poslova - Direktorat za vanredne situacije, a zatim Direktorat dalje obavještava sve lokalne samouprave, opštinske službe zaštite, kao i sva ministarstva, organe, ustanove i preduzeća koji se uključuju u sistem zaštite i spašavanja.</w:t>
      </w:r>
    </w:p>
    <w:p w:rsidR="006B480E" w:rsidRPr="0061774C" w:rsidRDefault="006B480E" w:rsidP="006B480E">
      <w:pPr>
        <w:pStyle w:val="ListParagraph"/>
        <w:spacing w:before="240"/>
        <w:ind w:left="90" w:firstLine="540"/>
        <w:jc w:val="both"/>
        <w:rPr>
          <w:rFonts w:ascii="Arial Narrow" w:hAnsi="Arial Narrow"/>
          <w:b/>
          <w:sz w:val="24"/>
          <w:szCs w:val="24"/>
          <w:lang w:val="pl-PL"/>
        </w:rPr>
      </w:pPr>
      <w:r w:rsidRPr="0061774C">
        <w:rPr>
          <w:rFonts w:ascii="Arial Narrow" w:hAnsi="Arial Narrow"/>
          <w:b/>
          <w:sz w:val="24"/>
          <w:szCs w:val="24"/>
          <w:lang w:val="pl-PL"/>
        </w:rPr>
        <w:t xml:space="preserve">Zavod za hidrometeorologiju i seizmologiju odgovoran je za praćenje i prikupljanje meteoroloških podataka koji uključuju upozorenja o poplavama. Mjerne stanice su postavljene duž riječnih tokova i odgovorne osobe iz Zavoda za hidrometeorologiju i seizmologiju zadužene su da skupljaju ažurne informacije koje se odnose na visinu riječnog toka. Ovi podaci i upozorenja se prenose sa nacionalnog nivoa (MUP-Sektor za vanredne situacije i civilnu bezbjednost) na lokalni nivo (Opštinu Pljevlja). </w:t>
      </w:r>
    </w:p>
    <w:p w:rsidR="0082313E" w:rsidRPr="0061774C" w:rsidRDefault="0082313E" w:rsidP="0082313E">
      <w:pPr>
        <w:pStyle w:val="BodyTextIndent"/>
        <w:ind w:left="0" w:right="-340" w:firstLine="540"/>
        <w:jc w:val="both"/>
        <w:rPr>
          <w:rFonts w:ascii="Arial Narrow" w:hAnsi="Arial Narrow"/>
          <w:b/>
          <w:szCs w:val="24"/>
          <w:lang w:val="pl-PL"/>
        </w:rPr>
      </w:pPr>
    </w:p>
    <w:p w:rsidR="0082313E" w:rsidRPr="0061774C" w:rsidRDefault="0082313E" w:rsidP="0082313E">
      <w:pPr>
        <w:pStyle w:val="BodyTextIndent"/>
        <w:ind w:left="0" w:right="-340" w:firstLine="540"/>
        <w:jc w:val="both"/>
        <w:rPr>
          <w:rFonts w:ascii="Arial Narrow" w:hAnsi="Arial Narrow"/>
          <w:b/>
          <w:szCs w:val="24"/>
          <w:lang w:val="pl-PL"/>
        </w:rPr>
      </w:pPr>
    </w:p>
    <w:p w:rsidR="0082313E" w:rsidRPr="0061774C" w:rsidRDefault="0082313E" w:rsidP="00313148">
      <w:pPr>
        <w:pStyle w:val="Heading2"/>
      </w:pPr>
      <w:bookmarkStart w:id="134" w:name="_Toc379787181"/>
      <w:r w:rsidRPr="0061774C">
        <w:rPr>
          <w:lang w:val="pl-PL"/>
        </w:rPr>
        <w:t>1.2. Mjere i aktivnosti nakon dobijanja upozorenja o mogu</w:t>
      </w:r>
      <w:r w:rsidRPr="0061774C">
        <w:t>ćoj poplavi/upozorenja o ekstremnim meteorološkim uslovima</w:t>
      </w:r>
      <w:bookmarkEnd w:id="134"/>
    </w:p>
    <w:p w:rsidR="0082313E" w:rsidRPr="0061774C" w:rsidRDefault="0082313E" w:rsidP="0082313E">
      <w:pPr>
        <w:pStyle w:val="BodyTextIndent"/>
        <w:ind w:left="0" w:right="-340" w:firstLine="540"/>
        <w:jc w:val="both"/>
        <w:rPr>
          <w:rFonts w:ascii="Arial Narrow" w:hAnsi="Arial Narrow"/>
          <w:b/>
          <w:szCs w:val="24"/>
          <w:lang w:val="pl-PL"/>
        </w:rPr>
      </w:pPr>
    </w:p>
    <w:p w:rsidR="0082313E" w:rsidRPr="0061774C" w:rsidRDefault="0082313E" w:rsidP="0082313E">
      <w:pPr>
        <w:pStyle w:val="BodyTextIndent"/>
        <w:ind w:left="0" w:right="-340" w:firstLine="540"/>
        <w:jc w:val="both"/>
        <w:rPr>
          <w:rFonts w:ascii="Arial Narrow" w:hAnsi="Arial Narrow"/>
          <w:b/>
          <w:szCs w:val="24"/>
          <w:lang w:val="pl-PL"/>
        </w:rPr>
      </w:pPr>
      <w:r w:rsidRPr="0061774C">
        <w:rPr>
          <w:rFonts w:ascii="Arial Narrow" w:hAnsi="Arial Narrow"/>
          <w:b/>
          <w:szCs w:val="24"/>
          <w:lang w:val="pl-PL"/>
        </w:rPr>
        <w:t>Opštinski tim za upravljanje u vanrednim situacijama preduzima radnje na način na koji je to definisano ovim planom. Prvenstveno se razmatra postojeća situacija, pri čemu u opšta razmatranja spadaju:</w:t>
      </w:r>
    </w:p>
    <w:p w:rsidR="0082313E" w:rsidRPr="0061774C" w:rsidRDefault="0082313E" w:rsidP="000F5ED5">
      <w:pPr>
        <w:pStyle w:val="Bodytext-Bullet"/>
        <w:numPr>
          <w:ilvl w:val="0"/>
          <w:numId w:val="41"/>
        </w:numPr>
        <w:tabs>
          <w:tab w:val="clear" w:pos="1260"/>
          <w:tab w:val="num" w:pos="540"/>
        </w:tabs>
        <w:spacing w:line="240" w:lineRule="auto"/>
        <w:ind w:left="540" w:right="-340"/>
        <w:jc w:val="both"/>
        <w:rPr>
          <w:rFonts w:ascii="Arial Narrow" w:hAnsi="Arial Narrow"/>
          <w:b/>
          <w:sz w:val="24"/>
          <w:lang w:val="it-IT"/>
        </w:rPr>
      </w:pPr>
      <w:r w:rsidRPr="0061774C">
        <w:rPr>
          <w:rFonts w:ascii="Arial Narrow" w:hAnsi="Arial Narrow"/>
          <w:b/>
          <w:sz w:val="24"/>
          <w:lang w:val="it-IT"/>
        </w:rPr>
        <w:t>analiza informacija o poplavi kako bi se procijenile vjerovatne posljedice poplave;</w:t>
      </w:r>
    </w:p>
    <w:p w:rsidR="0082313E" w:rsidRPr="0061774C" w:rsidRDefault="0082313E" w:rsidP="000F5ED5">
      <w:pPr>
        <w:pStyle w:val="Bodytext-Bullet"/>
        <w:numPr>
          <w:ilvl w:val="0"/>
          <w:numId w:val="41"/>
        </w:numPr>
        <w:tabs>
          <w:tab w:val="clear" w:pos="1260"/>
          <w:tab w:val="num" w:pos="540"/>
        </w:tabs>
        <w:spacing w:line="240" w:lineRule="auto"/>
        <w:ind w:left="540" w:right="-340"/>
        <w:jc w:val="both"/>
        <w:rPr>
          <w:rFonts w:ascii="Arial Narrow" w:hAnsi="Arial Narrow"/>
          <w:b/>
          <w:sz w:val="24"/>
          <w:lang w:val="pl-PL"/>
        </w:rPr>
      </w:pPr>
      <w:r w:rsidRPr="0061774C">
        <w:rPr>
          <w:rFonts w:ascii="Arial Narrow" w:hAnsi="Arial Narrow"/>
          <w:b/>
          <w:sz w:val="24"/>
          <w:lang w:val="pl-PL"/>
        </w:rPr>
        <w:t xml:space="preserve">praćenje informacija o vremenskim prilikama i poplavi; </w:t>
      </w:r>
    </w:p>
    <w:p w:rsidR="0082313E" w:rsidRPr="0061774C" w:rsidRDefault="0082313E" w:rsidP="000F5ED5">
      <w:pPr>
        <w:pStyle w:val="Bodytext-Bullet"/>
        <w:numPr>
          <w:ilvl w:val="0"/>
          <w:numId w:val="41"/>
        </w:numPr>
        <w:tabs>
          <w:tab w:val="clear" w:pos="1260"/>
          <w:tab w:val="num" w:pos="540"/>
        </w:tabs>
        <w:spacing w:line="240" w:lineRule="auto"/>
        <w:ind w:left="540" w:right="-340"/>
        <w:jc w:val="both"/>
        <w:rPr>
          <w:rFonts w:ascii="Arial Narrow" w:hAnsi="Arial Narrow"/>
          <w:b/>
          <w:sz w:val="24"/>
          <w:lang w:val="pl-PL"/>
        </w:rPr>
      </w:pPr>
      <w:r w:rsidRPr="0061774C">
        <w:rPr>
          <w:rFonts w:ascii="Arial Narrow" w:hAnsi="Arial Narrow"/>
          <w:b/>
          <w:sz w:val="24"/>
          <w:lang w:val="pl-PL"/>
        </w:rPr>
        <w:t>procjena zahtjeva u pogledu rukovođenja i koordiniranja;</w:t>
      </w:r>
    </w:p>
    <w:p w:rsidR="0082313E" w:rsidRPr="0061774C" w:rsidRDefault="0082313E" w:rsidP="000F5ED5">
      <w:pPr>
        <w:pStyle w:val="Bodytext-Bullet"/>
        <w:numPr>
          <w:ilvl w:val="0"/>
          <w:numId w:val="41"/>
        </w:numPr>
        <w:tabs>
          <w:tab w:val="clear" w:pos="1260"/>
          <w:tab w:val="num" w:pos="540"/>
        </w:tabs>
        <w:spacing w:line="240" w:lineRule="auto"/>
        <w:ind w:left="540" w:right="-340"/>
        <w:jc w:val="both"/>
        <w:rPr>
          <w:rFonts w:ascii="Arial Narrow" w:hAnsi="Arial Narrow"/>
          <w:b/>
          <w:sz w:val="24"/>
          <w:lang w:val="pl-PL"/>
        </w:rPr>
      </w:pPr>
      <w:r w:rsidRPr="0061774C">
        <w:rPr>
          <w:rFonts w:ascii="Arial Narrow" w:hAnsi="Arial Narrow"/>
          <w:b/>
          <w:sz w:val="24"/>
          <w:lang w:val="pl-PL"/>
        </w:rPr>
        <w:lastRenderedPageBreak/>
        <w:t>analiza lokalnih resursa i razmatranje potreba za dodatnim resursima u pogledu osoblja, zaštite imovine, spašavanja od poplava i podrške iz vazduha;</w:t>
      </w:r>
    </w:p>
    <w:p w:rsidR="0082313E" w:rsidRPr="0061774C" w:rsidRDefault="0082313E" w:rsidP="000F5ED5">
      <w:pPr>
        <w:pStyle w:val="Bodytext-Bullet"/>
        <w:numPr>
          <w:ilvl w:val="0"/>
          <w:numId w:val="41"/>
        </w:numPr>
        <w:tabs>
          <w:tab w:val="clear" w:pos="1260"/>
          <w:tab w:val="num" w:pos="540"/>
        </w:tabs>
        <w:spacing w:line="240" w:lineRule="auto"/>
        <w:ind w:left="540" w:right="-340"/>
        <w:jc w:val="both"/>
        <w:rPr>
          <w:rFonts w:ascii="Arial Narrow" w:hAnsi="Arial Narrow"/>
          <w:b/>
          <w:sz w:val="24"/>
          <w:lang w:val="pl-PL"/>
        </w:rPr>
      </w:pPr>
      <w:r w:rsidRPr="0061774C">
        <w:rPr>
          <w:rFonts w:ascii="Arial Narrow" w:hAnsi="Arial Narrow"/>
          <w:b/>
          <w:sz w:val="24"/>
          <w:lang w:val="pl-PL"/>
        </w:rPr>
        <w:t>praćenje vodotoka i preduzimanje mjera na izviđanju i prikupljanju informacija o ravničarskim područjima;</w:t>
      </w:r>
    </w:p>
    <w:p w:rsidR="0082313E" w:rsidRPr="0061774C" w:rsidRDefault="0082313E" w:rsidP="000F5ED5">
      <w:pPr>
        <w:pStyle w:val="Bodytext-Bullet"/>
        <w:numPr>
          <w:ilvl w:val="0"/>
          <w:numId w:val="41"/>
        </w:numPr>
        <w:tabs>
          <w:tab w:val="clear" w:pos="1260"/>
          <w:tab w:val="num" w:pos="540"/>
        </w:tabs>
        <w:spacing w:line="240" w:lineRule="auto"/>
        <w:ind w:left="540" w:right="-340"/>
        <w:jc w:val="both"/>
        <w:rPr>
          <w:rFonts w:ascii="Arial Narrow" w:hAnsi="Arial Narrow"/>
          <w:b/>
          <w:sz w:val="24"/>
          <w:lang w:val="pl-PL"/>
        </w:rPr>
      </w:pPr>
      <w:r w:rsidRPr="0061774C">
        <w:rPr>
          <w:rFonts w:ascii="Arial Narrow" w:hAnsi="Arial Narrow"/>
          <w:b/>
          <w:sz w:val="24"/>
          <w:lang w:val="pl-PL"/>
        </w:rPr>
        <w:t>obezbjeđivanje da radove na ublažavanju posljedica od poplava sprovode i kontrolišu vlasnici ili korisnici;</w:t>
      </w:r>
    </w:p>
    <w:p w:rsidR="0082313E" w:rsidRPr="0061774C" w:rsidRDefault="0082313E" w:rsidP="000F5ED5">
      <w:pPr>
        <w:pStyle w:val="Bodytext-Bullet"/>
        <w:numPr>
          <w:ilvl w:val="0"/>
          <w:numId w:val="41"/>
        </w:numPr>
        <w:tabs>
          <w:tab w:val="clear" w:pos="1260"/>
          <w:tab w:val="num" w:pos="540"/>
        </w:tabs>
        <w:spacing w:line="240" w:lineRule="auto"/>
        <w:ind w:left="540" w:right="-340"/>
        <w:jc w:val="both"/>
        <w:rPr>
          <w:rFonts w:ascii="Arial Narrow" w:hAnsi="Arial Narrow"/>
          <w:b/>
          <w:sz w:val="24"/>
          <w:lang w:val="pl-PL"/>
        </w:rPr>
      </w:pPr>
      <w:r w:rsidRPr="0061774C">
        <w:rPr>
          <w:rFonts w:ascii="Arial Narrow" w:hAnsi="Arial Narrow"/>
          <w:b/>
          <w:sz w:val="24"/>
          <w:lang w:val="pl-PL"/>
        </w:rPr>
        <w:t>priprema aktivnosti u cilju adekvatnog informisanja javnosti i lokalnog stanovništva;</w:t>
      </w:r>
    </w:p>
    <w:p w:rsidR="0082313E" w:rsidRPr="0061774C" w:rsidRDefault="0082313E" w:rsidP="000F5ED5">
      <w:pPr>
        <w:pStyle w:val="Bodytext-Bullet"/>
        <w:numPr>
          <w:ilvl w:val="0"/>
          <w:numId w:val="41"/>
        </w:numPr>
        <w:tabs>
          <w:tab w:val="clear" w:pos="1260"/>
          <w:tab w:val="num" w:pos="540"/>
        </w:tabs>
        <w:spacing w:line="240" w:lineRule="auto"/>
        <w:ind w:left="540" w:right="-340"/>
        <w:jc w:val="both"/>
        <w:rPr>
          <w:rFonts w:ascii="Arial Narrow" w:hAnsi="Arial Narrow"/>
          <w:b/>
          <w:sz w:val="24"/>
          <w:lang w:val="pl-PL"/>
        </w:rPr>
      </w:pPr>
      <w:r w:rsidRPr="0061774C">
        <w:rPr>
          <w:rFonts w:ascii="Arial Narrow" w:hAnsi="Arial Narrow"/>
          <w:b/>
          <w:sz w:val="24"/>
          <w:lang w:val="pl-PL"/>
        </w:rPr>
        <w:t>izrada i objavljivanje izvještaja o trenutnoj situaciji itd.</w:t>
      </w:r>
    </w:p>
    <w:p w:rsidR="0082313E" w:rsidRPr="0061774C" w:rsidRDefault="0082313E" w:rsidP="0082313E">
      <w:pPr>
        <w:pStyle w:val="Bodytext-Bullet"/>
        <w:numPr>
          <w:ilvl w:val="0"/>
          <w:numId w:val="0"/>
        </w:numPr>
        <w:tabs>
          <w:tab w:val="left" w:pos="540"/>
        </w:tabs>
        <w:spacing w:line="240" w:lineRule="auto"/>
        <w:ind w:left="540" w:right="-340"/>
        <w:jc w:val="both"/>
        <w:rPr>
          <w:rFonts w:ascii="Arial Narrow" w:hAnsi="Arial Narrow"/>
          <w:b/>
          <w:sz w:val="24"/>
          <w:lang w:val="it-IT"/>
        </w:rPr>
      </w:pPr>
    </w:p>
    <w:p w:rsidR="0082313E" w:rsidRPr="0061774C" w:rsidRDefault="0082313E" w:rsidP="0082313E">
      <w:pPr>
        <w:pStyle w:val="Bodytext-Bullet"/>
        <w:numPr>
          <w:ilvl w:val="0"/>
          <w:numId w:val="0"/>
        </w:numPr>
        <w:tabs>
          <w:tab w:val="left" w:pos="540"/>
        </w:tabs>
        <w:spacing w:line="240" w:lineRule="auto"/>
        <w:ind w:left="540" w:right="-340"/>
        <w:jc w:val="both"/>
        <w:rPr>
          <w:rFonts w:ascii="Arial Narrow" w:hAnsi="Arial Narrow"/>
          <w:b/>
          <w:sz w:val="24"/>
          <w:lang w:val="it-IT"/>
        </w:rPr>
      </w:pPr>
      <w:r w:rsidRPr="0061774C">
        <w:rPr>
          <w:rFonts w:ascii="Arial Narrow" w:hAnsi="Arial Narrow"/>
          <w:b/>
          <w:sz w:val="24"/>
          <w:lang w:val="pl-PL"/>
        </w:rPr>
        <w:t>Zavisno od težine situacije i daljih najava o pogoršanju vremenskih prilika, Opštinski tim može da formira stručnu operativnu grupu koja će za potrebe efikasnijeg rukovođenja i koordiniranja kontinuirano vršiti:</w:t>
      </w:r>
    </w:p>
    <w:p w:rsidR="0082313E" w:rsidRPr="0061774C" w:rsidRDefault="0082313E" w:rsidP="000F5ED5">
      <w:pPr>
        <w:pStyle w:val="Bodytext-Bullet"/>
        <w:numPr>
          <w:ilvl w:val="0"/>
          <w:numId w:val="44"/>
        </w:numPr>
        <w:tabs>
          <w:tab w:val="clear" w:pos="900"/>
          <w:tab w:val="left" w:pos="540"/>
        </w:tabs>
        <w:spacing w:line="240" w:lineRule="auto"/>
        <w:ind w:left="540" w:right="-340"/>
        <w:jc w:val="both"/>
        <w:rPr>
          <w:rFonts w:ascii="Arial Narrow" w:hAnsi="Arial Narrow"/>
          <w:b/>
          <w:sz w:val="24"/>
          <w:lang w:val="it-IT"/>
        </w:rPr>
      </w:pPr>
      <w:r w:rsidRPr="0061774C">
        <w:rPr>
          <w:rFonts w:ascii="Arial Narrow" w:hAnsi="Arial Narrow"/>
          <w:b/>
          <w:sz w:val="24"/>
          <w:lang w:val="pl-PL"/>
        </w:rPr>
        <w:t xml:space="preserve">Izradu procjene trenutnog nivoa poplavnih voda i predviđenih nivoa. </w:t>
      </w:r>
      <w:r w:rsidRPr="0061774C">
        <w:rPr>
          <w:rFonts w:ascii="Arial Narrow" w:hAnsi="Arial Narrow"/>
          <w:b/>
          <w:sz w:val="24"/>
          <w:lang w:val="it-IT"/>
        </w:rPr>
        <w:t>Da li poplavne vode rastu, jesu li dostigle najveći nivo ili počinju da opadaju?</w:t>
      </w:r>
    </w:p>
    <w:p w:rsidR="0082313E" w:rsidRPr="0061774C" w:rsidRDefault="0082313E" w:rsidP="000F5ED5">
      <w:pPr>
        <w:pStyle w:val="Bodytext-Bullet"/>
        <w:numPr>
          <w:ilvl w:val="0"/>
          <w:numId w:val="44"/>
        </w:numPr>
        <w:tabs>
          <w:tab w:val="clear" w:pos="900"/>
          <w:tab w:val="left" w:pos="540"/>
        </w:tabs>
        <w:spacing w:line="240" w:lineRule="auto"/>
        <w:ind w:left="540" w:right="-340"/>
        <w:jc w:val="both"/>
        <w:rPr>
          <w:rFonts w:ascii="Arial Narrow" w:hAnsi="Arial Narrow"/>
          <w:b/>
          <w:sz w:val="24"/>
          <w:lang w:val="pl-PL"/>
        </w:rPr>
      </w:pPr>
      <w:r w:rsidRPr="0061774C">
        <w:rPr>
          <w:rFonts w:ascii="Arial Narrow" w:hAnsi="Arial Narrow"/>
          <w:b/>
          <w:sz w:val="24"/>
          <w:lang w:val="pl-PL"/>
        </w:rPr>
        <w:t>Analizu informacija o poplavi u cilju procjene vjerovatnih posljedica, i to:</w:t>
      </w:r>
    </w:p>
    <w:p w:rsidR="0082313E" w:rsidRPr="0061774C" w:rsidRDefault="0082313E" w:rsidP="000F5ED5">
      <w:pPr>
        <w:pStyle w:val="Bodytext-Bullet"/>
        <w:numPr>
          <w:ilvl w:val="2"/>
          <w:numId w:val="40"/>
        </w:numPr>
        <w:tabs>
          <w:tab w:val="clear" w:pos="2103"/>
          <w:tab w:val="num" w:pos="900"/>
        </w:tabs>
        <w:spacing w:line="240" w:lineRule="auto"/>
        <w:ind w:left="900" w:right="-340"/>
        <w:jc w:val="both"/>
        <w:rPr>
          <w:rFonts w:ascii="Arial Narrow" w:hAnsi="Arial Narrow"/>
          <w:b/>
          <w:sz w:val="24"/>
          <w:lang w:val="pl-PL"/>
        </w:rPr>
      </w:pPr>
      <w:r w:rsidRPr="0061774C">
        <w:rPr>
          <w:rFonts w:ascii="Arial Narrow" w:hAnsi="Arial Narrow"/>
          <w:b/>
          <w:sz w:val="24"/>
          <w:lang w:val="pl-PL"/>
        </w:rPr>
        <w:t>koje oblasti su izložene riziku od plavljenja;</w:t>
      </w:r>
    </w:p>
    <w:p w:rsidR="0082313E" w:rsidRPr="0061774C" w:rsidRDefault="0082313E" w:rsidP="000F5ED5">
      <w:pPr>
        <w:pStyle w:val="Bodytext-Bullet"/>
        <w:numPr>
          <w:ilvl w:val="2"/>
          <w:numId w:val="40"/>
        </w:numPr>
        <w:tabs>
          <w:tab w:val="clear" w:pos="2103"/>
          <w:tab w:val="num" w:pos="900"/>
        </w:tabs>
        <w:spacing w:line="240" w:lineRule="auto"/>
        <w:ind w:left="900" w:right="-340"/>
        <w:jc w:val="both"/>
        <w:rPr>
          <w:rFonts w:ascii="Arial Narrow" w:hAnsi="Arial Narrow"/>
          <w:b/>
          <w:sz w:val="24"/>
          <w:lang w:val="pl-PL"/>
        </w:rPr>
      </w:pPr>
      <w:r w:rsidRPr="0061774C">
        <w:rPr>
          <w:rFonts w:ascii="Arial Narrow" w:hAnsi="Arial Narrow"/>
          <w:b/>
          <w:sz w:val="24"/>
          <w:lang w:val="pl-PL"/>
        </w:rPr>
        <w:t>koje oblasti mogu biti izložene riziku od odsječenosti;</w:t>
      </w:r>
    </w:p>
    <w:p w:rsidR="0082313E" w:rsidRPr="0061774C" w:rsidRDefault="0082313E" w:rsidP="000F5ED5">
      <w:pPr>
        <w:pStyle w:val="Bodytext-Bullet"/>
        <w:numPr>
          <w:ilvl w:val="2"/>
          <w:numId w:val="40"/>
        </w:numPr>
        <w:tabs>
          <w:tab w:val="clear" w:pos="2103"/>
          <w:tab w:val="num" w:pos="900"/>
        </w:tabs>
        <w:spacing w:line="240" w:lineRule="auto"/>
        <w:ind w:left="900" w:right="-340"/>
        <w:jc w:val="both"/>
        <w:rPr>
          <w:rFonts w:ascii="Arial Narrow" w:hAnsi="Arial Narrow"/>
          <w:b/>
          <w:sz w:val="24"/>
          <w:lang w:val="pl-PL"/>
        </w:rPr>
      </w:pPr>
      <w:r w:rsidRPr="0061774C">
        <w:rPr>
          <w:rFonts w:ascii="Arial Narrow" w:hAnsi="Arial Narrow"/>
          <w:b/>
          <w:sz w:val="24"/>
          <w:lang w:val="pl-PL"/>
        </w:rPr>
        <w:t xml:space="preserve">koja područja mogu biti izložena riziku od posrednih efekata, kao posljedica prekida u infrastrukturi, snabdijevanju električnom energijom, vodom, funkcionisanju telefonskih veza, kanalizacionom sistemu, sistemu zdravstvene zaštite, saobraćaju ili radu službi koje vrše zaštitu i spašavanje. </w:t>
      </w:r>
    </w:p>
    <w:p w:rsidR="0082313E" w:rsidRPr="0061774C" w:rsidRDefault="0082313E" w:rsidP="000F5ED5">
      <w:pPr>
        <w:pStyle w:val="Bodytext-Bullet"/>
        <w:numPr>
          <w:ilvl w:val="0"/>
          <w:numId w:val="43"/>
        </w:numPr>
        <w:tabs>
          <w:tab w:val="clear" w:pos="900"/>
        </w:tabs>
        <w:spacing w:line="240" w:lineRule="auto"/>
        <w:ind w:left="540" w:right="-340"/>
        <w:jc w:val="both"/>
        <w:rPr>
          <w:rFonts w:ascii="Arial Narrow" w:hAnsi="Arial Narrow"/>
          <w:b/>
          <w:sz w:val="24"/>
          <w:lang w:val="pl-PL"/>
        </w:rPr>
      </w:pPr>
      <w:r w:rsidRPr="0061774C">
        <w:rPr>
          <w:rFonts w:ascii="Arial Narrow" w:hAnsi="Arial Narrow"/>
          <w:b/>
          <w:sz w:val="24"/>
          <w:lang w:val="pl-PL"/>
        </w:rPr>
        <w:t xml:space="preserve">Utvrđivanje šta je ugroženoj zajednici( Ševari, Židovići i Komini)  potrebno da zna i da radi dok se razvija situacija sa poplavom; </w:t>
      </w:r>
    </w:p>
    <w:p w:rsidR="0082313E" w:rsidRPr="0061774C" w:rsidRDefault="0082313E" w:rsidP="000F5ED5">
      <w:pPr>
        <w:pStyle w:val="Bodytext-Bullet"/>
        <w:numPr>
          <w:ilvl w:val="0"/>
          <w:numId w:val="43"/>
        </w:numPr>
        <w:tabs>
          <w:tab w:val="clear" w:pos="900"/>
        </w:tabs>
        <w:spacing w:line="240" w:lineRule="auto"/>
        <w:ind w:left="540" w:right="-340"/>
        <w:jc w:val="both"/>
        <w:rPr>
          <w:rFonts w:ascii="Arial Narrow" w:hAnsi="Arial Narrow"/>
          <w:b/>
          <w:sz w:val="24"/>
          <w:lang w:val="it-IT"/>
        </w:rPr>
      </w:pPr>
      <w:r w:rsidRPr="0061774C">
        <w:rPr>
          <w:rFonts w:ascii="Arial Narrow" w:hAnsi="Arial Narrow"/>
          <w:b/>
          <w:sz w:val="24"/>
          <w:lang w:val="en-GB"/>
        </w:rPr>
        <w:t>Procjenjivanje karakteristika ugroženih populacija;</w:t>
      </w:r>
    </w:p>
    <w:p w:rsidR="0082313E" w:rsidRPr="0061774C" w:rsidRDefault="0082313E" w:rsidP="000F5ED5">
      <w:pPr>
        <w:pStyle w:val="Bodytext-Bullet"/>
        <w:numPr>
          <w:ilvl w:val="0"/>
          <w:numId w:val="42"/>
        </w:numPr>
        <w:tabs>
          <w:tab w:val="clear" w:pos="900"/>
          <w:tab w:val="left" w:pos="540"/>
        </w:tabs>
        <w:spacing w:line="240" w:lineRule="auto"/>
        <w:ind w:left="540" w:right="-340"/>
        <w:jc w:val="both"/>
        <w:rPr>
          <w:rFonts w:ascii="Arial Narrow" w:hAnsi="Arial Narrow"/>
          <w:b/>
          <w:sz w:val="24"/>
          <w:lang w:val="sv-SE"/>
        </w:rPr>
      </w:pPr>
      <w:r w:rsidRPr="0061774C">
        <w:rPr>
          <w:rFonts w:ascii="Arial Narrow" w:hAnsi="Arial Narrow"/>
          <w:b/>
          <w:sz w:val="24"/>
          <w:lang w:val="sv-SE"/>
        </w:rPr>
        <w:t>Povezivanje sa relevantnim vlasnicima određene infrastrukture/imovine (npr. vodovodom, kanalizacijom i elektrodistribucijom);</w:t>
      </w:r>
    </w:p>
    <w:p w:rsidR="0082313E" w:rsidRPr="0061774C" w:rsidRDefault="0082313E" w:rsidP="000F5ED5">
      <w:pPr>
        <w:pStyle w:val="Bodytext-Bullet"/>
        <w:numPr>
          <w:ilvl w:val="0"/>
          <w:numId w:val="42"/>
        </w:numPr>
        <w:tabs>
          <w:tab w:val="clear" w:pos="900"/>
          <w:tab w:val="left" w:pos="540"/>
        </w:tabs>
        <w:spacing w:line="240" w:lineRule="auto"/>
        <w:ind w:left="540" w:right="-340"/>
        <w:jc w:val="both"/>
        <w:rPr>
          <w:rFonts w:ascii="Arial Narrow" w:hAnsi="Arial Narrow"/>
          <w:b/>
          <w:sz w:val="24"/>
          <w:lang w:val="sv-SE"/>
        </w:rPr>
      </w:pPr>
      <w:r w:rsidRPr="0061774C">
        <w:rPr>
          <w:rFonts w:ascii="Arial Narrow" w:hAnsi="Arial Narrow"/>
          <w:b/>
          <w:sz w:val="24"/>
          <w:lang w:val="sv-SE"/>
        </w:rPr>
        <w:t>Sprovođenje strategija za odgovor kako je to zahtijevano, a na osnovu procjene posljedica od poplava;</w:t>
      </w:r>
    </w:p>
    <w:p w:rsidR="0082313E" w:rsidRPr="0061774C" w:rsidRDefault="0082313E" w:rsidP="000F5ED5">
      <w:pPr>
        <w:pStyle w:val="Bodytext-Bullet"/>
        <w:numPr>
          <w:ilvl w:val="0"/>
          <w:numId w:val="42"/>
        </w:numPr>
        <w:tabs>
          <w:tab w:val="clear" w:pos="900"/>
          <w:tab w:val="left" w:pos="540"/>
        </w:tabs>
        <w:spacing w:line="240" w:lineRule="auto"/>
        <w:ind w:left="540" w:right="-340"/>
        <w:jc w:val="both"/>
        <w:rPr>
          <w:rFonts w:ascii="Arial Narrow" w:hAnsi="Arial Narrow"/>
          <w:b/>
          <w:sz w:val="24"/>
          <w:lang w:val="pl-PL"/>
        </w:rPr>
      </w:pPr>
      <w:r w:rsidRPr="0061774C">
        <w:rPr>
          <w:rFonts w:ascii="Arial Narrow" w:hAnsi="Arial Narrow"/>
          <w:b/>
          <w:sz w:val="24"/>
          <w:lang w:val="pl-PL"/>
        </w:rPr>
        <w:t xml:space="preserve">Nastavak praćenja situacije na ugroženom području; </w:t>
      </w:r>
    </w:p>
    <w:p w:rsidR="0082313E" w:rsidRPr="0061774C" w:rsidRDefault="0082313E" w:rsidP="000F5ED5">
      <w:pPr>
        <w:pStyle w:val="Bodytext-Bullet"/>
        <w:numPr>
          <w:ilvl w:val="0"/>
          <w:numId w:val="42"/>
        </w:numPr>
        <w:tabs>
          <w:tab w:val="clear" w:pos="900"/>
          <w:tab w:val="left" w:pos="540"/>
        </w:tabs>
        <w:spacing w:line="240" w:lineRule="auto"/>
        <w:ind w:left="540" w:right="-340"/>
        <w:jc w:val="both"/>
        <w:rPr>
          <w:rFonts w:ascii="Arial Narrow" w:hAnsi="Arial Narrow"/>
          <w:b/>
          <w:sz w:val="24"/>
          <w:lang w:val="pl-PL"/>
        </w:rPr>
      </w:pPr>
      <w:r w:rsidRPr="0061774C">
        <w:rPr>
          <w:rFonts w:ascii="Arial Narrow" w:hAnsi="Arial Narrow"/>
          <w:b/>
          <w:sz w:val="24"/>
          <w:lang w:val="pl-PL"/>
        </w:rPr>
        <w:t>Nastavak izviđanja i prikupljanja informacija o niskim područjima itd.</w:t>
      </w:r>
    </w:p>
    <w:p w:rsidR="0082313E" w:rsidRPr="0061774C" w:rsidRDefault="0082313E" w:rsidP="0082313E">
      <w:pPr>
        <w:pStyle w:val="Bodytext-Bullet"/>
        <w:numPr>
          <w:ilvl w:val="0"/>
          <w:numId w:val="0"/>
        </w:numPr>
        <w:tabs>
          <w:tab w:val="left" w:pos="540"/>
        </w:tabs>
        <w:spacing w:line="240" w:lineRule="auto"/>
        <w:ind w:left="851" w:right="-340" w:hanging="284"/>
        <w:jc w:val="both"/>
        <w:rPr>
          <w:rFonts w:ascii="Arial Narrow" w:hAnsi="Arial Narrow"/>
          <w:b/>
          <w:sz w:val="24"/>
          <w:lang w:val="pl-PL"/>
        </w:rPr>
      </w:pPr>
    </w:p>
    <w:p w:rsidR="00730000" w:rsidRDefault="00730000" w:rsidP="00730000">
      <w:pPr>
        <w:pStyle w:val="Bodytext-Bullet"/>
        <w:numPr>
          <w:ilvl w:val="0"/>
          <w:numId w:val="0"/>
        </w:numPr>
        <w:tabs>
          <w:tab w:val="left" w:pos="540"/>
        </w:tabs>
        <w:spacing w:line="240" w:lineRule="auto"/>
        <w:ind w:left="851" w:right="-340" w:hanging="284"/>
        <w:jc w:val="both"/>
        <w:rPr>
          <w:rFonts w:ascii="Arial Narrow" w:hAnsi="Arial Narrow"/>
          <w:b/>
          <w:sz w:val="24"/>
          <w:lang w:val="pl-PL"/>
        </w:rPr>
      </w:pPr>
    </w:p>
    <w:p w:rsidR="00730000" w:rsidRDefault="00730000" w:rsidP="00730000">
      <w:pPr>
        <w:pStyle w:val="Bodytext-Bullet"/>
        <w:numPr>
          <w:ilvl w:val="0"/>
          <w:numId w:val="0"/>
        </w:numPr>
        <w:tabs>
          <w:tab w:val="left" w:pos="540"/>
        </w:tabs>
        <w:spacing w:line="240" w:lineRule="auto"/>
        <w:ind w:left="851" w:right="-340" w:hanging="284"/>
        <w:jc w:val="both"/>
        <w:rPr>
          <w:rFonts w:ascii="Arial Narrow" w:hAnsi="Arial Narrow"/>
          <w:b/>
          <w:sz w:val="24"/>
          <w:lang w:val="pl-PL"/>
        </w:rPr>
      </w:pPr>
    </w:p>
    <w:p w:rsidR="00730000" w:rsidRDefault="00730000" w:rsidP="00730000">
      <w:pPr>
        <w:pStyle w:val="Bodytext-Bullet"/>
        <w:numPr>
          <w:ilvl w:val="0"/>
          <w:numId w:val="0"/>
        </w:numPr>
        <w:tabs>
          <w:tab w:val="left" w:pos="540"/>
        </w:tabs>
        <w:spacing w:line="240" w:lineRule="auto"/>
        <w:ind w:left="851" w:right="-340" w:hanging="284"/>
        <w:jc w:val="both"/>
        <w:rPr>
          <w:rFonts w:ascii="Arial Narrow" w:hAnsi="Arial Narrow"/>
          <w:b/>
          <w:sz w:val="24"/>
          <w:lang w:val="pl-PL"/>
        </w:rPr>
      </w:pPr>
    </w:p>
    <w:p w:rsidR="00730000" w:rsidRDefault="00730000" w:rsidP="00730000">
      <w:pPr>
        <w:pStyle w:val="Bodytext-Bullet"/>
        <w:numPr>
          <w:ilvl w:val="0"/>
          <w:numId w:val="0"/>
        </w:numPr>
        <w:tabs>
          <w:tab w:val="left" w:pos="540"/>
        </w:tabs>
        <w:spacing w:line="240" w:lineRule="auto"/>
        <w:ind w:left="851" w:right="-340" w:hanging="284"/>
        <w:jc w:val="both"/>
        <w:rPr>
          <w:rFonts w:ascii="Arial Narrow" w:hAnsi="Arial Narrow"/>
          <w:b/>
          <w:sz w:val="24"/>
          <w:lang w:val="pl-PL"/>
        </w:rPr>
      </w:pPr>
    </w:p>
    <w:p w:rsidR="00730000" w:rsidRDefault="00730000" w:rsidP="00730000">
      <w:pPr>
        <w:pStyle w:val="Bodytext-Bullet"/>
        <w:numPr>
          <w:ilvl w:val="0"/>
          <w:numId w:val="0"/>
        </w:numPr>
        <w:tabs>
          <w:tab w:val="left" w:pos="540"/>
        </w:tabs>
        <w:spacing w:line="240" w:lineRule="auto"/>
        <w:ind w:left="851" w:right="-340" w:hanging="284"/>
        <w:jc w:val="both"/>
        <w:rPr>
          <w:rFonts w:ascii="Arial Narrow" w:hAnsi="Arial Narrow"/>
          <w:b/>
          <w:sz w:val="24"/>
          <w:lang w:val="pl-PL"/>
        </w:rPr>
      </w:pPr>
    </w:p>
    <w:p w:rsidR="00730000" w:rsidRPr="0061774C" w:rsidRDefault="00730000" w:rsidP="00730000">
      <w:pPr>
        <w:pStyle w:val="Bodytext-Bullet"/>
        <w:numPr>
          <w:ilvl w:val="0"/>
          <w:numId w:val="0"/>
        </w:numPr>
        <w:tabs>
          <w:tab w:val="left" w:pos="540"/>
        </w:tabs>
        <w:spacing w:line="240" w:lineRule="auto"/>
        <w:ind w:left="851" w:right="-340" w:hanging="284"/>
        <w:jc w:val="both"/>
        <w:rPr>
          <w:rFonts w:ascii="Arial Narrow" w:hAnsi="Arial Narrow"/>
          <w:b/>
          <w:sz w:val="24"/>
          <w:lang w:val="pl-PL"/>
        </w:rPr>
      </w:pPr>
    </w:p>
    <w:p w:rsidR="00730000" w:rsidRPr="0061774C" w:rsidRDefault="00730000" w:rsidP="00730000">
      <w:pPr>
        <w:pStyle w:val="Heading1"/>
        <w:rPr>
          <w:lang w:val="pl-PL"/>
        </w:rPr>
      </w:pPr>
      <w:bookmarkStart w:id="135" w:name="_Toc379787182"/>
      <w:r w:rsidRPr="0061774C">
        <w:rPr>
          <w:lang w:val="pl-PL"/>
        </w:rPr>
        <w:lastRenderedPageBreak/>
        <w:t>1.3. Mjere zaštite i spašavanja od poplava u Opštini Pljevlja, po fazama</w:t>
      </w:r>
      <w:bookmarkEnd w:id="135"/>
    </w:p>
    <w:p w:rsidR="00730000" w:rsidRPr="0061774C" w:rsidRDefault="00730000" w:rsidP="00730000">
      <w:pPr>
        <w:pStyle w:val="ListParagraph"/>
        <w:ind w:left="90" w:firstLine="360"/>
        <w:jc w:val="both"/>
        <w:rPr>
          <w:rFonts w:ascii="Arial Narrow" w:hAnsi="Arial Narrow"/>
          <w:b/>
          <w:sz w:val="24"/>
          <w:szCs w:val="24"/>
          <w:lang w:val="pl-PL"/>
        </w:rPr>
      </w:pPr>
      <w:r w:rsidRPr="0061774C">
        <w:rPr>
          <w:rFonts w:ascii="Arial Narrow" w:hAnsi="Arial Narrow"/>
          <w:b/>
          <w:color w:val="92D050"/>
          <w:sz w:val="24"/>
          <w:szCs w:val="24"/>
          <w:lang w:val="pl-PL"/>
        </w:rPr>
        <w:t xml:space="preserve">   </w:t>
      </w:r>
      <w:r w:rsidRPr="0061774C">
        <w:rPr>
          <w:rFonts w:ascii="Arial Narrow" w:hAnsi="Arial Narrow"/>
          <w:b/>
          <w:sz w:val="24"/>
          <w:szCs w:val="24"/>
          <w:lang w:val="pl-PL"/>
        </w:rPr>
        <w:tab/>
        <w:t xml:space="preserve">Mjere zaštite i spašavanja od poplava koje se sprovode u tri faze sastoje se od sljedećih aktivnosti: </w:t>
      </w:r>
    </w:p>
    <w:tbl>
      <w:tblPr>
        <w:tblW w:w="9197"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9"/>
        <w:gridCol w:w="4263"/>
        <w:gridCol w:w="7"/>
        <w:gridCol w:w="2164"/>
        <w:gridCol w:w="1934"/>
      </w:tblGrid>
      <w:tr w:rsidR="00730000" w:rsidRPr="0061774C" w:rsidTr="00A776D8">
        <w:trPr>
          <w:trHeight w:val="485"/>
        </w:trPr>
        <w:tc>
          <w:tcPr>
            <w:tcW w:w="9197" w:type="dxa"/>
            <w:gridSpan w:val="5"/>
          </w:tcPr>
          <w:p w:rsidR="00730000" w:rsidRDefault="00730000" w:rsidP="00A776D8">
            <w:pPr>
              <w:jc w:val="center"/>
              <w:rPr>
                <w:rFonts w:ascii="Arial Narrow" w:hAnsi="Arial Narrow"/>
                <w:b/>
              </w:rPr>
            </w:pPr>
            <w:r w:rsidRPr="0004241A">
              <w:rPr>
                <w:b/>
              </w:rPr>
              <w:t>MJERE ZAŠTITE I SPAŠAVANJA</w:t>
            </w:r>
          </w:p>
        </w:tc>
      </w:tr>
      <w:tr w:rsidR="00730000" w:rsidRPr="0061774C" w:rsidTr="00A776D8">
        <w:trPr>
          <w:trHeight w:val="359"/>
        </w:trPr>
        <w:tc>
          <w:tcPr>
            <w:tcW w:w="9197" w:type="dxa"/>
            <w:gridSpan w:val="5"/>
          </w:tcPr>
          <w:p w:rsidR="00730000" w:rsidRDefault="00730000" w:rsidP="00A776D8">
            <w:pPr>
              <w:jc w:val="center"/>
              <w:rPr>
                <w:rFonts w:ascii="Arial Narrow" w:hAnsi="Arial Narrow"/>
                <w:b/>
              </w:rPr>
            </w:pPr>
            <w:r w:rsidRPr="0004241A">
              <w:rPr>
                <w:b/>
              </w:rPr>
              <w:t>1. Preventivne mjere</w:t>
            </w:r>
          </w:p>
        </w:tc>
      </w:tr>
      <w:tr w:rsidR="00730000" w:rsidRPr="0061774C" w:rsidTr="00A776D8">
        <w:trPr>
          <w:trHeight w:val="692"/>
        </w:trPr>
        <w:tc>
          <w:tcPr>
            <w:tcW w:w="829" w:type="dxa"/>
          </w:tcPr>
          <w:p w:rsidR="00730000" w:rsidRPr="0061774C" w:rsidRDefault="00730000" w:rsidP="00A776D8">
            <w:pPr>
              <w:jc w:val="center"/>
              <w:rPr>
                <w:rFonts w:ascii="Arial Narrow" w:hAnsi="Arial Narrow"/>
                <w:b/>
              </w:rPr>
            </w:pPr>
            <w:r w:rsidRPr="0061774C">
              <w:rPr>
                <w:rFonts w:ascii="Arial Narrow" w:hAnsi="Arial Narrow"/>
                <w:b/>
              </w:rPr>
              <w:t>REDNI</w:t>
            </w:r>
          </w:p>
          <w:p w:rsidR="00730000" w:rsidRPr="0061774C" w:rsidRDefault="00730000" w:rsidP="00A776D8">
            <w:pPr>
              <w:jc w:val="center"/>
              <w:rPr>
                <w:rFonts w:ascii="Arial Narrow" w:hAnsi="Arial Narrow"/>
                <w:b/>
              </w:rPr>
            </w:pPr>
            <w:r w:rsidRPr="0061774C">
              <w:rPr>
                <w:rFonts w:ascii="Arial Narrow" w:hAnsi="Arial Narrow"/>
                <w:b/>
              </w:rPr>
              <w:t>BROJ</w:t>
            </w:r>
          </w:p>
        </w:tc>
        <w:tc>
          <w:tcPr>
            <w:tcW w:w="4263" w:type="dxa"/>
          </w:tcPr>
          <w:p w:rsidR="00730000" w:rsidRPr="0061774C" w:rsidRDefault="00730000" w:rsidP="00A776D8">
            <w:pPr>
              <w:jc w:val="center"/>
              <w:rPr>
                <w:rFonts w:ascii="Arial Narrow" w:hAnsi="Arial Narrow"/>
                <w:b/>
              </w:rPr>
            </w:pPr>
            <w:r>
              <w:rPr>
                <w:rFonts w:ascii="Arial Narrow" w:hAnsi="Arial Narrow"/>
                <w:b/>
              </w:rPr>
              <w:t>NAZIV MJERE</w:t>
            </w:r>
          </w:p>
        </w:tc>
        <w:tc>
          <w:tcPr>
            <w:tcW w:w="2171" w:type="dxa"/>
            <w:gridSpan w:val="2"/>
            <w:tcBorders>
              <w:bottom w:val="single" w:sz="4" w:space="0" w:color="auto"/>
            </w:tcBorders>
          </w:tcPr>
          <w:p w:rsidR="00730000" w:rsidRPr="0061774C" w:rsidRDefault="00730000" w:rsidP="00A776D8">
            <w:pPr>
              <w:rPr>
                <w:rFonts w:ascii="Arial Narrow" w:hAnsi="Arial Narrow"/>
                <w:b/>
              </w:rPr>
            </w:pPr>
            <w:r w:rsidRPr="0061774C">
              <w:rPr>
                <w:rFonts w:ascii="Arial Narrow" w:hAnsi="Arial Narrow"/>
                <w:b/>
              </w:rPr>
              <w:t>NOSIOCI AKTIVNOSTI</w:t>
            </w:r>
          </w:p>
        </w:tc>
        <w:tc>
          <w:tcPr>
            <w:tcW w:w="1934" w:type="dxa"/>
            <w:tcBorders>
              <w:bottom w:val="single" w:sz="4" w:space="0" w:color="auto"/>
            </w:tcBorders>
          </w:tcPr>
          <w:p w:rsidR="00730000" w:rsidRPr="0061774C" w:rsidRDefault="00730000" w:rsidP="00A776D8">
            <w:pPr>
              <w:rPr>
                <w:rFonts w:ascii="Arial Narrow" w:hAnsi="Arial Narrow"/>
                <w:b/>
              </w:rPr>
            </w:pPr>
            <w:r>
              <w:rPr>
                <w:rFonts w:ascii="Arial Narrow" w:hAnsi="Arial Narrow"/>
                <w:b/>
              </w:rPr>
              <w:t>NAPOMENA</w:t>
            </w:r>
          </w:p>
        </w:tc>
      </w:tr>
      <w:tr w:rsidR="002C6AAF" w:rsidRPr="0061774C" w:rsidTr="00A776D8">
        <w:trPr>
          <w:trHeight w:val="720"/>
        </w:trPr>
        <w:tc>
          <w:tcPr>
            <w:tcW w:w="829" w:type="dxa"/>
            <w:tcBorders>
              <w:bottom w:val="single" w:sz="4" w:space="0" w:color="auto"/>
            </w:tcBorders>
          </w:tcPr>
          <w:p w:rsidR="002C6AAF" w:rsidRPr="0061774C" w:rsidRDefault="002C6AAF" w:rsidP="00A776D8">
            <w:pPr>
              <w:jc w:val="both"/>
              <w:rPr>
                <w:rFonts w:ascii="Arial Narrow" w:hAnsi="Arial Narrow"/>
                <w:b/>
              </w:rPr>
            </w:pPr>
            <w:r>
              <w:rPr>
                <w:rFonts w:ascii="Arial Narrow" w:hAnsi="Arial Narrow"/>
                <w:b/>
              </w:rPr>
              <w:t>1.1.</w:t>
            </w:r>
          </w:p>
          <w:p w:rsidR="002C6AAF" w:rsidRPr="0061774C" w:rsidRDefault="002C6AAF" w:rsidP="00A776D8">
            <w:pPr>
              <w:jc w:val="both"/>
              <w:rPr>
                <w:rFonts w:ascii="Arial Narrow" w:hAnsi="Arial Narrow"/>
                <w:b/>
              </w:rPr>
            </w:pPr>
          </w:p>
          <w:p w:rsidR="002C6AAF" w:rsidRPr="0061774C" w:rsidRDefault="002C6AAF" w:rsidP="00A776D8">
            <w:pPr>
              <w:jc w:val="both"/>
              <w:rPr>
                <w:rFonts w:ascii="Arial Narrow" w:hAnsi="Arial Narrow"/>
                <w:b/>
              </w:rPr>
            </w:pPr>
          </w:p>
        </w:tc>
        <w:tc>
          <w:tcPr>
            <w:tcW w:w="4263" w:type="dxa"/>
            <w:tcBorders>
              <w:bottom w:val="single" w:sz="4" w:space="0" w:color="auto"/>
            </w:tcBorders>
          </w:tcPr>
          <w:p w:rsidR="002C6AAF" w:rsidRPr="0061774C" w:rsidRDefault="002C6AAF" w:rsidP="00A776D8">
            <w:pPr>
              <w:jc w:val="both"/>
              <w:rPr>
                <w:rFonts w:ascii="Arial Narrow" w:hAnsi="Arial Narrow"/>
                <w:b/>
              </w:rPr>
            </w:pPr>
            <w:r w:rsidRPr="0061774C">
              <w:rPr>
                <w:rFonts w:ascii="Arial Narrow" w:hAnsi="Arial Narrow"/>
                <w:b/>
                <w:lang w:val="pl-PL"/>
              </w:rPr>
              <w:t>-</w:t>
            </w:r>
            <w:r>
              <w:rPr>
                <w:rFonts w:ascii="Arial Narrow" w:hAnsi="Arial Narrow"/>
                <w:b/>
                <w:lang w:val="pl-PL"/>
              </w:rPr>
              <w:t xml:space="preserve"> Jacanje predostroznosti u odnosu na poplave u sistemu prostornog planiranja i urbanizma</w:t>
            </w:r>
          </w:p>
        </w:tc>
        <w:tc>
          <w:tcPr>
            <w:tcW w:w="2171" w:type="dxa"/>
            <w:gridSpan w:val="2"/>
            <w:tcBorders>
              <w:bottom w:val="single" w:sz="4" w:space="0" w:color="auto"/>
            </w:tcBorders>
          </w:tcPr>
          <w:p w:rsidR="002C6AAF" w:rsidRDefault="002C6AAF" w:rsidP="00A776D8">
            <w:pPr>
              <w:rPr>
                <w:rFonts w:ascii="Arial Narrow" w:hAnsi="Arial Narrow"/>
                <w:b/>
              </w:rPr>
            </w:pPr>
            <w:r>
              <w:rPr>
                <w:rFonts w:ascii="Arial Narrow" w:hAnsi="Arial Narrow"/>
                <w:b/>
              </w:rPr>
              <w:t>- lokalna samouprava</w:t>
            </w:r>
          </w:p>
          <w:p w:rsidR="002C6AAF" w:rsidRPr="0061774C" w:rsidRDefault="002C6AAF" w:rsidP="00A776D8">
            <w:pPr>
              <w:rPr>
                <w:rFonts w:ascii="Arial Narrow" w:hAnsi="Arial Narrow"/>
                <w:b/>
              </w:rPr>
            </w:pPr>
          </w:p>
        </w:tc>
        <w:tc>
          <w:tcPr>
            <w:tcW w:w="1934" w:type="dxa"/>
            <w:vMerge w:val="restart"/>
          </w:tcPr>
          <w:p w:rsidR="002C6AAF" w:rsidRPr="0061774C" w:rsidRDefault="002C6AAF" w:rsidP="00A776D8">
            <w:pPr>
              <w:jc w:val="center"/>
              <w:rPr>
                <w:rFonts w:ascii="Arial Narrow" w:hAnsi="Arial Narrow"/>
                <w:b/>
              </w:rPr>
            </w:pPr>
          </w:p>
          <w:p w:rsidR="002C6AAF" w:rsidRPr="0061774C" w:rsidRDefault="002C6AAF" w:rsidP="00A776D8">
            <w:pPr>
              <w:jc w:val="center"/>
              <w:rPr>
                <w:rFonts w:ascii="Arial Narrow" w:hAnsi="Arial Narrow"/>
                <w:b/>
              </w:rPr>
            </w:pPr>
          </w:p>
          <w:p w:rsidR="002C6AAF" w:rsidRPr="0061774C" w:rsidRDefault="002C6AAF" w:rsidP="00A776D8">
            <w:pPr>
              <w:jc w:val="center"/>
              <w:rPr>
                <w:rFonts w:ascii="Arial Narrow" w:hAnsi="Arial Narrow"/>
                <w:b/>
              </w:rPr>
            </w:pPr>
          </w:p>
          <w:p w:rsidR="002C6AAF" w:rsidRPr="0061774C" w:rsidRDefault="002C6AAF" w:rsidP="00A776D8">
            <w:pPr>
              <w:jc w:val="center"/>
              <w:rPr>
                <w:rFonts w:ascii="Arial Narrow" w:hAnsi="Arial Narrow"/>
                <w:b/>
              </w:rPr>
            </w:pPr>
          </w:p>
          <w:p w:rsidR="002C6AAF" w:rsidRPr="0061774C" w:rsidRDefault="002C6AAF" w:rsidP="00A776D8">
            <w:pPr>
              <w:jc w:val="both"/>
              <w:rPr>
                <w:rFonts w:ascii="Arial Narrow" w:hAnsi="Arial Narrow"/>
                <w:b/>
              </w:rPr>
            </w:pPr>
          </w:p>
        </w:tc>
      </w:tr>
      <w:tr w:rsidR="002C6AAF" w:rsidRPr="0061774C" w:rsidTr="002C6AAF">
        <w:trPr>
          <w:trHeight w:val="645"/>
        </w:trPr>
        <w:tc>
          <w:tcPr>
            <w:tcW w:w="829" w:type="dxa"/>
            <w:tcBorders>
              <w:top w:val="single" w:sz="4" w:space="0" w:color="auto"/>
              <w:bottom w:val="single" w:sz="4" w:space="0" w:color="auto"/>
            </w:tcBorders>
          </w:tcPr>
          <w:p w:rsidR="002C6AAF" w:rsidRPr="0061774C" w:rsidRDefault="002C6AAF" w:rsidP="00A776D8">
            <w:pPr>
              <w:jc w:val="both"/>
              <w:rPr>
                <w:rFonts w:ascii="Arial Narrow" w:hAnsi="Arial Narrow"/>
                <w:b/>
              </w:rPr>
            </w:pPr>
            <w:r>
              <w:rPr>
                <w:rFonts w:ascii="Arial Narrow" w:hAnsi="Arial Narrow"/>
                <w:b/>
              </w:rPr>
              <w:t>1.2.</w:t>
            </w:r>
          </w:p>
          <w:p w:rsidR="002C6AAF" w:rsidRDefault="002C6AAF" w:rsidP="00A776D8">
            <w:pPr>
              <w:jc w:val="both"/>
              <w:rPr>
                <w:rFonts w:ascii="Arial Narrow" w:hAnsi="Arial Narrow"/>
                <w:b/>
              </w:rPr>
            </w:pPr>
          </w:p>
        </w:tc>
        <w:tc>
          <w:tcPr>
            <w:tcW w:w="4263" w:type="dxa"/>
            <w:tcBorders>
              <w:top w:val="single" w:sz="4" w:space="0" w:color="auto"/>
              <w:bottom w:val="single" w:sz="4" w:space="0" w:color="auto"/>
            </w:tcBorders>
          </w:tcPr>
          <w:p w:rsidR="002C6AAF" w:rsidRPr="0061774C" w:rsidRDefault="002C6AAF" w:rsidP="00A776D8">
            <w:pPr>
              <w:jc w:val="both"/>
              <w:rPr>
                <w:rFonts w:ascii="Arial Narrow" w:hAnsi="Arial Narrow"/>
                <w:b/>
                <w:lang w:val="pl-PL"/>
              </w:rPr>
            </w:pPr>
            <w:r>
              <w:rPr>
                <w:rFonts w:ascii="Arial Narrow" w:hAnsi="Arial Narrow"/>
                <w:b/>
                <w:lang w:val="pl-PL"/>
              </w:rPr>
              <w:t xml:space="preserve">- </w:t>
            </w:r>
            <w:r w:rsidRPr="0061774C">
              <w:rPr>
                <w:rFonts w:ascii="Arial Narrow" w:hAnsi="Arial Narrow"/>
                <w:b/>
                <w:lang w:val="pl-PL"/>
              </w:rPr>
              <w:t xml:space="preserve">Neprekidno praćenje situacije </w:t>
            </w:r>
            <w:r>
              <w:rPr>
                <w:rFonts w:ascii="Arial Narrow" w:hAnsi="Arial Narrow"/>
                <w:b/>
                <w:lang w:val="pl-PL"/>
              </w:rPr>
              <w:t>u oblasti</w:t>
            </w:r>
            <w:r w:rsidRPr="0061774C">
              <w:rPr>
                <w:rFonts w:ascii="Arial Narrow" w:hAnsi="Arial Narrow"/>
                <w:b/>
                <w:lang w:val="pl-PL"/>
              </w:rPr>
              <w:t xml:space="preserve"> zaštite i spašavanja od poplava;</w:t>
            </w:r>
          </w:p>
        </w:tc>
        <w:tc>
          <w:tcPr>
            <w:tcW w:w="2171" w:type="dxa"/>
            <w:gridSpan w:val="2"/>
            <w:tcBorders>
              <w:top w:val="single" w:sz="4" w:space="0" w:color="auto"/>
              <w:bottom w:val="single" w:sz="4" w:space="0" w:color="auto"/>
            </w:tcBorders>
          </w:tcPr>
          <w:p w:rsidR="002C6AAF" w:rsidRDefault="002C6AAF" w:rsidP="00A776D8">
            <w:pPr>
              <w:rPr>
                <w:rFonts w:ascii="Arial Narrow" w:hAnsi="Arial Narrow"/>
                <w:b/>
              </w:rPr>
            </w:pPr>
            <w:r>
              <w:rPr>
                <w:rFonts w:ascii="Arial Narrow" w:hAnsi="Arial Narrow"/>
                <w:b/>
              </w:rPr>
              <w:t>-</w:t>
            </w:r>
            <w:r w:rsidRPr="008B2372">
              <w:rPr>
                <w:rFonts w:ascii="Arial Narrow" w:hAnsi="Arial Narrow"/>
                <w:b/>
              </w:rPr>
              <w:t>Lokalna samouprava</w:t>
            </w:r>
          </w:p>
        </w:tc>
        <w:tc>
          <w:tcPr>
            <w:tcW w:w="1934" w:type="dxa"/>
            <w:vMerge/>
            <w:tcBorders>
              <w:bottom w:val="single" w:sz="4" w:space="0" w:color="auto"/>
            </w:tcBorders>
          </w:tcPr>
          <w:p w:rsidR="002C6AAF" w:rsidRPr="0061774C" w:rsidRDefault="002C6AAF" w:rsidP="00A776D8">
            <w:pPr>
              <w:jc w:val="center"/>
              <w:rPr>
                <w:rFonts w:ascii="Arial Narrow" w:hAnsi="Arial Narrow"/>
                <w:b/>
              </w:rPr>
            </w:pPr>
          </w:p>
        </w:tc>
      </w:tr>
      <w:tr w:rsidR="00730000" w:rsidRPr="0061774C" w:rsidTr="00A776D8">
        <w:trPr>
          <w:trHeight w:val="756"/>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r>
              <w:rPr>
                <w:rFonts w:ascii="Arial Narrow" w:hAnsi="Arial Narrow"/>
                <w:b/>
              </w:rPr>
              <w:t>1.3.</w:t>
            </w:r>
          </w:p>
          <w:p w:rsidR="00730000" w:rsidRDefault="00730000" w:rsidP="00A776D8">
            <w:pPr>
              <w:jc w:val="both"/>
              <w:rPr>
                <w:rFonts w:ascii="Arial Narrow" w:hAnsi="Arial Narrow"/>
                <w:b/>
              </w:rPr>
            </w:pPr>
          </w:p>
        </w:tc>
        <w:tc>
          <w:tcPr>
            <w:tcW w:w="4263" w:type="dxa"/>
            <w:tcBorders>
              <w:top w:val="single" w:sz="4" w:space="0" w:color="auto"/>
              <w:bottom w:val="single" w:sz="4" w:space="0" w:color="auto"/>
            </w:tcBorders>
          </w:tcPr>
          <w:p w:rsidR="00730000" w:rsidRPr="0061774C" w:rsidRDefault="00730000" w:rsidP="00A776D8">
            <w:pPr>
              <w:jc w:val="both"/>
              <w:rPr>
                <w:rFonts w:ascii="Arial Narrow" w:hAnsi="Arial Narrow"/>
                <w:b/>
                <w:lang w:val="pl-PL"/>
              </w:rPr>
            </w:pPr>
            <w:r w:rsidRPr="0061774C">
              <w:rPr>
                <w:rFonts w:ascii="Arial Narrow" w:hAnsi="Arial Narrow"/>
                <w:b/>
                <w:lang w:val="pl-PL"/>
              </w:rPr>
              <w:t xml:space="preserve">- izrada i ažuriranje </w:t>
            </w:r>
            <w:r>
              <w:rPr>
                <w:rFonts w:ascii="Arial Narrow" w:hAnsi="Arial Narrow"/>
                <w:b/>
                <w:lang w:val="pl-PL"/>
              </w:rPr>
              <w:t>procjene ugrozenosti od poplava sa procjenom stabilnosti brane Otilovici</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p>
          <w:p w:rsidR="00730000" w:rsidRPr="008B2372" w:rsidRDefault="00730000" w:rsidP="00A776D8">
            <w:pPr>
              <w:rPr>
                <w:rFonts w:ascii="Arial Narrow" w:hAnsi="Arial Narrow"/>
                <w:b/>
              </w:rPr>
            </w:pPr>
            <w:r>
              <w:rPr>
                <w:rFonts w:ascii="Arial Narrow" w:hAnsi="Arial Narrow"/>
                <w:b/>
              </w:rPr>
              <w:t>-EPCG-TE</w:t>
            </w:r>
          </w:p>
          <w:p w:rsidR="00730000" w:rsidRDefault="00730000" w:rsidP="00A776D8">
            <w:pPr>
              <w:rPr>
                <w:rFonts w:ascii="Arial Narrow" w:hAnsi="Arial Narrow"/>
                <w:b/>
              </w:rPr>
            </w:pP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tc>
      </w:tr>
      <w:tr w:rsidR="00730000" w:rsidRPr="0061774C" w:rsidTr="00A776D8">
        <w:trPr>
          <w:trHeight w:val="540"/>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1.4.</w:t>
            </w:r>
          </w:p>
          <w:p w:rsidR="00730000" w:rsidRPr="0061774C" w:rsidRDefault="00730000" w:rsidP="00A776D8">
            <w:pPr>
              <w:jc w:val="both"/>
              <w:rPr>
                <w:rFonts w:ascii="Arial Narrow" w:hAnsi="Arial Narrow"/>
                <w:b/>
              </w:rPr>
            </w:pPr>
          </w:p>
        </w:tc>
        <w:tc>
          <w:tcPr>
            <w:tcW w:w="4263" w:type="dxa"/>
            <w:tcBorders>
              <w:top w:val="single" w:sz="4" w:space="0" w:color="auto"/>
              <w:bottom w:val="single" w:sz="4" w:space="0" w:color="auto"/>
            </w:tcBorders>
          </w:tcPr>
          <w:p w:rsidR="00730000" w:rsidRPr="0061774C" w:rsidRDefault="00730000" w:rsidP="00A776D8">
            <w:pPr>
              <w:jc w:val="both"/>
              <w:rPr>
                <w:rFonts w:ascii="Arial Narrow" w:hAnsi="Arial Narrow"/>
                <w:b/>
                <w:lang w:val="pl-PL"/>
              </w:rPr>
            </w:pPr>
            <w:r>
              <w:rPr>
                <w:rFonts w:ascii="Arial Narrow" w:hAnsi="Arial Narrow"/>
                <w:b/>
                <w:lang w:val="pl-PL"/>
              </w:rPr>
              <w:t>– izrada i azuriranje p</w:t>
            </w:r>
            <w:r w:rsidRPr="0061774C">
              <w:rPr>
                <w:rFonts w:ascii="Arial Narrow" w:hAnsi="Arial Narrow"/>
                <w:b/>
                <w:lang w:val="pl-PL"/>
              </w:rPr>
              <w:t>lan</w:t>
            </w:r>
            <w:r>
              <w:rPr>
                <w:rFonts w:ascii="Arial Narrow" w:hAnsi="Arial Narrow"/>
                <w:b/>
                <w:lang w:val="pl-PL"/>
              </w:rPr>
              <w:t>a</w:t>
            </w:r>
            <w:r w:rsidRPr="0061774C">
              <w:rPr>
                <w:rFonts w:ascii="Arial Narrow" w:hAnsi="Arial Narrow"/>
                <w:b/>
                <w:lang w:val="pl-PL"/>
              </w:rPr>
              <w:t xml:space="preserve"> za z</w:t>
            </w:r>
            <w:r>
              <w:rPr>
                <w:rFonts w:ascii="Arial Narrow" w:hAnsi="Arial Narrow"/>
                <w:b/>
                <w:lang w:val="pl-PL"/>
              </w:rPr>
              <w:t>aštitu i spašavanje od poplava brane Otilovici</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r>
              <w:rPr>
                <w:rFonts w:ascii="Arial Narrow" w:hAnsi="Arial Narrow"/>
                <w:b/>
              </w:rPr>
              <w:t>-EPCG-TE</w:t>
            </w:r>
          </w:p>
          <w:p w:rsidR="00730000" w:rsidRDefault="00730000" w:rsidP="00A776D8">
            <w:pPr>
              <w:rPr>
                <w:rFonts w:ascii="Arial Narrow" w:hAnsi="Arial Narrow"/>
                <w:b/>
              </w:rPr>
            </w:pP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tc>
      </w:tr>
      <w:tr w:rsidR="00730000" w:rsidRPr="0061774C" w:rsidTr="00A776D8">
        <w:trPr>
          <w:trHeight w:val="744"/>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1.5.</w:t>
            </w:r>
          </w:p>
          <w:p w:rsidR="00730000" w:rsidRPr="0061774C" w:rsidRDefault="00730000" w:rsidP="00A776D8">
            <w:pPr>
              <w:jc w:val="both"/>
              <w:rPr>
                <w:rFonts w:ascii="Arial Narrow" w:hAnsi="Arial Narrow"/>
                <w:b/>
              </w:rPr>
            </w:pPr>
          </w:p>
        </w:tc>
        <w:tc>
          <w:tcPr>
            <w:tcW w:w="4263" w:type="dxa"/>
            <w:tcBorders>
              <w:top w:val="single" w:sz="4" w:space="0" w:color="auto"/>
              <w:bottom w:val="single" w:sz="4" w:space="0" w:color="auto"/>
            </w:tcBorders>
          </w:tcPr>
          <w:p w:rsidR="00730000" w:rsidRDefault="00730000" w:rsidP="00A776D8">
            <w:pPr>
              <w:jc w:val="both"/>
              <w:rPr>
                <w:rFonts w:ascii="Arial Narrow" w:hAnsi="Arial Narrow"/>
                <w:b/>
                <w:lang w:val="pl-PL"/>
              </w:rPr>
            </w:pPr>
            <w:r>
              <w:rPr>
                <w:rFonts w:ascii="Arial Narrow" w:hAnsi="Arial Narrow"/>
                <w:b/>
                <w:lang w:val="pl-PL"/>
              </w:rPr>
              <w:t xml:space="preserve">- Izrada/azuriranje Elaborata  o propagaciji poplavnog talasa u slucaju </w:t>
            </w:r>
            <w:r w:rsidRPr="003B382E">
              <w:rPr>
                <w:rFonts w:ascii="Arial Narrow" w:hAnsi="Arial Narrow"/>
                <w:b/>
                <w:lang w:val="pl-PL"/>
              </w:rPr>
              <w:t>rusenja</w:t>
            </w:r>
            <w:r>
              <w:rPr>
                <w:rFonts w:ascii="Arial Narrow" w:hAnsi="Arial Narrow"/>
                <w:b/>
                <w:lang w:val="pl-PL"/>
              </w:rPr>
              <w:t xml:space="preserve"> brane na akumulaciji Otilovici</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r>
              <w:rPr>
                <w:rFonts w:ascii="Arial Narrow" w:hAnsi="Arial Narrow"/>
                <w:b/>
              </w:rPr>
              <w:t>-EPCG-TE</w:t>
            </w:r>
          </w:p>
          <w:p w:rsidR="00730000" w:rsidRDefault="00730000" w:rsidP="00A776D8">
            <w:pPr>
              <w:rPr>
                <w:rFonts w:ascii="Arial Narrow" w:hAnsi="Arial Narrow"/>
                <w:b/>
              </w:rPr>
            </w:pPr>
          </w:p>
          <w:p w:rsidR="00730000" w:rsidRDefault="00730000" w:rsidP="00A776D8">
            <w:pPr>
              <w:rPr>
                <w:rFonts w:ascii="Arial Narrow" w:hAnsi="Arial Narrow"/>
                <w:b/>
              </w:rPr>
            </w:pP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tc>
      </w:tr>
      <w:tr w:rsidR="00730000" w:rsidRPr="0061774C" w:rsidTr="00A776D8">
        <w:trPr>
          <w:trHeight w:val="1284"/>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1.6.</w:t>
            </w:r>
          </w:p>
        </w:tc>
        <w:tc>
          <w:tcPr>
            <w:tcW w:w="4263" w:type="dxa"/>
            <w:tcBorders>
              <w:top w:val="single" w:sz="4" w:space="0" w:color="auto"/>
              <w:bottom w:val="single" w:sz="4" w:space="0" w:color="auto"/>
            </w:tcBorders>
          </w:tcPr>
          <w:p w:rsidR="00730000" w:rsidRDefault="00730000" w:rsidP="00A776D8">
            <w:pPr>
              <w:jc w:val="both"/>
              <w:rPr>
                <w:rFonts w:ascii="Arial Narrow" w:hAnsi="Arial Narrow"/>
                <w:b/>
                <w:lang w:val="pl-PL"/>
              </w:rPr>
            </w:pPr>
            <w:r>
              <w:rPr>
                <w:rFonts w:ascii="Arial Narrow" w:hAnsi="Arial Narrow"/>
                <w:b/>
                <w:lang w:val="pl-PL"/>
              </w:rPr>
              <w:t xml:space="preserve">- upravljanje atmosferskim i komunalnim otpadnim vodama (postavljanje rezervoara, izbjegavanje zagadjivanja atmosferskih voda,kontrola drenaznih sistema, odrzavanje kolektora otpadnih voda itd.) </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r>
              <w:rPr>
                <w:rFonts w:ascii="Arial Narrow" w:hAnsi="Arial Narrow"/>
                <w:b/>
              </w:rPr>
              <w:t>-lok.samouprava</w:t>
            </w:r>
          </w:p>
          <w:p w:rsidR="00730000" w:rsidRDefault="00730000" w:rsidP="00A776D8">
            <w:pPr>
              <w:rPr>
                <w:rFonts w:ascii="Arial Narrow" w:hAnsi="Arial Narrow"/>
                <w:b/>
              </w:rPr>
            </w:pPr>
            <w:r>
              <w:rPr>
                <w:rFonts w:ascii="Arial Narrow" w:hAnsi="Arial Narrow"/>
                <w:b/>
              </w:rPr>
              <w:t xml:space="preserve">- Sekretarijat za stambeno-komunalne poslove </w:t>
            </w:r>
          </w:p>
          <w:p w:rsidR="00730000" w:rsidRDefault="00730000" w:rsidP="00A776D8">
            <w:pPr>
              <w:rPr>
                <w:rFonts w:ascii="Arial Narrow" w:hAnsi="Arial Narrow"/>
                <w:b/>
              </w:rPr>
            </w:pPr>
          </w:p>
          <w:p w:rsidR="00730000" w:rsidRDefault="00730000" w:rsidP="00A776D8">
            <w:pPr>
              <w:rPr>
                <w:rFonts w:ascii="Arial Narrow" w:hAnsi="Arial Narrow"/>
                <w:b/>
              </w:rPr>
            </w:pPr>
          </w:p>
        </w:tc>
        <w:tc>
          <w:tcPr>
            <w:tcW w:w="1934" w:type="dxa"/>
            <w:tcBorders>
              <w:top w:val="single" w:sz="4" w:space="0" w:color="auto"/>
              <w:bottom w:val="single" w:sz="4" w:space="0" w:color="auto"/>
            </w:tcBorders>
          </w:tcPr>
          <w:p w:rsidR="00730000" w:rsidRPr="0061774C" w:rsidRDefault="00730000" w:rsidP="00A776D8">
            <w:pPr>
              <w:rPr>
                <w:rFonts w:ascii="Arial Narrow" w:hAnsi="Arial Narrow"/>
                <w:b/>
              </w:rPr>
            </w:pPr>
            <w:r>
              <w:rPr>
                <w:rFonts w:ascii="Arial Narrow" w:hAnsi="Arial Narrow"/>
                <w:b/>
              </w:rPr>
              <w:t>Stambeno komunalno</w:t>
            </w:r>
          </w:p>
        </w:tc>
      </w:tr>
      <w:tr w:rsidR="00730000" w:rsidRPr="0061774C" w:rsidTr="00A776D8">
        <w:trPr>
          <w:trHeight w:val="792"/>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1.7.</w:t>
            </w:r>
          </w:p>
        </w:tc>
        <w:tc>
          <w:tcPr>
            <w:tcW w:w="4263" w:type="dxa"/>
            <w:tcBorders>
              <w:top w:val="single" w:sz="4" w:space="0" w:color="auto"/>
              <w:bottom w:val="single" w:sz="4" w:space="0" w:color="auto"/>
            </w:tcBorders>
          </w:tcPr>
          <w:p w:rsidR="00730000" w:rsidRDefault="00730000" w:rsidP="00A776D8">
            <w:pPr>
              <w:jc w:val="both"/>
              <w:rPr>
                <w:rFonts w:ascii="Arial Narrow" w:hAnsi="Arial Narrow"/>
                <w:b/>
                <w:lang w:val="pl-PL"/>
              </w:rPr>
            </w:pPr>
            <w:r>
              <w:rPr>
                <w:rFonts w:ascii="Arial Narrow" w:hAnsi="Arial Narrow"/>
                <w:b/>
                <w:lang w:val="pl-PL"/>
              </w:rPr>
              <w:t xml:space="preserve">- obezbijediti potrebne kolicine pokretnih brana za potrebe rjesavanja pitanja poplava na rijeci Breznici </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r>
              <w:rPr>
                <w:rFonts w:ascii="Arial Narrow" w:hAnsi="Arial Narrow"/>
                <w:b/>
              </w:rPr>
              <w:t>-lok.samouprava</w:t>
            </w:r>
          </w:p>
          <w:p w:rsidR="00730000" w:rsidRDefault="00730000" w:rsidP="00A776D8">
            <w:pPr>
              <w:rPr>
                <w:rFonts w:ascii="Arial Narrow" w:hAnsi="Arial Narrow"/>
                <w:b/>
              </w:rPr>
            </w:pPr>
          </w:p>
          <w:p w:rsidR="00730000" w:rsidRDefault="00730000" w:rsidP="00A776D8">
            <w:pPr>
              <w:rPr>
                <w:rFonts w:ascii="Arial Narrow" w:hAnsi="Arial Narrow"/>
                <w:b/>
              </w:rPr>
            </w:pPr>
          </w:p>
        </w:tc>
        <w:tc>
          <w:tcPr>
            <w:tcW w:w="1934" w:type="dxa"/>
            <w:tcBorders>
              <w:top w:val="single" w:sz="4" w:space="0" w:color="auto"/>
              <w:bottom w:val="single" w:sz="4" w:space="0" w:color="auto"/>
            </w:tcBorders>
          </w:tcPr>
          <w:p w:rsidR="00730000" w:rsidRPr="0061774C" w:rsidRDefault="00730000" w:rsidP="00A776D8">
            <w:pPr>
              <w:jc w:val="center"/>
              <w:rPr>
                <w:rFonts w:ascii="Arial Narrow" w:hAnsi="Arial Narrow"/>
                <w:b/>
              </w:rPr>
            </w:pPr>
          </w:p>
        </w:tc>
      </w:tr>
      <w:tr w:rsidR="00730000" w:rsidRPr="0061774C" w:rsidTr="00A776D8">
        <w:trPr>
          <w:trHeight w:val="1068"/>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1.8.</w:t>
            </w:r>
          </w:p>
        </w:tc>
        <w:tc>
          <w:tcPr>
            <w:tcW w:w="4263" w:type="dxa"/>
            <w:tcBorders>
              <w:top w:val="single" w:sz="4" w:space="0" w:color="auto"/>
              <w:bottom w:val="single" w:sz="4" w:space="0" w:color="auto"/>
            </w:tcBorders>
          </w:tcPr>
          <w:p w:rsidR="00730000" w:rsidRDefault="00730000" w:rsidP="00A776D8">
            <w:pPr>
              <w:jc w:val="both"/>
              <w:rPr>
                <w:rFonts w:ascii="Arial Narrow" w:hAnsi="Arial Narrow"/>
                <w:b/>
                <w:lang w:val="pl-PL"/>
              </w:rPr>
            </w:pPr>
            <w:r>
              <w:rPr>
                <w:rFonts w:ascii="Arial Narrow" w:hAnsi="Arial Narrow"/>
                <w:b/>
                <w:lang w:val="pl-PL"/>
              </w:rPr>
              <w:t>- definisati nacin komunikacije u okviru sistema rane najave izmedju rukovodstava TE Pljevlja i lokalne uprave (Sluzbe zastite i spasavanja)</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p>
          <w:p w:rsidR="00730000" w:rsidRPr="008B2372" w:rsidRDefault="00730000" w:rsidP="00A776D8">
            <w:pPr>
              <w:rPr>
                <w:rFonts w:ascii="Arial Narrow" w:hAnsi="Arial Narrow"/>
                <w:b/>
              </w:rPr>
            </w:pPr>
            <w:r>
              <w:rPr>
                <w:rFonts w:ascii="Arial Narrow" w:hAnsi="Arial Narrow"/>
                <w:b/>
              </w:rPr>
              <w:t>-</w:t>
            </w:r>
            <w:r w:rsidRPr="008B2372">
              <w:rPr>
                <w:rFonts w:ascii="Arial Narrow" w:hAnsi="Arial Narrow"/>
                <w:b/>
              </w:rPr>
              <w:t>EPCG-TE I lok. samouprava</w:t>
            </w:r>
          </w:p>
          <w:p w:rsidR="00730000" w:rsidRDefault="00730000" w:rsidP="00A776D8">
            <w:pPr>
              <w:rPr>
                <w:rFonts w:ascii="Arial Narrow" w:hAnsi="Arial Narrow"/>
                <w:b/>
              </w:rPr>
            </w:pPr>
          </w:p>
        </w:tc>
        <w:tc>
          <w:tcPr>
            <w:tcW w:w="1934" w:type="dxa"/>
            <w:tcBorders>
              <w:top w:val="single" w:sz="4" w:space="0" w:color="auto"/>
              <w:bottom w:val="single" w:sz="4" w:space="0" w:color="auto"/>
            </w:tcBorders>
          </w:tcPr>
          <w:p w:rsidR="00730000" w:rsidRPr="0061774C" w:rsidRDefault="00730000" w:rsidP="00A776D8">
            <w:pPr>
              <w:jc w:val="center"/>
              <w:rPr>
                <w:rFonts w:ascii="Arial Narrow" w:hAnsi="Arial Narrow"/>
                <w:b/>
              </w:rPr>
            </w:pPr>
          </w:p>
        </w:tc>
      </w:tr>
      <w:tr w:rsidR="00730000" w:rsidRPr="0061774C" w:rsidTr="00A776D8">
        <w:trPr>
          <w:trHeight w:val="1092"/>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1.9.</w:t>
            </w:r>
          </w:p>
        </w:tc>
        <w:tc>
          <w:tcPr>
            <w:tcW w:w="4263" w:type="dxa"/>
            <w:tcBorders>
              <w:top w:val="single" w:sz="4" w:space="0" w:color="auto"/>
              <w:bottom w:val="single" w:sz="4" w:space="0" w:color="auto"/>
            </w:tcBorders>
          </w:tcPr>
          <w:p w:rsidR="00730000" w:rsidRDefault="00730000" w:rsidP="00A776D8">
            <w:pPr>
              <w:jc w:val="both"/>
              <w:rPr>
                <w:rFonts w:ascii="Arial Narrow" w:hAnsi="Arial Narrow"/>
                <w:b/>
                <w:lang w:val="pl-PL"/>
              </w:rPr>
            </w:pPr>
            <w:r>
              <w:rPr>
                <w:rFonts w:ascii="Arial Narrow" w:hAnsi="Arial Narrow"/>
                <w:b/>
                <w:lang w:val="pl-PL"/>
              </w:rPr>
              <w:t>- izvrsiti povecanje broja stanica za hidroloska mjerenja u cilju poboljsanja  predvidjanja poplava ( dvije stanice – gradsko jezgro i Cehotina - donji most)</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r>
              <w:rPr>
                <w:rFonts w:ascii="Arial Narrow" w:hAnsi="Arial Narrow"/>
                <w:b/>
              </w:rPr>
              <w:t>-lok.samouprava i ZHMS</w:t>
            </w:r>
          </w:p>
          <w:p w:rsidR="00730000" w:rsidRDefault="00730000" w:rsidP="00A776D8">
            <w:pPr>
              <w:rPr>
                <w:rFonts w:ascii="Arial Narrow" w:hAnsi="Arial Narrow"/>
                <w:b/>
              </w:rPr>
            </w:pPr>
          </w:p>
          <w:p w:rsidR="00730000" w:rsidRDefault="00730000" w:rsidP="00A776D8">
            <w:pPr>
              <w:rPr>
                <w:rFonts w:ascii="Arial Narrow" w:hAnsi="Arial Narrow"/>
                <w:b/>
              </w:rPr>
            </w:pPr>
          </w:p>
        </w:tc>
        <w:tc>
          <w:tcPr>
            <w:tcW w:w="1934" w:type="dxa"/>
            <w:tcBorders>
              <w:top w:val="single" w:sz="4" w:space="0" w:color="auto"/>
              <w:bottom w:val="single" w:sz="4" w:space="0" w:color="auto"/>
            </w:tcBorders>
          </w:tcPr>
          <w:p w:rsidR="00730000" w:rsidRPr="0061774C" w:rsidRDefault="00730000" w:rsidP="00A776D8">
            <w:pPr>
              <w:jc w:val="center"/>
              <w:rPr>
                <w:rFonts w:ascii="Arial Narrow" w:hAnsi="Arial Narrow"/>
                <w:b/>
              </w:rPr>
            </w:pPr>
          </w:p>
        </w:tc>
      </w:tr>
      <w:tr w:rsidR="00730000" w:rsidRPr="0061774C" w:rsidTr="00A776D8">
        <w:trPr>
          <w:trHeight w:val="528"/>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1.10.</w:t>
            </w:r>
          </w:p>
        </w:tc>
        <w:tc>
          <w:tcPr>
            <w:tcW w:w="4263" w:type="dxa"/>
            <w:tcBorders>
              <w:top w:val="single" w:sz="4" w:space="0" w:color="auto"/>
              <w:bottom w:val="single" w:sz="4" w:space="0" w:color="auto"/>
            </w:tcBorders>
          </w:tcPr>
          <w:p w:rsidR="00730000" w:rsidRDefault="00730000" w:rsidP="00A776D8">
            <w:pPr>
              <w:jc w:val="both"/>
              <w:rPr>
                <w:rFonts w:ascii="Arial Narrow" w:hAnsi="Arial Narrow"/>
                <w:b/>
                <w:lang w:val="pl-PL"/>
              </w:rPr>
            </w:pPr>
            <w:r>
              <w:rPr>
                <w:rFonts w:ascii="Arial Narrow" w:hAnsi="Arial Narrow"/>
                <w:b/>
                <w:lang w:val="pl-PL"/>
              </w:rPr>
              <w:t>-  izvrsiti regulaciju Cehotine i Breznice na sirem prostoru Sevara</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r>
              <w:rPr>
                <w:rFonts w:ascii="Arial Narrow" w:hAnsi="Arial Narrow"/>
                <w:b/>
              </w:rPr>
              <w:t>-lok.samouprava, Uprava za vode</w:t>
            </w:r>
          </w:p>
        </w:tc>
        <w:tc>
          <w:tcPr>
            <w:tcW w:w="1934" w:type="dxa"/>
            <w:vMerge w:val="restart"/>
            <w:tcBorders>
              <w:top w:val="single" w:sz="4" w:space="0" w:color="auto"/>
            </w:tcBorders>
          </w:tcPr>
          <w:p w:rsidR="00730000" w:rsidRDefault="00730000" w:rsidP="00A776D8">
            <w:pPr>
              <w:jc w:val="center"/>
              <w:rPr>
                <w:rFonts w:ascii="Arial Narrow" w:hAnsi="Arial Narrow"/>
                <w:b/>
              </w:rPr>
            </w:pPr>
          </w:p>
          <w:p w:rsidR="00730000" w:rsidRDefault="00730000" w:rsidP="00A776D8">
            <w:pPr>
              <w:jc w:val="center"/>
              <w:rPr>
                <w:rFonts w:ascii="Arial Narrow" w:hAnsi="Arial Narrow"/>
                <w:b/>
              </w:rPr>
            </w:pPr>
          </w:p>
          <w:p w:rsidR="00730000" w:rsidRPr="0061774C" w:rsidRDefault="00730000" w:rsidP="00A776D8">
            <w:pPr>
              <w:jc w:val="center"/>
              <w:rPr>
                <w:rFonts w:ascii="Arial Narrow" w:hAnsi="Arial Narrow"/>
                <w:b/>
              </w:rPr>
            </w:pPr>
          </w:p>
        </w:tc>
      </w:tr>
      <w:tr w:rsidR="00730000" w:rsidRPr="0061774C" w:rsidTr="00A776D8">
        <w:trPr>
          <w:trHeight w:val="492"/>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1.11.</w:t>
            </w:r>
          </w:p>
        </w:tc>
        <w:tc>
          <w:tcPr>
            <w:tcW w:w="4263" w:type="dxa"/>
            <w:tcBorders>
              <w:top w:val="single" w:sz="4" w:space="0" w:color="auto"/>
              <w:bottom w:val="single" w:sz="4" w:space="0" w:color="auto"/>
            </w:tcBorders>
          </w:tcPr>
          <w:p w:rsidR="00730000" w:rsidRDefault="00730000" w:rsidP="00A776D8">
            <w:pPr>
              <w:jc w:val="both"/>
              <w:rPr>
                <w:rFonts w:ascii="Arial Narrow" w:hAnsi="Arial Narrow"/>
                <w:b/>
                <w:lang w:val="pl-PL"/>
              </w:rPr>
            </w:pPr>
            <w:r>
              <w:rPr>
                <w:rFonts w:ascii="Arial Narrow" w:hAnsi="Arial Narrow"/>
                <w:b/>
                <w:lang w:val="pl-PL"/>
              </w:rPr>
              <w:t>- izvrsiti regulaciju Breznice u reonu gradskog parka Vodice</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r>
              <w:rPr>
                <w:rFonts w:ascii="Arial Narrow" w:hAnsi="Arial Narrow"/>
                <w:b/>
              </w:rPr>
              <w:t>-lok.samouprava</w:t>
            </w:r>
          </w:p>
          <w:p w:rsidR="00730000" w:rsidRDefault="00730000" w:rsidP="00A776D8">
            <w:pPr>
              <w:rPr>
                <w:rFonts w:ascii="Arial Narrow" w:hAnsi="Arial Narrow"/>
                <w:b/>
              </w:rPr>
            </w:pPr>
          </w:p>
        </w:tc>
        <w:tc>
          <w:tcPr>
            <w:tcW w:w="1934" w:type="dxa"/>
            <w:vMerge/>
            <w:tcBorders>
              <w:bottom w:val="single" w:sz="4" w:space="0" w:color="auto"/>
            </w:tcBorders>
          </w:tcPr>
          <w:p w:rsidR="00730000" w:rsidRPr="0061774C" w:rsidRDefault="00730000" w:rsidP="00A776D8">
            <w:pPr>
              <w:jc w:val="center"/>
              <w:rPr>
                <w:rFonts w:ascii="Arial Narrow" w:hAnsi="Arial Narrow"/>
                <w:b/>
              </w:rPr>
            </w:pPr>
          </w:p>
        </w:tc>
      </w:tr>
      <w:tr w:rsidR="00730000" w:rsidRPr="0061774C" w:rsidTr="00A776D8">
        <w:trPr>
          <w:trHeight w:val="816"/>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1.12.</w:t>
            </w:r>
          </w:p>
        </w:tc>
        <w:tc>
          <w:tcPr>
            <w:tcW w:w="4263" w:type="dxa"/>
            <w:tcBorders>
              <w:top w:val="single" w:sz="4" w:space="0" w:color="auto"/>
              <w:bottom w:val="single" w:sz="4" w:space="0" w:color="auto"/>
            </w:tcBorders>
          </w:tcPr>
          <w:p w:rsidR="00730000" w:rsidRDefault="00730000" w:rsidP="00A776D8">
            <w:pPr>
              <w:jc w:val="both"/>
              <w:rPr>
                <w:rFonts w:ascii="Arial Narrow" w:hAnsi="Arial Narrow"/>
                <w:b/>
                <w:lang w:val="pl-PL"/>
              </w:rPr>
            </w:pPr>
            <w:r w:rsidRPr="0061774C">
              <w:rPr>
                <w:rFonts w:ascii="Arial Narrow" w:hAnsi="Arial Narrow"/>
                <w:b/>
                <w:lang w:val="pl-PL"/>
              </w:rPr>
              <w:t>- registrovanje i uočavanje promjena u kor</w:t>
            </w:r>
            <w:r>
              <w:rPr>
                <w:rFonts w:ascii="Arial Narrow" w:hAnsi="Arial Narrow"/>
                <w:b/>
                <w:lang w:val="pl-PL"/>
              </w:rPr>
              <w:t>itu Ćehotine i pritoka Ćehotine</w:t>
            </w:r>
            <w:r w:rsidRPr="0061774C">
              <w:rPr>
                <w:rFonts w:ascii="Arial Narrow" w:hAnsi="Arial Narrow"/>
                <w:b/>
                <w:lang w:val="pl-PL"/>
              </w:rPr>
              <w:t xml:space="preserve"> (nanosi, suženja,</w:t>
            </w:r>
            <w:r>
              <w:rPr>
                <w:rFonts w:ascii="Arial Narrow" w:hAnsi="Arial Narrow"/>
                <w:b/>
                <w:lang w:val="pl-PL"/>
              </w:rPr>
              <w:t xml:space="preserve"> proširenja korita)</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r>
              <w:rPr>
                <w:rFonts w:ascii="Arial Narrow" w:hAnsi="Arial Narrow"/>
                <w:b/>
              </w:rPr>
              <w:t>-lok.samouprava, Uprava za vode</w:t>
            </w:r>
          </w:p>
          <w:p w:rsidR="00730000" w:rsidRDefault="00730000" w:rsidP="00A776D8">
            <w:pPr>
              <w:rPr>
                <w:rFonts w:ascii="Arial Narrow" w:hAnsi="Arial Narrow"/>
                <w:b/>
              </w:rPr>
            </w:pPr>
          </w:p>
        </w:tc>
        <w:tc>
          <w:tcPr>
            <w:tcW w:w="1934" w:type="dxa"/>
            <w:tcBorders>
              <w:top w:val="single" w:sz="4" w:space="0" w:color="auto"/>
              <w:bottom w:val="single" w:sz="4" w:space="0" w:color="auto"/>
            </w:tcBorders>
          </w:tcPr>
          <w:p w:rsidR="00730000" w:rsidRPr="0061774C" w:rsidRDefault="00730000" w:rsidP="00A776D8">
            <w:pPr>
              <w:jc w:val="center"/>
              <w:rPr>
                <w:rFonts w:ascii="Arial Narrow" w:hAnsi="Arial Narrow"/>
                <w:b/>
              </w:rPr>
            </w:pPr>
          </w:p>
        </w:tc>
      </w:tr>
      <w:tr w:rsidR="00730000" w:rsidRPr="0061774C" w:rsidTr="00A776D8">
        <w:trPr>
          <w:trHeight w:val="600"/>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lastRenderedPageBreak/>
              <w:t>1.13.</w:t>
            </w:r>
          </w:p>
        </w:tc>
        <w:tc>
          <w:tcPr>
            <w:tcW w:w="4263" w:type="dxa"/>
            <w:tcBorders>
              <w:top w:val="single" w:sz="4" w:space="0" w:color="auto"/>
              <w:bottom w:val="single" w:sz="4" w:space="0" w:color="auto"/>
            </w:tcBorders>
          </w:tcPr>
          <w:p w:rsidR="00730000" w:rsidRPr="0061774C" w:rsidRDefault="00730000" w:rsidP="00A776D8">
            <w:pPr>
              <w:jc w:val="both"/>
              <w:rPr>
                <w:rFonts w:ascii="Arial Narrow" w:hAnsi="Arial Narrow"/>
                <w:b/>
                <w:lang w:val="pl-PL"/>
              </w:rPr>
            </w:pPr>
            <w:r>
              <w:rPr>
                <w:rFonts w:ascii="Arial Narrow" w:hAnsi="Arial Narrow"/>
                <w:b/>
                <w:lang w:val="pl-PL"/>
              </w:rPr>
              <w:t>- regulacija Cehotine i Vezisnice u reonu Zidovica</w:t>
            </w:r>
            <w:r w:rsidRPr="0061774C">
              <w:rPr>
                <w:rFonts w:ascii="Arial Narrow" w:hAnsi="Arial Narrow"/>
                <w:b/>
                <w:lang w:val="pl-PL"/>
              </w:rPr>
              <w:t xml:space="preserve">         </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r>
              <w:rPr>
                <w:rFonts w:ascii="Arial Narrow" w:hAnsi="Arial Narrow"/>
                <w:b/>
              </w:rPr>
              <w:t>-lok.samouprava, Uprava za vode</w:t>
            </w:r>
          </w:p>
        </w:tc>
        <w:tc>
          <w:tcPr>
            <w:tcW w:w="1934" w:type="dxa"/>
            <w:tcBorders>
              <w:top w:val="single" w:sz="4" w:space="0" w:color="auto"/>
              <w:bottom w:val="single" w:sz="4" w:space="0" w:color="auto"/>
            </w:tcBorders>
          </w:tcPr>
          <w:p w:rsidR="00730000" w:rsidRPr="0061774C" w:rsidRDefault="00730000" w:rsidP="00A776D8">
            <w:pPr>
              <w:jc w:val="center"/>
              <w:rPr>
                <w:rFonts w:ascii="Arial Narrow" w:hAnsi="Arial Narrow"/>
                <w:b/>
              </w:rPr>
            </w:pPr>
          </w:p>
        </w:tc>
      </w:tr>
      <w:tr w:rsidR="00730000" w:rsidRPr="0061774C" w:rsidTr="00A776D8">
        <w:trPr>
          <w:trHeight w:val="1380"/>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1.14.</w:t>
            </w:r>
          </w:p>
        </w:tc>
        <w:tc>
          <w:tcPr>
            <w:tcW w:w="4263" w:type="dxa"/>
            <w:tcBorders>
              <w:top w:val="single" w:sz="4" w:space="0" w:color="auto"/>
              <w:bottom w:val="single" w:sz="4" w:space="0" w:color="auto"/>
            </w:tcBorders>
          </w:tcPr>
          <w:p w:rsidR="00730000" w:rsidRDefault="00730000" w:rsidP="00A776D8">
            <w:pPr>
              <w:jc w:val="both"/>
              <w:rPr>
                <w:rFonts w:ascii="Arial Narrow" w:hAnsi="Arial Narrow"/>
                <w:b/>
                <w:lang w:val="pl-PL"/>
              </w:rPr>
            </w:pPr>
            <w:r w:rsidRPr="0061774C">
              <w:rPr>
                <w:rFonts w:ascii="Arial Narrow" w:hAnsi="Arial Narrow"/>
                <w:b/>
                <w:lang w:val="pl-PL"/>
              </w:rPr>
              <w:t>-</w:t>
            </w:r>
            <w:r>
              <w:rPr>
                <w:rFonts w:ascii="Arial Narrow" w:hAnsi="Arial Narrow"/>
                <w:b/>
                <w:lang w:val="pl-PL"/>
              </w:rPr>
              <w:t xml:space="preserve"> </w:t>
            </w:r>
            <w:r w:rsidRPr="0061774C">
              <w:rPr>
                <w:rFonts w:ascii="Arial Narrow" w:hAnsi="Arial Narrow"/>
                <w:b/>
                <w:lang w:val="pl-PL"/>
              </w:rPr>
              <w:t>obezbjedjenje čišćen</w:t>
            </w:r>
            <w:r>
              <w:rPr>
                <w:rFonts w:ascii="Arial Narrow" w:hAnsi="Arial Narrow"/>
                <w:b/>
                <w:lang w:val="pl-PL"/>
              </w:rPr>
              <w:t>ja i uredjenja korita Ćehotine i</w:t>
            </w:r>
            <w:r w:rsidRPr="0061774C">
              <w:rPr>
                <w:rFonts w:ascii="Arial Narrow" w:hAnsi="Arial Narrow"/>
                <w:b/>
                <w:lang w:val="pl-PL"/>
              </w:rPr>
              <w:t xml:space="preserve"> pritoka Ćehotine na uo</w:t>
            </w:r>
            <w:r w:rsidRPr="0061774C">
              <w:rPr>
                <w:rFonts w:ascii="Arial Narrow" w:hAnsi="Arial Narrow"/>
                <w:b/>
              </w:rPr>
              <w:t>čenim</w:t>
            </w:r>
            <w:r w:rsidRPr="0061774C">
              <w:rPr>
                <w:rFonts w:ascii="Arial Narrow" w:hAnsi="Arial Narrow"/>
                <w:b/>
                <w:lang w:val="pl-PL"/>
              </w:rPr>
              <w:t xml:space="preserve"> kritičnim dion</w:t>
            </w:r>
            <w:r>
              <w:rPr>
                <w:rFonts w:ascii="Arial Narrow" w:hAnsi="Arial Narrow"/>
                <w:b/>
                <w:lang w:val="pl-PL"/>
              </w:rPr>
              <w:t xml:space="preserve">icama (propusti ispod mostova, odrzavanje postojecih objekata, </w:t>
            </w:r>
            <w:r w:rsidRPr="0061774C">
              <w:rPr>
                <w:rFonts w:ascii="Arial Narrow" w:hAnsi="Arial Narrow"/>
                <w:b/>
                <w:lang w:val="pl-PL"/>
              </w:rPr>
              <w:t>suženja u koritu i dr</w:t>
            </w:r>
            <w:r>
              <w:rPr>
                <w:rFonts w:ascii="Arial Narrow" w:hAnsi="Arial Narrow"/>
                <w:b/>
                <w:lang w:val="pl-PL"/>
              </w:rPr>
              <w:t>.)</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p>
          <w:p w:rsidR="00730000" w:rsidRDefault="00730000" w:rsidP="00A776D8">
            <w:pPr>
              <w:rPr>
                <w:rFonts w:ascii="Arial Narrow" w:hAnsi="Arial Narrow"/>
                <w:b/>
              </w:rPr>
            </w:pPr>
          </w:p>
          <w:p w:rsidR="00730000" w:rsidRDefault="00730000" w:rsidP="00A776D8">
            <w:pPr>
              <w:rPr>
                <w:rFonts w:ascii="Arial Narrow" w:hAnsi="Arial Narrow"/>
                <w:b/>
              </w:rPr>
            </w:pPr>
          </w:p>
          <w:p w:rsidR="00730000" w:rsidRDefault="00730000" w:rsidP="00A776D8">
            <w:pPr>
              <w:rPr>
                <w:rFonts w:ascii="Arial Narrow" w:hAnsi="Arial Narrow"/>
                <w:b/>
              </w:rPr>
            </w:pPr>
          </w:p>
          <w:p w:rsidR="00730000" w:rsidRDefault="00730000" w:rsidP="00A776D8">
            <w:pPr>
              <w:rPr>
                <w:rFonts w:ascii="Arial Narrow" w:hAnsi="Arial Narrow"/>
                <w:b/>
              </w:rPr>
            </w:pPr>
            <w:r>
              <w:rPr>
                <w:rFonts w:ascii="Arial Narrow" w:hAnsi="Arial Narrow"/>
                <w:b/>
              </w:rPr>
              <w:t>-lok.samouprava</w:t>
            </w:r>
          </w:p>
        </w:tc>
        <w:tc>
          <w:tcPr>
            <w:tcW w:w="1934" w:type="dxa"/>
            <w:tcBorders>
              <w:top w:val="single" w:sz="4" w:space="0" w:color="auto"/>
              <w:bottom w:val="single" w:sz="4" w:space="0" w:color="auto"/>
            </w:tcBorders>
          </w:tcPr>
          <w:p w:rsidR="00730000" w:rsidRPr="0061774C" w:rsidRDefault="00730000" w:rsidP="00A776D8">
            <w:pPr>
              <w:jc w:val="center"/>
              <w:rPr>
                <w:rFonts w:ascii="Arial Narrow" w:hAnsi="Arial Narrow"/>
                <w:b/>
              </w:rPr>
            </w:pPr>
          </w:p>
        </w:tc>
      </w:tr>
      <w:tr w:rsidR="00730000" w:rsidRPr="0061774C" w:rsidTr="00A776D8">
        <w:trPr>
          <w:trHeight w:val="1389"/>
        </w:trPr>
        <w:tc>
          <w:tcPr>
            <w:tcW w:w="829" w:type="dxa"/>
            <w:tcBorders>
              <w:top w:val="single" w:sz="4" w:space="0" w:color="auto"/>
              <w:left w:val="single" w:sz="4" w:space="0" w:color="auto"/>
            </w:tcBorders>
          </w:tcPr>
          <w:p w:rsidR="00730000" w:rsidRPr="0061774C" w:rsidRDefault="00730000" w:rsidP="00A776D8">
            <w:pPr>
              <w:jc w:val="both"/>
              <w:rPr>
                <w:rFonts w:ascii="Arial Narrow" w:hAnsi="Arial Narrow"/>
                <w:b/>
              </w:rPr>
            </w:pPr>
            <w:r>
              <w:rPr>
                <w:rFonts w:ascii="Arial Narrow" w:hAnsi="Arial Narrow"/>
                <w:b/>
              </w:rPr>
              <w:t>1.15.</w:t>
            </w:r>
          </w:p>
        </w:tc>
        <w:tc>
          <w:tcPr>
            <w:tcW w:w="4263" w:type="dxa"/>
            <w:tcBorders>
              <w:top w:val="single" w:sz="4" w:space="0" w:color="auto"/>
            </w:tcBorders>
          </w:tcPr>
          <w:p w:rsidR="00730000" w:rsidRPr="0061774C" w:rsidRDefault="00730000" w:rsidP="00A776D8">
            <w:pPr>
              <w:jc w:val="both"/>
              <w:rPr>
                <w:rFonts w:ascii="Arial Narrow" w:hAnsi="Arial Narrow"/>
                <w:b/>
                <w:lang w:val="pl-PL"/>
              </w:rPr>
            </w:pPr>
            <w:r w:rsidRPr="0061774C">
              <w:rPr>
                <w:rFonts w:ascii="Arial Narrow" w:hAnsi="Arial Narrow"/>
                <w:b/>
                <w:lang w:val="pl-PL"/>
              </w:rPr>
              <w:t xml:space="preserve">- </w:t>
            </w:r>
            <w:r>
              <w:rPr>
                <w:rFonts w:ascii="Arial Narrow" w:hAnsi="Arial Narrow"/>
                <w:b/>
                <w:lang w:val="pl-PL"/>
              </w:rPr>
              <w:t>izrada</w:t>
            </w:r>
            <w:r w:rsidRPr="0061774C">
              <w:rPr>
                <w:rFonts w:ascii="Arial Narrow" w:hAnsi="Arial Narrow"/>
                <w:b/>
                <w:lang w:val="pl-PL"/>
              </w:rPr>
              <w:t xml:space="preserve"> tehničke dokumentacije koja sadrži: preglednu situaciju vodnih područja sa ucrtanim granicama r</w:t>
            </w:r>
            <w:r>
              <w:rPr>
                <w:rFonts w:ascii="Arial Narrow" w:hAnsi="Arial Narrow"/>
                <w:b/>
                <w:lang w:val="pl-PL"/>
              </w:rPr>
              <w:t>i</w:t>
            </w:r>
            <w:r w:rsidRPr="0061774C">
              <w:rPr>
                <w:rFonts w:ascii="Arial Narrow" w:hAnsi="Arial Narrow"/>
                <w:b/>
                <w:lang w:val="pl-PL"/>
              </w:rPr>
              <w:t xml:space="preserve">ječnih slivova, podslivova i priobalnog područja; </w:t>
            </w:r>
          </w:p>
        </w:tc>
        <w:tc>
          <w:tcPr>
            <w:tcW w:w="2171" w:type="dxa"/>
            <w:gridSpan w:val="2"/>
            <w:tcBorders>
              <w:top w:val="single" w:sz="4" w:space="0" w:color="auto"/>
            </w:tcBorders>
          </w:tcPr>
          <w:p w:rsidR="00730000" w:rsidRDefault="00730000" w:rsidP="00A776D8">
            <w:pPr>
              <w:rPr>
                <w:rFonts w:ascii="Arial Narrow" w:hAnsi="Arial Narrow"/>
                <w:b/>
              </w:rPr>
            </w:pPr>
          </w:p>
          <w:p w:rsidR="00730000" w:rsidRDefault="00730000" w:rsidP="00A776D8">
            <w:pPr>
              <w:rPr>
                <w:rFonts w:ascii="Arial Narrow" w:hAnsi="Arial Narrow"/>
                <w:b/>
              </w:rPr>
            </w:pPr>
            <w:r>
              <w:rPr>
                <w:rFonts w:ascii="Arial Narrow" w:hAnsi="Arial Narrow"/>
                <w:b/>
              </w:rPr>
              <w:t>-Uprava za vode</w:t>
            </w:r>
          </w:p>
        </w:tc>
        <w:tc>
          <w:tcPr>
            <w:tcW w:w="1934" w:type="dxa"/>
            <w:tcBorders>
              <w:top w:val="single" w:sz="4" w:space="0" w:color="auto"/>
            </w:tcBorders>
          </w:tcPr>
          <w:p w:rsidR="00730000" w:rsidRPr="0061774C" w:rsidRDefault="00730000" w:rsidP="00A776D8">
            <w:pPr>
              <w:jc w:val="center"/>
              <w:rPr>
                <w:rFonts w:ascii="Arial Narrow" w:hAnsi="Arial Narrow"/>
                <w:b/>
              </w:rPr>
            </w:pPr>
          </w:p>
        </w:tc>
      </w:tr>
      <w:tr w:rsidR="00730000" w:rsidRPr="0061774C" w:rsidTr="00A776D8">
        <w:trPr>
          <w:trHeight w:val="816"/>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1.16.</w:t>
            </w:r>
          </w:p>
        </w:tc>
        <w:tc>
          <w:tcPr>
            <w:tcW w:w="4263" w:type="dxa"/>
            <w:tcBorders>
              <w:top w:val="single" w:sz="4" w:space="0" w:color="auto"/>
              <w:bottom w:val="single" w:sz="4" w:space="0" w:color="auto"/>
            </w:tcBorders>
          </w:tcPr>
          <w:p w:rsidR="00730000" w:rsidRPr="0061774C" w:rsidRDefault="00730000" w:rsidP="00A776D8">
            <w:pPr>
              <w:jc w:val="both"/>
              <w:rPr>
                <w:rFonts w:ascii="Arial Narrow" w:hAnsi="Arial Narrow"/>
                <w:b/>
                <w:lang w:val="pl-PL"/>
              </w:rPr>
            </w:pPr>
            <w:r>
              <w:rPr>
                <w:rFonts w:ascii="Arial Narrow" w:hAnsi="Arial Narrow"/>
                <w:b/>
                <w:lang w:val="pl-PL"/>
              </w:rPr>
              <w:t>- obezbjedjiva</w:t>
            </w:r>
            <w:r w:rsidRPr="0061774C">
              <w:rPr>
                <w:rFonts w:ascii="Arial Narrow" w:hAnsi="Arial Narrow"/>
                <w:b/>
                <w:lang w:val="pl-PL"/>
              </w:rPr>
              <w:t xml:space="preserve">nje </w:t>
            </w:r>
            <w:r>
              <w:rPr>
                <w:rFonts w:ascii="Arial Narrow" w:hAnsi="Arial Narrow"/>
                <w:b/>
                <w:lang w:val="pl-PL"/>
              </w:rPr>
              <w:t xml:space="preserve">adekvatne kolicine </w:t>
            </w:r>
            <w:r w:rsidRPr="0061774C">
              <w:rPr>
                <w:rFonts w:ascii="Arial Narrow" w:hAnsi="Arial Narrow"/>
                <w:b/>
                <w:lang w:val="pl-PL"/>
              </w:rPr>
              <w:t xml:space="preserve">opreme i sredstava za </w:t>
            </w:r>
            <w:r>
              <w:rPr>
                <w:rFonts w:ascii="Arial Narrow" w:hAnsi="Arial Narrow"/>
                <w:b/>
                <w:lang w:val="pl-PL"/>
              </w:rPr>
              <w:t xml:space="preserve">zastitu i </w:t>
            </w:r>
            <w:r w:rsidRPr="0061774C">
              <w:rPr>
                <w:rFonts w:ascii="Arial Narrow" w:hAnsi="Arial Narrow"/>
                <w:b/>
                <w:lang w:val="pl-PL"/>
              </w:rPr>
              <w:t xml:space="preserve">spašavanje od poplava; </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p>
          <w:p w:rsidR="00730000" w:rsidRDefault="00730000" w:rsidP="00A776D8">
            <w:pPr>
              <w:rPr>
                <w:rFonts w:ascii="Arial Narrow" w:hAnsi="Arial Narrow"/>
                <w:b/>
              </w:rPr>
            </w:pPr>
          </w:p>
          <w:p w:rsidR="00730000" w:rsidRDefault="00730000" w:rsidP="00A776D8">
            <w:pPr>
              <w:rPr>
                <w:rFonts w:ascii="Arial Narrow" w:hAnsi="Arial Narrow"/>
                <w:b/>
              </w:rPr>
            </w:pPr>
            <w:r>
              <w:rPr>
                <w:rFonts w:ascii="Arial Narrow" w:hAnsi="Arial Narrow"/>
                <w:b/>
              </w:rPr>
              <w:t>-lok.samouprava</w:t>
            </w:r>
          </w:p>
        </w:tc>
        <w:tc>
          <w:tcPr>
            <w:tcW w:w="1934" w:type="dxa"/>
            <w:tcBorders>
              <w:top w:val="single" w:sz="4" w:space="0" w:color="auto"/>
              <w:bottom w:val="single" w:sz="4" w:space="0" w:color="auto"/>
            </w:tcBorders>
          </w:tcPr>
          <w:p w:rsidR="00730000" w:rsidRPr="0061774C" w:rsidRDefault="00730000" w:rsidP="00A776D8">
            <w:pPr>
              <w:jc w:val="center"/>
              <w:rPr>
                <w:rFonts w:ascii="Arial Narrow" w:hAnsi="Arial Narrow"/>
                <w:b/>
              </w:rPr>
            </w:pPr>
          </w:p>
        </w:tc>
      </w:tr>
      <w:tr w:rsidR="00730000" w:rsidRPr="0061774C" w:rsidTr="00A776D8">
        <w:trPr>
          <w:trHeight w:val="528"/>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1.17.</w:t>
            </w:r>
          </w:p>
        </w:tc>
        <w:tc>
          <w:tcPr>
            <w:tcW w:w="4263" w:type="dxa"/>
            <w:tcBorders>
              <w:top w:val="single" w:sz="4" w:space="0" w:color="auto"/>
              <w:bottom w:val="single" w:sz="4" w:space="0" w:color="auto"/>
            </w:tcBorders>
          </w:tcPr>
          <w:p w:rsidR="00730000" w:rsidRDefault="00730000" w:rsidP="00A776D8">
            <w:pPr>
              <w:jc w:val="both"/>
              <w:rPr>
                <w:rFonts w:ascii="Arial Narrow" w:hAnsi="Arial Narrow"/>
                <w:b/>
                <w:lang w:val="pl-PL"/>
              </w:rPr>
            </w:pPr>
            <w:r w:rsidRPr="0061774C">
              <w:rPr>
                <w:rFonts w:ascii="Arial Narrow" w:hAnsi="Arial Narrow"/>
                <w:b/>
                <w:lang w:val="pl-PL"/>
              </w:rPr>
              <w:t xml:space="preserve">- sprovodjenje </w:t>
            </w:r>
            <w:r>
              <w:rPr>
                <w:rFonts w:ascii="Arial Narrow" w:hAnsi="Arial Narrow"/>
                <w:b/>
                <w:lang w:val="pl-PL"/>
              </w:rPr>
              <w:t>mjera u cilju podizanja svijesti i poboljsanja informisanosti javnosti</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p>
          <w:p w:rsidR="00730000" w:rsidRDefault="00730000" w:rsidP="00A776D8">
            <w:pPr>
              <w:rPr>
                <w:rFonts w:ascii="Arial Narrow" w:hAnsi="Arial Narrow"/>
                <w:b/>
              </w:rPr>
            </w:pPr>
            <w:r>
              <w:rPr>
                <w:rFonts w:ascii="Arial Narrow" w:hAnsi="Arial Narrow"/>
                <w:b/>
              </w:rPr>
              <w:t>- lok.samouprava</w:t>
            </w:r>
          </w:p>
        </w:tc>
        <w:tc>
          <w:tcPr>
            <w:tcW w:w="1934" w:type="dxa"/>
            <w:tcBorders>
              <w:top w:val="single" w:sz="4" w:space="0" w:color="auto"/>
              <w:bottom w:val="single" w:sz="4" w:space="0" w:color="auto"/>
            </w:tcBorders>
          </w:tcPr>
          <w:p w:rsidR="00730000" w:rsidRPr="0061774C" w:rsidRDefault="00730000" w:rsidP="00A776D8">
            <w:pPr>
              <w:jc w:val="center"/>
              <w:rPr>
                <w:rFonts w:ascii="Arial Narrow" w:hAnsi="Arial Narrow"/>
                <w:b/>
              </w:rPr>
            </w:pPr>
          </w:p>
        </w:tc>
      </w:tr>
      <w:tr w:rsidR="00730000" w:rsidRPr="0061774C" w:rsidTr="00A776D8">
        <w:trPr>
          <w:trHeight w:val="562"/>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1.18.</w:t>
            </w:r>
          </w:p>
        </w:tc>
        <w:tc>
          <w:tcPr>
            <w:tcW w:w="4263" w:type="dxa"/>
            <w:tcBorders>
              <w:top w:val="single" w:sz="4" w:space="0" w:color="auto"/>
              <w:bottom w:val="single" w:sz="4" w:space="0" w:color="auto"/>
            </w:tcBorders>
          </w:tcPr>
          <w:p w:rsidR="00730000" w:rsidRPr="000F1B1D" w:rsidRDefault="00730000" w:rsidP="00A776D8">
            <w:pPr>
              <w:jc w:val="both"/>
              <w:rPr>
                <w:rFonts w:ascii="Arial Narrow" w:hAnsi="Arial Narrow"/>
                <w:b/>
              </w:rPr>
            </w:pPr>
            <w:r w:rsidRPr="0061774C">
              <w:rPr>
                <w:rFonts w:ascii="Arial Narrow" w:hAnsi="Arial Narrow"/>
                <w:b/>
                <w:lang w:val="pl-PL"/>
              </w:rPr>
              <w:t xml:space="preserve">- </w:t>
            </w:r>
            <w:r>
              <w:rPr>
                <w:rFonts w:ascii="Arial Narrow" w:hAnsi="Arial Narrow"/>
                <w:b/>
                <w:lang w:val="pl-PL"/>
              </w:rPr>
              <w:t>izvrsiti edukaciju sluzbenika lokalne samouprave po pitanju postupanja u slucaju vanrednih situacija - poplava</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r>
              <w:rPr>
                <w:rFonts w:ascii="Arial Narrow" w:hAnsi="Arial Narrow"/>
                <w:b/>
              </w:rPr>
              <w:t>- lok.samouprava i MUP- Direktorat za VS</w:t>
            </w:r>
          </w:p>
        </w:tc>
        <w:tc>
          <w:tcPr>
            <w:tcW w:w="1934" w:type="dxa"/>
            <w:tcBorders>
              <w:top w:val="single" w:sz="4" w:space="0" w:color="auto"/>
              <w:bottom w:val="single" w:sz="4" w:space="0" w:color="auto"/>
            </w:tcBorders>
          </w:tcPr>
          <w:p w:rsidR="00730000" w:rsidRPr="0061774C" w:rsidRDefault="00730000" w:rsidP="00A776D8">
            <w:pPr>
              <w:jc w:val="center"/>
              <w:rPr>
                <w:rFonts w:ascii="Arial Narrow" w:hAnsi="Arial Narrow"/>
                <w:b/>
              </w:rPr>
            </w:pPr>
          </w:p>
        </w:tc>
      </w:tr>
      <w:tr w:rsidR="00730000" w:rsidRPr="0061774C" w:rsidTr="00A776D8">
        <w:trPr>
          <w:trHeight w:val="900"/>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1.19.</w:t>
            </w:r>
          </w:p>
        </w:tc>
        <w:tc>
          <w:tcPr>
            <w:tcW w:w="4263" w:type="dxa"/>
            <w:tcBorders>
              <w:top w:val="single" w:sz="4" w:space="0" w:color="auto"/>
              <w:bottom w:val="single" w:sz="4" w:space="0" w:color="auto"/>
            </w:tcBorders>
          </w:tcPr>
          <w:p w:rsidR="00730000" w:rsidRDefault="00730000" w:rsidP="00A776D8">
            <w:pPr>
              <w:jc w:val="both"/>
              <w:rPr>
                <w:rFonts w:ascii="Arial Narrow" w:hAnsi="Arial Narrow"/>
                <w:b/>
                <w:lang w:val="pl-PL"/>
              </w:rPr>
            </w:pPr>
            <w:r w:rsidRPr="0061774C">
              <w:rPr>
                <w:rFonts w:ascii="Arial Narrow" w:hAnsi="Arial Narrow"/>
                <w:b/>
              </w:rPr>
              <w:t>-</w:t>
            </w:r>
            <w:r>
              <w:rPr>
                <w:rFonts w:ascii="Arial Narrow" w:hAnsi="Arial Narrow"/>
                <w:b/>
              </w:rPr>
              <w:t xml:space="preserve"> stručno ospso</w:t>
            </w:r>
            <w:r w:rsidRPr="0061774C">
              <w:rPr>
                <w:rFonts w:ascii="Arial Narrow" w:hAnsi="Arial Narrow"/>
                <w:b/>
              </w:rPr>
              <w:t>bljavanje i usavršavanje pripadnika operativnih jedinica za zaštitu i spašavanje od poplava</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r>
              <w:rPr>
                <w:rFonts w:ascii="Arial Narrow" w:hAnsi="Arial Narrow"/>
                <w:b/>
              </w:rPr>
              <w:t>- lok.samouprava i MUP- Direktorat za VS</w:t>
            </w:r>
          </w:p>
        </w:tc>
        <w:tc>
          <w:tcPr>
            <w:tcW w:w="1934" w:type="dxa"/>
            <w:tcBorders>
              <w:top w:val="single" w:sz="4" w:space="0" w:color="auto"/>
              <w:bottom w:val="single" w:sz="4" w:space="0" w:color="auto"/>
            </w:tcBorders>
          </w:tcPr>
          <w:p w:rsidR="00730000" w:rsidRPr="0061774C" w:rsidRDefault="00730000" w:rsidP="00A776D8">
            <w:pPr>
              <w:jc w:val="center"/>
              <w:rPr>
                <w:rFonts w:ascii="Arial Narrow" w:hAnsi="Arial Narrow"/>
                <w:b/>
              </w:rPr>
            </w:pPr>
          </w:p>
        </w:tc>
      </w:tr>
      <w:tr w:rsidR="00730000" w:rsidRPr="0061774C" w:rsidTr="00A776D8">
        <w:trPr>
          <w:trHeight w:val="312"/>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1.20.</w:t>
            </w:r>
          </w:p>
        </w:tc>
        <w:tc>
          <w:tcPr>
            <w:tcW w:w="4263"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 redovno azuriranje mape rizika u GIS bazu</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r>
              <w:rPr>
                <w:rFonts w:ascii="Arial Narrow" w:hAnsi="Arial Narrow"/>
                <w:b/>
              </w:rPr>
              <w:t>- lok.samouprava</w:t>
            </w:r>
          </w:p>
          <w:p w:rsidR="00730000" w:rsidRDefault="00730000" w:rsidP="00A776D8">
            <w:pPr>
              <w:rPr>
                <w:rFonts w:ascii="Arial Narrow" w:hAnsi="Arial Narrow"/>
                <w:b/>
              </w:rPr>
            </w:pPr>
          </w:p>
        </w:tc>
        <w:tc>
          <w:tcPr>
            <w:tcW w:w="1934" w:type="dxa"/>
            <w:tcBorders>
              <w:top w:val="single" w:sz="4" w:space="0" w:color="auto"/>
              <w:bottom w:val="single" w:sz="4" w:space="0" w:color="auto"/>
            </w:tcBorders>
          </w:tcPr>
          <w:p w:rsidR="00730000" w:rsidRPr="0061774C" w:rsidRDefault="00730000" w:rsidP="00A776D8">
            <w:pPr>
              <w:rPr>
                <w:rFonts w:ascii="Arial Narrow" w:hAnsi="Arial Narrow"/>
                <w:b/>
              </w:rPr>
            </w:pPr>
            <w:r>
              <w:rPr>
                <w:rFonts w:ascii="Arial Narrow" w:hAnsi="Arial Narrow"/>
                <w:b/>
              </w:rPr>
              <w:t>Sluzba zastite ispasavanja</w:t>
            </w:r>
          </w:p>
        </w:tc>
      </w:tr>
      <w:tr w:rsidR="00730000" w:rsidRPr="0061774C" w:rsidTr="00A776D8">
        <w:trPr>
          <w:trHeight w:val="516"/>
        </w:trPr>
        <w:tc>
          <w:tcPr>
            <w:tcW w:w="829" w:type="dxa"/>
            <w:tcBorders>
              <w:top w:val="single" w:sz="4" w:space="0" w:color="auto"/>
              <w:left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1.21.</w:t>
            </w:r>
          </w:p>
        </w:tc>
        <w:tc>
          <w:tcPr>
            <w:tcW w:w="4263" w:type="dxa"/>
            <w:tcBorders>
              <w:top w:val="single" w:sz="4" w:space="0" w:color="auto"/>
              <w:bottom w:val="single" w:sz="4" w:space="0" w:color="auto"/>
            </w:tcBorders>
          </w:tcPr>
          <w:p w:rsidR="00730000" w:rsidRDefault="00730000" w:rsidP="00A776D8">
            <w:pPr>
              <w:jc w:val="both"/>
              <w:rPr>
                <w:rFonts w:ascii="Arial Narrow" w:hAnsi="Arial Narrow"/>
                <w:b/>
              </w:rPr>
            </w:pPr>
            <w:r>
              <w:rPr>
                <w:rFonts w:ascii="Arial Narrow" w:hAnsi="Arial Narrow"/>
                <w:b/>
              </w:rPr>
              <w:t>- prikupljanje i analiza iskustava koja se ticu poplava</w:t>
            </w:r>
          </w:p>
        </w:tc>
        <w:tc>
          <w:tcPr>
            <w:tcW w:w="2171" w:type="dxa"/>
            <w:gridSpan w:val="2"/>
            <w:tcBorders>
              <w:top w:val="single" w:sz="4" w:space="0" w:color="auto"/>
              <w:bottom w:val="single" w:sz="4" w:space="0" w:color="auto"/>
            </w:tcBorders>
          </w:tcPr>
          <w:p w:rsidR="00730000" w:rsidRDefault="00730000" w:rsidP="00A776D8">
            <w:pPr>
              <w:rPr>
                <w:rFonts w:ascii="Arial Narrow" w:hAnsi="Arial Narrow"/>
                <w:b/>
              </w:rPr>
            </w:pPr>
            <w:r>
              <w:rPr>
                <w:rFonts w:ascii="Arial Narrow" w:hAnsi="Arial Narrow"/>
                <w:b/>
              </w:rPr>
              <w:t>- lok.samouprava, Uprava za vode, ZHMS</w:t>
            </w:r>
          </w:p>
          <w:p w:rsidR="00730000" w:rsidRDefault="00730000" w:rsidP="00A776D8">
            <w:pPr>
              <w:rPr>
                <w:rFonts w:ascii="Arial Narrow" w:hAnsi="Arial Narrow"/>
                <w:b/>
              </w:rPr>
            </w:pPr>
          </w:p>
        </w:tc>
        <w:tc>
          <w:tcPr>
            <w:tcW w:w="1934" w:type="dxa"/>
            <w:tcBorders>
              <w:top w:val="single" w:sz="4" w:space="0" w:color="auto"/>
            </w:tcBorders>
          </w:tcPr>
          <w:p w:rsidR="00730000" w:rsidRPr="0061774C" w:rsidRDefault="00730000" w:rsidP="00A776D8">
            <w:pPr>
              <w:jc w:val="center"/>
              <w:rPr>
                <w:rFonts w:ascii="Arial Narrow" w:hAnsi="Arial Narrow"/>
                <w:b/>
              </w:rPr>
            </w:pPr>
          </w:p>
        </w:tc>
      </w:tr>
      <w:tr w:rsidR="00730000" w:rsidRPr="0061774C" w:rsidTr="00A776D8">
        <w:trPr>
          <w:trHeight w:val="516"/>
        </w:trPr>
        <w:tc>
          <w:tcPr>
            <w:tcW w:w="9197" w:type="dxa"/>
            <w:gridSpan w:val="5"/>
            <w:tcBorders>
              <w:top w:val="single" w:sz="4" w:space="0" w:color="auto"/>
              <w:left w:val="single" w:sz="4" w:space="0" w:color="auto"/>
              <w:bottom w:val="single" w:sz="4" w:space="0" w:color="auto"/>
            </w:tcBorders>
          </w:tcPr>
          <w:p w:rsidR="00730000" w:rsidRPr="0061774C" w:rsidRDefault="00730000" w:rsidP="00A776D8">
            <w:pPr>
              <w:jc w:val="center"/>
              <w:rPr>
                <w:rFonts w:ascii="Arial Narrow" w:hAnsi="Arial Narrow"/>
                <w:b/>
              </w:rPr>
            </w:pPr>
            <w:r w:rsidRPr="0004241A">
              <w:rPr>
                <w:b/>
              </w:rPr>
              <w:t>2. Operativne mjere</w:t>
            </w:r>
          </w:p>
        </w:tc>
      </w:tr>
      <w:tr w:rsidR="00730000" w:rsidRPr="0061774C" w:rsidTr="00A776D8">
        <w:tc>
          <w:tcPr>
            <w:tcW w:w="829" w:type="dxa"/>
          </w:tcPr>
          <w:p w:rsidR="00730000" w:rsidRPr="0061774C" w:rsidRDefault="00730000" w:rsidP="00A776D8">
            <w:pPr>
              <w:jc w:val="center"/>
              <w:rPr>
                <w:rFonts w:ascii="Arial Narrow" w:hAnsi="Arial Narrow"/>
                <w:b/>
              </w:rPr>
            </w:pPr>
            <w:r w:rsidRPr="0061774C">
              <w:rPr>
                <w:rFonts w:ascii="Arial Narrow" w:hAnsi="Arial Narrow"/>
                <w:b/>
              </w:rPr>
              <w:t>REDNI BROJ</w:t>
            </w:r>
          </w:p>
        </w:tc>
        <w:tc>
          <w:tcPr>
            <w:tcW w:w="4270" w:type="dxa"/>
            <w:gridSpan w:val="2"/>
          </w:tcPr>
          <w:p w:rsidR="00730000" w:rsidRPr="0061774C" w:rsidRDefault="00730000" w:rsidP="00A776D8">
            <w:pPr>
              <w:jc w:val="center"/>
              <w:rPr>
                <w:rFonts w:ascii="Arial Narrow" w:hAnsi="Arial Narrow"/>
                <w:b/>
              </w:rPr>
            </w:pPr>
            <w:r>
              <w:rPr>
                <w:rFonts w:ascii="Arial Narrow" w:hAnsi="Arial Narrow"/>
                <w:b/>
              </w:rPr>
              <w:t>NAZIV MJERE</w:t>
            </w:r>
          </w:p>
        </w:tc>
        <w:tc>
          <w:tcPr>
            <w:tcW w:w="2164" w:type="dxa"/>
            <w:tcBorders>
              <w:bottom w:val="single" w:sz="4" w:space="0" w:color="auto"/>
            </w:tcBorders>
          </w:tcPr>
          <w:p w:rsidR="00730000" w:rsidRPr="0061774C" w:rsidRDefault="00730000" w:rsidP="00A776D8">
            <w:pPr>
              <w:jc w:val="center"/>
              <w:rPr>
                <w:rFonts w:ascii="Arial Narrow" w:hAnsi="Arial Narrow"/>
                <w:b/>
              </w:rPr>
            </w:pPr>
            <w:r w:rsidRPr="0061774C">
              <w:rPr>
                <w:rFonts w:ascii="Arial Narrow" w:hAnsi="Arial Narrow"/>
                <w:b/>
              </w:rPr>
              <w:t>NOSIOCI AKTIVNOSTI</w:t>
            </w:r>
          </w:p>
        </w:tc>
        <w:tc>
          <w:tcPr>
            <w:tcW w:w="1934" w:type="dxa"/>
            <w:tcBorders>
              <w:bottom w:val="single" w:sz="4" w:space="0" w:color="auto"/>
            </w:tcBorders>
          </w:tcPr>
          <w:p w:rsidR="00730000" w:rsidRPr="0061774C" w:rsidRDefault="00730000" w:rsidP="00A776D8">
            <w:pPr>
              <w:jc w:val="center"/>
              <w:rPr>
                <w:rFonts w:ascii="Arial Narrow" w:hAnsi="Arial Narrow"/>
                <w:b/>
              </w:rPr>
            </w:pPr>
            <w:r>
              <w:rPr>
                <w:rFonts w:ascii="Arial Narrow" w:hAnsi="Arial Narrow"/>
                <w:b/>
              </w:rPr>
              <w:t>NAPOMENA</w:t>
            </w:r>
          </w:p>
        </w:tc>
      </w:tr>
      <w:tr w:rsidR="00730000" w:rsidRPr="0061774C" w:rsidTr="00A776D8">
        <w:trPr>
          <w:trHeight w:val="1392"/>
        </w:trPr>
        <w:tc>
          <w:tcPr>
            <w:tcW w:w="829" w:type="dxa"/>
            <w:tcBorders>
              <w:bottom w:val="single" w:sz="4" w:space="0" w:color="auto"/>
            </w:tcBorders>
          </w:tcPr>
          <w:p w:rsidR="00730000" w:rsidRPr="0061774C" w:rsidRDefault="00730000" w:rsidP="00A776D8">
            <w:pPr>
              <w:jc w:val="both"/>
              <w:rPr>
                <w:rFonts w:ascii="Arial Narrow" w:hAnsi="Arial Narrow"/>
                <w:b/>
              </w:rPr>
            </w:pPr>
            <w:r>
              <w:rPr>
                <w:rFonts w:ascii="Arial Narrow" w:hAnsi="Arial Narrow"/>
                <w:b/>
              </w:rPr>
              <w:t>2.1.</w:t>
            </w:r>
          </w:p>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tc>
        <w:tc>
          <w:tcPr>
            <w:tcW w:w="4270" w:type="dxa"/>
            <w:gridSpan w:val="2"/>
            <w:tcBorders>
              <w:bottom w:val="single" w:sz="4" w:space="0" w:color="auto"/>
            </w:tcBorders>
          </w:tcPr>
          <w:p w:rsidR="00730000" w:rsidRPr="0061774C" w:rsidRDefault="00730000" w:rsidP="00A776D8">
            <w:pPr>
              <w:jc w:val="both"/>
              <w:rPr>
                <w:rFonts w:ascii="Arial Narrow" w:hAnsi="Arial Narrow"/>
                <w:b/>
              </w:rPr>
            </w:pPr>
            <w:r w:rsidRPr="0061774C">
              <w:rPr>
                <w:rFonts w:ascii="Arial Narrow" w:hAnsi="Arial Narrow"/>
                <w:b/>
              </w:rPr>
              <w:t>- organizacija, rukovođenje i koordiniranje akcijama zaštite i spašavanja od poplava;</w:t>
            </w:r>
          </w:p>
          <w:p w:rsidR="00730000" w:rsidRDefault="00730000" w:rsidP="00A776D8">
            <w:pPr>
              <w:jc w:val="both"/>
              <w:rPr>
                <w:rFonts w:ascii="Arial Narrow" w:hAnsi="Arial Narrow"/>
                <w:b/>
              </w:rPr>
            </w:pPr>
          </w:p>
          <w:p w:rsidR="00730000"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tc>
        <w:tc>
          <w:tcPr>
            <w:tcW w:w="2164" w:type="dxa"/>
            <w:tcBorders>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 Opštinski tim za upravljanje u vanrednim situacijama od poplava</w:t>
            </w:r>
          </w:p>
        </w:tc>
        <w:tc>
          <w:tcPr>
            <w:tcW w:w="1934" w:type="dxa"/>
            <w:tcBorders>
              <w:bottom w:val="single" w:sz="4" w:space="0" w:color="auto"/>
            </w:tcBorders>
          </w:tcPr>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tc>
      </w:tr>
      <w:tr w:rsidR="00730000" w:rsidRPr="0061774C" w:rsidTr="00A776D8">
        <w:trPr>
          <w:trHeight w:val="774"/>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2.2.</w:t>
            </w:r>
          </w:p>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w:t>
            </w:r>
            <w:r w:rsidRPr="0061774C">
              <w:rPr>
                <w:rFonts w:ascii="Arial Narrow" w:hAnsi="Arial Narrow"/>
                <w:b/>
              </w:rPr>
              <w:t xml:space="preserve"> osmatranje i izviđanje stanja vodotoka, zaštitnih objekata i okoline;  </w:t>
            </w:r>
          </w:p>
          <w:p w:rsidR="00730000" w:rsidRPr="0061774C" w:rsidRDefault="00730000" w:rsidP="00A776D8">
            <w:pPr>
              <w:jc w:val="both"/>
              <w:rPr>
                <w:rFonts w:ascii="Arial Narrow" w:hAnsi="Arial Narrow"/>
                <w:b/>
              </w:rPr>
            </w:pP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 Agencija za izgradnju i razvoj Pljevlja</w:t>
            </w: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504"/>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2.3.</w:t>
            </w:r>
          </w:p>
          <w:p w:rsidR="00730000" w:rsidRPr="0061774C" w:rsidRDefault="00730000" w:rsidP="00A776D8">
            <w:pPr>
              <w:jc w:val="both"/>
              <w:rPr>
                <w:rFonts w:ascii="Arial Narrow" w:hAnsi="Arial Narrow"/>
                <w:b/>
              </w:rPr>
            </w:pPr>
          </w:p>
        </w:tc>
        <w:tc>
          <w:tcPr>
            <w:tcW w:w="4270" w:type="dxa"/>
            <w:gridSpan w:val="2"/>
            <w:tcBorders>
              <w:top w:val="single" w:sz="4" w:space="0" w:color="auto"/>
              <w:bottom w:val="single" w:sz="4" w:space="0" w:color="auto"/>
            </w:tcBorders>
          </w:tcPr>
          <w:p w:rsidR="00730000" w:rsidRDefault="00730000" w:rsidP="00A776D8">
            <w:pPr>
              <w:jc w:val="both"/>
              <w:rPr>
                <w:rFonts w:ascii="Arial Narrow" w:hAnsi="Arial Narrow"/>
                <w:b/>
              </w:rPr>
            </w:pPr>
            <w:r w:rsidRPr="0061774C">
              <w:rPr>
                <w:rFonts w:ascii="Arial Narrow" w:hAnsi="Arial Narrow"/>
                <w:b/>
              </w:rPr>
              <w:t xml:space="preserve">- upotreba savremene opreme i sredstava za spašavanje; </w:t>
            </w: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-Služba zaštite i spašavanja</w:t>
            </w: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1365"/>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2.4.</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rPr>
            </w:pPr>
            <w:r w:rsidRPr="0061774C">
              <w:rPr>
                <w:rFonts w:ascii="Arial Narrow" w:hAnsi="Arial Narrow"/>
                <w:b/>
              </w:rPr>
              <w:t xml:space="preserve">- angažovanje operativnih jedinica; stvaranje uslova za brzu intervenciju Službe za zaštitu i spašavanje; </w:t>
            </w:r>
          </w:p>
          <w:p w:rsidR="00730000" w:rsidRPr="0061774C" w:rsidRDefault="00730000" w:rsidP="00A776D8">
            <w:pPr>
              <w:jc w:val="both"/>
              <w:rPr>
                <w:rFonts w:ascii="Arial Narrow" w:hAnsi="Arial Narrow"/>
                <w:b/>
              </w:rPr>
            </w:pPr>
            <w:r w:rsidRPr="0061774C">
              <w:rPr>
                <w:rFonts w:ascii="Arial Narrow" w:hAnsi="Arial Narrow"/>
                <w:b/>
              </w:rPr>
              <w:t xml:space="preserve"> </w:t>
            </w: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Pr>
                <w:rFonts w:ascii="Arial Narrow" w:hAnsi="Arial Narrow"/>
                <w:b/>
                <w:lang w:val="pl-PL"/>
              </w:rPr>
              <w:t>-</w:t>
            </w:r>
            <w:r>
              <w:rPr>
                <w:rFonts w:ascii="Arial Narrow" w:hAnsi="Arial Narrow"/>
                <w:b/>
              </w:rPr>
              <w:t xml:space="preserve"> lok.samouprava</w:t>
            </w:r>
          </w:p>
          <w:p w:rsidR="00730000" w:rsidRPr="0061774C" w:rsidRDefault="00730000" w:rsidP="00A776D8">
            <w:pPr>
              <w:rPr>
                <w:rFonts w:ascii="Arial Narrow" w:hAnsi="Arial Narrow"/>
                <w:b/>
                <w:lang w:val="pl-PL"/>
              </w:rPr>
            </w:pPr>
            <w:r>
              <w:rPr>
                <w:rFonts w:ascii="Arial Narrow" w:hAnsi="Arial Narrow"/>
                <w:b/>
              </w:rPr>
              <w:t>-Direktorat za VS</w:t>
            </w: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780"/>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lastRenderedPageBreak/>
              <w:t>2.5.</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rPr>
            </w:pPr>
            <w:r w:rsidRPr="0061774C">
              <w:rPr>
                <w:rFonts w:ascii="Arial Narrow" w:hAnsi="Arial Narrow"/>
                <w:b/>
              </w:rPr>
              <w:t>- preduzimanje neophodnih operativnih mjera, radnji i postupaka na smanjenju štetnog dejstva od poplava;</w:t>
            </w: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 xml:space="preserve"> -JP Komunalno</w:t>
            </w:r>
          </w:p>
          <w:p w:rsidR="00730000" w:rsidRDefault="00730000" w:rsidP="00A776D8">
            <w:pPr>
              <w:rPr>
                <w:rFonts w:ascii="Arial Narrow" w:hAnsi="Arial Narrow"/>
                <w:b/>
                <w:lang w:val="pl-PL"/>
              </w:rPr>
            </w:pPr>
            <w:r>
              <w:rPr>
                <w:rFonts w:ascii="Arial Narrow" w:hAnsi="Arial Narrow"/>
                <w:b/>
                <w:lang w:val="pl-PL"/>
              </w:rPr>
              <w:t>-</w:t>
            </w:r>
            <w:r w:rsidRPr="0061774C">
              <w:rPr>
                <w:rFonts w:ascii="Arial Narrow" w:hAnsi="Arial Narrow"/>
                <w:b/>
                <w:lang w:val="pl-PL"/>
              </w:rPr>
              <w:t>Elekt.distribucija</w:t>
            </w:r>
          </w:p>
          <w:p w:rsidR="00730000" w:rsidRPr="0061774C" w:rsidRDefault="00730000" w:rsidP="00A776D8">
            <w:pPr>
              <w:rPr>
                <w:rFonts w:ascii="Arial Narrow" w:hAnsi="Arial Narrow"/>
                <w:b/>
                <w:lang w:val="pl-PL"/>
              </w:rPr>
            </w:pP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3581"/>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2.6.</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rPr>
            </w:pPr>
            <w:r w:rsidRPr="0061774C">
              <w:rPr>
                <w:rFonts w:ascii="Arial Narrow" w:hAnsi="Arial Narrow"/>
                <w:b/>
              </w:rPr>
              <w:t xml:space="preserve">- saniranje oštećenih djelova zaštitnih objekata; </w:t>
            </w:r>
          </w:p>
        </w:tc>
        <w:tc>
          <w:tcPr>
            <w:tcW w:w="2164" w:type="dxa"/>
            <w:tcBorders>
              <w:top w:val="single" w:sz="4" w:space="0" w:color="auto"/>
              <w:bottom w:val="single" w:sz="4" w:space="0" w:color="auto"/>
            </w:tcBorders>
          </w:tcPr>
          <w:p w:rsidR="00730000" w:rsidRDefault="00730000" w:rsidP="00A776D8">
            <w:pPr>
              <w:rPr>
                <w:rFonts w:ascii="Arial Narrow" w:hAnsi="Arial Narrow"/>
                <w:b/>
                <w:lang w:val="pl-PL"/>
              </w:rPr>
            </w:pPr>
          </w:p>
          <w:p w:rsidR="00730000" w:rsidRPr="0061774C" w:rsidRDefault="00730000" w:rsidP="00A776D8">
            <w:pPr>
              <w:rPr>
                <w:rFonts w:ascii="Arial Narrow" w:hAnsi="Arial Narrow"/>
                <w:b/>
                <w:lang w:val="pl-PL"/>
              </w:rPr>
            </w:pPr>
            <w:r w:rsidRPr="0061774C">
              <w:rPr>
                <w:rFonts w:ascii="Arial Narrow" w:hAnsi="Arial Narrow"/>
                <w:b/>
                <w:lang w:val="pl-PL"/>
              </w:rPr>
              <w:t>-JP Komunalno</w:t>
            </w:r>
          </w:p>
        </w:tc>
        <w:tc>
          <w:tcPr>
            <w:tcW w:w="1934" w:type="dxa"/>
            <w:tcBorders>
              <w:top w:val="single" w:sz="4" w:space="0" w:color="auto"/>
              <w:bottom w:val="single" w:sz="4" w:space="0" w:color="auto"/>
            </w:tcBorders>
          </w:tcPr>
          <w:p w:rsidR="00730000" w:rsidRDefault="00730000" w:rsidP="00A776D8">
            <w:pPr>
              <w:jc w:val="both"/>
              <w:rPr>
                <w:rFonts w:ascii="Arial Narrow" w:hAnsi="Arial Narrow"/>
                <w:b/>
              </w:rPr>
            </w:pPr>
            <w:r>
              <w:rPr>
                <w:rFonts w:ascii="Arial Narrow" w:hAnsi="Arial Narrow"/>
                <w:b/>
              </w:rPr>
              <w:t>-Sluzba zastite i spasavanja,</w:t>
            </w:r>
          </w:p>
          <w:p w:rsidR="00730000" w:rsidRDefault="00730000" w:rsidP="00A776D8">
            <w:pPr>
              <w:jc w:val="both"/>
              <w:rPr>
                <w:rFonts w:ascii="Arial Narrow" w:hAnsi="Arial Narrow"/>
                <w:b/>
              </w:rPr>
            </w:pPr>
            <w:r w:rsidRPr="0061774C">
              <w:rPr>
                <w:rFonts w:ascii="Arial Narrow" w:hAnsi="Arial Narrow"/>
                <w:b/>
                <w:lang w:val="pl-PL"/>
              </w:rPr>
              <w:t>-JP Komunalno</w:t>
            </w:r>
            <w:r>
              <w:rPr>
                <w:rFonts w:ascii="Arial Narrow" w:hAnsi="Arial Narrow"/>
                <w:b/>
              </w:rPr>
              <w:t xml:space="preserve"> </w:t>
            </w:r>
          </w:p>
          <w:p w:rsidR="00730000" w:rsidRDefault="00730000" w:rsidP="00A776D8">
            <w:pPr>
              <w:jc w:val="both"/>
              <w:rPr>
                <w:rFonts w:ascii="Arial Narrow" w:hAnsi="Arial Narrow"/>
                <w:b/>
              </w:rPr>
            </w:pPr>
            <w:r>
              <w:rPr>
                <w:rFonts w:ascii="Arial Narrow" w:hAnsi="Arial Narrow"/>
                <w:b/>
              </w:rPr>
              <w:t>-Sekretarijat za stambeno-komunalne poslove</w:t>
            </w:r>
          </w:p>
          <w:p w:rsidR="00730000" w:rsidRDefault="00730000" w:rsidP="00A776D8">
            <w:pPr>
              <w:jc w:val="both"/>
              <w:rPr>
                <w:rFonts w:ascii="Arial Narrow" w:hAnsi="Arial Narrow"/>
                <w:b/>
              </w:rPr>
            </w:pPr>
            <w:r>
              <w:rPr>
                <w:rFonts w:ascii="Arial Narrow" w:hAnsi="Arial Narrow"/>
                <w:b/>
              </w:rPr>
              <w:t>-JP Vodovod</w:t>
            </w:r>
          </w:p>
          <w:p w:rsidR="00730000" w:rsidRDefault="00730000" w:rsidP="00A776D8">
            <w:pPr>
              <w:jc w:val="both"/>
              <w:rPr>
                <w:rFonts w:ascii="Arial Narrow" w:hAnsi="Arial Narrow"/>
                <w:b/>
              </w:rPr>
            </w:pPr>
            <w:r>
              <w:rPr>
                <w:rFonts w:ascii="Arial Narrow" w:hAnsi="Arial Narrow"/>
                <w:b/>
              </w:rPr>
              <w:t>Elektrodistribucija</w:t>
            </w:r>
          </w:p>
          <w:p w:rsidR="00730000" w:rsidRDefault="00730000" w:rsidP="00A776D8">
            <w:pPr>
              <w:jc w:val="both"/>
              <w:rPr>
                <w:rFonts w:ascii="Arial Narrow" w:hAnsi="Arial Narrow"/>
                <w:b/>
              </w:rPr>
            </w:pPr>
            <w:r>
              <w:rPr>
                <w:rFonts w:ascii="Arial Narrow" w:hAnsi="Arial Narrow"/>
                <w:b/>
              </w:rPr>
              <w:t>-Gradjevinske i ostale privatne firme</w:t>
            </w:r>
          </w:p>
          <w:p w:rsidR="00730000" w:rsidRPr="0061774C" w:rsidRDefault="00730000" w:rsidP="00A776D8">
            <w:pPr>
              <w:jc w:val="both"/>
              <w:rPr>
                <w:rFonts w:ascii="Arial Narrow" w:hAnsi="Arial Narrow"/>
                <w:b/>
              </w:rPr>
            </w:pPr>
            <w:r>
              <w:rPr>
                <w:rFonts w:ascii="Arial Narrow" w:hAnsi="Arial Narrow"/>
                <w:b/>
              </w:rPr>
              <w:t>-Gradjani</w:t>
            </w:r>
          </w:p>
        </w:tc>
      </w:tr>
      <w:tr w:rsidR="00730000" w:rsidRPr="0061774C" w:rsidTr="00A776D8">
        <w:trPr>
          <w:trHeight w:val="516"/>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2.7.</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rPr>
            </w:pPr>
            <w:r w:rsidRPr="0061774C">
              <w:rPr>
                <w:rFonts w:ascii="Arial Narrow" w:hAnsi="Arial Narrow"/>
                <w:b/>
              </w:rPr>
              <w:t>- pružanje prve medicinske pomoći povrijedjenim;</w:t>
            </w:r>
          </w:p>
        </w:tc>
        <w:tc>
          <w:tcPr>
            <w:tcW w:w="2164" w:type="dxa"/>
            <w:tcBorders>
              <w:top w:val="single" w:sz="4" w:space="0" w:color="auto"/>
              <w:bottom w:val="single" w:sz="4" w:space="0" w:color="auto"/>
            </w:tcBorders>
          </w:tcPr>
          <w:p w:rsidR="00730000" w:rsidRDefault="00730000" w:rsidP="00A776D8">
            <w:pPr>
              <w:rPr>
                <w:rFonts w:ascii="Arial Narrow" w:hAnsi="Arial Narrow"/>
                <w:b/>
                <w:lang w:val="pl-PL"/>
              </w:rPr>
            </w:pPr>
            <w:r w:rsidRPr="0061774C">
              <w:rPr>
                <w:rFonts w:ascii="Arial Narrow" w:hAnsi="Arial Narrow"/>
                <w:b/>
                <w:lang w:val="pl-PL"/>
              </w:rPr>
              <w:t>-Dom zdravlja u Pljevlja</w:t>
            </w: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1308"/>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2.8.</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rPr>
            </w:pPr>
            <w:r w:rsidRPr="0025695A">
              <w:rPr>
                <w:rFonts w:ascii="Arial Narrow" w:hAnsi="Arial Narrow"/>
                <w:b/>
              </w:rPr>
              <w:t xml:space="preserve">- </w:t>
            </w:r>
            <w:r w:rsidRPr="0025695A">
              <w:rPr>
                <w:rFonts w:ascii="Arial Narrow" w:hAnsi="Arial Narrow"/>
                <w:b/>
                <w:lang w:val="pl-PL"/>
              </w:rPr>
              <w:t>učestvuje u prihvatu i smještaju evakuisanog stanovništva</w:t>
            </w:r>
            <w:r w:rsidRPr="0025695A">
              <w:rPr>
                <w:rFonts w:ascii="Arial Narrow" w:hAnsi="Arial Narrow"/>
              </w:rPr>
              <w:t xml:space="preserve"> </w:t>
            </w:r>
            <w:r w:rsidRPr="0025695A">
              <w:rPr>
                <w:rFonts w:ascii="Arial Narrow" w:hAnsi="Arial Narrow"/>
                <w:b/>
              </w:rPr>
              <w:t>sa ugro</w:t>
            </w:r>
            <w:r w:rsidRPr="0025695A">
              <w:rPr>
                <w:rFonts w:ascii="Arial Narrow" w:hAnsi="Arial Narrow"/>
                <w:b/>
                <w:lang w:val="sr-Latn-CS"/>
              </w:rPr>
              <w:t>ženog područja</w:t>
            </w:r>
            <w:r w:rsidRPr="0025695A">
              <w:rPr>
                <w:rFonts w:ascii="Arial Narrow" w:hAnsi="Arial Narrow"/>
                <w:b/>
              </w:rPr>
              <w:t>;</w:t>
            </w:r>
            <w:r w:rsidRPr="0025695A">
              <w:rPr>
                <w:rFonts w:ascii="Arial Narrow" w:hAnsi="Arial Narrow"/>
                <w:b/>
                <w:lang w:val="pl-PL"/>
              </w:rPr>
              <w:t xml:space="preserve"> podizanje </w:t>
            </w:r>
            <w:r w:rsidRPr="0025695A">
              <w:rPr>
                <w:rFonts w:ascii="Arial Narrow" w:hAnsi="Arial Narrow"/>
                <w:b/>
              </w:rPr>
              <w:t>šatorskog naselja za privremeni smještaj ugroženog stanovništva</w:t>
            </w:r>
            <w:r w:rsidRPr="0025695A">
              <w:rPr>
                <w:rFonts w:ascii="Arial Narrow" w:hAnsi="Arial Narrow"/>
                <w:b/>
                <w:lang w:val="pl-PL"/>
              </w:rPr>
              <w:t>;</w:t>
            </w:r>
            <w:r w:rsidRPr="0061774C">
              <w:rPr>
                <w:rFonts w:ascii="Arial Narrow" w:hAnsi="Arial Narrow"/>
                <w:b/>
                <w:lang w:val="pl-PL"/>
              </w:rPr>
              <w:t xml:space="preserve"> </w:t>
            </w: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w:t>
            </w:r>
            <w:r w:rsidRPr="0025695A">
              <w:rPr>
                <w:rFonts w:ascii="Arial Narrow" w:hAnsi="Arial Narrow"/>
                <w:b/>
                <w:lang w:val="pl-PL"/>
              </w:rPr>
              <w:t>Crveni krst Pljevlja</w:t>
            </w:r>
          </w:p>
          <w:p w:rsidR="00730000" w:rsidRDefault="00730000" w:rsidP="00A776D8">
            <w:pPr>
              <w:rPr>
                <w:rFonts w:ascii="Arial Narrow" w:hAnsi="Arial Narrow"/>
                <w:b/>
                <w:lang w:val="pl-PL"/>
              </w:rPr>
            </w:pPr>
          </w:p>
          <w:p w:rsidR="00730000" w:rsidRDefault="00730000" w:rsidP="00A776D8">
            <w:pPr>
              <w:rPr>
                <w:rFonts w:ascii="Arial Narrow" w:hAnsi="Arial Narrow"/>
                <w:b/>
                <w:lang w:val="pl-PL"/>
              </w:rPr>
            </w:pPr>
          </w:p>
          <w:p w:rsidR="00730000" w:rsidRDefault="00730000" w:rsidP="00A776D8">
            <w:pPr>
              <w:rPr>
                <w:rFonts w:ascii="Arial Narrow" w:hAnsi="Arial Narrow"/>
                <w:b/>
                <w:lang w:val="pl-PL"/>
              </w:rPr>
            </w:pPr>
          </w:p>
          <w:p w:rsidR="00730000" w:rsidRPr="0061774C" w:rsidRDefault="00730000" w:rsidP="00A776D8">
            <w:pPr>
              <w:rPr>
                <w:rFonts w:ascii="Arial Narrow" w:hAnsi="Arial Narrow"/>
                <w:b/>
                <w:lang w:val="pl-PL"/>
              </w:rPr>
            </w:pP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468"/>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2.9.</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rPr>
            </w:pPr>
            <w:r w:rsidRPr="0061774C">
              <w:rPr>
                <w:rFonts w:ascii="Arial Narrow" w:hAnsi="Arial Narrow"/>
                <w:b/>
              </w:rPr>
              <w:t xml:space="preserve">-  zaštita i spašavanje životinja; </w:t>
            </w:r>
          </w:p>
          <w:p w:rsidR="00730000" w:rsidRPr="0025695A" w:rsidRDefault="00730000" w:rsidP="00A776D8">
            <w:pPr>
              <w:jc w:val="both"/>
              <w:rPr>
                <w:rFonts w:ascii="Arial Narrow" w:hAnsi="Arial Narrow"/>
                <w:b/>
              </w:rPr>
            </w:pP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-Privatna preduzeća i ustanove</w:t>
            </w: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636"/>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2.10.</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rPr>
            </w:pPr>
            <w:r w:rsidRPr="0061774C">
              <w:rPr>
                <w:rFonts w:ascii="Arial Narrow" w:hAnsi="Arial Narrow"/>
                <w:b/>
              </w:rPr>
              <w:t>- spašavanje biljaka i biljnih proizvoda;</w:t>
            </w: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-Privatna preduzeća i ustanove</w:t>
            </w: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456"/>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2.11.</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w:t>
            </w:r>
            <w:r w:rsidRPr="0061774C">
              <w:rPr>
                <w:rFonts w:ascii="Arial Narrow" w:hAnsi="Arial Narrow"/>
                <w:b/>
              </w:rPr>
              <w:t>obezbjedjivanje stnaovništvu poplavljenih područja  osnovnih uslova za život.</w:t>
            </w: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w:t>
            </w:r>
            <w:r w:rsidRPr="0025695A">
              <w:rPr>
                <w:rFonts w:ascii="Arial Narrow" w:hAnsi="Arial Narrow"/>
                <w:b/>
                <w:lang w:val="pl-PL"/>
              </w:rPr>
              <w:t>Crveni krst Pljevlja</w:t>
            </w:r>
          </w:p>
          <w:p w:rsidR="00730000" w:rsidRPr="0061774C" w:rsidRDefault="00730000" w:rsidP="00A776D8">
            <w:pPr>
              <w:rPr>
                <w:rFonts w:ascii="Arial Narrow" w:hAnsi="Arial Narrow"/>
                <w:b/>
                <w:lang w:val="pl-PL"/>
              </w:rPr>
            </w:pPr>
            <w:r>
              <w:rPr>
                <w:rFonts w:ascii="Arial Narrow" w:hAnsi="Arial Narrow"/>
                <w:b/>
              </w:rPr>
              <w:t>- lok.samouprava</w:t>
            </w: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1520"/>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2.12.</w:t>
            </w:r>
          </w:p>
        </w:tc>
        <w:tc>
          <w:tcPr>
            <w:tcW w:w="4270" w:type="dxa"/>
            <w:gridSpan w:val="2"/>
            <w:tcBorders>
              <w:top w:val="single" w:sz="4" w:space="0" w:color="auto"/>
              <w:bottom w:val="single" w:sz="4" w:space="0" w:color="auto"/>
            </w:tcBorders>
          </w:tcPr>
          <w:p w:rsidR="00730000" w:rsidRDefault="00730000" w:rsidP="00A776D8">
            <w:pPr>
              <w:jc w:val="both"/>
              <w:rPr>
                <w:rFonts w:ascii="Arial Narrow" w:hAnsi="Arial Narrow"/>
                <w:b/>
              </w:rPr>
            </w:pPr>
            <w:r w:rsidRPr="0061774C">
              <w:rPr>
                <w:rFonts w:ascii="Arial Narrow" w:hAnsi="Arial Narrow"/>
                <w:b/>
              </w:rPr>
              <w:t>- neprekidno i pravovremeno obavještavanje stanovništva na ugroženom području.</w:t>
            </w: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-Lokalni mediji (Radio Pljevlja, Televizija Pljevlja, sajt Opštine)</w:t>
            </w:r>
          </w:p>
          <w:p w:rsidR="00730000" w:rsidRPr="0061774C" w:rsidRDefault="00730000" w:rsidP="00A776D8">
            <w:pPr>
              <w:rPr>
                <w:rFonts w:ascii="Arial Narrow" w:hAnsi="Arial Narrow"/>
                <w:b/>
                <w:lang w:val="pl-PL"/>
              </w:rPr>
            </w:pPr>
            <w:r w:rsidRPr="0061774C">
              <w:rPr>
                <w:rFonts w:ascii="Arial Narrow" w:hAnsi="Arial Narrow"/>
                <w:b/>
                <w:lang w:val="pl-PL"/>
              </w:rPr>
              <w:t>-Građani Pljevalja</w:t>
            </w:r>
          </w:p>
        </w:tc>
        <w:tc>
          <w:tcPr>
            <w:tcW w:w="1934" w:type="dxa"/>
            <w:tcBorders>
              <w:top w:val="single" w:sz="4" w:space="0" w:color="auto"/>
            </w:tcBorders>
          </w:tcPr>
          <w:p w:rsidR="00730000" w:rsidRPr="0061774C" w:rsidRDefault="00730000" w:rsidP="00A776D8">
            <w:pPr>
              <w:jc w:val="both"/>
              <w:rPr>
                <w:rFonts w:ascii="Arial Narrow" w:hAnsi="Arial Narrow"/>
                <w:b/>
              </w:rPr>
            </w:pPr>
          </w:p>
        </w:tc>
      </w:tr>
      <w:tr w:rsidR="00730000" w:rsidRPr="0061774C" w:rsidTr="00A776D8">
        <w:tc>
          <w:tcPr>
            <w:tcW w:w="9197" w:type="dxa"/>
            <w:gridSpan w:val="5"/>
          </w:tcPr>
          <w:p w:rsidR="00730000" w:rsidRDefault="00730000" w:rsidP="00A776D8">
            <w:pPr>
              <w:jc w:val="center"/>
              <w:rPr>
                <w:b/>
              </w:rPr>
            </w:pPr>
            <w:r w:rsidRPr="0004241A">
              <w:rPr>
                <w:b/>
              </w:rPr>
              <w:t>3.Otklanjanje posljedica</w:t>
            </w:r>
          </w:p>
          <w:p w:rsidR="00730000" w:rsidRDefault="00730000" w:rsidP="00A776D8">
            <w:pPr>
              <w:jc w:val="center"/>
              <w:rPr>
                <w:rFonts w:ascii="Arial Narrow" w:hAnsi="Arial Narrow"/>
                <w:b/>
              </w:rPr>
            </w:pPr>
          </w:p>
        </w:tc>
      </w:tr>
      <w:tr w:rsidR="00730000" w:rsidRPr="0061774C" w:rsidTr="00A776D8">
        <w:tc>
          <w:tcPr>
            <w:tcW w:w="829" w:type="dxa"/>
          </w:tcPr>
          <w:p w:rsidR="00730000" w:rsidRDefault="00730000" w:rsidP="00A776D8">
            <w:pPr>
              <w:jc w:val="center"/>
              <w:rPr>
                <w:rFonts w:ascii="Arial Narrow" w:hAnsi="Arial Narrow"/>
                <w:b/>
              </w:rPr>
            </w:pPr>
            <w:r>
              <w:rPr>
                <w:rFonts w:ascii="Arial Narrow" w:hAnsi="Arial Narrow"/>
                <w:b/>
              </w:rPr>
              <w:t>REDNI</w:t>
            </w:r>
          </w:p>
          <w:p w:rsidR="00730000" w:rsidRPr="0061774C" w:rsidRDefault="00730000" w:rsidP="00A776D8">
            <w:pPr>
              <w:jc w:val="center"/>
              <w:rPr>
                <w:rFonts w:ascii="Arial Narrow" w:hAnsi="Arial Narrow"/>
                <w:b/>
              </w:rPr>
            </w:pPr>
            <w:r>
              <w:rPr>
                <w:rFonts w:ascii="Arial Narrow" w:hAnsi="Arial Narrow"/>
                <w:b/>
              </w:rPr>
              <w:t>BROJ</w:t>
            </w:r>
          </w:p>
        </w:tc>
        <w:tc>
          <w:tcPr>
            <w:tcW w:w="4270" w:type="dxa"/>
            <w:gridSpan w:val="2"/>
          </w:tcPr>
          <w:p w:rsidR="00730000" w:rsidRPr="0061774C" w:rsidRDefault="00730000" w:rsidP="00A776D8">
            <w:pPr>
              <w:jc w:val="center"/>
              <w:rPr>
                <w:rFonts w:ascii="Arial Narrow" w:hAnsi="Arial Narrow"/>
                <w:b/>
              </w:rPr>
            </w:pPr>
            <w:r>
              <w:rPr>
                <w:rFonts w:ascii="Arial Narrow" w:hAnsi="Arial Narrow"/>
                <w:b/>
              </w:rPr>
              <w:t>NAZIV MJERE</w:t>
            </w:r>
          </w:p>
        </w:tc>
        <w:tc>
          <w:tcPr>
            <w:tcW w:w="2164" w:type="dxa"/>
          </w:tcPr>
          <w:p w:rsidR="00730000" w:rsidRPr="0061774C" w:rsidRDefault="00730000" w:rsidP="00A776D8">
            <w:pPr>
              <w:jc w:val="center"/>
              <w:rPr>
                <w:rFonts w:ascii="Arial Narrow" w:hAnsi="Arial Narrow"/>
                <w:b/>
              </w:rPr>
            </w:pPr>
            <w:r w:rsidRPr="0061774C">
              <w:rPr>
                <w:rFonts w:ascii="Arial Narrow" w:hAnsi="Arial Narrow"/>
                <w:b/>
              </w:rPr>
              <w:t>NOSIOCI AKTIVNOSTI</w:t>
            </w:r>
          </w:p>
        </w:tc>
        <w:tc>
          <w:tcPr>
            <w:tcW w:w="1934" w:type="dxa"/>
          </w:tcPr>
          <w:p w:rsidR="00730000" w:rsidRPr="0061774C" w:rsidRDefault="00730000" w:rsidP="00A776D8">
            <w:pPr>
              <w:jc w:val="center"/>
              <w:rPr>
                <w:rFonts w:ascii="Arial Narrow" w:hAnsi="Arial Narrow"/>
                <w:b/>
              </w:rPr>
            </w:pPr>
            <w:r>
              <w:rPr>
                <w:rFonts w:ascii="Arial Narrow" w:hAnsi="Arial Narrow"/>
                <w:b/>
              </w:rPr>
              <w:t>NAPOMENA</w:t>
            </w:r>
          </w:p>
        </w:tc>
      </w:tr>
      <w:tr w:rsidR="00730000" w:rsidRPr="0061774C" w:rsidTr="00A776D8">
        <w:trPr>
          <w:trHeight w:val="732"/>
        </w:trPr>
        <w:tc>
          <w:tcPr>
            <w:tcW w:w="829" w:type="dxa"/>
            <w:tcBorders>
              <w:bottom w:val="single" w:sz="4" w:space="0" w:color="auto"/>
            </w:tcBorders>
          </w:tcPr>
          <w:p w:rsidR="00730000" w:rsidRPr="0061774C" w:rsidRDefault="00730000" w:rsidP="00A776D8">
            <w:pPr>
              <w:jc w:val="both"/>
              <w:rPr>
                <w:rFonts w:ascii="Arial Narrow" w:hAnsi="Arial Narrow"/>
                <w:b/>
              </w:rPr>
            </w:pPr>
            <w:r>
              <w:rPr>
                <w:rFonts w:ascii="Arial Narrow" w:hAnsi="Arial Narrow"/>
                <w:b/>
              </w:rPr>
              <w:t>3.1.</w:t>
            </w:r>
          </w:p>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tc>
        <w:tc>
          <w:tcPr>
            <w:tcW w:w="4270" w:type="dxa"/>
            <w:gridSpan w:val="2"/>
            <w:tcBorders>
              <w:bottom w:val="single" w:sz="4" w:space="0" w:color="auto"/>
            </w:tcBorders>
          </w:tcPr>
          <w:p w:rsidR="00730000" w:rsidRPr="0061774C" w:rsidRDefault="00730000" w:rsidP="00A776D8">
            <w:pPr>
              <w:jc w:val="both"/>
              <w:rPr>
                <w:rFonts w:ascii="Arial Narrow" w:hAnsi="Arial Narrow"/>
                <w:b/>
                <w:lang w:val="pl-PL"/>
              </w:rPr>
            </w:pPr>
            <w:r w:rsidRPr="0061774C">
              <w:rPr>
                <w:rFonts w:ascii="Arial Narrow" w:hAnsi="Arial Narrow"/>
                <w:b/>
                <w:lang w:val="pl-PL"/>
              </w:rPr>
              <w:t xml:space="preserve">- procjena štete od poplava; </w:t>
            </w:r>
          </w:p>
          <w:p w:rsidR="00730000" w:rsidRDefault="00730000" w:rsidP="00A776D8">
            <w:pPr>
              <w:jc w:val="both"/>
              <w:rPr>
                <w:rFonts w:ascii="Arial Narrow" w:hAnsi="Arial Narrow"/>
                <w:b/>
                <w:lang w:val="pl-PL"/>
              </w:rPr>
            </w:pPr>
          </w:p>
          <w:p w:rsidR="00730000" w:rsidRPr="0061774C" w:rsidRDefault="00730000" w:rsidP="00A776D8">
            <w:pPr>
              <w:jc w:val="both"/>
              <w:rPr>
                <w:rFonts w:ascii="Arial Narrow" w:hAnsi="Arial Narrow"/>
                <w:b/>
                <w:lang w:val="pl-PL"/>
              </w:rPr>
            </w:pPr>
          </w:p>
        </w:tc>
        <w:tc>
          <w:tcPr>
            <w:tcW w:w="2164" w:type="dxa"/>
            <w:tcBorders>
              <w:bottom w:val="single" w:sz="4" w:space="0" w:color="auto"/>
            </w:tcBorders>
          </w:tcPr>
          <w:p w:rsidR="00730000" w:rsidRPr="0061774C" w:rsidRDefault="00730000" w:rsidP="00A776D8">
            <w:pPr>
              <w:rPr>
                <w:rFonts w:ascii="Arial Narrow" w:hAnsi="Arial Narrow"/>
                <w:b/>
              </w:rPr>
            </w:pPr>
            <w:r w:rsidRPr="0061774C">
              <w:rPr>
                <w:rFonts w:ascii="Arial Narrow" w:hAnsi="Arial Narrow"/>
                <w:b/>
                <w:lang w:val="pl-PL"/>
              </w:rPr>
              <w:t>-Opštinska komisija za procjenu šteta od poplava</w:t>
            </w:r>
          </w:p>
        </w:tc>
        <w:tc>
          <w:tcPr>
            <w:tcW w:w="1934" w:type="dxa"/>
            <w:tcBorders>
              <w:bottom w:val="single" w:sz="4" w:space="0" w:color="auto"/>
            </w:tcBorders>
          </w:tcPr>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tc>
      </w:tr>
      <w:tr w:rsidR="00730000" w:rsidRPr="0061774C" w:rsidTr="00A776D8">
        <w:trPr>
          <w:trHeight w:val="1361"/>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3.2.</w:t>
            </w:r>
          </w:p>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p w:rsidR="00730000" w:rsidRPr="0061774C" w:rsidRDefault="00730000" w:rsidP="00A776D8">
            <w:pPr>
              <w:jc w:val="both"/>
              <w:rPr>
                <w:rFonts w:ascii="Arial Narrow" w:hAnsi="Arial Narrow"/>
                <w:b/>
              </w:rPr>
            </w:pP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lang w:val="pl-PL"/>
              </w:rPr>
            </w:pPr>
            <w:r w:rsidRPr="0061774C">
              <w:rPr>
                <w:rFonts w:ascii="Arial Narrow" w:hAnsi="Arial Narrow"/>
                <w:b/>
                <w:lang w:val="pl-PL"/>
              </w:rPr>
              <w:t>-informisanje stanovništva;</w:t>
            </w:r>
          </w:p>
          <w:p w:rsidR="00730000" w:rsidRDefault="00730000" w:rsidP="00A776D8">
            <w:pPr>
              <w:jc w:val="both"/>
              <w:rPr>
                <w:rFonts w:ascii="Arial Narrow" w:hAnsi="Arial Narrow"/>
                <w:b/>
                <w:lang w:val="pl-PL"/>
              </w:rPr>
            </w:pPr>
          </w:p>
          <w:p w:rsidR="00730000" w:rsidRDefault="00730000" w:rsidP="00A776D8">
            <w:pPr>
              <w:jc w:val="both"/>
              <w:rPr>
                <w:rFonts w:ascii="Arial Narrow" w:hAnsi="Arial Narrow"/>
                <w:b/>
                <w:lang w:val="pl-PL"/>
              </w:rPr>
            </w:pPr>
          </w:p>
          <w:p w:rsidR="00730000" w:rsidRDefault="00730000" w:rsidP="00A776D8">
            <w:pPr>
              <w:jc w:val="both"/>
              <w:rPr>
                <w:rFonts w:ascii="Arial Narrow" w:hAnsi="Arial Narrow"/>
                <w:b/>
                <w:lang w:val="pl-PL"/>
              </w:rPr>
            </w:pPr>
          </w:p>
          <w:p w:rsidR="00730000" w:rsidRPr="0061774C" w:rsidRDefault="00730000" w:rsidP="00A776D8">
            <w:pPr>
              <w:jc w:val="both"/>
              <w:rPr>
                <w:rFonts w:ascii="Arial Narrow" w:hAnsi="Arial Narrow"/>
                <w:b/>
                <w:lang w:val="pl-PL"/>
              </w:rPr>
            </w:pP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-Lokalni mediji (Radio Pljevlja, Televizija Pljevlja, sajt Opštine)</w:t>
            </w:r>
          </w:p>
          <w:p w:rsidR="00730000" w:rsidRPr="0061774C" w:rsidRDefault="00730000" w:rsidP="00A776D8">
            <w:pPr>
              <w:rPr>
                <w:rFonts w:ascii="Arial Narrow" w:hAnsi="Arial Narrow"/>
                <w:b/>
                <w:lang w:val="pl-PL"/>
              </w:rPr>
            </w:pPr>
            <w:r w:rsidRPr="0061774C">
              <w:rPr>
                <w:rFonts w:ascii="Arial Narrow" w:hAnsi="Arial Narrow"/>
                <w:b/>
                <w:lang w:val="pl-PL"/>
              </w:rPr>
              <w:t>-Građani Pljevalja</w:t>
            </w: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530"/>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3.3.</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lang w:val="pl-PL"/>
              </w:rPr>
            </w:pPr>
            <w:r w:rsidRPr="0061774C">
              <w:rPr>
                <w:rFonts w:ascii="Arial Narrow" w:hAnsi="Arial Narrow"/>
                <w:b/>
                <w:lang w:val="pl-PL"/>
              </w:rPr>
              <w:t xml:space="preserve">- uredjenje zona za smještaj ugroženog stanovništva (izgradnja montažnih naselja </w:t>
            </w:r>
            <w:r w:rsidRPr="0061774C">
              <w:rPr>
                <w:rFonts w:ascii="Arial Narrow" w:hAnsi="Arial Narrow"/>
                <w:b/>
              </w:rPr>
              <w:t xml:space="preserve">ili izgradnja šatorskog naselja za privremeni smještaj ugroženog </w:t>
            </w:r>
            <w:r w:rsidRPr="0061774C">
              <w:rPr>
                <w:rFonts w:ascii="Arial Narrow" w:hAnsi="Arial Narrow"/>
                <w:b/>
              </w:rPr>
              <w:lastRenderedPageBreak/>
              <w:t>stanovništva</w:t>
            </w:r>
            <w:r w:rsidRPr="0061774C">
              <w:rPr>
                <w:rFonts w:ascii="Arial Narrow" w:hAnsi="Arial Narrow"/>
                <w:b/>
                <w:lang w:val="pl-PL"/>
              </w:rPr>
              <w:t xml:space="preserve">); </w:t>
            </w: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Pr>
                <w:rFonts w:ascii="Arial Narrow" w:hAnsi="Arial Narrow"/>
                <w:b/>
                <w:lang w:val="pl-PL"/>
              </w:rPr>
              <w:lastRenderedPageBreak/>
              <w:t>-</w:t>
            </w:r>
            <w:r w:rsidRPr="0025695A">
              <w:rPr>
                <w:rFonts w:ascii="Arial Narrow" w:hAnsi="Arial Narrow"/>
                <w:b/>
                <w:lang w:val="pl-PL"/>
              </w:rPr>
              <w:t>Crveni krst Pljevlja</w:t>
            </w:r>
          </w:p>
          <w:p w:rsidR="00730000" w:rsidRDefault="00730000" w:rsidP="00A776D8">
            <w:pPr>
              <w:rPr>
                <w:rFonts w:ascii="Arial Narrow" w:hAnsi="Arial Narrow"/>
                <w:b/>
                <w:lang w:val="pl-PL"/>
              </w:rPr>
            </w:pPr>
          </w:p>
          <w:p w:rsidR="00730000" w:rsidRDefault="00730000" w:rsidP="00A776D8">
            <w:pPr>
              <w:rPr>
                <w:rFonts w:ascii="Arial Narrow" w:hAnsi="Arial Narrow"/>
                <w:b/>
                <w:lang w:val="pl-PL"/>
              </w:rPr>
            </w:pPr>
          </w:p>
          <w:p w:rsidR="00730000" w:rsidRPr="0061774C" w:rsidRDefault="00730000" w:rsidP="00A776D8">
            <w:pPr>
              <w:rPr>
                <w:rFonts w:ascii="Arial Narrow" w:hAnsi="Arial Narrow"/>
                <w:b/>
                <w:lang w:val="pl-PL"/>
              </w:rPr>
            </w:pP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516"/>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lastRenderedPageBreak/>
              <w:t>3.4.</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lang w:val="pl-PL"/>
              </w:rPr>
            </w:pPr>
            <w:r w:rsidRPr="0061774C">
              <w:rPr>
                <w:rFonts w:ascii="Arial Narrow" w:hAnsi="Arial Narrow"/>
                <w:b/>
                <w:lang w:val="pl-PL"/>
              </w:rPr>
              <w:t xml:space="preserve">- </w:t>
            </w:r>
            <w:r w:rsidRPr="00D128AD">
              <w:rPr>
                <w:rFonts w:ascii="Arial Narrow" w:hAnsi="Arial Narrow"/>
                <w:b/>
                <w:lang w:val="pl-PL"/>
              </w:rPr>
              <w:t xml:space="preserve">organizovanje, prikupljanje i raspodjela pomoći ugroženom stanovništvu, </w:t>
            </w: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Pr>
                <w:rFonts w:ascii="Arial Narrow" w:hAnsi="Arial Narrow"/>
                <w:b/>
                <w:lang w:val="pl-PL"/>
              </w:rPr>
              <w:t>-</w:t>
            </w:r>
            <w:r w:rsidRPr="0025695A">
              <w:rPr>
                <w:rFonts w:ascii="Arial Narrow" w:hAnsi="Arial Narrow"/>
                <w:b/>
                <w:lang w:val="pl-PL"/>
              </w:rPr>
              <w:t>Crveni krst Pljevlja</w:t>
            </w:r>
          </w:p>
          <w:p w:rsidR="00730000" w:rsidRDefault="00730000" w:rsidP="00A776D8">
            <w:pPr>
              <w:rPr>
                <w:rFonts w:ascii="Arial Narrow" w:hAnsi="Arial Narrow"/>
                <w:b/>
                <w:lang w:val="pl-PL"/>
              </w:rPr>
            </w:pP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852"/>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3.5.</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lang w:val="pl-PL"/>
              </w:rPr>
            </w:pPr>
            <w:r w:rsidRPr="0061774C">
              <w:rPr>
                <w:rFonts w:ascii="Arial Narrow" w:hAnsi="Arial Narrow"/>
                <w:b/>
                <w:lang w:val="pl-PL"/>
              </w:rPr>
              <w:t xml:space="preserve">- izmještanje i smještaj važnih materijalnih i kulturnih dobara; </w:t>
            </w:r>
          </w:p>
          <w:p w:rsidR="00730000" w:rsidRPr="0061774C" w:rsidRDefault="00730000" w:rsidP="00A776D8">
            <w:pPr>
              <w:jc w:val="both"/>
              <w:rPr>
                <w:rFonts w:ascii="Arial Narrow" w:hAnsi="Arial Narrow"/>
                <w:b/>
                <w:lang w:val="pl-PL"/>
              </w:rPr>
            </w:pPr>
          </w:p>
        </w:tc>
        <w:tc>
          <w:tcPr>
            <w:tcW w:w="2164" w:type="dxa"/>
            <w:tcBorders>
              <w:top w:val="single" w:sz="4" w:space="0" w:color="auto"/>
              <w:bottom w:val="single" w:sz="4" w:space="0" w:color="auto"/>
            </w:tcBorders>
          </w:tcPr>
          <w:p w:rsidR="00730000" w:rsidRDefault="00730000" w:rsidP="00A776D8">
            <w:pPr>
              <w:rPr>
                <w:rFonts w:ascii="Arial Narrow" w:hAnsi="Arial Narrow"/>
                <w:b/>
                <w:lang w:val="pl-PL"/>
              </w:rPr>
            </w:pPr>
            <w:r w:rsidRPr="0061774C">
              <w:rPr>
                <w:rFonts w:ascii="Arial Narrow" w:hAnsi="Arial Narrow"/>
                <w:b/>
                <w:lang w:val="pl-PL"/>
              </w:rPr>
              <w:t>- Agencija za izgradnju i razvoj Pljevalja</w:t>
            </w: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1332"/>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3.6.</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lang w:val="pl-PL"/>
              </w:rPr>
            </w:pPr>
            <w:r w:rsidRPr="0061774C">
              <w:rPr>
                <w:rFonts w:ascii="Arial Narrow" w:hAnsi="Arial Narrow"/>
                <w:b/>
                <w:lang w:val="pl-PL"/>
              </w:rPr>
              <w:t>- sprovodjenje zdravstvenih, veterinarskih i higijensko-epidemioloških mjera zaštite i sprovodjenje drugih aktivnosti i mjera kojima se ublažavaju i otklanjaju neposredne posljedice izazvane poplavama;</w:t>
            </w: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-Služba za poljoprivredu, vodoprivredu i puteve</w:t>
            </w:r>
          </w:p>
          <w:p w:rsidR="00730000" w:rsidRPr="0061774C" w:rsidRDefault="00730000" w:rsidP="00A776D8">
            <w:pPr>
              <w:rPr>
                <w:rFonts w:ascii="Arial Narrow" w:hAnsi="Arial Narrow"/>
                <w:b/>
                <w:lang w:val="pl-PL"/>
              </w:rPr>
            </w:pP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828"/>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3.7.</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lang w:val="pl-PL"/>
              </w:rPr>
            </w:pPr>
            <w:r w:rsidRPr="0061774C">
              <w:rPr>
                <w:rFonts w:ascii="Arial Narrow" w:hAnsi="Arial Narrow"/>
                <w:b/>
                <w:lang w:val="pl-PL"/>
              </w:rPr>
              <w:t xml:space="preserve"> </w:t>
            </w:r>
          </w:p>
          <w:p w:rsidR="00730000" w:rsidRPr="0061774C" w:rsidRDefault="00730000" w:rsidP="00A776D8">
            <w:pPr>
              <w:jc w:val="both"/>
              <w:rPr>
                <w:rFonts w:ascii="Arial Narrow" w:hAnsi="Arial Narrow"/>
                <w:b/>
                <w:lang w:val="pl-PL"/>
              </w:rPr>
            </w:pPr>
            <w:r w:rsidRPr="0061774C">
              <w:rPr>
                <w:rFonts w:ascii="Arial Narrow" w:hAnsi="Arial Narrow"/>
                <w:b/>
                <w:lang w:val="pl-PL"/>
              </w:rPr>
              <w:t xml:space="preserve">- sanaciju vodnih objekata i vodotoka; </w:t>
            </w:r>
          </w:p>
          <w:p w:rsidR="00730000" w:rsidRPr="0061774C" w:rsidRDefault="00730000" w:rsidP="00A776D8">
            <w:pPr>
              <w:jc w:val="both"/>
              <w:rPr>
                <w:rFonts w:ascii="Arial Narrow" w:hAnsi="Arial Narrow"/>
                <w:b/>
                <w:lang w:val="pl-PL"/>
              </w:rPr>
            </w:pP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 Agencija za izgradnju i razvoj Pljevalja</w:t>
            </w: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540"/>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3.8.</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lang w:val="pl-PL"/>
              </w:rPr>
            </w:pPr>
            <w:r w:rsidRPr="0061774C">
              <w:rPr>
                <w:rFonts w:ascii="Arial Narrow" w:hAnsi="Arial Narrow"/>
                <w:b/>
                <w:lang w:val="pl-PL"/>
              </w:rPr>
              <w:t>- uklanjanje predmeta i materijala koji mogu bitnije uticati na režim voda;</w:t>
            </w: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-Služba zaštite i spašavanja</w:t>
            </w: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528"/>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3.9.</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lang w:val="pl-PL"/>
              </w:rPr>
            </w:pPr>
            <w:r w:rsidRPr="0061774C">
              <w:rPr>
                <w:rFonts w:ascii="Arial Narrow" w:hAnsi="Arial Narrow"/>
                <w:b/>
                <w:lang w:val="pl-PL"/>
              </w:rPr>
              <w:t xml:space="preserve">-  stvaranje uslova za normalizovanje života ljudi i rada na ugroženom području; </w:t>
            </w: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rPr>
            </w:pPr>
            <w:r w:rsidRPr="0061774C">
              <w:rPr>
                <w:rFonts w:ascii="Arial Narrow" w:hAnsi="Arial Narrow"/>
                <w:b/>
              </w:rPr>
              <w:t>-JP Komunalno</w:t>
            </w:r>
          </w:p>
          <w:p w:rsidR="00730000" w:rsidRPr="0061774C" w:rsidRDefault="00730000" w:rsidP="00A776D8">
            <w:pPr>
              <w:rPr>
                <w:rFonts w:ascii="Arial Narrow" w:hAnsi="Arial Narrow"/>
                <w:b/>
                <w:lang w:val="pl-PL"/>
              </w:rPr>
            </w:pPr>
            <w:r w:rsidRPr="0061774C">
              <w:rPr>
                <w:rFonts w:ascii="Arial Narrow" w:hAnsi="Arial Narrow"/>
                <w:b/>
              </w:rPr>
              <w:t>-Građani Pljevalja</w:t>
            </w: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768"/>
        </w:trPr>
        <w:tc>
          <w:tcPr>
            <w:tcW w:w="829" w:type="dxa"/>
            <w:tcBorders>
              <w:top w:val="single" w:sz="4" w:space="0" w:color="auto"/>
              <w:bottom w:val="single" w:sz="4" w:space="0" w:color="auto"/>
            </w:tcBorders>
          </w:tcPr>
          <w:p w:rsidR="00730000" w:rsidRPr="0061774C" w:rsidRDefault="00730000" w:rsidP="00A776D8">
            <w:pPr>
              <w:jc w:val="both"/>
              <w:rPr>
                <w:rFonts w:ascii="Arial Narrow" w:hAnsi="Arial Narrow"/>
                <w:b/>
              </w:rPr>
            </w:pPr>
            <w:r>
              <w:rPr>
                <w:rFonts w:ascii="Arial Narrow" w:hAnsi="Arial Narrow"/>
                <w:b/>
              </w:rPr>
              <w:t>3.10.</w:t>
            </w:r>
          </w:p>
        </w:tc>
        <w:tc>
          <w:tcPr>
            <w:tcW w:w="4270" w:type="dxa"/>
            <w:gridSpan w:val="2"/>
            <w:tcBorders>
              <w:top w:val="single" w:sz="4" w:space="0" w:color="auto"/>
              <w:bottom w:val="single" w:sz="4" w:space="0" w:color="auto"/>
            </w:tcBorders>
          </w:tcPr>
          <w:p w:rsidR="00730000" w:rsidRPr="0061774C" w:rsidRDefault="00730000" w:rsidP="00A776D8">
            <w:pPr>
              <w:jc w:val="both"/>
              <w:rPr>
                <w:rFonts w:ascii="Arial Narrow" w:hAnsi="Arial Narrow"/>
                <w:b/>
                <w:lang w:val="pl-PL"/>
              </w:rPr>
            </w:pPr>
            <w:r w:rsidRPr="0061774C">
              <w:rPr>
                <w:rFonts w:ascii="Arial Narrow" w:hAnsi="Arial Narrow"/>
                <w:b/>
                <w:lang w:val="pl-PL"/>
              </w:rPr>
              <w:t xml:space="preserve">- angažovanje stručnih ekipa zdravstvene, veterinarske, komunalne i drugih službi za sprovodjenje asanacije; </w:t>
            </w:r>
          </w:p>
        </w:tc>
        <w:tc>
          <w:tcPr>
            <w:tcW w:w="2164" w:type="dxa"/>
            <w:tcBorders>
              <w:top w:val="single" w:sz="4" w:space="0" w:color="auto"/>
              <w:bottom w:val="single" w:sz="4" w:space="0" w:color="auto"/>
            </w:tcBorders>
          </w:tcPr>
          <w:p w:rsidR="00730000" w:rsidRPr="0061774C" w:rsidRDefault="00730000" w:rsidP="00A776D8">
            <w:pPr>
              <w:rPr>
                <w:rFonts w:ascii="Arial Narrow" w:hAnsi="Arial Narrow"/>
                <w:b/>
                <w:lang w:val="pl-PL"/>
              </w:rPr>
            </w:pPr>
            <w:r w:rsidRPr="0061774C">
              <w:rPr>
                <w:rFonts w:ascii="Arial Narrow" w:hAnsi="Arial Narrow"/>
                <w:b/>
                <w:lang w:val="pl-PL"/>
              </w:rPr>
              <w:t>-Dom zdravlja</w:t>
            </w:r>
          </w:p>
          <w:p w:rsidR="00730000" w:rsidRPr="0061774C" w:rsidRDefault="00730000" w:rsidP="00A776D8">
            <w:pPr>
              <w:rPr>
                <w:rFonts w:ascii="Arial Narrow" w:hAnsi="Arial Narrow"/>
                <w:b/>
              </w:rPr>
            </w:pPr>
            <w:r w:rsidRPr="0061774C">
              <w:rPr>
                <w:rFonts w:ascii="Arial Narrow" w:hAnsi="Arial Narrow"/>
                <w:b/>
              </w:rPr>
              <w:t>-Veterinarska ustanova</w:t>
            </w:r>
          </w:p>
        </w:tc>
        <w:tc>
          <w:tcPr>
            <w:tcW w:w="1934" w:type="dxa"/>
            <w:tcBorders>
              <w:top w:val="single" w:sz="4" w:space="0" w:color="auto"/>
              <w:bottom w:val="single" w:sz="4" w:space="0" w:color="auto"/>
            </w:tcBorders>
          </w:tcPr>
          <w:p w:rsidR="00730000" w:rsidRPr="0061774C" w:rsidRDefault="00730000" w:rsidP="00A776D8">
            <w:pPr>
              <w:jc w:val="both"/>
              <w:rPr>
                <w:rFonts w:ascii="Arial Narrow" w:hAnsi="Arial Narrow"/>
                <w:b/>
              </w:rPr>
            </w:pPr>
          </w:p>
        </w:tc>
      </w:tr>
      <w:tr w:rsidR="00730000" w:rsidRPr="0061774C" w:rsidTr="00A776D8">
        <w:trPr>
          <w:trHeight w:val="1440"/>
        </w:trPr>
        <w:tc>
          <w:tcPr>
            <w:tcW w:w="829" w:type="dxa"/>
            <w:tcBorders>
              <w:top w:val="single" w:sz="4" w:space="0" w:color="auto"/>
            </w:tcBorders>
          </w:tcPr>
          <w:p w:rsidR="00730000" w:rsidRPr="0061774C" w:rsidRDefault="00730000" w:rsidP="00A776D8">
            <w:pPr>
              <w:jc w:val="both"/>
              <w:rPr>
                <w:rFonts w:ascii="Arial Narrow" w:hAnsi="Arial Narrow"/>
                <w:b/>
              </w:rPr>
            </w:pPr>
            <w:r>
              <w:rPr>
                <w:rFonts w:ascii="Arial Narrow" w:hAnsi="Arial Narrow"/>
                <w:b/>
              </w:rPr>
              <w:t>3.11.</w:t>
            </w:r>
          </w:p>
        </w:tc>
        <w:tc>
          <w:tcPr>
            <w:tcW w:w="4270" w:type="dxa"/>
            <w:gridSpan w:val="2"/>
            <w:tcBorders>
              <w:top w:val="single" w:sz="4" w:space="0" w:color="auto"/>
            </w:tcBorders>
          </w:tcPr>
          <w:p w:rsidR="00730000" w:rsidRPr="0061774C" w:rsidRDefault="00730000" w:rsidP="00A776D8">
            <w:pPr>
              <w:jc w:val="both"/>
              <w:rPr>
                <w:rFonts w:ascii="Arial Narrow" w:hAnsi="Arial Narrow"/>
                <w:b/>
                <w:lang w:val="pl-PL"/>
              </w:rPr>
            </w:pPr>
            <w:r w:rsidRPr="0061774C">
              <w:rPr>
                <w:rFonts w:ascii="Arial Narrow" w:hAnsi="Arial Narrow"/>
                <w:b/>
                <w:lang w:val="pl-PL"/>
              </w:rPr>
              <w:t>- sprovođenje dezinfekcije, dezinsekcije i deratizacije i preduzimanja drugih aktivnosti i mjera na sprečavanju djelovanja nastalih posljedica od poplava.</w:t>
            </w:r>
          </w:p>
        </w:tc>
        <w:tc>
          <w:tcPr>
            <w:tcW w:w="2164" w:type="dxa"/>
            <w:tcBorders>
              <w:top w:val="single" w:sz="4" w:space="0" w:color="auto"/>
            </w:tcBorders>
          </w:tcPr>
          <w:p w:rsidR="00730000" w:rsidRPr="0061774C" w:rsidRDefault="00730000" w:rsidP="00A776D8">
            <w:pPr>
              <w:rPr>
                <w:rFonts w:ascii="Arial Narrow" w:hAnsi="Arial Narrow"/>
                <w:b/>
              </w:rPr>
            </w:pPr>
            <w:r w:rsidRPr="0061774C">
              <w:rPr>
                <w:rFonts w:ascii="Arial Narrow" w:hAnsi="Arial Narrow"/>
                <w:b/>
              </w:rPr>
              <w:t>-Privatna preduzeća</w:t>
            </w:r>
          </w:p>
          <w:p w:rsidR="00730000" w:rsidRPr="0061774C" w:rsidRDefault="00730000" w:rsidP="00A776D8">
            <w:pPr>
              <w:rPr>
                <w:rFonts w:ascii="Arial Narrow" w:hAnsi="Arial Narrow"/>
                <w:b/>
                <w:lang w:val="pl-PL"/>
              </w:rPr>
            </w:pPr>
          </w:p>
        </w:tc>
        <w:tc>
          <w:tcPr>
            <w:tcW w:w="1934" w:type="dxa"/>
            <w:tcBorders>
              <w:top w:val="single" w:sz="4" w:space="0" w:color="auto"/>
            </w:tcBorders>
          </w:tcPr>
          <w:p w:rsidR="00730000" w:rsidRPr="0061774C" w:rsidRDefault="00730000" w:rsidP="00A776D8">
            <w:pPr>
              <w:jc w:val="both"/>
              <w:rPr>
                <w:rFonts w:ascii="Arial Narrow" w:hAnsi="Arial Narrow"/>
                <w:b/>
              </w:rPr>
            </w:pPr>
          </w:p>
        </w:tc>
      </w:tr>
    </w:tbl>
    <w:p w:rsidR="00D128AD" w:rsidRPr="0061774C" w:rsidRDefault="00D128AD" w:rsidP="00D128AD">
      <w:pPr>
        <w:ind w:left="90"/>
        <w:jc w:val="both"/>
        <w:rPr>
          <w:rFonts w:ascii="Arial Narrow" w:hAnsi="Arial Narrow"/>
          <w:b/>
        </w:rPr>
      </w:pPr>
    </w:p>
    <w:p w:rsidR="00D43272" w:rsidRPr="0061774C" w:rsidRDefault="00D43272" w:rsidP="00D43272">
      <w:pPr>
        <w:ind w:left="90"/>
        <w:jc w:val="both"/>
        <w:rPr>
          <w:rFonts w:ascii="Arial Narrow" w:hAnsi="Arial Narrow"/>
          <w:b/>
        </w:rPr>
      </w:pPr>
    </w:p>
    <w:p w:rsidR="00D43272" w:rsidRPr="0061774C" w:rsidRDefault="00D43272" w:rsidP="00313148">
      <w:pPr>
        <w:pStyle w:val="Heading3"/>
      </w:pPr>
      <w:bookmarkStart w:id="136" w:name="_Toc379787183"/>
      <w:r w:rsidRPr="0061774C">
        <w:t>1.3.1.  Zaštita ključne infrastructure</w:t>
      </w:r>
      <w:bookmarkEnd w:id="136"/>
    </w:p>
    <w:p w:rsidR="00D43272" w:rsidRPr="0061774C" w:rsidRDefault="00D43272" w:rsidP="00D43272">
      <w:pPr>
        <w:ind w:left="90"/>
        <w:jc w:val="both"/>
        <w:rPr>
          <w:rFonts w:ascii="Arial Narrow" w:hAnsi="Arial Narrow"/>
          <w:b/>
        </w:rPr>
      </w:pPr>
    </w:p>
    <w:p w:rsidR="00D43272" w:rsidRPr="0061774C" w:rsidRDefault="00D43272" w:rsidP="00D43272">
      <w:pPr>
        <w:pStyle w:val="BodyTextIndent"/>
        <w:ind w:left="0" w:right="-340"/>
        <w:jc w:val="both"/>
        <w:rPr>
          <w:rFonts w:ascii="Arial Narrow" w:hAnsi="Arial Narrow"/>
          <w:b/>
          <w:szCs w:val="24"/>
        </w:rPr>
      </w:pPr>
      <w:r w:rsidRPr="0061774C">
        <w:rPr>
          <w:rFonts w:ascii="Arial Narrow" w:hAnsi="Arial Narrow"/>
          <w:b/>
          <w:szCs w:val="24"/>
        </w:rPr>
        <w:tab/>
        <w:t>Ključna infrastruktura i imovina u Opštini Pljevlja (npr. preduzeća, putevi, elektro mreža, stambeni, poslovni i drugi objekti itd.) mogu biti oštećeni u slučaju poplave. Stoga se moraju preduzeti sve neophodne mjere za njenu zaštitu, pri čemu će Opštinski tim za upravljanje vanrednim situacijama od poplava utvrđivati prioritete zaštite.</w:t>
      </w:r>
    </w:p>
    <w:p w:rsidR="00D43272" w:rsidRPr="0061774C" w:rsidRDefault="00D43272" w:rsidP="00D43272">
      <w:pPr>
        <w:pStyle w:val="BodyTextIndent"/>
        <w:ind w:left="0" w:right="-340" w:firstLine="720"/>
        <w:jc w:val="both"/>
        <w:rPr>
          <w:rFonts w:ascii="Arial Narrow" w:hAnsi="Arial Narrow"/>
          <w:b/>
          <w:szCs w:val="24"/>
        </w:rPr>
      </w:pPr>
      <w:r w:rsidRPr="0061774C">
        <w:rPr>
          <w:rFonts w:ascii="Arial Narrow" w:hAnsi="Arial Narrow"/>
          <w:b/>
          <w:szCs w:val="24"/>
        </w:rPr>
        <w:t xml:space="preserve">Zaštita ključne infrastrukture može se vršiti  postavljanjem krupno lomljenog kamena na udarna mjesta rijeke Ćehotine i pritoka rijeke Ćhotine. </w:t>
      </w:r>
    </w:p>
    <w:p w:rsidR="00D43272" w:rsidRPr="0061774C" w:rsidRDefault="00D43272" w:rsidP="00D43272">
      <w:pPr>
        <w:pStyle w:val="BodyTextIndent"/>
        <w:ind w:left="0" w:right="-340" w:firstLine="720"/>
        <w:jc w:val="both"/>
        <w:rPr>
          <w:rFonts w:ascii="Arial Narrow" w:hAnsi="Arial Narrow"/>
          <w:b/>
          <w:szCs w:val="24"/>
        </w:rPr>
      </w:pPr>
      <w:r w:rsidRPr="0061774C">
        <w:rPr>
          <w:rFonts w:ascii="Arial Narrow" w:hAnsi="Arial Narrow"/>
          <w:b/>
          <w:szCs w:val="24"/>
        </w:rPr>
        <w:t>Materijalni resursi kojima raspolaže opština će biti korišćeni u slučaju poplave.</w:t>
      </w:r>
    </w:p>
    <w:p w:rsidR="0082313E" w:rsidRPr="0061774C" w:rsidRDefault="0082313E" w:rsidP="0082313E">
      <w:pPr>
        <w:pStyle w:val="Bodytext-Bullet"/>
        <w:numPr>
          <w:ilvl w:val="0"/>
          <w:numId w:val="0"/>
        </w:numPr>
        <w:spacing w:line="240" w:lineRule="auto"/>
        <w:ind w:right="-340"/>
        <w:jc w:val="both"/>
        <w:rPr>
          <w:rFonts w:ascii="Arial Narrow" w:hAnsi="Arial Narrow"/>
          <w:b/>
          <w:sz w:val="24"/>
          <w:lang w:val="pl-PL"/>
        </w:rPr>
      </w:pPr>
    </w:p>
    <w:p w:rsidR="00D43272" w:rsidRPr="0061774C" w:rsidRDefault="00D43272" w:rsidP="00313148">
      <w:pPr>
        <w:pStyle w:val="Heading3"/>
      </w:pPr>
      <w:bookmarkStart w:id="137" w:name="_Toc379787184"/>
      <w:r w:rsidRPr="0061774C">
        <w:t>1.3.2. Zatvaranje puteva</w:t>
      </w:r>
      <w:bookmarkEnd w:id="137"/>
    </w:p>
    <w:p w:rsidR="00D43272" w:rsidRPr="0061774C" w:rsidRDefault="00D43272" w:rsidP="00D43272">
      <w:pPr>
        <w:ind w:left="90"/>
        <w:jc w:val="both"/>
        <w:rPr>
          <w:rFonts w:ascii="Arial Narrow" w:hAnsi="Arial Narrow"/>
          <w:b/>
        </w:rPr>
      </w:pPr>
    </w:p>
    <w:p w:rsidR="00D43272" w:rsidRPr="0061774C" w:rsidRDefault="00D43272" w:rsidP="00D43272">
      <w:pPr>
        <w:ind w:left="90" w:firstLine="630"/>
        <w:jc w:val="both"/>
        <w:rPr>
          <w:rFonts w:ascii="Arial Narrow" w:hAnsi="Arial Narrow"/>
          <w:b/>
        </w:rPr>
      </w:pPr>
      <w:r w:rsidRPr="0061774C">
        <w:rPr>
          <w:rFonts w:ascii="Arial Narrow" w:hAnsi="Arial Narrow"/>
          <w:b/>
        </w:rPr>
        <w:t>Direkcija za saobraćaj u saradnji sa Upravom Policije i glavnim saobraćajnim inspektorom odgovorna je za zatvaranje magistralnog puta Pljevlja – Gradac.</w:t>
      </w:r>
    </w:p>
    <w:p w:rsidR="00D43272" w:rsidRPr="0061774C" w:rsidRDefault="00D43272" w:rsidP="00D43272">
      <w:pPr>
        <w:ind w:left="90"/>
        <w:jc w:val="both"/>
        <w:rPr>
          <w:rFonts w:ascii="Arial Narrow" w:hAnsi="Arial Narrow"/>
          <w:b/>
          <w:lang w:val="pl-PL"/>
        </w:rPr>
      </w:pPr>
      <w:r w:rsidRPr="0061774C">
        <w:rPr>
          <w:rFonts w:ascii="Arial Narrow" w:hAnsi="Arial Narrow"/>
          <w:b/>
        </w:rPr>
        <w:tab/>
      </w:r>
      <w:r w:rsidRPr="0061774C">
        <w:rPr>
          <w:rFonts w:ascii="Arial Narrow" w:hAnsi="Arial Narrow"/>
          <w:b/>
          <w:lang w:val="pl-PL"/>
        </w:rPr>
        <w:t>Opština Pljevlja je odgovorna za zatvaranje lokalnih i nekategorisanih puteva.</w:t>
      </w:r>
    </w:p>
    <w:p w:rsidR="00D43272" w:rsidRPr="0061774C" w:rsidRDefault="00D43272" w:rsidP="00D43272">
      <w:pPr>
        <w:ind w:left="90"/>
        <w:jc w:val="both"/>
        <w:rPr>
          <w:rFonts w:ascii="Arial Narrow" w:hAnsi="Arial Narrow"/>
          <w:b/>
          <w:lang w:val="pl-PL"/>
        </w:rPr>
      </w:pPr>
      <w:r w:rsidRPr="0061774C">
        <w:rPr>
          <w:rFonts w:ascii="Arial Narrow" w:hAnsi="Arial Narrow"/>
          <w:b/>
          <w:lang w:val="pl-PL"/>
        </w:rPr>
        <w:lastRenderedPageBreak/>
        <w:tab/>
        <w:t>U slučaju da  neki od lokalnih ili nekategorisanih puteva bude poplavljen ili mu prijeti opasnost da bude oštećen bujicom,  lokalna uprava će preko Agencije za izgradnju irazvoj Pljevlja izvršiti postavljanje znakova upozorenja i putnih blokada,  kako ne bi došlo do nesrećnih slučajeva. O zatvaranju puteva stanovništvo će odmah biti obaviješteno saopštenjima preko lokalnih sredstava informisanja ( Radio Pljevlja, televizije Pljevlja, sajta Opštine) i neposredno preko  organa mjesne zajednice.</w:t>
      </w:r>
    </w:p>
    <w:p w:rsidR="00D43272" w:rsidRPr="0061774C" w:rsidRDefault="00D43272" w:rsidP="0082313E">
      <w:pPr>
        <w:pStyle w:val="Bodytext-Bullet"/>
        <w:numPr>
          <w:ilvl w:val="0"/>
          <w:numId w:val="0"/>
        </w:numPr>
        <w:spacing w:line="240" w:lineRule="auto"/>
        <w:ind w:right="-340"/>
        <w:jc w:val="both"/>
        <w:rPr>
          <w:rFonts w:ascii="Arial Narrow" w:hAnsi="Arial Narrow"/>
          <w:b/>
          <w:sz w:val="24"/>
          <w:lang w:val="pl-PL"/>
        </w:rPr>
      </w:pPr>
    </w:p>
    <w:p w:rsidR="00152309" w:rsidRPr="0061774C" w:rsidRDefault="00152309" w:rsidP="00313148">
      <w:pPr>
        <w:pStyle w:val="Heading3"/>
      </w:pPr>
      <w:bookmarkStart w:id="138" w:name="_Toc379787185"/>
      <w:r w:rsidRPr="0061774C">
        <w:t>1.3.3. Odgovor na bujice</w:t>
      </w:r>
      <w:bookmarkEnd w:id="138"/>
    </w:p>
    <w:p w:rsidR="00152309" w:rsidRPr="0061774C" w:rsidRDefault="00152309" w:rsidP="00152309">
      <w:pPr>
        <w:ind w:left="90"/>
        <w:jc w:val="both"/>
        <w:rPr>
          <w:rFonts w:ascii="Arial Narrow" w:hAnsi="Arial Narrow"/>
          <w:b/>
          <w:lang w:val="pl-PL"/>
        </w:rPr>
      </w:pPr>
    </w:p>
    <w:p w:rsidR="00152309" w:rsidRPr="0061774C" w:rsidRDefault="00152309" w:rsidP="00152309">
      <w:pPr>
        <w:pStyle w:val="BodyTextIndent"/>
        <w:ind w:left="0" w:right="-340" w:firstLine="720"/>
        <w:jc w:val="both"/>
        <w:rPr>
          <w:rFonts w:ascii="Arial Narrow" w:hAnsi="Arial Narrow"/>
          <w:b/>
          <w:szCs w:val="24"/>
          <w:lang w:val="pl-PL"/>
        </w:rPr>
      </w:pPr>
      <w:r w:rsidRPr="0061774C">
        <w:rPr>
          <w:rFonts w:ascii="Arial Narrow" w:hAnsi="Arial Narrow"/>
          <w:b/>
          <w:szCs w:val="24"/>
          <w:lang w:val="pl-PL"/>
        </w:rPr>
        <w:t>Odgovor nadležnih zaduženih za vanredne situacije na bujice, treba da bude u skladu sa smjernicama za upravljanje vanrednom situacijom koju stvaraju bujice. Kada se sprovodi prethodno planiranje za bujice, potrebno je slijediti sljedeće korake, i to po redu po kojem su dati:</w:t>
      </w:r>
    </w:p>
    <w:p w:rsidR="00152309" w:rsidRPr="0061774C" w:rsidRDefault="00152309" w:rsidP="000F5ED5">
      <w:pPr>
        <w:numPr>
          <w:ilvl w:val="0"/>
          <w:numId w:val="45"/>
        </w:numPr>
        <w:tabs>
          <w:tab w:val="clear" w:pos="720"/>
          <w:tab w:val="num" w:pos="540"/>
        </w:tabs>
        <w:ind w:left="540" w:right="-340"/>
        <w:jc w:val="both"/>
        <w:rPr>
          <w:rFonts w:ascii="Arial Narrow" w:hAnsi="Arial Narrow"/>
          <w:b/>
          <w:lang w:val="pl-PL"/>
        </w:rPr>
      </w:pPr>
      <w:r w:rsidRPr="0061774C">
        <w:rPr>
          <w:rFonts w:ascii="Arial Narrow" w:hAnsi="Arial Narrow"/>
          <w:b/>
          <w:lang w:val="pl-PL"/>
        </w:rPr>
        <w:t>Utvrditi da li postoje prepreke za evakuaciju razmatranjem vremena za upozorenje, bezbjednih maršruta, raspoloživih resursa itd.;</w:t>
      </w:r>
    </w:p>
    <w:p w:rsidR="00152309" w:rsidRPr="0061774C" w:rsidRDefault="00152309" w:rsidP="000F5ED5">
      <w:pPr>
        <w:numPr>
          <w:ilvl w:val="0"/>
          <w:numId w:val="45"/>
        </w:numPr>
        <w:tabs>
          <w:tab w:val="clear" w:pos="720"/>
          <w:tab w:val="num" w:pos="540"/>
        </w:tabs>
        <w:ind w:left="540" w:right="-340"/>
        <w:jc w:val="both"/>
        <w:rPr>
          <w:rFonts w:ascii="Arial Narrow" w:hAnsi="Arial Narrow"/>
          <w:b/>
          <w:lang w:val="pl-PL"/>
        </w:rPr>
      </w:pPr>
      <w:r w:rsidRPr="0061774C">
        <w:rPr>
          <w:rFonts w:ascii="Arial Narrow" w:hAnsi="Arial Narrow"/>
          <w:b/>
          <w:lang w:val="pl-PL"/>
        </w:rPr>
        <w:t>Ako je evakuacija moguća, onda je moraju podržati kapaciteti za njeno sprovođenje (informisanje javnosti);</w:t>
      </w:r>
    </w:p>
    <w:p w:rsidR="00152309" w:rsidRPr="0061774C" w:rsidRDefault="00152309" w:rsidP="000F5ED5">
      <w:pPr>
        <w:numPr>
          <w:ilvl w:val="0"/>
          <w:numId w:val="45"/>
        </w:numPr>
        <w:tabs>
          <w:tab w:val="clear" w:pos="720"/>
          <w:tab w:val="num" w:pos="540"/>
        </w:tabs>
        <w:ind w:left="540" w:right="-340"/>
        <w:jc w:val="both"/>
        <w:rPr>
          <w:rFonts w:ascii="Arial Narrow" w:hAnsi="Arial Narrow"/>
          <w:b/>
          <w:lang w:val="pl-PL"/>
        </w:rPr>
      </w:pPr>
      <w:r w:rsidRPr="0061774C">
        <w:rPr>
          <w:rFonts w:ascii="Arial Narrow" w:hAnsi="Arial Narrow"/>
          <w:b/>
          <w:lang w:val="pl-PL"/>
        </w:rPr>
        <w:t>Gdje je vjerovatno da će ljudi ostati odsječeni bujicama zbog ograničenih opcija pri evakuaciji, ugroženim ljudima treba dati savjete u pogledu bezbjednosti i reći im da ako su odsječeni ne pokušavaju da pobjegnu tako što će ući u bujicu, kao i da je možda bezbjednije potražiti najvišu tačku na objektu i nazvati 112 ili 123, ako im je potrebno spašavanje. Ovaj savjet je potrebno dati čak i kada je evakuacija moguća, zbog vjerovatnoće da neće možda svi pripadnici zajednice željeti da se evakuišu.</w:t>
      </w:r>
    </w:p>
    <w:p w:rsidR="00152309" w:rsidRPr="0061774C" w:rsidRDefault="00152309" w:rsidP="000F5ED5">
      <w:pPr>
        <w:numPr>
          <w:ilvl w:val="0"/>
          <w:numId w:val="45"/>
        </w:numPr>
        <w:tabs>
          <w:tab w:val="clear" w:pos="720"/>
          <w:tab w:val="num" w:pos="540"/>
        </w:tabs>
        <w:ind w:left="540" w:right="-340"/>
        <w:jc w:val="both"/>
        <w:rPr>
          <w:rFonts w:ascii="Arial Narrow" w:hAnsi="Arial Narrow"/>
          <w:b/>
          <w:lang w:val="pl-PL"/>
        </w:rPr>
      </w:pPr>
      <w:r w:rsidRPr="0061774C">
        <w:rPr>
          <w:rFonts w:ascii="Arial Narrow" w:hAnsi="Arial Narrow"/>
          <w:b/>
          <w:lang w:val="pl-PL"/>
        </w:rPr>
        <w:t>Za objekte za koje se zna da su strukturno nestabilni, potrebno je uspostaviti mehanizam rane evakuacije (vratiti se na korak 1 ovog ciklusa);</w:t>
      </w:r>
    </w:p>
    <w:p w:rsidR="00152309" w:rsidRPr="0061774C" w:rsidRDefault="00152309" w:rsidP="000F5ED5">
      <w:pPr>
        <w:numPr>
          <w:ilvl w:val="0"/>
          <w:numId w:val="45"/>
        </w:numPr>
        <w:tabs>
          <w:tab w:val="clear" w:pos="720"/>
          <w:tab w:val="num" w:pos="540"/>
        </w:tabs>
        <w:ind w:left="540" w:right="-340"/>
        <w:jc w:val="both"/>
        <w:rPr>
          <w:rFonts w:ascii="Arial Narrow" w:hAnsi="Arial Narrow"/>
          <w:b/>
          <w:lang w:val="pl-PL"/>
        </w:rPr>
      </w:pPr>
      <w:r w:rsidRPr="0061774C">
        <w:rPr>
          <w:rFonts w:ascii="Arial Narrow" w:hAnsi="Arial Narrow"/>
          <w:b/>
          <w:lang w:val="pl-PL"/>
        </w:rPr>
        <w:t>Ako rana evakuacija nije moguća, onda je potrebno obaviti konkretne pripreme za spašavanje građana zarobljenih u strukturno neprikladnim objektima ili učiniti to preventivno ili kada ti ljudi zatraže pomoć.</w:t>
      </w:r>
    </w:p>
    <w:p w:rsidR="00152309" w:rsidRPr="0061774C" w:rsidRDefault="00152309" w:rsidP="00152309">
      <w:pPr>
        <w:ind w:right="-340" w:firstLine="540"/>
        <w:jc w:val="both"/>
        <w:rPr>
          <w:rFonts w:ascii="Arial Narrow" w:hAnsi="Arial Narrow"/>
          <w:b/>
          <w:lang w:val="pl-PL"/>
        </w:rPr>
      </w:pPr>
      <w:r w:rsidRPr="0061774C">
        <w:rPr>
          <w:rFonts w:ascii="Arial Narrow" w:hAnsi="Arial Narrow"/>
          <w:b/>
          <w:lang w:val="pl-PL"/>
        </w:rPr>
        <w:t xml:space="preserve">Tokom bujice često će, zbog brzog razvijanja situacije sa poplavom, biti teško uspostaviti centre za evakuaciju (pomoć) prije samog pokretanja evakuacije, kako je to obično praksa, ali to ne smije da ugrozi sprovođenje evakuacije. </w:t>
      </w:r>
    </w:p>
    <w:p w:rsidR="00152309" w:rsidRPr="0061774C" w:rsidRDefault="00152309" w:rsidP="00152309">
      <w:pPr>
        <w:ind w:right="-340" w:firstLine="540"/>
        <w:jc w:val="both"/>
        <w:rPr>
          <w:rFonts w:ascii="Arial Narrow" w:hAnsi="Arial Narrow"/>
          <w:b/>
          <w:lang w:val="pl-PL"/>
        </w:rPr>
      </w:pPr>
    </w:p>
    <w:p w:rsidR="00152309" w:rsidRPr="0061774C" w:rsidRDefault="00152309" w:rsidP="00152309">
      <w:pPr>
        <w:ind w:right="-340" w:firstLine="540"/>
        <w:jc w:val="both"/>
        <w:rPr>
          <w:rFonts w:ascii="Arial Narrow" w:hAnsi="Arial Narrow"/>
          <w:b/>
          <w:lang w:val="pl-PL"/>
        </w:rPr>
      </w:pPr>
    </w:p>
    <w:p w:rsidR="00152309" w:rsidRPr="0061774C" w:rsidRDefault="00152309" w:rsidP="00313148">
      <w:pPr>
        <w:pStyle w:val="Heading3"/>
      </w:pPr>
      <w:bookmarkStart w:id="139" w:name="_Toc379787186"/>
      <w:r w:rsidRPr="0061774C">
        <w:t>1.3.4.  Evakuacija</w:t>
      </w:r>
      <w:bookmarkEnd w:id="139"/>
    </w:p>
    <w:p w:rsidR="00152309" w:rsidRPr="0061774C" w:rsidRDefault="00152309" w:rsidP="00152309">
      <w:pPr>
        <w:ind w:right="-340" w:firstLine="540"/>
        <w:jc w:val="both"/>
        <w:rPr>
          <w:rFonts w:ascii="Arial Narrow" w:hAnsi="Arial Narrow"/>
          <w:b/>
          <w:lang w:val="pl-PL"/>
        </w:rPr>
      </w:pPr>
    </w:p>
    <w:p w:rsidR="00152309" w:rsidRPr="0061774C" w:rsidRDefault="00152309" w:rsidP="00152309">
      <w:pPr>
        <w:pStyle w:val="BodyTextIndent"/>
        <w:ind w:left="0" w:right="-340" w:firstLine="540"/>
        <w:jc w:val="both"/>
        <w:rPr>
          <w:rFonts w:ascii="Arial Narrow" w:hAnsi="Arial Narrow"/>
          <w:b/>
          <w:szCs w:val="24"/>
          <w:lang w:val="pl-PL"/>
        </w:rPr>
      </w:pPr>
      <w:bookmarkStart w:id="140" w:name="_Toc237938047"/>
      <w:bookmarkStart w:id="141" w:name="_Toc242005183"/>
      <w:bookmarkStart w:id="142" w:name="_Toc256691166"/>
      <w:r w:rsidRPr="0061774C">
        <w:rPr>
          <w:rFonts w:ascii="Arial Narrow" w:hAnsi="Arial Narrow"/>
          <w:b/>
          <w:szCs w:val="24"/>
          <w:lang w:val="pl-PL"/>
        </w:rPr>
        <w:t>Opštinski  tim za upravljanje u vanrednim situacijama procjenjuje situaciju od poplava na ugroženom području i donosi odluku o sprovođenju evakuacije na teritoriji opštine.</w:t>
      </w:r>
    </w:p>
    <w:p w:rsidR="00152309" w:rsidRPr="0061774C" w:rsidRDefault="00152309" w:rsidP="00152309">
      <w:pPr>
        <w:pStyle w:val="BodyTextIndent"/>
        <w:ind w:left="0" w:right="-340" w:firstLine="540"/>
        <w:jc w:val="both"/>
        <w:rPr>
          <w:rFonts w:ascii="Arial Narrow" w:hAnsi="Arial Narrow"/>
          <w:b/>
          <w:szCs w:val="24"/>
          <w:lang w:val="pl-PL"/>
        </w:rPr>
      </w:pPr>
      <w:r w:rsidRPr="0061774C">
        <w:rPr>
          <w:rFonts w:ascii="Arial Narrow" w:hAnsi="Arial Narrow"/>
          <w:b/>
          <w:szCs w:val="24"/>
          <w:lang w:val="pl-PL"/>
        </w:rPr>
        <w:t xml:space="preserve">Opštinski  tim za upravljanje u vanrednim situacijama procjenjuje potrebu i dostavlja predlog Operativnom štabu za vanredne situacije, o donošenju odluke od strane Vlade Crne Gore o evakuaciji stanovništva iz jedne u drugu opštinu. Opštinski tim sprovodi donesenu odluku i nalaže realizovanje konkretnih radnji i aktivnosti koje će sprovoditi Služba za zaštitu i spašavanje, uz pomoć drugih agencija/organa i službi (Crveni krst, policija, specijalističke jedinice i dr.). </w:t>
      </w:r>
    </w:p>
    <w:p w:rsidR="00152309" w:rsidRPr="0061774C" w:rsidRDefault="00152309" w:rsidP="00152309">
      <w:pPr>
        <w:pStyle w:val="BodyTextIndent"/>
        <w:ind w:left="0" w:right="-340" w:firstLine="540"/>
        <w:jc w:val="both"/>
        <w:rPr>
          <w:rFonts w:ascii="Arial Narrow" w:hAnsi="Arial Narrow"/>
          <w:b/>
          <w:szCs w:val="24"/>
          <w:lang w:val="pl-PL"/>
        </w:rPr>
      </w:pPr>
      <w:r w:rsidRPr="0061774C">
        <w:rPr>
          <w:rFonts w:ascii="Arial Narrow" w:hAnsi="Arial Narrow"/>
          <w:b/>
          <w:szCs w:val="24"/>
          <w:lang w:val="pl-PL"/>
        </w:rPr>
        <w:t>Uprava Policije odgovorna je da obezbijedi prohodnost evakuacionih puteva, bezbjednost građana koji se evakuišu, kao i da zaštiti imovinu na području sa kojeg je izvršena evakuacija.</w:t>
      </w:r>
    </w:p>
    <w:p w:rsidR="00152309" w:rsidRPr="0061774C" w:rsidRDefault="00152309" w:rsidP="00152309">
      <w:pPr>
        <w:pStyle w:val="BodyTextIndent"/>
        <w:ind w:left="0" w:right="-340" w:firstLine="540"/>
        <w:jc w:val="both"/>
        <w:rPr>
          <w:rFonts w:ascii="Arial Narrow" w:hAnsi="Arial Narrow"/>
          <w:b/>
          <w:szCs w:val="24"/>
          <w:lang w:val="pl-PL"/>
        </w:rPr>
      </w:pPr>
      <w:r w:rsidRPr="0061774C">
        <w:rPr>
          <w:rFonts w:ascii="Arial Narrow" w:hAnsi="Arial Narrow"/>
          <w:b/>
          <w:szCs w:val="24"/>
          <w:lang w:val="pl-PL"/>
        </w:rPr>
        <w:t>Službe i timovi koji vrše evakuaciju imaju obavezu evidentiranja ljudi pogođenih vanrednom situacijom uzrokovanom poplavom, uključujući one koji su evakuisani.</w:t>
      </w:r>
      <w:bookmarkEnd w:id="140"/>
      <w:bookmarkEnd w:id="141"/>
      <w:bookmarkEnd w:id="142"/>
    </w:p>
    <w:p w:rsidR="00152309" w:rsidRPr="0061774C" w:rsidRDefault="00152309" w:rsidP="00152309">
      <w:pPr>
        <w:pStyle w:val="BodyTextIndent"/>
        <w:ind w:left="0" w:right="-340" w:firstLine="540"/>
        <w:jc w:val="both"/>
        <w:rPr>
          <w:rFonts w:ascii="Arial Narrow" w:hAnsi="Arial Narrow"/>
          <w:b/>
          <w:szCs w:val="24"/>
          <w:lang w:val="pl-PL"/>
        </w:rPr>
      </w:pPr>
      <w:r w:rsidRPr="0061774C">
        <w:rPr>
          <w:rFonts w:ascii="Arial Narrow" w:hAnsi="Arial Narrow"/>
          <w:b/>
          <w:szCs w:val="24"/>
          <w:lang w:val="pl-PL"/>
        </w:rPr>
        <w:t>Organizacija evakuacije u slučaju poplava data je u prilogu br. -------.</w:t>
      </w:r>
    </w:p>
    <w:p w:rsidR="00152309" w:rsidRPr="0061774C" w:rsidRDefault="00152309" w:rsidP="00152309">
      <w:pPr>
        <w:pStyle w:val="ListParagraph"/>
        <w:ind w:left="90" w:firstLine="630"/>
        <w:jc w:val="both"/>
        <w:rPr>
          <w:rFonts w:ascii="Arial Narrow" w:hAnsi="Arial Narrow"/>
          <w:b/>
          <w:sz w:val="24"/>
          <w:szCs w:val="24"/>
          <w:lang w:val="pl-PL"/>
        </w:rPr>
      </w:pPr>
    </w:p>
    <w:p w:rsidR="00152309" w:rsidRPr="0061774C" w:rsidRDefault="00152309" w:rsidP="00313148">
      <w:pPr>
        <w:pStyle w:val="Heading3"/>
      </w:pPr>
      <w:bookmarkStart w:id="143" w:name="_Toc379787187"/>
      <w:r w:rsidRPr="0061774C">
        <w:lastRenderedPageBreak/>
        <w:t>1.3.5. Spašavanje od poplava</w:t>
      </w:r>
      <w:bookmarkEnd w:id="143"/>
    </w:p>
    <w:p w:rsidR="00152309" w:rsidRPr="0061774C" w:rsidRDefault="00152309" w:rsidP="00152309">
      <w:pPr>
        <w:pStyle w:val="ListParagraph"/>
        <w:ind w:left="90" w:firstLine="630"/>
        <w:jc w:val="both"/>
        <w:rPr>
          <w:rFonts w:ascii="Arial Narrow" w:hAnsi="Arial Narrow"/>
          <w:b/>
          <w:sz w:val="24"/>
          <w:szCs w:val="24"/>
          <w:lang w:val="pl-PL"/>
        </w:rPr>
      </w:pPr>
    </w:p>
    <w:p w:rsidR="00152309" w:rsidRPr="0061774C" w:rsidRDefault="00152309" w:rsidP="00152309">
      <w:pPr>
        <w:pStyle w:val="ListParagraph"/>
        <w:ind w:left="90" w:firstLine="630"/>
        <w:jc w:val="both"/>
        <w:rPr>
          <w:rFonts w:ascii="Arial Narrow" w:hAnsi="Arial Narrow"/>
          <w:b/>
          <w:sz w:val="24"/>
          <w:szCs w:val="24"/>
          <w:lang w:val="pl-PL"/>
        </w:rPr>
      </w:pPr>
      <w:r w:rsidRPr="0061774C">
        <w:rPr>
          <w:rFonts w:ascii="Arial Narrow" w:hAnsi="Arial Narrow"/>
          <w:b/>
          <w:sz w:val="24"/>
          <w:szCs w:val="24"/>
          <w:lang w:val="pl-PL"/>
        </w:rPr>
        <w:t>Služba zaštite i spašavanja vrši aktivnosti spašavanja koje preduzima u situacijama u kojima dobrovoljna  evakuacija nije moguća, nije uspjela ili se smatra previše opasnom po ugroženo lice ili zajednicu. Prije započinjanja aktivnosti spašavanja treba sprovesti procjenu raspoloživih resursa za spašavanje iz poplava ukoliko nije urađena prije vanrednih zbivanja.</w:t>
      </w:r>
    </w:p>
    <w:p w:rsidR="00152309" w:rsidRPr="0061774C" w:rsidRDefault="00152309" w:rsidP="00152309">
      <w:pPr>
        <w:pStyle w:val="ListParagraph"/>
        <w:ind w:left="90" w:firstLine="630"/>
        <w:jc w:val="both"/>
        <w:rPr>
          <w:rFonts w:ascii="Arial Narrow" w:hAnsi="Arial Narrow"/>
          <w:b/>
          <w:sz w:val="24"/>
          <w:szCs w:val="24"/>
          <w:lang w:val="pl-PL"/>
        </w:rPr>
      </w:pPr>
      <w:r w:rsidRPr="0061774C">
        <w:rPr>
          <w:rFonts w:ascii="Arial Narrow" w:hAnsi="Arial Narrow"/>
          <w:b/>
          <w:sz w:val="24"/>
          <w:szCs w:val="24"/>
          <w:lang w:val="pl-PL"/>
        </w:rPr>
        <w:t>Spašavanje se smatra visokorizičkom aktivnošću i za spasioca i za lice kome je potrebno spašavanje i na spašavanje ne treba gledati kao na poželjnu aktivnost postupanja u vanrednoj situaciji. Spasioci treba uvijek da sprovedu dinamičnu procjenu rizika prije pokušaja spašavanja iz poplava.</w:t>
      </w:r>
    </w:p>
    <w:p w:rsidR="00152309" w:rsidRPr="0061774C" w:rsidRDefault="00152309" w:rsidP="00152309">
      <w:pPr>
        <w:pStyle w:val="ListParagraph"/>
        <w:spacing w:after="0"/>
        <w:ind w:left="90" w:firstLine="630"/>
        <w:jc w:val="both"/>
        <w:rPr>
          <w:rFonts w:ascii="Arial Narrow" w:hAnsi="Arial Narrow"/>
          <w:b/>
          <w:sz w:val="24"/>
          <w:szCs w:val="24"/>
          <w:lang w:val="pl-PL"/>
        </w:rPr>
      </w:pPr>
      <w:r w:rsidRPr="0061774C">
        <w:rPr>
          <w:rFonts w:ascii="Arial Narrow" w:hAnsi="Arial Narrow"/>
          <w:b/>
          <w:sz w:val="24"/>
          <w:szCs w:val="24"/>
          <w:lang w:val="pl-PL"/>
        </w:rPr>
        <w:t>Resursi koji se nalaze na raspolaganju za korišćenje tokom spašavanja koja će se obavljati u  Opšti</w:t>
      </w:r>
      <w:r w:rsidR="000E3C41" w:rsidRPr="0061774C">
        <w:rPr>
          <w:rFonts w:ascii="Arial Narrow" w:hAnsi="Arial Narrow"/>
          <w:b/>
          <w:sz w:val="24"/>
          <w:szCs w:val="24"/>
          <w:lang w:val="pl-PL"/>
        </w:rPr>
        <w:t>ni Pljevlja</w:t>
      </w:r>
      <w:r w:rsidRPr="0061774C">
        <w:rPr>
          <w:rFonts w:ascii="Arial Narrow" w:hAnsi="Arial Narrow"/>
          <w:b/>
          <w:sz w:val="24"/>
          <w:szCs w:val="24"/>
          <w:lang w:val="pl-PL"/>
        </w:rPr>
        <w:t xml:space="preserve"> su:</w:t>
      </w:r>
    </w:p>
    <w:p w:rsidR="00152309" w:rsidRPr="0061774C" w:rsidRDefault="00152309" w:rsidP="000F5ED5">
      <w:pPr>
        <w:numPr>
          <w:ilvl w:val="0"/>
          <w:numId w:val="46"/>
        </w:numPr>
        <w:tabs>
          <w:tab w:val="clear" w:pos="720"/>
          <w:tab w:val="num" w:pos="540"/>
        </w:tabs>
        <w:ind w:left="540" w:right="-340"/>
        <w:jc w:val="both"/>
        <w:rPr>
          <w:rFonts w:ascii="Arial Narrow" w:hAnsi="Arial Narrow"/>
          <w:b/>
          <w:lang w:val="pl-PL"/>
        </w:rPr>
      </w:pPr>
      <w:r w:rsidRPr="0061774C">
        <w:rPr>
          <w:rFonts w:ascii="Arial Narrow" w:hAnsi="Arial Narrow"/>
          <w:b/>
          <w:lang w:val="pl-PL"/>
        </w:rPr>
        <w:t>tim od 3 spasioca za spašavanje na vodi iz opštinske službe zaštite;</w:t>
      </w:r>
    </w:p>
    <w:p w:rsidR="00152309" w:rsidRPr="0061774C" w:rsidRDefault="00152309" w:rsidP="000F5ED5">
      <w:pPr>
        <w:numPr>
          <w:ilvl w:val="0"/>
          <w:numId w:val="46"/>
        </w:numPr>
        <w:tabs>
          <w:tab w:val="clear" w:pos="720"/>
          <w:tab w:val="num" w:pos="540"/>
        </w:tabs>
        <w:ind w:left="540" w:right="-340"/>
        <w:jc w:val="both"/>
        <w:rPr>
          <w:rFonts w:ascii="Arial Narrow" w:hAnsi="Arial Narrow"/>
          <w:b/>
          <w:lang w:val="pl-PL"/>
        </w:rPr>
      </w:pPr>
      <w:r w:rsidRPr="0061774C">
        <w:rPr>
          <w:rFonts w:ascii="Arial Narrow" w:hAnsi="Arial Narrow"/>
          <w:b/>
          <w:lang w:val="pl-PL"/>
        </w:rPr>
        <w:t xml:space="preserve">kompletna ronilačka oprema za 2 spasioca i 2 čamca (1 čamac u vlasništvu opštinske službe </w:t>
      </w:r>
      <w:r w:rsidR="000E3C41" w:rsidRPr="0061774C">
        <w:rPr>
          <w:rFonts w:ascii="Arial Narrow" w:hAnsi="Arial Narrow"/>
          <w:b/>
          <w:lang w:val="pl-PL"/>
        </w:rPr>
        <w:t>zaštite a 1 u vlasnistvu Direktorata za vanredne situacije, PJ Pljevlja</w:t>
      </w:r>
      <w:r w:rsidRPr="0061774C">
        <w:rPr>
          <w:rFonts w:ascii="Arial Narrow" w:hAnsi="Arial Narrow"/>
          <w:b/>
          <w:lang w:val="pl-PL"/>
        </w:rPr>
        <w:t xml:space="preserve">), nosila </w:t>
      </w:r>
    </w:p>
    <w:p w:rsidR="00152309" w:rsidRPr="0061774C" w:rsidRDefault="00152309" w:rsidP="000F5ED5">
      <w:pPr>
        <w:numPr>
          <w:ilvl w:val="0"/>
          <w:numId w:val="46"/>
        </w:numPr>
        <w:tabs>
          <w:tab w:val="clear" w:pos="720"/>
          <w:tab w:val="num" w:pos="540"/>
        </w:tabs>
        <w:ind w:left="540" w:right="-340"/>
        <w:jc w:val="both"/>
        <w:rPr>
          <w:rFonts w:ascii="Arial Narrow" w:hAnsi="Arial Narrow"/>
          <w:b/>
          <w:lang w:val="pl-PL"/>
        </w:rPr>
      </w:pPr>
      <w:r w:rsidRPr="0061774C">
        <w:rPr>
          <w:rFonts w:ascii="Arial Narrow" w:hAnsi="Arial Narrow"/>
          <w:b/>
          <w:lang w:val="pl-PL"/>
        </w:rPr>
        <w:t>5 nosila u vlasnistvu Sluzbe zastite,</w:t>
      </w:r>
    </w:p>
    <w:p w:rsidR="00152309" w:rsidRPr="0061774C" w:rsidRDefault="00152309" w:rsidP="000F5ED5">
      <w:pPr>
        <w:numPr>
          <w:ilvl w:val="0"/>
          <w:numId w:val="46"/>
        </w:numPr>
        <w:tabs>
          <w:tab w:val="clear" w:pos="720"/>
          <w:tab w:val="num" w:pos="540"/>
        </w:tabs>
        <w:ind w:left="540" w:right="-340"/>
        <w:jc w:val="both"/>
        <w:rPr>
          <w:rFonts w:ascii="Arial Narrow" w:hAnsi="Arial Narrow"/>
          <w:b/>
          <w:lang w:val="it-IT"/>
        </w:rPr>
      </w:pPr>
      <w:r w:rsidRPr="0061774C">
        <w:rPr>
          <w:rFonts w:ascii="Arial Narrow" w:hAnsi="Arial Narrow"/>
          <w:b/>
          <w:lang w:val="it-IT"/>
        </w:rPr>
        <w:t xml:space="preserve">25 spasioca </w:t>
      </w:r>
    </w:p>
    <w:p w:rsidR="00152309" w:rsidRPr="0061774C" w:rsidRDefault="00152309" w:rsidP="00152309">
      <w:pPr>
        <w:ind w:right="-340" w:firstLine="720"/>
        <w:jc w:val="both"/>
        <w:rPr>
          <w:rFonts w:ascii="Arial Narrow" w:hAnsi="Arial Narrow"/>
          <w:b/>
          <w:lang w:val="it-IT"/>
        </w:rPr>
      </w:pPr>
      <w:r w:rsidRPr="0061774C">
        <w:rPr>
          <w:rFonts w:ascii="Arial Narrow" w:hAnsi="Arial Narrow"/>
          <w:b/>
          <w:lang w:val="it-IT"/>
        </w:rPr>
        <w:t>Prilikom spašavanja logistiku za pružanje prve medicinske pomoći i zbrinjavanje davaće Hitna medicinska pomoć i ekipe Doma zdravlja, kao i ekipe opštinskog Crvenog krsta.</w:t>
      </w:r>
    </w:p>
    <w:p w:rsidR="00152309" w:rsidRPr="0061774C" w:rsidRDefault="00152309" w:rsidP="00152309">
      <w:pPr>
        <w:jc w:val="both"/>
        <w:rPr>
          <w:rFonts w:ascii="Arial Narrow" w:hAnsi="Arial Narrow"/>
          <w:b/>
          <w:lang w:val="it-IT"/>
        </w:rPr>
      </w:pPr>
      <w:r w:rsidRPr="0061774C">
        <w:rPr>
          <w:rFonts w:ascii="Arial Narrow" w:hAnsi="Arial Narrow"/>
          <w:b/>
          <w:lang w:val="it-IT"/>
        </w:rPr>
        <w:t xml:space="preserve">                   </w:t>
      </w:r>
    </w:p>
    <w:p w:rsidR="00152309" w:rsidRPr="0061774C" w:rsidRDefault="00152309" w:rsidP="00313148">
      <w:pPr>
        <w:pStyle w:val="Heading3"/>
      </w:pPr>
      <w:bookmarkStart w:id="144" w:name="_Toc379787188"/>
      <w:r w:rsidRPr="0061774C">
        <w:t>1.3.6. Obnova zaliha</w:t>
      </w:r>
      <w:bookmarkEnd w:id="144"/>
    </w:p>
    <w:p w:rsidR="00152309" w:rsidRPr="0061774C" w:rsidRDefault="00152309" w:rsidP="00152309">
      <w:pPr>
        <w:ind w:firstLine="720"/>
        <w:jc w:val="both"/>
        <w:rPr>
          <w:rFonts w:ascii="Arial Narrow" w:hAnsi="Arial Narrow"/>
          <w:b/>
          <w:lang w:val="it-IT"/>
        </w:rPr>
      </w:pPr>
    </w:p>
    <w:p w:rsidR="00152309" w:rsidRPr="0061774C" w:rsidRDefault="00152309" w:rsidP="00152309">
      <w:pPr>
        <w:ind w:firstLine="720"/>
        <w:jc w:val="both"/>
        <w:rPr>
          <w:rFonts w:ascii="Arial Narrow" w:hAnsi="Arial Narrow"/>
          <w:b/>
          <w:lang w:val="it-IT"/>
        </w:rPr>
      </w:pPr>
      <w:r w:rsidRPr="0061774C">
        <w:rPr>
          <w:rFonts w:ascii="Arial Narrow" w:hAnsi="Arial Narrow"/>
          <w:b/>
          <w:lang w:val="it-IT"/>
        </w:rPr>
        <w:t>Tokom poplava može se desiti da pojedina naselja ili domaćinstva budu odsječena zbog oštećenja puteva ili mostova, pa se u takvim okolnostima može javiti potreba za obnovom zaliha osnovnim životnim potrepštinama u izolovanim naseljima. Kada informacije sa terena nagovještavaju da može doći do izolacije pojedinih naselja ili domaćinstava, lokalna uprava će preporučiti preduzećima ili domaćinstvima da povećaju zalihe osnovnih potrepština.</w:t>
      </w:r>
    </w:p>
    <w:p w:rsidR="00152309" w:rsidRPr="0061774C" w:rsidRDefault="00152309" w:rsidP="00152309">
      <w:pPr>
        <w:ind w:firstLine="720"/>
        <w:jc w:val="both"/>
        <w:rPr>
          <w:rFonts w:ascii="Arial Narrow" w:hAnsi="Arial Narrow"/>
          <w:b/>
          <w:lang w:val="it-IT"/>
        </w:rPr>
      </w:pPr>
      <w:r w:rsidRPr="0061774C">
        <w:rPr>
          <w:rFonts w:ascii="Arial Narrow" w:hAnsi="Arial Narrow"/>
          <w:b/>
          <w:lang w:val="it-IT"/>
        </w:rPr>
        <w:t>Nakon pojave poplava Služba zaštite će pružiti podršku izolovanim zajednicama pomaganjem u prevozu osnovnih potrepština alternativnim putevima. Takođe,  Služba zaštite će raditi sa humanitarnim agencijama  na dostavljanju pomoći zajednicama koje su izolovane.</w:t>
      </w:r>
    </w:p>
    <w:p w:rsidR="000E3C41" w:rsidRPr="0061774C" w:rsidRDefault="000E3C41" w:rsidP="00152309">
      <w:pPr>
        <w:ind w:firstLine="720"/>
        <w:jc w:val="both"/>
        <w:rPr>
          <w:rFonts w:ascii="Arial Narrow" w:hAnsi="Arial Narrow"/>
          <w:b/>
          <w:lang w:val="it-IT"/>
        </w:rPr>
      </w:pPr>
    </w:p>
    <w:p w:rsidR="000E3C41" w:rsidRPr="0061774C" w:rsidRDefault="000E3C41" w:rsidP="00313148">
      <w:pPr>
        <w:pStyle w:val="Heading3"/>
      </w:pPr>
      <w:bookmarkStart w:id="145" w:name="_Toc379787189"/>
      <w:r w:rsidRPr="0061774C">
        <w:t>1.3.7. Pitanja od značaja za javno zdravlje koja su povezana sa otpadnim vodama i  ključnom kanalizacionom infrastrukturom</w:t>
      </w:r>
      <w:bookmarkEnd w:id="145"/>
    </w:p>
    <w:p w:rsidR="000E3C41" w:rsidRPr="0061774C" w:rsidRDefault="000E3C41" w:rsidP="000E3C41">
      <w:pPr>
        <w:ind w:firstLine="720"/>
        <w:jc w:val="both"/>
        <w:rPr>
          <w:rFonts w:ascii="Arial Narrow" w:hAnsi="Arial Narrow"/>
          <w:b/>
          <w:lang w:val="pl-PL"/>
        </w:rPr>
      </w:pPr>
    </w:p>
    <w:p w:rsidR="000E3C41" w:rsidRPr="0061774C" w:rsidRDefault="000E3C41" w:rsidP="000E3C41">
      <w:pPr>
        <w:pStyle w:val="BodyTextIndent"/>
        <w:ind w:left="0" w:right="-340" w:firstLine="720"/>
        <w:jc w:val="both"/>
        <w:rPr>
          <w:rFonts w:ascii="Arial Narrow" w:hAnsi="Arial Narrow"/>
          <w:b/>
          <w:szCs w:val="24"/>
          <w:lang w:val="pl-PL"/>
        </w:rPr>
      </w:pPr>
      <w:bookmarkStart w:id="146" w:name="_Toc256691184"/>
      <w:r w:rsidRPr="0061774C">
        <w:rPr>
          <w:rFonts w:ascii="Arial Narrow" w:hAnsi="Arial Narrow"/>
          <w:b/>
          <w:szCs w:val="24"/>
          <w:lang w:val="pl-PL"/>
        </w:rPr>
        <w:t xml:space="preserve">Plavljenje ključne kanalizacione infrastrukture, uključujući septičke jame i kanalizacione pumpne stanice, može za posljedicu imati probleme sa kvalitetom vode na teritoriji Opštine Pljevlja. </w:t>
      </w:r>
      <w:r w:rsidRPr="0061774C">
        <w:rPr>
          <w:rFonts w:ascii="Arial Narrow" w:hAnsi="Arial Narrow"/>
          <w:b/>
          <w:szCs w:val="24"/>
          <w:lang w:val="sv-SE"/>
        </w:rPr>
        <w:t>Institut za javno zdravlje provjerava kvalitet vode u slučaju plavljenja ključne infrastrukture.</w:t>
      </w:r>
      <w:bookmarkEnd w:id="146"/>
    </w:p>
    <w:p w:rsidR="000E3C41" w:rsidRPr="0061774C" w:rsidRDefault="000E3C41" w:rsidP="000E3C41">
      <w:pPr>
        <w:pStyle w:val="BodyTextIndent"/>
        <w:ind w:left="0" w:right="-340" w:firstLine="720"/>
        <w:jc w:val="both"/>
        <w:rPr>
          <w:rFonts w:ascii="Arial Narrow" w:hAnsi="Arial Narrow"/>
          <w:b/>
          <w:szCs w:val="24"/>
          <w:lang w:val="it-IT"/>
        </w:rPr>
      </w:pPr>
      <w:r w:rsidRPr="0061774C">
        <w:rPr>
          <w:rFonts w:ascii="Arial Narrow" w:hAnsi="Arial Narrow"/>
          <w:b/>
          <w:szCs w:val="24"/>
          <w:lang w:val="sv-SE"/>
        </w:rPr>
        <w:t>Tamo gdje je vjerovatno da će se to desiti ili se desilo, JP vodovod i kanalizacija treba da preduzme sljedeće:</w:t>
      </w:r>
    </w:p>
    <w:p w:rsidR="000E3C41" w:rsidRPr="0061774C" w:rsidRDefault="000E3C41" w:rsidP="000F5ED5">
      <w:pPr>
        <w:pStyle w:val="Bodytext-Bullet"/>
        <w:numPr>
          <w:ilvl w:val="0"/>
          <w:numId w:val="47"/>
        </w:numPr>
        <w:tabs>
          <w:tab w:val="clear" w:pos="720"/>
        </w:tabs>
        <w:spacing w:before="0" w:after="0" w:line="240" w:lineRule="auto"/>
        <w:ind w:left="540" w:right="-340"/>
        <w:jc w:val="both"/>
        <w:rPr>
          <w:rFonts w:ascii="Arial Narrow" w:hAnsi="Arial Narrow"/>
          <w:b/>
          <w:sz w:val="24"/>
          <w:lang w:val="sv-SE"/>
        </w:rPr>
      </w:pPr>
      <w:bookmarkStart w:id="147" w:name="_Toc256691186"/>
      <w:r w:rsidRPr="0061774C">
        <w:rPr>
          <w:rFonts w:ascii="Arial Narrow" w:hAnsi="Arial Narrow"/>
          <w:b/>
          <w:sz w:val="24"/>
          <w:lang w:val="sv-SE"/>
        </w:rPr>
        <w:t>informiše Opštinski tim i Operativni štab o bezbjednosti ključne kanalizacione i vodovodne infrastrukture, kako bi na taj način pomogla pripremu aktivnosti za odgovor u slučaju poplave;</w:t>
      </w:r>
      <w:bookmarkEnd w:id="147"/>
    </w:p>
    <w:p w:rsidR="000E3C41" w:rsidRPr="0061774C" w:rsidRDefault="000E3C41" w:rsidP="000F5ED5">
      <w:pPr>
        <w:pStyle w:val="Bodytext-Bullet"/>
        <w:numPr>
          <w:ilvl w:val="0"/>
          <w:numId w:val="47"/>
        </w:numPr>
        <w:tabs>
          <w:tab w:val="clear" w:pos="720"/>
        </w:tabs>
        <w:spacing w:before="0" w:after="0" w:line="240" w:lineRule="auto"/>
        <w:ind w:left="540" w:right="-340"/>
        <w:jc w:val="both"/>
        <w:rPr>
          <w:rFonts w:ascii="Arial Narrow" w:hAnsi="Arial Narrow"/>
          <w:b/>
          <w:sz w:val="24"/>
          <w:lang w:val="sv-SE"/>
        </w:rPr>
      </w:pPr>
      <w:bookmarkStart w:id="148" w:name="_Toc256691187"/>
      <w:r w:rsidRPr="0061774C">
        <w:rPr>
          <w:rFonts w:ascii="Arial Narrow" w:hAnsi="Arial Narrow"/>
          <w:b/>
          <w:sz w:val="24"/>
          <w:lang w:val="sv-SE"/>
        </w:rPr>
        <w:t>održava ili unaprijedi bezbjednost ključne kanalizacione i vodovodne infrastrukture;</w:t>
      </w:r>
      <w:bookmarkEnd w:id="148"/>
    </w:p>
    <w:p w:rsidR="000E3C41" w:rsidRPr="0061774C" w:rsidRDefault="000E3C41" w:rsidP="000F5ED5">
      <w:pPr>
        <w:pStyle w:val="Bodytext-Bullet"/>
        <w:numPr>
          <w:ilvl w:val="0"/>
          <w:numId w:val="47"/>
        </w:numPr>
        <w:tabs>
          <w:tab w:val="clear" w:pos="720"/>
        </w:tabs>
        <w:spacing w:before="0" w:after="0" w:line="240" w:lineRule="auto"/>
        <w:ind w:left="540" w:right="-340"/>
        <w:jc w:val="both"/>
        <w:rPr>
          <w:rFonts w:ascii="Arial Narrow" w:hAnsi="Arial Narrow"/>
          <w:b/>
          <w:sz w:val="24"/>
          <w:lang w:val="sv-SE"/>
        </w:rPr>
      </w:pPr>
      <w:bookmarkStart w:id="149" w:name="_Toc256691188"/>
      <w:r w:rsidRPr="0061774C">
        <w:rPr>
          <w:rFonts w:ascii="Arial Narrow" w:hAnsi="Arial Narrow"/>
          <w:b/>
          <w:sz w:val="24"/>
          <w:lang w:val="sv-SE"/>
        </w:rPr>
        <w:t xml:space="preserve">provjeri i popravi, gdje je to moguće, funkcionisanje ključne kanalizacione i vodovodne infrastrukture za vrijeme poplave; </w:t>
      </w:r>
      <w:bookmarkEnd w:id="149"/>
    </w:p>
    <w:p w:rsidR="000E3C41" w:rsidRPr="0061774C" w:rsidRDefault="000E3C41" w:rsidP="000F5ED5">
      <w:pPr>
        <w:pStyle w:val="Bodytext-Bullet"/>
        <w:numPr>
          <w:ilvl w:val="0"/>
          <w:numId w:val="47"/>
        </w:numPr>
        <w:tabs>
          <w:tab w:val="clear" w:pos="720"/>
        </w:tabs>
        <w:spacing w:before="0" w:after="0" w:line="240" w:lineRule="auto"/>
        <w:ind w:left="540" w:right="-340"/>
        <w:jc w:val="both"/>
        <w:rPr>
          <w:rFonts w:ascii="Arial Narrow" w:hAnsi="Arial Narrow"/>
          <w:b/>
          <w:sz w:val="24"/>
          <w:lang w:val="sv-SE"/>
        </w:rPr>
      </w:pPr>
      <w:bookmarkStart w:id="150" w:name="_Toc256691189"/>
      <w:r w:rsidRPr="0061774C">
        <w:rPr>
          <w:rFonts w:ascii="Arial Narrow" w:hAnsi="Arial Narrow"/>
          <w:b/>
          <w:sz w:val="24"/>
          <w:lang w:val="sv-SE"/>
        </w:rPr>
        <w:lastRenderedPageBreak/>
        <w:t>informiše nadležne u slučaju plavljenja ključne kanalizacione i oštecenja vodovodne  infrastrukture.</w:t>
      </w:r>
      <w:bookmarkStart w:id="151" w:name="_Toc256691190"/>
      <w:bookmarkEnd w:id="150"/>
    </w:p>
    <w:p w:rsidR="000E3C41" w:rsidRPr="0061774C" w:rsidRDefault="000E3C41" w:rsidP="000E3C41">
      <w:pPr>
        <w:pStyle w:val="BodyTextIndent"/>
        <w:ind w:left="0" w:right="-340" w:firstLine="540"/>
        <w:jc w:val="both"/>
        <w:rPr>
          <w:rFonts w:ascii="Arial Narrow" w:hAnsi="Arial Narrow"/>
          <w:b/>
          <w:szCs w:val="24"/>
          <w:lang w:val="sv-SE"/>
        </w:rPr>
      </w:pPr>
      <w:r w:rsidRPr="0061774C">
        <w:rPr>
          <w:rFonts w:ascii="Arial Narrow" w:hAnsi="Arial Narrow"/>
          <w:b/>
          <w:szCs w:val="24"/>
          <w:lang w:val="sv-SE"/>
        </w:rPr>
        <w:t>Obaveza je Opštine Pljevlja i JP Vodovod i kanalizacija da zajedno sa Institutom za javno zdravlje i drugim službama riješi probleme sa kvalitetom vode.</w:t>
      </w:r>
      <w:bookmarkEnd w:id="151"/>
    </w:p>
    <w:p w:rsidR="00313148" w:rsidRDefault="00313148" w:rsidP="00313148">
      <w:pPr>
        <w:pStyle w:val="Heading3"/>
        <w:rPr>
          <w:rFonts w:ascii="Arial Narrow" w:hAnsi="Arial Narrow" w:cs="Times New Roman"/>
          <w:bCs w:val="0"/>
          <w:iCs w:val="0"/>
          <w:kern w:val="0"/>
          <w:lang w:val="sv-SE" w:eastAsia="en-US"/>
        </w:rPr>
      </w:pPr>
    </w:p>
    <w:p w:rsidR="000E3C41" w:rsidRPr="0061774C" w:rsidRDefault="000E3C41" w:rsidP="00313148">
      <w:pPr>
        <w:pStyle w:val="Heading3"/>
      </w:pPr>
      <w:bookmarkStart w:id="152" w:name="_Toc379787190"/>
      <w:r w:rsidRPr="0061774C">
        <w:t>1.3.8. Postupanje građana u slučaju poplava</w:t>
      </w:r>
      <w:bookmarkEnd w:id="152"/>
    </w:p>
    <w:p w:rsidR="000E3C41" w:rsidRPr="0061774C" w:rsidRDefault="000E3C41" w:rsidP="000E3C41">
      <w:pPr>
        <w:pStyle w:val="BodyTextIndent"/>
        <w:ind w:left="0" w:right="-340"/>
        <w:jc w:val="both"/>
        <w:rPr>
          <w:rFonts w:ascii="Arial Narrow" w:hAnsi="Arial Narrow"/>
          <w:b/>
          <w:szCs w:val="24"/>
        </w:rPr>
      </w:pPr>
    </w:p>
    <w:p w:rsidR="000E3C41" w:rsidRPr="0061774C" w:rsidRDefault="000E3C41" w:rsidP="000E3C41">
      <w:pPr>
        <w:pStyle w:val="BodyTextIndent"/>
        <w:ind w:left="0" w:right="-340" w:firstLine="720"/>
        <w:jc w:val="both"/>
        <w:rPr>
          <w:rFonts w:ascii="Arial Narrow" w:hAnsi="Arial Narrow"/>
          <w:b/>
          <w:szCs w:val="24"/>
        </w:rPr>
      </w:pPr>
      <w:r w:rsidRPr="0061774C">
        <w:rPr>
          <w:rFonts w:ascii="Arial Narrow" w:hAnsi="Arial Narrow"/>
          <w:b/>
          <w:szCs w:val="24"/>
        </w:rPr>
        <w:t>Mjere i način postupanja građana prije, za vrijeme i nakon poplava date su u Porodičnom uputstvu za postupanje u slučaju rizika od poplava .</w:t>
      </w:r>
    </w:p>
    <w:p w:rsidR="000E3C41" w:rsidRPr="0061774C" w:rsidRDefault="000E3C41" w:rsidP="000E3C41">
      <w:pPr>
        <w:pStyle w:val="BodyTextIndent"/>
        <w:ind w:left="0" w:right="-340" w:firstLine="720"/>
        <w:jc w:val="both"/>
        <w:rPr>
          <w:rFonts w:ascii="Arial Narrow" w:hAnsi="Arial Narrow"/>
          <w:b/>
          <w:szCs w:val="24"/>
        </w:rPr>
      </w:pPr>
    </w:p>
    <w:p w:rsidR="000E3C41" w:rsidRPr="0061774C" w:rsidRDefault="000E3C41" w:rsidP="002611DD">
      <w:pPr>
        <w:pStyle w:val="Heading1"/>
        <w:rPr>
          <w:lang w:val="pl-PL"/>
        </w:rPr>
      </w:pPr>
      <w:bookmarkStart w:id="153" w:name="_Toc379787191"/>
      <w:r w:rsidRPr="0061774C">
        <w:rPr>
          <w:lang w:val="pl-PL"/>
        </w:rPr>
        <w:t>2. OPERATIVNE JEDINICE (ljudski i materijalni resursi)</w:t>
      </w:r>
      <w:bookmarkEnd w:id="153"/>
    </w:p>
    <w:p w:rsidR="000E3C41" w:rsidRPr="0061774C" w:rsidRDefault="000E3C41" w:rsidP="000E3C41">
      <w:pPr>
        <w:ind w:left="90"/>
        <w:jc w:val="both"/>
        <w:rPr>
          <w:rFonts w:ascii="Arial Narrow" w:hAnsi="Arial Narrow"/>
          <w:b/>
          <w:lang w:val="sr-Latn-CS"/>
        </w:rPr>
      </w:pPr>
      <w:r w:rsidRPr="0061774C">
        <w:rPr>
          <w:rFonts w:ascii="Arial Narrow" w:hAnsi="Arial Narrow"/>
          <w:b/>
          <w:lang w:val="pl-PL"/>
        </w:rPr>
        <w:tab/>
        <w:t xml:space="preserve">Operativne  jedinice za zaštitu i </w:t>
      </w:r>
      <w:r w:rsidRPr="0061774C">
        <w:rPr>
          <w:rFonts w:ascii="Arial Narrow" w:hAnsi="Arial Narrow"/>
          <w:b/>
          <w:lang w:val="sr-Latn-CS"/>
        </w:rPr>
        <w:t xml:space="preserve">spašavanje u opštini </w:t>
      </w:r>
      <w:r w:rsidR="008F622A">
        <w:rPr>
          <w:rFonts w:ascii="Arial Narrow" w:hAnsi="Arial Narrow"/>
          <w:b/>
          <w:lang w:val="sr-Latn-CS"/>
        </w:rPr>
        <w:t>Pljevlja</w:t>
      </w:r>
      <w:r w:rsidRPr="0061774C">
        <w:rPr>
          <w:rFonts w:ascii="Arial Narrow" w:hAnsi="Arial Narrow"/>
          <w:b/>
          <w:lang w:val="sr-Latn-CS"/>
        </w:rPr>
        <w:t xml:space="preserve"> su: </w:t>
      </w:r>
    </w:p>
    <w:p w:rsidR="000E3C41" w:rsidRPr="0061774C" w:rsidRDefault="000E3C41" w:rsidP="000E3C41">
      <w:pPr>
        <w:ind w:left="90"/>
        <w:jc w:val="both"/>
        <w:rPr>
          <w:rFonts w:ascii="Arial Narrow" w:hAnsi="Arial Narrow"/>
          <w:b/>
          <w:lang w:val="sr-Latn-CS"/>
        </w:rPr>
      </w:pPr>
      <w:r w:rsidRPr="0061774C">
        <w:rPr>
          <w:rFonts w:ascii="Arial Narrow" w:hAnsi="Arial Narrow"/>
          <w:b/>
          <w:lang w:val="sr-Latn-CS"/>
        </w:rPr>
        <w:tab/>
        <w:t xml:space="preserve">         -Služba zaštite i spašavanja</w:t>
      </w:r>
    </w:p>
    <w:p w:rsidR="000E3C41" w:rsidRPr="0061774C" w:rsidRDefault="000E3C41" w:rsidP="000E3C41">
      <w:pPr>
        <w:ind w:left="90"/>
        <w:jc w:val="both"/>
        <w:rPr>
          <w:rFonts w:ascii="Arial Narrow" w:hAnsi="Arial Narrow"/>
          <w:b/>
          <w:lang w:val="sr-Latn-CS"/>
        </w:rPr>
      </w:pPr>
      <w:r w:rsidRPr="0061774C">
        <w:rPr>
          <w:rFonts w:ascii="Arial Narrow" w:hAnsi="Arial Narrow"/>
          <w:b/>
          <w:lang w:val="sr-Latn-CS"/>
        </w:rPr>
        <w:t xml:space="preserve">                   -Opštinska organizacija Crvenog krsta</w:t>
      </w:r>
    </w:p>
    <w:p w:rsidR="000E3C41" w:rsidRPr="0061774C" w:rsidRDefault="000E3C41" w:rsidP="000E3C41">
      <w:pPr>
        <w:ind w:left="90"/>
        <w:jc w:val="both"/>
        <w:rPr>
          <w:rFonts w:ascii="Arial Narrow" w:hAnsi="Arial Narrow"/>
          <w:b/>
          <w:lang w:val="sr-Latn-CS"/>
        </w:rPr>
      </w:pPr>
      <w:r w:rsidRPr="0061774C">
        <w:rPr>
          <w:rFonts w:ascii="Arial Narrow" w:hAnsi="Arial Narrow"/>
          <w:b/>
          <w:lang w:val="sr-Latn-CS"/>
        </w:rPr>
        <w:t xml:space="preserve">                   -Speleološko društvo,</w:t>
      </w:r>
    </w:p>
    <w:p w:rsidR="000E3C41" w:rsidRPr="0061774C" w:rsidRDefault="000E3C41" w:rsidP="000E3C41">
      <w:pPr>
        <w:ind w:left="90"/>
        <w:jc w:val="both"/>
        <w:rPr>
          <w:rFonts w:ascii="Arial Narrow" w:hAnsi="Arial Narrow"/>
          <w:b/>
          <w:lang w:val="sr-Latn-CS"/>
        </w:rPr>
      </w:pPr>
      <w:r w:rsidRPr="0061774C">
        <w:rPr>
          <w:rFonts w:ascii="Arial Narrow" w:hAnsi="Arial Narrow"/>
          <w:b/>
          <w:lang w:val="sr-Latn-CS"/>
        </w:rPr>
        <w:t xml:space="preserve">                   -Lovačko društvo „Pljevlja “ ,</w:t>
      </w:r>
    </w:p>
    <w:p w:rsidR="000E3C41" w:rsidRPr="0061774C" w:rsidRDefault="000E3C41" w:rsidP="000E3C41">
      <w:pPr>
        <w:ind w:left="90"/>
        <w:jc w:val="both"/>
        <w:rPr>
          <w:rFonts w:ascii="Arial Narrow" w:hAnsi="Arial Narrow"/>
          <w:b/>
          <w:lang w:val="pl-PL"/>
        </w:rPr>
      </w:pPr>
      <w:r w:rsidRPr="0061774C">
        <w:rPr>
          <w:rFonts w:ascii="Arial Narrow" w:hAnsi="Arial Narrow"/>
          <w:b/>
          <w:lang w:val="sr-Latn-CS"/>
        </w:rPr>
        <w:t xml:space="preserve">                   </w:t>
      </w:r>
      <w:r w:rsidRPr="0061774C">
        <w:rPr>
          <w:rFonts w:ascii="Arial Narrow" w:hAnsi="Arial Narrow"/>
          <w:b/>
          <w:lang w:val="pl-PL"/>
        </w:rPr>
        <w:t>-Klub dobrovoljnih davalaca krvi,</w:t>
      </w:r>
    </w:p>
    <w:p w:rsidR="000E3C41" w:rsidRPr="0061774C" w:rsidRDefault="000E3C41" w:rsidP="000E3C41">
      <w:pPr>
        <w:ind w:left="90"/>
        <w:jc w:val="both"/>
        <w:rPr>
          <w:rFonts w:ascii="Arial Narrow" w:hAnsi="Arial Narrow"/>
          <w:b/>
          <w:lang w:val="pl-PL"/>
        </w:rPr>
      </w:pPr>
      <w:r w:rsidRPr="0061774C">
        <w:rPr>
          <w:rFonts w:ascii="Arial Narrow" w:hAnsi="Arial Narrow"/>
          <w:b/>
          <w:lang w:val="pl-PL"/>
        </w:rPr>
        <w:t xml:space="preserve">                   -Sportsko ribolovno društvo  “Lipljen“,</w:t>
      </w:r>
    </w:p>
    <w:p w:rsidR="000E3C41" w:rsidRPr="0061774C" w:rsidRDefault="000E3C41" w:rsidP="000E3C41">
      <w:pPr>
        <w:ind w:left="90"/>
        <w:jc w:val="both"/>
        <w:rPr>
          <w:rFonts w:ascii="Arial Narrow" w:hAnsi="Arial Narrow"/>
          <w:b/>
          <w:lang w:val="pl-PL"/>
        </w:rPr>
      </w:pPr>
      <w:r w:rsidRPr="0061774C">
        <w:rPr>
          <w:rFonts w:ascii="Arial Narrow" w:hAnsi="Arial Narrow"/>
          <w:b/>
          <w:lang w:val="pl-PL"/>
        </w:rPr>
        <w:t xml:space="preserve">                   -Ekološko društvo “</w:t>
      </w:r>
      <w:r w:rsidR="00AD225E" w:rsidRPr="0061774C">
        <w:rPr>
          <w:rFonts w:ascii="Arial Narrow" w:hAnsi="Arial Narrow"/>
          <w:b/>
          <w:lang w:val="pl-PL"/>
        </w:rPr>
        <w:t>Breznica</w:t>
      </w:r>
      <w:r w:rsidRPr="0061774C">
        <w:rPr>
          <w:rFonts w:ascii="Arial Narrow" w:hAnsi="Arial Narrow"/>
          <w:b/>
          <w:lang w:val="pl-PL"/>
        </w:rPr>
        <w:t>”</w:t>
      </w:r>
    </w:p>
    <w:p w:rsidR="00AD225E" w:rsidRPr="0061774C" w:rsidRDefault="00AD225E" w:rsidP="000E3C41">
      <w:pPr>
        <w:ind w:left="90"/>
        <w:jc w:val="both"/>
        <w:rPr>
          <w:rFonts w:ascii="Arial Narrow" w:hAnsi="Arial Narrow"/>
          <w:b/>
        </w:rPr>
      </w:pPr>
      <w:r w:rsidRPr="0061774C">
        <w:rPr>
          <w:rFonts w:ascii="Arial Narrow" w:hAnsi="Arial Narrow"/>
          <w:b/>
          <w:lang w:val="pl-PL"/>
        </w:rPr>
        <w:t xml:space="preserve">                   -Ekolo</w:t>
      </w:r>
      <w:r w:rsidRPr="0061774C">
        <w:rPr>
          <w:rFonts w:ascii="Arial Narrow" w:hAnsi="Arial Narrow"/>
          <w:b/>
        </w:rPr>
        <w:t>ško društvo „Biserka“</w:t>
      </w:r>
    </w:p>
    <w:p w:rsidR="000E3C41" w:rsidRPr="0061774C" w:rsidRDefault="000E3C41" w:rsidP="000E3C41">
      <w:pPr>
        <w:ind w:left="90"/>
        <w:jc w:val="both"/>
        <w:rPr>
          <w:rFonts w:ascii="Arial Narrow" w:hAnsi="Arial Narrow"/>
          <w:b/>
          <w:lang w:val="pl-PL"/>
        </w:rPr>
      </w:pPr>
      <w:r w:rsidRPr="0061774C">
        <w:rPr>
          <w:rFonts w:ascii="Arial Narrow" w:hAnsi="Arial Narrow"/>
          <w:b/>
          <w:lang w:val="pl-PL"/>
        </w:rPr>
        <w:t xml:space="preserve">            </w:t>
      </w:r>
    </w:p>
    <w:p w:rsidR="000E3C41" w:rsidRPr="0061774C" w:rsidRDefault="000E3C41" w:rsidP="000E3C41">
      <w:pPr>
        <w:ind w:left="90"/>
        <w:jc w:val="both"/>
        <w:rPr>
          <w:rFonts w:ascii="Arial Narrow" w:hAnsi="Arial Narrow"/>
          <w:b/>
          <w:lang w:val="pl-PL"/>
        </w:rPr>
      </w:pPr>
      <w:r w:rsidRPr="0061774C">
        <w:rPr>
          <w:rFonts w:ascii="Arial Narrow" w:hAnsi="Arial Narrow"/>
          <w:b/>
          <w:lang w:val="pl-PL"/>
        </w:rPr>
        <w:t xml:space="preserve">            Pregled ljudskih i materijalnih resursa operativnih jedinica koje mogu biti angažovane u slučaju poplava na teritoriji opštine Pljevlja dat je u prilogu .</w:t>
      </w:r>
    </w:p>
    <w:p w:rsidR="000E3C41" w:rsidRPr="0061774C" w:rsidRDefault="000E3C41" w:rsidP="000E3C41">
      <w:pPr>
        <w:ind w:left="90"/>
        <w:jc w:val="both"/>
        <w:rPr>
          <w:rFonts w:ascii="Arial Narrow" w:hAnsi="Arial Narrow"/>
          <w:b/>
          <w:lang w:val="pl-PL"/>
        </w:rPr>
      </w:pPr>
    </w:p>
    <w:p w:rsidR="000E3C41" w:rsidRPr="0061774C" w:rsidRDefault="002611DD" w:rsidP="002611DD">
      <w:pPr>
        <w:pStyle w:val="Heading1"/>
        <w:rPr>
          <w:lang w:val="pl-PL"/>
        </w:rPr>
      </w:pPr>
      <w:bookmarkStart w:id="154" w:name="_Toc379787192"/>
      <w:r>
        <w:rPr>
          <w:lang w:val="pl-PL"/>
        </w:rPr>
        <w:t xml:space="preserve">3. </w:t>
      </w:r>
      <w:r w:rsidR="000E3C41" w:rsidRPr="0061774C">
        <w:rPr>
          <w:lang w:val="pl-PL"/>
        </w:rPr>
        <w:t>ORGANI LOKALNE UPRAVE, PRIVREDNA DRUŠTVA, DRUGA PRAVNA LICA I PREDUZETNICI (ljudski i materijalni resursi)</w:t>
      </w:r>
      <w:bookmarkEnd w:id="154"/>
      <w:r w:rsidR="000E3C41" w:rsidRPr="0061774C">
        <w:rPr>
          <w:lang w:val="pl-PL"/>
        </w:rPr>
        <w:t xml:space="preserve">  </w:t>
      </w:r>
    </w:p>
    <w:p w:rsidR="000E3C41" w:rsidRPr="0061774C" w:rsidRDefault="000E3C41" w:rsidP="000E3C41">
      <w:pPr>
        <w:jc w:val="both"/>
        <w:rPr>
          <w:rFonts w:ascii="Arial Narrow" w:hAnsi="Arial Narrow"/>
          <w:b/>
          <w:lang w:val="pl-PL"/>
        </w:rPr>
      </w:pPr>
    </w:p>
    <w:p w:rsidR="000E3C41" w:rsidRPr="0061774C" w:rsidRDefault="000E3C41" w:rsidP="000E3C41">
      <w:pPr>
        <w:pStyle w:val="ListParagraph"/>
        <w:ind w:left="0" w:firstLine="720"/>
        <w:jc w:val="both"/>
        <w:rPr>
          <w:rFonts w:ascii="Arial Narrow" w:hAnsi="Arial Narrow"/>
          <w:b/>
          <w:color w:val="92D050"/>
          <w:sz w:val="24"/>
          <w:szCs w:val="24"/>
          <w:lang w:val="pl-PL"/>
        </w:rPr>
      </w:pPr>
      <w:r w:rsidRPr="0061774C">
        <w:rPr>
          <w:rFonts w:ascii="Arial Narrow" w:hAnsi="Arial Narrow"/>
          <w:b/>
          <w:sz w:val="24"/>
          <w:szCs w:val="24"/>
          <w:lang w:val="pl-PL"/>
        </w:rPr>
        <w:t xml:space="preserve">Pod organima lokalne uprave, privrednim društvima, drugim pravnim licima i preduzetnicima u smislu sprovođenja ovog plana, podrazumijevaju se subjekti koji su opremljeni i osposobljeni za zaštitu i spašavanje od poplava i to: </w:t>
      </w:r>
    </w:p>
    <w:p w:rsidR="000E3C41" w:rsidRPr="0061774C" w:rsidRDefault="000E3C41" w:rsidP="000E3C41">
      <w:pPr>
        <w:pStyle w:val="ListParagraph"/>
        <w:ind w:left="0" w:firstLine="720"/>
        <w:jc w:val="both"/>
        <w:rPr>
          <w:rFonts w:ascii="Arial Narrow" w:hAnsi="Arial Narrow"/>
          <w:b/>
          <w:color w:val="92D050"/>
          <w:sz w:val="24"/>
          <w:szCs w:val="24"/>
          <w:lang w:val="pl-PL"/>
        </w:rPr>
      </w:pPr>
    </w:p>
    <w:p w:rsidR="000E3C41" w:rsidRPr="0061774C" w:rsidRDefault="000E3C41" w:rsidP="000F5ED5">
      <w:pPr>
        <w:pStyle w:val="ListParagraph"/>
        <w:numPr>
          <w:ilvl w:val="0"/>
          <w:numId w:val="48"/>
        </w:numPr>
        <w:jc w:val="both"/>
        <w:rPr>
          <w:rFonts w:ascii="Arial Narrow" w:hAnsi="Arial Narrow"/>
          <w:b/>
          <w:sz w:val="24"/>
          <w:szCs w:val="24"/>
          <w:lang w:val="pl-PL"/>
        </w:rPr>
      </w:pPr>
      <w:r w:rsidRPr="0061774C">
        <w:rPr>
          <w:rFonts w:ascii="Arial Narrow" w:hAnsi="Arial Narrow"/>
          <w:b/>
          <w:sz w:val="24"/>
          <w:szCs w:val="24"/>
          <w:lang w:val="pl-PL"/>
        </w:rPr>
        <w:t>Služba zaštite i spašavanja opštine Pljevlja,</w:t>
      </w:r>
    </w:p>
    <w:p w:rsidR="000E3C41" w:rsidRPr="0061774C" w:rsidRDefault="000E3C41" w:rsidP="000F5ED5">
      <w:pPr>
        <w:pStyle w:val="ListParagraph"/>
        <w:numPr>
          <w:ilvl w:val="0"/>
          <w:numId w:val="48"/>
        </w:numPr>
        <w:jc w:val="both"/>
        <w:rPr>
          <w:rFonts w:ascii="Arial Narrow" w:hAnsi="Arial Narrow"/>
          <w:b/>
          <w:sz w:val="24"/>
          <w:szCs w:val="24"/>
          <w:lang w:val="pl-PL"/>
        </w:rPr>
      </w:pPr>
      <w:r w:rsidRPr="0061774C">
        <w:rPr>
          <w:rFonts w:ascii="Arial Narrow" w:hAnsi="Arial Narrow"/>
          <w:b/>
          <w:sz w:val="24"/>
          <w:szCs w:val="24"/>
          <w:lang w:val="pl-PL"/>
        </w:rPr>
        <w:t>Agencija za izgradnju I razvoj Pljevlja,</w:t>
      </w:r>
    </w:p>
    <w:p w:rsidR="000E3C41" w:rsidRPr="0061774C" w:rsidRDefault="000E3C41" w:rsidP="000F5ED5">
      <w:pPr>
        <w:pStyle w:val="ListParagraph"/>
        <w:numPr>
          <w:ilvl w:val="0"/>
          <w:numId w:val="48"/>
        </w:numPr>
        <w:jc w:val="both"/>
        <w:rPr>
          <w:rFonts w:ascii="Arial Narrow" w:hAnsi="Arial Narrow"/>
          <w:b/>
          <w:sz w:val="24"/>
          <w:szCs w:val="24"/>
          <w:lang w:val="pl-PL"/>
        </w:rPr>
      </w:pPr>
      <w:r w:rsidRPr="0061774C">
        <w:rPr>
          <w:rFonts w:ascii="Arial Narrow" w:hAnsi="Arial Narrow"/>
          <w:b/>
          <w:sz w:val="24"/>
          <w:szCs w:val="24"/>
          <w:lang w:val="pl-PL"/>
        </w:rPr>
        <w:t>JP Komunalno</w:t>
      </w:r>
    </w:p>
    <w:p w:rsidR="000E3C41" w:rsidRPr="0061774C" w:rsidRDefault="000E3C41" w:rsidP="000F5ED5">
      <w:pPr>
        <w:pStyle w:val="ListParagraph"/>
        <w:numPr>
          <w:ilvl w:val="0"/>
          <w:numId w:val="48"/>
        </w:numPr>
        <w:jc w:val="both"/>
        <w:rPr>
          <w:rFonts w:ascii="Arial Narrow" w:hAnsi="Arial Narrow"/>
          <w:b/>
          <w:sz w:val="24"/>
          <w:szCs w:val="24"/>
          <w:lang w:val="pl-PL"/>
        </w:rPr>
      </w:pPr>
      <w:r w:rsidRPr="0061774C">
        <w:rPr>
          <w:rFonts w:ascii="Arial Narrow" w:hAnsi="Arial Narrow"/>
          <w:b/>
          <w:sz w:val="24"/>
          <w:szCs w:val="24"/>
          <w:lang w:val="pl-PL"/>
        </w:rPr>
        <w:t>JP Vodovod I kanalizaciju,</w:t>
      </w:r>
    </w:p>
    <w:p w:rsidR="000E3C41" w:rsidRPr="0061774C" w:rsidRDefault="000E3C41" w:rsidP="000F5ED5">
      <w:pPr>
        <w:pStyle w:val="ListParagraph"/>
        <w:numPr>
          <w:ilvl w:val="0"/>
          <w:numId w:val="48"/>
        </w:numPr>
        <w:jc w:val="both"/>
        <w:rPr>
          <w:rFonts w:ascii="Arial Narrow" w:hAnsi="Arial Narrow"/>
          <w:b/>
          <w:sz w:val="24"/>
          <w:szCs w:val="24"/>
          <w:lang w:val="pl-PL"/>
        </w:rPr>
      </w:pPr>
      <w:r w:rsidRPr="0061774C">
        <w:rPr>
          <w:rFonts w:ascii="Arial Narrow" w:hAnsi="Arial Narrow"/>
          <w:b/>
          <w:sz w:val="24"/>
          <w:szCs w:val="24"/>
          <w:lang w:val="pl-PL"/>
        </w:rPr>
        <w:t>JZU Dom zdravlja Pljevlja</w:t>
      </w:r>
    </w:p>
    <w:p w:rsidR="000E3C41" w:rsidRPr="0061774C" w:rsidRDefault="000E3C41" w:rsidP="000F5ED5">
      <w:pPr>
        <w:pStyle w:val="ListParagraph"/>
        <w:numPr>
          <w:ilvl w:val="0"/>
          <w:numId w:val="48"/>
        </w:numPr>
        <w:jc w:val="both"/>
        <w:rPr>
          <w:rFonts w:ascii="Arial Narrow" w:hAnsi="Arial Narrow"/>
          <w:b/>
          <w:sz w:val="24"/>
          <w:szCs w:val="24"/>
          <w:lang w:val="pl-PL"/>
        </w:rPr>
      </w:pPr>
      <w:r w:rsidRPr="0061774C">
        <w:rPr>
          <w:rFonts w:ascii="Arial Narrow" w:hAnsi="Arial Narrow"/>
          <w:b/>
          <w:sz w:val="24"/>
          <w:szCs w:val="24"/>
          <w:lang w:val="pl-PL"/>
        </w:rPr>
        <w:t>JZU Opšta bolnica</w:t>
      </w:r>
    </w:p>
    <w:p w:rsidR="000E3C41" w:rsidRPr="0061774C" w:rsidRDefault="000E3C41" w:rsidP="000F5ED5">
      <w:pPr>
        <w:pStyle w:val="ListParagraph"/>
        <w:numPr>
          <w:ilvl w:val="0"/>
          <w:numId w:val="48"/>
        </w:numPr>
        <w:jc w:val="both"/>
        <w:rPr>
          <w:rFonts w:ascii="Arial Narrow" w:hAnsi="Arial Narrow"/>
          <w:b/>
          <w:sz w:val="24"/>
          <w:szCs w:val="24"/>
          <w:lang w:val="it-IT"/>
        </w:rPr>
      </w:pPr>
      <w:r w:rsidRPr="0061774C">
        <w:rPr>
          <w:rFonts w:ascii="Arial Narrow" w:hAnsi="Arial Narrow"/>
          <w:b/>
          <w:sz w:val="24"/>
          <w:szCs w:val="24"/>
          <w:lang w:val="it-IT"/>
        </w:rPr>
        <w:t>Veterinarska stanica Pljevlja</w:t>
      </w:r>
    </w:p>
    <w:p w:rsidR="000E3C41" w:rsidRPr="0061774C" w:rsidRDefault="000E3C41" w:rsidP="000F5ED5">
      <w:pPr>
        <w:pStyle w:val="ListParagraph"/>
        <w:numPr>
          <w:ilvl w:val="0"/>
          <w:numId w:val="48"/>
        </w:numPr>
        <w:jc w:val="both"/>
        <w:rPr>
          <w:rFonts w:ascii="Arial Narrow" w:hAnsi="Arial Narrow"/>
          <w:b/>
          <w:sz w:val="24"/>
          <w:szCs w:val="24"/>
          <w:lang w:val="it-IT"/>
        </w:rPr>
      </w:pPr>
      <w:r w:rsidRPr="0061774C">
        <w:rPr>
          <w:rFonts w:ascii="Arial Narrow" w:hAnsi="Arial Narrow"/>
          <w:b/>
          <w:sz w:val="24"/>
          <w:szCs w:val="24"/>
          <w:lang w:val="it-IT"/>
        </w:rPr>
        <w:t>Elektrodistribucija Pljevlja</w:t>
      </w:r>
    </w:p>
    <w:p w:rsidR="000E3C41" w:rsidRPr="0061774C" w:rsidRDefault="000E3C41" w:rsidP="000F5ED5">
      <w:pPr>
        <w:pStyle w:val="ListParagraph"/>
        <w:numPr>
          <w:ilvl w:val="0"/>
          <w:numId w:val="48"/>
        </w:numPr>
        <w:jc w:val="both"/>
        <w:rPr>
          <w:rFonts w:ascii="Arial Narrow" w:hAnsi="Arial Narrow"/>
          <w:b/>
          <w:sz w:val="24"/>
          <w:szCs w:val="24"/>
          <w:lang w:val="it-IT"/>
        </w:rPr>
      </w:pPr>
      <w:r w:rsidRPr="0061774C">
        <w:rPr>
          <w:rFonts w:ascii="Arial Narrow" w:hAnsi="Arial Narrow"/>
          <w:b/>
          <w:sz w:val="24"/>
          <w:szCs w:val="24"/>
          <w:lang w:val="it-IT"/>
        </w:rPr>
        <w:t>JP Lokalni putevi</w:t>
      </w:r>
    </w:p>
    <w:p w:rsidR="000E3C41" w:rsidRPr="0061774C" w:rsidRDefault="000E3C41" w:rsidP="000E3C41">
      <w:pPr>
        <w:pStyle w:val="ListParagraph"/>
        <w:ind w:left="0"/>
        <w:jc w:val="both"/>
        <w:rPr>
          <w:rFonts w:ascii="Arial Narrow" w:hAnsi="Arial Narrow"/>
          <w:b/>
          <w:sz w:val="24"/>
          <w:szCs w:val="24"/>
          <w:lang w:val="it-IT"/>
        </w:rPr>
      </w:pPr>
    </w:p>
    <w:p w:rsidR="000E3C41" w:rsidRPr="0061774C" w:rsidRDefault="000E3C41" w:rsidP="000E3C41">
      <w:pPr>
        <w:pStyle w:val="ListParagraph"/>
        <w:ind w:left="0"/>
        <w:jc w:val="both"/>
        <w:rPr>
          <w:rFonts w:ascii="Arial Narrow" w:hAnsi="Arial Narrow"/>
          <w:b/>
          <w:sz w:val="24"/>
          <w:szCs w:val="24"/>
          <w:lang w:val="it-IT"/>
        </w:rPr>
      </w:pPr>
    </w:p>
    <w:p w:rsidR="000E3C41" w:rsidRPr="0061774C" w:rsidRDefault="000E3C41" w:rsidP="000E3C41">
      <w:pPr>
        <w:pStyle w:val="ListParagraph"/>
        <w:ind w:left="90" w:firstLine="630"/>
        <w:jc w:val="both"/>
        <w:rPr>
          <w:rFonts w:ascii="Arial Narrow" w:hAnsi="Arial Narrow"/>
          <w:b/>
          <w:sz w:val="24"/>
          <w:szCs w:val="24"/>
          <w:lang w:val="it-IT"/>
        </w:rPr>
      </w:pPr>
      <w:r w:rsidRPr="0061774C">
        <w:rPr>
          <w:rFonts w:ascii="Arial Narrow" w:hAnsi="Arial Narrow"/>
          <w:b/>
          <w:sz w:val="24"/>
          <w:szCs w:val="24"/>
          <w:lang w:val="it-IT"/>
        </w:rPr>
        <w:t>Pregled ljudskih i materijalnih resursa organa lokalne uprave, privrednih društava i drugih pravnih lica  i preduzetnika  dat je u prilogu br. ----.</w:t>
      </w:r>
    </w:p>
    <w:p w:rsidR="001F7C11" w:rsidRPr="0061774C" w:rsidRDefault="001F7C11" w:rsidP="000E3C41">
      <w:pPr>
        <w:pStyle w:val="ListParagraph"/>
        <w:ind w:left="90" w:firstLine="630"/>
        <w:jc w:val="both"/>
        <w:rPr>
          <w:rFonts w:ascii="Arial Narrow" w:hAnsi="Arial Narrow"/>
          <w:b/>
          <w:sz w:val="24"/>
          <w:szCs w:val="24"/>
          <w:lang w:val="it-IT"/>
        </w:rPr>
      </w:pPr>
    </w:p>
    <w:p w:rsidR="001F7C11" w:rsidRPr="0061774C" w:rsidRDefault="001F7C11" w:rsidP="000E3C41">
      <w:pPr>
        <w:pStyle w:val="ListParagraph"/>
        <w:ind w:left="90" w:firstLine="630"/>
        <w:jc w:val="both"/>
        <w:rPr>
          <w:rFonts w:ascii="Arial Narrow" w:hAnsi="Arial Narrow"/>
          <w:b/>
          <w:sz w:val="24"/>
          <w:szCs w:val="24"/>
          <w:lang w:val="it-IT"/>
        </w:rPr>
      </w:pPr>
    </w:p>
    <w:p w:rsidR="00101CBB" w:rsidRPr="0061774C" w:rsidRDefault="002611DD" w:rsidP="002611DD">
      <w:pPr>
        <w:pStyle w:val="Heading1"/>
        <w:rPr>
          <w:lang w:val="pl-PL"/>
        </w:rPr>
      </w:pPr>
      <w:bookmarkStart w:id="155" w:name="_Toc379787193"/>
      <w:r>
        <w:rPr>
          <w:lang w:val="pl-PL"/>
        </w:rPr>
        <w:t xml:space="preserve">4. </w:t>
      </w:r>
      <w:r w:rsidR="00101CBB" w:rsidRPr="0061774C">
        <w:rPr>
          <w:lang w:val="pl-PL"/>
        </w:rPr>
        <w:t>RUKOVOĐENJE I KOORDINACIJA PRI AKCIJAMA ZAŠTITE I SPAŠAVANJA OD POPLAVA</w:t>
      </w:r>
      <w:bookmarkEnd w:id="155"/>
    </w:p>
    <w:p w:rsidR="00101CBB" w:rsidRPr="0061774C" w:rsidRDefault="00101CBB" w:rsidP="00101CBB">
      <w:pPr>
        <w:pStyle w:val="ListParagraph"/>
        <w:ind w:left="0" w:firstLine="90"/>
        <w:jc w:val="both"/>
        <w:rPr>
          <w:rFonts w:ascii="Arial Narrow" w:hAnsi="Arial Narrow"/>
          <w:b/>
          <w:sz w:val="24"/>
          <w:szCs w:val="24"/>
          <w:lang w:val="pl-PL"/>
        </w:rPr>
      </w:pPr>
    </w:p>
    <w:p w:rsidR="00101CBB" w:rsidRPr="0061774C" w:rsidRDefault="00101CBB" w:rsidP="00101CBB">
      <w:pPr>
        <w:pStyle w:val="ListParagraph"/>
        <w:ind w:left="0" w:firstLine="90"/>
        <w:jc w:val="both"/>
        <w:rPr>
          <w:rFonts w:ascii="Arial Narrow" w:hAnsi="Arial Narrow"/>
          <w:b/>
          <w:sz w:val="24"/>
          <w:szCs w:val="24"/>
          <w:lang w:val="pl-PL"/>
        </w:rPr>
      </w:pPr>
      <w:r w:rsidRPr="0061774C">
        <w:rPr>
          <w:rFonts w:ascii="Arial Narrow" w:hAnsi="Arial Narrow"/>
          <w:b/>
          <w:sz w:val="24"/>
          <w:szCs w:val="24"/>
          <w:lang w:val="pl-PL"/>
        </w:rPr>
        <w:tab/>
        <w:t>Pozivanje i mobilizacija raspoloživih operativnih jedinica na teritoriji opštine vrši opština. Pripadnici operativnih jedinica, u slučaju mobilizacije dužni su da se odazovu na poziv upućen preko sredstava javnog informisanja.</w:t>
      </w:r>
    </w:p>
    <w:p w:rsidR="00101CBB" w:rsidRPr="0061774C" w:rsidRDefault="00101CBB" w:rsidP="00101CBB">
      <w:pPr>
        <w:pStyle w:val="ListParagraph"/>
        <w:ind w:left="0" w:firstLine="90"/>
        <w:jc w:val="both"/>
        <w:rPr>
          <w:rFonts w:ascii="Arial Narrow" w:hAnsi="Arial Narrow"/>
          <w:b/>
          <w:sz w:val="24"/>
          <w:szCs w:val="24"/>
          <w:lang w:val="pl-PL"/>
        </w:rPr>
      </w:pPr>
      <w:r w:rsidRPr="0061774C">
        <w:rPr>
          <w:rFonts w:ascii="Arial Narrow" w:hAnsi="Arial Narrow"/>
          <w:b/>
          <w:sz w:val="24"/>
          <w:szCs w:val="24"/>
          <w:lang w:val="pl-PL"/>
        </w:rPr>
        <w:tab/>
        <w:t>Zaštitom i spašavanjem na području opštine rukovodi Opštinski tim za upravljanje u vanrednim situacijama koji se sastoji od predstavnika lokalne uprave, javnih preduzeća i ustanova, kao i od predstavnika privrednih društava, preduzetnika i drugih pravnih lica koji mogu uzeti učešće u zaštiti i spašavanju od poplava.</w:t>
      </w:r>
    </w:p>
    <w:p w:rsidR="00101CBB" w:rsidRPr="0061774C" w:rsidRDefault="00101CBB" w:rsidP="00101CBB">
      <w:pPr>
        <w:pStyle w:val="ListParagraph"/>
        <w:ind w:left="0" w:firstLine="90"/>
        <w:jc w:val="both"/>
        <w:rPr>
          <w:rFonts w:ascii="Arial Narrow" w:hAnsi="Arial Narrow"/>
          <w:b/>
          <w:sz w:val="24"/>
          <w:szCs w:val="24"/>
          <w:lang w:val="pl-PL"/>
        </w:rPr>
      </w:pPr>
      <w:r w:rsidRPr="0061774C">
        <w:rPr>
          <w:rFonts w:ascii="Arial Narrow" w:hAnsi="Arial Narrow"/>
          <w:b/>
          <w:sz w:val="24"/>
          <w:szCs w:val="24"/>
          <w:lang w:val="pl-PL"/>
        </w:rPr>
        <w:tab/>
        <w:t xml:space="preserve">U sastav Opštinskog tima je i predstavnik područne jedinice Ministarstva unutrašnjih poslova – Sektora za vanredne situacije i civilnu bezbjednost </w:t>
      </w:r>
      <w:r w:rsidRPr="0061774C">
        <w:rPr>
          <w:rFonts w:ascii="Arial Narrow" w:hAnsi="Arial Narrow"/>
          <w:b/>
          <w:color w:val="92D050"/>
          <w:sz w:val="24"/>
          <w:szCs w:val="24"/>
          <w:lang w:val="pl-PL"/>
        </w:rPr>
        <w:t>.</w:t>
      </w:r>
    </w:p>
    <w:p w:rsidR="00101CBB" w:rsidRPr="0061774C" w:rsidRDefault="00101CBB" w:rsidP="00101CBB">
      <w:pPr>
        <w:pStyle w:val="ListParagraph"/>
        <w:ind w:left="0" w:firstLine="90"/>
        <w:jc w:val="both"/>
        <w:rPr>
          <w:rFonts w:ascii="Arial Narrow" w:hAnsi="Arial Narrow"/>
          <w:b/>
          <w:sz w:val="24"/>
          <w:szCs w:val="24"/>
          <w:lang w:val="pl-PL"/>
        </w:rPr>
      </w:pPr>
      <w:r w:rsidRPr="0061774C">
        <w:rPr>
          <w:rFonts w:ascii="Arial Narrow" w:hAnsi="Arial Narrow"/>
          <w:b/>
          <w:sz w:val="24"/>
          <w:szCs w:val="24"/>
          <w:lang w:val="pl-PL"/>
        </w:rPr>
        <w:tab/>
        <w:t>Kada su u akcijama zaštite i spašavanja na području opštine angažovane operativne jedinice koje obrazuje Ministarstvo ili su operativne jedinice angažovane na zahtjev Ministarstva, koordinaciju i rukovođenje učesnika zaštite i spašavanja vrši Ministarstvo unutrašnjih poslova – Sektor za vanredne situacije i civilnu bezbjednost.</w:t>
      </w:r>
    </w:p>
    <w:p w:rsidR="00101CBB" w:rsidRPr="0061774C" w:rsidRDefault="00101CBB" w:rsidP="00101CBB">
      <w:pPr>
        <w:pStyle w:val="ListParagraph"/>
        <w:ind w:left="0" w:firstLine="90"/>
        <w:jc w:val="both"/>
        <w:rPr>
          <w:rFonts w:ascii="Arial Narrow" w:hAnsi="Arial Narrow"/>
          <w:b/>
          <w:sz w:val="24"/>
          <w:szCs w:val="24"/>
          <w:lang w:val="pl-PL"/>
        </w:rPr>
      </w:pPr>
      <w:r w:rsidRPr="0061774C">
        <w:rPr>
          <w:rFonts w:ascii="Arial Narrow" w:hAnsi="Arial Narrow"/>
          <w:b/>
          <w:sz w:val="24"/>
          <w:szCs w:val="24"/>
          <w:lang w:val="pl-PL"/>
        </w:rPr>
        <w:tab/>
        <w:t>Koordinaciju i rukovođenje aktivnostima zaštite i spašavanja u slučaju proglašenja vanrednog stanja jedne ili više opština, vrši Koordinacioni tim za upravljanje u vanrednim situacijama.</w:t>
      </w:r>
    </w:p>
    <w:p w:rsidR="00101CBB" w:rsidRPr="0061774C" w:rsidRDefault="00101CBB" w:rsidP="00101CBB">
      <w:pPr>
        <w:pStyle w:val="ListParagraph"/>
        <w:ind w:left="0" w:firstLine="90"/>
        <w:jc w:val="both"/>
        <w:rPr>
          <w:rFonts w:ascii="Arial Narrow" w:hAnsi="Arial Narrow"/>
          <w:b/>
          <w:sz w:val="24"/>
          <w:szCs w:val="24"/>
          <w:lang w:val="pl-PL"/>
        </w:rPr>
      </w:pPr>
      <w:r w:rsidRPr="0061774C">
        <w:rPr>
          <w:rFonts w:ascii="Arial Narrow" w:hAnsi="Arial Narrow"/>
          <w:b/>
          <w:sz w:val="24"/>
          <w:szCs w:val="24"/>
          <w:lang w:val="pl-PL"/>
        </w:rPr>
        <w:tab/>
        <w:t>Izvještaj o aktivnostima koje su sprovedene podnosi se svaka 3 sata Opštinskom timu za upravljanje u vanrednim situacijama.</w:t>
      </w:r>
    </w:p>
    <w:p w:rsidR="00101CBB" w:rsidRPr="0061774C" w:rsidRDefault="00101CBB" w:rsidP="00101CBB">
      <w:pPr>
        <w:pStyle w:val="ListParagraph"/>
        <w:ind w:left="0" w:firstLine="90"/>
        <w:jc w:val="both"/>
        <w:rPr>
          <w:rFonts w:ascii="Arial Narrow" w:hAnsi="Arial Narrow"/>
          <w:b/>
          <w:sz w:val="24"/>
          <w:szCs w:val="24"/>
          <w:lang w:val="pl-PL"/>
        </w:rPr>
      </w:pPr>
      <w:r w:rsidRPr="0061774C">
        <w:rPr>
          <w:rFonts w:ascii="Arial Narrow" w:hAnsi="Arial Narrow"/>
          <w:b/>
          <w:sz w:val="24"/>
          <w:szCs w:val="24"/>
          <w:lang w:val="pl-PL"/>
        </w:rPr>
        <w:tab/>
        <w:t xml:space="preserve">Organizaciona šema djelovanja koja definiše način koordinacije i rukovođenja materijalnim i ljudskim resursima u Crnoj Gori, kao i organizaciona šema  koja definiše način koordinacije i rukovođenja materijalnim i ljudskim resursima na teritoriji opštine </w:t>
      </w:r>
      <w:r w:rsidR="002F708B">
        <w:rPr>
          <w:rFonts w:ascii="Arial Narrow" w:hAnsi="Arial Narrow"/>
          <w:b/>
          <w:sz w:val="24"/>
          <w:szCs w:val="24"/>
          <w:lang w:val="pl-PL"/>
        </w:rPr>
        <w:t>Pljevlja</w:t>
      </w:r>
      <w:r w:rsidRPr="0061774C">
        <w:rPr>
          <w:rFonts w:ascii="Arial Narrow" w:hAnsi="Arial Narrow"/>
          <w:b/>
          <w:sz w:val="24"/>
          <w:szCs w:val="24"/>
          <w:lang w:val="pl-PL"/>
        </w:rPr>
        <w:t xml:space="preserve"> u slučaju nastanka poplava data je u prilogu.</w:t>
      </w:r>
    </w:p>
    <w:p w:rsidR="00101CBB" w:rsidRPr="0061774C" w:rsidRDefault="00101CBB" w:rsidP="00101CBB">
      <w:pPr>
        <w:pStyle w:val="ListParagraph"/>
        <w:ind w:left="0" w:firstLine="90"/>
        <w:jc w:val="both"/>
        <w:rPr>
          <w:rFonts w:ascii="Arial Narrow" w:hAnsi="Arial Narrow"/>
          <w:b/>
          <w:sz w:val="24"/>
          <w:szCs w:val="24"/>
          <w:lang w:val="pl-PL"/>
        </w:rPr>
      </w:pPr>
    </w:p>
    <w:p w:rsidR="00101CBB" w:rsidRPr="0061774C" w:rsidRDefault="002611DD" w:rsidP="002611DD">
      <w:pPr>
        <w:pStyle w:val="Heading1"/>
      </w:pPr>
      <w:bookmarkStart w:id="156" w:name="_Toc379787194"/>
      <w:r>
        <w:t xml:space="preserve">5. </w:t>
      </w:r>
      <w:r w:rsidR="00101CBB" w:rsidRPr="0061774C">
        <w:t>MEĐUOPŠTINSKA I MEĐUNARODNA SARADNJA</w:t>
      </w:r>
      <w:bookmarkEnd w:id="156"/>
    </w:p>
    <w:p w:rsidR="00101CBB" w:rsidRPr="0061774C" w:rsidRDefault="00101CBB" w:rsidP="00101CBB">
      <w:pPr>
        <w:pStyle w:val="ListParagraph"/>
        <w:ind w:left="1080"/>
        <w:jc w:val="both"/>
        <w:rPr>
          <w:rFonts w:ascii="Arial Narrow" w:hAnsi="Arial Narrow"/>
          <w:b/>
          <w:sz w:val="24"/>
          <w:szCs w:val="24"/>
        </w:rPr>
      </w:pPr>
    </w:p>
    <w:p w:rsidR="00101CBB" w:rsidRPr="0061774C" w:rsidRDefault="00101CBB" w:rsidP="00101CBB">
      <w:pPr>
        <w:pStyle w:val="ListParagraph"/>
        <w:ind w:left="0" w:firstLine="720"/>
        <w:jc w:val="both"/>
        <w:rPr>
          <w:rFonts w:ascii="Arial Narrow" w:hAnsi="Arial Narrow"/>
          <w:b/>
          <w:sz w:val="24"/>
          <w:szCs w:val="24"/>
        </w:rPr>
      </w:pPr>
      <w:r w:rsidRPr="0061774C">
        <w:rPr>
          <w:rFonts w:ascii="Arial Narrow" w:hAnsi="Arial Narrow"/>
          <w:b/>
          <w:sz w:val="24"/>
          <w:szCs w:val="24"/>
        </w:rPr>
        <w:t xml:space="preserve">Ukoliko raspoložive snage koje je na umanjenju posljedica od poplava angažovala lokalna uprave nijesu dovoljne, na predlog komandira Službe, Ministarstvo može angažovati službe zaštite susjednih i ostalih opština u Crnoj Gori. </w:t>
      </w:r>
    </w:p>
    <w:p w:rsidR="00101CBB" w:rsidRPr="0061774C" w:rsidRDefault="00101CBB" w:rsidP="00101CBB">
      <w:pPr>
        <w:pStyle w:val="ListParagraph"/>
        <w:ind w:left="0" w:firstLine="720"/>
        <w:jc w:val="both"/>
        <w:rPr>
          <w:rFonts w:ascii="Arial Narrow" w:hAnsi="Arial Narrow"/>
          <w:b/>
          <w:sz w:val="24"/>
          <w:szCs w:val="24"/>
          <w:lang w:val="sr-Latn-CS"/>
        </w:rPr>
      </w:pPr>
      <w:r w:rsidRPr="0061774C">
        <w:rPr>
          <w:rFonts w:ascii="Arial Narrow" w:hAnsi="Arial Narrow"/>
          <w:b/>
          <w:sz w:val="24"/>
          <w:szCs w:val="24"/>
          <w:lang w:val="sr-Latn-CS"/>
        </w:rPr>
        <w:t xml:space="preserve">Lokalna uprava u slučaju potrebe, takođe može direktno pozvati službe zaštite susjednih opština. </w:t>
      </w:r>
    </w:p>
    <w:p w:rsidR="00101CBB" w:rsidRPr="0061774C" w:rsidRDefault="00101CBB" w:rsidP="00101CBB">
      <w:pPr>
        <w:pStyle w:val="ListParagraph"/>
        <w:ind w:left="0" w:firstLine="720"/>
        <w:jc w:val="both"/>
        <w:rPr>
          <w:rFonts w:ascii="Arial Narrow" w:hAnsi="Arial Narrow"/>
          <w:b/>
          <w:sz w:val="24"/>
          <w:szCs w:val="24"/>
          <w:lang w:val="sr-Latn-CS"/>
        </w:rPr>
      </w:pPr>
      <w:r w:rsidRPr="0061774C">
        <w:rPr>
          <w:rFonts w:ascii="Arial Narrow" w:hAnsi="Arial Narrow"/>
          <w:b/>
          <w:sz w:val="24"/>
          <w:szCs w:val="24"/>
          <w:lang w:val="sr-Latn-CS"/>
        </w:rPr>
        <w:t>Odluku o traženju pomoći od drugih država u slučaju nastanka vanrednog stanja donosi Ministarstvo, shodno bilateralnim i drugim sporazumima o međunarodnoj saradnji u slučajevima nastanka prirodnih, tehničko-tehnoloških i drugih civilizacijskih katastrofa, kao i ustaljenoj proceduri kada se pomoć traži od organa pri EU, UN i dr.</w:t>
      </w:r>
    </w:p>
    <w:p w:rsidR="00101CBB" w:rsidRPr="0061774C" w:rsidRDefault="00101CBB" w:rsidP="00101CBB">
      <w:pPr>
        <w:pStyle w:val="ListParagraph"/>
        <w:ind w:left="0" w:firstLine="720"/>
        <w:jc w:val="both"/>
        <w:rPr>
          <w:rFonts w:ascii="Arial Narrow" w:hAnsi="Arial Narrow"/>
          <w:b/>
          <w:sz w:val="24"/>
          <w:szCs w:val="24"/>
          <w:lang w:val="sr-Latn-CS"/>
        </w:rPr>
      </w:pPr>
      <w:r w:rsidRPr="0061774C">
        <w:rPr>
          <w:rFonts w:ascii="Arial Narrow" w:hAnsi="Arial Narrow"/>
          <w:b/>
          <w:sz w:val="24"/>
          <w:szCs w:val="24"/>
          <w:lang w:val="sr-Latn-CS"/>
        </w:rPr>
        <w:lastRenderedPageBreak/>
        <w:t xml:space="preserve">Opština je dužna da planira mjere i aktivnosti kojima će se omogućiti pravovremen i brzo realizovanje zadataka koji za cilj imaju prihvatanje međunarodne pomoći u okviru koncepta pod nazivom Podrška zemlje domaćina (Host Nation Support). </w:t>
      </w:r>
    </w:p>
    <w:p w:rsidR="00101CBB" w:rsidRPr="0061774C" w:rsidRDefault="00101CBB" w:rsidP="00101CBB">
      <w:pPr>
        <w:pStyle w:val="ListParagraph"/>
        <w:ind w:left="0" w:firstLine="720"/>
        <w:jc w:val="both"/>
        <w:rPr>
          <w:rFonts w:ascii="Arial Narrow" w:hAnsi="Arial Narrow"/>
          <w:b/>
          <w:sz w:val="24"/>
          <w:szCs w:val="24"/>
          <w:lang w:val="sr-Latn-CS"/>
        </w:rPr>
      </w:pPr>
    </w:p>
    <w:p w:rsidR="00101CBB" w:rsidRPr="0061774C" w:rsidRDefault="00101CBB" w:rsidP="00101CBB">
      <w:pPr>
        <w:pStyle w:val="ListParagraph"/>
        <w:ind w:left="0" w:firstLine="90"/>
        <w:jc w:val="both"/>
        <w:rPr>
          <w:rFonts w:ascii="Arial Narrow" w:hAnsi="Arial Narrow"/>
          <w:b/>
          <w:sz w:val="24"/>
          <w:szCs w:val="24"/>
          <w:lang w:val="pl-PL"/>
        </w:rPr>
      </w:pPr>
    </w:p>
    <w:p w:rsidR="00101CBB" w:rsidRPr="0061774C" w:rsidRDefault="002611DD" w:rsidP="002611DD">
      <w:pPr>
        <w:pStyle w:val="Heading1"/>
      </w:pPr>
      <w:bookmarkStart w:id="157" w:name="_Toc379787195"/>
      <w:r>
        <w:t xml:space="preserve">6. </w:t>
      </w:r>
      <w:r w:rsidR="00101CBB" w:rsidRPr="0061774C">
        <w:t>INFORMISANJE GRAĐANA I JAVNOSTI</w:t>
      </w:r>
      <w:bookmarkEnd w:id="157"/>
    </w:p>
    <w:p w:rsidR="00101CBB" w:rsidRPr="0061774C" w:rsidRDefault="00101CBB" w:rsidP="00101CBB">
      <w:pPr>
        <w:pStyle w:val="ListParagraph"/>
        <w:ind w:left="0" w:firstLine="720"/>
        <w:jc w:val="both"/>
        <w:rPr>
          <w:rFonts w:ascii="Arial Narrow" w:hAnsi="Arial Narrow"/>
          <w:b/>
          <w:sz w:val="24"/>
          <w:szCs w:val="24"/>
        </w:rPr>
      </w:pPr>
      <w:r w:rsidRPr="0061774C">
        <w:rPr>
          <w:rFonts w:ascii="Arial Narrow" w:hAnsi="Arial Narrow"/>
          <w:b/>
          <w:sz w:val="24"/>
          <w:szCs w:val="24"/>
        </w:rPr>
        <w:t>Za informisanje javnosti o nastanku poplava na području opštine, kao i posljedicama po ljude, materijalna i kulturna dobra i životnu sredinu nadležna je Opština, a podatke prikuplja od opštinskih službi i organa koji su neposredno angažovani u aktivnostima za zaštitu i spašavanje od poplava.</w:t>
      </w:r>
    </w:p>
    <w:p w:rsidR="00101CBB" w:rsidRPr="0061774C" w:rsidRDefault="00101CBB" w:rsidP="00101CBB">
      <w:pPr>
        <w:pStyle w:val="ListParagraph"/>
        <w:ind w:left="0" w:firstLine="720"/>
        <w:jc w:val="both"/>
        <w:rPr>
          <w:rFonts w:ascii="Arial Narrow" w:hAnsi="Arial Narrow"/>
          <w:b/>
          <w:sz w:val="24"/>
          <w:szCs w:val="24"/>
        </w:rPr>
      </w:pPr>
      <w:r w:rsidRPr="0061774C">
        <w:rPr>
          <w:rFonts w:ascii="Arial Narrow" w:hAnsi="Arial Narrow"/>
          <w:b/>
          <w:sz w:val="24"/>
          <w:szCs w:val="24"/>
        </w:rPr>
        <w:t>Službena saopštenja o nastupanju vanrednog stanja, njegovom obimu, aktivnostima i mjerama koje je potrebno preduzeti u akcijama zaštite i spašavanja od poplava daje Ministarstvo unutrašnjih poslova – Direkotrat za vanredne situacije.</w:t>
      </w:r>
    </w:p>
    <w:p w:rsidR="00101CBB" w:rsidRPr="0061774C" w:rsidRDefault="00101CBB" w:rsidP="00101CBB">
      <w:pPr>
        <w:pStyle w:val="ListParagraph"/>
        <w:ind w:left="0" w:firstLine="720"/>
        <w:jc w:val="both"/>
        <w:rPr>
          <w:rFonts w:ascii="Arial Narrow" w:hAnsi="Arial Narrow"/>
          <w:b/>
          <w:sz w:val="24"/>
          <w:szCs w:val="24"/>
        </w:rPr>
      </w:pPr>
      <w:r w:rsidRPr="0061774C">
        <w:rPr>
          <w:rFonts w:ascii="Arial Narrow" w:hAnsi="Arial Narrow"/>
          <w:b/>
          <w:sz w:val="24"/>
          <w:szCs w:val="24"/>
        </w:rPr>
        <w:t>Opštinski tim za upravljanje u vanrednim situacijama obezbijediće da lokalno stanovništvo bude stalno informisano o situaciji sa poplavom. Raspoloživi načini informisanja uključuju:</w:t>
      </w:r>
    </w:p>
    <w:p w:rsidR="00101CBB" w:rsidRPr="0061774C" w:rsidRDefault="00101CBB" w:rsidP="000F5ED5">
      <w:pPr>
        <w:pStyle w:val="ListParagraph"/>
        <w:numPr>
          <w:ilvl w:val="0"/>
          <w:numId w:val="49"/>
        </w:numPr>
        <w:jc w:val="both"/>
        <w:rPr>
          <w:rFonts w:ascii="Arial Narrow" w:hAnsi="Arial Narrow"/>
          <w:b/>
          <w:sz w:val="24"/>
          <w:szCs w:val="24"/>
        </w:rPr>
      </w:pPr>
      <w:r w:rsidRPr="0061774C">
        <w:rPr>
          <w:rFonts w:ascii="Arial Narrow" w:hAnsi="Arial Narrow"/>
          <w:b/>
          <w:sz w:val="24"/>
          <w:szCs w:val="24"/>
        </w:rPr>
        <w:t>Hitna obavještenja</w:t>
      </w:r>
    </w:p>
    <w:p w:rsidR="00101CBB" w:rsidRPr="0061774C" w:rsidRDefault="00101CBB" w:rsidP="000F5ED5">
      <w:pPr>
        <w:pStyle w:val="ListParagraph"/>
        <w:numPr>
          <w:ilvl w:val="0"/>
          <w:numId w:val="49"/>
        </w:numPr>
        <w:jc w:val="both"/>
        <w:rPr>
          <w:rFonts w:ascii="Arial Narrow" w:hAnsi="Arial Narrow"/>
          <w:b/>
          <w:sz w:val="24"/>
          <w:szCs w:val="24"/>
        </w:rPr>
      </w:pPr>
      <w:r w:rsidRPr="0061774C">
        <w:rPr>
          <w:rFonts w:ascii="Arial Narrow" w:hAnsi="Arial Narrow"/>
          <w:b/>
          <w:sz w:val="24"/>
          <w:szCs w:val="24"/>
        </w:rPr>
        <w:t>SMS poruke</w:t>
      </w:r>
    </w:p>
    <w:p w:rsidR="00101CBB" w:rsidRPr="0061774C" w:rsidRDefault="00101CBB" w:rsidP="000F5ED5">
      <w:pPr>
        <w:pStyle w:val="ListParagraph"/>
        <w:numPr>
          <w:ilvl w:val="0"/>
          <w:numId w:val="49"/>
        </w:numPr>
        <w:jc w:val="both"/>
        <w:rPr>
          <w:rFonts w:ascii="Arial Narrow" w:hAnsi="Arial Narrow"/>
          <w:b/>
          <w:sz w:val="24"/>
          <w:szCs w:val="24"/>
        </w:rPr>
      </w:pPr>
      <w:r w:rsidRPr="0061774C">
        <w:rPr>
          <w:rFonts w:ascii="Arial Narrow" w:hAnsi="Arial Narrow"/>
          <w:b/>
          <w:sz w:val="24"/>
          <w:szCs w:val="24"/>
        </w:rPr>
        <w:t>Radio I televizija Pljevlja</w:t>
      </w:r>
    </w:p>
    <w:p w:rsidR="00101CBB" w:rsidRPr="0061774C" w:rsidRDefault="00101CBB" w:rsidP="000F5ED5">
      <w:pPr>
        <w:pStyle w:val="ListParagraph"/>
        <w:numPr>
          <w:ilvl w:val="0"/>
          <w:numId w:val="49"/>
        </w:numPr>
        <w:jc w:val="both"/>
        <w:rPr>
          <w:rFonts w:ascii="Arial Narrow" w:hAnsi="Arial Narrow"/>
          <w:b/>
          <w:sz w:val="24"/>
          <w:szCs w:val="24"/>
        </w:rPr>
      </w:pPr>
      <w:r w:rsidRPr="0061774C">
        <w:rPr>
          <w:rFonts w:ascii="Arial Narrow" w:hAnsi="Arial Narrow"/>
          <w:b/>
          <w:sz w:val="24"/>
          <w:szCs w:val="24"/>
        </w:rPr>
        <w:t>Mobilnu i fiksnu telefoniju</w:t>
      </w:r>
    </w:p>
    <w:p w:rsidR="00101CBB" w:rsidRPr="0061774C" w:rsidRDefault="00101CBB" w:rsidP="000F5ED5">
      <w:pPr>
        <w:pStyle w:val="ListParagraph"/>
        <w:numPr>
          <w:ilvl w:val="0"/>
          <w:numId w:val="49"/>
        </w:numPr>
        <w:jc w:val="both"/>
        <w:rPr>
          <w:rFonts w:ascii="Arial Narrow" w:hAnsi="Arial Narrow"/>
          <w:b/>
          <w:sz w:val="24"/>
          <w:szCs w:val="24"/>
        </w:rPr>
      </w:pPr>
      <w:r w:rsidRPr="0061774C">
        <w:rPr>
          <w:rFonts w:ascii="Arial Narrow" w:hAnsi="Arial Narrow"/>
          <w:b/>
          <w:sz w:val="24"/>
          <w:szCs w:val="24"/>
        </w:rPr>
        <w:t>Komunikaciju putem radio veze</w:t>
      </w:r>
    </w:p>
    <w:p w:rsidR="00101CBB" w:rsidRPr="0061774C" w:rsidRDefault="00101CBB" w:rsidP="000F5ED5">
      <w:pPr>
        <w:pStyle w:val="ListParagraph"/>
        <w:numPr>
          <w:ilvl w:val="0"/>
          <w:numId w:val="49"/>
        </w:numPr>
        <w:jc w:val="both"/>
        <w:rPr>
          <w:rFonts w:ascii="Arial Narrow" w:hAnsi="Arial Narrow"/>
          <w:b/>
          <w:sz w:val="24"/>
          <w:szCs w:val="24"/>
        </w:rPr>
      </w:pPr>
      <w:r w:rsidRPr="0061774C">
        <w:rPr>
          <w:rFonts w:ascii="Arial Narrow" w:hAnsi="Arial Narrow"/>
          <w:b/>
          <w:sz w:val="24"/>
          <w:szCs w:val="24"/>
        </w:rPr>
        <w:t>Usmeno obavještenje koristeći kurirsku službu unutar mjesne zajednice</w:t>
      </w:r>
    </w:p>
    <w:p w:rsidR="00101CBB" w:rsidRPr="0061774C" w:rsidRDefault="00101CBB" w:rsidP="000F5ED5">
      <w:pPr>
        <w:pStyle w:val="ListParagraph"/>
        <w:numPr>
          <w:ilvl w:val="0"/>
          <w:numId w:val="49"/>
        </w:numPr>
        <w:jc w:val="both"/>
        <w:rPr>
          <w:rFonts w:ascii="Arial Narrow" w:hAnsi="Arial Narrow"/>
          <w:b/>
          <w:sz w:val="24"/>
          <w:szCs w:val="24"/>
        </w:rPr>
      </w:pPr>
      <w:r w:rsidRPr="0061774C">
        <w:rPr>
          <w:rFonts w:ascii="Arial Narrow" w:hAnsi="Arial Narrow"/>
          <w:b/>
          <w:sz w:val="24"/>
          <w:szCs w:val="24"/>
        </w:rPr>
        <w:t>Veb sajt Opštine Pljevlja</w:t>
      </w:r>
    </w:p>
    <w:p w:rsidR="00101CBB" w:rsidRPr="0061774C" w:rsidRDefault="00101CBB" w:rsidP="000F5ED5">
      <w:pPr>
        <w:pStyle w:val="ListParagraph"/>
        <w:numPr>
          <w:ilvl w:val="0"/>
          <w:numId w:val="49"/>
        </w:numPr>
        <w:jc w:val="both"/>
        <w:rPr>
          <w:rFonts w:ascii="Arial Narrow" w:hAnsi="Arial Narrow"/>
          <w:b/>
          <w:sz w:val="24"/>
          <w:szCs w:val="24"/>
          <w:lang w:val="pl-PL"/>
        </w:rPr>
      </w:pPr>
      <w:r w:rsidRPr="0061774C">
        <w:rPr>
          <w:rFonts w:ascii="Arial Narrow" w:hAnsi="Arial Narrow"/>
          <w:b/>
          <w:sz w:val="24"/>
          <w:szCs w:val="24"/>
          <w:lang w:val="pl-PL"/>
        </w:rPr>
        <w:t>Predsjednike mjesnih zajednica i sastanke u zajednicama</w:t>
      </w:r>
    </w:p>
    <w:p w:rsidR="00101CBB" w:rsidRPr="0061774C" w:rsidRDefault="00101CBB" w:rsidP="000F5ED5">
      <w:pPr>
        <w:pStyle w:val="ListParagraph"/>
        <w:numPr>
          <w:ilvl w:val="0"/>
          <w:numId w:val="49"/>
        </w:numPr>
        <w:jc w:val="both"/>
        <w:rPr>
          <w:rFonts w:ascii="Arial Narrow" w:hAnsi="Arial Narrow"/>
          <w:b/>
          <w:sz w:val="24"/>
          <w:szCs w:val="24"/>
        </w:rPr>
      </w:pPr>
      <w:r w:rsidRPr="0061774C">
        <w:rPr>
          <w:rFonts w:ascii="Arial Narrow" w:hAnsi="Arial Narrow"/>
          <w:b/>
          <w:sz w:val="24"/>
          <w:szCs w:val="24"/>
        </w:rPr>
        <w:t>Štampani mediji</w:t>
      </w:r>
    </w:p>
    <w:p w:rsidR="00101CBB" w:rsidRPr="0061774C" w:rsidRDefault="00101CBB" w:rsidP="000F5ED5">
      <w:pPr>
        <w:pStyle w:val="ListParagraph"/>
        <w:numPr>
          <w:ilvl w:val="0"/>
          <w:numId w:val="49"/>
        </w:numPr>
        <w:jc w:val="both"/>
        <w:rPr>
          <w:rFonts w:ascii="Arial Narrow" w:hAnsi="Arial Narrow"/>
          <w:b/>
          <w:sz w:val="24"/>
          <w:szCs w:val="24"/>
        </w:rPr>
      </w:pPr>
      <w:r w:rsidRPr="0061774C">
        <w:rPr>
          <w:rFonts w:ascii="Arial Narrow" w:hAnsi="Arial Narrow"/>
          <w:b/>
          <w:sz w:val="24"/>
          <w:szCs w:val="24"/>
        </w:rPr>
        <w:t>E-mail</w:t>
      </w:r>
    </w:p>
    <w:p w:rsidR="00101CBB" w:rsidRPr="0061774C" w:rsidRDefault="00101CBB" w:rsidP="000F5ED5">
      <w:pPr>
        <w:pStyle w:val="ListParagraph"/>
        <w:numPr>
          <w:ilvl w:val="0"/>
          <w:numId w:val="49"/>
        </w:numPr>
        <w:jc w:val="both"/>
        <w:rPr>
          <w:rFonts w:ascii="Arial Narrow" w:hAnsi="Arial Narrow"/>
          <w:b/>
          <w:sz w:val="24"/>
          <w:szCs w:val="24"/>
        </w:rPr>
      </w:pPr>
      <w:r w:rsidRPr="0061774C">
        <w:rPr>
          <w:rFonts w:ascii="Arial Narrow" w:hAnsi="Arial Narrow"/>
          <w:b/>
          <w:sz w:val="24"/>
          <w:szCs w:val="24"/>
        </w:rPr>
        <w:t>Fax</w:t>
      </w:r>
    </w:p>
    <w:p w:rsidR="00101CBB" w:rsidRPr="0061774C" w:rsidRDefault="00101CBB" w:rsidP="000F5ED5">
      <w:pPr>
        <w:pStyle w:val="ListParagraph"/>
        <w:numPr>
          <w:ilvl w:val="0"/>
          <w:numId w:val="49"/>
        </w:numPr>
        <w:jc w:val="both"/>
        <w:rPr>
          <w:rFonts w:ascii="Arial Narrow" w:hAnsi="Arial Narrow"/>
          <w:b/>
          <w:sz w:val="24"/>
          <w:szCs w:val="24"/>
        </w:rPr>
      </w:pPr>
      <w:r w:rsidRPr="0061774C">
        <w:rPr>
          <w:rFonts w:ascii="Arial Narrow" w:hAnsi="Arial Narrow"/>
          <w:b/>
          <w:sz w:val="24"/>
          <w:szCs w:val="24"/>
        </w:rPr>
        <w:t>Pisana obavještenja</w:t>
      </w:r>
    </w:p>
    <w:p w:rsidR="00101CBB" w:rsidRPr="0061774C" w:rsidRDefault="00101CBB" w:rsidP="000F5ED5">
      <w:pPr>
        <w:pStyle w:val="ListParagraph"/>
        <w:numPr>
          <w:ilvl w:val="0"/>
          <w:numId w:val="49"/>
        </w:numPr>
        <w:jc w:val="both"/>
        <w:rPr>
          <w:rFonts w:ascii="Arial Narrow" w:hAnsi="Arial Narrow"/>
          <w:b/>
          <w:sz w:val="24"/>
          <w:szCs w:val="24"/>
        </w:rPr>
      </w:pPr>
      <w:r w:rsidRPr="0061774C">
        <w:rPr>
          <w:rFonts w:ascii="Arial Narrow" w:hAnsi="Arial Narrow"/>
          <w:b/>
          <w:sz w:val="24"/>
          <w:szCs w:val="24"/>
        </w:rPr>
        <w:t>Društvene mreže….</w:t>
      </w:r>
    </w:p>
    <w:p w:rsidR="001F7C11" w:rsidRPr="0061774C" w:rsidRDefault="001F7C11" w:rsidP="000E3C41">
      <w:pPr>
        <w:pStyle w:val="ListParagraph"/>
        <w:ind w:left="90" w:firstLine="630"/>
        <w:jc w:val="both"/>
        <w:rPr>
          <w:rFonts w:ascii="Arial Narrow" w:hAnsi="Arial Narrow"/>
          <w:b/>
          <w:sz w:val="24"/>
          <w:szCs w:val="24"/>
          <w:lang w:val="it-IT"/>
        </w:rPr>
      </w:pPr>
    </w:p>
    <w:p w:rsidR="00101CBB" w:rsidRPr="0061774C" w:rsidRDefault="002611DD" w:rsidP="002611DD">
      <w:pPr>
        <w:pStyle w:val="Heading1"/>
        <w:rPr>
          <w:lang w:val="pl-PL"/>
        </w:rPr>
      </w:pPr>
      <w:bookmarkStart w:id="158" w:name="_Toc379787196"/>
      <w:r>
        <w:rPr>
          <w:lang w:val="pl-PL"/>
        </w:rPr>
        <w:t xml:space="preserve">7. </w:t>
      </w:r>
      <w:r w:rsidR="00101CBB" w:rsidRPr="0061774C">
        <w:rPr>
          <w:lang w:val="pl-PL"/>
        </w:rPr>
        <w:t>NAČIN ODRŽAVANJA REDA I BEZBJEDNOSTI PRILIKOM INTERVENCIJA</w:t>
      </w:r>
      <w:bookmarkEnd w:id="158"/>
    </w:p>
    <w:p w:rsidR="00101CBB" w:rsidRPr="0061774C" w:rsidRDefault="00101CBB" w:rsidP="00101CBB">
      <w:pPr>
        <w:pStyle w:val="ListParagraph"/>
        <w:ind w:left="0"/>
        <w:jc w:val="both"/>
        <w:rPr>
          <w:rFonts w:ascii="Arial Narrow" w:hAnsi="Arial Narrow"/>
          <w:b/>
          <w:sz w:val="24"/>
          <w:szCs w:val="24"/>
          <w:lang w:val="pl-PL"/>
        </w:rPr>
      </w:pPr>
    </w:p>
    <w:p w:rsidR="00101CBB" w:rsidRPr="0061774C" w:rsidRDefault="00101CBB" w:rsidP="00101CBB">
      <w:pPr>
        <w:pStyle w:val="ListParagraph"/>
        <w:ind w:left="0" w:firstLine="720"/>
        <w:jc w:val="both"/>
        <w:rPr>
          <w:rFonts w:ascii="Arial Narrow" w:hAnsi="Arial Narrow"/>
          <w:b/>
          <w:sz w:val="24"/>
          <w:szCs w:val="24"/>
          <w:lang w:val="pl-PL"/>
        </w:rPr>
      </w:pPr>
      <w:r w:rsidRPr="0061774C">
        <w:rPr>
          <w:rFonts w:ascii="Arial Narrow" w:hAnsi="Arial Narrow"/>
          <w:b/>
          <w:sz w:val="24"/>
          <w:szCs w:val="24"/>
          <w:lang w:val="pl-PL"/>
        </w:rPr>
        <w:t>Mjere održavanja reda i bezbjednosti prilikom sprovođenja aktivnosti u cilju umanjenja posljedica od poplava vrši Uprava policije preko Područne jedinice u opštini Pljevlja.</w:t>
      </w:r>
    </w:p>
    <w:p w:rsidR="00101CBB" w:rsidRPr="0061774C" w:rsidRDefault="00101CBB" w:rsidP="00101CBB">
      <w:pPr>
        <w:pStyle w:val="ListParagraph"/>
        <w:ind w:left="90" w:hanging="90"/>
        <w:jc w:val="both"/>
        <w:rPr>
          <w:rFonts w:ascii="Arial Narrow" w:hAnsi="Arial Narrow"/>
          <w:b/>
          <w:sz w:val="24"/>
          <w:szCs w:val="24"/>
          <w:lang w:val="pl-PL"/>
        </w:rPr>
      </w:pPr>
    </w:p>
    <w:p w:rsidR="00101CBB" w:rsidRPr="0061774C" w:rsidRDefault="002611DD" w:rsidP="002611DD">
      <w:pPr>
        <w:pStyle w:val="Heading1"/>
      </w:pPr>
      <w:bookmarkStart w:id="159" w:name="_Toc379787197"/>
      <w:r>
        <w:t xml:space="preserve">8. </w:t>
      </w:r>
      <w:r w:rsidR="00101CBB" w:rsidRPr="0061774C">
        <w:t>FINANSIJSKA SREDSTVA ZA SPROVOĐENJE PLANA</w:t>
      </w:r>
      <w:bookmarkEnd w:id="159"/>
      <w:r w:rsidR="00101CBB" w:rsidRPr="0061774C">
        <w:t xml:space="preserve"> </w:t>
      </w:r>
    </w:p>
    <w:p w:rsidR="00101CBB" w:rsidRPr="0061774C" w:rsidRDefault="00101CBB" w:rsidP="00101CBB">
      <w:pPr>
        <w:pStyle w:val="ListParagraph"/>
        <w:ind w:left="1080"/>
        <w:jc w:val="both"/>
        <w:rPr>
          <w:rFonts w:ascii="Arial Narrow" w:hAnsi="Arial Narrow"/>
          <w:b/>
          <w:sz w:val="24"/>
          <w:szCs w:val="24"/>
        </w:rPr>
      </w:pPr>
    </w:p>
    <w:p w:rsidR="00101CBB" w:rsidRPr="0061774C" w:rsidRDefault="00101CBB" w:rsidP="00101CBB">
      <w:pPr>
        <w:pStyle w:val="ListParagraph"/>
        <w:ind w:left="0" w:firstLine="720"/>
        <w:jc w:val="both"/>
        <w:rPr>
          <w:rFonts w:ascii="Arial Narrow" w:hAnsi="Arial Narrow"/>
          <w:b/>
          <w:sz w:val="24"/>
          <w:szCs w:val="24"/>
        </w:rPr>
      </w:pPr>
      <w:r w:rsidRPr="0061774C">
        <w:rPr>
          <w:rFonts w:ascii="Arial Narrow" w:hAnsi="Arial Narrow"/>
          <w:b/>
          <w:sz w:val="24"/>
          <w:szCs w:val="24"/>
        </w:rPr>
        <w:lastRenderedPageBreak/>
        <w:t>Opština u svom budžetu planira finansijska sredstva za zaštitu i spašavanje od poplava, na osnovu predviđenih mjera i aktivnosti na uređenju vodotoka, kao i na osnovu vrijednosti nastalih šteta pri poplavama iz prethodnih godina.</w:t>
      </w:r>
    </w:p>
    <w:p w:rsidR="00101CBB" w:rsidRPr="0061774C" w:rsidRDefault="00101CBB" w:rsidP="00101CBB">
      <w:pPr>
        <w:pStyle w:val="ListParagraph"/>
        <w:ind w:left="0" w:firstLine="720"/>
        <w:jc w:val="both"/>
        <w:rPr>
          <w:rFonts w:ascii="Arial Narrow" w:hAnsi="Arial Narrow"/>
          <w:b/>
          <w:sz w:val="24"/>
          <w:szCs w:val="24"/>
        </w:rPr>
      </w:pPr>
      <w:r w:rsidRPr="0061774C">
        <w:rPr>
          <w:rFonts w:ascii="Arial Narrow" w:hAnsi="Arial Narrow"/>
          <w:b/>
          <w:sz w:val="24"/>
          <w:szCs w:val="24"/>
        </w:rPr>
        <w:t>Opština u svom budžetu planira finansijska sredstva potrebna za zbrinjavanje i evakuaciju ugroženog stanovništva u okviru teritorije opštine.</w:t>
      </w:r>
    </w:p>
    <w:p w:rsidR="00101CBB" w:rsidRPr="0061774C" w:rsidRDefault="00101CBB" w:rsidP="00101CBB">
      <w:pPr>
        <w:pStyle w:val="ListParagraph"/>
        <w:ind w:left="0" w:firstLine="720"/>
        <w:jc w:val="both"/>
        <w:rPr>
          <w:rFonts w:ascii="Arial Narrow" w:hAnsi="Arial Narrow"/>
          <w:b/>
          <w:sz w:val="24"/>
          <w:szCs w:val="24"/>
        </w:rPr>
      </w:pPr>
      <w:r w:rsidRPr="0061774C">
        <w:rPr>
          <w:rFonts w:ascii="Arial Narrow" w:hAnsi="Arial Narrow"/>
          <w:b/>
          <w:sz w:val="24"/>
          <w:szCs w:val="24"/>
        </w:rPr>
        <w:t>Sredstva za troškove smještaja stanovništva evakuisanog iz jedne u drugu opštinu u skladu sa Zakonom o zaštiti i spašavanju, obezbjeđuju se u budžetu Crne Gore.</w:t>
      </w:r>
    </w:p>
    <w:p w:rsidR="00101CBB" w:rsidRPr="0061774C" w:rsidRDefault="00101CBB" w:rsidP="00101CBB">
      <w:pPr>
        <w:pStyle w:val="ListParagraph"/>
        <w:ind w:left="0" w:firstLine="720"/>
        <w:jc w:val="both"/>
        <w:rPr>
          <w:rFonts w:ascii="Arial Narrow" w:hAnsi="Arial Narrow"/>
          <w:b/>
          <w:sz w:val="24"/>
          <w:szCs w:val="24"/>
        </w:rPr>
      </w:pPr>
      <w:r w:rsidRPr="0061774C">
        <w:rPr>
          <w:rFonts w:ascii="Arial Narrow" w:hAnsi="Arial Narrow"/>
          <w:b/>
          <w:sz w:val="24"/>
          <w:szCs w:val="24"/>
        </w:rPr>
        <w:t>Takođe, jedan dio aktivnosti koji se odnosi na operativne i sanacione mjere finansira se iz budžeta Crne Gore.</w:t>
      </w:r>
    </w:p>
    <w:p w:rsidR="00101CBB" w:rsidRPr="0061774C" w:rsidRDefault="00101CBB" w:rsidP="00101CBB">
      <w:pPr>
        <w:pStyle w:val="ListParagraph"/>
        <w:ind w:left="0" w:firstLine="720"/>
        <w:jc w:val="both"/>
        <w:rPr>
          <w:rFonts w:ascii="Arial Narrow" w:hAnsi="Arial Narrow"/>
          <w:b/>
          <w:sz w:val="24"/>
          <w:szCs w:val="24"/>
        </w:rPr>
      </w:pPr>
    </w:p>
    <w:p w:rsidR="00101CBB" w:rsidRPr="0061774C" w:rsidRDefault="00101CBB" w:rsidP="00101CBB">
      <w:pPr>
        <w:pStyle w:val="ListParagraph"/>
        <w:ind w:left="0" w:firstLine="720"/>
        <w:jc w:val="both"/>
        <w:rPr>
          <w:rFonts w:ascii="Arial Narrow" w:hAnsi="Arial Narrow"/>
          <w:b/>
          <w:sz w:val="24"/>
          <w:szCs w:val="24"/>
          <w:lang w:val="sr-Latn-CS"/>
        </w:rPr>
      </w:pPr>
      <w:r w:rsidRPr="0061774C">
        <w:rPr>
          <w:rFonts w:ascii="Arial Narrow" w:hAnsi="Arial Narrow"/>
          <w:b/>
          <w:sz w:val="24"/>
          <w:szCs w:val="24"/>
        </w:rPr>
        <w:t xml:space="preserve">                                                         </w:t>
      </w:r>
      <w:r w:rsidRPr="0061774C">
        <w:rPr>
          <w:rFonts w:ascii="Arial Narrow" w:hAnsi="Arial Narrow"/>
          <w:b/>
          <w:sz w:val="24"/>
          <w:szCs w:val="24"/>
          <w:lang w:val="pl-PL"/>
        </w:rPr>
        <w:t>*  *  *</w:t>
      </w:r>
    </w:p>
    <w:p w:rsidR="00101CBB" w:rsidRPr="0061774C" w:rsidRDefault="00101CBB" w:rsidP="00101CBB">
      <w:pPr>
        <w:ind w:left="284" w:firstLine="283"/>
        <w:jc w:val="both"/>
        <w:rPr>
          <w:rFonts w:ascii="Arial Narrow" w:hAnsi="Arial Narrow"/>
          <w:b/>
          <w:lang w:val="sr-Latn-CS"/>
        </w:rPr>
      </w:pPr>
      <w:r w:rsidRPr="0061774C">
        <w:rPr>
          <w:rFonts w:ascii="Arial Narrow" w:hAnsi="Arial Narrow"/>
          <w:b/>
          <w:lang w:val="sr-Latn-CS"/>
        </w:rPr>
        <w:t>Za izradu ovog plana korišćeni su podaci od:</w:t>
      </w:r>
    </w:p>
    <w:p w:rsidR="00101CBB" w:rsidRPr="0061774C" w:rsidRDefault="00101CBB" w:rsidP="00101CBB">
      <w:pPr>
        <w:ind w:left="284" w:firstLine="283"/>
        <w:jc w:val="both"/>
        <w:rPr>
          <w:rFonts w:ascii="Arial Narrow" w:hAnsi="Arial Narrow"/>
          <w:b/>
          <w:lang w:val="sr-Latn-CS"/>
        </w:rPr>
      </w:pP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Hidrometeorološkog zavoda Crne Gore,</w:t>
      </w: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Opštinske turističke organizacije Pljevlja,</w:t>
      </w: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Nacionalne procjene ugroženosti od poplava,</w:t>
      </w: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Elektrodistribucije Pljevlja,</w:t>
      </w: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JZU Dom zdravlja Pljevlja,</w:t>
      </w: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JZU Opšta bolnica Pljevlja,</w:t>
      </w: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JP Vodovod i Kanalizacija Pljevlja,</w:t>
      </w: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JP Komunalno Pljevlja,</w:t>
      </w: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JP Sportski centar Ada,</w:t>
      </w: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Predškolskih, osnovnih,srednjih i visoko obrazovnih ustanova u Pljevljima,</w:t>
      </w: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Ispostavi granične policije Pljevlja,</w:t>
      </w: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Opštinske statističke službe i Monstata,</w:t>
      </w: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Opštinske komisije za utvrđivanje i procjenu šteta od elementarnih nepogoda,</w:t>
      </w:r>
    </w:p>
    <w:p w:rsidR="00101CBB"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Uprave za neretnine – PJ Pljevlja,</w:t>
      </w:r>
    </w:p>
    <w:p w:rsidR="00C07CD1" w:rsidRPr="0061774C" w:rsidRDefault="00101CBB" w:rsidP="000F5ED5">
      <w:pPr>
        <w:numPr>
          <w:ilvl w:val="0"/>
          <w:numId w:val="38"/>
        </w:numPr>
        <w:jc w:val="both"/>
        <w:rPr>
          <w:rFonts w:ascii="Arial Narrow" w:hAnsi="Arial Narrow"/>
          <w:b/>
          <w:lang w:val="sr-Latn-CS"/>
        </w:rPr>
      </w:pPr>
      <w:r w:rsidRPr="0061774C">
        <w:rPr>
          <w:rFonts w:ascii="Arial Narrow" w:hAnsi="Arial Narrow"/>
          <w:b/>
          <w:lang w:val="sr-Latn-CS"/>
        </w:rPr>
        <w:t>JP Crna Gora Put – PJ Pljevlja</w:t>
      </w:r>
    </w:p>
    <w:p w:rsidR="00A776D8" w:rsidRDefault="00A776D8" w:rsidP="002611DD">
      <w:pPr>
        <w:pStyle w:val="Heading1"/>
        <w:rPr>
          <w:lang w:val="sr-Latn-CS"/>
        </w:rPr>
      </w:pPr>
      <w:bookmarkStart w:id="160" w:name="_Toc379787198"/>
    </w:p>
    <w:p w:rsidR="00A776D8" w:rsidRDefault="00A776D8" w:rsidP="002611DD">
      <w:pPr>
        <w:pStyle w:val="Heading1"/>
        <w:rPr>
          <w:lang w:val="sr-Latn-CS"/>
        </w:rPr>
      </w:pPr>
    </w:p>
    <w:p w:rsidR="00A776D8" w:rsidRDefault="00A776D8" w:rsidP="002611DD">
      <w:pPr>
        <w:pStyle w:val="Heading1"/>
        <w:rPr>
          <w:lang w:val="sr-Latn-CS"/>
        </w:rPr>
      </w:pPr>
    </w:p>
    <w:p w:rsidR="00A776D8" w:rsidRDefault="00A776D8" w:rsidP="002611DD">
      <w:pPr>
        <w:pStyle w:val="Heading1"/>
        <w:rPr>
          <w:lang w:val="sr-Latn-CS"/>
        </w:rPr>
      </w:pPr>
    </w:p>
    <w:p w:rsidR="00A776D8" w:rsidRDefault="00A776D8" w:rsidP="002611DD">
      <w:pPr>
        <w:pStyle w:val="Heading1"/>
        <w:rPr>
          <w:lang w:val="sr-Latn-CS"/>
        </w:rPr>
      </w:pPr>
    </w:p>
    <w:p w:rsidR="00A776D8" w:rsidRDefault="00A776D8" w:rsidP="002611DD">
      <w:pPr>
        <w:pStyle w:val="Heading1"/>
        <w:rPr>
          <w:lang w:val="sr-Latn-CS"/>
        </w:rPr>
      </w:pPr>
    </w:p>
    <w:p w:rsidR="00A776D8" w:rsidRDefault="00A776D8" w:rsidP="002611DD">
      <w:pPr>
        <w:pStyle w:val="Heading1"/>
        <w:rPr>
          <w:lang w:val="sr-Latn-CS"/>
        </w:rPr>
      </w:pPr>
    </w:p>
    <w:p w:rsidR="00A776D8" w:rsidRDefault="00A776D8" w:rsidP="002611DD">
      <w:pPr>
        <w:pStyle w:val="Heading1"/>
        <w:rPr>
          <w:lang w:val="sr-Latn-CS"/>
        </w:rPr>
      </w:pPr>
    </w:p>
    <w:p w:rsidR="00C07CD1" w:rsidRPr="0061774C" w:rsidRDefault="00C07CD1" w:rsidP="002611DD">
      <w:pPr>
        <w:pStyle w:val="Heading1"/>
        <w:rPr>
          <w:lang w:val="sr-Latn-CS"/>
        </w:rPr>
      </w:pPr>
      <w:r w:rsidRPr="0061774C">
        <w:rPr>
          <w:lang w:val="sr-Latn-CS"/>
        </w:rPr>
        <w:t>GLAVA III</w:t>
      </w:r>
      <w:bookmarkEnd w:id="160"/>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C07CD1">
      <w:pPr>
        <w:jc w:val="center"/>
        <w:rPr>
          <w:rFonts w:ascii="Arial Narrow" w:hAnsi="Arial Narrow"/>
          <w:b/>
          <w:lang w:val="sr-Latn-CS"/>
        </w:rPr>
      </w:pPr>
    </w:p>
    <w:p w:rsidR="00C07CD1" w:rsidRPr="0061774C" w:rsidRDefault="00C07CD1" w:rsidP="002611DD">
      <w:pPr>
        <w:pStyle w:val="Heading1"/>
        <w:rPr>
          <w:lang w:val="sr-Latn-CS"/>
        </w:rPr>
      </w:pPr>
      <w:bookmarkStart w:id="161" w:name="_Toc379787199"/>
      <w:r w:rsidRPr="0061774C">
        <w:rPr>
          <w:lang w:val="sr-Latn-CS"/>
        </w:rPr>
        <w:t>PRILOZI</w:t>
      </w:r>
      <w:bookmarkEnd w:id="161"/>
    </w:p>
    <w:p w:rsidR="00C07CD1" w:rsidRPr="0061774C" w:rsidRDefault="00C07CD1" w:rsidP="00C07CD1">
      <w:pPr>
        <w:jc w:val="center"/>
        <w:rPr>
          <w:rFonts w:ascii="Arial Narrow" w:hAnsi="Arial Narrow"/>
          <w:b/>
          <w:lang w:val="sr-Latn-CS"/>
        </w:rPr>
      </w:pPr>
    </w:p>
    <w:p w:rsidR="00101CBB" w:rsidRPr="0061774C" w:rsidRDefault="00101CBB" w:rsidP="00C07CD1">
      <w:pPr>
        <w:ind w:left="780"/>
        <w:jc w:val="both"/>
        <w:rPr>
          <w:rFonts w:ascii="Arial Narrow" w:hAnsi="Arial Narrow"/>
          <w:b/>
          <w:lang w:val="sr-Latn-CS"/>
        </w:rPr>
      </w:pPr>
    </w:p>
    <w:p w:rsidR="00101CBB" w:rsidRPr="0061774C" w:rsidRDefault="00101CBB" w:rsidP="00101CBB">
      <w:pPr>
        <w:jc w:val="both"/>
        <w:rPr>
          <w:rFonts w:ascii="Arial Narrow" w:hAnsi="Arial Narrow"/>
          <w:b/>
          <w:lang w:val="sr-Latn-CS"/>
        </w:rPr>
      </w:pPr>
    </w:p>
    <w:p w:rsidR="00101CBB" w:rsidRPr="0061774C" w:rsidRDefault="00101CBB" w:rsidP="00101CBB">
      <w:pPr>
        <w:pStyle w:val="ListParagraph"/>
        <w:ind w:left="0"/>
        <w:jc w:val="both"/>
        <w:rPr>
          <w:rFonts w:ascii="Arial Narrow" w:hAnsi="Arial Narrow"/>
          <w:b/>
          <w:sz w:val="24"/>
          <w:szCs w:val="24"/>
          <w:lang w:val="pl-PL"/>
        </w:rPr>
      </w:pPr>
    </w:p>
    <w:p w:rsidR="00101CBB" w:rsidRPr="0061774C" w:rsidRDefault="00101CBB" w:rsidP="000E3C41">
      <w:pPr>
        <w:pStyle w:val="ListParagraph"/>
        <w:ind w:left="90" w:firstLine="630"/>
        <w:jc w:val="both"/>
        <w:rPr>
          <w:rFonts w:ascii="Arial Narrow" w:hAnsi="Arial Narrow"/>
          <w:b/>
          <w:sz w:val="24"/>
          <w:szCs w:val="24"/>
          <w:lang w:val="it-IT"/>
        </w:rPr>
      </w:pPr>
    </w:p>
    <w:p w:rsidR="000E3C41" w:rsidRPr="0061774C" w:rsidRDefault="000E3C41" w:rsidP="000E3C41">
      <w:pPr>
        <w:ind w:left="90"/>
        <w:jc w:val="both"/>
        <w:rPr>
          <w:rFonts w:ascii="Arial Narrow" w:hAnsi="Arial Narrow"/>
          <w:b/>
          <w:lang w:val="pl-PL"/>
        </w:rPr>
      </w:pPr>
    </w:p>
    <w:p w:rsidR="000E3C41" w:rsidRPr="0061774C" w:rsidRDefault="000E3C41" w:rsidP="000E3C41">
      <w:pPr>
        <w:pStyle w:val="BodyTextIndent"/>
        <w:ind w:left="0" w:right="-340" w:firstLine="720"/>
        <w:jc w:val="both"/>
        <w:rPr>
          <w:rFonts w:ascii="Arial Narrow" w:hAnsi="Arial Narrow"/>
          <w:b/>
          <w:szCs w:val="24"/>
        </w:rPr>
      </w:pPr>
    </w:p>
    <w:p w:rsidR="000E3C41" w:rsidRPr="0061774C" w:rsidRDefault="000E3C41" w:rsidP="00152309">
      <w:pPr>
        <w:ind w:firstLine="720"/>
        <w:jc w:val="both"/>
        <w:rPr>
          <w:rFonts w:ascii="Arial Narrow" w:hAnsi="Arial Narrow"/>
          <w:b/>
          <w:lang w:val="it-IT"/>
        </w:rPr>
      </w:pPr>
    </w:p>
    <w:p w:rsidR="00152309" w:rsidRPr="0061774C" w:rsidRDefault="00152309" w:rsidP="00152309">
      <w:pPr>
        <w:ind w:firstLine="720"/>
        <w:jc w:val="both"/>
        <w:rPr>
          <w:rFonts w:ascii="Arial Narrow" w:hAnsi="Arial Narrow"/>
          <w:b/>
          <w:lang w:val="it-IT"/>
        </w:rPr>
      </w:pPr>
    </w:p>
    <w:p w:rsidR="006B480E" w:rsidRPr="0061774C" w:rsidRDefault="006B480E" w:rsidP="006B480E">
      <w:pPr>
        <w:pStyle w:val="ListParagraph"/>
        <w:spacing w:before="240"/>
        <w:ind w:left="90" w:firstLine="360"/>
        <w:jc w:val="both"/>
        <w:rPr>
          <w:rFonts w:ascii="Arial Narrow" w:hAnsi="Arial Narrow"/>
          <w:b/>
          <w:sz w:val="24"/>
          <w:szCs w:val="24"/>
          <w:lang w:val="pl-PL"/>
        </w:rPr>
      </w:pPr>
    </w:p>
    <w:p w:rsidR="006B480E" w:rsidRPr="0061774C" w:rsidRDefault="006B480E" w:rsidP="00117880">
      <w:pPr>
        <w:pStyle w:val="ListParagraph"/>
        <w:spacing w:before="240"/>
        <w:ind w:left="90" w:firstLine="540"/>
        <w:jc w:val="both"/>
        <w:rPr>
          <w:rFonts w:ascii="Arial Narrow" w:hAnsi="Arial Narrow"/>
          <w:b/>
          <w:sz w:val="24"/>
          <w:szCs w:val="24"/>
          <w:lang w:val="pl-PL"/>
        </w:rPr>
      </w:pPr>
    </w:p>
    <w:p w:rsidR="00C07CD1" w:rsidRPr="0061774C" w:rsidRDefault="00C07CD1" w:rsidP="002611DD">
      <w:pPr>
        <w:pStyle w:val="Heading1"/>
      </w:pPr>
      <w:bookmarkStart w:id="162" w:name="_Toc379787200"/>
      <w:r w:rsidRPr="0061774C">
        <w:lastRenderedPageBreak/>
        <w:t>PRILOG BROJ 1</w:t>
      </w:r>
      <w:bookmarkEnd w:id="162"/>
    </w:p>
    <w:p w:rsidR="00C07CD1" w:rsidRPr="0061774C" w:rsidRDefault="00C07CD1" w:rsidP="00C07CD1">
      <w:pPr>
        <w:pStyle w:val="NoSpacing"/>
        <w:jc w:val="center"/>
        <w:rPr>
          <w:rFonts w:ascii="Arial Narrow" w:hAnsi="Arial Narrow"/>
          <w:b/>
          <w:sz w:val="24"/>
          <w:szCs w:val="24"/>
        </w:rPr>
      </w:pPr>
    </w:p>
    <w:p w:rsidR="00C07CD1" w:rsidRPr="0061774C" w:rsidRDefault="00C07CD1" w:rsidP="00C07CD1">
      <w:pPr>
        <w:pStyle w:val="NoSpacing"/>
        <w:jc w:val="center"/>
        <w:rPr>
          <w:rFonts w:ascii="Arial Narrow" w:hAnsi="Arial Narrow"/>
          <w:b/>
          <w:sz w:val="24"/>
          <w:szCs w:val="24"/>
        </w:rPr>
      </w:pPr>
    </w:p>
    <w:p w:rsidR="00C07CD1" w:rsidRPr="0061774C" w:rsidRDefault="00C07CD1" w:rsidP="00CA2393">
      <w:pPr>
        <w:pStyle w:val="NoSpacing"/>
        <w:jc w:val="center"/>
        <w:rPr>
          <w:rFonts w:ascii="Arial Narrow" w:hAnsi="Arial Narrow"/>
          <w:b/>
          <w:sz w:val="24"/>
          <w:szCs w:val="24"/>
        </w:rPr>
      </w:pPr>
      <w:r w:rsidRPr="0061774C">
        <w:rPr>
          <w:rFonts w:ascii="Arial Narrow" w:hAnsi="Arial Narrow"/>
          <w:b/>
          <w:sz w:val="24"/>
          <w:szCs w:val="24"/>
        </w:rPr>
        <w:t xml:space="preserve">OPŠTINSKI TIM ZA </w:t>
      </w:r>
      <w:r w:rsidR="00CA2393">
        <w:rPr>
          <w:rFonts w:ascii="Arial Narrow" w:hAnsi="Arial Narrow"/>
          <w:b/>
          <w:sz w:val="24"/>
          <w:szCs w:val="24"/>
        </w:rPr>
        <w:t>ZAŠTITU I SPAŠAVANJE</w:t>
      </w:r>
      <w:r w:rsidRPr="0061774C">
        <w:rPr>
          <w:rFonts w:ascii="Arial Narrow" w:hAnsi="Arial Narrow"/>
          <w:b/>
          <w:sz w:val="24"/>
          <w:szCs w:val="24"/>
        </w:rPr>
        <w:t xml:space="preserve"> U OPŠ</w:t>
      </w:r>
      <w:r w:rsidR="00BC6ABB" w:rsidRPr="0061774C">
        <w:rPr>
          <w:rFonts w:ascii="Arial Narrow" w:hAnsi="Arial Narrow"/>
          <w:b/>
          <w:sz w:val="24"/>
          <w:szCs w:val="24"/>
        </w:rPr>
        <w:t>TINI PLJEVLJA</w:t>
      </w:r>
    </w:p>
    <w:p w:rsidR="004E724E" w:rsidRPr="0061774C" w:rsidRDefault="004E724E" w:rsidP="00C07CD1">
      <w:pPr>
        <w:pStyle w:val="NoSpacing"/>
        <w:jc w:val="center"/>
        <w:rPr>
          <w:rFonts w:ascii="Arial Narrow" w:hAnsi="Arial Narrow"/>
          <w:b/>
          <w:sz w:val="24"/>
          <w:szCs w:val="24"/>
        </w:rPr>
      </w:pPr>
    </w:p>
    <w:tbl>
      <w:tblPr>
        <w:tblW w:w="9469" w:type="dxa"/>
        <w:tblInd w:w="-6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81"/>
        <w:gridCol w:w="2271"/>
        <w:gridCol w:w="4548"/>
        <w:gridCol w:w="1669"/>
      </w:tblGrid>
      <w:tr w:rsidR="004E724E" w:rsidRPr="0061774C" w:rsidTr="004E724E">
        <w:trPr>
          <w:trHeight w:val="267"/>
        </w:trPr>
        <w:tc>
          <w:tcPr>
            <w:tcW w:w="981" w:type="dxa"/>
            <w:tcBorders>
              <w:top w:val="single" w:sz="12" w:space="0" w:color="auto"/>
              <w:bottom w:val="single" w:sz="12" w:space="0" w:color="auto"/>
            </w:tcBorders>
            <w:shd w:val="clear" w:color="auto" w:fill="D9D9D9"/>
          </w:tcPr>
          <w:p w:rsidR="004E724E" w:rsidRPr="0061774C" w:rsidRDefault="004E724E" w:rsidP="004E724E">
            <w:pPr>
              <w:rPr>
                <w:rFonts w:ascii="Arial Narrow" w:hAnsi="Arial Narrow"/>
                <w:b/>
                <w:lang w:val="sr-Latn-CS"/>
              </w:rPr>
            </w:pPr>
            <w:r w:rsidRPr="0061774C">
              <w:rPr>
                <w:rFonts w:ascii="Arial Narrow" w:hAnsi="Arial Narrow"/>
                <w:b/>
                <w:lang w:val="sr-Latn-CS"/>
              </w:rPr>
              <w:t>R. br.</w:t>
            </w:r>
          </w:p>
        </w:tc>
        <w:tc>
          <w:tcPr>
            <w:tcW w:w="2271" w:type="dxa"/>
            <w:tcBorders>
              <w:top w:val="single" w:sz="12" w:space="0" w:color="auto"/>
              <w:bottom w:val="single" w:sz="12" w:space="0" w:color="auto"/>
            </w:tcBorders>
            <w:shd w:val="clear" w:color="auto" w:fill="D9D9D9"/>
          </w:tcPr>
          <w:p w:rsidR="004E724E" w:rsidRPr="0061774C" w:rsidRDefault="004E724E" w:rsidP="004E724E">
            <w:pPr>
              <w:jc w:val="center"/>
              <w:rPr>
                <w:rFonts w:ascii="Arial Narrow" w:hAnsi="Arial Narrow"/>
                <w:b/>
                <w:lang w:val="sr-Latn-CS"/>
              </w:rPr>
            </w:pPr>
            <w:r w:rsidRPr="0061774C">
              <w:rPr>
                <w:rFonts w:ascii="Arial Narrow" w:hAnsi="Arial Narrow"/>
                <w:b/>
                <w:lang w:val="sr-Latn-CS"/>
              </w:rPr>
              <w:t>IME I PREZIME</w:t>
            </w:r>
          </w:p>
        </w:tc>
        <w:tc>
          <w:tcPr>
            <w:tcW w:w="4548" w:type="dxa"/>
            <w:tcBorders>
              <w:top w:val="single" w:sz="12" w:space="0" w:color="auto"/>
              <w:bottom w:val="single" w:sz="12" w:space="0" w:color="auto"/>
            </w:tcBorders>
            <w:shd w:val="clear" w:color="auto" w:fill="D9D9D9"/>
          </w:tcPr>
          <w:p w:rsidR="004E724E" w:rsidRPr="0061774C" w:rsidRDefault="00DB4DAE" w:rsidP="004E724E">
            <w:pPr>
              <w:jc w:val="center"/>
              <w:rPr>
                <w:rFonts w:ascii="Arial Narrow" w:hAnsi="Arial Narrow"/>
                <w:b/>
                <w:lang w:val="sr-Latn-CS"/>
              </w:rPr>
            </w:pPr>
            <w:r>
              <w:rPr>
                <w:rFonts w:ascii="Arial Narrow" w:hAnsi="Arial Narrow"/>
                <w:b/>
                <w:lang w:val="sr-Latn-CS"/>
              </w:rPr>
              <w:t>ZVANJE</w:t>
            </w:r>
          </w:p>
        </w:tc>
        <w:tc>
          <w:tcPr>
            <w:tcW w:w="1669" w:type="dxa"/>
            <w:tcBorders>
              <w:top w:val="single" w:sz="12" w:space="0" w:color="auto"/>
              <w:bottom w:val="single" w:sz="12" w:space="0" w:color="auto"/>
            </w:tcBorders>
            <w:shd w:val="clear" w:color="auto" w:fill="D9D9D9"/>
          </w:tcPr>
          <w:p w:rsidR="004E724E" w:rsidRPr="0061774C" w:rsidRDefault="004E724E" w:rsidP="004E724E">
            <w:pPr>
              <w:jc w:val="center"/>
              <w:rPr>
                <w:rFonts w:ascii="Arial Narrow" w:hAnsi="Arial Narrow"/>
                <w:b/>
                <w:lang w:val="sr-Latn-CS"/>
              </w:rPr>
            </w:pPr>
            <w:r w:rsidRPr="0061774C">
              <w:rPr>
                <w:rFonts w:ascii="Arial Narrow" w:hAnsi="Arial Narrow"/>
                <w:b/>
                <w:lang w:val="sr-Latn-CS"/>
              </w:rPr>
              <w:t>TELEFON</w:t>
            </w:r>
          </w:p>
        </w:tc>
      </w:tr>
      <w:tr w:rsidR="00CA2393" w:rsidRPr="0061774C" w:rsidTr="00BE375F">
        <w:trPr>
          <w:trHeight w:val="353"/>
        </w:trPr>
        <w:tc>
          <w:tcPr>
            <w:tcW w:w="981" w:type="dxa"/>
            <w:tcBorders>
              <w:top w:val="single" w:sz="12" w:space="0" w:color="auto"/>
            </w:tcBorders>
          </w:tcPr>
          <w:p w:rsidR="00CA2393" w:rsidRPr="0061774C" w:rsidRDefault="00CA2393" w:rsidP="000F5ED5">
            <w:pPr>
              <w:numPr>
                <w:ilvl w:val="0"/>
                <w:numId w:val="52"/>
              </w:numPr>
              <w:jc w:val="both"/>
              <w:rPr>
                <w:rFonts w:ascii="Arial Narrow" w:hAnsi="Arial Narrow"/>
                <w:b/>
                <w:lang w:val="sr-Latn-CS"/>
              </w:rPr>
            </w:pPr>
          </w:p>
        </w:tc>
        <w:tc>
          <w:tcPr>
            <w:tcW w:w="2271" w:type="dxa"/>
            <w:tcBorders>
              <w:top w:val="single" w:sz="12" w:space="0" w:color="auto"/>
            </w:tcBorders>
          </w:tcPr>
          <w:p w:rsidR="00CA2393" w:rsidRDefault="00CA2393">
            <w:pPr>
              <w:spacing w:line="276" w:lineRule="auto"/>
              <w:rPr>
                <w:rFonts w:ascii="Arial Narrow" w:hAnsi="Arial Narrow"/>
                <w:b/>
                <w:lang w:val="sr-Latn-CS"/>
              </w:rPr>
            </w:pPr>
            <w:r>
              <w:rPr>
                <w:rFonts w:ascii="Arial Narrow" w:hAnsi="Arial Narrow"/>
                <w:b/>
                <w:lang w:val="sr-Latn-CS"/>
              </w:rPr>
              <w:t>Mirko Đačić</w:t>
            </w:r>
          </w:p>
        </w:tc>
        <w:tc>
          <w:tcPr>
            <w:tcW w:w="4548" w:type="dxa"/>
            <w:tcBorders>
              <w:top w:val="single" w:sz="12" w:space="0" w:color="auto"/>
            </w:tcBorders>
          </w:tcPr>
          <w:p w:rsidR="00CA2393" w:rsidRDefault="00CA2393">
            <w:pPr>
              <w:spacing w:line="276" w:lineRule="auto"/>
              <w:rPr>
                <w:rFonts w:ascii="Arial Narrow" w:hAnsi="Arial Narrow"/>
                <w:b/>
                <w:lang w:val="sr-Latn-CS"/>
              </w:rPr>
            </w:pPr>
            <w:r>
              <w:rPr>
                <w:rFonts w:ascii="Arial Narrow" w:hAnsi="Arial Narrow"/>
                <w:b/>
                <w:lang w:val="sr-Latn-CS"/>
              </w:rPr>
              <w:t>Predsjednik opštine - rukovodilac tima</w:t>
            </w:r>
          </w:p>
        </w:tc>
        <w:tc>
          <w:tcPr>
            <w:tcW w:w="1669" w:type="dxa"/>
            <w:tcBorders>
              <w:top w:val="single" w:sz="12" w:space="0" w:color="auto"/>
            </w:tcBorders>
          </w:tcPr>
          <w:p w:rsidR="00CA2393" w:rsidRDefault="00CA2393">
            <w:pPr>
              <w:spacing w:line="276" w:lineRule="auto"/>
              <w:rPr>
                <w:rFonts w:ascii="Arial Narrow" w:hAnsi="Arial Narrow"/>
                <w:b/>
                <w:lang w:val="sr-Latn-CS"/>
              </w:rPr>
            </w:pPr>
            <w:r>
              <w:rPr>
                <w:rFonts w:ascii="Arial Narrow" w:hAnsi="Arial Narrow"/>
                <w:b/>
                <w:lang w:val="sr-Latn-CS"/>
              </w:rPr>
              <w:t>067/837-999</w:t>
            </w:r>
          </w:p>
        </w:tc>
      </w:tr>
      <w:tr w:rsidR="00CA2393" w:rsidRPr="0061774C" w:rsidTr="004E724E">
        <w:tc>
          <w:tcPr>
            <w:tcW w:w="981" w:type="dxa"/>
          </w:tcPr>
          <w:p w:rsidR="00CA2393" w:rsidRPr="0061774C" w:rsidRDefault="00CA2393" w:rsidP="000F5ED5">
            <w:pPr>
              <w:numPr>
                <w:ilvl w:val="0"/>
                <w:numId w:val="52"/>
              </w:numPr>
              <w:jc w:val="both"/>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Goran Čavić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v.d.Komandir Službe zaštite – zamj. ruk. tima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063/232-147</w:t>
            </w:r>
          </w:p>
        </w:tc>
      </w:tr>
      <w:tr w:rsidR="00CA2393" w:rsidRPr="0061774C" w:rsidTr="004E724E">
        <w:tc>
          <w:tcPr>
            <w:tcW w:w="981" w:type="dxa"/>
          </w:tcPr>
          <w:p w:rsidR="00CA2393" w:rsidRPr="0061774C" w:rsidRDefault="00CA2393" w:rsidP="000F5ED5">
            <w:pPr>
              <w:numPr>
                <w:ilvl w:val="0"/>
                <w:numId w:val="52"/>
              </w:numPr>
              <w:jc w:val="both"/>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Muamer Hadžalić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Načelnik Direktorat za vanredne situacije</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067/112-131</w:t>
            </w:r>
          </w:p>
        </w:tc>
      </w:tr>
      <w:tr w:rsidR="00CA2393" w:rsidRPr="0061774C" w:rsidTr="00B243DB">
        <w:trPr>
          <w:trHeight w:val="328"/>
        </w:trPr>
        <w:tc>
          <w:tcPr>
            <w:tcW w:w="981" w:type="dxa"/>
          </w:tcPr>
          <w:p w:rsidR="00CA2393" w:rsidRPr="0061774C" w:rsidRDefault="00CA2393" w:rsidP="000F5ED5">
            <w:pPr>
              <w:numPr>
                <w:ilvl w:val="0"/>
                <w:numId w:val="52"/>
              </w:numPr>
              <w:jc w:val="both"/>
              <w:rPr>
                <w:rFonts w:ascii="Arial Narrow" w:hAnsi="Arial Narrow"/>
                <w:b/>
                <w:lang w:val="sr-Latn-CS"/>
              </w:rPr>
            </w:pPr>
          </w:p>
        </w:tc>
        <w:tc>
          <w:tcPr>
            <w:tcW w:w="2271" w:type="dxa"/>
          </w:tcPr>
          <w:p w:rsidR="00CA2393" w:rsidRDefault="00CA2393">
            <w:pPr>
              <w:spacing w:line="276" w:lineRule="auto"/>
              <w:rPr>
                <w:rFonts w:ascii="Arial Narrow" w:eastAsia="Calibri" w:hAnsi="Arial Narrow"/>
                <w:b/>
              </w:rPr>
            </w:pPr>
            <w:r>
              <w:rPr>
                <w:rFonts w:ascii="Arial Narrow" w:hAnsi="Arial Narrow"/>
                <w:b/>
              </w:rPr>
              <w:t xml:space="preserve">Zoran </w:t>
            </w:r>
            <w:r>
              <w:rPr>
                <w:rFonts w:ascii="Arial Narrow" w:hAnsi="Arial Narrow"/>
                <w:b/>
                <w:lang w:val="sr-Latn-CS"/>
              </w:rPr>
              <w:t>Radošević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 xml:space="preserve">Glavni administrator –  sekretar tima </w:t>
            </w:r>
          </w:p>
        </w:tc>
        <w:tc>
          <w:tcPr>
            <w:tcW w:w="1669" w:type="dxa"/>
          </w:tcPr>
          <w:p w:rsidR="00CA2393" w:rsidRDefault="00CA2393">
            <w:pPr>
              <w:spacing w:line="276" w:lineRule="auto"/>
              <w:rPr>
                <w:rFonts w:ascii="Arial Narrow" w:eastAsia="Calibri" w:hAnsi="Arial Narrow"/>
                <w:b/>
              </w:rPr>
            </w:pPr>
            <w:r>
              <w:rPr>
                <w:rFonts w:ascii="Arial Narrow" w:hAnsi="Arial Narrow"/>
                <w:b/>
              </w:rPr>
              <w:t>069/337-668</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Zoran Čolović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Sekretar za kom-st. poslove , saobraćaj i vode</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069/041-521</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Biljana Vukanić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Sekretar za finansije</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063/212-133</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Bojan Bajčeta</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v.d.Načelnik Komunalne policije</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069/602-056</w:t>
            </w:r>
          </w:p>
        </w:tc>
      </w:tr>
      <w:tr w:rsidR="00CA2393" w:rsidRPr="0061774C" w:rsidTr="004E724E">
        <w:tc>
          <w:tcPr>
            <w:tcW w:w="981" w:type="dxa"/>
          </w:tcPr>
          <w:p w:rsidR="00CA2393" w:rsidRPr="0061774C" w:rsidRDefault="00CA2393" w:rsidP="000F5ED5">
            <w:pPr>
              <w:numPr>
                <w:ilvl w:val="0"/>
                <w:numId w:val="52"/>
              </w:numPr>
              <w:jc w:val="both"/>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Slavko Vojinović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Rukovodilac PJ Uprave policije</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067/184-735</w:t>
            </w:r>
          </w:p>
        </w:tc>
      </w:tr>
      <w:tr w:rsidR="00CA2393" w:rsidRPr="0061774C" w:rsidTr="004E724E">
        <w:tc>
          <w:tcPr>
            <w:tcW w:w="981" w:type="dxa"/>
          </w:tcPr>
          <w:p w:rsidR="00CA2393" w:rsidRPr="0061774C" w:rsidRDefault="00CA2393" w:rsidP="000F5ED5">
            <w:pPr>
              <w:numPr>
                <w:ilvl w:val="0"/>
                <w:numId w:val="52"/>
              </w:numPr>
              <w:jc w:val="both"/>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Miloš Gačević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Komandant Planinskog bataljona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067/619-530</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Aleksandar Laketić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Komandir PJ Policije</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063/285-390</w:t>
            </w:r>
          </w:p>
        </w:tc>
      </w:tr>
      <w:tr w:rsidR="00CA2393" w:rsidRPr="0061774C" w:rsidTr="00DF548E">
        <w:trPr>
          <w:trHeight w:val="310"/>
        </w:trPr>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rPr>
            </w:pPr>
            <w:r>
              <w:rPr>
                <w:rFonts w:ascii="Arial Narrow" w:hAnsi="Arial Narrow"/>
                <w:b/>
                <w:lang w:val="sr-Latn-CS"/>
              </w:rPr>
              <w:t>Dr Mile Golo</w:t>
            </w:r>
            <w:r>
              <w:rPr>
                <w:rFonts w:ascii="Arial Narrow" w:hAnsi="Arial Narrow"/>
                <w:b/>
              </w:rPr>
              <w:t>čevac</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Direktor JZU Opšta bolnica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069/598-198</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Dr Ilhan Tursumović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Direktor JZU Dom zdravlja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067/613-721</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Dr Biljana Čarkilović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Epidemiolog - Opšta bolnica Pljevlja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067/613-695</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Slavoljub Popadić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Izvršni direktor Rudnika uglja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067/350-550</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Igor Golubović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Direktor Elektrodistribucije</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067/558-544</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Rajko Dragaš</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Izvršni direktor Kompanije „Vektra Jakić“</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067/281-802</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Branka Đurđić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v.d.Direktor JU Centar  za socijalni rad</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067/216-641</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Gojko Karafilovski</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Veterinarska stanica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067/568-995</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Sanel Deljković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Rukovodilac T-mobile PJ Pljevlja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067/383-372</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Luka Jovanović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Direktor TE Pljevlja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067/622-176</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Naima Šulović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Direktor PTT Pljevlja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067/588-077</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rPr>
            </w:pPr>
            <w:r>
              <w:rPr>
                <w:rFonts w:ascii="Arial Narrow" w:hAnsi="Arial Narrow"/>
                <w:b/>
                <w:lang w:val="sr-Latn-CS"/>
              </w:rPr>
              <w:t>Nusret Kala</w:t>
            </w:r>
            <w:r>
              <w:rPr>
                <w:rFonts w:ascii="Arial Narrow" w:hAnsi="Arial Narrow"/>
                <w:b/>
              </w:rPr>
              <w:t>č</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Direktor Uprave za šume</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067/018-177</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Čedo Gospić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Direktor DOO ,,Vodovod“</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067/099-900</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Saša Ječmenica</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Direktor DOO  „Čistoća“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069/366-684</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Nataša Marković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Direktor DOO „Komunalne usluge“</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069/087-553</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Sreto Vučetić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Rukovodilac Meteorološke stanice Pljevlja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067/548-185</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Boško Vojinović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Rukovodilac Crnagoraput – Sekcija Pljevlja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067/241-446</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Željko Minić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Direktor Crvenog krsta opštine Pljevlja</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069/347-213</w:t>
            </w:r>
          </w:p>
        </w:tc>
      </w:tr>
      <w:tr w:rsidR="00CA2393" w:rsidRPr="0061774C" w:rsidTr="004E724E">
        <w:tc>
          <w:tcPr>
            <w:tcW w:w="981" w:type="dxa"/>
          </w:tcPr>
          <w:p w:rsidR="00CA2393" w:rsidRPr="0061774C" w:rsidRDefault="00CA2393" w:rsidP="000F5ED5">
            <w:pPr>
              <w:numPr>
                <w:ilvl w:val="0"/>
                <w:numId w:val="52"/>
              </w:numPr>
              <w:jc w:val="center"/>
              <w:rPr>
                <w:rFonts w:ascii="Arial Narrow" w:hAnsi="Arial Narrow"/>
                <w:b/>
                <w:lang w:val="sr-Latn-CS"/>
              </w:rPr>
            </w:pPr>
          </w:p>
        </w:tc>
        <w:tc>
          <w:tcPr>
            <w:tcW w:w="2271" w:type="dxa"/>
          </w:tcPr>
          <w:p w:rsidR="00CA2393" w:rsidRDefault="00CA2393">
            <w:pPr>
              <w:spacing w:line="276" w:lineRule="auto"/>
              <w:rPr>
                <w:rFonts w:ascii="Arial Narrow" w:hAnsi="Arial Narrow"/>
                <w:b/>
                <w:lang w:val="sr-Latn-CS"/>
              </w:rPr>
            </w:pPr>
            <w:r>
              <w:rPr>
                <w:rFonts w:ascii="Arial Narrow" w:hAnsi="Arial Narrow"/>
                <w:b/>
                <w:lang w:val="sr-Latn-CS"/>
              </w:rPr>
              <w:t>Dragan Jovović</w:t>
            </w:r>
          </w:p>
        </w:tc>
        <w:tc>
          <w:tcPr>
            <w:tcW w:w="4548" w:type="dxa"/>
          </w:tcPr>
          <w:p w:rsidR="00CA2393" w:rsidRDefault="00CA2393">
            <w:pPr>
              <w:spacing w:line="276" w:lineRule="auto"/>
              <w:rPr>
                <w:rFonts w:ascii="Arial Narrow" w:hAnsi="Arial Narrow"/>
                <w:b/>
                <w:lang w:val="sr-Latn-CS"/>
              </w:rPr>
            </w:pPr>
            <w:r>
              <w:rPr>
                <w:rFonts w:ascii="Arial Narrow" w:hAnsi="Arial Narrow"/>
                <w:b/>
                <w:lang w:val="sr-Latn-CS"/>
              </w:rPr>
              <w:t>Direktor DOO Lokalni putevi</w:t>
            </w:r>
          </w:p>
        </w:tc>
        <w:tc>
          <w:tcPr>
            <w:tcW w:w="1669" w:type="dxa"/>
          </w:tcPr>
          <w:p w:rsidR="00CA2393" w:rsidRDefault="00CA2393">
            <w:pPr>
              <w:spacing w:line="276" w:lineRule="auto"/>
              <w:rPr>
                <w:rFonts w:ascii="Arial Narrow" w:hAnsi="Arial Narrow"/>
                <w:b/>
                <w:lang w:val="sr-Latn-CS"/>
              </w:rPr>
            </w:pPr>
            <w:r>
              <w:rPr>
                <w:rFonts w:ascii="Arial Narrow" w:hAnsi="Arial Narrow"/>
                <w:b/>
                <w:lang w:val="sr-Latn-CS"/>
              </w:rPr>
              <w:t>067/008-110</w:t>
            </w:r>
          </w:p>
        </w:tc>
      </w:tr>
    </w:tbl>
    <w:p w:rsidR="004E724E" w:rsidRPr="0061774C" w:rsidRDefault="004E724E" w:rsidP="00C07CD1">
      <w:pPr>
        <w:pStyle w:val="NoSpacing"/>
        <w:jc w:val="center"/>
        <w:rPr>
          <w:rFonts w:ascii="Arial Narrow" w:hAnsi="Arial Narrow"/>
          <w:b/>
          <w:sz w:val="24"/>
          <w:szCs w:val="24"/>
        </w:rPr>
      </w:pPr>
    </w:p>
    <w:p w:rsidR="00BC6ABB" w:rsidRDefault="00BC6ABB"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Default="00FB78BC" w:rsidP="00C07CD1">
      <w:pPr>
        <w:pStyle w:val="NoSpacing"/>
        <w:jc w:val="center"/>
        <w:rPr>
          <w:rFonts w:ascii="Arial Narrow" w:hAnsi="Arial Narrow"/>
          <w:b/>
          <w:sz w:val="24"/>
          <w:szCs w:val="24"/>
        </w:rPr>
      </w:pPr>
    </w:p>
    <w:p w:rsidR="00FB78BC" w:rsidRPr="0061774C" w:rsidRDefault="00FB78BC" w:rsidP="00C07CD1">
      <w:pPr>
        <w:pStyle w:val="NoSpacing"/>
        <w:jc w:val="center"/>
        <w:rPr>
          <w:rFonts w:ascii="Arial Narrow" w:hAnsi="Arial Narrow"/>
          <w:b/>
          <w:sz w:val="24"/>
          <w:szCs w:val="24"/>
        </w:rPr>
      </w:pPr>
    </w:p>
    <w:p w:rsidR="004E724E" w:rsidRPr="0061774C" w:rsidRDefault="004E724E">
      <w:pPr>
        <w:spacing w:after="200" w:line="276" w:lineRule="auto"/>
        <w:rPr>
          <w:rFonts w:ascii="Arial Narrow" w:eastAsia="Calibri" w:hAnsi="Arial Narrow"/>
          <w:b/>
          <w:lang w:val="sr-Latn-CS"/>
        </w:rPr>
      </w:pPr>
      <w:r w:rsidRPr="0061774C">
        <w:rPr>
          <w:rFonts w:ascii="Arial Narrow" w:hAnsi="Arial Narrow"/>
          <w:b/>
        </w:rPr>
        <w:br w:type="page"/>
      </w:r>
    </w:p>
    <w:p w:rsidR="00BC6ABB" w:rsidRPr="0061774C" w:rsidRDefault="00BC6ABB" w:rsidP="00C07CD1">
      <w:pPr>
        <w:pStyle w:val="NoSpacing"/>
        <w:jc w:val="center"/>
        <w:rPr>
          <w:rFonts w:ascii="Arial Narrow" w:hAnsi="Arial Narrow"/>
          <w:b/>
          <w:sz w:val="24"/>
          <w:szCs w:val="24"/>
        </w:rPr>
        <w:sectPr w:rsidR="00BC6ABB" w:rsidRPr="0061774C" w:rsidSect="00796B3F">
          <w:headerReference w:type="default" r:id="rId46"/>
          <w:footerReference w:type="even" r:id="rId47"/>
          <w:footerReference w:type="default" r:id="rId48"/>
          <w:pgSz w:w="11906" w:h="16838"/>
          <w:pgMar w:top="1417" w:right="1134" w:bottom="90" w:left="1701" w:header="708" w:footer="708" w:gutter="0"/>
          <w:cols w:space="708"/>
          <w:docGrid w:linePitch="360"/>
        </w:sectPr>
      </w:pPr>
    </w:p>
    <w:p w:rsidR="00BC6ABB" w:rsidRPr="0061774C" w:rsidRDefault="002611DD" w:rsidP="002611DD">
      <w:pPr>
        <w:pStyle w:val="Heading1"/>
      </w:pPr>
      <w:bookmarkStart w:id="163" w:name="_Toc379787201"/>
      <w:r>
        <w:lastRenderedPageBreak/>
        <w:t>PRILOG BROJ 2</w:t>
      </w:r>
      <w:bookmarkEnd w:id="163"/>
    </w:p>
    <w:p w:rsidR="00BC6ABB" w:rsidRPr="0061774C" w:rsidRDefault="00BC6ABB" w:rsidP="00BC6ABB">
      <w:pPr>
        <w:rPr>
          <w:rFonts w:ascii="Arial Narrow" w:hAnsi="Arial Narrow"/>
          <w:b/>
          <w:lang w:val="sr-Latn-CS"/>
        </w:rPr>
      </w:pPr>
    </w:p>
    <w:p w:rsidR="00BC6ABB" w:rsidRPr="0061774C" w:rsidRDefault="00BC6ABB" w:rsidP="00BC6ABB">
      <w:pPr>
        <w:jc w:val="center"/>
        <w:rPr>
          <w:rFonts w:ascii="Arial Narrow" w:hAnsi="Arial Narrow"/>
          <w:b/>
          <w:lang w:val="sr-Latn-CS"/>
        </w:rPr>
      </w:pPr>
      <w:r w:rsidRPr="0061774C">
        <w:rPr>
          <w:rFonts w:ascii="Arial Narrow" w:hAnsi="Arial Narrow"/>
          <w:b/>
          <w:lang w:val="sr-Latn-CS"/>
        </w:rPr>
        <w:t>PREGLED LJUDSKIH I MATERIJALNIH RESURSA OPERATIVNIH  JEDINICA KOJE MOGU BITI ANGAŽOVANE U SLUČAJU POPLAVA</w:t>
      </w: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454"/>
        <w:gridCol w:w="806"/>
        <w:gridCol w:w="2704"/>
        <w:gridCol w:w="1710"/>
        <w:gridCol w:w="1530"/>
        <w:gridCol w:w="3438"/>
      </w:tblGrid>
      <w:tr w:rsidR="00BC6ABB" w:rsidRPr="0061774C" w:rsidTr="002A33FC">
        <w:trPr>
          <w:trHeight w:val="643"/>
        </w:trPr>
        <w:tc>
          <w:tcPr>
            <w:tcW w:w="534" w:type="dxa"/>
            <w:vAlign w:val="center"/>
          </w:tcPr>
          <w:p w:rsidR="00BC6ABB" w:rsidRPr="0061774C" w:rsidRDefault="00BC6ABB" w:rsidP="002A33FC">
            <w:pPr>
              <w:jc w:val="center"/>
              <w:rPr>
                <w:rFonts w:ascii="Arial Narrow" w:hAnsi="Arial Narrow"/>
                <w:b/>
              </w:rPr>
            </w:pPr>
            <w:r w:rsidRPr="0061774C">
              <w:rPr>
                <w:rFonts w:ascii="Arial Narrow" w:hAnsi="Arial Narrow"/>
                <w:b/>
              </w:rPr>
              <w:t>RB.</w:t>
            </w:r>
          </w:p>
        </w:tc>
        <w:tc>
          <w:tcPr>
            <w:tcW w:w="2454" w:type="dxa"/>
            <w:vAlign w:val="center"/>
          </w:tcPr>
          <w:p w:rsidR="00BC6ABB" w:rsidRPr="0061774C" w:rsidRDefault="00BC6ABB" w:rsidP="002A33FC">
            <w:pPr>
              <w:jc w:val="center"/>
              <w:rPr>
                <w:rFonts w:ascii="Arial Narrow" w:hAnsi="Arial Narrow"/>
                <w:b/>
              </w:rPr>
            </w:pPr>
            <w:r w:rsidRPr="0061774C">
              <w:rPr>
                <w:rFonts w:ascii="Arial Narrow" w:hAnsi="Arial Narrow"/>
                <w:b/>
              </w:rPr>
              <w:t>NAZIV JEDINICE</w:t>
            </w:r>
          </w:p>
        </w:tc>
        <w:tc>
          <w:tcPr>
            <w:tcW w:w="806" w:type="dxa"/>
            <w:vAlign w:val="center"/>
          </w:tcPr>
          <w:p w:rsidR="00BC6ABB" w:rsidRPr="0061774C" w:rsidRDefault="00BC6ABB" w:rsidP="002A33FC">
            <w:pPr>
              <w:jc w:val="center"/>
              <w:rPr>
                <w:rFonts w:ascii="Arial Narrow" w:hAnsi="Arial Narrow"/>
                <w:b/>
              </w:rPr>
            </w:pPr>
            <w:r w:rsidRPr="0061774C">
              <w:rPr>
                <w:rFonts w:ascii="Arial Narrow" w:hAnsi="Arial Narrow"/>
                <w:b/>
              </w:rPr>
              <w:t>BR. ČL.</w:t>
            </w:r>
          </w:p>
        </w:tc>
        <w:tc>
          <w:tcPr>
            <w:tcW w:w="2704" w:type="dxa"/>
            <w:vAlign w:val="center"/>
          </w:tcPr>
          <w:p w:rsidR="00BC6ABB" w:rsidRPr="0061774C" w:rsidRDefault="00BC6ABB" w:rsidP="002A33FC">
            <w:pPr>
              <w:jc w:val="center"/>
              <w:rPr>
                <w:rFonts w:ascii="Arial Narrow" w:hAnsi="Arial Narrow"/>
                <w:b/>
              </w:rPr>
            </w:pPr>
            <w:r w:rsidRPr="0061774C">
              <w:rPr>
                <w:rFonts w:ascii="Arial Narrow" w:hAnsi="Arial Narrow"/>
                <w:b/>
              </w:rPr>
              <w:t>ODGOVORNO LICE</w:t>
            </w:r>
          </w:p>
        </w:tc>
        <w:tc>
          <w:tcPr>
            <w:tcW w:w="1710" w:type="dxa"/>
            <w:vAlign w:val="center"/>
          </w:tcPr>
          <w:p w:rsidR="00BC6ABB" w:rsidRPr="0061774C" w:rsidRDefault="00BC6ABB" w:rsidP="002A33FC">
            <w:pPr>
              <w:jc w:val="center"/>
              <w:rPr>
                <w:rFonts w:ascii="Arial Narrow" w:hAnsi="Arial Narrow"/>
                <w:b/>
              </w:rPr>
            </w:pPr>
            <w:r w:rsidRPr="0061774C">
              <w:rPr>
                <w:rFonts w:ascii="Arial Narrow" w:hAnsi="Arial Narrow"/>
                <w:b/>
              </w:rPr>
              <w:t>FUNKCIJA</w:t>
            </w:r>
          </w:p>
        </w:tc>
        <w:tc>
          <w:tcPr>
            <w:tcW w:w="1530" w:type="dxa"/>
            <w:vAlign w:val="center"/>
          </w:tcPr>
          <w:p w:rsidR="00BC6ABB" w:rsidRPr="0061774C" w:rsidRDefault="00BC6ABB" w:rsidP="002A33FC">
            <w:pPr>
              <w:jc w:val="center"/>
              <w:rPr>
                <w:rFonts w:ascii="Arial Narrow" w:hAnsi="Arial Narrow"/>
                <w:b/>
              </w:rPr>
            </w:pPr>
            <w:r w:rsidRPr="0061774C">
              <w:rPr>
                <w:rFonts w:ascii="Arial Narrow" w:hAnsi="Arial Narrow"/>
                <w:b/>
              </w:rPr>
              <w:t>BR: TELEFONA</w:t>
            </w:r>
          </w:p>
        </w:tc>
        <w:tc>
          <w:tcPr>
            <w:tcW w:w="3438" w:type="dxa"/>
            <w:vAlign w:val="center"/>
          </w:tcPr>
          <w:p w:rsidR="00BC6ABB" w:rsidRPr="0061774C" w:rsidRDefault="00BC6ABB" w:rsidP="002A33FC">
            <w:pPr>
              <w:jc w:val="center"/>
              <w:rPr>
                <w:rFonts w:ascii="Arial Narrow" w:hAnsi="Arial Narrow"/>
                <w:b/>
              </w:rPr>
            </w:pPr>
            <w:r w:rsidRPr="0061774C">
              <w:rPr>
                <w:rFonts w:ascii="Arial Narrow" w:hAnsi="Arial Narrow"/>
                <w:b/>
              </w:rPr>
              <w:t>OSPOSOBLJENOST I  OPREMLJENOST</w:t>
            </w:r>
          </w:p>
        </w:tc>
      </w:tr>
      <w:tr w:rsidR="00BC6ABB" w:rsidRPr="0061774C" w:rsidTr="002A33FC">
        <w:trPr>
          <w:trHeight w:val="643"/>
        </w:trPr>
        <w:tc>
          <w:tcPr>
            <w:tcW w:w="534" w:type="dxa"/>
          </w:tcPr>
          <w:p w:rsidR="00BC6ABB" w:rsidRPr="0061774C" w:rsidRDefault="00BC6ABB" w:rsidP="002A33FC">
            <w:pPr>
              <w:jc w:val="center"/>
              <w:rPr>
                <w:rFonts w:ascii="Arial Narrow" w:hAnsi="Arial Narrow"/>
                <w:b/>
              </w:rPr>
            </w:pPr>
            <w:r w:rsidRPr="0061774C">
              <w:rPr>
                <w:rFonts w:ascii="Arial Narrow" w:hAnsi="Arial Narrow"/>
                <w:b/>
              </w:rPr>
              <w:t>1.</w:t>
            </w:r>
          </w:p>
        </w:tc>
        <w:tc>
          <w:tcPr>
            <w:tcW w:w="2454" w:type="dxa"/>
          </w:tcPr>
          <w:p w:rsidR="00BC6ABB" w:rsidRPr="0061774C" w:rsidRDefault="00BC6ABB" w:rsidP="002A33FC">
            <w:pPr>
              <w:rPr>
                <w:rFonts w:ascii="Arial Narrow" w:hAnsi="Arial Narrow"/>
                <w:b/>
              </w:rPr>
            </w:pPr>
            <w:r w:rsidRPr="0061774C">
              <w:rPr>
                <w:rFonts w:ascii="Arial Narrow" w:hAnsi="Arial Narrow"/>
                <w:b/>
              </w:rPr>
              <w:t>Služba zaštite i spasavanja</w:t>
            </w:r>
          </w:p>
        </w:tc>
        <w:tc>
          <w:tcPr>
            <w:tcW w:w="806" w:type="dxa"/>
          </w:tcPr>
          <w:p w:rsidR="00BC6ABB" w:rsidRPr="0061774C" w:rsidRDefault="00D43262" w:rsidP="002A33FC">
            <w:pPr>
              <w:jc w:val="center"/>
              <w:rPr>
                <w:rFonts w:ascii="Arial Narrow" w:hAnsi="Arial Narrow"/>
                <w:b/>
              </w:rPr>
            </w:pPr>
            <w:r w:rsidRPr="0061774C">
              <w:rPr>
                <w:rFonts w:ascii="Arial Narrow" w:hAnsi="Arial Narrow"/>
                <w:b/>
              </w:rPr>
              <w:t>29</w:t>
            </w:r>
          </w:p>
        </w:tc>
        <w:tc>
          <w:tcPr>
            <w:tcW w:w="2704" w:type="dxa"/>
            <w:vAlign w:val="center"/>
          </w:tcPr>
          <w:p w:rsidR="00BC6ABB" w:rsidRPr="0061774C" w:rsidRDefault="009A3260" w:rsidP="002A33FC">
            <w:pPr>
              <w:jc w:val="center"/>
              <w:rPr>
                <w:rFonts w:ascii="Arial Narrow" w:hAnsi="Arial Narrow"/>
                <w:b/>
              </w:rPr>
            </w:pPr>
            <w:r>
              <w:rPr>
                <w:rFonts w:ascii="Arial Narrow" w:hAnsi="Arial Narrow"/>
                <w:b/>
              </w:rPr>
              <w:t>Goran Čavić</w:t>
            </w:r>
          </w:p>
        </w:tc>
        <w:tc>
          <w:tcPr>
            <w:tcW w:w="1710" w:type="dxa"/>
            <w:vAlign w:val="center"/>
          </w:tcPr>
          <w:p w:rsidR="00BC6ABB" w:rsidRPr="0061774C" w:rsidRDefault="00D43262" w:rsidP="002A33FC">
            <w:pPr>
              <w:jc w:val="center"/>
              <w:rPr>
                <w:rFonts w:ascii="Arial Narrow" w:hAnsi="Arial Narrow"/>
                <w:b/>
              </w:rPr>
            </w:pPr>
            <w:r w:rsidRPr="0061774C">
              <w:rPr>
                <w:rFonts w:ascii="Arial Narrow" w:hAnsi="Arial Narrow"/>
                <w:b/>
              </w:rPr>
              <w:t>Komandir</w:t>
            </w:r>
          </w:p>
        </w:tc>
        <w:tc>
          <w:tcPr>
            <w:tcW w:w="1530" w:type="dxa"/>
            <w:vAlign w:val="center"/>
          </w:tcPr>
          <w:p w:rsidR="00BC6ABB" w:rsidRPr="0061774C" w:rsidRDefault="009A3260" w:rsidP="009A3260">
            <w:pPr>
              <w:jc w:val="center"/>
              <w:rPr>
                <w:rFonts w:ascii="Arial Narrow" w:hAnsi="Arial Narrow"/>
                <w:b/>
              </w:rPr>
            </w:pPr>
            <w:r>
              <w:rPr>
                <w:rFonts w:ascii="Arial Narrow" w:hAnsi="Arial Narrow"/>
                <w:b/>
              </w:rPr>
              <w:t>063</w:t>
            </w:r>
            <w:r w:rsidR="00D43262" w:rsidRPr="0061774C">
              <w:rPr>
                <w:rFonts w:ascii="Arial Narrow" w:hAnsi="Arial Narrow"/>
                <w:b/>
              </w:rPr>
              <w:t>/</w:t>
            </w:r>
            <w:r>
              <w:rPr>
                <w:rFonts w:ascii="Arial Narrow" w:hAnsi="Arial Narrow"/>
                <w:b/>
              </w:rPr>
              <w:t>232-147</w:t>
            </w:r>
          </w:p>
        </w:tc>
        <w:tc>
          <w:tcPr>
            <w:tcW w:w="3438" w:type="dxa"/>
          </w:tcPr>
          <w:p w:rsidR="00BC6ABB" w:rsidRPr="0061774C" w:rsidRDefault="00BC6ABB" w:rsidP="002A33FC">
            <w:pPr>
              <w:jc w:val="center"/>
              <w:rPr>
                <w:rFonts w:ascii="Arial Narrow" w:hAnsi="Arial Narrow"/>
                <w:b/>
              </w:rPr>
            </w:pPr>
            <w:r w:rsidRPr="0061774C">
              <w:rPr>
                <w:rFonts w:ascii="Arial Narrow" w:hAnsi="Arial Narrow"/>
                <w:b/>
              </w:rPr>
              <w:t>Svi pripadnici su položili stručni ispit za obavljanje djelatnosti službe zaštite, posjedujemo 8 specijalnih vozila, 5 pumpi za pumpanje vode i ostalo</w:t>
            </w:r>
          </w:p>
        </w:tc>
      </w:tr>
      <w:tr w:rsidR="00BC6ABB" w:rsidRPr="0061774C" w:rsidTr="002A33FC">
        <w:trPr>
          <w:trHeight w:val="643"/>
        </w:trPr>
        <w:tc>
          <w:tcPr>
            <w:tcW w:w="534" w:type="dxa"/>
            <w:vAlign w:val="center"/>
          </w:tcPr>
          <w:p w:rsidR="00BC6ABB" w:rsidRPr="0061774C" w:rsidRDefault="00BC6ABB" w:rsidP="002A33FC">
            <w:pPr>
              <w:jc w:val="center"/>
              <w:rPr>
                <w:rFonts w:ascii="Arial Narrow" w:hAnsi="Arial Narrow"/>
                <w:b/>
              </w:rPr>
            </w:pPr>
            <w:r w:rsidRPr="0061774C">
              <w:rPr>
                <w:rFonts w:ascii="Arial Narrow" w:hAnsi="Arial Narrow"/>
                <w:b/>
              </w:rPr>
              <w:t>2.</w:t>
            </w:r>
          </w:p>
        </w:tc>
        <w:tc>
          <w:tcPr>
            <w:tcW w:w="2454" w:type="dxa"/>
            <w:vAlign w:val="center"/>
          </w:tcPr>
          <w:p w:rsidR="00BC6ABB" w:rsidRPr="0061774C" w:rsidRDefault="00BC6ABB" w:rsidP="002A33FC">
            <w:pPr>
              <w:jc w:val="center"/>
              <w:rPr>
                <w:rFonts w:ascii="Arial Narrow" w:hAnsi="Arial Narrow"/>
                <w:b/>
              </w:rPr>
            </w:pPr>
            <w:r w:rsidRPr="0061774C">
              <w:rPr>
                <w:rFonts w:ascii="Arial Narrow" w:hAnsi="Arial Narrow"/>
                <w:b/>
              </w:rPr>
              <w:t>Opštinska organizacija Crvenog krsta</w:t>
            </w:r>
          </w:p>
        </w:tc>
        <w:tc>
          <w:tcPr>
            <w:tcW w:w="806" w:type="dxa"/>
            <w:vAlign w:val="center"/>
          </w:tcPr>
          <w:p w:rsidR="00BC6ABB" w:rsidRPr="0061774C" w:rsidRDefault="00BC6ABB" w:rsidP="002A33FC">
            <w:pPr>
              <w:jc w:val="center"/>
              <w:rPr>
                <w:rFonts w:ascii="Arial Narrow" w:hAnsi="Arial Narrow"/>
                <w:b/>
              </w:rPr>
            </w:pPr>
          </w:p>
        </w:tc>
        <w:tc>
          <w:tcPr>
            <w:tcW w:w="2704" w:type="dxa"/>
            <w:vAlign w:val="center"/>
          </w:tcPr>
          <w:p w:rsidR="00BC6ABB" w:rsidRPr="0061774C" w:rsidRDefault="00BC6ABB" w:rsidP="002A33FC">
            <w:pPr>
              <w:jc w:val="center"/>
              <w:rPr>
                <w:rFonts w:ascii="Arial Narrow" w:hAnsi="Arial Narrow"/>
                <w:b/>
              </w:rPr>
            </w:pPr>
          </w:p>
        </w:tc>
        <w:tc>
          <w:tcPr>
            <w:tcW w:w="1710" w:type="dxa"/>
            <w:vAlign w:val="center"/>
          </w:tcPr>
          <w:p w:rsidR="00BC6ABB" w:rsidRPr="0061774C" w:rsidRDefault="00BC6ABB" w:rsidP="002A33FC">
            <w:pPr>
              <w:jc w:val="center"/>
              <w:rPr>
                <w:rFonts w:ascii="Arial Narrow" w:hAnsi="Arial Narrow"/>
                <w:b/>
              </w:rPr>
            </w:pPr>
          </w:p>
        </w:tc>
        <w:tc>
          <w:tcPr>
            <w:tcW w:w="1530" w:type="dxa"/>
            <w:vAlign w:val="center"/>
          </w:tcPr>
          <w:p w:rsidR="00BC6ABB" w:rsidRPr="0061774C" w:rsidRDefault="00BC6ABB" w:rsidP="002A33FC">
            <w:pPr>
              <w:jc w:val="center"/>
              <w:rPr>
                <w:rFonts w:ascii="Arial Narrow" w:hAnsi="Arial Narrow"/>
                <w:b/>
              </w:rPr>
            </w:pPr>
          </w:p>
        </w:tc>
        <w:tc>
          <w:tcPr>
            <w:tcW w:w="3438" w:type="dxa"/>
          </w:tcPr>
          <w:p w:rsidR="00BC6ABB" w:rsidRPr="0061774C" w:rsidRDefault="00BC6ABB" w:rsidP="002A33FC">
            <w:pPr>
              <w:rPr>
                <w:rFonts w:ascii="Arial Narrow" w:hAnsi="Arial Narrow"/>
                <w:b/>
              </w:rPr>
            </w:pPr>
            <w:r w:rsidRPr="0061774C">
              <w:rPr>
                <w:rFonts w:ascii="Arial Narrow" w:hAnsi="Arial Narrow"/>
                <w:b/>
              </w:rPr>
              <w:t>1 član Nacionalnog tima  za djelovanje u nesrećama,                                                                            6 članova Opštinskog tima za djelovanje u nesrećama.</w:t>
            </w:r>
          </w:p>
          <w:p w:rsidR="00BC6ABB" w:rsidRPr="0061774C" w:rsidRDefault="00BC6ABB" w:rsidP="002A33FC">
            <w:pPr>
              <w:rPr>
                <w:rFonts w:ascii="Arial Narrow" w:hAnsi="Arial Narrow"/>
                <w:b/>
              </w:rPr>
            </w:pPr>
            <w:r w:rsidRPr="0061774C">
              <w:rPr>
                <w:rFonts w:ascii="Arial Narrow" w:hAnsi="Arial Narrow"/>
                <w:b/>
              </w:rPr>
              <w:t xml:space="preserve">  Od opr</w:t>
            </w:r>
            <w:r w:rsidR="0091539C">
              <w:rPr>
                <w:rFonts w:ascii="Arial Narrow" w:hAnsi="Arial Narrow"/>
                <w:b/>
              </w:rPr>
              <w:t>eme i sredstava raspolaže sa : 1 vozilo</w:t>
            </w:r>
            <w:r w:rsidRPr="0061774C">
              <w:rPr>
                <w:rFonts w:ascii="Arial Narrow" w:hAnsi="Arial Narrow"/>
                <w:b/>
              </w:rPr>
              <w:t>, 1 kompjuter, nekoliko nekompletrnih šatora, sanitetski kompleti, posuđe, vreće za spavanje, đebad, kanisteri za vodu.</w:t>
            </w:r>
          </w:p>
          <w:p w:rsidR="00BC6ABB" w:rsidRPr="0061774C" w:rsidRDefault="00BC6ABB" w:rsidP="002A33FC">
            <w:pPr>
              <w:jc w:val="center"/>
              <w:rPr>
                <w:rFonts w:ascii="Arial Narrow" w:hAnsi="Arial Narrow"/>
                <w:b/>
              </w:rPr>
            </w:pPr>
          </w:p>
        </w:tc>
      </w:tr>
      <w:tr w:rsidR="00BC6ABB" w:rsidRPr="0061774C" w:rsidTr="002A33FC">
        <w:trPr>
          <w:trHeight w:val="429"/>
        </w:trPr>
        <w:tc>
          <w:tcPr>
            <w:tcW w:w="534" w:type="dxa"/>
          </w:tcPr>
          <w:p w:rsidR="00BC6ABB" w:rsidRPr="0061774C" w:rsidRDefault="00BC6ABB" w:rsidP="002A33FC">
            <w:pPr>
              <w:jc w:val="center"/>
              <w:rPr>
                <w:rFonts w:ascii="Arial Narrow" w:hAnsi="Arial Narrow"/>
                <w:b/>
              </w:rPr>
            </w:pPr>
            <w:r w:rsidRPr="0061774C">
              <w:rPr>
                <w:rFonts w:ascii="Arial Narrow" w:hAnsi="Arial Narrow"/>
                <w:b/>
              </w:rPr>
              <w:t>3.</w:t>
            </w:r>
          </w:p>
        </w:tc>
        <w:tc>
          <w:tcPr>
            <w:tcW w:w="2454" w:type="dxa"/>
          </w:tcPr>
          <w:p w:rsidR="00BC6ABB" w:rsidRPr="0061774C" w:rsidRDefault="00BC6ABB" w:rsidP="002A33FC">
            <w:pPr>
              <w:rPr>
                <w:rFonts w:ascii="Arial Narrow" w:hAnsi="Arial Narrow"/>
                <w:b/>
              </w:rPr>
            </w:pPr>
          </w:p>
        </w:tc>
        <w:tc>
          <w:tcPr>
            <w:tcW w:w="806" w:type="dxa"/>
          </w:tcPr>
          <w:p w:rsidR="00BC6ABB" w:rsidRPr="0061774C" w:rsidRDefault="00BC6ABB" w:rsidP="002A33FC">
            <w:pPr>
              <w:rPr>
                <w:rFonts w:ascii="Arial Narrow" w:hAnsi="Arial Narrow"/>
                <w:b/>
              </w:rPr>
            </w:pPr>
          </w:p>
        </w:tc>
        <w:tc>
          <w:tcPr>
            <w:tcW w:w="2704" w:type="dxa"/>
          </w:tcPr>
          <w:p w:rsidR="00BC6ABB" w:rsidRPr="0061774C" w:rsidRDefault="00BC6ABB" w:rsidP="002A33FC">
            <w:pPr>
              <w:rPr>
                <w:rFonts w:ascii="Arial Narrow" w:hAnsi="Arial Narrow"/>
                <w:b/>
              </w:rPr>
            </w:pPr>
          </w:p>
        </w:tc>
        <w:tc>
          <w:tcPr>
            <w:tcW w:w="1710" w:type="dxa"/>
          </w:tcPr>
          <w:p w:rsidR="00BC6ABB" w:rsidRPr="0061774C" w:rsidRDefault="00BC6ABB" w:rsidP="002A33FC">
            <w:pPr>
              <w:rPr>
                <w:rFonts w:ascii="Arial Narrow" w:hAnsi="Arial Narrow"/>
                <w:b/>
              </w:rPr>
            </w:pPr>
          </w:p>
        </w:tc>
        <w:tc>
          <w:tcPr>
            <w:tcW w:w="1530" w:type="dxa"/>
          </w:tcPr>
          <w:p w:rsidR="00BC6ABB" w:rsidRPr="0061774C" w:rsidRDefault="00BC6ABB" w:rsidP="002A33FC">
            <w:pPr>
              <w:rPr>
                <w:rFonts w:ascii="Arial Narrow" w:hAnsi="Arial Narrow"/>
                <w:b/>
              </w:rPr>
            </w:pPr>
          </w:p>
        </w:tc>
        <w:tc>
          <w:tcPr>
            <w:tcW w:w="3438" w:type="dxa"/>
          </w:tcPr>
          <w:p w:rsidR="00BC6ABB" w:rsidRPr="0061774C" w:rsidRDefault="00BC6ABB" w:rsidP="002A33FC">
            <w:pPr>
              <w:rPr>
                <w:rFonts w:ascii="Arial Narrow" w:hAnsi="Arial Narrow"/>
                <w:b/>
                <w:lang w:val="pl-PL"/>
              </w:rPr>
            </w:pPr>
            <w:r w:rsidRPr="0061774C">
              <w:rPr>
                <w:rFonts w:ascii="Arial Narrow" w:hAnsi="Arial Narrow"/>
                <w:b/>
                <w:lang w:val="pl-PL"/>
              </w:rPr>
              <w:t>10 pripadnika osposobljeno za turističke I planinarske vodiče</w:t>
            </w:r>
          </w:p>
        </w:tc>
      </w:tr>
      <w:tr w:rsidR="00BC6ABB" w:rsidRPr="0061774C" w:rsidTr="002A33FC">
        <w:trPr>
          <w:trHeight w:val="429"/>
        </w:trPr>
        <w:tc>
          <w:tcPr>
            <w:tcW w:w="534" w:type="dxa"/>
          </w:tcPr>
          <w:p w:rsidR="00BC6ABB" w:rsidRPr="0061774C" w:rsidRDefault="00BC6ABB" w:rsidP="002A33FC">
            <w:pPr>
              <w:jc w:val="center"/>
              <w:rPr>
                <w:rFonts w:ascii="Arial Narrow" w:hAnsi="Arial Narrow"/>
                <w:b/>
              </w:rPr>
            </w:pPr>
            <w:r w:rsidRPr="0061774C">
              <w:rPr>
                <w:rFonts w:ascii="Arial Narrow" w:hAnsi="Arial Narrow"/>
                <w:b/>
              </w:rPr>
              <w:t>4.</w:t>
            </w:r>
          </w:p>
        </w:tc>
        <w:tc>
          <w:tcPr>
            <w:tcW w:w="2454" w:type="dxa"/>
          </w:tcPr>
          <w:p w:rsidR="00BC6ABB" w:rsidRPr="0061774C" w:rsidRDefault="00BC6ABB" w:rsidP="002A33FC">
            <w:pPr>
              <w:rPr>
                <w:rFonts w:ascii="Arial Narrow" w:hAnsi="Arial Narrow"/>
                <w:b/>
                <w:lang w:val="sr-Latn-CS"/>
              </w:rPr>
            </w:pPr>
          </w:p>
        </w:tc>
        <w:tc>
          <w:tcPr>
            <w:tcW w:w="806" w:type="dxa"/>
          </w:tcPr>
          <w:p w:rsidR="00BC6ABB" w:rsidRPr="0061774C" w:rsidRDefault="00BC6ABB" w:rsidP="002A33FC">
            <w:pPr>
              <w:rPr>
                <w:rFonts w:ascii="Arial Narrow" w:hAnsi="Arial Narrow"/>
                <w:b/>
              </w:rPr>
            </w:pPr>
          </w:p>
        </w:tc>
        <w:tc>
          <w:tcPr>
            <w:tcW w:w="2704" w:type="dxa"/>
          </w:tcPr>
          <w:p w:rsidR="00BC6ABB" w:rsidRPr="0061774C" w:rsidRDefault="00BC6ABB" w:rsidP="002A33FC">
            <w:pPr>
              <w:rPr>
                <w:rFonts w:ascii="Arial Narrow" w:hAnsi="Arial Narrow"/>
                <w:b/>
              </w:rPr>
            </w:pPr>
          </w:p>
        </w:tc>
        <w:tc>
          <w:tcPr>
            <w:tcW w:w="1710" w:type="dxa"/>
          </w:tcPr>
          <w:p w:rsidR="00BC6ABB" w:rsidRPr="0061774C" w:rsidRDefault="00BC6ABB" w:rsidP="002A33FC">
            <w:pPr>
              <w:rPr>
                <w:rFonts w:ascii="Arial Narrow" w:hAnsi="Arial Narrow"/>
                <w:b/>
              </w:rPr>
            </w:pPr>
          </w:p>
        </w:tc>
        <w:tc>
          <w:tcPr>
            <w:tcW w:w="1530" w:type="dxa"/>
          </w:tcPr>
          <w:p w:rsidR="00BC6ABB" w:rsidRPr="0061774C" w:rsidRDefault="00BC6ABB" w:rsidP="002A33FC">
            <w:pPr>
              <w:rPr>
                <w:rFonts w:ascii="Arial Narrow" w:hAnsi="Arial Narrow"/>
                <w:b/>
              </w:rPr>
            </w:pPr>
          </w:p>
        </w:tc>
        <w:tc>
          <w:tcPr>
            <w:tcW w:w="3438" w:type="dxa"/>
          </w:tcPr>
          <w:p w:rsidR="00BC6ABB" w:rsidRPr="0061774C" w:rsidRDefault="00BC6ABB" w:rsidP="002A33FC">
            <w:pPr>
              <w:rPr>
                <w:rFonts w:ascii="Arial Narrow" w:hAnsi="Arial Narrow"/>
                <w:b/>
                <w:lang w:val="nb-NO"/>
              </w:rPr>
            </w:pPr>
            <w:r w:rsidRPr="0061774C">
              <w:rPr>
                <w:rFonts w:ascii="Arial Narrow" w:hAnsi="Arial Narrow"/>
                <w:b/>
                <w:lang w:val="nb-NO"/>
              </w:rPr>
              <w:t>1 instruktor speleologije sa završenim kursom gorske sl. s.</w:t>
            </w:r>
          </w:p>
        </w:tc>
      </w:tr>
      <w:tr w:rsidR="00BC6ABB" w:rsidRPr="0061774C" w:rsidTr="002A33FC">
        <w:trPr>
          <w:trHeight w:val="429"/>
        </w:trPr>
        <w:tc>
          <w:tcPr>
            <w:tcW w:w="534" w:type="dxa"/>
          </w:tcPr>
          <w:p w:rsidR="00BC6ABB" w:rsidRPr="0061774C" w:rsidRDefault="00BC6ABB" w:rsidP="002A33FC">
            <w:pPr>
              <w:jc w:val="center"/>
              <w:rPr>
                <w:rFonts w:ascii="Arial Narrow" w:hAnsi="Arial Narrow"/>
                <w:b/>
              </w:rPr>
            </w:pPr>
            <w:r w:rsidRPr="0061774C">
              <w:rPr>
                <w:rFonts w:ascii="Arial Narrow" w:hAnsi="Arial Narrow"/>
                <w:b/>
              </w:rPr>
              <w:t>5.</w:t>
            </w:r>
          </w:p>
        </w:tc>
        <w:tc>
          <w:tcPr>
            <w:tcW w:w="2454" w:type="dxa"/>
          </w:tcPr>
          <w:p w:rsidR="00BC6ABB" w:rsidRPr="0061774C" w:rsidRDefault="00BC6ABB" w:rsidP="002A33FC">
            <w:pPr>
              <w:rPr>
                <w:rFonts w:ascii="Arial Narrow" w:hAnsi="Arial Narrow"/>
                <w:b/>
              </w:rPr>
            </w:pPr>
          </w:p>
        </w:tc>
        <w:tc>
          <w:tcPr>
            <w:tcW w:w="806" w:type="dxa"/>
          </w:tcPr>
          <w:p w:rsidR="00BC6ABB" w:rsidRPr="0061774C" w:rsidRDefault="00BC6ABB" w:rsidP="002A33FC">
            <w:pPr>
              <w:rPr>
                <w:rFonts w:ascii="Arial Narrow" w:hAnsi="Arial Narrow"/>
                <w:b/>
              </w:rPr>
            </w:pPr>
          </w:p>
        </w:tc>
        <w:tc>
          <w:tcPr>
            <w:tcW w:w="2704" w:type="dxa"/>
          </w:tcPr>
          <w:p w:rsidR="00BC6ABB" w:rsidRPr="0061774C" w:rsidRDefault="00BC6ABB" w:rsidP="002A33FC">
            <w:pPr>
              <w:rPr>
                <w:rFonts w:ascii="Arial Narrow" w:hAnsi="Arial Narrow"/>
                <w:b/>
              </w:rPr>
            </w:pPr>
          </w:p>
        </w:tc>
        <w:tc>
          <w:tcPr>
            <w:tcW w:w="1710" w:type="dxa"/>
          </w:tcPr>
          <w:p w:rsidR="00BC6ABB" w:rsidRPr="0061774C" w:rsidRDefault="00BC6ABB" w:rsidP="002A33FC">
            <w:pPr>
              <w:rPr>
                <w:rFonts w:ascii="Arial Narrow" w:hAnsi="Arial Narrow"/>
                <w:b/>
              </w:rPr>
            </w:pPr>
          </w:p>
        </w:tc>
        <w:tc>
          <w:tcPr>
            <w:tcW w:w="1530" w:type="dxa"/>
          </w:tcPr>
          <w:p w:rsidR="00BC6ABB" w:rsidRPr="0061774C" w:rsidRDefault="00BC6ABB" w:rsidP="002A33FC">
            <w:pPr>
              <w:rPr>
                <w:rFonts w:ascii="Arial Narrow" w:hAnsi="Arial Narrow"/>
                <w:b/>
              </w:rPr>
            </w:pPr>
          </w:p>
        </w:tc>
        <w:tc>
          <w:tcPr>
            <w:tcW w:w="3438" w:type="dxa"/>
          </w:tcPr>
          <w:p w:rsidR="00BC6ABB" w:rsidRPr="0061774C" w:rsidRDefault="00BC6ABB" w:rsidP="002A33FC">
            <w:pPr>
              <w:rPr>
                <w:rFonts w:ascii="Arial Narrow" w:hAnsi="Arial Narrow"/>
                <w:b/>
              </w:rPr>
            </w:pPr>
          </w:p>
        </w:tc>
      </w:tr>
      <w:tr w:rsidR="00BC6ABB" w:rsidRPr="0061774C" w:rsidTr="002A33FC">
        <w:trPr>
          <w:trHeight w:val="429"/>
        </w:trPr>
        <w:tc>
          <w:tcPr>
            <w:tcW w:w="534" w:type="dxa"/>
          </w:tcPr>
          <w:p w:rsidR="00BC6ABB" w:rsidRPr="0061774C" w:rsidRDefault="00BC6ABB" w:rsidP="002A33FC">
            <w:pPr>
              <w:jc w:val="center"/>
              <w:rPr>
                <w:rFonts w:ascii="Arial Narrow" w:hAnsi="Arial Narrow"/>
                <w:b/>
              </w:rPr>
            </w:pPr>
            <w:r w:rsidRPr="0061774C">
              <w:rPr>
                <w:rFonts w:ascii="Arial Narrow" w:hAnsi="Arial Narrow"/>
                <w:b/>
              </w:rPr>
              <w:t>6.</w:t>
            </w:r>
          </w:p>
        </w:tc>
        <w:tc>
          <w:tcPr>
            <w:tcW w:w="2454" w:type="dxa"/>
          </w:tcPr>
          <w:p w:rsidR="00BC6ABB" w:rsidRPr="0061774C" w:rsidRDefault="00BC6ABB" w:rsidP="002A33FC">
            <w:pPr>
              <w:rPr>
                <w:rFonts w:ascii="Arial Narrow" w:hAnsi="Arial Narrow"/>
                <w:b/>
              </w:rPr>
            </w:pPr>
          </w:p>
        </w:tc>
        <w:tc>
          <w:tcPr>
            <w:tcW w:w="806" w:type="dxa"/>
          </w:tcPr>
          <w:p w:rsidR="00BC6ABB" w:rsidRPr="0061774C" w:rsidRDefault="00BC6ABB" w:rsidP="002A33FC">
            <w:pPr>
              <w:rPr>
                <w:rFonts w:ascii="Arial Narrow" w:hAnsi="Arial Narrow"/>
                <w:b/>
              </w:rPr>
            </w:pPr>
          </w:p>
        </w:tc>
        <w:tc>
          <w:tcPr>
            <w:tcW w:w="2704" w:type="dxa"/>
          </w:tcPr>
          <w:p w:rsidR="00BC6ABB" w:rsidRPr="0061774C" w:rsidRDefault="00BC6ABB" w:rsidP="002A33FC">
            <w:pPr>
              <w:rPr>
                <w:rFonts w:ascii="Arial Narrow" w:hAnsi="Arial Narrow"/>
                <w:b/>
              </w:rPr>
            </w:pPr>
          </w:p>
        </w:tc>
        <w:tc>
          <w:tcPr>
            <w:tcW w:w="1710" w:type="dxa"/>
          </w:tcPr>
          <w:p w:rsidR="00BC6ABB" w:rsidRPr="0061774C" w:rsidRDefault="00BC6ABB" w:rsidP="002A33FC">
            <w:pPr>
              <w:rPr>
                <w:rFonts w:ascii="Arial Narrow" w:hAnsi="Arial Narrow"/>
                <w:b/>
              </w:rPr>
            </w:pPr>
          </w:p>
        </w:tc>
        <w:tc>
          <w:tcPr>
            <w:tcW w:w="1530" w:type="dxa"/>
          </w:tcPr>
          <w:p w:rsidR="00BC6ABB" w:rsidRPr="0061774C" w:rsidRDefault="00BC6ABB" w:rsidP="002A33FC">
            <w:pPr>
              <w:rPr>
                <w:rFonts w:ascii="Arial Narrow" w:hAnsi="Arial Narrow"/>
                <w:b/>
              </w:rPr>
            </w:pPr>
          </w:p>
        </w:tc>
        <w:tc>
          <w:tcPr>
            <w:tcW w:w="3438" w:type="dxa"/>
          </w:tcPr>
          <w:p w:rsidR="00BC6ABB" w:rsidRPr="0061774C" w:rsidRDefault="00BC6ABB" w:rsidP="002A33FC">
            <w:pPr>
              <w:rPr>
                <w:rFonts w:ascii="Arial Narrow" w:hAnsi="Arial Narrow"/>
                <w:b/>
              </w:rPr>
            </w:pPr>
          </w:p>
        </w:tc>
      </w:tr>
    </w:tbl>
    <w:p w:rsidR="00BC6ABB" w:rsidRPr="0061774C" w:rsidRDefault="00BC6ABB">
      <w:pPr>
        <w:spacing w:after="200" w:line="276" w:lineRule="auto"/>
        <w:rPr>
          <w:rFonts w:ascii="Arial Narrow" w:hAnsi="Arial Narrow"/>
          <w:b/>
        </w:rPr>
      </w:pPr>
    </w:p>
    <w:p w:rsidR="00BC6ABB" w:rsidRPr="0061774C" w:rsidRDefault="00BC6ABB" w:rsidP="002611DD">
      <w:pPr>
        <w:pStyle w:val="NoSpacing"/>
        <w:rPr>
          <w:rFonts w:ascii="Arial Narrow" w:hAnsi="Arial Narrow"/>
          <w:b/>
          <w:sz w:val="24"/>
          <w:szCs w:val="24"/>
        </w:rPr>
      </w:pPr>
      <w:r w:rsidRPr="0061774C">
        <w:rPr>
          <w:rFonts w:ascii="Arial Narrow" w:hAnsi="Arial Narrow"/>
          <w:b/>
          <w:sz w:val="24"/>
          <w:szCs w:val="24"/>
        </w:rPr>
        <w:lastRenderedPageBreak/>
        <w:t>PREGLED LJUDSKIH I MATERIJALNIH RESURSA ORGANA LOKALNE UPRAVE, PRIVREDNIH DRUSTAVA, DRUGIH PRAVNIH LICA I PREDUZETNIKA</w:t>
      </w:r>
    </w:p>
    <w:p w:rsidR="004E724E" w:rsidRPr="0061774C" w:rsidRDefault="004E724E" w:rsidP="004E724E">
      <w:pPr>
        <w:jc w:val="center"/>
        <w:rPr>
          <w:rFonts w:ascii="Arial Narrow" w:hAnsi="Arial Narrow"/>
          <w:b/>
        </w:rPr>
      </w:pPr>
    </w:p>
    <w:p w:rsidR="004E724E" w:rsidRPr="0061774C" w:rsidRDefault="004E724E" w:rsidP="004E724E">
      <w:pPr>
        <w:jc w:val="center"/>
        <w:rPr>
          <w:rFonts w:ascii="Arial Narrow" w:hAnsi="Arial Narrow"/>
          <w:b/>
        </w:rPr>
      </w:pPr>
      <w:r w:rsidRPr="0061774C">
        <w:rPr>
          <w:rFonts w:ascii="Arial Narrow" w:hAnsi="Arial Narrow"/>
          <w:b/>
        </w:rPr>
        <w:t>SLUŽBA ZAŠTITE I SPAŠAVANJA</w:t>
      </w:r>
    </w:p>
    <w:p w:rsidR="004E724E" w:rsidRPr="0061774C" w:rsidRDefault="004E724E" w:rsidP="004E724E">
      <w:pPr>
        <w:jc w:val="center"/>
        <w:rPr>
          <w:rFonts w:ascii="Arial Narrow" w:hAnsi="Arial Narrow"/>
          <w:b/>
        </w:rPr>
      </w:pP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1062"/>
        <w:gridCol w:w="18"/>
        <w:gridCol w:w="540"/>
        <w:gridCol w:w="180"/>
        <w:gridCol w:w="2756"/>
      </w:tblGrid>
      <w:tr w:rsidR="004E724E" w:rsidRPr="0061774C" w:rsidTr="004E724E">
        <w:tc>
          <w:tcPr>
            <w:tcW w:w="9704" w:type="dxa"/>
            <w:gridSpan w:val="8"/>
          </w:tcPr>
          <w:p w:rsidR="004E724E" w:rsidRPr="0061774C" w:rsidRDefault="004E724E" w:rsidP="004E724E">
            <w:pPr>
              <w:jc w:val="both"/>
              <w:rPr>
                <w:rFonts w:ascii="Arial Narrow" w:hAnsi="Arial Narrow" w:cs="Arial"/>
                <w:b/>
              </w:rPr>
            </w:pPr>
          </w:p>
          <w:p w:rsidR="004E724E" w:rsidRPr="0061774C" w:rsidRDefault="004E724E" w:rsidP="004E724E">
            <w:pPr>
              <w:jc w:val="both"/>
              <w:rPr>
                <w:rFonts w:ascii="Arial Narrow" w:hAnsi="Arial Narrow" w:cs="Arial"/>
                <w:b/>
              </w:rPr>
            </w:pPr>
            <w:r w:rsidRPr="0061774C">
              <w:rPr>
                <w:rFonts w:ascii="Arial Narrow" w:hAnsi="Arial Narrow" w:cs="Arial"/>
                <w:b/>
              </w:rPr>
              <w:t xml:space="preserve">Odgovorno lice: </w:t>
            </w:r>
            <w:r w:rsidR="007F229F">
              <w:rPr>
                <w:rFonts w:ascii="Arial Narrow" w:hAnsi="Arial Narrow" w:cs="Arial"/>
                <w:b/>
              </w:rPr>
              <w:t>Goran Čavić</w:t>
            </w:r>
          </w:p>
          <w:p w:rsidR="004E724E" w:rsidRPr="0061774C" w:rsidRDefault="004E724E" w:rsidP="004E724E">
            <w:pPr>
              <w:jc w:val="both"/>
              <w:rPr>
                <w:rFonts w:ascii="Arial Narrow" w:hAnsi="Arial Narrow" w:cs="Arial"/>
                <w:b/>
              </w:rPr>
            </w:pPr>
            <w:r w:rsidRPr="0061774C">
              <w:rPr>
                <w:rFonts w:ascii="Arial Narrow" w:hAnsi="Arial Narrow" w:cs="Arial"/>
                <w:b/>
              </w:rPr>
              <w:t>Broj telefona: 052/ 300-084</w:t>
            </w:r>
          </w:p>
          <w:p w:rsidR="004E724E" w:rsidRPr="0061774C" w:rsidRDefault="004E724E" w:rsidP="004E724E">
            <w:pPr>
              <w:jc w:val="both"/>
              <w:rPr>
                <w:rFonts w:ascii="Arial Narrow" w:hAnsi="Arial Narrow" w:cs="Arial"/>
                <w:b/>
              </w:rPr>
            </w:pPr>
            <w:r w:rsidRPr="0061774C">
              <w:rPr>
                <w:rFonts w:ascii="Arial Narrow" w:hAnsi="Arial Narrow" w:cs="Arial"/>
                <w:b/>
              </w:rPr>
              <w:t xml:space="preserve">                        </w:t>
            </w:r>
            <w:r w:rsidR="007F229F">
              <w:rPr>
                <w:rFonts w:ascii="Arial Narrow" w:hAnsi="Arial Narrow" w:cs="Arial"/>
                <w:b/>
              </w:rPr>
              <w:t>063/232-147</w:t>
            </w:r>
          </w:p>
          <w:p w:rsidR="004E724E" w:rsidRPr="0061774C" w:rsidRDefault="004E724E" w:rsidP="004E724E">
            <w:pPr>
              <w:jc w:val="both"/>
              <w:rPr>
                <w:rFonts w:ascii="Arial Narrow" w:hAnsi="Arial Narrow" w:cs="Arial"/>
                <w:b/>
              </w:rPr>
            </w:pPr>
            <w:r w:rsidRPr="0061774C">
              <w:rPr>
                <w:rFonts w:ascii="Arial Narrow" w:hAnsi="Arial Narrow" w:cs="Arial"/>
                <w:b/>
              </w:rPr>
              <w:t>Broj zaposl</w:t>
            </w:r>
            <w:r w:rsidR="008A1FFC">
              <w:rPr>
                <w:rFonts w:ascii="Arial Narrow" w:hAnsi="Arial Narrow" w:cs="Arial"/>
                <w:b/>
              </w:rPr>
              <w:t>enih koji se mogu angažovati: 30</w:t>
            </w:r>
          </w:p>
          <w:p w:rsidR="004E724E" w:rsidRPr="0061774C" w:rsidRDefault="004E724E" w:rsidP="004E724E">
            <w:pPr>
              <w:jc w:val="both"/>
              <w:rPr>
                <w:rFonts w:ascii="Arial Narrow" w:hAnsi="Arial Narrow"/>
                <w:b/>
              </w:rPr>
            </w:pPr>
            <w:r w:rsidRPr="0061774C">
              <w:rPr>
                <w:rFonts w:ascii="Arial Narrow" w:hAnsi="Arial Narrow"/>
                <w:b/>
              </w:rPr>
              <w:t xml:space="preserve"> </w:t>
            </w:r>
          </w:p>
        </w:tc>
      </w:tr>
      <w:tr w:rsidR="004E724E" w:rsidRPr="0061774C" w:rsidTr="004E724E">
        <w:trPr>
          <w:cantSplit/>
          <w:trHeight w:val="1134"/>
        </w:trPr>
        <w:tc>
          <w:tcPr>
            <w:tcW w:w="648" w:type="dxa"/>
            <w:textDirection w:val="btLr"/>
          </w:tcPr>
          <w:p w:rsidR="004E724E" w:rsidRPr="0061774C" w:rsidRDefault="004E724E" w:rsidP="004E724E">
            <w:pPr>
              <w:ind w:left="113" w:right="113"/>
              <w:jc w:val="center"/>
              <w:rPr>
                <w:rFonts w:ascii="Arial Narrow" w:hAnsi="Arial Narrow" w:cs="Arial"/>
                <w:b/>
              </w:rPr>
            </w:pPr>
          </w:p>
          <w:p w:rsidR="004E724E" w:rsidRPr="0061774C" w:rsidRDefault="004E724E" w:rsidP="004E724E">
            <w:pPr>
              <w:ind w:left="113" w:right="113"/>
              <w:jc w:val="center"/>
              <w:rPr>
                <w:rFonts w:ascii="Arial Narrow" w:hAnsi="Arial Narrow" w:cs="Arial"/>
                <w:b/>
              </w:rPr>
            </w:pPr>
            <w:r w:rsidRPr="0061774C">
              <w:rPr>
                <w:rFonts w:ascii="Arial Narrow" w:hAnsi="Arial Narrow" w:cs="Arial"/>
                <w:b/>
              </w:rPr>
              <w:t>R.br.</w:t>
            </w:r>
          </w:p>
          <w:p w:rsidR="004E724E" w:rsidRPr="0061774C" w:rsidRDefault="004E724E" w:rsidP="004E724E">
            <w:pPr>
              <w:ind w:left="113" w:right="113"/>
              <w:jc w:val="center"/>
              <w:rPr>
                <w:rFonts w:ascii="Arial Narrow" w:hAnsi="Arial Narrow" w:cs="Arial"/>
                <w:b/>
              </w:rPr>
            </w:pPr>
            <w:r w:rsidRPr="0061774C">
              <w:rPr>
                <w:rFonts w:ascii="Arial Narrow" w:hAnsi="Arial Narrow" w:cs="Arial"/>
                <w:b/>
              </w:rPr>
              <w:t>br.</w:t>
            </w:r>
          </w:p>
          <w:p w:rsidR="004E724E" w:rsidRPr="0061774C" w:rsidRDefault="004E724E" w:rsidP="004E724E">
            <w:pPr>
              <w:ind w:left="113" w:right="113"/>
              <w:jc w:val="center"/>
              <w:rPr>
                <w:rFonts w:ascii="Arial Narrow" w:hAnsi="Arial Narrow"/>
                <w:b/>
              </w:rPr>
            </w:pPr>
          </w:p>
          <w:p w:rsidR="004E724E" w:rsidRPr="0061774C" w:rsidRDefault="004E724E" w:rsidP="004E724E">
            <w:pPr>
              <w:ind w:left="113" w:right="113"/>
              <w:jc w:val="center"/>
              <w:rPr>
                <w:rFonts w:ascii="Arial Narrow" w:hAnsi="Arial Narrow"/>
                <w:b/>
              </w:rPr>
            </w:pPr>
          </w:p>
        </w:tc>
        <w:tc>
          <w:tcPr>
            <w:tcW w:w="3060" w:type="dxa"/>
          </w:tcPr>
          <w:p w:rsidR="004E724E" w:rsidRPr="0061774C" w:rsidRDefault="004E724E" w:rsidP="004E724E">
            <w:pPr>
              <w:jc w:val="center"/>
              <w:rPr>
                <w:rFonts w:ascii="Arial Narrow" w:hAnsi="Arial Narrow" w:cs="Arial"/>
                <w:b/>
              </w:rPr>
            </w:pPr>
          </w:p>
          <w:p w:rsidR="004E724E" w:rsidRPr="0061774C" w:rsidRDefault="004E724E" w:rsidP="004E724E">
            <w:pPr>
              <w:jc w:val="center"/>
              <w:rPr>
                <w:rFonts w:ascii="Arial Narrow" w:hAnsi="Arial Narrow" w:cs="Arial"/>
                <w:b/>
              </w:rPr>
            </w:pPr>
          </w:p>
          <w:p w:rsidR="004E724E" w:rsidRPr="0061774C" w:rsidRDefault="004E724E" w:rsidP="004E724E">
            <w:pPr>
              <w:jc w:val="center"/>
              <w:rPr>
                <w:rFonts w:ascii="Arial Narrow" w:hAnsi="Arial Narrow" w:cs="Arial"/>
                <w:b/>
              </w:rPr>
            </w:pPr>
            <w:r w:rsidRPr="0061774C">
              <w:rPr>
                <w:rFonts w:ascii="Arial Narrow" w:hAnsi="Arial Narrow" w:cs="Arial"/>
                <w:b/>
              </w:rPr>
              <w:t xml:space="preserve">NAZIV I VRSTA SREDSTAVA – OPREME </w:t>
            </w:r>
          </w:p>
        </w:tc>
        <w:tc>
          <w:tcPr>
            <w:tcW w:w="1440" w:type="dxa"/>
          </w:tcPr>
          <w:p w:rsidR="004E724E" w:rsidRPr="0061774C" w:rsidRDefault="004E724E" w:rsidP="004E724E">
            <w:pPr>
              <w:jc w:val="center"/>
              <w:rPr>
                <w:rFonts w:ascii="Arial Narrow" w:hAnsi="Arial Narrow"/>
                <w:b/>
              </w:rPr>
            </w:pPr>
          </w:p>
          <w:p w:rsidR="004E724E" w:rsidRPr="0061774C" w:rsidRDefault="004E724E" w:rsidP="004E724E">
            <w:pPr>
              <w:jc w:val="center"/>
              <w:rPr>
                <w:rFonts w:ascii="Arial Narrow" w:hAnsi="Arial Narrow"/>
                <w:b/>
              </w:rPr>
            </w:pPr>
          </w:p>
          <w:p w:rsidR="004E724E" w:rsidRPr="0061774C" w:rsidRDefault="004E724E" w:rsidP="004E724E">
            <w:pPr>
              <w:jc w:val="center"/>
              <w:rPr>
                <w:rFonts w:ascii="Arial Narrow" w:hAnsi="Arial Narrow" w:cs="Arial"/>
                <w:b/>
              </w:rPr>
            </w:pPr>
            <w:r w:rsidRPr="0061774C">
              <w:rPr>
                <w:rFonts w:ascii="Arial Narrow" w:hAnsi="Arial Narrow" w:cs="Arial"/>
                <w:b/>
              </w:rPr>
              <w:t>NAMJENA</w:t>
            </w:r>
          </w:p>
        </w:tc>
        <w:tc>
          <w:tcPr>
            <w:tcW w:w="1080" w:type="dxa"/>
            <w:gridSpan w:val="2"/>
          </w:tcPr>
          <w:p w:rsidR="004E724E" w:rsidRPr="0061774C" w:rsidRDefault="004E724E" w:rsidP="004E724E">
            <w:pPr>
              <w:jc w:val="center"/>
              <w:rPr>
                <w:rFonts w:ascii="Arial Narrow" w:hAnsi="Arial Narrow"/>
                <w:b/>
              </w:rPr>
            </w:pPr>
          </w:p>
          <w:p w:rsidR="004E724E" w:rsidRPr="0061774C" w:rsidRDefault="004E724E" w:rsidP="004E724E">
            <w:pPr>
              <w:jc w:val="center"/>
              <w:rPr>
                <w:rFonts w:ascii="Arial Narrow" w:hAnsi="Arial Narrow" w:cs="Arial"/>
                <w:b/>
              </w:rPr>
            </w:pPr>
            <w:r w:rsidRPr="0061774C">
              <w:rPr>
                <w:rFonts w:ascii="Arial Narrow" w:hAnsi="Arial Narrow" w:cs="Arial"/>
                <w:b/>
              </w:rPr>
              <w:t>Jed.</w:t>
            </w:r>
          </w:p>
          <w:p w:rsidR="004E724E" w:rsidRPr="0061774C" w:rsidRDefault="004E724E" w:rsidP="004E724E">
            <w:pPr>
              <w:jc w:val="center"/>
              <w:rPr>
                <w:rFonts w:ascii="Arial Narrow" w:hAnsi="Arial Narrow"/>
                <w:b/>
              </w:rPr>
            </w:pPr>
            <w:r w:rsidRPr="0061774C">
              <w:rPr>
                <w:rFonts w:ascii="Arial Narrow" w:hAnsi="Arial Narrow" w:cs="Arial"/>
                <w:b/>
              </w:rPr>
              <w:t>mjere</w:t>
            </w:r>
          </w:p>
        </w:tc>
        <w:tc>
          <w:tcPr>
            <w:tcW w:w="720" w:type="dxa"/>
            <w:gridSpan w:val="2"/>
            <w:textDirection w:val="btLr"/>
          </w:tcPr>
          <w:p w:rsidR="004E724E" w:rsidRPr="0061774C" w:rsidRDefault="004E724E" w:rsidP="004E724E">
            <w:pPr>
              <w:ind w:left="113" w:right="113"/>
              <w:jc w:val="center"/>
              <w:rPr>
                <w:rFonts w:ascii="Arial Narrow" w:hAnsi="Arial Narrow"/>
                <w:b/>
              </w:rPr>
            </w:pPr>
          </w:p>
          <w:p w:rsidR="004E724E" w:rsidRPr="0061774C" w:rsidRDefault="004E724E" w:rsidP="004E724E">
            <w:pPr>
              <w:ind w:left="113" w:right="113"/>
              <w:jc w:val="center"/>
              <w:rPr>
                <w:rFonts w:ascii="Arial Narrow" w:hAnsi="Arial Narrow" w:cs="Arial"/>
                <w:b/>
              </w:rPr>
            </w:pPr>
            <w:r w:rsidRPr="0061774C">
              <w:rPr>
                <w:rFonts w:ascii="Arial Narrow" w:hAnsi="Arial Narrow" w:cs="Arial"/>
                <w:b/>
              </w:rPr>
              <w:t>Brojno stanje</w:t>
            </w:r>
          </w:p>
        </w:tc>
        <w:tc>
          <w:tcPr>
            <w:tcW w:w="2756" w:type="dxa"/>
          </w:tcPr>
          <w:p w:rsidR="004E724E" w:rsidRPr="0061774C" w:rsidRDefault="004E724E" w:rsidP="004E724E">
            <w:pPr>
              <w:jc w:val="center"/>
              <w:rPr>
                <w:rFonts w:ascii="Arial Narrow" w:hAnsi="Arial Narrow" w:cs="Arial"/>
                <w:b/>
              </w:rPr>
            </w:pPr>
          </w:p>
          <w:p w:rsidR="004E724E" w:rsidRPr="0061774C" w:rsidRDefault="004E724E" w:rsidP="004E724E">
            <w:pPr>
              <w:jc w:val="center"/>
              <w:rPr>
                <w:rFonts w:ascii="Arial Narrow" w:hAnsi="Arial Narrow" w:cs="Arial"/>
                <w:b/>
              </w:rPr>
            </w:pPr>
          </w:p>
          <w:p w:rsidR="004E724E" w:rsidRPr="0061774C" w:rsidRDefault="004E724E" w:rsidP="004E724E">
            <w:pPr>
              <w:jc w:val="center"/>
              <w:rPr>
                <w:rFonts w:ascii="Arial Narrow" w:hAnsi="Arial Narrow" w:cs="Arial"/>
                <w:b/>
              </w:rPr>
            </w:pPr>
            <w:r w:rsidRPr="0061774C">
              <w:rPr>
                <w:rFonts w:ascii="Arial Narrow" w:hAnsi="Arial Narrow" w:cs="Arial"/>
                <w:b/>
              </w:rPr>
              <w:t>Napomena</w:t>
            </w:r>
          </w:p>
        </w:tc>
      </w:tr>
      <w:tr w:rsidR="004E724E" w:rsidRPr="0061774C" w:rsidTr="004E724E">
        <w:tc>
          <w:tcPr>
            <w:tcW w:w="9704" w:type="dxa"/>
            <w:gridSpan w:val="8"/>
          </w:tcPr>
          <w:p w:rsidR="004E724E" w:rsidRPr="0061774C" w:rsidRDefault="004E724E" w:rsidP="004E724E">
            <w:pPr>
              <w:rPr>
                <w:rFonts w:ascii="Arial Narrow" w:hAnsi="Arial Narrow" w:cs="Arial"/>
                <w:b/>
              </w:rPr>
            </w:pPr>
          </w:p>
          <w:p w:rsidR="004E724E" w:rsidRPr="0061774C" w:rsidRDefault="004E724E" w:rsidP="004E724E">
            <w:pPr>
              <w:rPr>
                <w:rFonts w:ascii="Arial Narrow" w:hAnsi="Arial Narrow" w:cs="Arial"/>
                <w:b/>
              </w:rPr>
            </w:pPr>
            <w:r w:rsidRPr="0061774C">
              <w:rPr>
                <w:rFonts w:ascii="Arial Narrow" w:hAnsi="Arial Narrow" w:cs="Arial"/>
                <w:b/>
              </w:rPr>
              <w:t>I – VATROGASNA  VOZILA</w:t>
            </w:r>
          </w:p>
          <w:p w:rsidR="004E724E" w:rsidRPr="0061774C" w:rsidRDefault="004E724E" w:rsidP="004E724E">
            <w:pP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Euro – Zeta</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Navalno</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both"/>
              <w:rPr>
                <w:rFonts w:ascii="Arial Narrow" w:hAnsi="Arial Narrow" w:cs="Arial"/>
                <w:b/>
              </w:rPr>
            </w:pPr>
            <w:r w:rsidRPr="0061774C">
              <w:rPr>
                <w:rFonts w:ascii="Arial Narrow" w:hAnsi="Arial Narrow" w:cs="Arial"/>
                <w:b/>
              </w:rPr>
              <w:t>Godina proizvodnje: 2005</w:t>
            </w:r>
          </w:p>
          <w:p w:rsidR="004E724E" w:rsidRPr="0061774C" w:rsidRDefault="004E724E" w:rsidP="004E724E">
            <w:pPr>
              <w:jc w:val="both"/>
              <w:rPr>
                <w:rFonts w:ascii="Arial Narrow" w:hAnsi="Arial Narrow" w:cs="Arial"/>
                <w:b/>
              </w:rPr>
            </w:pPr>
            <w:r w:rsidRPr="0061774C">
              <w:rPr>
                <w:rFonts w:ascii="Arial Narrow" w:hAnsi="Arial Narrow" w:cs="Arial"/>
                <w:b/>
              </w:rPr>
              <w:t xml:space="preserve">2000 l vode, … l pjene, pumpa v.p.  40 bara, 2 izalaciona aparata. </w:t>
            </w: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Štajer (dupla vuča)</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Navalno</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both"/>
              <w:rPr>
                <w:rFonts w:ascii="Arial Narrow" w:hAnsi="Arial Narrow" w:cs="Arial"/>
                <w:b/>
              </w:rPr>
            </w:pPr>
            <w:r w:rsidRPr="0061774C">
              <w:rPr>
                <w:rFonts w:ascii="Arial Narrow" w:hAnsi="Arial Narrow" w:cs="Arial"/>
                <w:b/>
              </w:rPr>
              <w:t>Godina proizvodnje:1980.</w:t>
            </w:r>
          </w:p>
          <w:p w:rsidR="004E724E" w:rsidRPr="0061774C" w:rsidRDefault="004E724E" w:rsidP="004E724E">
            <w:pPr>
              <w:jc w:val="both"/>
              <w:rPr>
                <w:rFonts w:ascii="Arial Narrow" w:hAnsi="Arial Narrow" w:cs="Arial"/>
                <w:b/>
              </w:rPr>
            </w:pPr>
            <w:r w:rsidRPr="0061774C">
              <w:rPr>
                <w:rFonts w:ascii="Arial Narrow" w:hAnsi="Arial Narrow" w:cs="Arial"/>
                <w:b/>
              </w:rPr>
              <w:t>2000 l vode, pumpa v.p 40bara, dimovuk, agregat 10 KV i aparat za rasvjetu 4 KV</w:t>
            </w: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3.</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FAP 13-14 (dupla vuča)</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Kombinovano vozilo</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both"/>
              <w:rPr>
                <w:rFonts w:ascii="Arial Narrow" w:hAnsi="Arial Narrow" w:cs="Arial"/>
                <w:b/>
              </w:rPr>
            </w:pPr>
            <w:r w:rsidRPr="0061774C">
              <w:rPr>
                <w:rFonts w:ascii="Arial Narrow" w:hAnsi="Arial Narrow" w:cs="Arial"/>
                <w:b/>
              </w:rPr>
              <w:t xml:space="preserve">Godina proizvodnje: 1984, 4000 l vode,  </w:t>
            </w: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4.</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 xml:space="preserve">FAP 13-14 </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Kombinovano</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both"/>
              <w:rPr>
                <w:rFonts w:ascii="Arial Narrow" w:hAnsi="Arial Narrow" w:cs="Arial"/>
                <w:b/>
              </w:rPr>
            </w:pPr>
            <w:r w:rsidRPr="0061774C">
              <w:rPr>
                <w:rFonts w:ascii="Arial Narrow" w:hAnsi="Arial Narrow" w:cs="Arial"/>
                <w:b/>
              </w:rPr>
              <w:t xml:space="preserve">Godina proizvodnje: 1984, 4000 l vode, rezervoar sa prahom 1000 kg.  </w:t>
            </w: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5.</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 xml:space="preserve">FAP 16-20 </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Cisterna</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both"/>
              <w:rPr>
                <w:rFonts w:ascii="Arial Narrow" w:hAnsi="Arial Narrow" w:cs="Arial"/>
                <w:b/>
              </w:rPr>
            </w:pPr>
            <w:r w:rsidRPr="0061774C">
              <w:rPr>
                <w:rFonts w:ascii="Arial Narrow" w:hAnsi="Arial Narrow" w:cs="Arial"/>
                <w:b/>
              </w:rPr>
              <w:t xml:space="preserve">Godina proizvodnje: 1984, </w:t>
            </w:r>
            <w:r w:rsidRPr="0061774C">
              <w:rPr>
                <w:rFonts w:ascii="Arial Narrow" w:hAnsi="Arial Narrow" w:cs="Arial"/>
                <w:b/>
              </w:rPr>
              <w:lastRenderedPageBreak/>
              <w:t xml:space="preserve">8000 l vode, </w:t>
            </w: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lastRenderedPageBreak/>
              <w:t>6.</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Mercedes – Benz,  Uminog U 500 4x4</w:t>
            </w:r>
          </w:p>
          <w:p w:rsidR="004E724E" w:rsidRPr="0061774C" w:rsidRDefault="004E724E" w:rsidP="004E724E">
            <w:pPr>
              <w:jc w:val="center"/>
              <w:rPr>
                <w:rFonts w:ascii="Arial Narrow" w:hAnsi="Arial Narrow"/>
                <w:b/>
              </w:rPr>
            </w:pP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Navalno</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8A1FFC" w:rsidP="004E724E">
            <w:pPr>
              <w:jc w:val="center"/>
              <w:rPr>
                <w:rFonts w:ascii="Arial Narrow" w:hAnsi="Arial Narrow" w:cs="Arial"/>
                <w:b/>
              </w:rPr>
            </w:pPr>
            <w:r>
              <w:rPr>
                <w:rFonts w:ascii="Arial Narrow" w:hAnsi="Arial Narrow" w:cs="Arial"/>
                <w:b/>
              </w:rPr>
              <w:t>2</w:t>
            </w:r>
          </w:p>
        </w:tc>
        <w:tc>
          <w:tcPr>
            <w:tcW w:w="2936" w:type="dxa"/>
            <w:gridSpan w:val="2"/>
          </w:tcPr>
          <w:p w:rsidR="004E724E" w:rsidRPr="0061774C" w:rsidRDefault="004E724E" w:rsidP="004E724E">
            <w:pPr>
              <w:jc w:val="both"/>
              <w:rPr>
                <w:rFonts w:ascii="Arial Narrow" w:hAnsi="Arial Narrow" w:cs="Arial"/>
                <w:b/>
              </w:rPr>
            </w:pPr>
            <w:r w:rsidRPr="0061774C">
              <w:rPr>
                <w:rFonts w:ascii="Arial Narrow" w:hAnsi="Arial Narrow" w:cs="Arial"/>
                <w:b/>
              </w:rPr>
              <w:t>Godina proizvodnje: 2010, 4000 l vode, rezervoar za penilo 300 l, centrifugalna vatrogasna pumpa NH 30 , mlaznica za vodu ili penu za visoki pritisak 40 bara   (vozilo nije registrovano i nekoristi se)</w:t>
            </w: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7.</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Mercedes- Benz,  Actros 2036AK  4x4</w:t>
            </w:r>
          </w:p>
          <w:p w:rsidR="004E724E" w:rsidRPr="0061774C" w:rsidRDefault="004E724E" w:rsidP="004E724E">
            <w:pPr>
              <w:jc w:val="center"/>
              <w:rPr>
                <w:rFonts w:ascii="Arial Narrow" w:hAnsi="Arial Narrow"/>
                <w:b/>
              </w:rPr>
            </w:pP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Navalno</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8A1FFC" w:rsidP="004E724E">
            <w:pPr>
              <w:jc w:val="center"/>
              <w:rPr>
                <w:rFonts w:ascii="Arial Narrow" w:hAnsi="Arial Narrow" w:cs="Arial"/>
                <w:b/>
              </w:rPr>
            </w:pPr>
            <w:r>
              <w:rPr>
                <w:rFonts w:ascii="Arial Narrow" w:hAnsi="Arial Narrow" w:cs="Arial"/>
                <w:b/>
              </w:rPr>
              <w:t>1</w:t>
            </w:r>
          </w:p>
        </w:tc>
        <w:tc>
          <w:tcPr>
            <w:tcW w:w="2936" w:type="dxa"/>
            <w:gridSpan w:val="2"/>
          </w:tcPr>
          <w:p w:rsidR="004E724E" w:rsidRPr="0061774C" w:rsidRDefault="004E724E" w:rsidP="004E724E">
            <w:pPr>
              <w:jc w:val="both"/>
              <w:rPr>
                <w:rFonts w:ascii="Arial Narrow" w:hAnsi="Arial Narrow" w:cs="Arial"/>
                <w:b/>
              </w:rPr>
            </w:pPr>
            <w:r w:rsidRPr="0061774C">
              <w:rPr>
                <w:rFonts w:ascii="Arial Narrow" w:hAnsi="Arial Narrow" w:cs="Arial"/>
                <w:b/>
              </w:rPr>
              <w:t>Godina proizvodnje: 2009, 7000 l vode, rezervoar za penilo 500 l, centrifugalna vatrogasna pumpa NH 40 , mlaznica za vodu ili penu za visoki pritisak 40 bara   (vozilo nije registrovano i nekoristi se)</w:t>
            </w:r>
          </w:p>
        </w:tc>
      </w:tr>
      <w:tr w:rsidR="004E724E" w:rsidRPr="0061774C" w:rsidTr="008A1FFC">
        <w:trPr>
          <w:trHeight w:val="2010"/>
        </w:trPr>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8.</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Mercedes- Benz,  Atego 1528AF  4x4</w:t>
            </w:r>
          </w:p>
          <w:p w:rsidR="004E724E" w:rsidRPr="0061774C" w:rsidRDefault="004E724E" w:rsidP="004E724E">
            <w:pPr>
              <w:jc w:val="center"/>
              <w:rPr>
                <w:rFonts w:ascii="Arial Narrow" w:hAnsi="Arial Narrow"/>
                <w:b/>
              </w:rPr>
            </w:pP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Navalno</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both"/>
              <w:rPr>
                <w:rFonts w:ascii="Arial Narrow" w:hAnsi="Arial Narrow" w:cs="Arial"/>
                <w:b/>
              </w:rPr>
            </w:pPr>
            <w:r w:rsidRPr="0061774C">
              <w:rPr>
                <w:rFonts w:ascii="Arial Narrow" w:hAnsi="Arial Narrow" w:cs="Arial"/>
                <w:b/>
              </w:rPr>
              <w:t>Godina proizvodnje: 2009, 4000 l vode, rezervoar za penilo 300 l, centrifugalna vatrogasna pumpa NH 30 , mlaznica za vodu ili penu za visoki pritisak 40 bara   (vozilo nije registrovano i</w:t>
            </w:r>
            <w:r w:rsidR="008A1FFC" w:rsidRPr="0061774C">
              <w:rPr>
                <w:rFonts w:ascii="Arial Narrow" w:hAnsi="Arial Narrow" w:cs="Arial"/>
                <w:b/>
              </w:rPr>
              <w:t xml:space="preserve"> nekoristi se)</w:t>
            </w:r>
          </w:p>
        </w:tc>
      </w:tr>
      <w:tr w:rsidR="008A1FFC" w:rsidRPr="0061774C" w:rsidTr="008A1FFC">
        <w:trPr>
          <w:trHeight w:val="150"/>
        </w:trPr>
        <w:tc>
          <w:tcPr>
            <w:tcW w:w="648" w:type="dxa"/>
          </w:tcPr>
          <w:p w:rsidR="008A1FFC" w:rsidRPr="0061774C" w:rsidRDefault="008A1FFC" w:rsidP="004E724E">
            <w:pPr>
              <w:jc w:val="center"/>
              <w:rPr>
                <w:rFonts w:ascii="Arial Narrow" w:hAnsi="Arial Narrow" w:cs="Arial"/>
                <w:b/>
              </w:rPr>
            </w:pPr>
            <w:r w:rsidRPr="0061774C">
              <w:rPr>
                <w:rFonts w:ascii="Arial Narrow" w:hAnsi="Arial Narrow" w:cs="Arial"/>
                <w:b/>
              </w:rPr>
              <w:t>9.</w:t>
            </w:r>
          </w:p>
        </w:tc>
        <w:tc>
          <w:tcPr>
            <w:tcW w:w="3060" w:type="dxa"/>
          </w:tcPr>
          <w:p w:rsidR="008A1FFC" w:rsidRPr="008A1FFC" w:rsidRDefault="008A1FFC" w:rsidP="008A1FFC">
            <w:pPr>
              <w:rPr>
                <w:rFonts w:ascii="Arial Narrow" w:hAnsi="Arial Narrow" w:cs="Arial"/>
                <w:b/>
              </w:rPr>
            </w:pPr>
            <w:r w:rsidRPr="008A1FFC">
              <w:rPr>
                <w:rFonts w:ascii="Arial" w:hAnsi="Arial" w:cs="Arial"/>
                <w:b/>
                <w:color w:val="000000" w:themeColor="text1"/>
                <w:sz w:val="22"/>
                <w:szCs w:val="22"/>
              </w:rPr>
              <w:t>Tam 150</w:t>
            </w:r>
          </w:p>
        </w:tc>
        <w:tc>
          <w:tcPr>
            <w:tcW w:w="1440" w:type="dxa"/>
          </w:tcPr>
          <w:p w:rsidR="008A1FFC" w:rsidRPr="008A1FFC" w:rsidRDefault="008A1FFC" w:rsidP="008A1FFC">
            <w:pPr>
              <w:jc w:val="center"/>
              <w:rPr>
                <w:rFonts w:ascii="Arial Narrow" w:hAnsi="Arial Narrow" w:cs="Arial"/>
                <w:b/>
              </w:rPr>
            </w:pPr>
            <w:r w:rsidRPr="008A1FFC">
              <w:rPr>
                <w:rFonts w:ascii="Arial" w:hAnsi="Arial" w:cs="Arial"/>
                <w:b/>
                <w:color w:val="000000" w:themeColor="text1"/>
                <w:sz w:val="22"/>
                <w:szCs w:val="22"/>
              </w:rPr>
              <w:t>Navalno</w:t>
            </w:r>
          </w:p>
        </w:tc>
        <w:tc>
          <w:tcPr>
            <w:tcW w:w="1062" w:type="dxa"/>
          </w:tcPr>
          <w:p w:rsidR="008A1FFC" w:rsidRPr="008A1FFC" w:rsidRDefault="008A1FFC" w:rsidP="008A1FFC">
            <w:pPr>
              <w:jc w:val="center"/>
              <w:rPr>
                <w:rFonts w:ascii="Arial Narrow" w:hAnsi="Arial Narrow" w:cs="Arial"/>
                <w:b/>
              </w:rPr>
            </w:pPr>
            <w:r>
              <w:rPr>
                <w:rFonts w:ascii="Arial Narrow" w:hAnsi="Arial Narrow" w:cs="Arial"/>
                <w:b/>
              </w:rPr>
              <w:t>K</w:t>
            </w:r>
            <w:r w:rsidRPr="008A1FFC">
              <w:rPr>
                <w:rFonts w:ascii="Arial Narrow" w:hAnsi="Arial Narrow" w:cs="Arial"/>
                <w:b/>
              </w:rPr>
              <w:t>om</w:t>
            </w:r>
          </w:p>
        </w:tc>
        <w:tc>
          <w:tcPr>
            <w:tcW w:w="558" w:type="dxa"/>
            <w:gridSpan w:val="2"/>
          </w:tcPr>
          <w:p w:rsidR="008A1FFC" w:rsidRPr="008A1FFC" w:rsidRDefault="008A1FFC" w:rsidP="008A1FFC">
            <w:pPr>
              <w:jc w:val="center"/>
              <w:rPr>
                <w:rFonts w:ascii="Arial Narrow" w:hAnsi="Arial Narrow" w:cs="Arial"/>
                <w:b/>
              </w:rPr>
            </w:pPr>
            <w:r w:rsidRPr="008A1FFC">
              <w:rPr>
                <w:rFonts w:ascii="Arial Narrow" w:hAnsi="Arial Narrow" w:cs="Arial"/>
                <w:b/>
              </w:rPr>
              <w:t>2</w:t>
            </w:r>
          </w:p>
        </w:tc>
        <w:tc>
          <w:tcPr>
            <w:tcW w:w="2936" w:type="dxa"/>
            <w:gridSpan w:val="2"/>
          </w:tcPr>
          <w:p w:rsidR="008A1FFC" w:rsidRPr="008A1FFC" w:rsidRDefault="008A1FFC" w:rsidP="008A1FFC">
            <w:pPr>
              <w:jc w:val="center"/>
              <w:rPr>
                <w:rFonts w:ascii="Arial Narrow" w:hAnsi="Arial Narrow" w:cs="Arial"/>
                <w:b/>
              </w:rPr>
            </w:pPr>
            <w:r w:rsidRPr="008A1FFC">
              <w:rPr>
                <w:rFonts w:ascii="Arial" w:hAnsi="Arial" w:cs="Arial"/>
                <w:b/>
                <w:color w:val="000000" w:themeColor="text1"/>
                <w:sz w:val="22"/>
                <w:szCs w:val="22"/>
              </w:rPr>
              <w:t>Godina proizvodnje: 3000 l vode</w:t>
            </w:r>
          </w:p>
        </w:tc>
      </w:tr>
      <w:tr w:rsidR="008A1FFC" w:rsidRPr="0061774C" w:rsidTr="004E724E">
        <w:trPr>
          <w:trHeight w:val="110"/>
        </w:trPr>
        <w:tc>
          <w:tcPr>
            <w:tcW w:w="648" w:type="dxa"/>
          </w:tcPr>
          <w:p w:rsidR="008A1FFC" w:rsidRPr="0061774C" w:rsidRDefault="008A1FFC" w:rsidP="004E724E">
            <w:pPr>
              <w:jc w:val="center"/>
              <w:rPr>
                <w:rFonts w:ascii="Arial Narrow" w:hAnsi="Arial Narrow" w:cs="Arial"/>
                <w:b/>
              </w:rPr>
            </w:pPr>
            <w:r w:rsidRPr="0061774C">
              <w:rPr>
                <w:rFonts w:ascii="Arial Narrow" w:hAnsi="Arial Narrow" w:cs="Arial"/>
                <w:b/>
              </w:rPr>
              <w:t>10.</w:t>
            </w:r>
          </w:p>
        </w:tc>
        <w:tc>
          <w:tcPr>
            <w:tcW w:w="3060" w:type="dxa"/>
          </w:tcPr>
          <w:p w:rsidR="008A1FFC" w:rsidRPr="0061774C" w:rsidRDefault="008A1FFC" w:rsidP="008A1FFC">
            <w:pPr>
              <w:rPr>
                <w:rFonts w:ascii="Arial Narrow" w:hAnsi="Arial Narrow" w:cs="Arial"/>
                <w:b/>
              </w:rPr>
            </w:pPr>
            <w:r w:rsidRPr="008A1FFC">
              <w:rPr>
                <w:rFonts w:ascii="Arial" w:hAnsi="Arial" w:cs="Arial"/>
                <w:b/>
                <w:color w:val="000000" w:themeColor="text1"/>
                <w:sz w:val="22"/>
                <w:szCs w:val="22"/>
              </w:rPr>
              <w:t>Tam 150</w:t>
            </w:r>
          </w:p>
        </w:tc>
        <w:tc>
          <w:tcPr>
            <w:tcW w:w="1440" w:type="dxa"/>
          </w:tcPr>
          <w:p w:rsidR="008A1FFC" w:rsidRPr="008A1FFC" w:rsidRDefault="008A1FFC" w:rsidP="004E724E">
            <w:pPr>
              <w:jc w:val="center"/>
              <w:rPr>
                <w:rFonts w:ascii="Arial Narrow" w:hAnsi="Arial Narrow" w:cs="Arial"/>
                <w:b/>
              </w:rPr>
            </w:pPr>
            <w:r w:rsidRPr="008A1FFC">
              <w:rPr>
                <w:rFonts w:ascii="Arial" w:hAnsi="Arial" w:cs="Arial"/>
                <w:b/>
                <w:color w:val="000000" w:themeColor="text1"/>
                <w:sz w:val="22"/>
                <w:szCs w:val="22"/>
              </w:rPr>
              <w:t>Dostavno</w:t>
            </w:r>
          </w:p>
        </w:tc>
        <w:tc>
          <w:tcPr>
            <w:tcW w:w="1062" w:type="dxa"/>
          </w:tcPr>
          <w:p w:rsidR="008A1FFC" w:rsidRPr="0061774C" w:rsidRDefault="008A1FFC" w:rsidP="004E724E">
            <w:pPr>
              <w:jc w:val="center"/>
              <w:rPr>
                <w:rFonts w:ascii="Arial Narrow" w:hAnsi="Arial Narrow" w:cs="Arial"/>
                <w:b/>
              </w:rPr>
            </w:pPr>
            <w:r>
              <w:rPr>
                <w:rFonts w:ascii="Arial Narrow" w:hAnsi="Arial Narrow" w:cs="Arial"/>
                <w:b/>
              </w:rPr>
              <w:t>Kom</w:t>
            </w:r>
          </w:p>
        </w:tc>
        <w:tc>
          <w:tcPr>
            <w:tcW w:w="558" w:type="dxa"/>
            <w:gridSpan w:val="2"/>
          </w:tcPr>
          <w:p w:rsidR="008A1FFC" w:rsidRPr="0061774C" w:rsidRDefault="008A1FFC" w:rsidP="004E724E">
            <w:pPr>
              <w:jc w:val="center"/>
              <w:rPr>
                <w:rFonts w:ascii="Arial Narrow" w:hAnsi="Arial Narrow" w:cs="Arial"/>
                <w:b/>
              </w:rPr>
            </w:pPr>
            <w:r>
              <w:rPr>
                <w:rFonts w:ascii="Arial Narrow" w:hAnsi="Arial Narrow" w:cs="Arial"/>
                <w:b/>
              </w:rPr>
              <w:t>1</w:t>
            </w:r>
          </w:p>
        </w:tc>
        <w:tc>
          <w:tcPr>
            <w:tcW w:w="2936" w:type="dxa"/>
            <w:gridSpan w:val="2"/>
          </w:tcPr>
          <w:p w:rsidR="008A1FFC" w:rsidRPr="0061774C" w:rsidRDefault="008A1FFC" w:rsidP="004E724E">
            <w:pPr>
              <w:jc w:val="both"/>
              <w:rPr>
                <w:rFonts w:ascii="Arial Narrow" w:hAnsi="Arial Narrow" w:cs="Arial"/>
                <w:b/>
              </w:rPr>
            </w:pPr>
          </w:p>
        </w:tc>
      </w:tr>
      <w:tr w:rsidR="004E724E" w:rsidRPr="0061774C" w:rsidTr="004E724E">
        <w:tc>
          <w:tcPr>
            <w:tcW w:w="648" w:type="dxa"/>
          </w:tcPr>
          <w:p w:rsidR="004E724E" w:rsidRPr="0061774C" w:rsidRDefault="008A1FFC" w:rsidP="004E724E">
            <w:pPr>
              <w:jc w:val="center"/>
              <w:rPr>
                <w:rFonts w:ascii="Arial Narrow" w:hAnsi="Arial Narrow" w:cs="Arial"/>
                <w:b/>
              </w:rPr>
            </w:pPr>
            <w:r>
              <w:rPr>
                <w:rFonts w:ascii="Arial Narrow" w:hAnsi="Arial Narrow" w:cs="Arial"/>
                <w:b/>
              </w:rPr>
              <w:t>11.</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 xml:space="preserve">Lada Niva  </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Komandno</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both"/>
              <w:rPr>
                <w:rFonts w:ascii="Arial Narrow" w:hAnsi="Arial Narrow" w:cs="Arial"/>
                <w:b/>
              </w:rPr>
            </w:pPr>
            <w:r w:rsidRPr="0061774C">
              <w:rPr>
                <w:rFonts w:ascii="Arial Narrow" w:hAnsi="Arial Narrow" w:cs="Arial"/>
                <w:b/>
              </w:rPr>
              <w:t xml:space="preserve">Godina proizvodnje: 2001, </w:t>
            </w:r>
          </w:p>
        </w:tc>
      </w:tr>
      <w:tr w:rsidR="004E724E" w:rsidRPr="0061774C" w:rsidTr="004E724E">
        <w:tc>
          <w:tcPr>
            <w:tcW w:w="648" w:type="dxa"/>
          </w:tcPr>
          <w:p w:rsidR="004E724E" w:rsidRPr="0061774C" w:rsidRDefault="008A1FFC" w:rsidP="004E724E">
            <w:pPr>
              <w:jc w:val="center"/>
              <w:rPr>
                <w:rFonts w:ascii="Arial Narrow" w:hAnsi="Arial Narrow" w:cs="Arial"/>
                <w:b/>
              </w:rPr>
            </w:pPr>
            <w:r>
              <w:rPr>
                <w:rFonts w:ascii="Arial Narrow" w:hAnsi="Arial Narrow" w:cs="Arial"/>
                <w:b/>
              </w:rPr>
              <w:t>12.</w:t>
            </w:r>
          </w:p>
        </w:tc>
        <w:tc>
          <w:tcPr>
            <w:tcW w:w="3060" w:type="dxa"/>
          </w:tcPr>
          <w:p w:rsidR="004E724E" w:rsidRPr="0061774C" w:rsidRDefault="004E724E" w:rsidP="004E724E">
            <w:pPr>
              <w:rPr>
                <w:rFonts w:ascii="Arial Narrow" w:hAnsi="Arial Narrow" w:cs="Arial"/>
                <w:b/>
                <w:lang w:val="sv-SE"/>
              </w:rPr>
            </w:pPr>
            <w:r w:rsidRPr="0061774C">
              <w:rPr>
                <w:rFonts w:ascii="Arial Narrow" w:hAnsi="Arial Narrow" w:cs="Arial"/>
                <w:b/>
                <w:lang w:val="sv-SE"/>
              </w:rPr>
              <w:t xml:space="preserve">Lada Niva (sa produženom kabinom)  </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Komandno</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both"/>
              <w:rPr>
                <w:rFonts w:ascii="Arial Narrow" w:hAnsi="Arial Narrow" w:cs="Arial"/>
                <w:b/>
              </w:rPr>
            </w:pPr>
            <w:r w:rsidRPr="0061774C">
              <w:rPr>
                <w:rFonts w:ascii="Arial Narrow" w:hAnsi="Arial Narrow" w:cs="Arial"/>
                <w:b/>
              </w:rPr>
              <w:t xml:space="preserve">Godina proizvodnje: 2009, </w:t>
            </w:r>
          </w:p>
        </w:tc>
      </w:tr>
      <w:tr w:rsidR="004E724E" w:rsidRPr="0061774C" w:rsidTr="004E724E">
        <w:tc>
          <w:tcPr>
            <w:tcW w:w="648" w:type="dxa"/>
          </w:tcPr>
          <w:p w:rsidR="004E724E" w:rsidRPr="0061774C" w:rsidRDefault="008A1FFC" w:rsidP="004E724E">
            <w:pPr>
              <w:jc w:val="center"/>
              <w:rPr>
                <w:rFonts w:ascii="Arial Narrow" w:hAnsi="Arial Narrow" w:cs="Arial"/>
                <w:b/>
              </w:rPr>
            </w:pPr>
            <w:r>
              <w:rPr>
                <w:rFonts w:ascii="Arial Narrow" w:hAnsi="Arial Narrow" w:cs="Arial"/>
                <w:b/>
              </w:rPr>
              <w:t>13.</w:t>
            </w:r>
          </w:p>
        </w:tc>
        <w:tc>
          <w:tcPr>
            <w:tcW w:w="3060" w:type="dxa"/>
          </w:tcPr>
          <w:p w:rsidR="004E724E" w:rsidRPr="008A1FFC" w:rsidRDefault="008A1FFC" w:rsidP="004E724E">
            <w:pPr>
              <w:rPr>
                <w:rFonts w:ascii="Arial Narrow" w:hAnsi="Arial Narrow" w:cs="Arial"/>
                <w:b/>
              </w:rPr>
            </w:pPr>
            <w:r w:rsidRPr="008A1FFC">
              <w:rPr>
                <w:rFonts w:ascii="Arial" w:hAnsi="Arial" w:cs="Arial"/>
                <w:b/>
                <w:sz w:val="22"/>
                <w:szCs w:val="22"/>
              </w:rPr>
              <w:t>Dacia-Duster base 1.6</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Komandno</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both"/>
              <w:rPr>
                <w:rFonts w:ascii="Arial Narrow" w:hAnsi="Arial Narrow" w:cs="Arial"/>
                <w:b/>
              </w:rPr>
            </w:pPr>
            <w:r w:rsidRPr="0061774C">
              <w:rPr>
                <w:rFonts w:ascii="Arial Narrow" w:hAnsi="Arial Narrow" w:cs="Arial"/>
                <w:b/>
              </w:rPr>
              <w:t xml:space="preserve">Godina proizvodnje: </w:t>
            </w:r>
            <w:r w:rsidR="008A1FFC">
              <w:rPr>
                <w:rFonts w:ascii="Arial Narrow" w:hAnsi="Arial Narrow" w:cs="Arial"/>
                <w:b/>
              </w:rPr>
              <w:t>2017</w:t>
            </w:r>
          </w:p>
        </w:tc>
      </w:tr>
      <w:tr w:rsidR="004E724E" w:rsidRPr="0061774C" w:rsidTr="004E724E">
        <w:tc>
          <w:tcPr>
            <w:tcW w:w="9704" w:type="dxa"/>
            <w:gridSpan w:val="8"/>
          </w:tcPr>
          <w:p w:rsidR="004E724E" w:rsidRPr="0061774C" w:rsidRDefault="004E724E" w:rsidP="004E724E">
            <w:pPr>
              <w:rPr>
                <w:rFonts w:ascii="Arial Narrow" w:hAnsi="Arial Narrow" w:cs="Arial"/>
                <w:b/>
              </w:rPr>
            </w:pPr>
          </w:p>
          <w:p w:rsidR="004E724E" w:rsidRPr="0061774C" w:rsidRDefault="004E724E" w:rsidP="004E724E">
            <w:pPr>
              <w:rPr>
                <w:rFonts w:ascii="Arial Narrow" w:hAnsi="Arial Narrow" w:cs="Arial"/>
                <w:b/>
              </w:rPr>
            </w:pPr>
            <w:r w:rsidRPr="0061774C">
              <w:rPr>
                <w:rFonts w:ascii="Arial Narrow" w:hAnsi="Arial Narrow" w:cs="Arial"/>
                <w:b/>
              </w:rPr>
              <w:t xml:space="preserve">II. VATROGASNA CRIJEVA </w:t>
            </w:r>
          </w:p>
          <w:p w:rsidR="004E724E" w:rsidRPr="0061774C" w:rsidRDefault="004E724E" w:rsidP="004E724E">
            <w:pP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 xml:space="preserve">Usisno crijevo Ø 110 mm </w:t>
            </w:r>
          </w:p>
        </w:tc>
        <w:tc>
          <w:tcPr>
            <w:tcW w:w="1440" w:type="dxa"/>
          </w:tcPr>
          <w:p w:rsidR="004E724E" w:rsidRPr="0061774C" w:rsidRDefault="004E724E" w:rsidP="004E724E">
            <w:pPr>
              <w:rPr>
                <w:rFonts w:ascii="Arial Narrow" w:hAnsi="Arial Narrow" w:cs="Arial"/>
                <w:b/>
              </w:rPr>
            </w:pPr>
            <w:r w:rsidRPr="0061774C">
              <w:rPr>
                <w:rFonts w:ascii="Arial Narrow" w:hAnsi="Arial Narrow" w:cs="Arial"/>
                <w:b/>
              </w:rPr>
              <w:t>š.požari</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 xml:space="preserve">kom. </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29</w:t>
            </w:r>
          </w:p>
        </w:tc>
        <w:tc>
          <w:tcPr>
            <w:tcW w:w="2936" w:type="dxa"/>
            <w:gridSpan w:val="2"/>
          </w:tcPr>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Potisno crijevo Ø 75  mm</w:t>
            </w:r>
          </w:p>
        </w:tc>
        <w:tc>
          <w:tcPr>
            <w:tcW w:w="1440" w:type="dxa"/>
          </w:tcPr>
          <w:p w:rsidR="004E724E" w:rsidRPr="0061774C" w:rsidRDefault="004E724E" w:rsidP="004E724E">
            <w:pPr>
              <w:rPr>
                <w:rFonts w:ascii="Arial Narrow" w:hAnsi="Arial Narrow"/>
                <w:b/>
              </w:rPr>
            </w:pPr>
            <w:r w:rsidRPr="0061774C">
              <w:rPr>
                <w:rFonts w:ascii="Arial Narrow" w:hAnsi="Arial Narrow" w:cs="Arial"/>
                <w:b/>
              </w:rPr>
              <w:t>š.požari</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 xml:space="preserve">kom. </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44</w:t>
            </w:r>
          </w:p>
        </w:tc>
        <w:tc>
          <w:tcPr>
            <w:tcW w:w="2936" w:type="dxa"/>
            <w:gridSpan w:val="2"/>
          </w:tcPr>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3.</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Potisno crijevo Ø 52  mm</w:t>
            </w:r>
          </w:p>
        </w:tc>
        <w:tc>
          <w:tcPr>
            <w:tcW w:w="1440" w:type="dxa"/>
          </w:tcPr>
          <w:p w:rsidR="004E724E" w:rsidRPr="0061774C" w:rsidRDefault="004E724E" w:rsidP="004E724E">
            <w:pPr>
              <w:rPr>
                <w:rFonts w:ascii="Arial Narrow" w:hAnsi="Arial Narrow"/>
                <w:b/>
              </w:rPr>
            </w:pPr>
            <w:r w:rsidRPr="0061774C">
              <w:rPr>
                <w:rFonts w:ascii="Arial Narrow" w:hAnsi="Arial Narrow" w:cs="Arial"/>
                <w:b/>
              </w:rPr>
              <w:t>š.požari</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 xml:space="preserve">kom. </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73</w:t>
            </w:r>
          </w:p>
        </w:tc>
        <w:tc>
          <w:tcPr>
            <w:tcW w:w="2936" w:type="dxa"/>
            <w:gridSpan w:val="2"/>
          </w:tcPr>
          <w:p w:rsidR="004E724E" w:rsidRPr="0061774C" w:rsidRDefault="004E724E" w:rsidP="004E724E">
            <w:pPr>
              <w:jc w:val="center"/>
              <w:rPr>
                <w:rFonts w:ascii="Arial Narrow" w:hAnsi="Arial Narrow"/>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4.</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Potisno crijevo Ø 38  mm</w:t>
            </w:r>
          </w:p>
        </w:tc>
        <w:tc>
          <w:tcPr>
            <w:tcW w:w="1440" w:type="dxa"/>
          </w:tcPr>
          <w:p w:rsidR="004E724E" w:rsidRPr="0061774C" w:rsidRDefault="004E724E" w:rsidP="004E724E">
            <w:pPr>
              <w:rPr>
                <w:rFonts w:ascii="Arial Narrow" w:hAnsi="Arial Narrow"/>
                <w:b/>
              </w:rPr>
            </w:pPr>
            <w:r w:rsidRPr="0061774C">
              <w:rPr>
                <w:rFonts w:ascii="Arial Narrow" w:hAnsi="Arial Narrow" w:cs="Arial"/>
                <w:b/>
              </w:rPr>
              <w:t>š.požari</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 xml:space="preserve">kom. </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23</w:t>
            </w:r>
          </w:p>
        </w:tc>
        <w:tc>
          <w:tcPr>
            <w:tcW w:w="2936" w:type="dxa"/>
            <w:gridSpan w:val="2"/>
          </w:tcPr>
          <w:p w:rsidR="004E724E" w:rsidRPr="0061774C" w:rsidRDefault="004E724E" w:rsidP="004E724E">
            <w:pPr>
              <w:jc w:val="both"/>
              <w:rPr>
                <w:rFonts w:ascii="Arial Narrow" w:hAnsi="Arial Narrow" w:cs="Arial"/>
                <w:b/>
              </w:rPr>
            </w:pPr>
            <w:r w:rsidRPr="0061774C">
              <w:rPr>
                <w:rFonts w:ascii="Arial Narrow" w:hAnsi="Arial Narrow" w:cs="Arial"/>
                <w:b/>
              </w:rPr>
              <w:t>(5 komada za visoki pritisak)</w:t>
            </w: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5.</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Potisno crijevo Ø 25  mm</w:t>
            </w:r>
          </w:p>
        </w:tc>
        <w:tc>
          <w:tcPr>
            <w:tcW w:w="1440" w:type="dxa"/>
          </w:tcPr>
          <w:p w:rsidR="004E724E" w:rsidRPr="0061774C" w:rsidRDefault="004E724E" w:rsidP="004E724E">
            <w:pPr>
              <w:rPr>
                <w:rFonts w:ascii="Arial Narrow" w:hAnsi="Arial Narrow"/>
                <w:b/>
              </w:rPr>
            </w:pPr>
            <w:r w:rsidRPr="0061774C">
              <w:rPr>
                <w:rFonts w:ascii="Arial Narrow" w:hAnsi="Arial Narrow" w:cs="Arial"/>
                <w:b/>
              </w:rPr>
              <w:t>š.požari</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 xml:space="preserve">kom. </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25</w:t>
            </w:r>
          </w:p>
        </w:tc>
        <w:tc>
          <w:tcPr>
            <w:tcW w:w="2936" w:type="dxa"/>
            <w:gridSpan w:val="2"/>
          </w:tcPr>
          <w:p w:rsidR="004E724E" w:rsidRPr="0061774C" w:rsidRDefault="004E724E" w:rsidP="004E724E">
            <w:pPr>
              <w:jc w:val="center"/>
              <w:rPr>
                <w:rFonts w:ascii="Arial Narrow" w:hAnsi="Arial Narrow"/>
                <w:b/>
              </w:rPr>
            </w:pPr>
          </w:p>
        </w:tc>
      </w:tr>
      <w:tr w:rsidR="004E724E" w:rsidRPr="0061774C" w:rsidTr="004E724E">
        <w:tc>
          <w:tcPr>
            <w:tcW w:w="9704" w:type="dxa"/>
            <w:gridSpan w:val="8"/>
          </w:tcPr>
          <w:p w:rsidR="004E724E" w:rsidRPr="0061774C" w:rsidRDefault="004E724E" w:rsidP="004E724E">
            <w:pPr>
              <w:jc w:val="center"/>
              <w:rPr>
                <w:rFonts w:ascii="Arial Narrow" w:hAnsi="Arial Narrow" w:cs="Arial"/>
                <w:b/>
              </w:rPr>
            </w:pPr>
          </w:p>
          <w:p w:rsidR="004E724E" w:rsidRPr="0061774C" w:rsidRDefault="004E724E" w:rsidP="004E724E">
            <w:pPr>
              <w:rPr>
                <w:rFonts w:ascii="Arial Narrow" w:hAnsi="Arial Narrow" w:cs="Arial"/>
                <w:b/>
              </w:rPr>
            </w:pPr>
            <w:r w:rsidRPr="0061774C">
              <w:rPr>
                <w:rFonts w:ascii="Arial Narrow" w:hAnsi="Arial Narrow" w:cs="Arial"/>
                <w:b/>
              </w:rPr>
              <w:t>III. VATROGASNE LJESTVE</w:t>
            </w:r>
          </w:p>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Vatrogasne ljestve trodjelne  - 16,5 m</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Drvene</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center"/>
              <w:rPr>
                <w:rFonts w:ascii="Arial Narrow" w:hAnsi="Arial Narrow"/>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Vatrogasne ljestve trodjelne  - 11,3 m</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aluminijske</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center"/>
              <w:rPr>
                <w:rFonts w:ascii="Arial Narrow" w:hAnsi="Arial Narrow"/>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3.</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Vatrogasne ljestve dvodjelne  - 12 m</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aluminijske</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2936" w:type="dxa"/>
            <w:gridSpan w:val="2"/>
          </w:tcPr>
          <w:p w:rsidR="004E724E" w:rsidRPr="0061774C" w:rsidRDefault="004E724E" w:rsidP="004E724E">
            <w:pPr>
              <w:jc w:val="center"/>
              <w:rPr>
                <w:rFonts w:ascii="Arial Narrow" w:hAnsi="Arial Narrow"/>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4.</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Vatrogasne ljestve dvodjelne  - 5 m</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aluminijske</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center"/>
              <w:rPr>
                <w:rFonts w:ascii="Arial Narrow" w:hAnsi="Arial Narrow"/>
                <w:b/>
              </w:rPr>
            </w:pPr>
          </w:p>
        </w:tc>
      </w:tr>
      <w:tr w:rsidR="004E724E" w:rsidRPr="0061774C" w:rsidTr="004E724E">
        <w:tc>
          <w:tcPr>
            <w:tcW w:w="9704" w:type="dxa"/>
            <w:gridSpan w:val="8"/>
          </w:tcPr>
          <w:p w:rsidR="004E724E" w:rsidRPr="0061774C" w:rsidRDefault="004E724E" w:rsidP="004E724E">
            <w:pPr>
              <w:jc w:val="center"/>
              <w:rPr>
                <w:rFonts w:ascii="Arial Narrow" w:hAnsi="Arial Narrow"/>
                <w:b/>
              </w:rPr>
            </w:pPr>
          </w:p>
          <w:p w:rsidR="004E724E" w:rsidRPr="0061774C" w:rsidRDefault="004E724E" w:rsidP="004E724E">
            <w:pPr>
              <w:rPr>
                <w:rFonts w:ascii="Arial Narrow" w:hAnsi="Arial Narrow" w:cs="Arial"/>
                <w:b/>
              </w:rPr>
            </w:pPr>
            <w:r w:rsidRPr="0061774C">
              <w:rPr>
                <w:rFonts w:ascii="Arial Narrow" w:hAnsi="Arial Narrow" w:cs="Arial"/>
                <w:b/>
              </w:rPr>
              <w:t>IV. VATROGASNE MLAZNICE</w:t>
            </w:r>
          </w:p>
          <w:p w:rsidR="004E724E" w:rsidRPr="0061774C" w:rsidRDefault="004E724E" w:rsidP="004E724E">
            <w:pPr>
              <w:ind w:left="1243"/>
              <w:jc w:val="center"/>
              <w:rPr>
                <w:rFonts w:ascii="Arial Narrow" w:hAnsi="Arial Narrow"/>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Mlaznica Ø 75 mm</w:t>
            </w:r>
          </w:p>
        </w:tc>
        <w:tc>
          <w:tcPr>
            <w:tcW w:w="1440" w:type="dxa"/>
          </w:tcPr>
          <w:p w:rsidR="004E724E" w:rsidRPr="0061774C" w:rsidRDefault="004E724E" w:rsidP="004E724E">
            <w:pPr>
              <w:jc w:val="center"/>
              <w:rPr>
                <w:rFonts w:ascii="Arial Narrow" w:hAnsi="Arial Narrow"/>
                <w:b/>
              </w:rPr>
            </w:pPr>
            <w:r w:rsidRPr="0061774C">
              <w:rPr>
                <w:rFonts w:ascii="Arial Narrow" w:hAnsi="Arial Narrow" w:cs="Arial"/>
                <w:b/>
              </w:rPr>
              <w:t>š.požari</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3</w:t>
            </w:r>
          </w:p>
        </w:tc>
        <w:tc>
          <w:tcPr>
            <w:tcW w:w="2936" w:type="dxa"/>
            <w:gridSpan w:val="2"/>
          </w:tcPr>
          <w:p w:rsidR="004E724E" w:rsidRPr="0061774C" w:rsidRDefault="004E724E" w:rsidP="004E724E">
            <w:pPr>
              <w:jc w:val="center"/>
              <w:rPr>
                <w:rFonts w:ascii="Arial Narrow" w:hAnsi="Arial Narrow"/>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Mlaznica Ø 52 mm</w:t>
            </w:r>
          </w:p>
        </w:tc>
        <w:tc>
          <w:tcPr>
            <w:tcW w:w="1440" w:type="dxa"/>
          </w:tcPr>
          <w:p w:rsidR="004E724E" w:rsidRPr="0061774C" w:rsidRDefault="004E724E" w:rsidP="004E724E">
            <w:pPr>
              <w:jc w:val="center"/>
              <w:rPr>
                <w:rFonts w:ascii="Arial Narrow" w:hAnsi="Arial Narrow"/>
                <w:b/>
              </w:rPr>
            </w:pPr>
            <w:r w:rsidRPr="0061774C">
              <w:rPr>
                <w:rFonts w:ascii="Arial Narrow" w:hAnsi="Arial Narrow" w:cs="Arial"/>
                <w:b/>
              </w:rPr>
              <w:t>š.požari</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30</w:t>
            </w:r>
          </w:p>
        </w:tc>
        <w:tc>
          <w:tcPr>
            <w:tcW w:w="2936" w:type="dxa"/>
            <w:gridSpan w:val="2"/>
          </w:tcPr>
          <w:p w:rsidR="004E724E" w:rsidRPr="0061774C" w:rsidRDefault="004E724E" w:rsidP="004E724E">
            <w:pPr>
              <w:jc w:val="center"/>
              <w:rPr>
                <w:rFonts w:ascii="Arial Narrow" w:hAnsi="Arial Narrow"/>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3.</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Mlaznica Ø 25 mm</w:t>
            </w:r>
          </w:p>
        </w:tc>
        <w:tc>
          <w:tcPr>
            <w:tcW w:w="1440" w:type="dxa"/>
          </w:tcPr>
          <w:p w:rsidR="004E724E" w:rsidRPr="0061774C" w:rsidRDefault="004E724E" w:rsidP="004E724E">
            <w:pPr>
              <w:jc w:val="center"/>
              <w:rPr>
                <w:rFonts w:ascii="Arial Narrow" w:hAnsi="Arial Narrow"/>
                <w:b/>
              </w:rPr>
            </w:pPr>
            <w:r w:rsidRPr="0061774C">
              <w:rPr>
                <w:rFonts w:ascii="Arial Narrow" w:hAnsi="Arial Narrow" w:cs="Arial"/>
                <w:b/>
              </w:rPr>
              <w:t>š.požari</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3</w:t>
            </w:r>
          </w:p>
        </w:tc>
        <w:tc>
          <w:tcPr>
            <w:tcW w:w="2936" w:type="dxa"/>
            <w:gridSpan w:val="2"/>
          </w:tcPr>
          <w:p w:rsidR="004E724E" w:rsidRPr="0061774C" w:rsidRDefault="004E724E" w:rsidP="004E724E">
            <w:pPr>
              <w:jc w:val="center"/>
              <w:rPr>
                <w:rFonts w:ascii="Arial Narrow" w:hAnsi="Arial Narrow"/>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4.</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Turbomlaznica Ø 52 mm</w:t>
            </w:r>
          </w:p>
        </w:tc>
        <w:tc>
          <w:tcPr>
            <w:tcW w:w="1440" w:type="dxa"/>
          </w:tcPr>
          <w:p w:rsidR="004E724E" w:rsidRPr="0061774C" w:rsidRDefault="004E724E" w:rsidP="004E724E">
            <w:pPr>
              <w:jc w:val="center"/>
              <w:rPr>
                <w:rFonts w:ascii="Arial Narrow" w:hAnsi="Arial Narrow"/>
                <w:b/>
              </w:rPr>
            </w:pPr>
            <w:r w:rsidRPr="0061774C">
              <w:rPr>
                <w:rFonts w:ascii="Arial Narrow" w:hAnsi="Arial Narrow" w:cs="Arial"/>
                <w:b/>
              </w:rPr>
              <w:t>š.požari</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2936" w:type="dxa"/>
            <w:gridSpan w:val="2"/>
          </w:tcPr>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5.</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Mlaznica za tešku pjenu</w:t>
            </w:r>
          </w:p>
        </w:tc>
        <w:tc>
          <w:tcPr>
            <w:tcW w:w="1440" w:type="dxa"/>
          </w:tcPr>
          <w:p w:rsidR="004E724E" w:rsidRPr="0061774C" w:rsidRDefault="004E724E" w:rsidP="004E724E">
            <w:pPr>
              <w:jc w:val="center"/>
              <w:rPr>
                <w:rFonts w:ascii="Arial Narrow" w:hAnsi="Arial Narrow"/>
                <w:b/>
              </w:rPr>
            </w:pPr>
            <w:r w:rsidRPr="0061774C">
              <w:rPr>
                <w:rFonts w:ascii="Arial Narrow" w:hAnsi="Arial Narrow" w:cs="Arial"/>
                <w:b/>
              </w:rPr>
              <w:t>š.požari</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3</w:t>
            </w:r>
          </w:p>
        </w:tc>
        <w:tc>
          <w:tcPr>
            <w:tcW w:w="2936" w:type="dxa"/>
            <w:gridSpan w:val="2"/>
          </w:tcPr>
          <w:p w:rsidR="004E724E" w:rsidRPr="0061774C" w:rsidRDefault="004E724E" w:rsidP="004E724E">
            <w:pPr>
              <w:jc w:val="center"/>
              <w:rPr>
                <w:rFonts w:ascii="Arial Narrow" w:hAnsi="Arial Narrow"/>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6.</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Mlaznica za srednju pjenu</w:t>
            </w:r>
          </w:p>
        </w:tc>
        <w:tc>
          <w:tcPr>
            <w:tcW w:w="1440" w:type="dxa"/>
          </w:tcPr>
          <w:p w:rsidR="004E724E" w:rsidRPr="0061774C" w:rsidRDefault="004E724E" w:rsidP="004E724E">
            <w:pPr>
              <w:jc w:val="center"/>
              <w:rPr>
                <w:rFonts w:ascii="Arial Narrow" w:hAnsi="Arial Narrow"/>
                <w:b/>
              </w:rPr>
            </w:pPr>
            <w:r w:rsidRPr="0061774C">
              <w:rPr>
                <w:rFonts w:ascii="Arial Narrow" w:hAnsi="Arial Narrow" w:cs="Arial"/>
                <w:b/>
              </w:rPr>
              <w:t>š.požari</w:t>
            </w: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2936" w:type="dxa"/>
            <w:gridSpan w:val="2"/>
          </w:tcPr>
          <w:p w:rsidR="004E724E" w:rsidRPr="0061774C" w:rsidRDefault="004E724E" w:rsidP="004E724E">
            <w:pPr>
              <w:jc w:val="center"/>
              <w:rPr>
                <w:rFonts w:ascii="Arial Narrow" w:hAnsi="Arial Narrow"/>
                <w:b/>
              </w:rPr>
            </w:pPr>
          </w:p>
        </w:tc>
      </w:tr>
      <w:tr w:rsidR="004E724E" w:rsidRPr="0061774C" w:rsidTr="004E724E">
        <w:tc>
          <w:tcPr>
            <w:tcW w:w="9704" w:type="dxa"/>
            <w:gridSpan w:val="8"/>
          </w:tcPr>
          <w:p w:rsidR="004E724E" w:rsidRPr="0061774C" w:rsidRDefault="004E724E" w:rsidP="004E724E">
            <w:pPr>
              <w:rPr>
                <w:rFonts w:ascii="Arial Narrow" w:hAnsi="Arial Narrow"/>
                <w:b/>
              </w:rPr>
            </w:pPr>
          </w:p>
          <w:p w:rsidR="004E724E" w:rsidRPr="0061774C" w:rsidRDefault="004E724E" w:rsidP="004E724E">
            <w:pPr>
              <w:rPr>
                <w:rFonts w:ascii="Arial Narrow" w:hAnsi="Arial Narrow" w:cs="Arial"/>
                <w:b/>
              </w:rPr>
            </w:pPr>
            <w:r w:rsidRPr="0061774C">
              <w:rPr>
                <w:rFonts w:ascii="Arial Narrow" w:hAnsi="Arial Narrow"/>
                <w:b/>
              </w:rPr>
              <w:t xml:space="preserve">v. </w:t>
            </w:r>
            <w:r w:rsidRPr="0061774C">
              <w:rPr>
                <w:rFonts w:ascii="Arial Narrow" w:hAnsi="Arial Narrow" w:cs="Arial"/>
                <w:b/>
              </w:rPr>
              <w:t xml:space="preserve">PUMPE ZA VODU </w:t>
            </w:r>
          </w:p>
          <w:p w:rsidR="004E724E" w:rsidRPr="0061774C" w:rsidRDefault="004E724E" w:rsidP="004E724E">
            <w:pPr>
              <w:ind w:left="1243"/>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lastRenderedPageBreak/>
              <w:t>1.</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 xml:space="preserve">HONDA WB 30 XT </w:t>
            </w:r>
          </w:p>
        </w:tc>
        <w:tc>
          <w:tcPr>
            <w:tcW w:w="1440" w:type="dxa"/>
          </w:tcPr>
          <w:p w:rsidR="004E724E" w:rsidRPr="0061774C" w:rsidRDefault="004E724E" w:rsidP="004E724E">
            <w:pPr>
              <w:jc w:val="center"/>
              <w:rPr>
                <w:rFonts w:ascii="Arial Narrow" w:hAnsi="Arial Narrow"/>
                <w:b/>
              </w:rPr>
            </w:pP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2936"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Kapacitet: 1100 1/min</w:t>
            </w: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 xml:space="preserve">GODIVA 16-8 </w:t>
            </w:r>
          </w:p>
        </w:tc>
        <w:tc>
          <w:tcPr>
            <w:tcW w:w="1440" w:type="dxa"/>
          </w:tcPr>
          <w:p w:rsidR="004E724E" w:rsidRPr="0061774C" w:rsidRDefault="004E724E" w:rsidP="004E724E">
            <w:pPr>
              <w:jc w:val="center"/>
              <w:rPr>
                <w:rFonts w:ascii="Arial Narrow" w:hAnsi="Arial Narrow"/>
                <w:b/>
              </w:rPr>
            </w:pP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2936"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Kapacitet: ….. 1/min</w:t>
            </w: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3.</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ROZENBAUER 16-8</w:t>
            </w:r>
          </w:p>
        </w:tc>
        <w:tc>
          <w:tcPr>
            <w:tcW w:w="1440" w:type="dxa"/>
          </w:tcPr>
          <w:p w:rsidR="004E724E" w:rsidRPr="0061774C" w:rsidRDefault="004E724E" w:rsidP="004E724E">
            <w:pPr>
              <w:jc w:val="center"/>
              <w:rPr>
                <w:rFonts w:ascii="Arial Narrow" w:hAnsi="Arial Narrow"/>
                <w:b/>
              </w:rPr>
            </w:pP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Kapacitet: ….. 1/min</w:t>
            </w: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4.</w:t>
            </w:r>
          </w:p>
        </w:tc>
        <w:tc>
          <w:tcPr>
            <w:tcW w:w="3060" w:type="dxa"/>
          </w:tcPr>
          <w:p w:rsidR="004E724E" w:rsidRPr="0061774C" w:rsidRDefault="004E724E" w:rsidP="004E724E">
            <w:pPr>
              <w:rPr>
                <w:rFonts w:ascii="Arial Narrow" w:hAnsi="Arial Narrow" w:cs="Arial"/>
                <w:b/>
                <w:lang w:val="pl-PL"/>
              </w:rPr>
            </w:pPr>
            <w:r w:rsidRPr="0061774C">
              <w:rPr>
                <w:rFonts w:ascii="Arial Narrow" w:hAnsi="Arial Narrow" w:cs="Arial"/>
                <w:b/>
                <w:lang w:val="pl-PL"/>
              </w:rPr>
              <w:t>Pumpa za vodu prenosna električna ( 220 V )</w:t>
            </w:r>
          </w:p>
        </w:tc>
        <w:tc>
          <w:tcPr>
            <w:tcW w:w="1440" w:type="dxa"/>
          </w:tcPr>
          <w:p w:rsidR="004E724E" w:rsidRPr="0061774C" w:rsidRDefault="004E724E" w:rsidP="004E724E">
            <w:pPr>
              <w:jc w:val="center"/>
              <w:rPr>
                <w:rFonts w:ascii="Arial Narrow" w:hAnsi="Arial Narrow"/>
                <w:b/>
                <w:lang w:val="pl-PL"/>
              </w:rPr>
            </w:pP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Kapacitet: 600 1/min</w:t>
            </w: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5.</w:t>
            </w:r>
          </w:p>
        </w:tc>
        <w:tc>
          <w:tcPr>
            <w:tcW w:w="3060" w:type="dxa"/>
          </w:tcPr>
          <w:p w:rsidR="004E724E" w:rsidRPr="0061774C" w:rsidRDefault="004E724E" w:rsidP="004E724E">
            <w:pPr>
              <w:rPr>
                <w:rFonts w:ascii="Arial Narrow" w:hAnsi="Arial Narrow" w:cs="Arial"/>
                <w:b/>
                <w:lang w:val="pl-PL"/>
              </w:rPr>
            </w:pPr>
            <w:r w:rsidRPr="0061774C">
              <w:rPr>
                <w:rFonts w:ascii="Arial Narrow" w:hAnsi="Arial Narrow" w:cs="Arial"/>
                <w:b/>
                <w:lang w:val="pl-PL"/>
              </w:rPr>
              <w:t>Pumpa za vodu prenosna potapajuća  ( 380 V )</w:t>
            </w:r>
          </w:p>
        </w:tc>
        <w:tc>
          <w:tcPr>
            <w:tcW w:w="1440" w:type="dxa"/>
          </w:tcPr>
          <w:p w:rsidR="004E724E" w:rsidRPr="0061774C" w:rsidRDefault="004E724E" w:rsidP="004E724E">
            <w:pPr>
              <w:jc w:val="center"/>
              <w:rPr>
                <w:rFonts w:ascii="Arial Narrow" w:hAnsi="Arial Narrow"/>
                <w:b/>
                <w:lang w:val="pl-PL"/>
              </w:rPr>
            </w:pPr>
          </w:p>
        </w:tc>
        <w:tc>
          <w:tcPr>
            <w:tcW w:w="1062" w:type="dxa"/>
          </w:tcPr>
          <w:p w:rsidR="004E724E" w:rsidRPr="0061774C" w:rsidRDefault="004E724E" w:rsidP="004E724E">
            <w:pPr>
              <w:jc w:val="center"/>
              <w:rPr>
                <w:rFonts w:ascii="Arial Narrow" w:hAnsi="Arial Narrow" w:cs="Arial"/>
                <w:b/>
              </w:rPr>
            </w:pPr>
            <w:r w:rsidRPr="0061774C">
              <w:rPr>
                <w:rFonts w:ascii="Arial Narrow" w:hAnsi="Arial Narrow" w:cs="Arial"/>
                <w:b/>
              </w:rPr>
              <w:t>kom.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Kapacitet: 1100 1/min</w:t>
            </w:r>
          </w:p>
        </w:tc>
      </w:tr>
      <w:tr w:rsidR="004E724E" w:rsidRPr="0061774C" w:rsidTr="004E724E">
        <w:tc>
          <w:tcPr>
            <w:tcW w:w="9704" w:type="dxa"/>
            <w:gridSpan w:val="8"/>
          </w:tcPr>
          <w:p w:rsidR="004E724E" w:rsidRPr="0061774C" w:rsidRDefault="004E724E" w:rsidP="004E724E">
            <w:pPr>
              <w:jc w:val="center"/>
              <w:rPr>
                <w:rFonts w:ascii="Arial Narrow" w:hAnsi="Arial Narrow" w:cs="Arial"/>
                <w:b/>
              </w:rPr>
            </w:pPr>
          </w:p>
          <w:p w:rsidR="004E724E" w:rsidRPr="0061774C" w:rsidRDefault="004E724E" w:rsidP="004E724E">
            <w:pPr>
              <w:rPr>
                <w:rFonts w:ascii="Arial Narrow" w:hAnsi="Arial Narrow" w:cs="Arial"/>
                <w:b/>
              </w:rPr>
            </w:pPr>
            <w:r w:rsidRPr="0061774C">
              <w:rPr>
                <w:rFonts w:ascii="Arial Narrow" w:hAnsi="Arial Narrow" w:cs="Arial"/>
                <w:b/>
              </w:rPr>
              <w:t>VI. AGREGATI</w:t>
            </w:r>
          </w:p>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 xml:space="preserve">LOMBARRDINI 220/380 V </w:t>
            </w:r>
          </w:p>
        </w:tc>
        <w:tc>
          <w:tcPr>
            <w:tcW w:w="1440" w:type="dxa"/>
          </w:tcPr>
          <w:p w:rsidR="004E724E" w:rsidRPr="0061774C" w:rsidRDefault="004E724E" w:rsidP="004E724E">
            <w:pPr>
              <w:jc w:val="center"/>
              <w:rPr>
                <w:rFonts w:ascii="Arial Narrow" w:hAnsi="Arial Narrow"/>
                <w:b/>
              </w:rPr>
            </w:pP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Benzin, 10 kW</w:t>
            </w: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HONDA GX 160 220 V</w:t>
            </w:r>
          </w:p>
        </w:tc>
        <w:tc>
          <w:tcPr>
            <w:tcW w:w="1440" w:type="dxa"/>
          </w:tcPr>
          <w:p w:rsidR="004E724E" w:rsidRPr="0061774C" w:rsidRDefault="004E724E" w:rsidP="004E724E">
            <w:pPr>
              <w:jc w:val="center"/>
              <w:rPr>
                <w:rFonts w:ascii="Arial Narrow" w:hAnsi="Arial Narrow"/>
                <w:b/>
              </w:rPr>
            </w:pP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Benzin, 2,5 kW</w:t>
            </w:r>
          </w:p>
        </w:tc>
      </w:tr>
      <w:tr w:rsidR="004E724E" w:rsidRPr="0061774C" w:rsidTr="004E724E">
        <w:tc>
          <w:tcPr>
            <w:tcW w:w="9704" w:type="dxa"/>
            <w:gridSpan w:val="8"/>
          </w:tcPr>
          <w:p w:rsidR="004E724E" w:rsidRPr="0061774C" w:rsidRDefault="004E724E" w:rsidP="004E724E">
            <w:pPr>
              <w:jc w:val="center"/>
              <w:rPr>
                <w:rFonts w:ascii="Arial Narrow" w:hAnsi="Arial Narrow" w:cs="Arial"/>
                <w:b/>
              </w:rPr>
            </w:pPr>
          </w:p>
          <w:p w:rsidR="004E724E" w:rsidRPr="0061774C" w:rsidRDefault="004E724E" w:rsidP="004E724E">
            <w:pPr>
              <w:rPr>
                <w:rFonts w:ascii="Arial Narrow" w:hAnsi="Arial Narrow" w:cs="Arial"/>
                <w:b/>
              </w:rPr>
            </w:pPr>
            <w:r w:rsidRPr="0061774C">
              <w:rPr>
                <w:rFonts w:ascii="Arial Narrow" w:hAnsi="Arial Narrow" w:cs="Arial"/>
                <w:b/>
              </w:rPr>
              <w:t>VII. VATROGASNI APARATI</w:t>
            </w:r>
          </w:p>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PP aparat S-3</w:t>
            </w:r>
          </w:p>
        </w:tc>
        <w:tc>
          <w:tcPr>
            <w:tcW w:w="1440" w:type="dxa"/>
          </w:tcPr>
          <w:p w:rsidR="004E724E" w:rsidRPr="0061774C" w:rsidRDefault="004E724E" w:rsidP="004E724E">
            <w:pPr>
              <w:jc w:val="center"/>
              <w:rPr>
                <w:rFonts w:ascii="Arial Narrow" w:hAnsi="Arial Narrow"/>
                <w:b/>
              </w:rPr>
            </w:pP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PP aparat S-6</w:t>
            </w:r>
          </w:p>
        </w:tc>
        <w:tc>
          <w:tcPr>
            <w:tcW w:w="1440" w:type="dxa"/>
          </w:tcPr>
          <w:p w:rsidR="004E724E" w:rsidRPr="0061774C" w:rsidRDefault="004E724E" w:rsidP="004E724E">
            <w:pPr>
              <w:jc w:val="center"/>
              <w:rPr>
                <w:rFonts w:ascii="Arial Narrow" w:hAnsi="Arial Narrow"/>
                <w:b/>
              </w:rPr>
            </w:pP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2936" w:type="dxa"/>
            <w:gridSpan w:val="2"/>
          </w:tcPr>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3.</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PP aparat  S-9</w:t>
            </w:r>
          </w:p>
        </w:tc>
        <w:tc>
          <w:tcPr>
            <w:tcW w:w="1440" w:type="dxa"/>
          </w:tcPr>
          <w:p w:rsidR="004E724E" w:rsidRPr="0061774C" w:rsidRDefault="004E724E" w:rsidP="004E724E">
            <w:pPr>
              <w:jc w:val="center"/>
              <w:rPr>
                <w:rFonts w:ascii="Arial Narrow" w:hAnsi="Arial Narrow"/>
                <w:b/>
              </w:rPr>
            </w:pP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2936" w:type="dxa"/>
            <w:gridSpan w:val="2"/>
          </w:tcPr>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4.</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PP aparat CO 2-5</w:t>
            </w:r>
          </w:p>
        </w:tc>
        <w:tc>
          <w:tcPr>
            <w:tcW w:w="1440" w:type="dxa"/>
          </w:tcPr>
          <w:p w:rsidR="004E724E" w:rsidRPr="0061774C" w:rsidRDefault="004E724E" w:rsidP="004E724E">
            <w:pPr>
              <w:jc w:val="center"/>
              <w:rPr>
                <w:rFonts w:ascii="Arial Narrow" w:hAnsi="Arial Narrow"/>
                <w:b/>
              </w:rPr>
            </w:pP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12</w:t>
            </w:r>
          </w:p>
        </w:tc>
        <w:tc>
          <w:tcPr>
            <w:tcW w:w="2936" w:type="dxa"/>
            <w:gridSpan w:val="2"/>
          </w:tcPr>
          <w:p w:rsidR="004E724E" w:rsidRPr="0061774C" w:rsidRDefault="004E724E" w:rsidP="004E724E">
            <w:pPr>
              <w:jc w:val="center"/>
              <w:rPr>
                <w:rFonts w:ascii="Arial Narrow" w:hAnsi="Arial Narrow" w:cs="Arial"/>
                <w:b/>
              </w:rPr>
            </w:pPr>
          </w:p>
        </w:tc>
      </w:tr>
      <w:tr w:rsidR="004E724E" w:rsidRPr="0061774C" w:rsidTr="004E724E">
        <w:tc>
          <w:tcPr>
            <w:tcW w:w="9704" w:type="dxa"/>
            <w:gridSpan w:val="8"/>
          </w:tcPr>
          <w:p w:rsidR="004E724E" w:rsidRPr="0061774C" w:rsidRDefault="004E724E" w:rsidP="004E724E">
            <w:pPr>
              <w:jc w:val="center"/>
              <w:rPr>
                <w:rFonts w:ascii="Arial Narrow" w:hAnsi="Arial Narrow" w:cs="Arial"/>
                <w:b/>
                <w:lang w:val="pl-PL"/>
              </w:rPr>
            </w:pPr>
          </w:p>
          <w:p w:rsidR="004E724E" w:rsidRPr="0061774C" w:rsidRDefault="004E724E" w:rsidP="004E724E">
            <w:pPr>
              <w:jc w:val="center"/>
              <w:rPr>
                <w:rFonts w:ascii="Arial Narrow" w:hAnsi="Arial Narrow" w:cs="Arial"/>
                <w:b/>
                <w:lang w:val="pl-PL"/>
              </w:rPr>
            </w:pPr>
            <w:r w:rsidRPr="0061774C">
              <w:rPr>
                <w:rFonts w:ascii="Arial Narrow" w:hAnsi="Arial Narrow" w:cs="Arial"/>
                <w:b/>
                <w:lang w:val="pl-PL"/>
              </w:rPr>
              <w:t>VIII POMOĆNA OPREMA I SREDSTVA ZA GAŠENJE POŽARA</w:t>
            </w:r>
          </w:p>
          <w:p w:rsidR="004E724E" w:rsidRPr="0061774C" w:rsidRDefault="004E724E" w:rsidP="004E724E">
            <w:pPr>
              <w:jc w:val="center"/>
              <w:rPr>
                <w:rFonts w:ascii="Arial Narrow" w:hAnsi="Arial Narrow" w:cs="Arial"/>
                <w:b/>
                <w:lang w:val="pl-PL"/>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3060" w:type="dxa"/>
          </w:tcPr>
          <w:p w:rsidR="004E724E" w:rsidRPr="0061774C" w:rsidRDefault="004E724E" w:rsidP="004E724E">
            <w:pPr>
              <w:rPr>
                <w:rFonts w:ascii="Arial Narrow" w:hAnsi="Arial Narrow" w:cs="Arial"/>
                <w:b/>
                <w:lang w:val="pl-PL"/>
              </w:rPr>
            </w:pPr>
            <w:r w:rsidRPr="0061774C">
              <w:rPr>
                <w:rFonts w:ascii="Arial Narrow" w:hAnsi="Arial Narrow" w:cs="Arial"/>
                <w:b/>
                <w:lang w:val="pl-PL"/>
              </w:rPr>
              <w:t>Metalne metle za gašenje požara</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š. požar</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20</w:t>
            </w:r>
          </w:p>
        </w:tc>
        <w:tc>
          <w:tcPr>
            <w:tcW w:w="2936" w:type="dxa"/>
            <w:gridSpan w:val="2"/>
          </w:tcPr>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Električna testera MAKITA</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š. požar</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3.</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Ručna testera</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š. požar</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2</w:t>
            </w:r>
          </w:p>
        </w:tc>
        <w:tc>
          <w:tcPr>
            <w:tcW w:w="2936" w:type="dxa"/>
            <w:gridSpan w:val="2"/>
          </w:tcPr>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4.</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Lopata</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š. požar</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15</w:t>
            </w:r>
          </w:p>
        </w:tc>
        <w:tc>
          <w:tcPr>
            <w:tcW w:w="2936" w:type="dxa"/>
            <w:gridSpan w:val="2"/>
          </w:tcPr>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5.</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Kramp</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š. požar</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9</w:t>
            </w:r>
          </w:p>
        </w:tc>
        <w:tc>
          <w:tcPr>
            <w:tcW w:w="2936" w:type="dxa"/>
            <w:gridSpan w:val="2"/>
          </w:tcPr>
          <w:p w:rsidR="004E724E" w:rsidRPr="0061774C" w:rsidRDefault="004E724E" w:rsidP="004E724E">
            <w:pPr>
              <w:jc w:val="center"/>
              <w:rPr>
                <w:rFonts w:ascii="Arial Narrow" w:hAnsi="Arial Narrow" w:cs="Arial"/>
                <w:b/>
              </w:rPr>
            </w:pPr>
          </w:p>
        </w:tc>
      </w:tr>
      <w:tr w:rsidR="004E724E" w:rsidRPr="0061774C" w:rsidTr="004E724E">
        <w:tc>
          <w:tcPr>
            <w:tcW w:w="648" w:type="dxa"/>
          </w:tcPr>
          <w:p w:rsidR="004E724E" w:rsidRPr="0061774C" w:rsidRDefault="004E724E" w:rsidP="004E724E">
            <w:pPr>
              <w:jc w:val="center"/>
              <w:rPr>
                <w:rFonts w:ascii="Arial Narrow" w:hAnsi="Arial Narrow" w:cs="Arial"/>
                <w:b/>
              </w:rPr>
            </w:pPr>
            <w:r w:rsidRPr="0061774C">
              <w:rPr>
                <w:rFonts w:ascii="Arial Narrow" w:hAnsi="Arial Narrow" w:cs="Arial"/>
                <w:b/>
              </w:rPr>
              <w:t>6.</w:t>
            </w:r>
          </w:p>
        </w:tc>
        <w:tc>
          <w:tcPr>
            <w:tcW w:w="3060" w:type="dxa"/>
          </w:tcPr>
          <w:p w:rsidR="004E724E" w:rsidRPr="0061774C" w:rsidRDefault="004E724E" w:rsidP="004E724E">
            <w:pPr>
              <w:rPr>
                <w:rFonts w:ascii="Arial Narrow" w:hAnsi="Arial Narrow" w:cs="Arial"/>
                <w:b/>
              </w:rPr>
            </w:pPr>
            <w:r w:rsidRPr="0061774C">
              <w:rPr>
                <w:rFonts w:ascii="Arial Narrow" w:hAnsi="Arial Narrow" w:cs="Arial"/>
                <w:b/>
              </w:rPr>
              <w:t>Nosila</w:t>
            </w:r>
          </w:p>
        </w:tc>
        <w:tc>
          <w:tcPr>
            <w:tcW w:w="1440" w:type="dxa"/>
          </w:tcPr>
          <w:p w:rsidR="004E724E" w:rsidRPr="0061774C" w:rsidRDefault="004E724E" w:rsidP="004E724E">
            <w:pPr>
              <w:jc w:val="center"/>
              <w:rPr>
                <w:rFonts w:ascii="Arial Narrow" w:hAnsi="Arial Narrow" w:cs="Arial"/>
                <w:b/>
              </w:rPr>
            </w:pPr>
            <w:r w:rsidRPr="0061774C">
              <w:rPr>
                <w:rFonts w:ascii="Arial Narrow" w:hAnsi="Arial Narrow" w:cs="Arial"/>
                <w:b/>
              </w:rPr>
              <w:t>š. požar</w:t>
            </w:r>
          </w:p>
        </w:tc>
        <w:tc>
          <w:tcPr>
            <w:tcW w:w="1062" w:type="dxa"/>
          </w:tcPr>
          <w:p w:rsidR="004E724E" w:rsidRPr="0061774C" w:rsidRDefault="001A73A3" w:rsidP="004E724E">
            <w:pPr>
              <w:jc w:val="center"/>
              <w:rPr>
                <w:rFonts w:ascii="Arial Narrow" w:hAnsi="Arial Narrow" w:cs="Arial"/>
                <w:b/>
              </w:rPr>
            </w:pPr>
            <w:r w:rsidRPr="0061774C">
              <w:rPr>
                <w:rFonts w:ascii="Arial Narrow" w:hAnsi="Arial Narrow" w:cs="Arial"/>
                <w:b/>
              </w:rPr>
              <w:t>K</w:t>
            </w:r>
            <w:r w:rsidR="004E724E" w:rsidRPr="0061774C">
              <w:rPr>
                <w:rFonts w:ascii="Arial Narrow" w:hAnsi="Arial Narrow" w:cs="Arial"/>
                <w:b/>
              </w:rPr>
              <w:t>om</w:t>
            </w:r>
          </w:p>
        </w:tc>
        <w:tc>
          <w:tcPr>
            <w:tcW w:w="558" w:type="dxa"/>
            <w:gridSpan w:val="2"/>
          </w:tcPr>
          <w:p w:rsidR="004E724E" w:rsidRPr="0061774C" w:rsidRDefault="004E724E" w:rsidP="004E724E">
            <w:pPr>
              <w:jc w:val="center"/>
              <w:rPr>
                <w:rFonts w:ascii="Arial Narrow" w:hAnsi="Arial Narrow" w:cs="Arial"/>
                <w:b/>
              </w:rPr>
            </w:pPr>
            <w:r w:rsidRPr="0061774C">
              <w:rPr>
                <w:rFonts w:ascii="Arial Narrow" w:hAnsi="Arial Narrow" w:cs="Arial"/>
                <w:b/>
              </w:rPr>
              <w:t>1</w:t>
            </w:r>
          </w:p>
        </w:tc>
        <w:tc>
          <w:tcPr>
            <w:tcW w:w="2936" w:type="dxa"/>
            <w:gridSpan w:val="2"/>
          </w:tcPr>
          <w:p w:rsidR="004E724E" w:rsidRPr="0061774C" w:rsidRDefault="004E724E" w:rsidP="004E724E">
            <w:pPr>
              <w:jc w:val="center"/>
              <w:rPr>
                <w:rFonts w:ascii="Arial Narrow" w:hAnsi="Arial Narrow" w:cs="Arial"/>
                <w:b/>
              </w:rPr>
            </w:pPr>
          </w:p>
        </w:tc>
      </w:tr>
    </w:tbl>
    <w:p w:rsidR="004E724E" w:rsidRPr="0061774C" w:rsidRDefault="004E724E" w:rsidP="004E724E">
      <w:pPr>
        <w:jc w:val="center"/>
        <w:rPr>
          <w:rFonts w:ascii="Arial Narrow" w:hAnsi="Arial Narrow"/>
          <w:b/>
        </w:rPr>
      </w:pPr>
    </w:p>
    <w:p w:rsidR="004E724E" w:rsidRPr="0061774C" w:rsidRDefault="004E724E" w:rsidP="004E724E">
      <w:pPr>
        <w:jc w:val="center"/>
        <w:rPr>
          <w:rFonts w:ascii="Arial Narrow" w:hAnsi="Arial Narrow"/>
          <w:b/>
        </w:rPr>
      </w:pPr>
    </w:p>
    <w:p w:rsidR="00144F78" w:rsidRPr="0061774C" w:rsidRDefault="00144F78" w:rsidP="00144F78">
      <w:pPr>
        <w:pStyle w:val="NoSpacing"/>
        <w:jc w:val="both"/>
        <w:rPr>
          <w:rFonts w:ascii="Arial Narrow" w:hAnsi="Arial Narrow"/>
          <w:b/>
          <w:sz w:val="24"/>
          <w:szCs w:val="24"/>
        </w:rPr>
      </w:pPr>
    </w:p>
    <w:p w:rsidR="00F63EA0" w:rsidRPr="0061774C" w:rsidRDefault="00F63EA0" w:rsidP="00F63EA0">
      <w:pPr>
        <w:jc w:val="center"/>
        <w:rPr>
          <w:rFonts w:ascii="Arial Narrow" w:hAnsi="Arial Narrow"/>
          <w:b/>
          <w:lang w:val="sr-Latn-CS"/>
        </w:rPr>
      </w:pPr>
      <w:r w:rsidRPr="0061774C">
        <w:rPr>
          <w:rFonts w:ascii="Arial Narrow" w:hAnsi="Arial Narrow"/>
          <w:b/>
          <w:lang w:val="sr-Latn-CS"/>
        </w:rPr>
        <w:t>JP. ZA ODRŽAVANJE I ZAŠTITU LOKALNIH PUTEVA PLJEVLJA</w:t>
      </w:r>
    </w:p>
    <w:p w:rsidR="00F63EA0" w:rsidRPr="0061774C" w:rsidRDefault="00F63EA0" w:rsidP="00F63EA0">
      <w:pPr>
        <w:jc w:val="center"/>
        <w:rPr>
          <w:rFonts w:ascii="Arial Narrow" w:hAnsi="Arial Narrow"/>
          <w:b/>
          <w:lang w:val="sr-Latn-CS"/>
        </w:rPr>
      </w:pPr>
    </w:p>
    <w:p w:rsidR="00F63EA0" w:rsidRPr="0061774C" w:rsidRDefault="00F63EA0" w:rsidP="00F63EA0">
      <w:pPr>
        <w:jc w:val="center"/>
        <w:rPr>
          <w:rFonts w:ascii="Arial Narrow" w:hAnsi="Arial Narrow"/>
          <w:b/>
          <w:i/>
          <w:lang w:val="sr-Latn-CS"/>
        </w:rPr>
      </w:pPr>
      <w:r w:rsidRPr="0061774C">
        <w:rPr>
          <w:rFonts w:ascii="Arial Narrow" w:hAnsi="Arial Narrow"/>
          <w:b/>
          <w:i/>
          <w:lang w:val="sr-Latn-CS"/>
        </w:rPr>
        <w:t>R A S P O L O Ž I V A    M E H A N I Z A C I J A</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180"/>
        <w:gridCol w:w="1320"/>
        <w:gridCol w:w="1062"/>
        <w:gridCol w:w="18"/>
        <w:gridCol w:w="720"/>
        <w:gridCol w:w="2756"/>
      </w:tblGrid>
      <w:tr w:rsidR="00591B73" w:rsidRPr="000D7875" w:rsidTr="000273B4">
        <w:tc>
          <w:tcPr>
            <w:tcW w:w="9704" w:type="dxa"/>
            <w:gridSpan w:val="7"/>
          </w:tcPr>
          <w:p w:rsidR="00591B73" w:rsidRPr="000D7875" w:rsidRDefault="00591B73" w:rsidP="000273B4">
            <w:pPr>
              <w:jc w:val="center"/>
              <w:rPr>
                <w:rFonts w:ascii="Arial Narrow" w:hAnsi="Arial Narrow"/>
                <w:b/>
              </w:rPr>
            </w:pPr>
            <w:r w:rsidRPr="0091618F">
              <w:rPr>
                <w:rFonts w:ascii="Arial Narrow" w:hAnsi="Arial Narrow"/>
                <w:b/>
              </w:rPr>
              <w:t>6. DOO „LOKALNI PUTEVI”</w:t>
            </w:r>
          </w:p>
        </w:tc>
      </w:tr>
      <w:tr w:rsidR="00591B73" w:rsidRPr="000D7875" w:rsidTr="00262847">
        <w:trPr>
          <w:trHeight w:val="1129"/>
        </w:trPr>
        <w:tc>
          <w:tcPr>
            <w:tcW w:w="9704" w:type="dxa"/>
            <w:gridSpan w:val="7"/>
          </w:tcPr>
          <w:p w:rsidR="00591B73" w:rsidRPr="000D7875" w:rsidRDefault="00591B73" w:rsidP="000273B4">
            <w:pPr>
              <w:jc w:val="both"/>
              <w:rPr>
                <w:rFonts w:ascii="Arial Narrow" w:hAnsi="Arial Narrow" w:cs="Arial"/>
                <w:b/>
              </w:rPr>
            </w:pPr>
          </w:p>
          <w:p w:rsidR="00591B73" w:rsidRPr="000D7875" w:rsidRDefault="00591B73" w:rsidP="000273B4">
            <w:pPr>
              <w:rPr>
                <w:rFonts w:ascii="Arial Narrow" w:hAnsi="Arial Narrow"/>
                <w:b/>
                <w:lang w:val="sr-Latn-CS"/>
              </w:rPr>
            </w:pPr>
            <w:r w:rsidRPr="000D7875">
              <w:rPr>
                <w:rFonts w:ascii="Arial Narrow" w:hAnsi="Arial Narrow" w:cs="Arial"/>
                <w:b/>
              </w:rPr>
              <w:t xml:space="preserve">Odgovorno lice: </w:t>
            </w:r>
            <w:r>
              <w:rPr>
                <w:rFonts w:ascii="Arial Narrow" w:hAnsi="Arial Narrow"/>
                <w:b/>
                <w:lang w:val="sr-Latn-CS"/>
              </w:rPr>
              <w:t>Jovović Dragan, tel. 067/008-110</w:t>
            </w:r>
          </w:p>
          <w:p w:rsidR="00591B73" w:rsidRPr="000D7875" w:rsidRDefault="00591B73" w:rsidP="000273B4">
            <w:pPr>
              <w:jc w:val="both"/>
              <w:rPr>
                <w:rFonts w:ascii="Arial Narrow" w:hAnsi="Arial Narrow"/>
                <w:b/>
                <w:lang w:val="sr-Latn-CS"/>
              </w:rPr>
            </w:pPr>
            <w:r w:rsidRPr="000D7875">
              <w:rPr>
                <w:rFonts w:ascii="Arial Narrow" w:hAnsi="Arial Narrow"/>
                <w:b/>
                <w:lang w:val="sr-Latn-CS"/>
              </w:rPr>
              <w:t>Teh. dir</w:t>
            </w:r>
            <w:r>
              <w:rPr>
                <w:rFonts w:ascii="Arial Narrow" w:hAnsi="Arial Narrow"/>
                <w:b/>
                <w:lang w:val="sr-Latn-CS"/>
              </w:rPr>
              <w:t xml:space="preserve">ektor: Lončar Milojko, tel. </w:t>
            </w:r>
            <w:r w:rsidRPr="0091618F">
              <w:rPr>
                <w:rFonts w:ascii="Arial Narrow" w:hAnsi="Arial Narrow"/>
                <w:b/>
                <w:color w:val="000000" w:themeColor="text1"/>
                <w:lang w:val="sr-Latn-CS"/>
              </w:rPr>
              <w:t>067/008-113</w:t>
            </w:r>
          </w:p>
          <w:p w:rsidR="00591B73" w:rsidRPr="000D7875" w:rsidRDefault="00591B73" w:rsidP="000273B4">
            <w:pPr>
              <w:jc w:val="both"/>
              <w:rPr>
                <w:rFonts w:ascii="Arial Narrow" w:hAnsi="Arial Narrow" w:cs="Arial"/>
                <w:b/>
              </w:rPr>
            </w:pPr>
            <w:r w:rsidRPr="000D7875">
              <w:rPr>
                <w:rFonts w:ascii="Arial Narrow" w:hAnsi="Arial Narrow" w:cs="Arial"/>
                <w:b/>
              </w:rPr>
              <w:t>Broj zaposlenih koji se mogu angažovati: 9</w:t>
            </w:r>
          </w:p>
          <w:p w:rsidR="00591B73" w:rsidRPr="000D7875" w:rsidRDefault="00591B73" w:rsidP="00591B73">
            <w:pPr>
              <w:jc w:val="center"/>
              <w:rPr>
                <w:rFonts w:ascii="Arial Narrow" w:hAnsi="Arial Narrow"/>
                <w:b/>
              </w:rPr>
            </w:pPr>
          </w:p>
        </w:tc>
      </w:tr>
      <w:tr w:rsidR="00591B73" w:rsidRPr="000D7875" w:rsidTr="000273B4">
        <w:trPr>
          <w:cantSplit/>
          <w:trHeight w:val="997"/>
        </w:trPr>
        <w:tc>
          <w:tcPr>
            <w:tcW w:w="648" w:type="dxa"/>
            <w:textDirection w:val="btLr"/>
          </w:tcPr>
          <w:p w:rsidR="00591B73" w:rsidRPr="000D7875" w:rsidRDefault="00591B73" w:rsidP="000273B4">
            <w:pPr>
              <w:ind w:left="113" w:right="113"/>
              <w:jc w:val="center"/>
              <w:rPr>
                <w:rFonts w:ascii="Arial Narrow" w:hAnsi="Arial Narrow" w:cs="Arial"/>
                <w:b/>
              </w:rPr>
            </w:pPr>
          </w:p>
          <w:p w:rsidR="00591B73" w:rsidRPr="000D7875" w:rsidRDefault="00591B73" w:rsidP="000273B4">
            <w:pPr>
              <w:ind w:left="113" w:right="113"/>
              <w:jc w:val="center"/>
              <w:rPr>
                <w:rFonts w:ascii="Arial Narrow" w:hAnsi="Arial Narrow" w:cs="Arial"/>
                <w:b/>
              </w:rPr>
            </w:pPr>
            <w:r w:rsidRPr="000D7875">
              <w:rPr>
                <w:rFonts w:ascii="Arial Narrow" w:hAnsi="Arial Narrow" w:cs="Arial"/>
                <w:b/>
              </w:rPr>
              <w:t>R.br.</w:t>
            </w:r>
          </w:p>
          <w:p w:rsidR="00591B73" w:rsidRPr="000D7875" w:rsidRDefault="00591B73" w:rsidP="000273B4">
            <w:pPr>
              <w:ind w:left="113" w:right="113"/>
              <w:jc w:val="center"/>
              <w:rPr>
                <w:rFonts w:ascii="Arial Narrow" w:hAnsi="Arial Narrow" w:cs="Arial"/>
                <w:b/>
              </w:rPr>
            </w:pPr>
            <w:r w:rsidRPr="000D7875">
              <w:rPr>
                <w:rFonts w:ascii="Arial Narrow" w:hAnsi="Arial Narrow" w:cs="Arial"/>
                <w:b/>
              </w:rPr>
              <w:t>br.</w:t>
            </w:r>
          </w:p>
          <w:p w:rsidR="00591B73" w:rsidRPr="000D7875" w:rsidRDefault="00591B73" w:rsidP="000273B4">
            <w:pPr>
              <w:ind w:left="113" w:right="113"/>
              <w:jc w:val="center"/>
              <w:rPr>
                <w:rFonts w:ascii="Arial Narrow" w:hAnsi="Arial Narrow"/>
                <w:b/>
              </w:rPr>
            </w:pPr>
          </w:p>
          <w:p w:rsidR="00591B73" w:rsidRPr="000D7875" w:rsidRDefault="00591B73" w:rsidP="000273B4">
            <w:pPr>
              <w:ind w:left="113" w:right="113"/>
              <w:jc w:val="center"/>
              <w:rPr>
                <w:rFonts w:ascii="Arial Narrow" w:hAnsi="Arial Narrow"/>
                <w:b/>
              </w:rPr>
            </w:pPr>
          </w:p>
        </w:tc>
        <w:tc>
          <w:tcPr>
            <w:tcW w:w="3180" w:type="dxa"/>
          </w:tcPr>
          <w:p w:rsidR="00591B73" w:rsidRPr="000D7875" w:rsidRDefault="00591B73" w:rsidP="000273B4">
            <w:pPr>
              <w:jc w:val="center"/>
              <w:rPr>
                <w:rFonts w:ascii="Arial Narrow" w:hAnsi="Arial Narrow" w:cs="Arial"/>
                <w:b/>
              </w:rPr>
            </w:pPr>
          </w:p>
          <w:p w:rsidR="00591B73" w:rsidRPr="000D7875" w:rsidRDefault="00591B73" w:rsidP="000273B4">
            <w:pPr>
              <w:jc w:val="center"/>
              <w:rPr>
                <w:rFonts w:ascii="Arial Narrow" w:hAnsi="Arial Narrow" w:cs="Arial"/>
                <w:b/>
              </w:rPr>
            </w:pPr>
            <w:r w:rsidRPr="000D7875">
              <w:rPr>
                <w:rFonts w:ascii="Arial Narrow" w:hAnsi="Arial Narrow" w:cs="Arial"/>
                <w:b/>
              </w:rPr>
              <w:t xml:space="preserve">NAZIV I VRSTA SREDSTAVA – OPREME </w:t>
            </w:r>
          </w:p>
        </w:tc>
        <w:tc>
          <w:tcPr>
            <w:tcW w:w="1320" w:type="dxa"/>
          </w:tcPr>
          <w:p w:rsidR="00591B73" w:rsidRPr="000D7875" w:rsidRDefault="00591B73" w:rsidP="000273B4">
            <w:pPr>
              <w:jc w:val="center"/>
              <w:rPr>
                <w:rFonts w:ascii="Arial Narrow" w:hAnsi="Arial Narrow"/>
                <w:b/>
              </w:rPr>
            </w:pPr>
          </w:p>
          <w:p w:rsidR="00591B73" w:rsidRPr="000D7875" w:rsidRDefault="00591B73" w:rsidP="000273B4">
            <w:pPr>
              <w:jc w:val="center"/>
              <w:rPr>
                <w:rFonts w:ascii="Arial Narrow" w:hAnsi="Arial Narrow" w:cs="Arial"/>
                <w:b/>
              </w:rPr>
            </w:pPr>
            <w:r w:rsidRPr="000D7875">
              <w:rPr>
                <w:rFonts w:ascii="Arial Narrow" w:hAnsi="Arial Narrow" w:cs="Arial"/>
                <w:b/>
              </w:rPr>
              <w:t>NAMJENA</w:t>
            </w:r>
          </w:p>
        </w:tc>
        <w:tc>
          <w:tcPr>
            <w:tcW w:w="1080" w:type="dxa"/>
            <w:gridSpan w:val="2"/>
          </w:tcPr>
          <w:p w:rsidR="00591B73" w:rsidRPr="000D7875" w:rsidRDefault="00591B73" w:rsidP="000273B4">
            <w:pPr>
              <w:jc w:val="center"/>
              <w:rPr>
                <w:rFonts w:ascii="Arial Narrow" w:hAnsi="Arial Narrow"/>
                <w:b/>
              </w:rPr>
            </w:pPr>
          </w:p>
          <w:p w:rsidR="00591B73" w:rsidRPr="000D7875" w:rsidRDefault="00591B73" w:rsidP="000273B4">
            <w:pPr>
              <w:jc w:val="center"/>
              <w:rPr>
                <w:rFonts w:ascii="Arial Narrow" w:hAnsi="Arial Narrow" w:cs="Arial"/>
                <w:b/>
              </w:rPr>
            </w:pPr>
            <w:r w:rsidRPr="000D7875">
              <w:rPr>
                <w:rFonts w:ascii="Arial Narrow" w:hAnsi="Arial Narrow" w:cs="Arial"/>
                <w:b/>
              </w:rPr>
              <w:t>Jed.</w:t>
            </w:r>
          </w:p>
          <w:p w:rsidR="00591B73" w:rsidRPr="000D7875" w:rsidRDefault="00591B73" w:rsidP="000273B4">
            <w:pPr>
              <w:jc w:val="center"/>
              <w:rPr>
                <w:rFonts w:ascii="Arial Narrow" w:hAnsi="Arial Narrow"/>
                <w:b/>
              </w:rPr>
            </w:pPr>
            <w:r w:rsidRPr="000D7875">
              <w:rPr>
                <w:rFonts w:ascii="Arial Narrow" w:hAnsi="Arial Narrow" w:cs="Arial"/>
                <w:b/>
              </w:rPr>
              <w:t>mjere</w:t>
            </w:r>
          </w:p>
        </w:tc>
        <w:tc>
          <w:tcPr>
            <w:tcW w:w="720" w:type="dxa"/>
            <w:textDirection w:val="btLr"/>
          </w:tcPr>
          <w:p w:rsidR="00591B73" w:rsidRPr="000D7875" w:rsidRDefault="00591B73" w:rsidP="000273B4">
            <w:pPr>
              <w:ind w:left="113" w:right="113"/>
              <w:jc w:val="center"/>
              <w:rPr>
                <w:rFonts w:ascii="Arial Narrow" w:hAnsi="Arial Narrow"/>
                <w:b/>
              </w:rPr>
            </w:pPr>
          </w:p>
          <w:p w:rsidR="00591B73" w:rsidRPr="000D7875" w:rsidRDefault="00591B73" w:rsidP="000273B4">
            <w:pPr>
              <w:ind w:left="113" w:right="113"/>
              <w:jc w:val="center"/>
              <w:rPr>
                <w:rFonts w:ascii="Arial Narrow" w:hAnsi="Arial Narrow" w:cs="Arial"/>
                <w:b/>
              </w:rPr>
            </w:pPr>
            <w:r w:rsidRPr="000D7875">
              <w:rPr>
                <w:rFonts w:ascii="Arial Narrow" w:hAnsi="Arial Narrow" w:cs="Arial"/>
                <w:b/>
              </w:rPr>
              <w:t>Brojno stanje</w:t>
            </w:r>
          </w:p>
        </w:tc>
        <w:tc>
          <w:tcPr>
            <w:tcW w:w="2756" w:type="dxa"/>
          </w:tcPr>
          <w:p w:rsidR="00591B73" w:rsidRPr="000D7875" w:rsidRDefault="00591B73" w:rsidP="000273B4">
            <w:pPr>
              <w:jc w:val="center"/>
              <w:rPr>
                <w:rFonts w:ascii="Arial Narrow" w:hAnsi="Arial Narrow" w:cs="Arial"/>
                <w:b/>
              </w:rPr>
            </w:pPr>
          </w:p>
          <w:p w:rsidR="00591B73" w:rsidRPr="000D7875" w:rsidRDefault="00591B73" w:rsidP="000273B4">
            <w:pPr>
              <w:jc w:val="center"/>
              <w:rPr>
                <w:rFonts w:ascii="Arial Narrow" w:hAnsi="Arial Narrow" w:cs="Arial"/>
                <w:b/>
              </w:rPr>
            </w:pPr>
            <w:r w:rsidRPr="000D7875">
              <w:rPr>
                <w:rFonts w:ascii="Arial Narrow" w:hAnsi="Arial Narrow" w:cs="Arial"/>
                <w:b/>
              </w:rPr>
              <w:t>Napomena</w:t>
            </w:r>
          </w:p>
        </w:tc>
      </w:tr>
      <w:tr w:rsidR="00591B73" w:rsidRPr="000D7875" w:rsidTr="000273B4">
        <w:tc>
          <w:tcPr>
            <w:tcW w:w="648" w:type="dxa"/>
            <w:vAlign w:val="center"/>
          </w:tcPr>
          <w:p w:rsidR="00591B73" w:rsidRPr="00093981" w:rsidRDefault="00591B73" w:rsidP="000273B4">
            <w:pPr>
              <w:jc w:val="center"/>
              <w:rPr>
                <w:rFonts w:ascii="Arial Narrow" w:hAnsi="Arial Narrow" w:cs="Arial"/>
              </w:rPr>
            </w:pPr>
            <w:r w:rsidRPr="00093981">
              <w:rPr>
                <w:rFonts w:ascii="Arial Narrow" w:hAnsi="Arial Narrow" w:cs="Arial"/>
              </w:rPr>
              <w:t>1.</w:t>
            </w:r>
          </w:p>
        </w:tc>
        <w:tc>
          <w:tcPr>
            <w:tcW w:w="3180" w:type="dxa"/>
            <w:vAlign w:val="center"/>
          </w:tcPr>
          <w:p w:rsidR="00591B73" w:rsidRPr="00093981" w:rsidRDefault="00591B73" w:rsidP="000273B4">
            <w:pPr>
              <w:rPr>
                <w:rFonts w:ascii="Arial Narrow" w:hAnsi="Arial Narrow" w:cs="Arial"/>
              </w:rPr>
            </w:pPr>
            <w:r w:rsidRPr="00093981">
              <w:rPr>
                <w:rFonts w:ascii="Arial Narrow" w:hAnsi="Arial Narrow" w:cs="Arial"/>
              </w:rPr>
              <w:t>CATAPILAR CAT 938</w:t>
            </w:r>
          </w:p>
        </w:tc>
        <w:tc>
          <w:tcPr>
            <w:tcW w:w="1320" w:type="dxa"/>
            <w:vAlign w:val="center"/>
          </w:tcPr>
          <w:p w:rsidR="00591B73" w:rsidRPr="00093981" w:rsidRDefault="00591B73" w:rsidP="000273B4">
            <w:pPr>
              <w:jc w:val="center"/>
              <w:rPr>
                <w:rFonts w:ascii="Arial Narrow" w:hAnsi="Arial Narrow" w:cs="Arial"/>
              </w:rPr>
            </w:pPr>
            <w:r w:rsidRPr="00093981">
              <w:rPr>
                <w:rFonts w:ascii="Arial Narrow" w:hAnsi="Arial Narrow" w:cs="Arial"/>
              </w:rPr>
              <w:t>Terensko</w:t>
            </w:r>
          </w:p>
        </w:tc>
        <w:tc>
          <w:tcPr>
            <w:tcW w:w="1062" w:type="dxa"/>
            <w:vAlign w:val="center"/>
          </w:tcPr>
          <w:p w:rsidR="00591B73" w:rsidRPr="00093981" w:rsidRDefault="00591B73"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591B73" w:rsidRPr="00093981" w:rsidRDefault="00591B73" w:rsidP="000273B4">
            <w:pPr>
              <w:jc w:val="center"/>
              <w:rPr>
                <w:rFonts w:ascii="Arial Narrow" w:hAnsi="Arial Narrow" w:cs="Arial"/>
              </w:rPr>
            </w:pPr>
            <w:r w:rsidRPr="00093981">
              <w:rPr>
                <w:rFonts w:ascii="Arial Narrow" w:hAnsi="Arial Narrow" w:cs="Arial"/>
              </w:rPr>
              <w:t>1</w:t>
            </w:r>
          </w:p>
        </w:tc>
        <w:tc>
          <w:tcPr>
            <w:tcW w:w="2756" w:type="dxa"/>
          </w:tcPr>
          <w:p w:rsidR="00591B73" w:rsidRPr="000D7875" w:rsidRDefault="00591B73" w:rsidP="000273B4">
            <w:pPr>
              <w:jc w:val="both"/>
              <w:rPr>
                <w:rFonts w:ascii="Arial Narrow" w:hAnsi="Arial Narrow" w:cs="Arial"/>
                <w:b/>
              </w:rPr>
            </w:pPr>
          </w:p>
        </w:tc>
      </w:tr>
      <w:tr w:rsidR="00591B73" w:rsidRPr="000D7875" w:rsidTr="000273B4">
        <w:trPr>
          <w:trHeight w:val="165"/>
        </w:trPr>
        <w:tc>
          <w:tcPr>
            <w:tcW w:w="648" w:type="dxa"/>
            <w:vAlign w:val="center"/>
          </w:tcPr>
          <w:p w:rsidR="00591B73" w:rsidRPr="00093981" w:rsidRDefault="00591B73" w:rsidP="000273B4">
            <w:pPr>
              <w:jc w:val="center"/>
              <w:rPr>
                <w:rFonts w:ascii="Arial Narrow" w:hAnsi="Arial Narrow" w:cs="Arial"/>
              </w:rPr>
            </w:pPr>
            <w:r w:rsidRPr="00093981">
              <w:rPr>
                <w:rFonts w:ascii="Arial Narrow" w:hAnsi="Arial Narrow" w:cs="Arial"/>
              </w:rPr>
              <w:t>2.</w:t>
            </w:r>
          </w:p>
        </w:tc>
        <w:tc>
          <w:tcPr>
            <w:tcW w:w="3180" w:type="dxa"/>
            <w:vAlign w:val="center"/>
          </w:tcPr>
          <w:p w:rsidR="00591B73" w:rsidRPr="00093981" w:rsidRDefault="00591B73" w:rsidP="000273B4">
            <w:pPr>
              <w:rPr>
                <w:rFonts w:ascii="Arial Narrow" w:hAnsi="Arial Narrow" w:cs="Arial"/>
              </w:rPr>
            </w:pPr>
            <w:r w:rsidRPr="00093981">
              <w:rPr>
                <w:rFonts w:ascii="Arial Narrow" w:hAnsi="Arial Narrow" w:cs="Arial"/>
              </w:rPr>
              <w:t>UTOVARNA KAŠIKA ULT 160 C</w:t>
            </w:r>
          </w:p>
        </w:tc>
        <w:tc>
          <w:tcPr>
            <w:tcW w:w="1320" w:type="dxa"/>
            <w:vAlign w:val="center"/>
          </w:tcPr>
          <w:p w:rsidR="00591B73" w:rsidRPr="00093981" w:rsidRDefault="00591B73" w:rsidP="000273B4">
            <w:pPr>
              <w:jc w:val="center"/>
              <w:rPr>
                <w:rFonts w:ascii="Arial Narrow" w:hAnsi="Arial Narrow" w:cs="Arial"/>
              </w:rPr>
            </w:pPr>
            <w:r w:rsidRPr="00093981">
              <w:rPr>
                <w:rFonts w:ascii="Arial Narrow" w:hAnsi="Arial Narrow" w:cs="Arial"/>
              </w:rPr>
              <w:t>Terensko</w:t>
            </w:r>
          </w:p>
        </w:tc>
        <w:tc>
          <w:tcPr>
            <w:tcW w:w="1062" w:type="dxa"/>
            <w:vAlign w:val="center"/>
          </w:tcPr>
          <w:p w:rsidR="00591B73" w:rsidRPr="00093981" w:rsidRDefault="00591B73"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591B73" w:rsidRPr="00093981" w:rsidRDefault="00591B73" w:rsidP="000273B4">
            <w:pPr>
              <w:jc w:val="center"/>
              <w:rPr>
                <w:rFonts w:ascii="Arial Narrow" w:hAnsi="Arial Narrow" w:cs="Arial"/>
              </w:rPr>
            </w:pPr>
            <w:r w:rsidRPr="00093981">
              <w:rPr>
                <w:rFonts w:ascii="Arial Narrow" w:hAnsi="Arial Narrow" w:cs="Arial"/>
              </w:rPr>
              <w:t>1</w:t>
            </w:r>
          </w:p>
        </w:tc>
        <w:tc>
          <w:tcPr>
            <w:tcW w:w="2756" w:type="dxa"/>
          </w:tcPr>
          <w:p w:rsidR="00591B73" w:rsidRPr="000D7875" w:rsidRDefault="00591B73" w:rsidP="000273B4">
            <w:pPr>
              <w:jc w:val="both"/>
              <w:rPr>
                <w:rFonts w:ascii="Arial Narrow" w:hAnsi="Arial Narrow" w:cs="Arial"/>
                <w:b/>
              </w:rPr>
            </w:pPr>
          </w:p>
        </w:tc>
      </w:tr>
      <w:tr w:rsidR="00591B73" w:rsidRPr="000D7875" w:rsidTr="000273B4">
        <w:trPr>
          <w:trHeight w:val="105"/>
        </w:trPr>
        <w:tc>
          <w:tcPr>
            <w:tcW w:w="648"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3.</w:t>
            </w:r>
          </w:p>
        </w:tc>
        <w:tc>
          <w:tcPr>
            <w:tcW w:w="3180" w:type="dxa"/>
            <w:vAlign w:val="center"/>
          </w:tcPr>
          <w:p w:rsidR="00591B73" w:rsidRPr="0091618F" w:rsidRDefault="00591B73" w:rsidP="000273B4">
            <w:pPr>
              <w:rPr>
                <w:rFonts w:ascii="Arial Narrow" w:hAnsi="Arial Narrow" w:cs="Arial"/>
                <w:color w:val="000000" w:themeColor="text1"/>
              </w:rPr>
            </w:pPr>
            <w:r w:rsidRPr="0091618F">
              <w:rPr>
                <w:rFonts w:ascii="Arial Narrow" w:hAnsi="Arial Narrow" w:cs="Arial"/>
                <w:color w:val="000000" w:themeColor="text1"/>
              </w:rPr>
              <w:t>HYUNDAI AL 757-9 S</w:t>
            </w:r>
          </w:p>
        </w:tc>
        <w:tc>
          <w:tcPr>
            <w:tcW w:w="1320"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591B73" w:rsidRPr="000D7875" w:rsidRDefault="00591B73" w:rsidP="000273B4">
            <w:pPr>
              <w:jc w:val="both"/>
              <w:rPr>
                <w:rFonts w:ascii="Arial Narrow" w:hAnsi="Arial Narrow" w:cs="Arial"/>
                <w:b/>
              </w:rPr>
            </w:pPr>
          </w:p>
        </w:tc>
      </w:tr>
      <w:tr w:rsidR="00591B73" w:rsidRPr="000D7875" w:rsidTr="000273B4">
        <w:trPr>
          <w:trHeight w:val="90"/>
        </w:trPr>
        <w:tc>
          <w:tcPr>
            <w:tcW w:w="648"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4.</w:t>
            </w:r>
          </w:p>
        </w:tc>
        <w:tc>
          <w:tcPr>
            <w:tcW w:w="3180" w:type="dxa"/>
            <w:vAlign w:val="center"/>
          </w:tcPr>
          <w:p w:rsidR="00591B73" w:rsidRPr="0091618F" w:rsidRDefault="00591B73" w:rsidP="000273B4">
            <w:pPr>
              <w:rPr>
                <w:rFonts w:ascii="Arial Narrow" w:hAnsi="Arial Narrow" w:cs="Arial"/>
                <w:color w:val="000000" w:themeColor="text1"/>
              </w:rPr>
            </w:pPr>
            <w:r w:rsidRPr="0091618F">
              <w:rPr>
                <w:rFonts w:ascii="Arial Narrow" w:hAnsi="Arial Narrow" w:cs="Arial"/>
                <w:color w:val="000000" w:themeColor="text1"/>
              </w:rPr>
              <w:t>KAMION FAP 14-17</w:t>
            </w:r>
          </w:p>
        </w:tc>
        <w:tc>
          <w:tcPr>
            <w:tcW w:w="1320"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591B73" w:rsidRPr="000D7875" w:rsidRDefault="00591B73" w:rsidP="000273B4">
            <w:pPr>
              <w:jc w:val="both"/>
              <w:rPr>
                <w:rFonts w:ascii="Arial Narrow" w:hAnsi="Arial Narrow" w:cs="Arial"/>
                <w:b/>
              </w:rPr>
            </w:pPr>
          </w:p>
        </w:tc>
      </w:tr>
      <w:tr w:rsidR="00591B73" w:rsidRPr="000D7875" w:rsidTr="000273B4">
        <w:trPr>
          <w:trHeight w:val="180"/>
        </w:trPr>
        <w:tc>
          <w:tcPr>
            <w:tcW w:w="648"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5.</w:t>
            </w:r>
          </w:p>
        </w:tc>
        <w:tc>
          <w:tcPr>
            <w:tcW w:w="3180" w:type="dxa"/>
            <w:vAlign w:val="center"/>
          </w:tcPr>
          <w:p w:rsidR="00591B73" w:rsidRPr="0091618F" w:rsidRDefault="00591B73" w:rsidP="000273B4">
            <w:pPr>
              <w:rPr>
                <w:rFonts w:ascii="Arial Narrow" w:hAnsi="Arial Narrow" w:cs="Arial"/>
                <w:color w:val="000000" w:themeColor="text1"/>
              </w:rPr>
            </w:pPr>
            <w:r w:rsidRPr="0091618F">
              <w:rPr>
                <w:rFonts w:ascii="Arial Narrow" w:hAnsi="Arial Narrow" w:cs="Arial"/>
                <w:color w:val="000000" w:themeColor="text1"/>
              </w:rPr>
              <w:t>KAMION FAP 19-21</w:t>
            </w:r>
          </w:p>
        </w:tc>
        <w:tc>
          <w:tcPr>
            <w:tcW w:w="1320"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2</w:t>
            </w:r>
          </w:p>
        </w:tc>
        <w:tc>
          <w:tcPr>
            <w:tcW w:w="2756" w:type="dxa"/>
          </w:tcPr>
          <w:p w:rsidR="00591B73" w:rsidRPr="000D7875" w:rsidRDefault="00591B73" w:rsidP="000273B4">
            <w:pPr>
              <w:jc w:val="both"/>
              <w:rPr>
                <w:rFonts w:ascii="Arial Narrow" w:hAnsi="Arial Narrow" w:cs="Arial"/>
                <w:b/>
              </w:rPr>
            </w:pPr>
          </w:p>
        </w:tc>
      </w:tr>
      <w:tr w:rsidR="00591B73" w:rsidRPr="000D7875" w:rsidTr="000273B4">
        <w:trPr>
          <w:trHeight w:val="90"/>
        </w:trPr>
        <w:tc>
          <w:tcPr>
            <w:tcW w:w="648"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6.</w:t>
            </w:r>
          </w:p>
        </w:tc>
        <w:tc>
          <w:tcPr>
            <w:tcW w:w="3180" w:type="dxa"/>
            <w:vAlign w:val="center"/>
          </w:tcPr>
          <w:p w:rsidR="00591B73" w:rsidRPr="0091618F" w:rsidRDefault="00591B73" w:rsidP="000273B4">
            <w:pPr>
              <w:rPr>
                <w:rFonts w:ascii="Arial Narrow" w:hAnsi="Arial Narrow" w:cs="Arial"/>
                <w:color w:val="000000" w:themeColor="text1"/>
              </w:rPr>
            </w:pPr>
            <w:r w:rsidRPr="0091618F">
              <w:rPr>
                <w:rFonts w:ascii="Arial Narrow" w:hAnsi="Arial Narrow" w:cs="Arial"/>
                <w:color w:val="000000" w:themeColor="text1"/>
              </w:rPr>
              <w:t>KAMION MERCEDES 13-18</w:t>
            </w:r>
          </w:p>
        </w:tc>
        <w:tc>
          <w:tcPr>
            <w:tcW w:w="1320"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591B73" w:rsidRPr="000D7875" w:rsidRDefault="00591B73" w:rsidP="000273B4">
            <w:pPr>
              <w:jc w:val="both"/>
              <w:rPr>
                <w:rFonts w:ascii="Arial Narrow" w:hAnsi="Arial Narrow" w:cs="Arial"/>
                <w:b/>
              </w:rPr>
            </w:pPr>
          </w:p>
        </w:tc>
      </w:tr>
      <w:tr w:rsidR="00591B73" w:rsidRPr="000D7875" w:rsidTr="000273B4">
        <w:trPr>
          <w:trHeight w:val="180"/>
        </w:trPr>
        <w:tc>
          <w:tcPr>
            <w:tcW w:w="648"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7.</w:t>
            </w:r>
          </w:p>
        </w:tc>
        <w:tc>
          <w:tcPr>
            <w:tcW w:w="3180" w:type="dxa"/>
            <w:vAlign w:val="center"/>
          </w:tcPr>
          <w:p w:rsidR="00591B73" w:rsidRPr="0091618F" w:rsidRDefault="00591B73" w:rsidP="000273B4">
            <w:pPr>
              <w:rPr>
                <w:rFonts w:ascii="Arial Narrow" w:hAnsi="Arial Narrow" w:cs="Arial"/>
                <w:color w:val="000000" w:themeColor="text1"/>
              </w:rPr>
            </w:pPr>
            <w:r w:rsidRPr="0091618F">
              <w:rPr>
                <w:rFonts w:ascii="Arial Narrow" w:hAnsi="Arial Narrow" w:cs="Arial"/>
                <w:color w:val="000000" w:themeColor="text1"/>
              </w:rPr>
              <w:t>GREJDER BG 110</w:t>
            </w:r>
          </w:p>
        </w:tc>
        <w:tc>
          <w:tcPr>
            <w:tcW w:w="1320"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591B73" w:rsidRPr="000D7875" w:rsidRDefault="00591B73" w:rsidP="000273B4">
            <w:pPr>
              <w:jc w:val="both"/>
              <w:rPr>
                <w:rFonts w:ascii="Arial Narrow" w:hAnsi="Arial Narrow" w:cs="Arial"/>
                <w:b/>
              </w:rPr>
            </w:pPr>
          </w:p>
        </w:tc>
      </w:tr>
      <w:tr w:rsidR="00591B73" w:rsidRPr="00093981" w:rsidTr="000273B4">
        <w:tc>
          <w:tcPr>
            <w:tcW w:w="648"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8.</w:t>
            </w:r>
          </w:p>
        </w:tc>
        <w:tc>
          <w:tcPr>
            <w:tcW w:w="3180" w:type="dxa"/>
            <w:vAlign w:val="center"/>
          </w:tcPr>
          <w:p w:rsidR="00591B73" w:rsidRPr="0091618F" w:rsidRDefault="00591B73" w:rsidP="000273B4">
            <w:pPr>
              <w:rPr>
                <w:rFonts w:ascii="Arial Narrow" w:hAnsi="Arial Narrow" w:cs="Arial"/>
                <w:color w:val="000000" w:themeColor="text1"/>
              </w:rPr>
            </w:pPr>
            <w:r w:rsidRPr="0091618F">
              <w:rPr>
                <w:rFonts w:ascii="Arial Narrow" w:hAnsi="Arial Narrow" w:cs="Arial"/>
                <w:color w:val="000000" w:themeColor="text1"/>
              </w:rPr>
              <w:t>TRAKTOR TERRION 200 KS</w:t>
            </w:r>
          </w:p>
        </w:tc>
        <w:tc>
          <w:tcPr>
            <w:tcW w:w="1320"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591B73" w:rsidRPr="00093981" w:rsidRDefault="00591B73" w:rsidP="000273B4">
            <w:pPr>
              <w:jc w:val="both"/>
              <w:rPr>
                <w:rFonts w:ascii="Arial Narrow" w:hAnsi="Arial Narrow" w:cs="Arial"/>
              </w:rPr>
            </w:pPr>
          </w:p>
        </w:tc>
      </w:tr>
      <w:tr w:rsidR="00591B73" w:rsidRPr="00093981" w:rsidTr="000273B4">
        <w:trPr>
          <w:trHeight w:val="105"/>
        </w:trPr>
        <w:tc>
          <w:tcPr>
            <w:tcW w:w="648"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9.</w:t>
            </w:r>
          </w:p>
        </w:tc>
        <w:tc>
          <w:tcPr>
            <w:tcW w:w="3180" w:type="dxa"/>
            <w:vAlign w:val="center"/>
          </w:tcPr>
          <w:p w:rsidR="00591B73" w:rsidRPr="0091618F" w:rsidRDefault="00591B73" w:rsidP="000273B4">
            <w:pPr>
              <w:rPr>
                <w:rFonts w:ascii="Arial Narrow" w:hAnsi="Arial Narrow" w:cs="Arial"/>
                <w:color w:val="000000" w:themeColor="text1"/>
              </w:rPr>
            </w:pPr>
            <w:r w:rsidRPr="0091618F">
              <w:rPr>
                <w:rFonts w:ascii="Arial Narrow" w:hAnsi="Arial Narrow" w:cs="Arial"/>
                <w:color w:val="000000" w:themeColor="text1"/>
              </w:rPr>
              <w:t>TRAKTOR AGROMAŠ 60 KS</w:t>
            </w:r>
          </w:p>
        </w:tc>
        <w:tc>
          <w:tcPr>
            <w:tcW w:w="1320"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591B73" w:rsidRPr="00093981" w:rsidRDefault="00591B73" w:rsidP="000273B4">
            <w:pPr>
              <w:jc w:val="center"/>
              <w:rPr>
                <w:rFonts w:ascii="Arial Narrow" w:hAnsi="Arial Narrow" w:cs="Arial"/>
              </w:rPr>
            </w:pPr>
          </w:p>
        </w:tc>
      </w:tr>
      <w:tr w:rsidR="00591B73" w:rsidRPr="00D0694B" w:rsidTr="000273B4">
        <w:trPr>
          <w:trHeight w:val="120"/>
        </w:trPr>
        <w:tc>
          <w:tcPr>
            <w:tcW w:w="648"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10.</w:t>
            </w:r>
          </w:p>
        </w:tc>
        <w:tc>
          <w:tcPr>
            <w:tcW w:w="3180" w:type="dxa"/>
            <w:vAlign w:val="center"/>
          </w:tcPr>
          <w:p w:rsidR="00591B73" w:rsidRPr="0091618F" w:rsidRDefault="00591B73" w:rsidP="000273B4">
            <w:pPr>
              <w:rPr>
                <w:rFonts w:ascii="Arial Narrow" w:hAnsi="Arial Narrow" w:cs="Arial"/>
                <w:color w:val="000000" w:themeColor="text1"/>
              </w:rPr>
            </w:pPr>
            <w:r w:rsidRPr="0091618F">
              <w:rPr>
                <w:rFonts w:ascii="Arial Narrow" w:hAnsi="Arial Narrow" w:cs="Arial"/>
                <w:color w:val="000000" w:themeColor="text1"/>
              </w:rPr>
              <w:t>MERCEDES 311 CD</w:t>
            </w:r>
          </w:p>
        </w:tc>
        <w:tc>
          <w:tcPr>
            <w:tcW w:w="1320"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Dostavno</w:t>
            </w:r>
          </w:p>
        </w:tc>
        <w:tc>
          <w:tcPr>
            <w:tcW w:w="1062"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591B73" w:rsidRPr="00D0694B" w:rsidRDefault="00591B73" w:rsidP="000273B4">
            <w:pPr>
              <w:jc w:val="center"/>
              <w:rPr>
                <w:rFonts w:ascii="Arial Narrow" w:hAnsi="Arial Narrow" w:cs="Arial"/>
                <w:color w:val="FF0000"/>
              </w:rPr>
            </w:pPr>
          </w:p>
        </w:tc>
      </w:tr>
      <w:tr w:rsidR="00591B73" w:rsidRPr="00D0694B" w:rsidTr="000273B4">
        <w:trPr>
          <w:trHeight w:val="150"/>
        </w:trPr>
        <w:tc>
          <w:tcPr>
            <w:tcW w:w="648"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11.</w:t>
            </w:r>
          </w:p>
        </w:tc>
        <w:tc>
          <w:tcPr>
            <w:tcW w:w="3180" w:type="dxa"/>
            <w:vAlign w:val="center"/>
          </w:tcPr>
          <w:p w:rsidR="00591B73" w:rsidRPr="0091618F" w:rsidRDefault="00591B73" w:rsidP="000273B4">
            <w:pPr>
              <w:rPr>
                <w:rFonts w:ascii="Arial Narrow" w:hAnsi="Arial Narrow" w:cs="Arial"/>
                <w:color w:val="000000" w:themeColor="text1"/>
              </w:rPr>
            </w:pPr>
            <w:r w:rsidRPr="0091618F">
              <w:rPr>
                <w:rFonts w:ascii="Arial Narrow" w:hAnsi="Arial Narrow" w:cs="Arial"/>
                <w:color w:val="000000" w:themeColor="text1"/>
              </w:rPr>
              <w:t>VALJAK VIBRACIONI</w:t>
            </w:r>
          </w:p>
        </w:tc>
        <w:tc>
          <w:tcPr>
            <w:tcW w:w="1320"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591B73" w:rsidRPr="0091618F" w:rsidRDefault="00591B73" w:rsidP="000273B4">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591B73" w:rsidRPr="00D0694B" w:rsidRDefault="00591B73" w:rsidP="000273B4">
            <w:pPr>
              <w:jc w:val="center"/>
              <w:rPr>
                <w:rFonts w:ascii="Arial Narrow" w:hAnsi="Arial Narrow" w:cs="Arial"/>
                <w:color w:val="FF0000"/>
              </w:rPr>
            </w:pPr>
          </w:p>
        </w:tc>
      </w:tr>
    </w:tbl>
    <w:p w:rsidR="00AD225E" w:rsidRPr="0061774C" w:rsidRDefault="00AD225E" w:rsidP="004B0961">
      <w:pPr>
        <w:rPr>
          <w:rFonts w:ascii="Arial Narrow" w:hAnsi="Arial Narrow"/>
          <w:b/>
          <w:lang w:val="sr-Latn-CS"/>
        </w:rPr>
      </w:pPr>
    </w:p>
    <w:p w:rsidR="00F63EA0" w:rsidRPr="0061774C" w:rsidRDefault="00F63EA0" w:rsidP="00F63EA0">
      <w:pPr>
        <w:jc w:val="center"/>
        <w:rPr>
          <w:rFonts w:ascii="Arial Narrow" w:hAnsi="Arial Narrow"/>
          <w:b/>
          <w:lang w:val="sr-Latn-CS"/>
        </w:rPr>
      </w:pPr>
      <w:r w:rsidRPr="0061774C">
        <w:rPr>
          <w:rFonts w:ascii="Arial Narrow" w:hAnsi="Arial Narrow"/>
          <w:b/>
          <w:lang w:val="sr-Latn-CS"/>
        </w:rPr>
        <w:t>"VING" D.O.O.</w:t>
      </w:r>
    </w:p>
    <w:p w:rsidR="00F63EA0" w:rsidRPr="0061774C" w:rsidRDefault="00F63EA0" w:rsidP="00F63EA0">
      <w:pPr>
        <w:jc w:val="center"/>
        <w:rPr>
          <w:rFonts w:ascii="Arial Narrow" w:hAnsi="Arial Narrow"/>
          <w:b/>
          <w:lang w:val="sr-Latn-CS"/>
        </w:rPr>
      </w:pPr>
    </w:p>
    <w:p w:rsidR="00F63EA0" w:rsidRPr="0061774C" w:rsidRDefault="00F63EA0" w:rsidP="00F63EA0">
      <w:pPr>
        <w:jc w:val="center"/>
        <w:rPr>
          <w:rFonts w:ascii="Arial Narrow" w:hAnsi="Arial Narrow"/>
          <w:b/>
          <w:i/>
          <w:lang w:val="sr-Latn-CS"/>
        </w:rPr>
      </w:pPr>
      <w:r w:rsidRPr="0061774C">
        <w:rPr>
          <w:rFonts w:ascii="Arial Narrow" w:hAnsi="Arial Narrow"/>
          <w:b/>
          <w:i/>
          <w:lang w:val="sr-Latn-CS"/>
        </w:rPr>
        <w:t>R A S P O L O Ž I V A    M E H A N I Z A C I J A</w:t>
      </w:r>
    </w:p>
    <w:p w:rsidR="00F63EA0" w:rsidRPr="0061774C" w:rsidRDefault="00F63EA0" w:rsidP="00F63EA0">
      <w:pPr>
        <w:jc w:val="center"/>
        <w:rPr>
          <w:rFonts w:ascii="Arial Narrow" w:hAnsi="Arial Narrow"/>
          <w:b/>
          <w:i/>
          <w:lang w:val="sr-Latn-CS"/>
        </w:rPr>
      </w:pPr>
    </w:p>
    <w:tbl>
      <w:tblPr>
        <w:tblStyle w:val="TableGrid"/>
        <w:tblW w:w="0" w:type="auto"/>
        <w:tblLook w:val="01E0"/>
      </w:tblPr>
      <w:tblGrid>
        <w:gridCol w:w="669"/>
        <w:gridCol w:w="3159"/>
        <w:gridCol w:w="1914"/>
        <w:gridCol w:w="1472"/>
        <w:gridCol w:w="2357"/>
      </w:tblGrid>
      <w:tr w:rsidR="00F63EA0" w:rsidRPr="0061774C" w:rsidTr="002A33FC">
        <w:tc>
          <w:tcPr>
            <w:tcW w:w="669"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R.B</w:t>
            </w:r>
          </w:p>
        </w:tc>
        <w:tc>
          <w:tcPr>
            <w:tcW w:w="3159"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VRSTA MAŠINE</w:t>
            </w:r>
          </w:p>
        </w:tc>
        <w:tc>
          <w:tcPr>
            <w:tcW w:w="1914"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TIP MAŠINE</w:t>
            </w:r>
          </w:p>
        </w:tc>
        <w:tc>
          <w:tcPr>
            <w:tcW w:w="147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KOLIČINA</w:t>
            </w:r>
          </w:p>
        </w:tc>
        <w:tc>
          <w:tcPr>
            <w:tcW w:w="2357" w:type="dxa"/>
          </w:tcPr>
          <w:p w:rsidR="00F63EA0" w:rsidRPr="0061774C" w:rsidRDefault="00262847" w:rsidP="002A33FC">
            <w:pPr>
              <w:jc w:val="center"/>
              <w:rPr>
                <w:rFonts w:ascii="Arial Narrow" w:hAnsi="Arial Narrow"/>
                <w:b/>
                <w:lang w:val="sr-Latn-CS"/>
              </w:rPr>
            </w:pPr>
            <w:r>
              <w:rPr>
                <w:rFonts w:ascii="Arial Narrow" w:hAnsi="Arial Narrow"/>
                <w:b/>
                <w:lang w:val="sr-Latn-CS"/>
              </w:rPr>
              <w:t>Napomena</w:t>
            </w:r>
          </w:p>
        </w:tc>
      </w:tr>
      <w:tr w:rsidR="00F63EA0" w:rsidRPr="0061774C" w:rsidTr="002A33FC">
        <w:tc>
          <w:tcPr>
            <w:tcW w:w="669"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1.</w:t>
            </w:r>
          </w:p>
        </w:tc>
        <w:tc>
          <w:tcPr>
            <w:tcW w:w="3159" w:type="dxa"/>
          </w:tcPr>
          <w:p w:rsidR="00F63EA0" w:rsidRPr="00262847" w:rsidRDefault="00F63EA0" w:rsidP="00262847">
            <w:pPr>
              <w:rPr>
                <w:rFonts w:ascii="Arial Narrow" w:hAnsi="Arial Narrow"/>
                <w:lang w:val="sr-Latn-CS"/>
              </w:rPr>
            </w:pPr>
            <w:r w:rsidRPr="00262847">
              <w:rPr>
                <w:rFonts w:ascii="Arial Narrow" w:hAnsi="Arial Narrow"/>
                <w:lang w:val="sr-Latn-CS"/>
              </w:rPr>
              <w:t xml:space="preserve">KOMBINIRKA </w:t>
            </w:r>
            <w:r w:rsidR="00262847" w:rsidRPr="00262847">
              <w:rPr>
                <w:rFonts w:ascii="Arial Narrow" w:hAnsi="Arial Narrow"/>
                <w:lang w:val="sr-Latn-CS"/>
              </w:rPr>
              <w:t>(Skip)</w:t>
            </w:r>
          </w:p>
        </w:tc>
        <w:tc>
          <w:tcPr>
            <w:tcW w:w="1914" w:type="dxa"/>
          </w:tcPr>
          <w:p w:rsidR="00F63EA0" w:rsidRPr="0061774C" w:rsidRDefault="00F63EA0" w:rsidP="002A33FC">
            <w:pPr>
              <w:jc w:val="center"/>
              <w:rPr>
                <w:rFonts w:ascii="Arial Narrow" w:hAnsi="Arial Narrow"/>
                <w:b/>
                <w:lang w:val="sr-Latn-CS"/>
              </w:rPr>
            </w:pPr>
          </w:p>
        </w:tc>
        <w:tc>
          <w:tcPr>
            <w:tcW w:w="1472" w:type="dxa"/>
          </w:tcPr>
          <w:p w:rsidR="00F63EA0" w:rsidRPr="00262847" w:rsidRDefault="00F63EA0" w:rsidP="002A33FC">
            <w:pPr>
              <w:jc w:val="center"/>
              <w:rPr>
                <w:rFonts w:ascii="Arial Narrow" w:hAnsi="Arial Narrow"/>
                <w:lang w:val="sr-Latn-CS"/>
              </w:rPr>
            </w:pPr>
            <w:r w:rsidRPr="00262847">
              <w:rPr>
                <w:rFonts w:ascii="Arial Narrow" w:hAnsi="Arial Narrow"/>
                <w:lang w:val="sr-Latn-CS"/>
              </w:rPr>
              <w:t>1</w:t>
            </w:r>
          </w:p>
        </w:tc>
        <w:tc>
          <w:tcPr>
            <w:tcW w:w="2357" w:type="dxa"/>
          </w:tcPr>
          <w:p w:rsidR="00F63EA0" w:rsidRPr="0061774C" w:rsidRDefault="00F63EA0" w:rsidP="002A33FC">
            <w:pPr>
              <w:jc w:val="center"/>
              <w:rPr>
                <w:rFonts w:ascii="Arial Narrow" w:hAnsi="Arial Narrow"/>
                <w:b/>
                <w:lang w:val="sr-Latn-CS"/>
              </w:rPr>
            </w:pPr>
          </w:p>
        </w:tc>
      </w:tr>
      <w:tr w:rsidR="00F63EA0" w:rsidRPr="0061774C" w:rsidTr="002A33FC">
        <w:tc>
          <w:tcPr>
            <w:tcW w:w="669"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lastRenderedPageBreak/>
              <w:t>2.</w:t>
            </w:r>
          </w:p>
        </w:tc>
        <w:tc>
          <w:tcPr>
            <w:tcW w:w="3159" w:type="dxa"/>
          </w:tcPr>
          <w:p w:rsidR="00F63EA0" w:rsidRPr="00262847" w:rsidRDefault="00F63EA0" w:rsidP="00262847">
            <w:pPr>
              <w:rPr>
                <w:rFonts w:ascii="Arial Narrow" w:hAnsi="Arial Narrow"/>
                <w:lang w:val="sr-Latn-CS"/>
              </w:rPr>
            </w:pPr>
            <w:r w:rsidRPr="00262847">
              <w:rPr>
                <w:rFonts w:ascii="Arial Narrow" w:hAnsi="Arial Narrow"/>
                <w:lang w:val="sr-Latn-CS"/>
              </w:rPr>
              <w:t xml:space="preserve">Kamion </w:t>
            </w:r>
            <w:r w:rsidR="00262847" w:rsidRPr="00262847">
              <w:rPr>
                <w:rFonts w:ascii="Arial Narrow" w:hAnsi="Arial Narrow"/>
                <w:lang w:val="sr-Latn-CS"/>
              </w:rPr>
              <w:t xml:space="preserve">Mercedes </w:t>
            </w:r>
          </w:p>
        </w:tc>
        <w:tc>
          <w:tcPr>
            <w:tcW w:w="1914" w:type="dxa"/>
          </w:tcPr>
          <w:p w:rsidR="00F63EA0" w:rsidRPr="0061774C" w:rsidRDefault="00262847" w:rsidP="002A33FC">
            <w:pPr>
              <w:jc w:val="center"/>
              <w:rPr>
                <w:rFonts w:ascii="Arial Narrow" w:hAnsi="Arial Narrow"/>
                <w:b/>
                <w:lang w:val="sr-Latn-CS"/>
              </w:rPr>
            </w:pPr>
            <w:r w:rsidRPr="00262847">
              <w:rPr>
                <w:rFonts w:ascii="Arial Narrow" w:hAnsi="Arial Narrow"/>
                <w:lang w:val="sr-Latn-CS"/>
              </w:rPr>
              <w:t>(kipper) 18/24</w:t>
            </w:r>
          </w:p>
        </w:tc>
        <w:tc>
          <w:tcPr>
            <w:tcW w:w="1472" w:type="dxa"/>
          </w:tcPr>
          <w:p w:rsidR="00F63EA0" w:rsidRPr="00262847" w:rsidRDefault="00F63EA0" w:rsidP="002A33FC">
            <w:pPr>
              <w:jc w:val="center"/>
              <w:rPr>
                <w:rFonts w:ascii="Arial Narrow" w:hAnsi="Arial Narrow"/>
                <w:lang w:val="sr-Latn-CS"/>
              </w:rPr>
            </w:pPr>
            <w:r w:rsidRPr="00262847">
              <w:rPr>
                <w:rFonts w:ascii="Arial Narrow" w:hAnsi="Arial Narrow"/>
                <w:lang w:val="sr-Latn-CS"/>
              </w:rPr>
              <w:t>1</w:t>
            </w:r>
          </w:p>
        </w:tc>
        <w:tc>
          <w:tcPr>
            <w:tcW w:w="2357" w:type="dxa"/>
          </w:tcPr>
          <w:p w:rsidR="005D3880" w:rsidRPr="0061774C" w:rsidRDefault="00262847" w:rsidP="002A33FC">
            <w:pPr>
              <w:jc w:val="center"/>
              <w:rPr>
                <w:rFonts w:ascii="Arial Narrow" w:hAnsi="Arial Narrow"/>
                <w:b/>
                <w:lang w:val="sr-Latn-CS"/>
              </w:rPr>
            </w:pPr>
            <w:r w:rsidRPr="0091618F">
              <w:rPr>
                <w:rFonts w:ascii="Arial Narrow" w:hAnsi="Arial Narrow"/>
                <w:color w:val="000000" w:themeColor="text1"/>
                <w:lang w:val="sl-SI"/>
              </w:rPr>
              <w:t>God.proizv. 1994.</w:t>
            </w:r>
          </w:p>
        </w:tc>
      </w:tr>
    </w:tbl>
    <w:p w:rsidR="003045B6" w:rsidRPr="0061774C" w:rsidRDefault="00F63EA0" w:rsidP="00F63EA0">
      <w:pPr>
        <w:rPr>
          <w:rFonts w:ascii="Arial Narrow" w:hAnsi="Arial Narrow"/>
          <w:b/>
          <w:lang w:val="sr-Latn-CS"/>
        </w:rPr>
      </w:pPr>
      <w:r w:rsidRPr="0061774C">
        <w:rPr>
          <w:rFonts w:ascii="Arial Narrow" w:hAnsi="Arial Narrow"/>
          <w:b/>
          <w:lang w:val="sr-Latn-CS"/>
        </w:rPr>
        <w:t>Direktor: Vučetić Vukoman: 067-401-005</w:t>
      </w:r>
    </w:p>
    <w:p w:rsidR="003045B6" w:rsidRPr="0091618F" w:rsidRDefault="003045B6" w:rsidP="003045B6">
      <w:pPr>
        <w:jc w:val="both"/>
        <w:rPr>
          <w:rFonts w:ascii="Arial Narrow" w:hAnsi="Arial Narrow" w:cs="Arial"/>
          <w:b/>
          <w:color w:val="000000" w:themeColor="text1"/>
        </w:rPr>
      </w:pPr>
      <w:r w:rsidRPr="0091618F">
        <w:rPr>
          <w:rFonts w:ascii="Arial Narrow" w:hAnsi="Arial Narrow" w:cs="Arial"/>
          <w:b/>
          <w:color w:val="000000" w:themeColor="text1"/>
        </w:rPr>
        <w:t>Broj telefona: 052/300-144</w:t>
      </w:r>
    </w:p>
    <w:p w:rsidR="003045B6" w:rsidRPr="0091618F" w:rsidRDefault="003045B6" w:rsidP="003045B6">
      <w:pPr>
        <w:jc w:val="both"/>
        <w:rPr>
          <w:rFonts w:ascii="Arial Narrow" w:hAnsi="Arial Narrow" w:cs="Arial"/>
          <w:b/>
          <w:color w:val="000000" w:themeColor="text1"/>
        </w:rPr>
      </w:pPr>
      <w:r w:rsidRPr="0091618F">
        <w:rPr>
          <w:rFonts w:ascii="Arial Narrow" w:hAnsi="Arial Narrow" w:cs="Arial"/>
          <w:b/>
          <w:color w:val="000000" w:themeColor="text1"/>
        </w:rPr>
        <w:t>Broj zaposlenih koji se mogu angažovati: 2</w:t>
      </w:r>
    </w:p>
    <w:p w:rsidR="00F63EA0" w:rsidRPr="0061774C" w:rsidRDefault="00F63EA0" w:rsidP="003045B6">
      <w:pPr>
        <w:rPr>
          <w:rFonts w:ascii="Arial Narrow" w:hAnsi="Arial Narrow"/>
          <w:b/>
          <w:lang w:val="sr-Latn-CS"/>
        </w:rPr>
      </w:pPr>
    </w:p>
    <w:p w:rsidR="00F63EA0" w:rsidRPr="0061774C" w:rsidRDefault="00F63EA0" w:rsidP="00F63EA0">
      <w:pPr>
        <w:jc w:val="center"/>
        <w:rPr>
          <w:rFonts w:ascii="Arial Narrow" w:hAnsi="Arial Narrow"/>
          <w:b/>
          <w:lang w:val="sr-Latn-CS"/>
        </w:rPr>
      </w:pPr>
      <w:r w:rsidRPr="0061774C">
        <w:rPr>
          <w:rFonts w:ascii="Arial Narrow" w:hAnsi="Arial Narrow"/>
          <w:b/>
          <w:lang w:val="sr-Latn-CS"/>
        </w:rPr>
        <w:t>JP "ČISTOĆA" –Pljevlja</w:t>
      </w:r>
    </w:p>
    <w:p w:rsidR="00F63EA0" w:rsidRPr="0061774C" w:rsidRDefault="00F63EA0" w:rsidP="00F63EA0">
      <w:pPr>
        <w:jc w:val="center"/>
        <w:rPr>
          <w:rFonts w:ascii="Arial Narrow" w:hAnsi="Arial Narrow"/>
          <w:b/>
          <w:lang w:val="sr-Latn-CS"/>
        </w:rPr>
      </w:pPr>
    </w:p>
    <w:p w:rsidR="00F63EA0" w:rsidRPr="0061774C" w:rsidRDefault="00F63EA0" w:rsidP="00F63EA0">
      <w:pPr>
        <w:jc w:val="center"/>
        <w:rPr>
          <w:rFonts w:ascii="Arial Narrow" w:hAnsi="Arial Narrow"/>
          <w:b/>
          <w:i/>
          <w:lang w:val="sr-Latn-CS"/>
        </w:rPr>
      </w:pPr>
      <w:r w:rsidRPr="0061774C">
        <w:rPr>
          <w:rFonts w:ascii="Arial Narrow" w:hAnsi="Arial Narrow"/>
          <w:b/>
          <w:i/>
          <w:lang w:val="sr-Latn-CS"/>
        </w:rPr>
        <w:t>R A S P O L O Ž I V A    M E H A N I Z A C I J A</w:t>
      </w:r>
    </w:p>
    <w:p w:rsidR="00F63EA0" w:rsidRPr="0061774C" w:rsidRDefault="00F63EA0" w:rsidP="00F63EA0">
      <w:pPr>
        <w:jc w:val="center"/>
        <w:rPr>
          <w:rFonts w:ascii="Arial Narrow" w:hAnsi="Arial Narrow"/>
          <w:b/>
          <w:i/>
          <w:lang w:val="sr-Latn-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6"/>
        <w:gridCol w:w="3052"/>
        <w:gridCol w:w="2340"/>
        <w:gridCol w:w="900"/>
        <w:gridCol w:w="900"/>
        <w:gridCol w:w="1980"/>
      </w:tblGrid>
      <w:tr w:rsidR="00262847" w:rsidRPr="000D7875" w:rsidTr="000273B4">
        <w:trPr>
          <w:trHeight w:val="530"/>
        </w:trPr>
        <w:tc>
          <w:tcPr>
            <w:tcW w:w="476" w:type="dxa"/>
          </w:tcPr>
          <w:p w:rsidR="00262847" w:rsidRPr="000D7875" w:rsidRDefault="00262847" w:rsidP="000273B4">
            <w:pPr>
              <w:rPr>
                <w:rFonts w:ascii="Arial Narrow" w:hAnsi="Arial Narrow"/>
                <w:b/>
                <w:bCs/>
                <w:lang w:val="sl-SI"/>
              </w:rPr>
            </w:pPr>
            <w:r w:rsidRPr="000D7875">
              <w:rPr>
                <w:rFonts w:ascii="Arial Narrow" w:hAnsi="Arial Narrow"/>
                <w:b/>
                <w:bCs/>
                <w:lang w:val="sl-SI"/>
              </w:rPr>
              <w:t>R.</w:t>
            </w:r>
          </w:p>
          <w:p w:rsidR="00262847" w:rsidRPr="000D7875" w:rsidRDefault="00262847" w:rsidP="000273B4">
            <w:pPr>
              <w:rPr>
                <w:rFonts w:ascii="Arial Narrow" w:hAnsi="Arial Narrow"/>
                <w:b/>
                <w:bCs/>
                <w:lang w:val="sl-SI"/>
              </w:rPr>
            </w:pPr>
            <w:r w:rsidRPr="000D7875">
              <w:rPr>
                <w:rFonts w:ascii="Arial Narrow" w:hAnsi="Arial Narrow"/>
                <w:b/>
                <w:bCs/>
                <w:lang w:val="sl-SI"/>
              </w:rPr>
              <w:t>br</w:t>
            </w:r>
          </w:p>
        </w:tc>
        <w:tc>
          <w:tcPr>
            <w:tcW w:w="3052" w:type="dxa"/>
          </w:tcPr>
          <w:p w:rsidR="00262847" w:rsidRPr="000D7875" w:rsidRDefault="00262847" w:rsidP="000273B4">
            <w:pPr>
              <w:jc w:val="center"/>
              <w:rPr>
                <w:rFonts w:ascii="Arial Narrow" w:hAnsi="Arial Narrow"/>
                <w:b/>
                <w:bCs/>
                <w:lang w:val="sl-SI"/>
              </w:rPr>
            </w:pPr>
            <w:r w:rsidRPr="000D7875">
              <w:rPr>
                <w:rFonts w:ascii="Arial Narrow" w:hAnsi="Arial Narrow"/>
                <w:b/>
                <w:bCs/>
                <w:lang w:val="sl-SI"/>
              </w:rPr>
              <w:t>Naziv i vrsta sredstva-</w:t>
            </w:r>
          </w:p>
          <w:p w:rsidR="00262847" w:rsidRPr="000D7875" w:rsidRDefault="00262847" w:rsidP="000273B4">
            <w:pPr>
              <w:rPr>
                <w:rFonts w:ascii="Arial Narrow" w:hAnsi="Arial Narrow"/>
                <w:b/>
                <w:bCs/>
                <w:lang w:val="sl-SI"/>
              </w:rPr>
            </w:pPr>
            <w:r w:rsidRPr="000D7875">
              <w:rPr>
                <w:rFonts w:ascii="Arial Narrow" w:hAnsi="Arial Narrow"/>
                <w:b/>
                <w:bCs/>
                <w:lang w:val="sl-SI"/>
              </w:rPr>
              <w:t xml:space="preserve">     -opreme</w:t>
            </w:r>
          </w:p>
        </w:tc>
        <w:tc>
          <w:tcPr>
            <w:tcW w:w="2340" w:type="dxa"/>
          </w:tcPr>
          <w:p w:rsidR="00262847" w:rsidRPr="000D7875" w:rsidRDefault="00262847" w:rsidP="000273B4">
            <w:pPr>
              <w:jc w:val="center"/>
              <w:rPr>
                <w:rFonts w:ascii="Arial Narrow" w:hAnsi="Arial Narrow"/>
                <w:b/>
                <w:bCs/>
                <w:lang w:val="sl-SI"/>
              </w:rPr>
            </w:pPr>
            <w:r w:rsidRPr="000D7875">
              <w:rPr>
                <w:rFonts w:ascii="Arial Narrow" w:hAnsi="Arial Narrow"/>
                <w:b/>
                <w:bCs/>
                <w:lang w:val="sl-SI"/>
              </w:rPr>
              <w:t>Namjena</w:t>
            </w:r>
          </w:p>
        </w:tc>
        <w:tc>
          <w:tcPr>
            <w:tcW w:w="900" w:type="dxa"/>
          </w:tcPr>
          <w:p w:rsidR="00262847" w:rsidRPr="000D7875" w:rsidRDefault="00262847" w:rsidP="000273B4">
            <w:pPr>
              <w:jc w:val="center"/>
              <w:rPr>
                <w:rFonts w:ascii="Arial Narrow" w:hAnsi="Arial Narrow"/>
                <w:b/>
                <w:bCs/>
                <w:lang w:val="sl-SI"/>
              </w:rPr>
            </w:pPr>
            <w:r w:rsidRPr="000D7875">
              <w:rPr>
                <w:rFonts w:ascii="Arial Narrow" w:hAnsi="Arial Narrow"/>
                <w:b/>
                <w:bCs/>
                <w:lang w:val="sl-SI"/>
              </w:rPr>
              <w:t>Jed.</w:t>
            </w:r>
          </w:p>
          <w:p w:rsidR="00262847" w:rsidRPr="000D7875" w:rsidRDefault="00262847" w:rsidP="000273B4">
            <w:pPr>
              <w:jc w:val="center"/>
              <w:rPr>
                <w:rFonts w:ascii="Arial Narrow" w:hAnsi="Arial Narrow"/>
                <w:b/>
                <w:bCs/>
                <w:lang w:val="sl-SI"/>
              </w:rPr>
            </w:pPr>
            <w:r w:rsidRPr="000D7875">
              <w:rPr>
                <w:rFonts w:ascii="Arial Narrow" w:hAnsi="Arial Narrow"/>
                <w:b/>
                <w:bCs/>
                <w:lang w:val="sl-SI"/>
              </w:rPr>
              <w:t>mj.</w:t>
            </w:r>
          </w:p>
        </w:tc>
        <w:tc>
          <w:tcPr>
            <w:tcW w:w="900" w:type="dxa"/>
          </w:tcPr>
          <w:p w:rsidR="00262847" w:rsidRPr="000D7875" w:rsidRDefault="00262847" w:rsidP="000273B4">
            <w:pPr>
              <w:jc w:val="center"/>
              <w:rPr>
                <w:rFonts w:ascii="Arial Narrow" w:hAnsi="Arial Narrow"/>
                <w:b/>
                <w:bCs/>
                <w:lang w:val="sl-SI"/>
              </w:rPr>
            </w:pPr>
            <w:r w:rsidRPr="000D7875">
              <w:rPr>
                <w:rFonts w:ascii="Arial Narrow" w:hAnsi="Arial Narrow"/>
                <w:b/>
                <w:bCs/>
                <w:lang w:val="sl-SI"/>
              </w:rPr>
              <w:t>Brojno stanje</w:t>
            </w:r>
          </w:p>
        </w:tc>
        <w:tc>
          <w:tcPr>
            <w:tcW w:w="1980" w:type="dxa"/>
          </w:tcPr>
          <w:p w:rsidR="00262847" w:rsidRPr="000D7875" w:rsidRDefault="00262847" w:rsidP="000273B4">
            <w:pPr>
              <w:pStyle w:val="Heading1"/>
              <w:rPr>
                <w:rFonts w:ascii="Arial Narrow" w:hAnsi="Arial Narrow"/>
                <w:sz w:val="24"/>
                <w:szCs w:val="24"/>
              </w:rPr>
            </w:pPr>
            <w:r w:rsidRPr="000D7875">
              <w:rPr>
                <w:rFonts w:ascii="Arial Narrow" w:hAnsi="Arial Narrow"/>
                <w:sz w:val="24"/>
                <w:szCs w:val="24"/>
              </w:rPr>
              <w:t>Napomena</w:t>
            </w:r>
          </w:p>
        </w:tc>
      </w:tr>
      <w:tr w:rsidR="00262847" w:rsidRPr="00093981" w:rsidTr="000273B4">
        <w:tc>
          <w:tcPr>
            <w:tcW w:w="476" w:type="dxa"/>
            <w:vAlign w:val="center"/>
          </w:tcPr>
          <w:p w:rsidR="00262847" w:rsidRPr="00093981" w:rsidRDefault="00262847" w:rsidP="000273B4">
            <w:pPr>
              <w:rPr>
                <w:rFonts w:ascii="Arial Narrow" w:hAnsi="Arial Narrow"/>
                <w:lang w:val="sl-SI"/>
              </w:rPr>
            </w:pPr>
            <w:r>
              <w:rPr>
                <w:rFonts w:ascii="Arial Narrow" w:hAnsi="Arial Narrow"/>
                <w:lang w:val="sl-SI"/>
              </w:rPr>
              <w:t>1.</w:t>
            </w:r>
          </w:p>
        </w:tc>
        <w:tc>
          <w:tcPr>
            <w:tcW w:w="3052" w:type="dxa"/>
            <w:vAlign w:val="center"/>
          </w:tcPr>
          <w:p w:rsidR="00262847" w:rsidRPr="00093981" w:rsidRDefault="00262847" w:rsidP="000273B4">
            <w:pPr>
              <w:rPr>
                <w:rFonts w:ascii="Arial Narrow" w:hAnsi="Arial Narrow"/>
                <w:lang w:val="sl-SI"/>
              </w:rPr>
            </w:pPr>
            <w:r w:rsidRPr="00093981">
              <w:rPr>
                <w:rFonts w:ascii="Arial Narrow" w:hAnsi="Arial Narrow"/>
                <w:lang w:val="sl-SI"/>
              </w:rPr>
              <w:t>Dizal. sa korpom MAN 8.90</w:t>
            </w:r>
          </w:p>
        </w:tc>
        <w:tc>
          <w:tcPr>
            <w:tcW w:w="234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rad na visini do 12 m</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kom.</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1</w:t>
            </w:r>
          </w:p>
        </w:tc>
        <w:tc>
          <w:tcPr>
            <w:tcW w:w="198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1982.</w:t>
            </w:r>
          </w:p>
        </w:tc>
      </w:tr>
      <w:tr w:rsidR="00262847" w:rsidRPr="00093981" w:rsidTr="000273B4">
        <w:tc>
          <w:tcPr>
            <w:tcW w:w="476" w:type="dxa"/>
            <w:vAlign w:val="center"/>
          </w:tcPr>
          <w:p w:rsidR="00262847" w:rsidRPr="00093981" w:rsidRDefault="00262847" w:rsidP="000273B4">
            <w:pPr>
              <w:rPr>
                <w:rFonts w:ascii="Arial Narrow" w:hAnsi="Arial Narrow"/>
                <w:lang w:val="sl-SI"/>
              </w:rPr>
            </w:pPr>
            <w:r>
              <w:rPr>
                <w:rFonts w:ascii="Arial Narrow" w:hAnsi="Arial Narrow"/>
                <w:lang w:val="sl-SI"/>
              </w:rPr>
              <w:t>2</w:t>
            </w:r>
            <w:r w:rsidRPr="00093981">
              <w:rPr>
                <w:rFonts w:ascii="Arial Narrow" w:hAnsi="Arial Narrow"/>
                <w:lang w:val="sl-SI"/>
              </w:rPr>
              <w:t>.</w:t>
            </w:r>
          </w:p>
        </w:tc>
        <w:tc>
          <w:tcPr>
            <w:tcW w:w="3052" w:type="dxa"/>
            <w:vAlign w:val="center"/>
          </w:tcPr>
          <w:p w:rsidR="00262847" w:rsidRPr="00093981" w:rsidRDefault="00262847" w:rsidP="000273B4">
            <w:pPr>
              <w:rPr>
                <w:rFonts w:ascii="Arial Narrow" w:hAnsi="Arial Narrow"/>
                <w:lang w:val="sl-SI"/>
              </w:rPr>
            </w:pPr>
            <w:r w:rsidRPr="00093981">
              <w:rPr>
                <w:rFonts w:ascii="Arial Narrow" w:hAnsi="Arial Narrow"/>
                <w:lang w:val="sl-SI"/>
              </w:rPr>
              <w:t>Traktori IMT 539</w:t>
            </w:r>
          </w:p>
        </w:tc>
        <w:tc>
          <w:tcPr>
            <w:tcW w:w="234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odvoz krup.otpada</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kom.</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4</w:t>
            </w:r>
          </w:p>
        </w:tc>
        <w:tc>
          <w:tcPr>
            <w:tcW w:w="198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1980,2004,2009-2</w:t>
            </w:r>
          </w:p>
        </w:tc>
      </w:tr>
      <w:tr w:rsidR="00262847" w:rsidRPr="0091618F" w:rsidTr="000273B4">
        <w:tc>
          <w:tcPr>
            <w:tcW w:w="476"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3.</w:t>
            </w:r>
          </w:p>
        </w:tc>
        <w:tc>
          <w:tcPr>
            <w:tcW w:w="3052"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Traktor Agromaš 50</w:t>
            </w:r>
          </w:p>
        </w:tc>
        <w:tc>
          <w:tcPr>
            <w:tcW w:w="234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snegočistač</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1</w:t>
            </w:r>
          </w:p>
        </w:tc>
        <w:tc>
          <w:tcPr>
            <w:tcW w:w="198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2011.</w:t>
            </w:r>
          </w:p>
        </w:tc>
      </w:tr>
      <w:tr w:rsidR="00262847" w:rsidRPr="0091618F" w:rsidTr="000273B4">
        <w:tc>
          <w:tcPr>
            <w:tcW w:w="476"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4.</w:t>
            </w:r>
          </w:p>
        </w:tc>
        <w:tc>
          <w:tcPr>
            <w:tcW w:w="3052"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Citroen S4</w:t>
            </w:r>
          </w:p>
        </w:tc>
        <w:tc>
          <w:tcPr>
            <w:tcW w:w="234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putničko</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1</w:t>
            </w:r>
          </w:p>
        </w:tc>
        <w:tc>
          <w:tcPr>
            <w:tcW w:w="198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2007.</w:t>
            </w:r>
          </w:p>
        </w:tc>
      </w:tr>
      <w:tr w:rsidR="00262847" w:rsidRPr="0091618F" w:rsidTr="000273B4">
        <w:trPr>
          <w:trHeight w:val="165"/>
        </w:trPr>
        <w:tc>
          <w:tcPr>
            <w:tcW w:w="476"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5.</w:t>
            </w:r>
          </w:p>
        </w:tc>
        <w:tc>
          <w:tcPr>
            <w:tcW w:w="3052"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UNIMOG 406</w:t>
            </w:r>
          </w:p>
        </w:tc>
        <w:tc>
          <w:tcPr>
            <w:tcW w:w="234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snegočistač</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2</w:t>
            </w:r>
          </w:p>
        </w:tc>
        <w:tc>
          <w:tcPr>
            <w:tcW w:w="198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1970.</w:t>
            </w:r>
          </w:p>
        </w:tc>
      </w:tr>
      <w:tr w:rsidR="00262847" w:rsidRPr="0091618F" w:rsidTr="000273B4">
        <w:trPr>
          <w:trHeight w:val="165"/>
        </w:trPr>
        <w:tc>
          <w:tcPr>
            <w:tcW w:w="476"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6.</w:t>
            </w:r>
          </w:p>
        </w:tc>
        <w:tc>
          <w:tcPr>
            <w:tcW w:w="3052"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UNIMOG U 300</w:t>
            </w:r>
          </w:p>
        </w:tc>
        <w:tc>
          <w:tcPr>
            <w:tcW w:w="234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snegočistač</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1</w:t>
            </w:r>
          </w:p>
        </w:tc>
        <w:tc>
          <w:tcPr>
            <w:tcW w:w="198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2004.</w:t>
            </w:r>
          </w:p>
        </w:tc>
      </w:tr>
      <w:tr w:rsidR="00262847" w:rsidRPr="0091618F" w:rsidTr="000273B4">
        <w:trPr>
          <w:trHeight w:val="95"/>
        </w:trPr>
        <w:tc>
          <w:tcPr>
            <w:tcW w:w="476"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7.</w:t>
            </w:r>
          </w:p>
        </w:tc>
        <w:tc>
          <w:tcPr>
            <w:tcW w:w="3052"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UNIMOG U 400</w:t>
            </w:r>
          </w:p>
        </w:tc>
        <w:tc>
          <w:tcPr>
            <w:tcW w:w="234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snegočistač</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1</w:t>
            </w:r>
          </w:p>
        </w:tc>
        <w:tc>
          <w:tcPr>
            <w:tcW w:w="198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2004.</w:t>
            </w:r>
          </w:p>
        </w:tc>
      </w:tr>
      <w:tr w:rsidR="00262847" w:rsidRPr="00093981" w:rsidTr="000273B4">
        <w:tc>
          <w:tcPr>
            <w:tcW w:w="476" w:type="dxa"/>
            <w:vAlign w:val="center"/>
          </w:tcPr>
          <w:p w:rsidR="00262847" w:rsidRPr="00093981" w:rsidRDefault="00262847" w:rsidP="000273B4">
            <w:pPr>
              <w:rPr>
                <w:rFonts w:ascii="Arial Narrow" w:hAnsi="Arial Narrow"/>
                <w:lang w:val="sl-SI"/>
              </w:rPr>
            </w:pPr>
            <w:r>
              <w:rPr>
                <w:rFonts w:ascii="Arial Narrow" w:hAnsi="Arial Narrow"/>
                <w:lang w:val="sl-SI"/>
              </w:rPr>
              <w:t>8.</w:t>
            </w:r>
          </w:p>
        </w:tc>
        <w:tc>
          <w:tcPr>
            <w:tcW w:w="3052" w:type="dxa"/>
            <w:vAlign w:val="center"/>
          </w:tcPr>
          <w:p w:rsidR="00262847" w:rsidRPr="00093981" w:rsidRDefault="00262847" w:rsidP="000273B4">
            <w:pPr>
              <w:rPr>
                <w:rFonts w:ascii="Arial Narrow" w:hAnsi="Arial Narrow"/>
                <w:lang w:val="sl-SI"/>
              </w:rPr>
            </w:pPr>
            <w:r w:rsidRPr="00093981">
              <w:rPr>
                <w:rFonts w:ascii="Arial Narrow" w:hAnsi="Arial Narrow"/>
                <w:lang w:val="sl-SI"/>
              </w:rPr>
              <w:t>Motokultivator</w:t>
            </w:r>
          </w:p>
        </w:tc>
        <w:tc>
          <w:tcPr>
            <w:tcW w:w="2340" w:type="dxa"/>
            <w:vAlign w:val="center"/>
          </w:tcPr>
          <w:p w:rsidR="00262847" w:rsidRPr="00093981" w:rsidRDefault="00262847" w:rsidP="000273B4">
            <w:pPr>
              <w:jc w:val="center"/>
              <w:rPr>
                <w:rFonts w:ascii="Arial Narrow" w:hAnsi="Arial Narrow"/>
                <w:lang w:val="sl-SI"/>
              </w:rPr>
            </w:pP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kom.</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1</w:t>
            </w:r>
          </w:p>
        </w:tc>
        <w:tc>
          <w:tcPr>
            <w:tcW w:w="198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2007.</w:t>
            </w:r>
          </w:p>
        </w:tc>
      </w:tr>
      <w:tr w:rsidR="00262847" w:rsidRPr="00093981" w:rsidTr="000273B4">
        <w:tc>
          <w:tcPr>
            <w:tcW w:w="476" w:type="dxa"/>
            <w:vAlign w:val="center"/>
          </w:tcPr>
          <w:p w:rsidR="00262847" w:rsidRPr="00093981" w:rsidRDefault="00262847" w:rsidP="000273B4">
            <w:pPr>
              <w:rPr>
                <w:rFonts w:ascii="Arial Narrow" w:hAnsi="Arial Narrow"/>
                <w:lang w:val="sl-SI"/>
              </w:rPr>
            </w:pPr>
            <w:r>
              <w:rPr>
                <w:rFonts w:ascii="Arial Narrow" w:hAnsi="Arial Narrow"/>
                <w:lang w:val="sl-SI"/>
              </w:rPr>
              <w:t>9.</w:t>
            </w:r>
          </w:p>
        </w:tc>
        <w:tc>
          <w:tcPr>
            <w:tcW w:w="3052" w:type="dxa"/>
            <w:vAlign w:val="center"/>
          </w:tcPr>
          <w:p w:rsidR="00262847" w:rsidRPr="00093981" w:rsidRDefault="00262847" w:rsidP="000273B4">
            <w:pPr>
              <w:rPr>
                <w:rFonts w:ascii="Arial Narrow" w:hAnsi="Arial Narrow"/>
                <w:lang w:val="sl-SI"/>
              </w:rPr>
            </w:pPr>
            <w:r w:rsidRPr="00093981">
              <w:rPr>
                <w:rFonts w:ascii="Arial Narrow" w:hAnsi="Arial Narrow"/>
                <w:lang w:val="sl-SI"/>
              </w:rPr>
              <w:t>Auto koš mercedes 15-28</w:t>
            </w:r>
          </w:p>
        </w:tc>
        <w:tc>
          <w:tcPr>
            <w:tcW w:w="234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odv. koševa od 5 m3</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kom.</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1</w:t>
            </w:r>
          </w:p>
        </w:tc>
        <w:tc>
          <w:tcPr>
            <w:tcW w:w="198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2000.</w:t>
            </w:r>
          </w:p>
        </w:tc>
      </w:tr>
      <w:tr w:rsidR="00262847" w:rsidRPr="00093981" w:rsidTr="000273B4">
        <w:tc>
          <w:tcPr>
            <w:tcW w:w="476" w:type="dxa"/>
            <w:vAlign w:val="center"/>
          </w:tcPr>
          <w:p w:rsidR="00262847" w:rsidRPr="00093981" w:rsidRDefault="00262847" w:rsidP="000273B4">
            <w:pPr>
              <w:rPr>
                <w:rFonts w:ascii="Arial Narrow" w:hAnsi="Arial Narrow"/>
                <w:lang w:val="sl-SI"/>
              </w:rPr>
            </w:pPr>
            <w:r w:rsidRPr="00093981">
              <w:rPr>
                <w:rFonts w:ascii="Arial Narrow" w:hAnsi="Arial Narrow"/>
                <w:lang w:val="sl-SI"/>
              </w:rPr>
              <w:t>1</w:t>
            </w:r>
            <w:r>
              <w:rPr>
                <w:rFonts w:ascii="Arial Narrow" w:hAnsi="Arial Narrow"/>
                <w:lang w:val="sl-SI"/>
              </w:rPr>
              <w:t>0</w:t>
            </w:r>
          </w:p>
        </w:tc>
        <w:tc>
          <w:tcPr>
            <w:tcW w:w="3052" w:type="dxa"/>
            <w:vAlign w:val="center"/>
          </w:tcPr>
          <w:p w:rsidR="00262847" w:rsidRPr="00093981" w:rsidRDefault="00262847" w:rsidP="000273B4">
            <w:pPr>
              <w:rPr>
                <w:rFonts w:ascii="Arial Narrow" w:hAnsi="Arial Narrow"/>
                <w:lang w:val="sl-SI"/>
              </w:rPr>
            </w:pPr>
            <w:r w:rsidRPr="00093981">
              <w:rPr>
                <w:rFonts w:ascii="Arial Narrow" w:hAnsi="Arial Narrow"/>
                <w:lang w:val="sl-SI"/>
              </w:rPr>
              <w:t>Smećara MAN 12/85 LC</w:t>
            </w:r>
          </w:p>
        </w:tc>
        <w:tc>
          <w:tcPr>
            <w:tcW w:w="234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odvoz smeća</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kom.</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1</w:t>
            </w:r>
          </w:p>
        </w:tc>
        <w:tc>
          <w:tcPr>
            <w:tcW w:w="198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2004.</w:t>
            </w:r>
          </w:p>
        </w:tc>
      </w:tr>
      <w:tr w:rsidR="00262847" w:rsidRPr="00093981" w:rsidTr="000273B4">
        <w:tc>
          <w:tcPr>
            <w:tcW w:w="476" w:type="dxa"/>
            <w:vAlign w:val="center"/>
          </w:tcPr>
          <w:p w:rsidR="00262847" w:rsidRPr="00093981" w:rsidRDefault="00262847" w:rsidP="000273B4">
            <w:pPr>
              <w:rPr>
                <w:rFonts w:ascii="Arial Narrow" w:hAnsi="Arial Narrow"/>
                <w:lang w:val="sl-SI"/>
              </w:rPr>
            </w:pPr>
            <w:r>
              <w:rPr>
                <w:rFonts w:ascii="Arial Narrow" w:hAnsi="Arial Narrow"/>
                <w:lang w:val="sl-SI"/>
              </w:rPr>
              <w:t>11</w:t>
            </w:r>
          </w:p>
        </w:tc>
        <w:tc>
          <w:tcPr>
            <w:tcW w:w="3052" w:type="dxa"/>
            <w:vAlign w:val="center"/>
          </w:tcPr>
          <w:p w:rsidR="00262847" w:rsidRPr="00093981" w:rsidRDefault="00262847" w:rsidP="000273B4">
            <w:pPr>
              <w:rPr>
                <w:rFonts w:ascii="Arial Narrow" w:hAnsi="Arial Narrow"/>
                <w:lang w:val="sl-SI"/>
              </w:rPr>
            </w:pPr>
            <w:r w:rsidRPr="00093981">
              <w:rPr>
                <w:rFonts w:ascii="Arial Narrow" w:hAnsi="Arial Narrow"/>
                <w:lang w:val="sl-SI"/>
              </w:rPr>
              <w:t>Smećara mercedes 18-24</w:t>
            </w:r>
          </w:p>
        </w:tc>
        <w:tc>
          <w:tcPr>
            <w:tcW w:w="234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odvoz smeća</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kom.</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1</w:t>
            </w:r>
          </w:p>
        </w:tc>
        <w:tc>
          <w:tcPr>
            <w:tcW w:w="198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2009.</w:t>
            </w:r>
          </w:p>
        </w:tc>
      </w:tr>
      <w:tr w:rsidR="00262847" w:rsidRPr="00093981" w:rsidTr="000273B4">
        <w:tc>
          <w:tcPr>
            <w:tcW w:w="476" w:type="dxa"/>
            <w:vAlign w:val="center"/>
          </w:tcPr>
          <w:p w:rsidR="00262847" w:rsidRPr="00093981" w:rsidRDefault="00262847" w:rsidP="000273B4">
            <w:pPr>
              <w:rPr>
                <w:rFonts w:ascii="Arial Narrow" w:hAnsi="Arial Narrow"/>
                <w:lang w:val="sl-SI"/>
              </w:rPr>
            </w:pPr>
            <w:r w:rsidRPr="00093981">
              <w:rPr>
                <w:rFonts w:ascii="Arial Narrow" w:hAnsi="Arial Narrow"/>
                <w:lang w:val="sl-SI"/>
              </w:rPr>
              <w:t>1</w:t>
            </w:r>
            <w:r>
              <w:rPr>
                <w:rFonts w:ascii="Arial Narrow" w:hAnsi="Arial Narrow"/>
                <w:lang w:val="sl-SI"/>
              </w:rPr>
              <w:t>2</w:t>
            </w:r>
          </w:p>
        </w:tc>
        <w:tc>
          <w:tcPr>
            <w:tcW w:w="3052" w:type="dxa"/>
            <w:vAlign w:val="center"/>
          </w:tcPr>
          <w:p w:rsidR="00262847" w:rsidRPr="00093981" w:rsidRDefault="00262847" w:rsidP="000273B4">
            <w:pPr>
              <w:rPr>
                <w:rFonts w:ascii="Arial Narrow" w:hAnsi="Arial Narrow"/>
                <w:lang w:val="sl-SI"/>
              </w:rPr>
            </w:pPr>
            <w:r w:rsidRPr="00093981">
              <w:rPr>
                <w:rFonts w:ascii="Arial Narrow" w:hAnsi="Arial Narrow"/>
                <w:lang w:val="sl-SI"/>
              </w:rPr>
              <w:t>Smećara mercedes 13-18</w:t>
            </w:r>
          </w:p>
        </w:tc>
        <w:tc>
          <w:tcPr>
            <w:tcW w:w="234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odvoz smeća</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kom.</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1</w:t>
            </w:r>
          </w:p>
        </w:tc>
        <w:tc>
          <w:tcPr>
            <w:tcW w:w="198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2009.</w:t>
            </w:r>
          </w:p>
        </w:tc>
      </w:tr>
      <w:tr w:rsidR="00262847" w:rsidRPr="00093981" w:rsidTr="000273B4">
        <w:tc>
          <w:tcPr>
            <w:tcW w:w="476" w:type="dxa"/>
            <w:vAlign w:val="center"/>
          </w:tcPr>
          <w:p w:rsidR="00262847" w:rsidRPr="00093981" w:rsidRDefault="00262847" w:rsidP="000273B4">
            <w:pPr>
              <w:rPr>
                <w:rFonts w:ascii="Arial Narrow" w:hAnsi="Arial Narrow"/>
                <w:lang w:val="sl-SI"/>
              </w:rPr>
            </w:pPr>
            <w:r>
              <w:rPr>
                <w:rFonts w:ascii="Arial Narrow" w:hAnsi="Arial Narrow"/>
                <w:lang w:val="sl-SI"/>
              </w:rPr>
              <w:t>13</w:t>
            </w:r>
          </w:p>
        </w:tc>
        <w:tc>
          <w:tcPr>
            <w:tcW w:w="3052" w:type="dxa"/>
            <w:vAlign w:val="center"/>
          </w:tcPr>
          <w:p w:rsidR="00262847" w:rsidRPr="00093981" w:rsidRDefault="00262847" w:rsidP="000273B4">
            <w:pPr>
              <w:rPr>
                <w:rFonts w:ascii="Arial Narrow" w:hAnsi="Arial Narrow"/>
                <w:lang w:val="sl-SI"/>
              </w:rPr>
            </w:pPr>
            <w:r w:rsidRPr="00093981">
              <w:rPr>
                <w:rFonts w:ascii="Arial Narrow" w:hAnsi="Arial Narrow"/>
                <w:lang w:val="sl-SI"/>
              </w:rPr>
              <w:t>VOLVO 260</w:t>
            </w:r>
          </w:p>
        </w:tc>
        <w:tc>
          <w:tcPr>
            <w:tcW w:w="234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odvoz smeća</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kom.</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2</w:t>
            </w:r>
          </w:p>
        </w:tc>
        <w:tc>
          <w:tcPr>
            <w:tcW w:w="198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2012.</w:t>
            </w:r>
          </w:p>
        </w:tc>
      </w:tr>
      <w:tr w:rsidR="00262847" w:rsidRPr="00093981" w:rsidTr="000273B4">
        <w:trPr>
          <w:trHeight w:val="120"/>
        </w:trPr>
        <w:tc>
          <w:tcPr>
            <w:tcW w:w="476" w:type="dxa"/>
            <w:vAlign w:val="center"/>
          </w:tcPr>
          <w:p w:rsidR="00262847" w:rsidRPr="00093981" w:rsidRDefault="00262847" w:rsidP="000273B4">
            <w:pPr>
              <w:rPr>
                <w:rFonts w:ascii="Arial Narrow" w:hAnsi="Arial Narrow"/>
                <w:lang w:val="sl-SI"/>
              </w:rPr>
            </w:pPr>
            <w:r>
              <w:rPr>
                <w:rFonts w:ascii="Arial Narrow" w:hAnsi="Arial Narrow"/>
                <w:lang w:val="sl-SI"/>
              </w:rPr>
              <w:t>14</w:t>
            </w:r>
          </w:p>
        </w:tc>
        <w:tc>
          <w:tcPr>
            <w:tcW w:w="3052" w:type="dxa"/>
            <w:vAlign w:val="center"/>
          </w:tcPr>
          <w:p w:rsidR="00262847" w:rsidRPr="00093981" w:rsidRDefault="00262847" w:rsidP="000273B4">
            <w:pPr>
              <w:rPr>
                <w:rFonts w:ascii="Arial Narrow" w:hAnsi="Arial Narrow"/>
                <w:lang w:val="sl-SI"/>
              </w:rPr>
            </w:pPr>
            <w:r w:rsidRPr="00093981">
              <w:rPr>
                <w:rFonts w:ascii="Arial Narrow" w:hAnsi="Arial Narrow"/>
                <w:lang w:val="sl-SI"/>
              </w:rPr>
              <w:t>Cistjerna FAP 13-14</w:t>
            </w:r>
          </w:p>
        </w:tc>
        <w:tc>
          <w:tcPr>
            <w:tcW w:w="234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odvoz vode i pranje</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kom.</w:t>
            </w:r>
          </w:p>
        </w:tc>
        <w:tc>
          <w:tcPr>
            <w:tcW w:w="90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2</w:t>
            </w:r>
          </w:p>
        </w:tc>
        <w:tc>
          <w:tcPr>
            <w:tcW w:w="1980" w:type="dxa"/>
            <w:vAlign w:val="center"/>
          </w:tcPr>
          <w:p w:rsidR="00262847" w:rsidRPr="00093981" w:rsidRDefault="00262847" w:rsidP="000273B4">
            <w:pPr>
              <w:jc w:val="center"/>
              <w:rPr>
                <w:rFonts w:ascii="Arial Narrow" w:hAnsi="Arial Narrow"/>
                <w:lang w:val="sl-SI"/>
              </w:rPr>
            </w:pPr>
            <w:r w:rsidRPr="00093981">
              <w:rPr>
                <w:rFonts w:ascii="Arial Narrow" w:hAnsi="Arial Narrow"/>
                <w:lang w:val="sl-SI"/>
              </w:rPr>
              <w:t>1976,1990.</w:t>
            </w:r>
          </w:p>
        </w:tc>
      </w:tr>
      <w:tr w:rsidR="00262847" w:rsidRPr="0091618F" w:rsidTr="000273B4">
        <w:trPr>
          <w:trHeight w:val="95"/>
        </w:trPr>
        <w:tc>
          <w:tcPr>
            <w:tcW w:w="476"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15</w:t>
            </w:r>
          </w:p>
        </w:tc>
        <w:tc>
          <w:tcPr>
            <w:tcW w:w="3052"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Reno Master</w:t>
            </w:r>
          </w:p>
        </w:tc>
        <w:tc>
          <w:tcPr>
            <w:tcW w:w="234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Kombinovano dostavno</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1</w:t>
            </w:r>
          </w:p>
        </w:tc>
        <w:tc>
          <w:tcPr>
            <w:tcW w:w="198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2010.</w:t>
            </w:r>
          </w:p>
        </w:tc>
      </w:tr>
      <w:tr w:rsidR="00262847" w:rsidRPr="0091618F" w:rsidTr="000273B4">
        <w:trPr>
          <w:trHeight w:val="165"/>
        </w:trPr>
        <w:tc>
          <w:tcPr>
            <w:tcW w:w="476"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16</w:t>
            </w:r>
          </w:p>
        </w:tc>
        <w:tc>
          <w:tcPr>
            <w:tcW w:w="3052" w:type="dxa"/>
            <w:vAlign w:val="center"/>
          </w:tcPr>
          <w:p w:rsidR="00262847" w:rsidRPr="0091618F" w:rsidRDefault="00262847" w:rsidP="000273B4">
            <w:pPr>
              <w:rPr>
                <w:rFonts w:ascii="Arial Narrow" w:hAnsi="Arial Narrow"/>
                <w:color w:val="000000" w:themeColor="text1"/>
                <w:lang w:val="sl-SI"/>
              </w:rPr>
            </w:pPr>
            <w:r w:rsidRPr="0091618F">
              <w:rPr>
                <w:rFonts w:ascii="Arial Narrow" w:hAnsi="Arial Narrow"/>
                <w:color w:val="000000" w:themeColor="text1"/>
                <w:lang w:val="sl-SI"/>
              </w:rPr>
              <w:t>Hyundai Grandeur</w:t>
            </w:r>
          </w:p>
        </w:tc>
        <w:tc>
          <w:tcPr>
            <w:tcW w:w="234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putničko</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1</w:t>
            </w:r>
          </w:p>
        </w:tc>
        <w:tc>
          <w:tcPr>
            <w:tcW w:w="1980" w:type="dxa"/>
            <w:vAlign w:val="center"/>
          </w:tcPr>
          <w:p w:rsidR="00262847" w:rsidRPr="0091618F" w:rsidRDefault="00262847" w:rsidP="000273B4">
            <w:pPr>
              <w:jc w:val="center"/>
              <w:rPr>
                <w:rFonts w:ascii="Arial Narrow" w:hAnsi="Arial Narrow"/>
                <w:color w:val="000000" w:themeColor="text1"/>
                <w:lang w:val="sl-SI"/>
              </w:rPr>
            </w:pPr>
            <w:r w:rsidRPr="0091618F">
              <w:rPr>
                <w:rFonts w:ascii="Arial Narrow" w:hAnsi="Arial Narrow"/>
                <w:color w:val="000000" w:themeColor="text1"/>
                <w:lang w:val="sl-SI"/>
              </w:rPr>
              <w:t>2007.</w:t>
            </w:r>
          </w:p>
        </w:tc>
      </w:tr>
    </w:tbl>
    <w:p w:rsidR="00262847" w:rsidRPr="000D7875" w:rsidRDefault="00262847" w:rsidP="00262847">
      <w:pPr>
        <w:rPr>
          <w:rFonts w:ascii="Arial Narrow" w:hAnsi="Arial Narrow"/>
          <w:b/>
          <w:lang w:val="sr-Latn-CS"/>
        </w:rPr>
      </w:pPr>
      <w:r w:rsidRPr="000D7875">
        <w:rPr>
          <w:rFonts w:ascii="Arial Narrow" w:hAnsi="Arial Narrow" w:cs="Arial"/>
          <w:b/>
        </w:rPr>
        <w:t xml:space="preserve">Odgovorno lice: </w:t>
      </w:r>
      <w:r>
        <w:rPr>
          <w:rFonts w:ascii="Arial Narrow" w:hAnsi="Arial Narrow"/>
          <w:b/>
          <w:lang w:val="sr-Latn-CS"/>
        </w:rPr>
        <w:t xml:space="preserve">Ječmenica Saša </w:t>
      </w:r>
      <w:r w:rsidRPr="00124F7F">
        <w:rPr>
          <w:rFonts w:ascii="Arial Narrow" w:hAnsi="Arial Narrow"/>
          <w:b/>
          <w:lang w:val="sr-Latn-CS"/>
        </w:rPr>
        <w:t>tel.</w:t>
      </w:r>
      <w:r w:rsidRPr="00124F7F">
        <w:rPr>
          <w:rFonts w:ascii="Arial Narrow" w:hAnsi="Arial Narrow"/>
          <w:b/>
          <w:color w:val="FF0000"/>
          <w:lang w:val="sr-Latn-CS"/>
        </w:rPr>
        <w:t xml:space="preserve"> </w:t>
      </w:r>
      <w:r w:rsidRPr="00124F7F">
        <w:rPr>
          <w:rFonts w:ascii="Arial Narrow" w:hAnsi="Arial Narrow"/>
          <w:b/>
          <w:lang w:val="sr-Latn-CS"/>
        </w:rPr>
        <w:t>06</w:t>
      </w:r>
      <w:r>
        <w:rPr>
          <w:rFonts w:ascii="Arial Narrow" w:hAnsi="Arial Narrow"/>
          <w:b/>
          <w:lang w:val="sr-Latn-CS"/>
        </w:rPr>
        <w:t>9/366</w:t>
      </w:r>
      <w:r w:rsidRPr="00124F7F">
        <w:rPr>
          <w:rFonts w:ascii="Arial Narrow" w:hAnsi="Arial Narrow"/>
          <w:b/>
          <w:lang w:val="sr-Latn-CS"/>
        </w:rPr>
        <w:t>-</w:t>
      </w:r>
      <w:r>
        <w:rPr>
          <w:rFonts w:ascii="Arial Narrow" w:hAnsi="Arial Narrow"/>
          <w:b/>
          <w:lang w:val="sr-Latn-CS"/>
        </w:rPr>
        <w:t>684</w:t>
      </w:r>
    </w:p>
    <w:p w:rsidR="00262847" w:rsidRPr="000D7875" w:rsidRDefault="00262847" w:rsidP="00262847">
      <w:pPr>
        <w:rPr>
          <w:rFonts w:ascii="Arial Narrow" w:hAnsi="Arial Narrow"/>
          <w:b/>
          <w:lang w:val="sl-SI"/>
        </w:rPr>
      </w:pPr>
      <w:r w:rsidRPr="000D7875">
        <w:rPr>
          <w:rFonts w:ascii="Arial Narrow" w:hAnsi="Arial Narrow"/>
          <w:b/>
          <w:lang w:val="sl-SI"/>
        </w:rPr>
        <w:t xml:space="preserve">Broj zaposlenih koji se mogu angažovati </w:t>
      </w:r>
      <w:r>
        <w:rPr>
          <w:rFonts w:ascii="Arial Narrow" w:hAnsi="Arial Narrow"/>
          <w:b/>
          <w:lang w:val="sl-SI"/>
        </w:rPr>
        <w:t>15</w:t>
      </w:r>
    </w:p>
    <w:p w:rsidR="00262847" w:rsidRDefault="00262847" w:rsidP="00F63EA0">
      <w:pPr>
        <w:rPr>
          <w:rFonts w:ascii="Arial Narrow" w:hAnsi="Arial Narrow"/>
          <w:b/>
          <w:lang w:val="sr-Latn-CS"/>
        </w:rPr>
      </w:pPr>
    </w:p>
    <w:p w:rsidR="00F63EA0" w:rsidRPr="0061774C" w:rsidRDefault="00F63EA0" w:rsidP="00F63EA0">
      <w:pPr>
        <w:rPr>
          <w:rFonts w:ascii="Arial Narrow" w:hAnsi="Arial Narrow"/>
          <w:b/>
          <w:lang w:val="sr-Latn-CS"/>
        </w:rPr>
      </w:pPr>
    </w:p>
    <w:p w:rsidR="00662E1C" w:rsidRDefault="00662E1C" w:rsidP="00F63EA0">
      <w:pPr>
        <w:jc w:val="center"/>
        <w:rPr>
          <w:rFonts w:ascii="Arial Narrow" w:hAnsi="Arial Narrow"/>
          <w:b/>
          <w:lang w:val="sr-Latn-CS"/>
        </w:rPr>
      </w:pPr>
    </w:p>
    <w:p w:rsidR="00F63EA0" w:rsidRPr="0061774C" w:rsidRDefault="00F63EA0" w:rsidP="00F63EA0">
      <w:pPr>
        <w:jc w:val="center"/>
        <w:rPr>
          <w:rFonts w:ascii="Arial Narrow" w:hAnsi="Arial Narrow"/>
          <w:b/>
          <w:lang w:val="sr-Latn-CS"/>
        </w:rPr>
      </w:pPr>
      <w:r w:rsidRPr="0061774C">
        <w:rPr>
          <w:rFonts w:ascii="Arial Narrow" w:hAnsi="Arial Narrow"/>
          <w:b/>
          <w:lang w:val="sr-Latn-CS"/>
        </w:rPr>
        <w:t>JP "VODOVOD" –Pljevlja</w:t>
      </w:r>
    </w:p>
    <w:p w:rsidR="00F63EA0" w:rsidRPr="0061774C" w:rsidRDefault="00F63EA0" w:rsidP="00F63EA0">
      <w:pPr>
        <w:jc w:val="center"/>
        <w:rPr>
          <w:rFonts w:ascii="Arial Narrow" w:hAnsi="Arial Narrow"/>
          <w:b/>
          <w:lang w:val="sr-Latn-CS"/>
        </w:rPr>
      </w:pPr>
    </w:p>
    <w:p w:rsidR="00F63EA0" w:rsidRPr="0061774C" w:rsidRDefault="00F63EA0" w:rsidP="00F63EA0">
      <w:pPr>
        <w:jc w:val="center"/>
        <w:rPr>
          <w:rFonts w:ascii="Arial Narrow" w:hAnsi="Arial Narrow"/>
          <w:b/>
          <w:i/>
          <w:lang w:val="sr-Latn-CS"/>
        </w:rPr>
      </w:pPr>
      <w:r w:rsidRPr="0061774C">
        <w:rPr>
          <w:rFonts w:ascii="Arial Narrow" w:hAnsi="Arial Narrow"/>
          <w:b/>
          <w:i/>
          <w:lang w:val="sr-Latn-CS"/>
        </w:rPr>
        <w:t>R A S P O L O Ž I V A    M E H A N I Z A C I J A</w:t>
      </w:r>
    </w:p>
    <w:p w:rsidR="00F63EA0" w:rsidRPr="0061774C" w:rsidRDefault="00F63EA0" w:rsidP="00F63EA0">
      <w:pPr>
        <w:jc w:val="center"/>
        <w:rPr>
          <w:rFonts w:ascii="Arial Narrow" w:hAnsi="Arial Narrow"/>
          <w:b/>
          <w:i/>
          <w:lang w:val="sr-Latn-CS"/>
        </w:rPr>
      </w:pP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1062"/>
        <w:gridCol w:w="18"/>
        <w:gridCol w:w="720"/>
        <w:gridCol w:w="2756"/>
      </w:tblGrid>
      <w:tr w:rsidR="0091539C" w:rsidRPr="000D7875" w:rsidTr="000273B4">
        <w:trPr>
          <w:cantSplit/>
          <w:trHeight w:val="925"/>
        </w:trPr>
        <w:tc>
          <w:tcPr>
            <w:tcW w:w="648" w:type="dxa"/>
            <w:textDirection w:val="btLr"/>
          </w:tcPr>
          <w:p w:rsidR="0091539C" w:rsidRPr="000D7875" w:rsidRDefault="0091539C" w:rsidP="000273B4">
            <w:pPr>
              <w:ind w:left="113" w:right="113"/>
              <w:jc w:val="center"/>
              <w:rPr>
                <w:rFonts w:ascii="Arial Narrow" w:hAnsi="Arial Narrow" w:cs="Arial"/>
                <w:b/>
              </w:rPr>
            </w:pPr>
            <w:r w:rsidRPr="000D7875">
              <w:rPr>
                <w:rFonts w:ascii="Arial Narrow" w:hAnsi="Arial Narrow" w:cs="Arial"/>
                <w:b/>
              </w:rPr>
              <w:t>R.br.</w:t>
            </w:r>
          </w:p>
          <w:p w:rsidR="0091539C" w:rsidRPr="000D7875" w:rsidRDefault="0091539C" w:rsidP="000273B4">
            <w:pPr>
              <w:ind w:left="113" w:right="113"/>
              <w:jc w:val="center"/>
              <w:rPr>
                <w:rFonts w:ascii="Arial Narrow" w:hAnsi="Arial Narrow"/>
                <w:b/>
              </w:rPr>
            </w:pPr>
          </w:p>
          <w:p w:rsidR="0091539C" w:rsidRPr="000D7875" w:rsidRDefault="0091539C" w:rsidP="000273B4">
            <w:pPr>
              <w:ind w:left="113" w:right="113"/>
              <w:jc w:val="center"/>
              <w:rPr>
                <w:rFonts w:ascii="Arial Narrow" w:hAnsi="Arial Narrow"/>
                <w:b/>
              </w:rPr>
            </w:pPr>
          </w:p>
        </w:tc>
        <w:tc>
          <w:tcPr>
            <w:tcW w:w="3060" w:type="dxa"/>
          </w:tcPr>
          <w:p w:rsidR="0091539C" w:rsidRPr="000D7875" w:rsidRDefault="0091539C" w:rsidP="000273B4">
            <w:pPr>
              <w:jc w:val="center"/>
              <w:rPr>
                <w:rFonts w:ascii="Arial Narrow" w:hAnsi="Arial Narrow" w:cs="Arial"/>
                <w:b/>
              </w:rPr>
            </w:pPr>
          </w:p>
          <w:p w:rsidR="0091539C" w:rsidRPr="000D7875" w:rsidRDefault="0091539C" w:rsidP="000273B4">
            <w:pPr>
              <w:jc w:val="center"/>
              <w:rPr>
                <w:rFonts w:ascii="Arial Narrow" w:hAnsi="Arial Narrow" w:cs="Arial"/>
                <w:b/>
              </w:rPr>
            </w:pPr>
            <w:r w:rsidRPr="000D7875">
              <w:rPr>
                <w:rFonts w:ascii="Arial Narrow" w:hAnsi="Arial Narrow" w:cs="Arial"/>
                <w:b/>
              </w:rPr>
              <w:t xml:space="preserve">NAZIV I VRSTA SREDSTAVA – OPREME </w:t>
            </w:r>
          </w:p>
        </w:tc>
        <w:tc>
          <w:tcPr>
            <w:tcW w:w="1440" w:type="dxa"/>
          </w:tcPr>
          <w:p w:rsidR="0091539C" w:rsidRPr="000D7875" w:rsidRDefault="0091539C" w:rsidP="000273B4">
            <w:pPr>
              <w:jc w:val="center"/>
              <w:rPr>
                <w:rFonts w:ascii="Arial Narrow" w:hAnsi="Arial Narrow"/>
                <w:b/>
              </w:rPr>
            </w:pPr>
          </w:p>
          <w:p w:rsidR="0091539C" w:rsidRPr="000D7875" w:rsidRDefault="0091539C" w:rsidP="000273B4">
            <w:pPr>
              <w:jc w:val="center"/>
              <w:rPr>
                <w:rFonts w:ascii="Arial Narrow" w:hAnsi="Arial Narrow" w:cs="Arial"/>
                <w:b/>
              </w:rPr>
            </w:pPr>
            <w:r w:rsidRPr="000D7875">
              <w:rPr>
                <w:rFonts w:ascii="Arial Narrow" w:hAnsi="Arial Narrow" w:cs="Arial"/>
                <w:b/>
              </w:rPr>
              <w:t>NAMJENA</w:t>
            </w:r>
          </w:p>
        </w:tc>
        <w:tc>
          <w:tcPr>
            <w:tcW w:w="1080" w:type="dxa"/>
            <w:gridSpan w:val="2"/>
          </w:tcPr>
          <w:p w:rsidR="0091539C" w:rsidRPr="000D7875" w:rsidRDefault="0091539C" w:rsidP="000273B4">
            <w:pPr>
              <w:jc w:val="center"/>
              <w:rPr>
                <w:rFonts w:ascii="Arial Narrow" w:hAnsi="Arial Narrow"/>
                <w:b/>
              </w:rPr>
            </w:pPr>
          </w:p>
          <w:p w:rsidR="0091539C" w:rsidRPr="000D7875" w:rsidRDefault="0091539C" w:rsidP="000273B4">
            <w:pPr>
              <w:jc w:val="center"/>
              <w:rPr>
                <w:rFonts w:ascii="Arial Narrow" w:hAnsi="Arial Narrow" w:cs="Arial"/>
                <w:b/>
              </w:rPr>
            </w:pPr>
            <w:r w:rsidRPr="000D7875">
              <w:rPr>
                <w:rFonts w:ascii="Arial Narrow" w:hAnsi="Arial Narrow" w:cs="Arial"/>
                <w:b/>
              </w:rPr>
              <w:t>Jed.</w:t>
            </w:r>
          </w:p>
          <w:p w:rsidR="0091539C" w:rsidRPr="000D7875" w:rsidRDefault="0091539C" w:rsidP="000273B4">
            <w:pPr>
              <w:jc w:val="center"/>
              <w:rPr>
                <w:rFonts w:ascii="Arial Narrow" w:hAnsi="Arial Narrow"/>
                <w:b/>
              </w:rPr>
            </w:pPr>
            <w:r w:rsidRPr="000D7875">
              <w:rPr>
                <w:rFonts w:ascii="Arial Narrow" w:hAnsi="Arial Narrow" w:cs="Arial"/>
                <w:b/>
              </w:rPr>
              <w:t>mjere</w:t>
            </w:r>
          </w:p>
        </w:tc>
        <w:tc>
          <w:tcPr>
            <w:tcW w:w="720" w:type="dxa"/>
            <w:textDirection w:val="btLr"/>
          </w:tcPr>
          <w:p w:rsidR="0091539C" w:rsidRPr="000D7875" w:rsidRDefault="0091539C" w:rsidP="000273B4">
            <w:pPr>
              <w:ind w:left="113" w:right="113"/>
              <w:jc w:val="center"/>
              <w:rPr>
                <w:rFonts w:ascii="Arial Narrow" w:hAnsi="Arial Narrow"/>
                <w:b/>
              </w:rPr>
            </w:pPr>
          </w:p>
          <w:p w:rsidR="0091539C" w:rsidRPr="000D7875" w:rsidRDefault="0091539C" w:rsidP="000273B4">
            <w:pPr>
              <w:ind w:left="113" w:right="113"/>
              <w:jc w:val="center"/>
              <w:rPr>
                <w:rFonts w:ascii="Arial Narrow" w:hAnsi="Arial Narrow" w:cs="Arial"/>
                <w:b/>
              </w:rPr>
            </w:pPr>
            <w:r w:rsidRPr="000D7875">
              <w:rPr>
                <w:rFonts w:ascii="Arial Narrow" w:hAnsi="Arial Narrow" w:cs="Arial"/>
                <w:b/>
              </w:rPr>
              <w:t>Brojno stanje</w:t>
            </w:r>
          </w:p>
        </w:tc>
        <w:tc>
          <w:tcPr>
            <w:tcW w:w="2756" w:type="dxa"/>
          </w:tcPr>
          <w:p w:rsidR="0091539C" w:rsidRPr="000D7875" w:rsidRDefault="0091539C" w:rsidP="000273B4">
            <w:pPr>
              <w:jc w:val="center"/>
              <w:rPr>
                <w:rFonts w:ascii="Arial Narrow" w:hAnsi="Arial Narrow" w:cs="Arial"/>
                <w:b/>
              </w:rPr>
            </w:pPr>
          </w:p>
          <w:p w:rsidR="0091539C" w:rsidRPr="000D7875" w:rsidRDefault="0091539C" w:rsidP="000273B4">
            <w:pPr>
              <w:jc w:val="center"/>
              <w:rPr>
                <w:rFonts w:ascii="Arial Narrow" w:hAnsi="Arial Narrow" w:cs="Arial"/>
                <w:b/>
              </w:rPr>
            </w:pPr>
            <w:r w:rsidRPr="000D7875">
              <w:rPr>
                <w:rFonts w:ascii="Arial Narrow" w:hAnsi="Arial Narrow" w:cs="Arial"/>
                <w:b/>
              </w:rPr>
              <w:t>Napomena</w:t>
            </w:r>
          </w:p>
        </w:tc>
      </w:tr>
      <w:tr w:rsidR="0091539C" w:rsidRPr="00093981" w:rsidTr="000273B4">
        <w:tc>
          <w:tcPr>
            <w:tcW w:w="648"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1.</w:t>
            </w:r>
          </w:p>
        </w:tc>
        <w:tc>
          <w:tcPr>
            <w:tcW w:w="3060" w:type="dxa"/>
            <w:vAlign w:val="center"/>
          </w:tcPr>
          <w:p w:rsidR="0091539C" w:rsidRPr="00093981" w:rsidRDefault="0091539C" w:rsidP="000273B4">
            <w:pPr>
              <w:rPr>
                <w:rFonts w:ascii="Arial Narrow" w:hAnsi="Arial Narrow" w:cs="Arial"/>
              </w:rPr>
            </w:pPr>
            <w:r w:rsidRPr="00093981">
              <w:rPr>
                <w:rFonts w:ascii="Arial Narrow" w:hAnsi="Arial Narrow" w:cs="Arial"/>
              </w:rPr>
              <w:t xml:space="preserve"> Fap 14-14</w:t>
            </w:r>
          </w:p>
        </w:tc>
        <w:tc>
          <w:tcPr>
            <w:tcW w:w="1440"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Cisterna</w:t>
            </w:r>
          </w:p>
        </w:tc>
        <w:tc>
          <w:tcPr>
            <w:tcW w:w="1062"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91539C" w:rsidRPr="00093981" w:rsidRDefault="0091539C" w:rsidP="000273B4">
            <w:pPr>
              <w:jc w:val="center"/>
              <w:rPr>
                <w:rFonts w:ascii="Arial Narrow" w:hAnsi="Arial Narrow" w:cs="Arial"/>
              </w:rPr>
            </w:pPr>
            <w:r w:rsidRPr="00093981">
              <w:rPr>
                <w:rFonts w:ascii="Arial Narrow" w:hAnsi="Arial Narrow" w:cs="Arial"/>
              </w:rPr>
              <w:t>1</w:t>
            </w:r>
          </w:p>
        </w:tc>
        <w:tc>
          <w:tcPr>
            <w:tcW w:w="2756"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God. proizvodnje 1988; zapremina 8m3</w:t>
            </w:r>
          </w:p>
        </w:tc>
      </w:tr>
      <w:tr w:rsidR="0091539C" w:rsidRPr="00093981" w:rsidTr="000273B4">
        <w:tc>
          <w:tcPr>
            <w:tcW w:w="648"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2.</w:t>
            </w:r>
          </w:p>
        </w:tc>
        <w:tc>
          <w:tcPr>
            <w:tcW w:w="3060" w:type="dxa"/>
            <w:vAlign w:val="center"/>
          </w:tcPr>
          <w:p w:rsidR="0091539C" w:rsidRPr="00093981" w:rsidRDefault="0091539C" w:rsidP="000273B4">
            <w:pPr>
              <w:rPr>
                <w:rFonts w:ascii="Arial Narrow" w:hAnsi="Arial Narrow" w:cs="Arial"/>
              </w:rPr>
            </w:pPr>
            <w:r w:rsidRPr="00093981">
              <w:rPr>
                <w:rFonts w:ascii="Arial Narrow" w:hAnsi="Arial Narrow" w:cs="Arial"/>
              </w:rPr>
              <w:t xml:space="preserve"> Fap 19/21 </w:t>
            </w:r>
          </w:p>
        </w:tc>
        <w:tc>
          <w:tcPr>
            <w:tcW w:w="1440"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Kamion</w:t>
            </w:r>
          </w:p>
        </w:tc>
        <w:tc>
          <w:tcPr>
            <w:tcW w:w="1062"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91539C" w:rsidRPr="00093981" w:rsidRDefault="0091539C" w:rsidP="000273B4">
            <w:pPr>
              <w:jc w:val="center"/>
              <w:rPr>
                <w:rFonts w:ascii="Arial Narrow" w:hAnsi="Arial Narrow" w:cs="Arial"/>
              </w:rPr>
            </w:pPr>
            <w:r w:rsidRPr="00093981">
              <w:rPr>
                <w:rFonts w:ascii="Arial Narrow" w:hAnsi="Arial Narrow" w:cs="Arial"/>
              </w:rPr>
              <w:t>1</w:t>
            </w:r>
          </w:p>
        </w:tc>
        <w:tc>
          <w:tcPr>
            <w:tcW w:w="2756"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God. proizvodnje 1985; zapremina 10t</w:t>
            </w:r>
          </w:p>
        </w:tc>
      </w:tr>
      <w:tr w:rsidR="0091539C" w:rsidRPr="00093981" w:rsidTr="000273B4">
        <w:tc>
          <w:tcPr>
            <w:tcW w:w="648"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3.</w:t>
            </w:r>
          </w:p>
        </w:tc>
        <w:tc>
          <w:tcPr>
            <w:tcW w:w="3060" w:type="dxa"/>
            <w:vAlign w:val="center"/>
          </w:tcPr>
          <w:p w:rsidR="0091539C" w:rsidRPr="00093981" w:rsidRDefault="0091539C" w:rsidP="000273B4">
            <w:pPr>
              <w:rPr>
                <w:rFonts w:ascii="Arial Narrow" w:hAnsi="Arial Narrow" w:cs="Arial"/>
              </w:rPr>
            </w:pPr>
            <w:r w:rsidRPr="00093981">
              <w:rPr>
                <w:rFonts w:ascii="Arial Narrow" w:hAnsi="Arial Narrow" w:cs="Arial"/>
              </w:rPr>
              <w:t>Kanal – Džet Fap 17/21</w:t>
            </w:r>
          </w:p>
        </w:tc>
        <w:tc>
          <w:tcPr>
            <w:tcW w:w="1440"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Kamion</w:t>
            </w:r>
          </w:p>
        </w:tc>
        <w:tc>
          <w:tcPr>
            <w:tcW w:w="1062"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91539C" w:rsidRPr="00093981" w:rsidRDefault="0091539C" w:rsidP="000273B4">
            <w:pPr>
              <w:jc w:val="center"/>
              <w:rPr>
                <w:rFonts w:ascii="Arial Narrow" w:hAnsi="Arial Narrow" w:cs="Arial"/>
              </w:rPr>
            </w:pPr>
            <w:r w:rsidRPr="00093981">
              <w:rPr>
                <w:rFonts w:ascii="Arial Narrow" w:hAnsi="Arial Narrow" w:cs="Arial"/>
              </w:rPr>
              <w:t>1</w:t>
            </w:r>
          </w:p>
        </w:tc>
        <w:tc>
          <w:tcPr>
            <w:tcW w:w="2756"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God. proizvodnje 2003; zapremina 6m3</w:t>
            </w:r>
          </w:p>
        </w:tc>
      </w:tr>
      <w:tr w:rsidR="0091539C" w:rsidRPr="00093981" w:rsidTr="000273B4">
        <w:tc>
          <w:tcPr>
            <w:tcW w:w="648"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4.</w:t>
            </w:r>
          </w:p>
        </w:tc>
        <w:tc>
          <w:tcPr>
            <w:tcW w:w="3060" w:type="dxa"/>
            <w:vAlign w:val="center"/>
          </w:tcPr>
          <w:p w:rsidR="0091539C" w:rsidRPr="00093981" w:rsidRDefault="0091539C" w:rsidP="000273B4">
            <w:pPr>
              <w:rPr>
                <w:rFonts w:ascii="Arial Narrow" w:hAnsi="Arial Narrow" w:cs="Arial"/>
              </w:rPr>
            </w:pPr>
            <w:r w:rsidRPr="00093981">
              <w:rPr>
                <w:rFonts w:ascii="Arial Narrow" w:hAnsi="Arial Narrow" w:cs="Arial"/>
              </w:rPr>
              <w:t xml:space="preserve">Rovokopač  - </w:t>
            </w:r>
          </w:p>
          <w:p w:rsidR="0091539C" w:rsidRPr="00093981" w:rsidRDefault="0091539C" w:rsidP="000273B4">
            <w:pPr>
              <w:rPr>
                <w:rFonts w:ascii="Arial Narrow" w:hAnsi="Arial Narrow" w:cs="Arial"/>
              </w:rPr>
            </w:pPr>
            <w:r w:rsidRPr="00093981">
              <w:rPr>
                <w:rFonts w:ascii="Arial Narrow" w:hAnsi="Arial Narrow" w:cs="Arial"/>
              </w:rPr>
              <w:t>Cartepilar</w:t>
            </w:r>
          </w:p>
        </w:tc>
        <w:tc>
          <w:tcPr>
            <w:tcW w:w="1440" w:type="dxa"/>
            <w:vAlign w:val="center"/>
          </w:tcPr>
          <w:p w:rsidR="0091539C" w:rsidRPr="00093981" w:rsidRDefault="0091539C" w:rsidP="000273B4">
            <w:pPr>
              <w:jc w:val="center"/>
              <w:rPr>
                <w:rFonts w:ascii="Arial Narrow" w:hAnsi="Arial Narrow" w:cs="Arial"/>
              </w:rPr>
            </w:pPr>
          </w:p>
        </w:tc>
        <w:tc>
          <w:tcPr>
            <w:tcW w:w="1062"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91539C" w:rsidRPr="00093981" w:rsidRDefault="0091539C" w:rsidP="000273B4">
            <w:pPr>
              <w:jc w:val="center"/>
              <w:rPr>
                <w:rFonts w:ascii="Arial Narrow" w:hAnsi="Arial Narrow" w:cs="Arial"/>
              </w:rPr>
            </w:pPr>
            <w:r w:rsidRPr="00093981">
              <w:rPr>
                <w:rFonts w:ascii="Arial Narrow" w:hAnsi="Arial Narrow" w:cs="Arial"/>
              </w:rPr>
              <w:t>1</w:t>
            </w:r>
          </w:p>
        </w:tc>
        <w:tc>
          <w:tcPr>
            <w:tcW w:w="2756"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God. proizvodnje 2003</w:t>
            </w:r>
          </w:p>
        </w:tc>
      </w:tr>
      <w:tr w:rsidR="0091539C" w:rsidRPr="00093981" w:rsidTr="000273B4">
        <w:tc>
          <w:tcPr>
            <w:tcW w:w="648"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5.</w:t>
            </w:r>
          </w:p>
        </w:tc>
        <w:tc>
          <w:tcPr>
            <w:tcW w:w="3060" w:type="dxa"/>
            <w:vAlign w:val="center"/>
          </w:tcPr>
          <w:p w:rsidR="0091539C" w:rsidRPr="00093981" w:rsidRDefault="0091539C" w:rsidP="000273B4">
            <w:pPr>
              <w:rPr>
                <w:rFonts w:ascii="Arial Narrow" w:hAnsi="Arial Narrow" w:cs="Arial"/>
              </w:rPr>
            </w:pPr>
            <w:r w:rsidRPr="00093981">
              <w:rPr>
                <w:rFonts w:ascii="Arial Narrow" w:hAnsi="Arial Narrow" w:cs="Arial"/>
              </w:rPr>
              <w:t xml:space="preserve">Traktor </w:t>
            </w:r>
          </w:p>
          <w:p w:rsidR="0091539C" w:rsidRPr="00093981" w:rsidRDefault="0091539C" w:rsidP="000273B4">
            <w:pPr>
              <w:rPr>
                <w:rFonts w:ascii="Arial Narrow" w:hAnsi="Arial Narrow" w:cs="Arial"/>
              </w:rPr>
            </w:pPr>
            <w:r w:rsidRPr="00093981">
              <w:rPr>
                <w:rFonts w:ascii="Arial Narrow" w:hAnsi="Arial Narrow" w:cs="Arial"/>
              </w:rPr>
              <w:t xml:space="preserve"> P 39</w:t>
            </w:r>
          </w:p>
        </w:tc>
        <w:tc>
          <w:tcPr>
            <w:tcW w:w="1440" w:type="dxa"/>
            <w:vAlign w:val="center"/>
          </w:tcPr>
          <w:p w:rsidR="0091539C" w:rsidRPr="00093981" w:rsidRDefault="0091539C" w:rsidP="000273B4">
            <w:pPr>
              <w:jc w:val="center"/>
              <w:rPr>
                <w:rFonts w:ascii="Arial Narrow" w:hAnsi="Arial Narrow" w:cs="Arial"/>
              </w:rPr>
            </w:pPr>
          </w:p>
        </w:tc>
        <w:tc>
          <w:tcPr>
            <w:tcW w:w="1062"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91539C" w:rsidRPr="00093981" w:rsidRDefault="0091539C" w:rsidP="000273B4">
            <w:pPr>
              <w:jc w:val="center"/>
              <w:rPr>
                <w:rFonts w:ascii="Arial Narrow" w:hAnsi="Arial Narrow" w:cs="Arial"/>
              </w:rPr>
            </w:pPr>
            <w:r w:rsidRPr="00093981">
              <w:rPr>
                <w:rFonts w:ascii="Arial Narrow" w:hAnsi="Arial Narrow" w:cs="Arial"/>
              </w:rPr>
              <w:t>1</w:t>
            </w:r>
          </w:p>
        </w:tc>
        <w:tc>
          <w:tcPr>
            <w:tcW w:w="2756"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God. proizvodnje 2010</w:t>
            </w:r>
          </w:p>
        </w:tc>
      </w:tr>
      <w:tr w:rsidR="0091539C" w:rsidRPr="00093981" w:rsidTr="000273B4">
        <w:tc>
          <w:tcPr>
            <w:tcW w:w="648"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6.</w:t>
            </w:r>
          </w:p>
        </w:tc>
        <w:tc>
          <w:tcPr>
            <w:tcW w:w="3060" w:type="dxa"/>
            <w:vAlign w:val="center"/>
          </w:tcPr>
          <w:p w:rsidR="0091539C" w:rsidRPr="00093981" w:rsidRDefault="0091539C" w:rsidP="000273B4">
            <w:pPr>
              <w:rPr>
                <w:rFonts w:ascii="Arial Narrow" w:hAnsi="Arial Narrow" w:cs="Arial"/>
              </w:rPr>
            </w:pPr>
            <w:r w:rsidRPr="00093981">
              <w:rPr>
                <w:rFonts w:ascii="Arial Narrow" w:hAnsi="Arial Narrow" w:cs="Arial"/>
              </w:rPr>
              <w:t xml:space="preserve">Pumpa Honda </w:t>
            </w:r>
          </w:p>
        </w:tc>
        <w:tc>
          <w:tcPr>
            <w:tcW w:w="1440" w:type="dxa"/>
            <w:vAlign w:val="center"/>
          </w:tcPr>
          <w:p w:rsidR="0091539C" w:rsidRPr="00093981" w:rsidRDefault="0091539C" w:rsidP="000273B4">
            <w:pPr>
              <w:jc w:val="center"/>
              <w:rPr>
                <w:rFonts w:ascii="Arial Narrow" w:hAnsi="Arial Narrow" w:cs="Arial"/>
              </w:rPr>
            </w:pPr>
          </w:p>
        </w:tc>
        <w:tc>
          <w:tcPr>
            <w:tcW w:w="1062"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91539C" w:rsidRPr="00093981" w:rsidRDefault="0091539C" w:rsidP="000273B4">
            <w:pPr>
              <w:jc w:val="center"/>
              <w:rPr>
                <w:rFonts w:ascii="Arial Narrow" w:hAnsi="Arial Narrow" w:cs="Arial"/>
              </w:rPr>
            </w:pPr>
            <w:r w:rsidRPr="00093981">
              <w:rPr>
                <w:rFonts w:ascii="Arial Narrow" w:hAnsi="Arial Narrow" w:cs="Arial"/>
              </w:rPr>
              <w:t>1</w:t>
            </w:r>
          </w:p>
        </w:tc>
        <w:tc>
          <w:tcPr>
            <w:tcW w:w="2756"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God.proizvodnje 2008,</w:t>
            </w:r>
          </w:p>
          <w:p w:rsidR="0091539C" w:rsidRPr="00093981" w:rsidRDefault="0091539C" w:rsidP="000273B4">
            <w:pPr>
              <w:jc w:val="center"/>
              <w:rPr>
                <w:rFonts w:ascii="Arial Narrow" w:hAnsi="Arial Narrow" w:cs="Arial"/>
              </w:rPr>
            </w:pPr>
            <w:r w:rsidRPr="00093981">
              <w:rPr>
                <w:rFonts w:ascii="Arial Narrow" w:hAnsi="Arial Narrow" w:cs="Arial"/>
              </w:rPr>
              <w:t>kapacitet Q=1100lit/min</w:t>
            </w:r>
          </w:p>
        </w:tc>
      </w:tr>
      <w:tr w:rsidR="0091539C" w:rsidRPr="00093981" w:rsidTr="000273B4">
        <w:trPr>
          <w:trHeight w:val="390"/>
        </w:trPr>
        <w:tc>
          <w:tcPr>
            <w:tcW w:w="648"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7.</w:t>
            </w:r>
          </w:p>
        </w:tc>
        <w:tc>
          <w:tcPr>
            <w:tcW w:w="3060" w:type="dxa"/>
            <w:vAlign w:val="center"/>
          </w:tcPr>
          <w:p w:rsidR="0091539C" w:rsidRPr="00093981" w:rsidRDefault="0091539C" w:rsidP="000273B4">
            <w:pPr>
              <w:rPr>
                <w:rFonts w:ascii="Arial Narrow" w:hAnsi="Arial Narrow" w:cs="Arial"/>
              </w:rPr>
            </w:pPr>
            <w:r w:rsidRPr="00093981">
              <w:rPr>
                <w:rFonts w:ascii="Arial Narrow" w:hAnsi="Arial Narrow" w:cs="Arial"/>
              </w:rPr>
              <w:t>Pumpa Beaver-</w:t>
            </w:r>
          </w:p>
          <w:p w:rsidR="0091539C" w:rsidRPr="00093981" w:rsidRDefault="0091539C" w:rsidP="000273B4">
            <w:pPr>
              <w:rPr>
                <w:rFonts w:ascii="Arial Narrow" w:hAnsi="Arial Narrow" w:cs="Arial"/>
              </w:rPr>
            </w:pPr>
            <w:r w:rsidRPr="00093981">
              <w:rPr>
                <w:rFonts w:ascii="Arial Narrow" w:hAnsi="Arial Narrow" w:cs="Arial"/>
              </w:rPr>
              <w:t>hidroagregat</w:t>
            </w:r>
          </w:p>
        </w:tc>
        <w:tc>
          <w:tcPr>
            <w:tcW w:w="1440" w:type="dxa"/>
            <w:vAlign w:val="center"/>
          </w:tcPr>
          <w:p w:rsidR="0091539C" w:rsidRPr="00093981" w:rsidRDefault="0091539C" w:rsidP="000273B4">
            <w:pPr>
              <w:jc w:val="center"/>
              <w:rPr>
                <w:rFonts w:ascii="Arial Narrow" w:hAnsi="Arial Narrow" w:cs="Arial"/>
              </w:rPr>
            </w:pPr>
          </w:p>
        </w:tc>
        <w:tc>
          <w:tcPr>
            <w:tcW w:w="1062"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91539C" w:rsidRPr="00093981" w:rsidRDefault="0091539C" w:rsidP="000273B4">
            <w:pPr>
              <w:jc w:val="center"/>
              <w:rPr>
                <w:rFonts w:ascii="Arial Narrow" w:hAnsi="Arial Narrow" w:cs="Arial"/>
              </w:rPr>
            </w:pPr>
            <w:r w:rsidRPr="00093981">
              <w:rPr>
                <w:rFonts w:ascii="Arial Narrow" w:hAnsi="Arial Narrow" w:cs="Arial"/>
              </w:rPr>
              <w:t>1</w:t>
            </w:r>
          </w:p>
        </w:tc>
        <w:tc>
          <w:tcPr>
            <w:tcW w:w="2756" w:type="dxa"/>
            <w:vAlign w:val="center"/>
          </w:tcPr>
          <w:p w:rsidR="0091539C" w:rsidRPr="00093981" w:rsidRDefault="0091539C" w:rsidP="000273B4">
            <w:pPr>
              <w:jc w:val="center"/>
              <w:rPr>
                <w:rFonts w:ascii="Arial Narrow" w:hAnsi="Arial Narrow" w:cs="Arial"/>
              </w:rPr>
            </w:pPr>
            <w:r w:rsidRPr="00093981">
              <w:rPr>
                <w:rFonts w:ascii="Arial Narrow" w:hAnsi="Arial Narrow" w:cs="Arial"/>
              </w:rPr>
              <w:t>God. proizvodnje 2002,</w:t>
            </w:r>
          </w:p>
        </w:tc>
      </w:tr>
      <w:tr w:rsidR="0091539C" w:rsidRPr="006E1741" w:rsidTr="000273B4">
        <w:trPr>
          <w:trHeight w:val="95"/>
        </w:trPr>
        <w:tc>
          <w:tcPr>
            <w:tcW w:w="648" w:type="dxa"/>
            <w:vAlign w:val="center"/>
          </w:tcPr>
          <w:p w:rsidR="0091539C" w:rsidRPr="006E1741" w:rsidRDefault="0091539C" w:rsidP="000273B4">
            <w:pPr>
              <w:jc w:val="center"/>
              <w:rPr>
                <w:rFonts w:ascii="Arial Narrow" w:hAnsi="Arial Narrow" w:cs="Arial"/>
                <w:color w:val="000000" w:themeColor="text1"/>
              </w:rPr>
            </w:pPr>
            <w:r w:rsidRPr="006E1741">
              <w:rPr>
                <w:rFonts w:ascii="Arial Narrow" w:hAnsi="Arial Narrow" w:cs="Arial"/>
                <w:color w:val="000000" w:themeColor="text1"/>
              </w:rPr>
              <w:t>8.</w:t>
            </w:r>
          </w:p>
        </w:tc>
        <w:tc>
          <w:tcPr>
            <w:tcW w:w="3060" w:type="dxa"/>
            <w:vAlign w:val="center"/>
          </w:tcPr>
          <w:p w:rsidR="0091539C" w:rsidRPr="006E1741" w:rsidRDefault="0091539C" w:rsidP="000273B4">
            <w:pPr>
              <w:rPr>
                <w:rFonts w:ascii="Arial Narrow" w:hAnsi="Arial Narrow" w:cs="Arial"/>
                <w:color w:val="000000" w:themeColor="text1"/>
              </w:rPr>
            </w:pPr>
            <w:r w:rsidRPr="006E1741">
              <w:rPr>
                <w:rFonts w:ascii="Arial Narrow" w:hAnsi="Arial Narrow" w:cs="Arial"/>
                <w:color w:val="000000" w:themeColor="text1"/>
              </w:rPr>
              <w:t>Tojota Hilux</w:t>
            </w:r>
          </w:p>
        </w:tc>
        <w:tc>
          <w:tcPr>
            <w:tcW w:w="1440" w:type="dxa"/>
            <w:vAlign w:val="center"/>
          </w:tcPr>
          <w:p w:rsidR="0091539C" w:rsidRPr="006E1741" w:rsidRDefault="0091539C" w:rsidP="000273B4">
            <w:pPr>
              <w:jc w:val="center"/>
              <w:rPr>
                <w:rFonts w:ascii="Arial Narrow" w:hAnsi="Arial Narrow" w:cs="Arial"/>
                <w:color w:val="000000" w:themeColor="text1"/>
              </w:rPr>
            </w:pPr>
          </w:p>
        </w:tc>
        <w:tc>
          <w:tcPr>
            <w:tcW w:w="1062" w:type="dxa"/>
            <w:vAlign w:val="center"/>
          </w:tcPr>
          <w:p w:rsidR="0091539C" w:rsidRPr="006E1741" w:rsidRDefault="0091539C" w:rsidP="000273B4">
            <w:pPr>
              <w:jc w:val="center"/>
              <w:rPr>
                <w:rFonts w:ascii="Arial Narrow" w:hAnsi="Arial Narrow" w:cs="Arial"/>
                <w:color w:val="000000" w:themeColor="text1"/>
              </w:rPr>
            </w:pPr>
            <w:r w:rsidRPr="006E1741">
              <w:rPr>
                <w:rFonts w:ascii="Arial Narrow" w:hAnsi="Arial Narrow" w:cs="Arial"/>
                <w:color w:val="000000" w:themeColor="text1"/>
              </w:rPr>
              <w:t>kom</w:t>
            </w:r>
          </w:p>
        </w:tc>
        <w:tc>
          <w:tcPr>
            <w:tcW w:w="738" w:type="dxa"/>
            <w:gridSpan w:val="2"/>
            <w:vAlign w:val="center"/>
          </w:tcPr>
          <w:p w:rsidR="0091539C" w:rsidRPr="006E1741" w:rsidRDefault="0091539C" w:rsidP="000273B4">
            <w:pPr>
              <w:jc w:val="center"/>
              <w:rPr>
                <w:rFonts w:ascii="Arial Narrow" w:hAnsi="Arial Narrow" w:cs="Arial"/>
                <w:color w:val="000000" w:themeColor="text1"/>
              </w:rPr>
            </w:pPr>
            <w:r w:rsidRPr="006E1741">
              <w:rPr>
                <w:rFonts w:ascii="Arial Narrow" w:hAnsi="Arial Narrow" w:cs="Arial"/>
                <w:color w:val="000000" w:themeColor="text1"/>
              </w:rPr>
              <w:t>1</w:t>
            </w:r>
          </w:p>
        </w:tc>
        <w:tc>
          <w:tcPr>
            <w:tcW w:w="2756" w:type="dxa"/>
            <w:vAlign w:val="center"/>
          </w:tcPr>
          <w:p w:rsidR="0091539C" w:rsidRPr="006E1741" w:rsidRDefault="0091539C" w:rsidP="000273B4">
            <w:pPr>
              <w:jc w:val="center"/>
              <w:rPr>
                <w:rFonts w:ascii="Arial Narrow" w:hAnsi="Arial Narrow" w:cs="Arial"/>
                <w:color w:val="000000" w:themeColor="text1"/>
              </w:rPr>
            </w:pPr>
            <w:r w:rsidRPr="006E1741">
              <w:rPr>
                <w:rFonts w:ascii="Arial Narrow" w:hAnsi="Arial Narrow" w:cs="Arial"/>
                <w:color w:val="000000" w:themeColor="text1"/>
              </w:rPr>
              <w:t>God. proizvodnje 2010.</w:t>
            </w:r>
          </w:p>
        </w:tc>
      </w:tr>
      <w:tr w:rsidR="0091539C" w:rsidRPr="006E1741" w:rsidTr="000273B4">
        <w:trPr>
          <w:trHeight w:val="125"/>
        </w:trPr>
        <w:tc>
          <w:tcPr>
            <w:tcW w:w="648" w:type="dxa"/>
            <w:vAlign w:val="center"/>
          </w:tcPr>
          <w:p w:rsidR="0091539C" w:rsidRPr="006E1741" w:rsidRDefault="0091539C" w:rsidP="000273B4">
            <w:pPr>
              <w:jc w:val="center"/>
              <w:rPr>
                <w:rFonts w:ascii="Arial Narrow" w:hAnsi="Arial Narrow" w:cs="Arial"/>
                <w:color w:val="000000" w:themeColor="text1"/>
              </w:rPr>
            </w:pPr>
            <w:r w:rsidRPr="006E1741">
              <w:rPr>
                <w:rFonts w:ascii="Arial Narrow" w:hAnsi="Arial Narrow" w:cs="Arial"/>
                <w:color w:val="000000" w:themeColor="text1"/>
              </w:rPr>
              <w:t>9.</w:t>
            </w:r>
          </w:p>
        </w:tc>
        <w:tc>
          <w:tcPr>
            <w:tcW w:w="3060" w:type="dxa"/>
            <w:vAlign w:val="center"/>
          </w:tcPr>
          <w:p w:rsidR="0091539C" w:rsidRPr="006E1741" w:rsidRDefault="0091539C" w:rsidP="000273B4">
            <w:pPr>
              <w:rPr>
                <w:rFonts w:ascii="Arial Narrow" w:hAnsi="Arial Narrow" w:cs="Arial"/>
                <w:color w:val="000000" w:themeColor="text1"/>
              </w:rPr>
            </w:pPr>
            <w:r w:rsidRPr="006E1741">
              <w:rPr>
                <w:rFonts w:ascii="Arial Narrow" w:hAnsi="Arial Narrow" w:cs="Arial"/>
                <w:color w:val="000000" w:themeColor="text1"/>
              </w:rPr>
              <w:t>Rovokopač-utovarivač</w:t>
            </w:r>
          </w:p>
        </w:tc>
        <w:tc>
          <w:tcPr>
            <w:tcW w:w="1440" w:type="dxa"/>
            <w:vAlign w:val="center"/>
          </w:tcPr>
          <w:p w:rsidR="0091539C" w:rsidRPr="006E1741" w:rsidRDefault="0091539C" w:rsidP="000273B4">
            <w:pPr>
              <w:jc w:val="center"/>
              <w:rPr>
                <w:rFonts w:ascii="Arial Narrow" w:hAnsi="Arial Narrow" w:cs="Arial"/>
                <w:color w:val="000000" w:themeColor="text1"/>
              </w:rPr>
            </w:pPr>
          </w:p>
        </w:tc>
        <w:tc>
          <w:tcPr>
            <w:tcW w:w="1062" w:type="dxa"/>
            <w:vAlign w:val="center"/>
          </w:tcPr>
          <w:p w:rsidR="0091539C" w:rsidRPr="006E1741" w:rsidRDefault="0091539C" w:rsidP="000273B4">
            <w:pPr>
              <w:jc w:val="center"/>
              <w:rPr>
                <w:rFonts w:ascii="Arial Narrow" w:hAnsi="Arial Narrow" w:cs="Arial"/>
                <w:color w:val="000000" w:themeColor="text1"/>
              </w:rPr>
            </w:pPr>
            <w:r w:rsidRPr="006E1741">
              <w:rPr>
                <w:rFonts w:ascii="Arial Narrow" w:hAnsi="Arial Narrow" w:cs="Arial"/>
                <w:color w:val="000000" w:themeColor="text1"/>
              </w:rPr>
              <w:t>kom</w:t>
            </w:r>
          </w:p>
        </w:tc>
        <w:tc>
          <w:tcPr>
            <w:tcW w:w="738" w:type="dxa"/>
            <w:gridSpan w:val="2"/>
            <w:vAlign w:val="center"/>
          </w:tcPr>
          <w:p w:rsidR="0091539C" w:rsidRPr="006E1741" w:rsidRDefault="0091539C" w:rsidP="000273B4">
            <w:pPr>
              <w:jc w:val="center"/>
              <w:rPr>
                <w:rFonts w:ascii="Arial Narrow" w:hAnsi="Arial Narrow" w:cs="Arial"/>
                <w:color w:val="000000" w:themeColor="text1"/>
              </w:rPr>
            </w:pPr>
            <w:r w:rsidRPr="006E1741">
              <w:rPr>
                <w:rFonts w:ascii="Arial Narrow" w:hAnsi="Arial Narrow" w:cs="Arial"/>
                <w:color w:val="000000" w:themeColor="text1"/>
              </w:rPr>
              <w:t>1</w:t>
            </w:r>
          </w:p>
        </w:tc>
        <w:tc>
          <w:tcPr>
            <w:tcW w:w="2756" w:type="dxa"/>
            <w:vAlign w:val="center"/>
          </w:tcPr>
          <w:p w:rsidR="0091539C" w:rsidRPr="006E1741" w:rsidRDefault="0091539C" w:rsidP="000273B4">
            <w:pPr>
              <w:jc w:val="center"/>
              <w:rPr>
                <w:rFonts w:ascii="Arial Narrow" w:hAnsi="Arial Narrow" w:cs="Arial"/>
                <w:color w:val="000000" w:themeColor="text1"/>
              </w:rPr>
            </w:pPr>
            <w:r w:rsidRPr="006E1741">
              <w:rPr>
                <w:rFonts w:ascii="Arial Narrow" w:hAnsi="Arial Narrow" w:cs="Arial"/>
                <w:color w:val="000000" w:themeColor="text1"/>
              </w:rPr>
              <w:t>God. proizvodnje 2017.</w:t>
            </w:r>
          </w:p>
        </w:tc>
      </w:tr>
      <w:tr w:rsidR="0091539C" w:rsidRPr="006E1741" w:rsidTr="000273B4">
        <w:trPr>
          <w:trHeight w:val="135"/>
        </w:trPr>
        <w:tc>
          <w:tcPr>
            <w:tcW w:w="648" w:type="dxa"/>
            <w:vAlign w:val="center"/>
          </w:tcPr>
          <w:p w:rsidR="0091539C" w:rsidRPr="006E1741" w:rsidRDefault="0091539C" w:rsidP="000273B4">
            <w:pPr>
              <w:jc w:val="center"/>
              <w:rPr>
                <w:rFonts w:ascii="Arial Narrow" w:hAnsi="Arial Narrow" w:cs="Arial"/>
                <w:color w:val="000000" w:themeColor="text1"/>
              </w:rPr>
            </w:pPr>
            <w:r w:rsidRPr="006E1741">
              <w:rPr>
                <w:rFonts w:ascii="Arial Narrow" w:hAnsi="Arial Narrow" w:cs="Arial"/>
                <w:color w:val="000000" w:themeColor="text1"/>
              </w:rPr>
              <w:t>10.</w:t>
            </w:r>
          </w:p>
        </w:tc>
        <w:tc>
          <w:tcPr>
            <w:tcW w:w="3060" w:type="dxa"/>
            <w:vAlign w:val="center"/>
          </w:tcPr>
          <w:p w:rsidR="0091539C" w:rsidRPr="006E1741" w:rsidRDefault="0091539C" w:rsidP="000273B4">
            <w:pPr>
              <w:rPr>
                <w:rFonts w:ascii="Arial Narrow" w:hAnsi="Arial Narrow" w:cs="Arial"/>
                <w:color w:val="000000" w:themeColor="text1"/>
              </w:rPr>
            </w:pPr>
            <w:r w:rsidRPr="006E1741">
              <w:rPr>
                <w:rFonts w:ascii="Arial Narrow" w:hAnsi="Arial Narrow" w:cs="Arial"/>
                <w:color w:val="000000" w:themeColor="text1"/>
              </w:rPr>
              <w:t>Hundai Sonata</w:t>
            </w:r>
          </w:p>
        </w:tc>
        <w:tc>
          <w:tcPr>
            <w:tcW w:w="1440" w:type="dxa"/>
            <w:vAlign w:val="center"/>
          </w:tcPr>
          <w:p w:rsidR="0091539C" w:rsidRPr="006E1741" w:rsidRDefault="0091539C" w:rsidP="000273B4">
            <w:pPr>
              <w:jc w:val="center"/>
              <w:rPr>
                <w:rFonts w:ascii="Arial Narrow" w:hAnsi="Arial Narrow" w:cs="Arial"/>
                <w:color w:val="000000" w:themeColor="text1"/>
              </w:rPr>
            </w:pPr>
          </w:p>
        </w:tc>
        <w:tc>
          <w:tcPr>
            <w:tcW w:w="1062" w:type="dxa"/>
            <w:vAlign w:val="center"/>
          </w:tcPr>
          <w:p w:rsidR="0091539C" w:rsidRPr="006E1741" w:rsidRDefault="0091539C" w:rsidP="000273B4">
            <w:pPr>
              <w:jc w:val="center"/>
              <w:rPr>
                <w:rFonts w:ascii="Arial Narrow" w:hAnsi="Arial Narrow" w:cs="Arial"/>
                <w:color w:val="000000" w:themeColor="text1"/>
              </w:rPr>
            </w:pPr>
            <w:r w:rsidRPr="006E1741">
              <w:rPr>
                <w:rFonts w:ascii="Arial Narrow" w:hAnsi="Arial Narrow" w:cs="Arial"/>
                <w:color w:val="000000" w:themeColor="text1"/>
              </w:rPr>
              <w:t>kom</w:t>
            </w:r>
          </w:p>
        </w:tc>
        <w:tc>
          <w:tcPr>
            <w:tcW w:w="738" w:type="dxa"/>
            <w:gridSpan w:val="2"/>
            <w:vAlign w:val="center"/>
          </w:tcPr>
          <w:p w:rsidR="0091539C" w:rsidRPr="006E1741" w:rsidRDefault="0091539C" w:rsidP="000273B4">
            <w:pPr>
              <w:jc w:val="center"/>
              <w:rPr>
                <w:rFonts w:ascii="Arial Narrow" w:hAnsi="Arial Narrow" w:cs="Arial"/>
                <w:color w:val="000000" w:themeColor="text1"/>
              </w:rPr>
            </w:pPr>
            <w:r w:rsidRPr="006E1741">
              <w:rPr>
                <w:rFonts w:ascii="Arial Narrow" w:hAnsi="Arial Narrow" w:cs="Arial"/>
                <w:color w:val="000000" w:themeColor="text1"/>
              </w:rPr>
              <w:t>1</w:t>
            </w:r>
          </w:p>
        </w:tc>
        <w:tc>
          <w:tcPr>
            <w:tcW w:w="2756" w:type="dxa"/>
            <w:vAlign w:val="center"/>
          </w:tcPr>
          <w:p w:rsidR="0091539C" w:rsidRPr="006E1741" w:rsidRDefault="0091539C" w:rsidP="000273B4">
            <w:pPr>
              <w:jc w:val="center"/>
              <w:rPr>
                <w:rFonts w:ascii="Arial Narrow" w:hAnsi="Arial Narrow" w:cs="Arial"/>
                <w:color w:val="000000" w:themeColor="text1"/>
              </w:rPr>
            </w:pPr>
            <w:r w:rsidRPr="006E1741">
              <w:rPr>
                <w:rFonts w:ascii="Arial Narrow" w:hAnsi="Arial Narrow" w:cs="Arial"/>
                <w:color w:val="000000" w:themeColor="text1"/>
              </w:rPr>
              <w:t>God. proizvodnje 2007.</w:t>
            </w:r>
          </w:p>
        </w:tc>
      </w:tr>
    </w:tbl>
    <w:p w:rsidR="0091539C" w:rsidRPr="0091618F" w:rsidRDefault="0091539C" w:rsidP="0091539C">
      <w:pPr>
        <w:rPr>
          <w:rFonts w:ascii="Arial Narrow" w:hAnsi="Arial Narrow"/>
          <w:b/>
          <w:color w:val="000000" w:themeColor="text1"/>
          <w:lang w:val="sr-Latn-CS"/>
        </w:rPr>
      </w:pPr>
      <w:r w:rsidRPr="000D7875">
        <w:rPr>
          <w:rFonts w:ascii="Arial Narrow" w:hAnsi="Arial Narrow" w:cs="Arial"/>
          <w:b/>
        </w:rPr>
        <w:t xml:space="preserve">Odgovorno lice: </w:t>
      </w:r>
      <w:r>
        <w:rPr>
          <w:rFonts w:ascii="Arial Narrow" w:hAnsi="Arial Narrow"/>
          <w:b/>
          <w:lang w:val="sr-Latn-CS"/>
        </w:rPr>
        <w:t>Gospić Čedo tel</w:t>
      </w:r>
      <w:r w:rsidRPr="0091618F">
        <w:rPr>
          <w:rFonts w:ascii="Arial Narrow" w:hAnsi="Arial Narrow"/>
          <w:b/>
          <w:color w:val="000000" w:themeColor="text1"/>
          <w:lang w:val="sr-Latn-CS"/>
        </w:rPr>
        <w:t>. 067/009-900</w:t>
      </w:r>
    </w:p>
    <w:p w:rsidR="0091539C" w:rsidRPr="0091618F" w:rsidRDefault="0091539C" w:rsidP="0091539C">
      <w:pPr>
        <w:jc w:val="both"/>
        <w:rPr>
          <w:rFonts w:ascii="Arial Narrow" w:hAnsi="Arial Narrow"/>
          <w:b/>
          <w:color w:val="000000" w:themeColor="text1"/>
          <w:lang w:val="sr-Latn-CS"/>
        </w:rPr>
      </w:pPr>
      <w:r w:rsidRPr="0091618F">
        <w:rPr>
          <w:rFonts w:ascii="Arial Narrow" w:hAnsi="Arial Narrow"/>
          <w:b/>
          <w:color w:val="000000" w:themeColor="text1"/>
          <w:lang w:val="sr-Latn-CS"/>
        </w:rPr>
        <w:t>Šef mehanizacije: Čuturić Hilmo tel. 067/005-324</w:t>
      </w:r>
    </w:p>
    <w:p w:rsidR="00F63EA0" w:rsidRPr="0091539C" w:rsidRDefault="0091539C" w:rsidP="0091539C">
      <w:pPr>
        <w:jc w:val="both"/>
        <w:rPr>
          <w:rFonts w:ascii="Arial Narrow" w:hAnsi="Arial Narrow" w:cs="Arial"/>
          <w:b/>
        </w:rPr>
      </w:pPr>
      <w:r w:rsidRPr="000D7875">
        <w:rPr>
          <w:rFonts w:ascii="Arial Narrow" w:hAnsi="Arial Narrow" w:cs="Arial"/>
          <w:b/>
        </w:rPr>
        <w:t>Broj zaposlenih koji se mogu angažovati: 10</w:t>
      </w:r>
    </w:p>
    <w:p w:rsidR="00F63EA0" w:rsidRPr="0061774C" w:rsidRDefault="00F63EA0" w:rsidP="00F63EA0">
      <w:pPr>
        <w:rPr>
          <w:rFonts w:ascii="Arial Narrow" w:hAnsi="Arial Narrow"/>
          <w:b/>
          <w:lang w:val="sr-Latn-CS"/>
        </w:rPr>
      </w:pPr>
    </w:p>
    <w:p w:rsidR="00F63EA0" w:rsidRPr="0061774C" w:rsidRDefault="00F63EA0" w:rsidP="00F63EA0">
      <w:pPr>
        <w:jc w:val="center"/>
        <w:rPr>
          <w:rFonts w:ascii="Arial Narrow" w:hAnsi="Arial Narrow"/>
          <w:b/>
          <w:lang w:val="sr-Latn-CS"/>
        </w:rPr>
      </w:pPr>
      <w:r w:rsidRPr="0061774C">
        <w:rPr>
          <w:rFonts w:ascii="Arial Narrow" w:hAnsi="Arial Narrow"/>
          <w:b/>
          <w:lang w:val="sr-Latn-CS"/>
        </w:rPr>
        <w:t>DD "GRAND PROM" –Pljevlja</w:t>
      </w:r>
    </w:p>
    <w:p w:rsidR="00F63EA0" w:rsidRPr="0061774C" w:rsidRDefault="00F63EA0" w:rsidP="00F63EA0">
      <w:pPr>
        <w:jc w:val="center"/>
        <w:rPr>
          <w:rFonts w:ascii="Arial Narrow" w:hAnsi="Arial Narrow"/>
          <w:b/>
          <w:lang w:val="sr-Latn-CS"/>
        </w:rPr>
      </w:pPr>
    </w:p>
    <w:p w:rsidR="00F63EA0" w:rsidRPr="0061774C" w:rsidRDefault="00F63EA0" w:rsidP="00F63EA0">
      <w:pPr>
        <w:jc w:val="center"/>
        <w:rPr>
          <w:rFonts w:ascii="Arial Narrow" w:hAnsi="Arial Narrow"/>
          <w:b/>
          <w:i/>
          <w:lang w:val="sr-Latn-CS"/>
        </w:rPr>
      </w:pPr>
      <w:r w:rsidRPr="0061774C">
        <w:rPr>
          <w:rFonts w:ascii="Arial Narrow" w:hAnsi="Arial Narrow"/>
          <w:b/>
          <w:i/>
          <w:lang w:val="sr-Latn-CS"/>
        </w:rPr>
        <w:lastRenderedPageBreak/>
        <w:t>R A S P O L O Ž I V A    M E H A N I Z A C I J A</w:t>
      </w:r>
    </w:p>
    <w:p w:rsidR="00F63EA0" w:rsidRPr="0061774C" w:rsidRDefault="00F63EA0" w:rsidP="00F63EA0">
      <w:pPr>
        <w:jc w:val="center"/>
        <w:rPr>
          <w:rFonts w:ascii="Arial Narrow" w:hAnsi="Arial Narrow"/>
          <w:b/>
          <w:i/>
          <w:lang w:val="sr-Latn-CS"/>
        </w:rPr>
      </w:pPr>
    </w:p>
    <w:tbl>
      <w:tblPr>
        <w:tblStyle w:val="TableGrid"/>
        <w:tblW w:w="0" w:type="auto"/>
        <w:tblLook w:val="01E0"/>
      </w:tblPr>
      <w:tblGrid>
        <w:gridCol w:w="669"/>
        <w:gridCol w:w="3146"/>
        <w:gridCol w:w="2032"/>
        <w:gridCol w:w="1472"/>
        <w:gridCol w:w="2352"/>
      </w:tblGrid>
      <w:tr w:rsidR="00F63EA0" w:rsidRPr="0061774C" w:rsidTr="002A33FC">
        <w:tc>
          <w:tcPr>
            <w:tcW w:w="669"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R.B</w:t>
            </w:r>
          </w:p>
        </w:tc>
        <w:tc>
          <w:tcPr>
            <w:tcW w:w="3146"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VRSTA MAŠINE</w:t>
            </w:r>
          </w:p>
        </w:tc>
        <w:tc>
          <w:tcPr>
            <w:tcW w:w="193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TIP MAŠINE</w:t>
            </w:r>
          </w:p>
        </w:tc>
        <w:tc>
          <w:tcPr>
            <w:tcW w:w="147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KOLIČINA</w:t>
            </w:r>
          </w:p>
        </w:tc>
        <w:tc>
          <w:tcPr>
            <w:tcW w:w="235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RUKOVAOC</w:t>
            </w:r>
          </w:p>
        </w:tc>
      </w:tr>
      <w:tr w:rsidR="00F63EA0" w:rsidRPr="0061774C" w:rsidTr="002A33FC">
        <w:tc>
          <w:tcPr>
            <w:tcW w:w="669"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1.</w:t>
            </w:r>
          </w:p>
        </w:tc>
        <w:tc>
          <w:tcPr>
            <w:tcW w:w="3146"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Buldozer</w:t>
            </w:r>
          </w:p>
        </w:tc>
        <w:tc>
          <w:tcPr>
            <w:tcW w:w="193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"KATARPILAR" D-9</w:t>
            </w:r>
          </w:p>
        </w:tc>
        <w:tc>
          <w:tcPr>
            <w:tcW w:w="147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1</w:t>
            </w:r>
          </w:p>
        </w:tc>
        <w:tc>
          <w:tcPr>
            <w:tcW w:w="2352" w:type="dxa"/>
          </w:tcPr>
          <w:p w:rsidR="00F63EA0" w:rsidRPr="0061774C" w:rsidRDefault="00F63EA0" w:rsidP="002A33FC">
            <w:pPr>
              <w:jc w:val="center"/>
              <w:rPr>
                <w:rFonts w:ascii="Arial Narrow" w:hAnsi="Arial Narrow"/>
                <w:b/>
                <w:lang w:val="sr-Latn-CS"/>
              </w:rPr>
            </w:pPr>
          </w:p>
        </w:tc>
      </w:tr>
      <w:tr w:rsidR="00F63EA0" w:rsidRPr="0061774C" w:rsidTr="002A33FC">
        <w:tc>
          <w:tcPr>
            <w:tcW w:w="669"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2.</w:t>
            </w:r>
          </w:p>
        </w:tc>
        <w:tc>
          <w:tcPr>
            <w:tcW w:w="3146"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Buldozer</w:t>
            </w:r>
          </w:p>
        </w:tc>
        <w:tc>
          <w:tcPr>
            <w:tcW w:w="193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"KATARPILAR" D-8K</w:t>
            </w:r>
          </w:p>
        </w:tc>
        <w:tc>
          <w:tcPr>
            <w:tcW w:w="147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1</w:t>
            </w:r>
          </w:p>
        </w:tc>
        <w:tc>
          <w:tcPr>
            <w:tcW w:w="2352" w:type="dxa"/>
          </w:tcPr>
          <w:p w:rsidR="00F63EA0" w:rsidRPr="0061774C" w:rsidRDefault="00F63EA0" w:rsidP="002A33FC">
            <w:pPr>
              <w:jc w:val="center"/>
              <w:rPr>
                <w:rFonts w:ascii="Arial Narrow" w:hAnsi="Arial Narrow"/>
                <w:b/>
                <w:lang w:val="sr-Latn-CS"/>
              </w:rPr>
            </w:pPr>
          </w:p>
        </w:tc>
      </w:tr>
      <w:tr w:rsidR="00F63EA0" w:rsidRPr="0061774C" w:rsidTr="002A33FC">
        <w:tc>
          <w:tcPr>
            <w:tcW w:w="669"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3.</w:t>
            </w:r>
          </w:p>
        </w:tc>
        <w:tc>
          <w:tcPr>
            <w:tcW w:w="3146"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Utovarna lopata</w:t>
            </w:r>
          </w:p>
        </w:tc>
        <w:tc>
          <w:tcPr>
            <w:tcW w:w="193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"INTERNACIONAL" 4m³</w:t>
            </w:r>
          </w:p>
        </w:tc>
        <w:tc>
          <w:tcPr>
            <w:tcW w:w="147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1</w:t>
            </w:r>
          </w:p>
        </w:tc>
        <w:tc>
          <w:tcPr>
            <w:tcW w:w="2352" w:type="dxa"/>
          </w:tcPr>
          <w:p w:rsidR="00F63EA0" w:rsidRPr="0061774C" w:rsidRDefault="00F63EA0" w:rsidP="002A33FC">
            <w:pPr>
              <w:jc w:val="center"/>
              <w:rPr>
                <w:rFonts w:ascii="Arial Narrow" w:hAnsi="Arial Narrow"/>
                <w:b/>
                <w:lang w:val="sr-Latn-CS"/>
              </w:rPr>
            </w:pPr>
          </w:p>
        </w:tc>
      </w:tr>
      <w:tr w:rsidR="00F63EA0" w:rsidRPr="0061774C" w:rsidTr="002A33FC">
        <w:tc>
          <w:tcPr>
            <w:tcW w:w="669"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4.</w:t>
            </w:r>
          </w:p>
        </w:tc>
        <w:tc>
          <w:tcPr>
            <w:tcW w:w="3146"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Kamion</w:t>
            </w:r>
          </w:p>
        </w:tc>
        <w:tc>
          <w:tcPr>
            <w:tcW w:w="193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"ŠTAER" 16,5t</w:t>
            </w:r>
          </w:p>
        </w:tc>
        <w:tc>
          <w:tcPr>
            <w:tcW w:w="147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1</w:t>
            </w:r>
          </w:p>
        </w:tc>
        <w:tc>
          <w:tcPr>
            <w:tcW w:w="2352" w:type="dxa"/>
          </w:tcPr>
          <w:p w:rsidR="00F63EA0" w:rsidRPr="0061774C" w:rsidRDefault="00F63EA0" w:rsidP="002A33FC">
            <w:pPr>
              <w:jc w:val="center"/>
              <w:rPr>
                <w:rFonts w:ascii="Arial Narrow" w:hAnsi="Arial Narrow"/>
                <w:b/>
                <w:lang w:val="sr-Latn-CS"/>
              </w:rPr>
            </w:pPr>
          </w:p>
        </w:tc>
      </w:tr>
      <w:tr w:rsidR="00F63EA0" w:rsidRPr="0061774C" w:rsidTr="002A33FC">
        <w:tc>
          <w:tcPr>
            <w:tcW w:w="669"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5.</w:t>
            </w:r>
          </w:p>
        </w:tc>
        <w:tc>
          <w:tcPr>
            <w:tcW w:w="3146"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Kamion</w:t>
            </w:r>
          </w:p>
        </w:tc>
        <w:tc>
          <w:tcPr>
            <w:tcW w:w="193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"VOLVO" 12t</w:t>
            </w:r>
          </w:p>
        </w:tc>
        <w:tc>
          <w:tcPr>
            <w:tcW w:w="147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1</w:t>
            </w:r>
          </w:p>
        </w:tc>
        <w:tc>
          <w:tcPr>
            <w:tcW w:w="2352" w:type="dxa"/>
          </w:tcPr>
          <w:p w:rsidR="00F63EA0" w:rsidRPr="0061774C" w:rsidRDefault="00F63EA0" w:rsidP="002A33FC">
            <w:pPr>
              <w:jc w:val="center"/>
              <w:rPr>
                <w:rFonts w:ascii="Arial Narrow" w:hAnsi="Arial Narrow"/>
                <w:b/>
                <w:lang w:val="sr-Latn-CS"/>
              </w:rPr>
            </w:pPr>
          </w:p>
        </w:tc>
      </w:tr>
      <w:tr w:rsidR="00F63EA0" w:rsidRPr="0061774C" w:rsidTr="002A33FC">
        <w:tc>
          <w:tcPr>
            <w:tcW w:w="669"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6.</w:t>
            </w:r>
          </w:p>
        </w:tc>
        <w:tc>
          <w:tcPr>
            <w:tcW w:w="3146"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Greder</w:t>
            </w:r>
          </w:p>
        </w:tc>
        <w:tc>
          <w:tcPr>
            <w:tcW w:w="193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"AVELIAG"</w:t>
            </w:r>
          </w:p>
        </w:tc>
        <w:tc>
          <w:tcPr>
            <w:tcW w:w="1472" w:type="dxa"/>
          </w:tcPr>
          <w:p w:rsidR="00F63EA0" w:rsidRPr="0061774C" w:rsidRDefault="00F63EA0" w:rsidP="002A33FC">
            <w:pPr>
              <w:jc w:val="center"/>
              <w:rPr>
                <w:rFonts w:ascii="Arial Narrow" w:hAnsi="Arial Narrow"/>
                <w:b/>
                <w:lang w:val="sr-Latn-CS"/>
              </w:rPr>
            </w:pPr>
            <w:r w:rsidRPr="0061774C">
              <w:rPr>
                <w:rFonts w:ascii="Arial Narrow" w:hAnsi="Arial Narrow"/>
                <w:b/>
                <w:lang w:val="sr-Latn-CS"/>
              </w:rPr>
              <w:t>1</w:t>
            </w:r>
          </w:p>
        </w:tc>
        <w:tc>
          <w:tcPr>
            <w:tcW w:w="2352" w:type="dxa"/>
          </w:tcPr>
          <w:p w:rsidR="00F63EA0" w:rsidRPr="0061774C" w:rsidRDefault="00F63EA0" w:rsidP="002A33FC">
            <w:pPr>
              <w:jc w:val="center"/>
              <w:rPr>
                <w:rFonts w:ascii="Arial Narrow" w:hAnsi="Arial Narrow"/>
                <w:b/>
                <w:lang w:val="sr-Latn-CS"/>
              </w:rPr>
            </w:pPr>
          </w:p>
        </w:tc>
      </w:tr>
    </w:tbl>
    <w:p w:rsidR="00F63EA0" w:rsidRPr="0061774C" w:rsidRDefault="00F63EA0" w:rsidP="00F63EA0">
      <w:pPr>
        <w:rPr>
          <w:rFonts w:ascii="Arial Narrow" w:hAnsi="Arial Narrow"/>
          <w:b/>
          <w:lang w:val="sr-Latn-CS"/>
        </w:rPr>
      </w:pPr>
      <w:r w:rsidRPr="0061774C">
        <w:rPr>
          <w:rFonts w:ascii="Arial Narrow" w:hAnsi="Arial Narrow"/>
          <w:b/>
          <w:lang w:val="sr-Latn-CS"/>
        </w:rPr>
        <w:t>Vlasnik: Šabanović Ramo tel: 067/593-689</w:t>
      </w:r>
    </w:p>
    <w:p w:rsidR="00AD225E" w:rsidRPr="0061774C" w:rsidRDefault="00AD225E" w:rsidP="00F63EA0">
      <w:pPr>
        <w:rPr>
          <w:rFonts w:ascii="Arial Narrow" w:hAnsi="Arial Narrow"/>
          <w:b/>
          <w:lang w:val="sr-Latn-CS"/>
        </w:rPr>
      </w:pPr>
    </w:p>
    <w:p w:rsidR="00AD225E" w:rsidRPr="0061774C" w:rsidRDefault="00AD225E" w:rsidP="00AA478A">
      <w:pPr>
        <w:jc w:val="center"/>
        <w:rPr>
          <w:rFonts w:ascii="Arial Narrow" w:hAnsi="Arial Narrow"/>
          <w:b/>
        </w:rPr>
      </w:pPr>
      <w:r w:rsidRPr="0061774C">
        <w:rPr>
          <w:rFonts w:ascii="Arial Narrow" w:hAnsi="Arial Narrow"/>
          <w:b/>
        </w:rPr>
        <w:t>“Vektra Jakić“</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1062"/>
        <w:gridCol w:w="18"/>
        <w:gridCol w:w="540"/>
        <w:gridCol w:w="180"/>
        <w:gridCol w:w="2756"/>
      </w:tblGrid>
      <w:tr w:rsidR="0091539C" w:rsidRPr="003A2E2D" w:rsidTr="0091539C">
        <w:trPr>
          <w:trHeight w:val="472"/>
        </w:trPr>
        <w:tc>
          <w:tcPr>
            <w:tcW w:w="9704" w:type="dxa"/>
            <w:gridSpan w:val="8"/>
            <w:vAlign w:val="center"/>
          </w:tcPr>
          <w:p w:rsidR="0091539C" w:rsidRPr="003A2E2D" w:rsidRDefault="0091539C" w:rsidP="000273B4">
            <w:pPr>
              <w:rPr>
                <w:rFonts w:ascii="Arial Narrow" w:hAnsi="Arial Narrow" w:cs="Arial"/>
                <w:sz w:val="18"/>
                <w:szCs w:val="18"/>
              </w:rPr>
            </w:pPr>
          </w:p>
          <w:p w:rsidR="0091539C" w:rsidRPr="0052658C" w:rsidRDefault="0091539C" w:rsidP="000273B4">
            <w:pPr>
              <w:rPr>
                <w:rFonts w:ascii="Arial Narrow" w:hAnsi="Arial Narrow" w:cs="Arial"/>
                <w:b/>
                <w:color w:val="000000" w:themeColor="text1"/>
                <w:lang w:val="it-IT"/>
              </w:rPr>
            </w:pPr>
            <w:r w:rsidRPr="0052658C">
              <w:rPr>
                <w:rFonts w:ascii="Arial Narrow" w:hAnsi="Arial Narrow" w:cs="Arial"/>
                <w:b/>
                <w:color w:val="000000" w:themeColor="text1"/>
                <w:lang w:val="it-IT"/>
              </w:rPr>
              <w:t xml:space="preserve"> (preduzeće je u stečaju i trenutno se ne može oslanjati na njegovu tehniku)</w:t>
            </w:r>
          </w:p>
          <w:p w:rsidR="0091539C" w:rsidRPr="003A2E2D" w:rsidRDefault="0091539C" w:rsidP="000273B4">
            <w:pPr>
              <w:rPr>
                <w:sz w:val="18"/>
                <w:szCs w:val="18"/>
                <w:lang w:val="it-IT"/>
              </w:rPr>
            </w:pPr>
          </w:p>
        </w:tc>
      </w:tr>
      <w:tr w:rsidR="0091539C" w:rsidRPr="000D7875" w:rsidTr="000273B4">
        <w:trPr>
          <w:cantSplit/>
          <w:trHeight w:val="1134"/>
        </w:trPr>
        <w:tc>
          <w:tcPr>
            <w:tcW w:w="648" w:type="dxa"/>
            <w:textDirection w:val="btLr"/>
          </w:tcPr>
          <w:p w:rsidR="0091539C" w:rsidRPr="000D7875" w:rsidRDefault="0091539C" w:rsidP="000273B4">
            <w:pPr>
              <w:ind w:left="113" w:right="113"/>
              <w:jc w:val="center"/>
              <w:rPr>
                <w:rFonts w:ascii="Arial" w:hAnsi="Arial" w:cs="Arial"/>
                <w:b/>
                <w:lang w:val="it-IT"/>
              </w:rPr>
            </w:pPr>
          </w:p>
          <w:p w:rsidR="0091539C" w:rsidRPr="000D7875" w:rsidRDefault="0091539C" w:rsidP="000273B4">
            <w:pPr>
              <w:ind w:left="113" w:right="113"/>
              <w:jc w:val="center"/>
              <w:rPr>
                <w:rFonts w:ascii="Arial" w:hAnsi="Arial" w:cs="Arial"/>
                <w:b/>
              </w:rPr>
            </w:pPr>
            <w:r w:rsidRPr="000D7875">
              <w:rPr>
                <w:rFonts w:ascii="Arial" w:hAnsi="Arial" w:cs="Arial"/>
                <w:b/>
                <w:sz w:val="22"/>
                <w:szCs w:val="22"/>
              </w:rPr>
              <w:t>R.br.</w:t>
            </w:r>
          </w:p>
          <w:p w:rsidR="0091539C" w:rsidRPr="000D7875" w:rsidRDefault="0091539C" w:rsidP="000273B4">
            <w:pPr>
              <w:ind w:left="113" w:right="113"/>
              <w:jc w:val="center"/>
              <w:rPr>
                <w:rFonts w:ascii="Arial" w:hAnsi="Arial" w:cs="Arial"/>
                <w:b/>
              </w:rPr>
            </w:pPr>
            <w:r w:rsidRPr="000D7875">
              <w:rPr>
                <w:rFonts w:ascii="Arial" w:hAnsi="Arial" w:cs="Arial"/>
                <w:b/>
                <w:sz w:val="22"/>
                <w:szCs w:val="22"/>
              </w:rPr>
              <w:t>br.</w:t>
            </w:r>
          </w:p>
          <w:p w:rsidR="0091539C" w:rsidRPr="000D7875" w:rsidRDefault="0091539C" w:rsidP="000273B4">
            <w:pPr>
              <w:ind w:left="113" w:right="113"/>
              <w:jc w:val="center"/>
              <w:rPr>
                <w:b/>
                <w:sz w:val="32"/>
                <w:szCs w:val="32"/>
              </w:rPr>
            </w:pPr>
          </w:p>
          <w:p w:rsidR="0091539C" w:rsidRPr="000D7875" w:rsidRDefault="0091539C" w:rsidP="000273B4">
            <w:pPr>
              <w:ind w:left="113" w:right="113"/>
              <w:jc w:val="center"/>
              <w:rPr>
                <w:b/>
                <w:sz w:val="32"/>
                <w:szCs w:val="32"/>
              </w:rPr>
            </w:pPr>
          </w:p>
        </w:tc>
        <w:tc>
          <w:tcPr>
            <w:tcW w:w="3060" w:type="dxa"/>
          </w:tcPr>
          <w:p w:rsidR="0091539C" w:rsidRPr="000D7875" w:rsidRDefault="0091539C" w:rsidP="000273B4">
            <w:pPr>
              <w:jc w:val="center"/>
              <w:rPr>
                <w:rFonts w:ascii="Arial" w:hAnsi="Arial" w:cs="Arial"/>
                <w:b/>
              </w:rPr>
            </w:pPr>
          </w:p>
          <w:p w:rsidR="0091539C" w:rsidRPr="000D7875" w:rsidRDefault="0091539C" w:rsidP="000273B4">
            <w:pPr>
              <w:jc w:val="center"/>
              <w:rPr>
                <w:rFonts w:ascii="Arial" w:hAnsi="Arial" w:cs="Arial"/>
                <w:b/>
              </w:rPr>
            </w:pPr>
          </w:p>
          <w:p w:rsidR="0091539C" w:rsidRPr="000D7875" w:rsidRDefault="0091539C" w:rsidP="000273B4">
            <w:pPr>
              <w:jc w:val="center"/>
              <w:rPr>
                <w:rFonts w:ascii="Arial" w:hAnsi="Arial" w:cs="Arial"/>
                <w:b/>
              </w:rPr>
            </w:pPr>
            <w:r w:rsidRPr="000D7875">
              <w:rPr>
                <w:rFonts w:ascii="Arial" w:hAnsi="Arial" w:cs="Arial"/>
                <w:b/>
                <w:sz w:val="22"/>
                <w:szCs w:val="22"/>
              </w:rPr>
              <w:t xml:space="preserve">NAZIV I VRSTA SREDSTAVA – OPREME </w:t>
            </w:r>
          </w:p>
        </w:tc>
        <w:tc>
          <w:tcPr>
            <w:tcW w:w="1440" w:type="dxa"/>
          </w:tcPr>
          <w:p w:rsidR="0091539C" w:rsidRPr="000D7875" w:rsidRDefault="0091539C" w:rsidP="000273B4">
            <w:pPr>
              <w:jc w:val="center"/>
              <w:rPr>
                <w:b/>
              </w:rPr>
            </w:pPr>
          </w:p>
          <w:p w:rsidR="0091539C" w:rsidRPr="000D7875" w:rsidRDefault="0091539C" w:rsidP="000273B4">
            <w:pPr>
              <w:jc w:val="center"/>
              <w:rPr>
                <w:b/>
              </w:rPr>
            </w:pPr>
          </w:p>
          <w:p w:rsidR="0091539C" w:rsidRPr="000D7875" w:rsidRDefault="0091539C" w:rsidP="000273B4">
            <w:pPr>
              <w:jc w:val="center"/>
              <w:rPr>
                <w:rFonts w:ascii="Arial" w:hAnsi="Arial" w:cs="Arial"/>
                <w:b/>
              </w:rPr>
            </w:pPr>
            <w:r w:rsidRPr="000D7875">
              <w:rPr>
                <w:rFonts w:ascii="Arial" w:hAnsi="Arial" w:cs="Arial"/>
                <w:b/>
                <w:sz w:val="22"/>
                <w:szCs w:val="22"/>
              </w:rPr>
              <w:t>NAMJENA</w:t>
            </w:r>
          </w:p>
        </w:tc>
        <w:tc>
          <w:tcPr>
            <w:tcW w:w="1080" w:type="dxa"/>
            <w:gridSpan w:val="2"/>
          </w:tcPr>
          <w:p w:rsidR="0091539C" w:rsidRPr="000D7875" w:rsidRDefault="0091539C" w:rsidP="000273B4">
            <w:pPr>
              <w:jc w:val="center"/>
              <w:rPr>
                <w:b/>
                <w:sz w:val="32"/>
                <w:szCs w:val="32"/>
              </w:rPr>
            </w:pPr>
          </w:p>
          <w:p w:rsidR="0091539C" w:rsidRPr="000D7875" w:rsidRDefault="0091539C" w:rsidP="000273B4">
            <w:pPr>
              <w:jc w:val="center"/>
              <w:rPr>
                <w:rFonts w:ascii="Arial" w:hAnsi="Arial" w:cs="Arial"/>
                <w:b/>
              </w:rPr>
            </w:pPr>
            <w:r w:rsidRPr="000D7875">
              <w:rPr>
                <w:rFonts w:ascii="Arial" w:hAnsi="Arial" w:cs="Arial"/>
                <w:b/>
                <w:sz w:val="22"/>
                <w:szCs w:val="22"/>
              </w:rPr>
              <w:t>Jed.</w:t>
            </w:r>
          </w:p>
          <w:p w:rsidR="0091539C" w:rsidRPr="000D7875" w:rsidRDefault="0091539C" w:rsidP="000273B4">
            <w:pPr>
              <w:jc w:val="center"/>
              <w:rPr>
                <w:b/>
                <w:sz w:val="32"/>
                <w:szCs w:val="32"/>
              </w:rPr>
            </w:pPr>
            <w:r w:rsidRPr="000D7875">
              <w:rPr>
                <w:rFonts w:ascii="Arial" w:hAnsi="Arial" w:cs="Arial"/>
                <w:b/>
                <w:sz w:val="22"/>
                <w:szCs w:val="22"/>
              </w:rPr>
              <w:t>mjere</w:t>
            </w:r>
          </w:p>
        </w:tc>
        <w:tc>
          <w:tcPr>
            <w:tcW w:w="720" w:type="dxa"/>
            <w:gridSpan w:val="2"/>
            <w:textDirection w:val="btLr"/>
          </w:tcPr>
          <w:p w:rsidR="0091539C" w:rsidRPr="000D7875" w:rsidRDefault="0091539C" w:rsidP="000273B4">
            <w:pPr>
              <w:ind w:left="113" w:right="113"/>
              <w:jc w:val="center"/>
              <w:rPr>
                <w:b/>
                <w:sz w:val="18"/>
                <w:szCs w:val="18"/>
              </w:rPr>
            </w:pPr>
          </w:p>
          <w:p w:rsidR="0091539C" w:rsidRPr="000D7875" w:rsidRDefault="0091539C" w:rsidP="000273B4">
            <w:pPr>
              <w:ind w:left="113" w:right="113"/>
              <w:jc w:val="center"/>
              <w:rPr>
                <w:rFonts w:ascii="Arial" w:hAnsi="Arial" w:cs="Arial"/>
                <w:b/>
              </w:rPr>
            </w:pPr>
            <w:r w:rsidRPr="000D7875">
              <w:rPr>
                <w:rFonts w:ascii="Arial" w:hAnsi="Arial" w:cs="Arial"/>
                <w:b/>
                <w:sz w:val="18"/>
                <w:szCs w:val="18"/>
              </w:rPr>
              <w:t xml:space="preserve">Brojno </w:t>
            </w:r>
            <w:r w:rsidRPr="000D7875">
              <w:rPr>
                <w:rFonts w:ascii="Arial" w:hAnsi="Arial" w:cs="Arial"/>
                <w:b/>
                <w:sz w:val="22"/>
                <w:szCs w:val="22"/>
              </w:rPr>
              <w:t>stanje</w:t>
            </w:r>
          </w:p>
        </w:tc>
        <w:tc>
          <w:tcPr>
            <w:tcW w:w="2756" w:type="dxa"/>
          </w:tcPr>
          <w:p w:rsidR="0091539C" w:rsidRPr="000D7875" w:rsidRDefault="0091539C" w:rsidP="000273B4">
            <w:pPr>
              <w:jc w:val="center"/>
              <w:rPr>
                <w:rFonts w:ascii="Arial" w:hAnsi="Arial" w:cs="Arial"/>
                <w:b/>
              </w:rPr>
            </w:pPr>
          </w:p>
          <w:p w:rsidR="0091539C" w:rsidRPr="000D7875" w:rsidRDefault="0091539C" w:rsidP="000273B4">
            <w:pPr>
              <w:jc w:val="center"/>
              <w:rPr>
                <w:rFonts w:ascii="Arial" w:hAnsi="Arial" w:cs="Arial"/>
                <w:b/>
              </w:rPr>
            </w:pPr>
          </w:p>
          <w:p w:rsidR="0091539C" w:rsidRPr="000D7875" w:rsidRDefault="0091539C" w:rsidP="000273B4">
            <w:pPr>
              <w:jc w:val="center"/>
              <w:rPr>
                <w:rFonts w:ascii="Arial" w:hAnsi="Arial" w:cs="Arial"/>
                <w:b/>
              </w:rPr>
            </w:pPr>
            <w:r w:rsidRPr="000D7875">
              <w:rPr>
                <w:rFonts w:ascii="Arial" w:hAnsi="Arial" w:cs="Arial"/>
                <w:b/>
                <w:sz w:val="22"/>
                <w:szCs w:val="22"/>
              </w:rPr>
              <w:t>Napomena</w:t>
            </w:r>
          </w:p>
        </w:tc>
      </w:tr>
      <w:tr w:rsidR="0091539C" w:rsidRPr="000D7875" w:rsidTr="000273B4">
        <w:tc>
          <w:tcPr>
            <w:tcW w:w="9704" w:type="dxa"/>
            <w:gridSpan w:val="8"/>
          </w:tcPr>
          <w:p w:rsidR="0091539C" w:rsidRPr="000D7875" w:rsidRDefault="0091539C" w:rsidP="000273B4">
            <w:pPr>
              <w:rPr>
                <w:rFonts w:ascii="Arial" w:hAnsi="Arial" w:cs="Arial"/>
                <w:b/>
              </w:rPr>
            </w:pPr>
          </w:p>
          <w:p w:rsidR="0091539C" w:rsidRPr="000D7875" w:rsidRDefault="0091539C" w:rsidP="000273B4">
            <w:pPr>
              <w:rPr>
                <w:rFonts w:ascii="Arial" w:hAnsi="Arial" w:cs="Arial"/>
                <w:b/>
              </w:rPr>
            </w:pPr>
            <w:r w:rsidRPr="000D7875">
              <w:rPr>
                <w:rFonts w:ascii="Arial" w:hAnsi="Arial" w:cs="Arial"/>
                <w:b/>
                <w:sz w:val="22"/>
                <w:szCs w:val="22"/>
              </w:rPr>
              <w:t>I – VATROGASNA  VOZILA</w:t>
            </w:r>
          </w:p>
          <w:p w:rsidR="0091539C" w:rsidRPr="000D7875" w:rsidRDefault="0091539C" w:rsidP="000273B4">
            <w:pPr>
              <w:rPr>
                <w:rFonts w:ascii="Arial" w:hAnsi="Arial" w:cs="Arial"/>
                <w:b/>
              </w:rPr>
            </w:pPr>
          </w:p>
        </w:tc>
      </w:tr>
      <w:tr w:rsidR="0091539C" w:rsidRPr="000E1478" w:rsidTr="000273B4">
        <w:tc>
          <w:tcPr>
            <w:tcW w:w="648" w:type="dxa"/>
          </w:tcPr>
          <w:p w:rsidR="0091539C" w:rsidRPr="000E1478" w:rsidRDefault="0091539C" w:rsidP="000273B4">
            <w:pPr>
              <w:jc w:val="center"/>
              <w:rPr>
                <w:rFonts w:ascii="Arial" w:hAnsi="Arial" w:cs="Arial"/>
              </w:rPr>
            </w:pPr>
            <w:r w:rsidRPr="000E1478">
              <w:rPr>
                <w:rFonts w:ascii="Arial" w:hAnsi="Arial" w:cs="Arial"/>
                <w:sz w:val="22"/>
                <w:szCs w:val="22"/>
              </w:rPr>
              <w:t>1.</w:t>
            </w:r>
          </w:p>
        </w:tc>
        <w:tc>
          <w:tcPr>
            <w:tcW w:w="3060" w:type="dxa"/>
          </w:tcPr>
          <w:p w:rsidR="0091539C" w:rsidRPr="000E1478" w:rsidRDefault="0091539C" w:rsidP="000273B4">
            <w:pPr>
              <w:rPr>
                <w:rFonts w:ascii="Arial" w:hAnsi="Arial" w:cs="Arial"/>
              </w:rPr>
            </w:pPr>
            <w:r w:rsidRPr="000E1478">
              <w:rPr>
                <w:rFonts w:ascii="Arial" w:hAnsi="Arial" w:cs="Arial"/>
                <w:sz w:val="22"/>
                <w:szCs w:val="22"/>
              </w:rPr>
              <w:t>Fap 16-20</w:t>
            </w:r>
          </w:p>
        </w:tc>
        <w:tc>
          <w:tcPr>
            <w:tcW w:w="1440" w:type="dxa"/>
          </w:tcPr>
          <w:p w:rsidR="0091539C" w:rsidRPr="000E1478" w:rsidRDefault="0091539C" w:rsidP="000273B4">
            <w:pPr>
              <w:jc w:val="center"/>
              <w:rPr>
                <w:rFonts w:ascii="Arial" w:hAnsi="Arial" w:cs="Arial"/>
              </w:rPr>
            </w:pPr>
            <w:r w:rsidRPr="000E1478">
              <w:rPr>
                <w:rFonts w:ascii="Arial" w:hAnsi="Arial" w:cs="Arial"/>
                <w:sz w:val="22"/>
                <w:szCs w:val="22"/>
              </w:rPr>
              <w:t xml:space="preserve">Cisterna </w:t>
            </w:r>
          </w:p>
        </w:tc>
        <w:tc>
          <w:tcPr>
            <w:tcW w:w="1062" w:type="dxa"/>
          </w:tcPr>
          <w:p w:rsidR="0091539C" w:rsidRPr="000E1478" w:rsidRDefault="0091539C" w:rsidP="000273B4">
            <w:pPr>
              <w:jc w:val="center"/>
              <w:rPr>
                <w:rFonts w:ascii="Arial" w:hAnsi="Arial" w:cs="Arial"/>
              </w:rPr>
            </w:pPr>
            <w:r w:rsidRPr="000E1478">
              <w:rPr>
                <w:rFonts w:ascii="Arial" w:hAnsi="Arial" w:cs="Arial"/>
                <w:sz w:val="22"/>
                <w:szCs w:val="22"/>
              </w:rPr>
              <w:t>kom</w:t>
            </w:r>
          </w:p>
        </w:tc>
        <w:tc>
          <w:tcPr>
            <w:tcW w:w="558" w:type="dxa"/>
            <w:gridSpan w:val="2"/>
          </w:tcPr>
          <w:p w:rsidR="0091539C" w:rsidRPr="000E1478" w:rsidRDefault="0091539C" w:rsidP="000273B4">
            <w:pPr>
              <w:jc w:val="center"/>
              <w:rPr>
                <w:rFonts w:ascii="Arial" w:hAnsi="Arial" w:cs="Arial"/>
              </w:rPr>
            </w:pPr>
            <w:r w:rsidRPr="000E1478">
              <w:rPr>
                <w:rFonts w:ascii="Arial" w:hAnsi="Arial" w:cs="Arial"/>
                <w:sz w:val="22"/>
                <w:szCs w:val="22"/>
              </w:rPr>
              <w:t>1</w:t>
            </w:r>
          </w:p>
        </w:tc>
        <w:tc>
          <w:tcPr>
            <w:tcW w:w="2936" w:type="dxa"/>
            <w:gridSpan w:val="2"/>
          </w:tcPr>
          <w:p w:rsidR="0091539C" w:rsidRPr="000E1478" w:rsidRDefault="0091539C" w:rsidP="000273B4">
            <w:pPr>
              <w:jc w:val="both"/>
              <w:rPr>
                <w:rFonts w:ascii="Arial" w:hAnsi="Arial" w:cs="Arial"/>
              </w:rPr>
            </w:pPr>
            <w:r w:rsidRPr="000E1478">
              <w:rPr>
                <w:rFonts w:ascii="Arial" w:hAnsi="Arial" w:cs="Arial"/>
                <w:sz w:val="22"/>
                <w:szCs w:val="22"/>
              </w:rPr>
              <w:t xml:space="preserve">Zapremina 7500 l vode, </w:t>
            </w:r>
          </w:p>
        </w:tc>
      </w:tr>
      <w:tr w:rsidR="0091539C" w:rsidRPr="000D7875" w:rsidTr="000273B4">
        <w:tc>
          <w:tcPr>
            <w:tcW w:w="9704" w:type="dxa"/>
            <w:gridSpan w:val="8"/>
          </w:tcPr>
          <w:p w:rsidR="0091539C" w:rsidRPr="000D7875" w:rsidRDefault="0091539C" w:rsidP="000273B4">
            <w:pPr>
              <w:rPr>
                <w:rFonts w:ascii="Arial" w:hAnsi="Arial" w:cs="Arial"/>
                <w:b/>
              </w:rPr>
            </w:pPr>
          </w:p>
          <w:p w:rsidR="0091539C" w:rsidRPr="000D7875" w:rsidRDefault="0091539C" w:rsidP="000273B4">
            <w:pPr>
              <w:rPr>
                <w:rFonts w:ascii="Arial" w:hAnsi="Arial" w:cs="Arial"/>
                <w:b/>
              </w:rPr>
            </w:pPr>
            <w:r w:rsidRPr="000D7875">
              <w:rPr>
                <w:rFonts w:ascii="Arial" w:hAnsi="Arial" w:cs="Arial"/>
                <w:b/>
                <w:sz w:val="22"/>
                <w:szCs w:val="22"/>
              </w:rPr>
              <w:t xml:space="preserve">II. VATROGASNA CRIJEVA </w:t>
            </w:r>
          </w:p>
          <w:p w:rsidR="0091539C" w:rsidRPr="000D7875" w:rsidRDefault="0091539C" w:rsidP="000273B4">
            <w:pPr>
              <w:rPr>
                <w:rFonts w:ascii="Arial" w:hAnsi="Arial" w:cs="Arial"/>
                <w:b/>
              </w:rPr>
            </w:pPr>
          </w:p>
        </w:tc>
      </w:tr>
      <w:tr w:rsidR="0091539C" w:rsidRPr="000D7875" w:rsidTr="000273B4">
        <w:tc>
          <w:tcPr>
            <w:tcW w:w="648" w:type="dxa"/>
          </w:tcPr>
          <w:p w:rsidR="0091539C" w:rsidRPr="000E1478" w:rsidRDefault="0091539C" w:rsidP="000273B4">
            <w:pPr>
              <w:jc w:val="center"/>
              <w:rPr>
                <w:rFonts w:ascii="Arial" w:hAnsi="Arial" w:cs="Arial"/>
              </w:rPr>
            </w:pPr>
            <w:r w:rsidRPr="000E1478">
              <w:rPr>
                <w:rFonts w:ascii="Arial" w:hAnsi="Arial" w:cs="Arial"/>
                <w:sz w:val="22"/>
                <w:szCs w:val="22"/>
              </w:rPr>
              <w:t>1.</w:t>
            </w:r>
          </w:p>
        </w:tc>
        <w:tc>
          <w:tcPr>
            <w:tcW w:w="3060" w:type="dxa"/>
          </w:tcPr>
          <w:p w:rsidR="0091539C" w:rsidRPr="000E1478" w:rsidRDefault="0091539C" w:rsidP="000273B4">
            <w:pPr>
              <w:rPr>
                <w:rFonts w:ascii="Arial" w:hAnsi="Arial" w:cs="Arial"/>
              </w:rPr>
            </w:pPr>
            <w:r w:rsidRPr="000E1478">
              <w:rPr>
                <w:rFonts w:ascii="Arial" w:hAnsi="Arial" w:cs="Arial"/>
                <w:sz w:val="22"/>
                <w:szCs w:val="22"/>
              </w:rPr>
              <w:t xml:space="preserve">Usisno crijevo Ø 110 mm </w:t>
            </w:r>
          </w:p>
        </w:tc>
        <w:tc>
          <w:tcPr>
            <w:tcW w:w="1440" w:type="dxa"/>
            <w:vAlign w:val="center"/>
          </w:tcPr>
          <w:p w:rsidR="0091539C" w:rsidRPr="000E1478" w:rsidRDefault="0091539C" w:rsidP="000273B4">
            <w:pPr>
              <w:jc w:val="center"/>
              <w:rPr>
                <w:rFonts w:ascii="Arial" w:hAnsi="Arial" w:cs="Arial"/>
              </w:rPr>
            </w:pPr>
            <w:r w:rsidRPr="000E1478">
              <w:rPr>
                <w:rFonts w:ascii="Arial" w:hAnsi="Arial" w:cs="Arial"/>
                <w:sz w:val="22"/>
                <w:szCs w:val="22"/>
              </w:rPr>
              <w:t>š.požari</w:t>
            </w:r>
          </w:p>
        </w:tc>
        <w:tc>
          <w:tcPr>
            <w:tcW w:w="1062" w:type="dxa"/>
            <w:vAlign w:val="center"/>
          </w:tcPr>
          <w:p w:rsidR="0091539C" w:rsidRPr="000E1478" w:rsidRDefault="0091539C" w:rsidP="000273B4">
            <w:pPr>
              <w:jc w:val="center"/>
              <w:rPr>
                <w:rFonts w:ascii="Arial" w:hAnsi="Arial" w:cs="Arial"/>
              </w:rPr>
            </w:pPr>
            <w:r w:rsidRPr="000E1478">
              <w:rPr>
                <w:rFonts w:ascii="Arial" w:hAnsi="Arial" w:cs="Arial"/>
                <w:sz w:val="22"/>
                <w:szCs w:val="22"/>
              </w:rPr>
              <w:t>kom.</w:t>
            </w:r>
          </w:p>
        </w:tc>
        <w:tc>
          <w:tcPr>
            <w:tcW w:w="558" w:type="dxa"/>
            <w:gridSpan w:val="2"/>
            <w:vAlign w:val="center"/>
          </w:tcPr>
          <w:p w:rsidR="0091539C" w:rsidRPr="000E1478" w:rsidRDefault="0091539C" w:rsidP="000273B4">
            <w:pPr>
              <w:jc w:val="center"/>
              <w:rPr>
                <w:rFonts w:ascii="Arial" w:hAnsi="Arial" w:cs="Arial"/>
              </w:rPr>
            </w:pPr>
            <w:r w:rsidRPr="000E1478">
              <w:rPr>
                <w:rFonts w:ascii="Arial" w:hAnsi="Arial" w:cs="Arial"/>
                <w:sz w:val="22"/>
                <w:szCs w:val="22"/>
              </w:rPr>
              <w:t>4</w:t>
            </w:r>
          </w:p>
        </w:tc>
        <w:tc>
          <w:tcPr>
            <w:tcW w:w="2936" w:type="dxa"/>
            <w:gridSpan w:val="2"/>
          </w:tcPr>
          <w:p w:rsidR="0091539C" w:rsidRPr="000D7875" w:rsidRDefault="0091539C" w:rsidP="000273B4">
            <w:pPr>
              <w:jc w:val="center"/>
              <w:rPr>
                <w:rFonts w:ascii="Arial" w:hAnsi="Arial" w:cs="Arial"/>
                <w:b/>
              </w:rPr>
            </w:pPr>
          </w:p>
        </w:tc>
      </w:tr>
      <w:tr w:rsidR="0091539C" w:rsidRPr="000D7875" w:rsidTr="000273B4">
        <w:tc>
          <w:tcPr>
            <w:tcW w:w="648" w:type="dxa"/>
          </w:tcPr>
          <w:p w:rsidR="0091539C" w:rsidRPr="000E1478" w:rsidRDefault="0091539C" w:rsidP="000273B4">
            <w:pPr>
              <w:jc w:val="center"/>
              <w:rPr>
                <w:rFonts w:ascii="Arial" w:hAnsi="Arial" w:cs="Arial"/>
              </w:rPr>
            </w:pPr>
            <w:r w:rsidRPr="000E1478">
              <w:rPr>
                <w:rFonts w:ascii="Arial" w:hAnsi="Arial" w:cs="Arial"/>
                <w:sz w:val="22"/>
                <w:szCs w:val="22"/>
              </w:rPr>
              <w:t>2.</w:t>
            </w:r>
          </w:p>
        </w:tc>
        <w:tc>
          <w:tcPr>
            <w:tcW w:w="3060" w:type="dxa"/>
          </w:tcPr>
          <w:p w:rsidR="0091539C" w:rsidRPr="000E1478" w:rsidRDefault="0091539C" w:rsidP="000273B4">
            <w:pPr>
              <w:rPr>
                <w:rFonts w:ascii="Arial" w:hAnsi="Arial" w:cs="Arial"/>
              </w:rPr>
            </w:pPr>
            <w:r w:rsidRPr="000E1478">
              <w:rPr>
                <w:rFonts w:ascii="Arial" w:hAnsi="Arial" w:cs="Arial"/>
                <w:sz w:val="22"/>
                <w:szCs w:val="22"/>
              </w:rPr>
              <w:t>Potisno crijevo Ø 75  mm</w:t>
            </w:r>
          </w:p>
        </w:tc>
        <w:tc>
          <w:tcPr>
            <w:tcW w:w="1440" w:type="dxa"/>
            <w:vAlign w:val="center"/>
          </w:tcPr>
          <w:p w:rsidR="0091539C" w:rsidRPr="000E1478" w:rsidRDefault="0091539C" w:rsidP="000273B4">
            <w:pPr>
              <w:jc w:val="center"/>
            </w:pPr>
            <w:r w:rsidRPr="000E1478">
              <w:rPr>
                <w:rFonts w:ascii="Arial" w:hAnsi="Arial" w:cs="Arial"/>
                <w:sz w:val="22"/>
                <w:szCs w:val="22"/>
              </w:rPr>
              <w:t>š.požari</w:t>
            </w:r>
          </w:p>
        </w:tc>
        <w:tc>
          <w:tcPr>
            <w:tcW w:w="1062" w:type="dxa"/>
            <w:vAlign w:val="center"/>
          </w:tcPr>
          <w:p w:rsidR="0091539C" w:rsidRPr="000E1478" w:rsidRDefault="0091539C" w:rsidP="000273B4">
            <w:pPr>
              <w:jc w:val="center"/>
              <w:rPr>
                <w:rFonts w:ascii="Arial" w:hAnsi="Arial" w:cs="Arial"/>
              </w:rPr>
            </w:pPr>
            <w:r w:rsidRPr="000E1478">
              <w:rPr>
                <w:rFonts w:ascii="Arial" w:hAnsi="Arial" w:cs="Arial"/>
                <w:sz w:val="22"/>
                <w:szCs w:val="22"/>
              </w:rPr>
              <w:t>kom.</w:t>
            </w:r>
          </w:p>
        </w:tc>
        <w:tc>
          <w:tcPr>
            <w:tcW w:w="558" w:type="dxa"/>
            <w:gridSpan w:val="2"/>
            <w:vAlign w:val="center"/>
          </w:tcPr>
          <w:p w:rsidR="0091539C" w:rsidRPr="000E1478" w:rsidRDefault="0091539C" w:rsidP="000273B4">
            <w:pPr>
              <w:jc w:val="center"/>
              <w:rPr>
                <w:rFonts w:ascii="Arial" w:hAnsi="Arial" w:cs="Arial"/>
              </w:rPr>
            </w:pPr>
            <w:r w:rsidRPr="000E1478">
              <w:rPr>
                <w:rFonts w:ascii="Arial" w:hAnsi="Arial" w:cs="Arial"/>
                <w:sz w:val="22"/>
                <w:szCs w:val="22"/>
              </w:rPr>
              <w:t>6</w:t>
            </w:r>
          </w:p>
        </w:tc>
        <w:tc>
          <w:tcPr>
            <w:tcW w:w="2936" w:type="dxa"/>
            <w:gridSpan w:val="2"/>
          </w:tcPr>
          <w:p w:rsidR="0091539C" w:rsidRPr="000D7875" w:rsidRDefault="0091539C" w:rsidP="000273B4">
            <w:pPr>
              <w:jc w:val="center"/>
              <w:rPr>
                <w:rFonts w:ascii="Arial" w:hAnsi="Arial" w:cs="Arial"/>
                <w:b/>
              </w:rPr>
            </w:pPr>
          </w:p>
        </w:tc>
      </w:tr>
      <w:tr w:rsidR="0091539C" w:rsidRPr="000D7875" w:rsidTr="000273B4">
        <w:tc>
          <w:tcPr>
            <w:tcW w:w="9704" w:type="dxa"/>
            <w:gridSpan w:val="8"/>
          </w:tcPr>
          <w:p w:rsidR="0091539C" w:rsidRPr="000D7875" w:rsidRDefault="0091539C" w:rsidP="000273B4">
            <w:pPr>
              <w:jc w:val="center"/>
              <w:rPr>
                <w:b/>
                <w:sz w:val="32"/>
                <w:szCs w:val="32"/>
              </w:rPr>
            </w:pPr>
          </w:p>
          <w:p w:rsidR="0091539C" w:rsidRPr="000D7875" w:rsidRDefault="0091539C" w:rsidP="000273B4">
            <w:pPr>
              <w:rPr>
                <w:rFonts w:ascii="Arial" w:hAnsi="Arial" w:cs="Arial"/>
                <w:b/>
              </w:rPr>
            </w:pPr>
            <w:r w:rsidRPr="000D7875">
              <w:rPr>
                <w:rFonts w:ascii="Arial" w:hAnsi="Arial" w:cs="Arial"/>
                <w:b/>
                <w:sz w:val="22"/>
                <w:szCs w:val="22"/>
              </w:rPr>
              <w:t>III. VATROGASNE MLAZNICE</w:t>
            </w:r>
          </w:p>
          <w:p w:rsidR="0091539C" w:rsidRPr="000D7875" w:rsidRDefault="0091539C" w:rsidP="000273B4">
            <w:pPr>
              <w:ind w:left="1243"/>
              <w:jc w:val="center"/>
              <w:rPr>
                <w:b/>
                <w:sz w:val="32"/>
                <w:szCs w:val="32"/>
              </w:rPr>
            </w:pPr>
          </w:p>
        </w:tc>
      </w:tr>
      <w:tr w:rsidR="0091539C" w:rsidRPr="000E1478" w:rsidTr="000273B4">
        <w:tc>
          <w:tcPr>
            <w:tcW w:w="648" w:type="dxa"/>
          </w:tcPr>
          <w:p w:rsidR="0091539C" w:rsidRPr="000E1478" w:rsidRDefault="0091539C" w:rsidP="000273B4">
            <w:pPr>
              <w:jc w:val="center"/>
              <w:rPr>
                <w:rFonts w:ascii="Arial" w:hAnsi="Arial" w:cs="Arial"/>
              </w:rPr>
            </w:pPr>
            <w:r w:rsidRPr="000E1478">
              <w:rPr>
                <w:rFonts w:ascii="Arial" w:hAnsi="Arial" w:cs="Arial"/>
                <w:sz w:val="22"/>
                <w:szCs w:val="22"/>
              </w:rPr>
              <w:t>1.</w:t>
            </w:r>
          </w:p>
        </w:tc>
        <w:tc>
          <w:tcPr>
            <w:tcW w:w="3060" w:type="dxa"/>
          </w:tcPr>
          <w:p w:rsidR="0091539C" w:rsidRPr="000E1478" w:rsidRDefault="0091539C" w:rsidP="000273B4">
            <w:pPr>
              <w:rPr>
                <w:rFonts w:ascii="Arial" w:hAnsi="Arial" w:cs="Arial"/>
              </w:rPr>
            </w:pPr>
            <w:r w:rsidRPr="000E1478">
              <w:rPr>
                <w:rFonts w:ascii="Arial" w:hAnsi="Arial" w:cs="Arial"/>
                <w:sz w:val="22"/>
                <w:szCs w:val="22"/>
              </w:rPr>
              <w:t>Mlaznica Ø 52 mm</w:t>
            </w:r>
          </w:p>
        </w:tc>
        <w:tc>
          <w:tcPr>
            <w:tcW w:w="1440" w:type="dxa"/>
          </w:tcPr>
          <w:p w:rsidR="0091539C" w:rsidRPr="000E1478" w:rsidRDefault="0091539C" w:rsidP="000273B4">
            <w:pPr>
              <w:jc w:val="center"/>
              <w:rPr>
                <w:sz w:val="32"/>
                <w:szCs w:val="32"/>
              </w:rPr>
            </w:pPr>
            <w:r w:rsidRPr="000E1478">
              <w:rPr>
                <w:rFonts w:ascii="Arial" w:hAnsi="Arial" w:cs="Arial"/>
                <w:sz w:val="22"/>
                <w:szCs w:val="22"/>
              </w:rPr>
              <w:t>š.požari</w:t>
            </w:r>
          </w:p>
        </w:tc>
        <w:tc>
          <w:tcPr>
            <w:tcW w:w="1062" w:type="dxa"/>
          </w:tcPr>
          <w:p w:rsidR="0091539C" w:rsidRPr="000E1478" w:rsidRDefault="0091539C" w:rsidP="000273B4">
            <w:pPr>
              <w:jc w:val="center"/>
              <w:rPr>
                <w:rFonts w:ascii="Arial" w:hAnsi="Arial" w:cs="Arial"/>
              </w:rPr>
            </w:pPr>
            <w:r w:rsidRPr="000E1478">
              <w:rPr>
                <w:rFonts w:ascii="Arial" w:hAnsi="Arial" w:cs="Arial"/>
                <w:sz w:val="22"/>
                <w:szCs w:val="22"/>
              </w:rPr>
              <w:t>kom.</w:t>
            </w:r>
          </w:p>
        </w:tc>
        <w:tc>
          <w:tcPr>
            <w:tcW w:w="558" w:type="dxa"/>
            <w:gridSpan w:val="2"/>
          </w:tcPr>
          <w:p w:rsidR="0091539C" w:rsidRPr="000E1478" w:rsidRDefault="0091539C" w:rsidP="000273B4">
            <w:pPr>
              <w:jc w:val="center"/>
              <w:rPr>
                <w:rFonts w:ascii="Arial" w:hAnsi="Arial" w:cs="Arial"/>
              </w:rPr>
            </w:pPr>
            <w:r w:rsidRPr="000E1478">
              <w:rPr>
                <w:rFonts w:ascii="Arial" w:hAnsi="Arial" w:cs="Arial"/>
                <w:sz w:val="22"/>
                <w:szCs w:val="22"/>
              </w:rPr>
              <w:t>10</w:t>
            </w:r>
          </w:p>
        </w:tc>
        <w:tc>
          <w:tcPr>
            <w:tcW w:w="2936" w:type="dxa"/>
            <w:gridSpan w:val="2"/>
          </w:tcPr>
          <w:p w:rsidR="0091539C" w:rsidRPr="000E1478" w:rsidRDefault="0091539C" w:rsidP="000273B4">
            <w:pPr>
              <w:jc w:val="center"/>
              <w:rPr>
                <w:sz w:val="32"/>
                <w:szCs w:val="32"/>
              </w:rPr>
            </w:pPr>
          </w:p>
        </w:tc>
      </w:tr>
      <w:tr w:rsidR="0091539C" w:rsidRPr="000D7875" w:rsidTr="000273B4">
        <w:tc>
          <w:tcPr>
            <w:tcW w:w="9704" w:type="dxa"/>
            <w:gridSpan w:val="8"/>
          </w:tcPr>
          <w:p w:rsidR="0091539C" w:rsidRPr="000D7875" w:rsidRDefault="0091539C" w:rsidP="000273B4">
            <w:pPr>
              <w:jc w:val="center"/>
              <w:rPr>
                <w:rFonts w:ascii="Arial" w:hAnsi="Arial" w:cs="Arial"/>
                <w:b/>
              </w:rPr>
            </w:pPr>
          </w:p>
          <w:p w:rsidR="0091539C" w:rsidRPr="000D7875" w:rsidRDefault="0091539C" w:rsidP="000273B4">
            <w:pPr>
              <w:rPr>
                <w:rFonts w:ascii="Arial" w:hAnsi="Arial" w:cs="Arial"/>
                <w:b/>
              </w:rPr>
            </w:pPr>
            <w:r w:rsidRPr="000D7875">
              <w:rPr>
                <w:rFonts w:ascii="Arial" w:hAnsi="Arial" w:cs="Arial"/>
                <w:b/>
                <w:sz w:val="22"/>
                <w:szCs w:val="22"/>
              </w:rPr>
              <w:t>IV. VATROGASNI APARATI</w:t>
            </w:r>
          </w:p>
          <w:p w:rsidR="0091539C" w:rsidRPr="000D7875" w:rsidRDefault="0091539C" w:rsidP="000273B4">
            <w:pPr>
              <w:jc w:val="center"/>
              <w:rPr>
                <w:rFonts w:ascii="Arial" w:hAnsi="Arial" w:cs="Arial"/>
                <w:b/>
              </w:rPr>
            </w:pPr>
          </w:p>
        </w:tc>
      </w:tr>
      <w:tr w:rsidR="0091539C" w:rsidRPr="000E1478" w:rsidTr="000273B4">
        <w:tc>
          <w:tcPr>
            <w:tcW w:w="648" w:type="dxa"/>
          </w:tcPr>
          <w:p w:rsidR="0091539C" w:rsidRPr="000E1478" w:rsidRDefault="0091539C" w:rsidP="000273B4">
            <w:pPr>
              <w:jc w:val="center"/>
              <w:rPr>
                <w:rFonts w:ascii="Arial" w:hAnsi="Arial" w:cs="Arial"/>
              </w:rPr>
            </w:pPr>
            <w:r w:rsidRPr="000E1478">
              <w:rPr>
                <w:rFonts w:ascii="Arial" w:hAnsi="Arial" w:cs="Arial"/>
                <w:sz w:val="22"/>
                <w:szCs w:val="22"/>
              </w:rPr>
              <w:t>1.</w:t>
            </w:r>
          </w:p>
        </w:tc>
        <w:tc>
          <w:tcPr>
            <w:tcW w:w="3060" w:type="dxa"/>
          </w:tcPr>
          <w:p w:rsidR="0091539C" w:rsidRPr="000E1478" w:rsidRDefault="0091539C" w:rsidP="000273B4">
            <w:pPr>
              <w:rPr>
                <w:rFonts w:ascii="Arial" w:hAnsi="Arial" w:cs="Arial"/>
              </w:rPr>
            </w:pPr>
            <w:r w:rsidRPr="000E1478">
              <w:rPr>
                <w:rFonts w:ascii="Arial" w:hAnsi="Arial" w:cs="Arial"/>
                <w:sz w:val="22"/>
                <w:szCs w:val="22"/>
              </w:rPr>
              <w:t>PP aparat S-9</w:t>
            </w:r>
          </w:p>
        </w:tc>
        <w:tc>
          <w:tcPr>
            <w:tcW w:w="1440" w:type="dxa"/>
          </w:tcPr>
          <w:p w:rsidR="0091539C" w:rsidRPr="000E1478" w:rsidRDefault="0091539C" w:rsidP="000273B4">
            <w:pPr>
              <w:jc w:val="center"/>
              <w:rPr>
                <w:sz w:val="32"/>
                <w:szCs w:val="32"/>
              </w:rPr>
            </w:pPr>
          </w:p>
        </w:tc>
        <w:tc>
          <w:tcPr>
            <w:tcW w:w="1062" w:type="dxa"/>
          </w:tcPr>
          <w:p w:rsidR="0091539C" w:rsidRPr="000E1478" w:rsidRDefault="0091539C" w:rsidP="000273B4">
            <w:pPr>
              <w:jc w:val="center"/>
              <w:rPr>
                <w:rFonts w:ascii="Arial" w:hAnsi="Arial" w:cs="Arial"/>
              </w:rPr>
            </w:pPr>
            <w:r w:rsidRPr="000E1478">
              <w:rPr>
                <w:rFonts w:ascii="Arial" w:hAnsi="Arial" w:cs="Arial"/>
                <w:sz w:val="22"/>
                <w:szCs w:val="22"/>
              </w:rPr>
              <w:t>kom</w:t>
            </w:r>
          </w:p>
        </w:tc>
        <w:tc>
          <w:tcPr>
            <w:tcW w:w="558" w:type="dxa"/>
            <w:gridSpan w:val="2"/>
          </w:tcPr>
          <w:p w:rsidR="0091539C" w:rsidRPr="000E1478" w:rsidRDefault="0091539C" w:rsidP="000273B4">
            <w:pPr>
              <w:jc w:val="center"/>
              <w:rPr>
                <w:rFonts w:ascii="Arial" w:hAnsi="Arial" w:cs="Arial"/>
              </w:rPr>
            </w:pPr>
            <w:r w:rsidRPr="000E1478">
              <w:rPr>
                <w:rFonts w:ascii="Arial" w:hAnsi="Arial" w:cs="Arial"/>
                <w:sz w:val="22"/>
                <w:szCs w:val="22"/>
              </w:rPr>
              <w:t>40</w:t>
            </w:r>
          </w:p>
        </w:tc>
        <w:tc>
          <w:tcPr>
            <w:tcW w:w="2936" w:type="dxa"/>
            <w:gridSpan w:val="2"/>
          </w:tcPr>
          <w:p w:rsidR="0091539C" w:rsidRPr="000E1478" w:rsidRDefault="0091539C" w:rsidP="000273B4">
            <w:pPr>
              <w:jc w:val="center"/>
              <w:rPr>
                <w:rFonts w:ascii="Arial" w:hAnsi="Arial" w:cs="Arial"/>
              </w:rPr>
            </w:pPr>
            <w:r w:rsidRPr="000E1478">
              <w:rPr>
                <w:rFonts w:ascii="Arial" w:hAnsi="Arial" w:cs="Arial"/>
                <w:sz w:val="22"/>
                <w:szCs w:val="22"/>
              </w:rPr>
              <w:t>univerzalni</w:t>
            </w:r>
          </w:p>
        </w:tc>
      </w:tr>
      <w:tr w:rsidR="0091539C" w:rsidRPr="000E1478" w:rsidTr="000273B4">
        <w:tc>
          <w:tcPr>
            <w:tcW w:w="648" w:type="dxa"/>
          </w:tcPr>
          <w:p w:rsidR="0091539C" w:rsidRPr="000E1478" w:rsidRDefault="0091539C" w:rsidP="000273B4">
            <w:pPr>
              <w:jc w:val="center"/>
              <w:rPr>
                <w:rFonts w:ascii="Arial" w:hAnsi="Arial" w:cs="Arial"/>
              </w:rPr>
            </w:pPr>
            <w:r w:rsidRPr="000E1478">
              <w:rPr>
                <w:rFonts w:ascii="Arial" w:hAnsi="Arial" w:cs="Arial"/>
                <w:sz w:val="22"/>
                <w:szCs w:val="22"/>
              </w:rPr>
              <w:t>2.</w:t>
            </w:r>
          </w:p>
        </w:tc>
        <w:tc>
          <w:tcPr>
            <w:tcW w:w="3060" w:type="dxa"/>
          </w:tcPr>
          <w:p w:rsidR="0091539C" w:rsidRPr="000E1478" w:rsidRDefault="0091539C" w:rsidP="000273B4">
            <w:pPr>
              <w:rPr>
                <w:rFonts w:ascii="Arial" w:hAnsi="Arial" w:cs="Arial"/>
              </w:rPr>
            </w:pPr>
            <w:r w:rsidRPr="000E1478">
              <w:rPr>
                <w:rFonts w:ascii="Arial" w:hAnsi="Arial" w:cs="Arial"/>
                <w:sz w:val="22"/>
                <w:szCs w:val="22"/>
              </w:rPr>
              <w:t>PP aparat S-50</w:t>
            </w:r>
          </w:p>
        </w:tc>
        <w:tc>
          <w:tcPr>
            <w:tcW w:w="1440" w:type="dxa"/>
          </w:tcPr>
          <w:p w:rsidR="0091539C" w:rsidRPr="000E1478" w:rsidRDefault="0091539C" w:rsidP="000273B4">
            <w:pPr>
              <w:jc w:val="center"/>
              <w:rPr>
                <w:sz w:val="32"/>
                <w:szCs w:val="32"/>
              </w:rPr>
            </w:pPr>
          </w:p>
        </w:tc>
        <w:tc>
          <w:tcPr>
            <w:tcW w:w="1062" w:type="dxa"/>
          </w:tcPr>
          <w:p w:rsidR="0091539C" w:rsidRPr="000E1478" w:rsidRDefault="0091539C" w:rsidP="000273B4">
            <w:pPr>
              <w:jc w:val="center"/>
              <w:rPr>
                <w:rFonts w:ascii="Arial" w:hAnsi="Arial" w:cs="Arial"/>
              </w:rPr>
            </w:pPr>
            <w:r w:rsidRPr="000E1478">
              <w:rPr>
                <w:rFonts w:ascii="Arial" w:hAnsi="Arial" w:cs="Arial"/>
                <w:sz w:val="22"/>
                <w:szCs w:val="22"/>
              </w:rPr>
              <w:t>kom</w:t>
            </w:r>
          </w:p>
        </w:tc>
        <w:tc>
          <w:tcPr>
            <w:tcW w:w="558" w:type="dxa"/>
            <w:gridSpan w:val="2"/>
          </w:tcPr>
          <w:p w:rsidR="0091539C" w:rsidRPr="000E1478" w:rsidRDefault="0091539C" w:rsidP="000273B4">
            <w:pPr>
              <w:jc w:val="center"/>
              <w:rPr>
                <w:rFonts w:ascii="Arial" w:hAnsi="Arial" w:cs="Arial"/>
              </w:rPr>
            </w:pPr>
            <w:r w:rsidRPr="000E1478">
              <w:rPr>
                <w:rFonts w:ascii="Arial" w:hAnsi="Arial" w:cs="Arial"/>
                <w:sz w:val="22"/>
                <w:szCs w:val="22"/>
              </w:rPr>
              <w:t>5</w:t>
            </w:r>
          </w:p>
        </w:tc>
        <w:tc>
          <w:tcPr>
            <w:tcW w:w="2936" w:type="dxa"/>
            <w:gridSpan w:val="2"/>
          </w:tcPr>
          <w:p w:rsidR="0091539C" w:rsidRPr="000E1478" w:rsidRDefault="0091539C" w:rsidP="000273B4">
            <w:pPr>
              <w:jc w:val="center"/>
              <w:rPr>
                <w:rFonts w:ascii="Arial" w:hAnsi="Arial" w:cs="Arial"/>
              </w:rPr>
            </w:pPr>
            <w:r w:rsidRPr="000E1478">
              <w:rPr>
                <w:rFonts w:ascii="Arial" w:hAnsi="Arial" w:cs="Arial"/>
                <w:sz w:val="22"/>
                <w:szCs w:val="22"/>
              </w:rPr>
              <w:t>univerzalni</w:t>
            </w:r>
          </w:p>
        </w:tc>
      </w:tr>
      <w:tr w:rsidR="0091539C" w:rsidRPr="000E1478" w:rsidTr="000273B4">
        <w:tc>
          <w:tcPr>
            <w:tcW w:w="648" w:type="dxa"/>
          </w:tcPr>
          <w:p w:rsidR="0091539C" w:rsidRPr="000E1478" w:rsidRDefault="0091539C" w:rsidP="000273B4">
            <w:pPr>
              <w:jc w:val="center"/>
              <w:rPr>
                <w:rFonts w:ascii="Arial" w:hAnsi="Arial" w:cs="Arial"/>
              </w:rPr>
            </w:pPr>
            <w:r w:rsidRPr="000E1478">
              <w:rPr>
                <w:rFonts w:ascii="Arial" w:hAnsi="Arial" w:cs="Arial"/>
                <w:sz w:val="22"/>
                <w:szCs w:val="22"/>
              </w:rPr>
              <w:t>3.</w:t>
            </w:r>
          </w:p>
        </w:tc>
        <w:tc>
          <w:tcPr>
            <w:tcW w:w="3060" w:type="dxa"/>
          </w:tcPr>
          <w:p w:rsidR="0091539C" w:rsidRPr="000E1478" w:rsidRDefault="0091539C" w:rsidP="000273B4">
            <w:pPr>
              <w:rPr>
                <w:rFonts w:ascii="Arial" w:hAnsi="Arial" w:cs="Arial"/>
              </w:rPr>
            </w:pPr>
            <w:r w:rsidRPr="000E1478">
              <w:rPr>
                <w:rFonts w:ascii="Arial" w:hAnsi="Arial" w:cs="Arial"/>
                <w:sz w:val="22"/>
                <w:szCs w:val="22"/>
              </w:rPr>
              <w:t>PP aparat CO 2-5</w:t>
            </w:r>
          </w:p>
        </w:tc>
        <w:tc>
          <w:tcPr>
            <w:tcW w:w="1440" w:type="dxa"/>
          </w:tcPr>
          <w:p w:rsidR="0091539C" w:rsidRPr="000E1478" w:rsidRDefault="0091539C" w:rsidP="000273B4">
            <w:pPr>
              <w:rPr>
                <w:rFonts w:ascii="Arial Narrow" w:hAnsi="Arial Narrow"/>
              </w:rPr>
            </w:pPr>
            <w:r w:rsidRPr="000E1478">
              <w:rPr>
                <w:rFonts w:ascii="Arial Narrow" w:hAnsi="Arial Narrow"/>
                <w:sz w:val="22"/>
                <w:szCs w:val="22"/>
              </w:rPr>
              <w:t xml:space="preserve">gašenje požara  el. instalacija </w:t>
            </w:r>
          </w:p>
        </w:tc>
        <w:tc>
          <w:tcPr>
            <w:tcW w:w="1062" w:type="dxa"/>
          </w:tcPr>
          <w:p w:rsidR="0091539C" w:rsidRPr="000E1478" w:rsidRDefault="0091539C" w:rsidP="000273B4">
            <w:pPr>
              <w:jc w:val="center"/>
              <w:rPr>
                <w:rFonts w:ascii="Arial" w:hAnsi="Arial" w:cs="Arial"/>
              </w:rPr>
            </w:pPr>
            <w:r w:rsidRPr="000E1478">
              <w:rPr>
                <w:rFonts w:ascii="Arial" w:hAnsi="Arial" w:cs="Arial"/>
                <w:sz w:val="22"/>
                <w:szCs w:val="22"/>
              </w:rPr>
              <w:t>kom</w:t>
            </w:r>
          </w:p>
        </w:tc>
        <w:tc>
          <w:tcPr>
            <w:tcW w:w="558" w:type="dxa"/>
            <w:gridSpan w:val="2"/>
          </w:tcPr>
          <w:p w:rsidR="0091539C" w:rsidRPr="000E1478" w:rsidRDefault="0091539C" w:rsidP="000273B4">
            <w:pPr>
              <w:jc w:val="center"/>
              <w:rPr>
                <w:rFonts w:ascii="Arial" w:hAnsi="Arial" w:cs="Arial"/>
              </w:rPr>
            </w:pPr>
            <w:r w:rsidRPr="000E1478">
              <w:rPr>
                <w:rFonts w:ascii="Arial" w:hAnsi="Arial" w:cs="Arial"/>
                <w:sz w:val="22"/>
                <w:szCs w:val="22"/>
              </w:rPr>
              <w:t>7</w:t>
            </w:r>
          </w:p>
        </w:tc>
        <w:tc>
          <w:tcPr>
            <w:tcW w:w="2936" w:type="dxa"/>
            <w:gridSpan w:val="2"/>
          </w:tcPr>
          <w:p w:rsidR="0091539C" w:rsidRPr="000E1478" w:rsidRDefault="0091539C" w:rsidP="000273B4">
            <w:pPr>
              <w:jc w:val="center"/>
              <w:rPr>
                <w:rFonts w:ascii="Arial" w:hAnsi="Arial" w:cs="Arial"/>
              </w:rPr>
            </w:pPr>
          </w:p>
        </w:tc>
      </w:tr>
      <w:tr w:rsidR="0091539C" w:rsidRPr="000E1478" w:rsidTr="000273B4">
        <w:tc>
          <w:tcPr>
            <w:tcW w:w="648" w:type="dxa"/>
          </w:tcPr>
          <w:p w:rsidR="0091539C" w:rsidRPr="000E1478" w:rsidRDefault="0091539C" w:rsidP="000273B4">
            <w:pPr>
              <w:jc w:val="center"/>
              <w:rPr>
                <w:rFonts w:ascii="Arial" w:hAnsi="Arial" w:cs="Arial"/>
              </w:rPr>
            </w:pPr>
            <w:r w:rsidRPr="000E1478">
              <w:rPr>
                <w:rFonts w:ascii="Arial" w:hAnsi="Arial" w:cs="Arial"/>
                <w:sz w:val="22"/>
                <w:szCs w:val="22"/>
              </w:rPr>
              <w:t>4.</w:t>
            </w:r>
          </w:p>
        </w:tc>
        <w:tc>
          <w:tcPr>
            <w:tcW w:w="3060" w:type="dxa"/>
          </w:tcPr>
          <w:p w:rsidR="0091539C" w:rsidRPr="000E1478" w:rsidRDefault="0091539C" w:rsidP="000273B4">
            <w:pPr>
              <w:rPr>
                <w:rFonts w:ascii="Arial" w:hAnsi="Arial" w:cs="Arial"/>
              </w:rPr>
            </w:pPr>
            <w:r w:rsidRPr="000E1478">
              <w:rPr>
                <w:rFonts w:ascii="Arial" w:hAnsi="Arial" w:cs="Arial"/>
                <w:sz w:val="22"/>
                <w:szCs w:val="22"/>
              </w:rPr>
              <w:t>PP aparat CO 2-10</w:t>
            </w:r>
          </w:p>
        </w:tc>
        <w:tc>
          <w:tcPr>
            <w:tcW w:w="1440" w:type="dxa"/>
          </w:tcPr>
          <w:p w:rsidR="0091539C" w:rsidRPr="000E1478" w:rsidRDefault="0091539C" w:rsidP="000273B4">
            <w:pPr>
              <w:rPr>
                <w:rFonts w:ascii="Arial Narrow" w:hAnsi="Arial Narrow"/>
              </w:rPr>
            </w:pPr>
            <w:r w:rsidRPr="000E1478">
              <w:rPr>
                <w:rFonts w:ascii="Arial Narrow" w:hAnsi="Arial Narrow"/>
                <w:sz w:val="22"/>
                <w:szCs w:val="22"/>
              </w:rPr>
              <w:t xml:space="preserve">gašenje požara  el. instalacija </w:t>
            </w:r>
          </w:p>
        </w:tc>
        <w:tc>
          <w:tcPr>
            <w:tcW w:w="1062" w:type="dxa"/>
          </w:tcPr>
          <w:p w:rsidR="0091539C" w:rsidRPr="000E1478" w:rsidRDefault="0091539C" w:rsidP="000273B4">
            <w:pPr>
              <w:jc w:val="center"/>
              <w:rPr>
                <w:rFonts w:ascii="Arial" w:hAnsi="Arial" w:cs="Arial"/>
              </w:rPr>
            </w:pPr>
            <w:r w:rsidRPr="000E1478">
              <w:rPr>
                <w:rFonts w:ascii="Arial" w:hAnsi="Arial" w:cs="Arial"/>
                <w:sz w:val="22"/>
                <w:szCs w:val="22"/>
              </w:rPr>
              <w:t>kom</w:t>
            </w:r>
          </w:p>
        </w:tc>
        <w:tc>
          <w:tcPr>
            <w:tcW w:w="558" w:type="dxa"/>
            <w:gridSpan w:val="2"/>
          </w:tcPr>
          <w:p w:rsidR="0091539C" w:rsidRPr="000E1478" w:rsidRDefault="0091539C" w:rsidP="000273B4">
            <w:pPr>
              <w:jc w:val="center"/>
              <w:rPr>
                <w:rFonts w:ascii="Arial" w:hAnsi="Arial" w:cs="Arial"/>
              </w:rPr>
            </w:pPr>
            <w:r w:rsidRPr="000E1478">
              <w:rPr>
                <w:rFonts w:ascii="Arial" w:hAnsi="Arial" w:cs="Arial"/>
                <w:sz w:val="22"/>
                <w:szCs w:val="22"/>
              </w:rPr>
              <w:t>5</w:t>
            </w:r>
          </w:p>
        </w:tc>
        <w:tc>
          <w:tcPr>
            <w:tcW w:w="2936" w:type="dxa"/>
            <w:gridSpan w:val="2"/>
          </w:tcPr>
          <w:p w:rsidR="0091539C" w:rsidRPr="000E1478" w:rsidRDefault="0091539C" w:rsidP="000273B4">
            <w:pPr>
              <w:jc w:val="center"/>
              <w:rPr>
                <w:rFonts w:ascii="Arial" w:hAnsi="Arial" w:cs="Arial"/>
              </w:rPr>
            </w:pPr>
          </w:p>
        </w:tc>
      </w:tr>
      <w:tr w:rsidR="0091539C" w:rsidRPr="000D7875" w:rsidTr="000273B4">
        <w:tc>
          <w:tcPr>
            <w:tcW w:w="9704" w:type="dxa"/>
            <w:gridSpan w:val="8"/>
          </w:tcPr>
          <w:p w:rsidR="0091539C" w:rsidRPr="000D7875" w:rsidRDefault="0091539C" w:rsidP="000273B4">
            <w:pPr>
              <w:jc w:val="center"/>
              <w:rPr>
                <w:rFonts w:ascii="Arial" w:hAnsi="Arial" w:cs="Arial"/>
                <w:b/>
                <w:lang w:val="pl-PL"/>
              </w:rPr>
            </w:pPr>
          </w:p>
          <w:p w:rsidR="0091539C" w:rsidRPr="000D7875" w:rsidRDefault="0091539C" w:rsidP="000273B4">
            <w:pPr>
              <w:jc w:val="center"/>
              <w:rPr>
                <w:rFonts w:ascii="Arial" w:hAnsi="Arial" w:cs="Arial"/>
                <w:b/>
                <w:lang w:val="pl-PL"/>
              </w:rPr>
            </w:pPr>
            <w:r w:rsidRPr="000D7875">
              <w:rPr>
                <w:rFonts w:ascii="Arial" w:hAnsi="Arial" w:cs="Arial"/>
                <w:b/>
                <w:sz w:val="22"/>
                <w:szCs w:val="22"/>
                <w:lang w:val="pl-PL"/>
              </w:rPr>
              <w:t>V POMOĆNA OPREMA I SREDSTVA ZA GAŠENJE POŽARA</w:t>
            </w:r>
          </w:p>
          <w:p w:rsidR="0091539C" w:rsidRPr="000D7875" w:rsidRDefault="0091539C" w:rsidP="000273B4">
            <w:pPr>
              <w:jc w:val="center"/>
              <w:rPr>
                <w:rFonts w:ascii="Arial" w:hAnsi="Arial" w:cs="Arial"/>
                <w:b/>
                <w:lang w:val="pl-PL"/>
              </w:rPr>
            </w:pPr>
          </w:p>
        </w:tc>
      </w:tr>
      <w:tr w:rsidR="0091539C" w:rsidRPr="000D7875" w:rsidTr="000273B4">
        <w:tc>
          <w:tcPr>
            <w:tcW w:w="648" w:type="dxa"/>
          </w:tcPr>
          <w:p w:rsidR="0091539C" w:rsidRPr="000E1478" w:rsidRDefault="0091539C" w:rsidP="000273B4">
            <w:pPr>
              <w:jc w:val="center"/>
              <w:rPr>
                <w:rFonts w:ascii="Arial" w:hAnsi="Arial" w:cs="Arial"/>
              </w:rPr>
            </w:pPr>
            <w:r w:rsidRPr="000E1478">
              <w:rPr>
                <w:rFonts w:ascii="Arial" w:hAnsi="Arial" w:cs="Arial"/>
                <w:sz w:val="22"/>
                <w:szCs w:val="22"/>
              </w:rPr>
              <w:t>1.</w:t>
            </w:r>
          </w:p>
        </w:tc>
        <w:tc>
          <w:tcPr>
            <w:tcW w:w="3060" w:type="dxa"/>
          </w:tcPr>
          <w:p w:rsidR="0091539C" w:rsidRPr="000E1478" w:rsidRDefault="0091539C" w:rsidP="000273B4">
            <w:pPr>
              <w:rPr>
                <w:rFonts w:ascii="Arial" w:hAnsi="Arial" w:cs="Arial"/>
                <w:lang w:val="pl-PL"/>
              </w:rPr>
            </w:pPr>
            <w:r w:rsidRPr="000E1478">
              <w:rPr>
                <w:rFonts w:ascii="Arial" w:hAnsi="Arial" w:cs="Arial"/>
                <w:sz w:val="22"/>
                <w:szCs w:val="22"/>
                <w:lang w:val="pl-PL"/>
              </w:rPr>
              <w:t>Metalne metle za gašenje požara</w:t>
            </w:r>
          </w:p>
        </w:tc>
        <w:tc>
          <w:tcPr>
            <w:tcW w:w="1440" w:type="dxa"/>
          </w:tcPr>
          <w:p w:rsidR="0091539C" w:rsidRPr="000E1478" w:rsidRDefault="0091539C" w:rsidP="000273B4">
            <w:pPr>
              <w:jc w:val="center"/>
              <w:rPr>
                <w:rFonts w:ascii="Arial" w:hAnsi="Arial" w:cs="Arial"/>
              </w:rPr>
            </w:pPr>
            <w:r w:rsidRPr="000E1478">
              <w:rPr>
                <w:rFonts w:ascii="Arial" w:hAnsi="Arial" w:cs="Arial"/>
                <w:sz w:val="22"/>
                <w:szCs w:val="22"/>
              </w:rPr>
              <w:t>š. Požar</w:t>
            </w:r>
          </w:p>
        </w:tc>
        <w:tc>
          <w:tcPr>
            <w:tcW w:w="1062" w:type="dxa"/>
          </w:tcPr>
          <w:p w:rsidR="0091539C" w:rsidRPr="000E1478" w:rsidRDefault="0091539C" w:rsidP="000273B4">
            <w:pPr>
              <w:jc w:val="center"/>
              <w:rPr>
                <w:rFonts w:ascii="Arial" w:hAnsi="Arial" w:cs="Arial"/>
              </w:rPr>
            </w:pPr>
            <w:r w:rsidRPr="000E1478">
              <w:rPr>
                <w:rFonts w:ascii="Arial" w:hAnsi="Arial" w:cs="Arial"/>
                <w:sz w:val="22"/>
                <w:szCs w:val="22"/>
              </w:rPr>
              <w:t>kom</w:t>
            </w:r>
          </w:p>
        </w:tc>
        <w:tc>
          <w:tcPr>
            <w:tcW w:w="558" w:type="dxa"/>
            <w:gridSpan w:val="2"/>
          </w:tcPr>
          <w:p w:rsidR="0091539C" w:rsidRPr="000E1478" w:rsidRDefault="0091539C" w:rsidP="000273B4">
            <w:pPr>
              <w:jc w:val="center"/>
              <w:rPr>
                <w:rFonts w:ascii="Arial" w:hAnsi="Arial" w:cs="Arial"/>
              </w:rPr>
            </w:pPr>
            <w:r w:rsidRPr="000E1478">
              <w:rPr>
                <w:rFonts w:ascii="Arial" w:hAnsi="Arial" w:cs="Arial"/>
                <w:sz w:val="22"/>
                <w:szCs w:val="22"/>
              </w:rPr>
              <w:t>10</w:t>
            </w:r>
          </w:p>
        </w:tc>
        <w:tc>
          <w:tcPr>
            <w:tcW w:w="2936" w:type="dxa"/>
            <w:gridSpan w:val="2"/>
          </w:tcPr>
          <w:p w:rsidR="0091539C" w:rsidRPr="000D7875" w:rsidRDefault="0091539C" w:rsidP="000273B4">
            <w:pPr>
              <w:jc w:val="center"/>
              <w:rPr>
                <w:rFonts w:ascii="Arial" w:hAnsi="Arial" w:cs="Arial"/>
                <w:b/>
              </w:rPr>
            </w:pPr>
          </w:p>
        </w:tc>
      </w:tr>
      <w:tr w:rsidR="0091539C" w:rsidRPr="000D7875" w:rsidTr="000273B4">
        <w:tc>
          <w:tcPr>
            <w:tcW w:w="648" w:type="dxa"/>
          </w:tcPr>
          <w:p w:rsidR="0091539C" w:rsidRPr="000E1478" w:rsidRDefault="0091539C" w:rsidP="000273B4">
            <w:pPr>
              <w:jc w:val="center"/>
              <w:rPr>
                <w:rFonts w:ascii="Arial" w:hAnsi="Arial" w:cs="Arial"/>
              </w:rPr>
            </w:pPr>
            <w:r w:rsidRPr="000E1478">
              <w:rPr>
                <w:rFonts w:ascii="Arial" w:hAnsi="Arial" w:cs="Arial"/>
                <w:sz w:val="22"/>
                <w:szCs w:val="22"/>
              </w:rPr>
              <w:t>2.</w:t>
            </w:r>
          </w:p>
        </w:tc>
        <w:tc>
          <w:tcPr>
            <w:tcW w:w="3060" w:type="dxa"/>
          </w:tcPr>
          <w:p w:rsidR="0091539C" w:rsidRPr="000E1478" w:rsidRDefault="0091539C" w:rsidP="000273B4">
            <w:pPr>
              <w:rPr>
                <w:rFonts w:ascii="Arial" w:hAnsi="Arial" w:cs="Arial"/>
              </w:rPr>
            </w:pPr>
            <w:r w:rsidRPr="000E1478">
              <w:rPr>
                <w:rFonts w:ascii="Arial" w:hAnsi="Arial" w:cs="Arial"/>
                <w:sz w:val="22"/>
                <w:szCs w:val="22"/>
              </w:rPr>
              <w:t>Naprtnjače</w:t>
            </w:r>
          </w:p>
        </w:tc>
        <w:tc>
          <w:tcPr>
            <w:tcW w:w="1440" w:type="dxa"/>
          </w:tcPr>
          <w:p w:rsidR="0091539C" w:rsidRPr="000E1478" w:rsidRDefault="0091539C" w:rsidP="000273B4">
            <w:pPr>
              <w:jc w:val="center"/>
              <w:rPr>
                <w:rFonts w:ascii="Arial" w:hAnsi="Arial" w:cs="Arial"/>
              </w:rPr>
            </w:pPr>
            <w:r w:rsidRPr="000E1478">
              <w:rPr>
                <w:rFonts w:ascii="Arial" w:hAnsi="Arial" w:cs="Arial"/>
                <w:sz w:val="22"/>
                <w:szCs w:val="22"/>
              </w:rPr>
              <w:t>š. Požar</w:t>
            </w:r>
          </w:p>
        </w:tc>
        <w:tc>
          <w:tcPr>
            <w:tcW w:w="1062" w:type="dxa"/>
          </w:tcPr>
          <w:p w:rsidR="0091539C" w:rsidRPr="000E1478" w:rsidRDefault="0091539C" w:rsidP="000273B4">
            <w:pPr>
              <w:jc w:val="center"/>
              <w:rPr>
                <w:rFonts w:ascii="Arial" w:hAnsi="Arial" w:cs="Arial"/>
              </w:rPr>
            </w:pPr>
            <w:r w:rsidRPr="000E1478">
              <w:rPr>
                <w:rFonts w:ascii="Arial" w:hAnsi="Arial" w:cs="Arial"/>
                <w:sz w:val="22"/>
                <w:szCs w:val="22"/>
              </w:rPr>
              <w:t>kom</w:t>
            </w:r>
          </w:p>
        </w:tc>
        <w:tc>
          <w:tcPr>
            <w:tcW w:w="558" w:type="dxa"/>
            <w:gridSpan w:val="2"/>
          </w:tcPr>
          <w:p w:rsidR="0091539C" w:rsidRPr="000E1478" w:rsidRDefault="0091539C" w:rsidP="000273B4">
            <w:pPr>
              <w:jc w:val="center"/>
              <w:rPr>
                <w:rFonts w:ascii="Arial" w:hAnsi="Arial" w:cs="Arial"/>
              </w:rPr>
            </w:pPr>
            <w:r w:rsidRPr="000E1478">
              <w:rPr>
                <w:rFonts w:ascii="Arial" w:hAnsi="Arial" w:cs="Arial"/>
                <w:sz w:val="22"/>
                <w:szCs w:val="22"/>
              </w:rPr>
              <w:t>7</w:t>
            </w:r>
          </w:p>
        </w:tc>
        <w:tc>
          <w:tcPr>
            <w:tcW w:w="2936" w:type="dxa"/>
            <w:gridSpan w:val="2"/>
          </w:tcPr>
          <w:p w:rsidR="0091539C" w:rsidRPr="000D7875" w:rsidRDefault="0091539C" w:rsidP="000273B4">
            <w:pPr>
              <w:jc w:val="center"/>
              <w:rPr>
                <w:rFonts w:ascii="Arial" w:hAnsi="Arial" w:cs="Arial"/>
                <w:b/>
              </w:rPr>
            </w:pPr>
          </w:p>
          <w:p w:rsidR="0091539C" w:rsidRPr="000D7875" w:rsidRDefault="0091539C" w:rsidP="000273B4">
            <w:pPr>
              <w:jc w:val="center"/>
              <w:rPr>
                <w:rFonts w:ascii="Arial" w:hAnsi="Arial" w:cs="Arial"/>
                <w:b/>
              </w:rPr>
            </w:pPr>
          </w:p>
        </w:tc>
      </w:tr>
    </w:tbl>
    <w:p w:rsidR="00AD225E" w:rsidRDefault="00EC0015" w:rsidP="00F63EA0">
      <w:pPr>
        <w:rPr>
          <w:rFonts w:ascii="Arial Narrow" w:hAnsi="Arial Narrow"/>
          <w:b/>
          <w:lang w:val="sr-Latn-CS"/>
        </w:rPr>
      </w:pPr>
      <w:r>
        <w:rPr>
          <w:rFonts w:ascii="Arial Narrow" w:hAnsi="Arial Narrow"/>
          <w:b/>
          <w:lang w:val="sr-Latn-CS"/>
        </w:rPr>
        <w:t>Direktor: Dragaš Rajko 067/281-802</w:t>
      </w:r>
    </w:p>
    <w:p w:rsidR="00EC0015" w:rsidRDefault="00EC0015" w:rsidP="00F63EA0">
      <w:pPr>
        <w:rPr>
          <w:rFonts w:ascii="Arial Narrow" w:hAnsi="Arial Narrow"/>
          <w:b/>
          <w:lang w:val="sr-Latn-CS"/>
        </w:rPr>
      </w:pPr>
      <w:r>
        <w:rPr>
          <w:rFonts w:ascii="Arial Narrow" w:hAnsi="Arial Narrow"/>
          <w:b/>
          <w:lang w:val="sr-Latn-CS"/>
        </w:rPr>
        <w:t>Šef voznog parka:Obrenić Vladeta 067/391-410</w:t>
      </w:r>
    </w:p>
    <w:p w:rsidR="00AB3E0C" w:rsidRDefault="00AB3E0C" w:rsidP="00F63EA0">
      <w:pPr>
        <w:rPr>
          <w:rFonts w:ascii="Arial Narrow" w:hAnsi="Arial Narrow"/>
          <w:b/>
          <w:lang w:val="sr-Latn-CS"/>
        </w:rPr>
      </w:pPr>
    </w:p>
    <w:p w:rsidR="00AB3E0C" w:rsidRDefault="00AB3E0C" w:rsidP="00AB3E0C">
      <w:pPr>
        <w:jc w:val="center"/>
        <w:rPr>
          <w:rFonts w:ascii="Arial Narrow" w:hAnsi="Arial Narrow"/>
          <w:b/>
          <w:color w:val="000000" w:themeColor="text1"/>
        </w:rPr>
      </w:pPr>
      <w:r w:rsidRPr="00AB3E0C">
        <w:rPr>
          <w:rFonts w:ascii="Arial Narrow" w:hAnsi="Arial Narrow"/>
          <w:b/>
          <w:color w:val="000000" w:themeColor="text1"/>
        </w:rPr>
        <w:t>A.D.  RUDNIK UGLJA „PLJEVLJA”</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680"/>
        <w:gridCol w:w="840"/>
        <w:gridCol w:w="960"/>
        <w:gridCol w:w="2516"/>
      </w:tblGrid>
      <w:tr w:rsidR="00AB3E0C" w:rsidRPr="000D7875" w:rsidTr="000273B4">
        <w:trPr>
          <w:cantSplit/>
          <w:trHeight w:val="1134"/>
        </w:trPr>
        <w:tc>
          <w:tcPr>
            <w:tcW w:w="648" w:type="dxa"/>
            <w:textDirection w:val="btLr"/>
          </w:tcPr>
          <w:p w:rsidR="00AB3E0C" w:rsidRPr="000D7875" w:rsidRDefault="00AB3E0C" w:rsidP="000273B4">
            <w:pPr>
              <w:ind w:left="113" w:right="113"/>
              <w:jc w:val="center"/>
              <w:rPr>
                <w:rFonts w:ascii="Arial" w:hAnsi="Arial" w:cs="Arial"/>
                <w:b/>
              </w:rPr>
            </w:pPr>
          </w:p>
          <w:p w:rsidR="00AB3E0C" w:rsidRPr="000D7875" w:rsidRDefault="00AB3E0C" w:rsidP="000273B4">
            <w:pPr>
              <w:ind w:left="113" w:right="113"/>
              <w:jc w:val="center"/>
              <w:rPr>
                <w:rFonts w:ascii="Arial" w:hAnsi="Arial" w:cs="Arial"/>
                <w:b/>
              </w:rPr>
            </w:pPr>
            <w:r w:rsidRPr="000D7875">
              <w:rPr>
                <w:rFonts w:ascii="Arial" w:hAnsi="Arial" w:cs="Arial"/>
                <w:b/>
                <w:sz w:val="22"/>
                <w:szCs w:val="22"/>
              </w:rPr>
              <w:t>R.br.</w:t>
            </w:r>
          </w:p>
          <w:p w:rsidR="00AB3E0C" w:rsidRPr="000D7875" w:rsidRDefault="00AB3E0C" w:rsidP="000273B4">
            <w:pPr>
              <w:ind w:left="113" w:right="113"/>
              <w:jc w:val="center"/>
              <w:rPr>
                <w:rFonts w:ascii="Arial" w:hAnsi="Arial" w:cs="Arial"/>
                <w:b/>
              </w:rPr>
            </w:pPr>
            <w:r w:rsidRPr="000D7875">
              <w:rPr>
                <w:rFonts w:ascii="Arial" w:hAnsi="Arial" w:cs="Arial"/>
                <w:b/>
                <w:sz w:val="22"/>
                <w:szCs w:val="22"/>
              </w:rPr>
              <w:t>br.</w:t>
            </w:r>
          </w:p>
          <w:p w:rsidR="00AB3E0C" w:rsidRPr="000D7875" w:rsidRDefault="00AB3E0C" w:rsidP="000273B4">
            <w:pPr>
              <w:ind w:left="113" w:right="113"/>
              <w:jc w:val="center"/>
              <w:rPr>
                <w:b/>
                <w:sz w:val="32"/>
                <w:szCs w:val="32"/>
              </w:rPr>
            </w:pPr>
          </w:p>
          <w:p w:rsidR="00AB3E0C" w:rsidRPr="000D7875" w:rsidRDefault="00AB3E0C" w:rsidP="000273B4">
            <w:pPr>
              <w:ind w:left="113" w:right="113"/>
              <w:jc w:val="center"/>
              <w:rPr>
                <w:b/>
                <w:sz w:val="32"/>
                <w:szCs w:val="32"/>
              </w:rPr>
            </w:pPr>
          </w:p>
        </w:tc>
        <w:tc>
          <w:tcPr>
            <w:tcW w:w="3060" w:type="dxa"/>
          </w:tcPr>
          <w:p w:rsidR="00AB3E0C" w:rsidRPr="000D7875" w:rsidRDefault="00AB3E0C" w:rsidP="000273B4">
            <w:pPr>
              <w:jc w:val="center"/>
              <w:rPr>
                <w:rFonts w:ascii="Arial" w:hAnsi="Arial" w:cs="Arial"/>
                <w:b/>
              </w:rPr>
            </w:pPr>
          </w:p>
          <w:p w:rsidR="00AB3E0C" w:rsidRPr="000D7875" w:rsidRDefault="00AB3E0C" w:rsidP="000273B4">
            <w:pPr>
              <w:jc w:val="center"/>
              <w:rPr>
                <w:rFonts w:ascii="Arial" w:hAnsi="Arial" w:cs="Arial"/>
                <w:b/>
              </w:rPr>
            </w:pPr>
          </w:p>
          <w:p w:rsidR="00AB3E0C" w:rsidRPr="000D7875" w:rsidRDefault="00AB3E0C" w:rsidP="000273B4">
            <w:pPr>
              <w:jc w:val="center"/>
              <w:rPr>
                <w:rFonts w:ascii="Arial" w:hAnsi="Arial" w:cs="Arial"/>
                <w:b/>
              </w:rPr>
            </w:pPr>
            <w:r w:rsidRPr="000D7875">
              <w:rPr>
                <w:rFonts w:ascii="Arial" w:hAnsi="Arial" w:cs="Arial"/>
                <w:b/>
                <w:sz w:val="22"/>
                <w:szCs w:val="22"/>
              </w:rPr>
              <w:t xml:space="preserve">NAZIV I VRSTA SREDSTAVA – OPREME </w:t>
            </w:r>
          </w:p>
        </w:tc>
        <w:tc>
          <w:tcPr>
            <w:tcW w:w="1680" w:type="dxa"/>
          </w:tcPr>
          <w:p w:rsidR="00AB3E0C" w:rsidRPr="000D7875" w:rsidRDefault="00AB3E0C" w:rsidP="000273B4">
            <w:pPr>
              <w:jc w:val="center"/>
              <w:rPr>
                <w:b/>
              </w:rPr>
            </w:pPr>
          </w:p>
          <w:p w:rsidR="00AB3E0C" w:rsidRPr="000D7875" w:rsidRDefault="00AB3E0C" w:rsidP="000273B4">
            <w:pPr>
              <w:jc w:val="center"/>
              <w:rPr>
                <w:b/>
              </w:rPr>
            </w:pPr>
          </w:p>
          <w:p w:rsidR="00AB3E0C" w:rsidRPr="000D7875" w:rsidRDefault="00AB3E0C" w:rsidP="000273B4">
            <w:pPr>
              <w:jc w:val="center"/>
              <w:rPr>
                <w:rFonts w:ascii="Arial" w:hAnsi="Arial" w:cs="Arial"/>
                <w:b/>
              </w:rPr>
            </w:pPr>
            <w:r w:rsidRPr="000D7875">
              <w:rPr>
                <w:rFonts w:ascii="Arial" w:hAnsi="Arial" w:cs="Arial"/>
                <w:b/>
                <w:sz w:val="22"/>
                <w:szCs w:val="22"/>
              </w:rPr>
              <w:t>NAMJENA</w:t>
            </w:r>
          </w:p>
        </w:tc>
        <w:tc>
          <w:tcPr>
            <w:tcW w:w="840" w:type="dxa"/>
          </w:tcPr>
          <w:p w:rsidR="00AB3E0C" w:rsidRPr="000D7875" w:rsidRDefault="00AB3E0C" w:rsidP="000273B4">
            <w:pPr>
              <w:jc w:val="center"/>
              <w:rPr>
                <w:b/>
                <w:sz w:val="32"/>
                <w:szCs w:val="32"/>
              </w:rPr>
            </w:pPr>
          </w:p>
          <w:p w:rsidR="00AB3E0C" w:rsidRPr="000D7875" w:rsidRDefault="00AB3E0C" w:rsidP="000273B4">
            <w:pPr>
              <w:jc w:val="center"/>
              <w:rPr>
                <w:rFonts w:ascii="Arial" w:hAnsi="Arial" w:cs="Arial"/>
                <w:b/>
              </w:rPr>
            </w:pPr>
            <w:r w:rsidRPr="000D7875">
              <w:rPr>
                <w:rFonts w:ascii="Arial" w:hAnsi="Arial" w:cs="Arial"/>
                <w:b/>
                <w:sz w:val="22"/>
                <w:szCs w:val="22"/>
              </w:rPr>
              <w:t>Jed.</w:t>
            </w:r>
          </w:p>
          <w:p w:rsidR="00AB3E0C" w:rsidRPr="000D7875" w:rsidRDefault="00AB3E0C" w:rsidP="000273B4">
            <w:pPr>
              <w:jc w:val="center"/>
              <w:rPr>
                <w:b/>
                <w:sz w:val="32"/>
                <w:szCs w:val="32"/>
              </w:rPr>
            </w:pPr>
            <w:r w:rsidRPr="000D7875">
              <w:rPr>
                <w:rFonts w:ascii="Arial" w:hAnsi="Arial" w:cs="Arial"/>
                <w:b/>
                <w:sz w:val="22"/>
                <w:szCs w:val="22"/>
              </w:rPr>
              <w:t>mjere</w:t>
            </w:r>
          </w:p>
        </w:tc>
        <w:tc>
          <w:tcPr>
            <w:tcW w:w="960" w:type="dxa"/>
            <w:textDirection w:val="btLr"/>
          </w:tcPr>
          <w:p w:rsidR="00AB3E0C" w:rsidRPr="000D7875" w:rsidRDefault="00AB3E0C" w:rsidP="000273B4">
            <w:pPr>
              <w:ind w:left="113" w:right="113"/>
              <w:jc w:val="center"/>
              <w:rPr>
                <w:b/>
                <w:sz w:val="18"/>
                <w:szCs w:val="18"/>
              </w:rPr>
            </w:pPr>
          </w:p>
          <w:p w:rsidR="00AB3E0C" w:rsidRPr="000D7875" w:rsidRDefault="00AB3E0C" w:rsidP="000273B4">
            <w:pPr>
              <w:ind w:left="113" w:right="113"/>
              <w:jc w:val="center"/>
              <w:rPr>
                <w:rFonts w:ascii="Arial" w:hAnsi="Arial" w:cs="Arial"/>
                <w:b/>
              </w:rPr>
            </w:pPr>
            <w:r w:rsidRPr="000D7875">
              <w:rPr>
                <w:rFonts w:ascii="Arial" w:hAnsi="Arial" w:cs="Arial"/>
                <w:b/>
                <w:sz w:val="18"/>
                <w:szCs w:val="18"/>
              </w:rPr>
              <w:t xml:space="preserve">Brojno </w:t>
            </w:r>
            <w:r w:rsidRPr="000D7875">
              <w:rPr>
                <w:rFonts w:ascii="Arial" w:hAnsi="Arial" w:cs="Arial"/>
                <w:b/>
                <w:sz w:val="22"/>
                <w:szCs w:val="22"/>
              </w:rPr>
              <w:t>stanje</w:t>
            </w:r>
          </w:p>
        </w:tc>
        <w:tc>
          <w:tcPr>
            <w:tcW w:w="2516" w:type="dxa"/>
          </w:tcPr>
          <w:p w:rsidR="00AB3E0C" w:rsidRPr="000D7875" w:rsidRDefault="00AB3E0C" w:rsidP="000273B4">
            <w:pPr>
              <w:jc w:val="center"/>
              <w:rPr>
                <w:rFonts w:ascii="Arial" w:hAnsi="Arial" w:cs="Arial"/>
                <w:b/>
              </w:rPr>
            </w:pPr>
          </w:p>
          <w:p w:rsidR="00AB3E0C" w:rsidRPr="000D7875" w:rsidRDefault="00AB3E0C" w:rsidP="000273B4">
            <w:pPr>
              <w:jc w:val="center"/>
              <w:rPr>
                <w:rFonts w:ascii="Arial" w:hAnsi="Arial" w:cs="Arial"/>
                <w:b/>
              </w:rPr>
            </w:pPr>
          </w:p>
          <w:p w:rsidR="00AB3E0C" w:rsidRPr="000D7875" w:rsidRDefault="00AB3E0C" w:rsidP="000273B4">
            <w:pPr>
              <w:jc w:val="center"/>
              <w:rPr>
                <w:rFonts w:ascii="Arial" w:hAnsi="Arial" w:cs="Arial"/>
                <w:b/>
              </w:rPr>
            </w:pPr>
            <w:r w:rsidRPr="000D7875">
              <w:rPr>
                <w:rFonts w:ascii="Arial" w:hAnsi="Arial" w:cs="Arial"/>
                <w:b/>
                <w:sz w:val="22"/>
                <w:szCs w:val="22"/>
              </w:rPr>
              <w:t>Napomena</w:t>
            </w:r>
          </w:p>
        </w:tc>
      </w:tr>
      <w:tr w:rsidR="00AB3E0C" w:rsidRPr="00802B05" w:rsidTr="000273B4">
        <w:tc>
          <w:tcPr>
            <w:tcW w:w="648"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lastRenderedPageBreak/>
              <w:t>1.</w:t>
            </w:r>
          </w:p>
        </w:tc>
        <w:tc>
          <w:tcPr>
            <w:tcW w:w="3060" w:type="dxa"/>
          </w:tcPr>
          <w:p w:rsidR="00AB3E0C" w:rsidRPr="00802B05" w:rsidRDefault="00AB3E0C" w:rsidP="000273B4">
            <w:pPr>
              <w:rPr>
                <w:rFonts w:ascii="Arial" w:hAnsi="Arial" w:cs="Arial"/>
                <w:color w:val="000000" w:themeColor="text1"/>
              </w:rPr>
            </w:pPr>
            <w:r w:rsidRPr="00802B05">
              <w:rPr>
                <w:rFonts w:ascii="Arial" w:hAnsi="Arial" w:cs="Arial"/>
                <w:color w:val="000000" w:themeColor="text1"/>
                <w:sz w:val="22"/>
                <w:szCs w:val="22"/>
              </w:rPr>
              <w:t>FAP 6X4 , 2635 VBK</w:t>
            </w:r>
          </w:p>
        </w:tc>
        <w:tc>
          <w:tcPr>
            <w:tcW w:w="168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Terensko</w:t>
            </w:r>
          </w:p>
        </w:tc>
        <w:tc>
          <w:tcPr>
            <w:tcW w:w="84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kom</w:t>
            </w:r>
          </w:p>
        </w:tc>
        <w:tc>
          <w:tcPr>
            <w:tcW w:w="96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3</w:t>
            </w:r>
          </w:p>
        </w:tc>
        <w:tc>
          <w:tcPr>
            <w:tcW w:w="2516"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Dozvoljena nosivost 16 tona</w:t>
            </w:r>
          </w:p>
        </w:tc>
      </w:tr>
      <w:tr w:rsidR="00AB3E0C" w:rsidRPr="00802B05" w:rsidTr="000273B4">
        <w:trPr>
          <w:trHeight w:val="330"/>
        </w:trPr>
        <w:tc>
          <w:tcPr>
            <w:tcW w:w="648"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2.</w:t>
            </w:r>
          </w:p>
        </w:tc>
        <w:tc>
          <w:tcPr>
            <w:tcW w:w="3060" w:type="dxa"/>
          </w:tcPr>
          <w:p w:rsidR="00AB3E0C" w:rsidRPr="00802B05" w:rsidRDefault="00AB3E0C" w:rsidP="000273B4">
            <w:pPr>
              <w:rPr>
                <w:rFonts w:ascii="Arial" w:hAnsi="Arial" w:cs="Arial"/>
                <w:color w:val="000000" w:themeColor="text1"/>
              </w:rPr>
            </w:pPr>
            <w:r w:rsidRPr="00802B05">
              <w:rPr>
                <w:rFonts w:ascii="Arial" w:hAnsi="Arial" w:cs="Arial"/>
                <w:color w:val="000000" w:themeColor="text1"/>
                <w:sz w:val="22"/>
                <w:szCs w:val="22"/>
              </w:rPr>
              <w:t>FAP 6X4 , 2629 VBK</w:t>
            </w:r>
          </w:p>
        </w:tc>
        <w:tc>
          <w:tcPr>
            <w:tcW w:w="168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Terensko</w:t>
            </w:r>
          </w:p>
        </w:tc>
        <w:tc>
          <w:tcPr>
            <w:tcW w:w="84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kom</w:t>
            </w:r>
          </w:p>
        </w:tc>
        <w:tc>
          <w:tcPr>
            <w:tcW w:w="96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1</w:t>
            </w:r>
          </w:p>
        </w:tc>
        <w:tc>
          <w:tcPr>
            <w:tcW w:w="2516"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Dozvoljena nosivost 14 tona</w:t>
            </w:r>
          </w:p>
        </w:tc>
      </w:tr>
      <w:tr w:rsidR="00AB3E0C" w:rsidRPr="00802B05" w:rsidTr="000273B4">
        <w:trPr>
          <w:trHeight w:val="165"/>
        </w:trPr>
        <w:tc>
          <w:tcPr>
            <w:tcW w:w="648"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3.</w:t>
            </w:r>
          </w:p>
        </w:tc>
        <w:tc>
          <w:tcPr>
            <w:tcW w:w="3060" w:type="dxa"/>
          </w:tcPr>
          <w:p w:rsidR="00AB3E0C" w:rsidRPr="00802B05" w:rsidRDefault="00AB3E0C" w:rsidP="000273B4">
            <w:pPr>
              <w:rPr>
                <w:rFonts w:ascii="Arial" w:hAnsi="Arial" w:cs="Arial"/>
                <w:color w:val="000000" w:themeColor="text1"/>
              </w:rPr>
            </w:pPr>
            <w:r w:rsidRPr="00802B05">
              <w:rPr>
                <w:rFonts w:ascii="Arial" w:hAnsi="Arial" w:cs="Arial"/>
                <w:color w:val="000000" w:themeColor="text1"/>
                <w:sz w:val="22"/>
                <w:szCs w:val="22"/>
              </w:rPr>
              <w:t>FAP 6X4 , 2624 RBK</w:t>
            </w:r>
          </w:p>
        </w:tc>
        <w:tc>
          <w:tcPr>
            <w:tcW w:w="168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Terensko</w:t>
            </w:r>
          </w:p>
        </w:tc>
        <w:tc>
          <w:tcPr>
            <w:tcW w:w="84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kom</w:t>
            </w:r>
          </w:p>
        </w:tc>
        <w:tc>
          <w:tcPr>
            <w:tcW w:w="96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1</w:t>
            </w:r>
          </w:p>
        </w:tc>
        <w:tc>
          <w:tcPr>
            <w:tcW w:w="2516"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Dozvoljena nosivost 14 tona</w:t>
            </w:r>
          </w:p>
        </w:tc>
      </w:tr>
      <w:tr w:rsidR="00AB3E0C" w:rsidRPr="00802B05" w:rsidTr="000273B4">
        <w:tc>
          <w:tcPr>
            <w:tcW w:w="648"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4.</w:t>
            </w:r>
          </w:p>
        </w:tc>
        <w:tc>
          <w:tcPr>
            <w:tcW w:w="3060" w:type="dxa"/>
          </w:tcPr>
          <w:p w:rsidR="00AB3E0C" w:rsidRPr="00802B05" w:rsidRDefault="00AB3E0C" w:rsidP="000273B4">
            <w:pPr>
              <w:rPr>
                <w:rFonts w:ascii="Arial" w:hAnsi="Arial" w:cs="Arial"/>
                <w:color w:val="000000" w:themeColor="text1"/>
              </w:rPr>
            </w:pPr>
            <w:r w:rsidRPr="00802B05">
              <w:rPr>
                <w:rFonts w:ascii="Arial" w:hAnsi="Arial" w:cs="Arial"/>
                <w:color w:val="000000" w:themeColor="text1"/>
                <w:sz w:val="22"/>
                <w:szCs w:val="22"/>
              </w:rPr>
              <w:t xml:space="preserve">Mercedes Benz 8x4, 4144 </w:t>
            </w:r>
          </w:p>
        </w:tc>
        <w:tc>
          <w:tcPr>
            <w:tcW w:w="168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Terensko</w:t>
            </w:r>
          </w:p>
        </w:tc>
        <w:tc>
          <w:tcPr>
            <w:tcW w:w="84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kom</w:t>
            </w:r>
          </w:p>
        </w:tc>
        <w:tc>
          <w:tcPr>
            <w:tcW w:w="96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5</w:t>
            </w:r>
          </w:p>
        </w:tc>
        <w:tc>
          <w:tcPr>
            <w:tcW w:w="2516" w:type="dxa"/>
          </w:tcPr>
          <w:p w:rsidR="00AB3E0C" w:rsidRPr="00802B05" w:rsidRDefault="00AB3E0C" w:rsidP="000273B4">
            <w:pPr>
              <w:jc w:val="center"/>
              <w:rPr>
                <w:rFonts w:ascii="Arial" w:hAnsi="Arial" w:cs="Arial"/>
                <w:color w:val="000000" w:themeColor="text1"/>
              </w:rPr>
            </w:pPr>
            <w:r>
              <w:rPr>
                <w:rFonts w:ascii="Arial" w:hAnsi="Arial" w:cs="Arial"/>
                <w:color w:val="000000" w:themeColor="text1"/>
                <w:sz w:val="22"/>
                <w:szCs w:val="22"/>
              </w:rPr>
              <w:t xml:space="preserve">Dozvoljena nosivost </w:t>
            </w:r>
            <w:r w:rsidRPr="00802B05">
              <w:rPr>
                <w:rFonts w:ascii="Arial" w:hAnsi="Arial" w:cs="Arial"/>
                <w:color w:val="000000" w:themeColor="text1"/>
                <w:sz w:val="22"/>
                <w:szCs w:val="22"/>
              </w:rPr>
              <w:t>25,5</w:t>
            </w:r>
            <w:r>
              <w:rPr>
                <w:rFonts w:ascii="Arial" w:hAnsi="Arial" w:cs="Arial"/>
                <w:color w:val="000000" w:themeColor="text1"/>
                <w:sz w:val="22"/>
                <w:szCs w:val="22"/>
              </w:rPr>
              <w:t xml:space="preserve"> tona</w:t>
            </w:r>
          </w:p>
        </w:tc>
      </w:tr>
      <w:tr w:rsidR="00AB3E0C" w:rsidRPr="00802B05" w:rsidTr="000273B4">
        <w:tc>
          <w:tcPr>
            <w:tcW w:w="648"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5.</w:t>
            </w:r>
          </w:p>
        </w:tc>
        <w:tc>
          <w:tcPr>
            <w:tcW w:w="3060" w:type="dxa"/>
          </w:tcPr>
          <w:p w:rsidR="00AB3E0C" w:rsidRPr="00802B05" w:rsidRDefault="00AB3E0C" w:rsidP="000273B4">
            <w:pPr>
              <w:rPr>
                <w:rFonts w:ascii="Arial" w:hAnsi="Arial" w:cs="Arial"/>
                <w:color w:val="000000" w:themeColor="text1"/>
              </w:rPr>
            </w:pPr>
            <w:r w:rsidRPr="00802B05">
              <w:rPr>
                <w:rFonts w:ascii="Arial" w:hAnsi="Arial" w:cs="Arial"/>
                <w:color w:val="000000" w:themeColor="text1"/>
                <w:sz w:val="22"/>
                <w:szCs w:val="22"/>
              </w:rPr>
              <w:t xml:space="preserve">Mercedes Benz 8x4, 4144 </w:t>
            </w:r>
          </w:p>
        </w:tc>
        <w:tc>
          <w:tcPr>
            <w:tcW w:w="168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Terensko</w:t>
            </w:r>
          </w:p>
        </w:tc>
        <w:tc>
          <w:tcPr>
            <w:tcW w:w="84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kom</w:t>
            </w:r>
          </w:p>
        </w:tc>
        <w:tc>
          <w:tcPr>
            <w:tcW w:w="96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2</w:t>
            </w:r>
          </w:p>
        </w:tc>
        <w:tc>
          <w:tcPr>
            <w:tcW w:w="2516"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Dozvoljena nosivost 26,349  tona</w:t>
            </w:r>
          </w:p>
        </w:tc>
      </w:tr>
      <w:tr w:rsidR="00AB3E0C" w:rsidRPr="00802B05" w:rsidTr="000273B4">
        <w:tc>
          <w:tcPr>
            <w:tcW w:w="648"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6.</w:t>
            </w:r>
          </w:p>
        </w:tc>
        <w:tc>
          <w:tcPr>
            <w:tcW w:w="3060" w:type="dxa"/>
          </w:tcPr>
          <w:p w:rsidR="00AB3E0C" w:rsidRPr="00802B05" w:rsidRDefault="00AB3E0C" w:rsidP="000273B4">
            <w:pPr>
              <w:rPr>
                <w:rFonts w:ascii="Arial" w:hAnsi="Arial" w:cs="Arial"/>
                <w:color w:val="000000" w:themeColor="text1"/>
              </w:rPr>
            </w:pPr>
            <w:r w:rsidRPr="00802B05">
              <w:rPr>
                <w:rFonts w:ascii="Arial" w:hAnsi="Arial" w:cs="Arial"/>
                <w:color w:val="000000" w:themeColor="text1"/>
                <w:sz w:val="22"/>
                <w:szCs w:val="22"/>
              </w:rPr>
              <w:t xml:space="preserve">Mercedes Benz 8x6, 4141 </w:t>
            </w:r>
          </w:p>
        </w:tc>
        <w:tc>
          <w:tcPr>
            <w:tcW w:w="168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Terensko</w:t>
            </w:r>
          </w:p>
        </w:tc>
        <w:tc>
          <w:tcPr>
            <w:tcW w:w="84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kom</w:t>
            </w:r>
          </w:p>
        </w:tc>
        <w:tc>
          <w:tcPr>
            <w:tcW w:w="96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3</w:t>
            </w:r>
          </w:p>
        </w:tc>
        <w:tc>
          <w:tcPr>
            <w:tcW w:w="2516"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Dozvoljena nosivost 24,17  tona</w:t>
            </w:r>
          </w:p>
        </w:tc>
      </w:tr>
      <w:tr w:rsidR="00AB3E0C" w:rsidRPr="00802B05" w:rsidTr="000273B4">
        <w:tc>
          <w:tcPr>
            <w:tcW w:w="648"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7.</w:t>
            </w:r>
          </w:p>
        </w:tc>
        <w:tc>
          <w:tcPr>
            <w:tcW w:w="3060" w:type="dxa"/>
          </w:tcPr>
          <w:p w:rsidR="00AB3E0C" w:rsidRPr="00802B05" w:rsidRDefault="00AB3E0C" w:rsidP="000273B4">
            <w:pPr>
              <w:rPr>
                <w:rFonts w:ascii="Arial" w:hAnsi="Arial" w:cs="Arial"/>
                <w:color w:val="000000" w:themeColor="text1"/>
              </w:rPr>
            </w:pPr>
            <w:r w:rsidRPr="00802B05">
              <w:rPr>
                <w:rFonts w:ascii="Arial" w:hAnsi="Arial" w:cs="Arial"/>
                <w:color w:val="000000" w:themeColor="text1"/>
                <w:sz w:val="22"/>
                <w:szCs w:val="22"/>
              </w:rPr>
              <w:t xml:space="preserve">Mercedes Benz 8x6, 4144 </w:t>
            </w:r>
          </w:p>
        </w:tc>
        <w:tc>
          <w:tcPr>
            <w:tcW w:w="168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Terensko</w:t>
            </w:r>
          </w:p>
        </w:tc>
        <w:tc>
          <w:tcPr>
            <w:tcW w:w="84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kom</w:t>
            </w:r>
          </w:p>
        </w:tc>
        <w:tc>
          <w:tcPr>
            <w:tcW w:w="96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1</w:t>
            </w:r>
          </w:p>
        </w:tc>
        <w:tc>
          <w:tcPr>
            <w:tcW w:w="2516"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Dozvoljena nosivost 24,17  tona</w:t>
            </w:r>
          </w:p>
        </w:tc>
      </w:tr>
      <w:tr w:rsidR="00AB3E0C" w:rsidRPr="00802B05" w:rsidTr="000273B4">
        <w:trPr>
          <w:trHeight w:val="330"/>
        </w:trPr>
        <w:tc>
          <w:tcPr>
            <w:tcW w:w="648"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8.</w:t>
            </w:r>
          </w:p>
        </w:tc>
        <w:tc>
          <w:tcPr>
            <w:tcW w:w="3060" w:type="dxa"/>
          </w:tcPr>
          <w:p w:rsidR="00AB3E0C" w:rsidRPr="00802B05" w:rsidRDefault="00AB3E0C" w:rsidP="000273B4">
            <w:pPr>
              <w:rPr>
                <w:rFonts w:ascii="Arial" w:hAnsi="Arial" w:cs="Arial"/>
                <w:color w:val="000000" w:themeColor="text1"/>
              </w:rPr>
            </w:pPr>
            <w:r w:rsidRPr="00802B05">
              <w:rPr>
                <w:rFonts w:ascii="Arial" w:hAnsi="Arial" w:cs="Arial"/>
                <w:color w:val="000000" w:themeColor="text1"/>
                <w:sz w:val="22"/>
                <w:szCs w:val="22"/>
              </w:rPr>
              <w:t xml:space="preserve">Mercedes Benz 6x6, 3346 </w:t>
            </w:r>
          </w:p>
        </w:tc>
        <w:tc>
          <w:tcPr>
            <w:tcW w:w="168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Terensko</w:t>
            </w:r>
          </w:p>
        </w:tc>
        <w:tc>
          <w:tcPr>
            <w:tcW w:w="84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kom</w:t>
            </w:r>
          </w:p>
        </w:tc>
        <w:tc>
          <w:tcPr>
            <w:tcW w:w="96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1</w:t>
            </w:r>
          </w:p>
        </w:tc>
        <w:tc>
          <w:tcPr>
            <w:tcW w:w="2516"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Dozvoljena nosivost 19,36  tona</w:t>
            </w:r>
          </w:p>
        </w:tc>
      </w:tr>
      <w:tr w:rsidR="00AB3E0C" w:rsidRPr="00802B05" w:rsidTr="000273B4">
        <w:trPr>
          <w:trHeight w:val="345"/>
        </w:trPr>
        <w:tc>
          <w:tcPr>
            <w:tcW w:w="648"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9.</w:t>
            </w:r>
          </w:p>
        </w:tc>
        <w:tc>
          <w:tcPr>
            <w:tcW w:w="3060" w:type="dxa"/>
          </w:tcPr>
          <w:p w:rsidR="00AB3E0C" w:rsidRPr="00802B05" w:rsidRDefault="00AB3E0C" w:rsidP="000273B4">
            <w:pPr>
              <w:rPr>
                <w:rFonts w:ascii="Arial" w:hAnsi="Arial" w:cs="Arial"/>
                <w:color w:val="000000" w:themeColor="text1"/>
              </w:rPr>
            </w:pPr>
            <w:r w:rsidRPr="00802B05">
              <w:rPr>
                <w:rFonts w:ascii="Arial" w:hAnsi="Arial" w:cs="Arial"/>
                <w:color w:val="000000" w:themeColor="text1"/>
                <w:sz w:val="22"/>
                <w:szCs w:val="22"/>
              </w:rPr>
              <w:t>Iveko - Astra</w:t>
            </w:r>
          </w:p>
        </w:tc>
        <w:tc>
          <w:tcPr>
            <w:tcW w:w="168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Terensko</w:t>
            </w:r>
          </w:p>
        </w:tc>
        <w:tc>
          <w:tcPr>
            <w:tcW w:w="84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kom</w:t>
            </w:r>
          </w:p>
        </w:tc>
        <w:tc>
          <w:tcPr>
            <w:tcW w:w="96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2</w:t>
            </w:r>
          </w:p>
        </w:tc>
        <w:tc>
          <w:tcPr>
            <w:tcW w:w="2516"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Dozvoljena nosivost 25 tona</w:t>
            </w:r>
          </w:p>
        </w:tc>
      </w:tr>
      <w:tr w:rsidR="00AB3E0C" w:rsidRPr="00802B05" w:rsidTr="000273B4">
        <w:trPr>
          <w:trHeight w:val="150"/>
        </w:trPr>
        <w:tc>
          <w:tcPr>
            <w:tcW w:w="648"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10.</w:t>
            </w:r>
          </w:p>
        </w:tc>
        <w:tc>
          <w:tcPr>
            <w:tcW w:w="3060" w:type="dxa"/>
          </w:tcPr>
          <w:p w:rsidR="00AB3E0C" w:rsidRPr="00802B05" w:rsidRDefault="00AB3E0C" w:rsidP="000273B4">
            <w:pPr>
              <w:rPr>
                <w:rFonts w:ascii="Arial" w:hAnsi="Arial" w:cs="Arial"/>
                <w:color w:val="000000" w:themeColor="text1"/>
              </w:rPr>
            </w:pPr>
            <w:r w:rsidRPr="00802B05">
              <w:rPr>
                <w:rFonts w:ascii="Arial" w:hAnsi="Arial" w:cs="Arial"/>
                <w:color w:val="000000" w:themeColor="text1"/>
                <w:sz w:val="22"/>
                <w:szCs w:val="22"/>
              </w:rPr>
              <w:t>Iveko  - Traker</w:t>
            </w:r>
          </w:p>
        </w:tc>
        <w:tc>
          <w:tcPr>
            <w:tcW w:w="168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Terensko</w:t>
            </w:r>
          </w:p>
        </w:tc>
        <w:tc>
          <w:tcPr>
            <w:tcW w:w="84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kom</w:t>
            </w:r>
          </w:p>
        </w:tc>
        <w:tc>
          <w:tcPr>
            <w:tcW w:w="96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6</w:t>
            </w:r>
          </w:p>
        </w:tc>
        <w:tc>
          <w:tcPr>
            <w:tcW w:w="2516"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Dozvoljena nosivost 29 tona</w:t>
            </w:r>
          </w:p>
        </w:tc>
      </w:tr>
      <w:tr w:rsidR="00AB3E0C" w:rsidRPr="000E1478" w:rsidTr="000273B4">
        <w:trPr>
          <w:trHeight w:val="345"/>
        </w:trPr>
        <w:tc>
          <w:tcPr>
            <w:tcW w:w="648" w:type="dxa"/>
          </w:tcPr>
          <w:p w:rsidR="00AB3E0C" w:rsidRPr="000E1478" w:rsidRDefault="00AB3E0C" w:rsidP="000273B4">
            <w:pPr>
              <w:jc w:val="center"/>
              <w:rPr>
                <w:rFonts w:ascii="Arial" w:hAnsi="Arial" w:cs="Arial"/>
              </w:rPr>
            </w:pPr>
            <w:r>
              <w:rPr>
                <w:rFonts w:ascii="Arial" w:hAnsi="Arial" w:cs="Arial"/>
                <w:sz w:val="22"/>
                <w:szCs w:val="22"/>
              </w:rPr>
              <w:t>11.</w:t>
            </w:r>
          </w:p>
        </w:tc>
        <w:tc>
          <w:tcPr>
            <w:tcW w:w="3060" w:type="dxa"/>
          </w:tcPr>
          <w:p w:rsidR="00AB3E0C" w:rsidRPr="000E1478" w:rsidRDefault="00AB3E0C" w:rsidP="000273B4">
            <w:pPr>
              <w:rPr>
                <w:rFonts w:ascii="Arial" w:hAnsi="Arial" w:cs="Arial"/>
              </w:rPr>
            </w:pPr>
            <w:r>
              <w:rPr>
                <w:rFonts w:ascii="Arial" w:hAnsi="Arial" w:cs="Arial"/>
                <w:sz w:val="22"/>
                <w:szCs w:val="22"/>
              </w:rPr>
              <w:t>Zas</w:t>
            </w:r>
            <w:r w:rsidRPr="000E1478">
              <w:rPr>
                <w:rFonts w:ascii="Arial" w:hAnsi="Arial" w:cs="Arial"/>
                <w:sz w:val="22"/>
                <w:szCs w:val="22"/>
              </w:rPr>
              <w:t>tava Rival 35.10 HNPK</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Terensko</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sidRPr="000E1478">
              <w:rPr>
                <w:rFonts w:ascii="Arial" w:hAnsi="Arial" w:cs="Arial"/>
                <w:sz w:val="22"/>
                <w:szCs w:val="22"/>
              </w:rPr>
              <w:t>1</w:t>
            </w:r>
          </w:p>
        </w:tc>
        <w:tc>
          <w:tcPr>
            <w:tcW w:w="2516" w:type="dxa"/>
          </w:tcPr>
          <w:p w:rsidR="00AB3E0C" w:rsidRPr="000E1478" w:rsidRDefault="00AB3E0C" w:rsidP="000273B4">
            <w:pPr>
              <w:jc w:val="center"/>
              <w:rPr>
                <w:rFonts w:ascii="Arial" w:hAnsi="Arial" w:cs="Arial"/>
              </w:rPr>
            </w:pPr>
            <w:r w:rsidRPr="000E1478">
              <w:rPr>
                <w:rFonts w:ascii="Arial" w:hAnsi="Arial" w:cs="Arial"/>
                <w:sz w:val="22"/>
                <w:szCs w:val="22"/>
              </w:rPr>
              <w:t>Dozvoljena nosivost 1,2  tona</w:t>
            </w:r>
          </w:p>
        </w:tc>
      </w:tr>
      <w:tr w:rsidR="00AB3E0C" w:rsidRPr="000E1478" w:rsidTr="000273B4">
        <w:trPr>
          <w:trHeight w:val="150"/>
        </w:trPr>
        <w:tc>
          <w:tcPr>
            <w:tcW w:w="648" w:type="dxa"/>
          </w:tcPr>
          <w:p w:rsidR="00AB3E0C" w:rsidRPr="000E1478" w:rsidRDefault="00AB3E0C" w:rsidP="000273B4">
            <w:pPr>
              <w:jc w:val="center"/>
              <w:rPr>
                <w:rFonts w:ascii="Arial" w:hAnsi="Arial" w:cs="Arial"/>
              </w:rPr>
            </w:pPr>
            <w:r>
              <w:rPr>
                <w:rFonts w:ascii="Arial" w:hAnsi="Arial" w:cs="Arial"/>
                <w:sz w:val="22"/>
                <w:szCs w:val="22"/>
              </w:rPr>
              <w:t>12</w:t>
            </w:r>
            <w:r w:rsidRPr="000E1478">
              <w:rPr>
                <w:rFonts w:ascii="Arial" w:hAnsi="Arial" w:cs="Arial"/>
                <w:sz w:val="22"/>
                <w:szCs w:val="22"/>
              </w:rPr>
              <w:t>.</w:t>
            </w:r>
          </w:p>
        </w:tc>
        <w:tc>
          <w:tcPr>
            <w:tcW w:w="3060" w:type="dxa"/>
          </w:tcPr>
          <w:p w:rsidR="00AB3E0C" w:rsidRDefault="00AB3E0C" w:rsidP="000273B4">
            <w:pPr>
              <w:rPr>
                <w:rFonts w:ascii="Arial" w:hAnsi="Arial" w:cs="Arial"/>
              </w:rPr>
            </w:pPr>
            <w:r>
              <w:rPr>
                <w:rFonts w:ascii="Arial" w:hAnsi="Arial" w:cs="Arial"/>
                <w:sz w:val="22"/>
                <w:szCs w:val="22"/>
              </w:rPr>
              <w:t>Utovarivač “Liebherr” L 580</w:t>
            </w:r>
          </w:p>
        </w:tc>
        <w:tc>
          <w:tcPr>
            <w:tcW w:w="1680" w:type="dxa"/>
          </w:tcPr>
          <w:p w:rsidR="00AB3E0C" w:rsidRPr="000E1478" w:rsidRDefault="00AB3E0C" w:rsidP="000273B4">
            <w:pPr>
              <w:jc w:val="center"/>
              <w:rPr>
                <w:rFonts w:ascii="Arial" w:hAnsi="Arial" w:cs="Arial"/>
              </w:rPr>
            </w:pPr>
            <w:r>
              <w:rPr>
                <w:rFonts w:ascii="Arial" w:hAnsi="Arial" w:cs="Arial"/>
                <w:sz w:val="22"/>
                <w:szCs w:val="22"/>
              </w:rPr>
              <w:t>Mehanizacija</w:t>
            </w:r>
          </w:p>
        </w:tc>
        <w:tc>
          <w:tcPr>
            <w:tcW w:w="840" w:type="dxa"/>
          </w:tcPr>
          <w:p w:rsidR="00AB3E0C" w:rsidRPr="000E1478" w:rsidRDefault="00AB3E0C" w:rsidP="000273B4">
            <w:pPr>
              <w:jc w:val="center"/>
              <w:rPr>
                <w:rFonts w:ascii="Arial" w:hAnsi="Arial" w:cs="Arial"/>
              </w:rPr>
            </w:pPr>
            <w:r>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Pr>
                <w:rFonts w:ascii="Arial" w:hAnsi="Arial" w:cs="Arial"/>
                <w:sz w:val="22"/>
                <w:szCs w:val="22"/>
              </w:rPr>
              <w:t>3</w:t>
            </w:r>
          </w:p>
        </w:tc>
        <w:tc>
          <w:tcPr>
            <w:tcW w:w="2516" w:type="dxa"/>
          </w:tcPr>
          <w:p w:rsidR="00AB3E0C" w:rsidRPr="000E1478" w:rsidRDefault="00AB3E0C" w:rsidP="000273B4">
            <w:pPr>
              <w:jc w:val="both"/>
              <w:rPr>
                <w:rFonts w:ascii="Arial" w:hAnsi="Arial" w:cs="Arial"/>
              </w:rPr>
            </w:pPr>
          </w:p>
        </w:tc>
      </w:tr>
      <w:tr w:rsidR="00AB3E0C" w:rsidRPr="000E1478" w:rsidTr="000273B4">
        <w:tc>
          <w:tcPr>
            <w:tcW w:w="648" w:type="dxa"/>
          </w:tcPr>
          <w:p w:rsidR="00AB3E0C" w:rsidRPr="000E1478" w:rsidRDefault="00AB3E0C" w:rsidP="000273B4">
            <w:pPr>
              <w:jc w:val="center"/>
              <w:rPr>
                <w:rFonts w:ascii="Arial" w:hAnsi="Arial" w:cs="Arial"/>
              </w:rPr>
            </w:pPr>
            <w:r>
              <w:rPr>
                <w:rFonts w:ascii="Arial" w:hAnsi="Arial" w:cs="Arial"/>
                <w:sz w:val="22"/>
                <w:szCs w:val="22"/>
              </w:rPr>
              <w:t>13</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Lada Niva</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Terensko</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sidRPr="000E1478">
              <w:rPr>
                <w:rFonts w:ascii="Arial" w:hAnsi="Arial" w:cs="Arial"/>
                <w:sz w:val="22"/>
                <w:szCs w:val="22"/>
              </w:rPr>
              <w:t>15</w:t>
            </w:r>
          </w:p>
        </w:tc>
        <w:tc>
          <w:tcPr>
            <w:tcW w:w="2516" w:type="dxa"/>
          </w:tcPr>
          <w:p w:rsidR="00AB3E0C" w:rsidRPr="000E1478" w:rsidRDefault="00AB3E0C" w:rsidP="000273B4">
            <w:pPr>
              <w:jc w:val="both"/>
              <w:rPr>
                <w:rFonts w:ascii="Arial" w:hAnsi="Arial" w:cs="Arial"/>
              </w:rPr>
            </w:pPr>
          </w:p>
        </w:tc>
      </w:tr>
      <w:tr w:rsidR="00AB3E0C" w:rsidRPr="000E1478" w:rsidTr="000273B4">
        <w:tc>
          <w:tcPr>
            <w:tcW w:w="648" w:type="dxa"/>
          </w:tcPr>
          <w:p w:rsidR="00AB3E0C" w:rsidRPr="000E1478" w:rsidRDefault="00AB3E0C" w:rsidP="000273B4">
            <w:pPr>
              <w:jc w:val="center"/>
              <w:rPr>
                <w:rFonts w:ascii="Arial" w:hAnsi="Arial" w:cs="Arial"/>
              </w:rPr>
            </w:pPr>
            <w:r>
              <w:rPr>
                <w:rFonts w:ascii="Arial" w:hAnsi="Arial" w:cs="Arial"/>
                <w:sz w:val="22"/>
                <w:szCs w:val="22"/>
              </w:rPr>
              <w:t>14</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Landrover Defender</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Terensko</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sidRPr="000E1478">
              <w:rPr>
                <w:rFonts w:ascii="Arial" w:hAnsi="Arial" w:cs="Arial"/>
                <w:sz w:val="22"/>
                <w:szCs w:val="22"/>
              </w:rPr>
              <w:t>2</w:t>
            </w:r>
          </w:p>
        </w:tc>
        <w:tc>
          <w:tcPr>
            <w:tcW w:w="2516" w:type="dxa"/>
          </w:tcPr>
          <w:p w:rsidR="00AB3E0C" w:rsidRPr="000E1478" w:rsidRDefault="00AB3E0C" w:rsidP="000273B4">
            <w:pPr>
              <w:jc w:val="both"/>
              <w:rPr>
                <w:rFonts w:ascii="Arial" w:hAnsi="Arial" w:cs="Arial"/>
              </w:rPr>
            </w:pPr>
          </w:p>
        </w:tc>
      </w:tr>
      <w:tr w:rsidR="00AB3E0C" w:rsidRPr="000E1478" w:rsidTr="000273B4">
        <w:tc>
          <w:tcPr>
            <w:tcW w:w="648" w:type="dxa"/>
          </w:tcPr>
          <w:p w:rsidR="00AB3E0C" w:rsidRPr="000E1478" w:rsidRDefault="00AB3E0C" w:rsidP="000273B4">
            <w:pPr>
              <w:jc w:val="center"/>
              <w:rPr>
                <w:rFonts w:ascii="Arial" w:hAnsi="Arial" w:cs="Arial"/>
              </w:rPr>
            </w:pPr>
            <w:r>
              <w:rPr>
                <w:rFonts w:ascii="Arial" w:hAnsi="Arial" w:cs="Arial"/>
                <w:sz w:val="22"/>
                <w:szCs w:val="22"/>
              </w:rPr>
              <w:t>15</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 xml:space="preserve">Auto </w:t>
            </w:r>
            <w:r>
              <w:rPr>
                <w:rFonts w:ascii="Arial" w:hAnsi="Arial" w:cs="Arial"/>
                <w:sz w:val="22"/>
                <w:szCs w:val="22"/>
              </w:rPr>
              <w:t>–</w:t>
            </w:r>
            <w:r w:rsidRPr="000E1478">
              <w:rPr>
                <w:rFonts w:ascii="Arial" w:hAnsi="Arial" w:cs="Arial"/>
                <w:sz w:val="22"/>
                <w:szCs w:val="22"/>
              </w:rPr>
              <w:t xml:space="preserve"> dizalice</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Mehanizacija</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sidRPr="000E1478">
              <w:rPr>
                <w:rFonts w:ascii="Arial" w:hAnsi="Arial" w:cs="Arial"/>
                <w:sz w:val="22"/>
                <w:szCs w:val="22"/>
              </w:rPr>
              <w:t>1</w:t>
            </w:r>
          </w:p>
        </w:tc>
        <w:tc>
          <w:tcPr>
            <w:tcW w:w="2516" w:type="dxa"/>
          </w:tcPr>
          <w:p w:rsidR="00AB3E0C" w:rsidRPr="000E1478" w:rsidRDefault="00AB3E0C" w:rsidP="000273B4">
            <w:pPr>
              <w:jc w:val="center"/>
              <w:rPr>
                <w:rFonts w:ascii="Arial" w:hAnsi="Arial" w:cs="Arial"/>
              </w:rPr>
            </w:pPr>
            <w:r w:rsidRPr="000E1478">
              <w:rPr>
                <w:rFonts w:ascii="Arial" w:hAnsi="Arial" w:cs="Arial"/>
                <w:sz w:val="22"/>
                <w:szCs w:val="22"/>
              </w:rPr>
              <w:t>( 8t )</w:t>
            </w:r>
          </w:p>
        </w:tc>
      </w:tr>
      <w:tr w:rsidR="00AB3E0C" w:rsidRPr="000E1478" w:rsidTr="000273B4">
        <w:tc>
          <w:tcPr>
            <w:tcW w:w="648" w:type="dxa"/>
          </w:tcPr>
          <w:p w:rsidR="00AB3E0C" w:rsidRPr="000E1478" w:rsidRDefault="00AB3E0C" w:rsidP="000273B4">
            <w:pPr>
              <w:jc w:val="center"/>
              <w:rPr>
                <w:rFonts w:ascii="Arial" w:hAnsi="Arial" w:cs="Arial"/>
              </w:rPr>
            </w:pPr>
            <w:r>
              <w:rPr>
                <w:rFonts w:ascii="Arial" w:hAnsi="Arial" w:cs="Arial"/>
                <w:sz w:val="22"/>
                <w:szCs w:val="22"/>
              </w:rPr>
              <w:t>16</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 xml:space="preserve">Auto </w:t>
            </w:r>
            <w:r>
              <w:rPr>
                <w:rFonts w:ascii="Arial" w:hAnsi="Arial" w:cs="Arial"/>
                <w:sz w:val="22"/>
                <w:szCs w:val="22"/>
              </w:rPr>
              <w:t>–</w:t>
            </w:r>
            <w:r w:rsidRPr="000E1478">
              <w:rPr>
                <w:rFonts w:ascii="Arial" w:hAnsi="Arial" w:cs="Arial"/>
                <w:sz w:val="22"/>
                <w:szCs w:val="22"/>
              </w:rPr>
              <w:t xml:space="preserve"> dizalice</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Mehanizacija</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sidRPr="000E1478">
              <w:rPr>
                <w:rFonts w:ascii="Arial" w:hAnsi="Arial" w:cs="Arial"/>
                <w:sz w:val="22"/>
                <w:szCs w:val="22"/>
              </w:rPr>
              <w:t>1</w:t>
            </w:r>
          </w:p>
        </w:tc>
        <w:tc>
          <w:tcPr>
            <w:tcW w:w="2516" w:type="dxa"/>
          </w:tcPr>
          <w:p w:rsidR="00AB3E0C" w:rsidRPr="000E1478" w:rsidRDefault="00AB3E0C" w:rsidP="000273B4">
            <w:pPr>
              <w:jc w:val="center"/>
              <w:rPr>
                <w:rFonts w:ascii="Arial" w:hAnsi="Arial" w:cs="Arial"/>
              </w:rPr>
            </w:pPr>
            <w:r w:rsidRPr="000E1478">
              <w:rPr>
                <w:rFonts w:ascii="Arial" w:hAnsi="Arial" w:cs="Arial"/>
                <w:sz w:val="22"/>
                <w:szCs w:val="22"/>
              </w:rPr>
              <w:t>(16t )</w:t>
            </w:r>
          </w:p>
        </w:tc>
      </w:tr>
      <w:tr w:rsidR="00AB3E0C" w:rsidRPr="000E1478" w:rsidTr="000273B4">
        <w:tc>
          <w:tcPr>
            <w:tcW w:w="648" w:type="dxa"/>
          </w:tcPr>
          <w:p w:rsidR="00AB3E0C" w:rsidRPr="000E1478" w:rsidRDefault="00AB3E0C" w:rsidP="000273B4">
            <w:pPr>
              <w:jc w:val="center"/>
              <w:rPr>
                <w:rFonts w:ascii="Arial" w:hAnsi="Arial" w:cs="Arial"/>
              </w:rPr>
            </w:pPr>
            <w:r>
              <w:rPr>
                <w:rFonts w:ascii="Arial" w:hAnsi="Arial" w:cs="Arial"/>
                <w:sz w:val="22"/>
                <w:szCs w:val="22"/>
              </w:rPr>
              <w:t>17</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 xml:space="preserve">Auto </w:t>
            </w:r>
            <w:r>
              <w:rPr>
                <w:rFonts w:ascii="Arial" w:hAnsi="Arial" w:cs="Arial"/>
                <w:sz w:val="22"/>
                <w:szCs w:val="22"/>
              </w:rPr>
              <w:t>–</w:t>
            </w:r>
            <w:r w:rsidRPr="000E1478">
              <w:rPr>
                <w:rFonts w:ascii="Arial" w:hAnsi="Arial" w:cs="Arial"/>
                <w:sz w:val="22"/>
                <w:szCs w:val="22"/>
              </w:rPr>
              <w:t xml:space="preserve"> dizalice</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Mehanizacija</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sidRPr="000E1478">
              <w:rPr>
                <w:rFonts w:ascii="Arial" w:hAnsi="Arial" w:cs="Arial"/>
                <w:sz w:val="22"/>
                <w:szCs w:val="22"/>
              </w:rPr>
              <w:t>1</w:t>
            </w:r>
          </w:p>
        </w:tc>
        <w:tc>
          <w:tcPr>
            <w:tcW w:w="2516" w:type="dxa"/>
          </w:tcPr>
          <w:p w:rsidR="00AB3E0C" w:rsidRPr="000E1478" w:rsidRDefault="00AB3E0C" w:rsidP="000273B4">
            <w:pPr>
              <w:jc w:val="center"/>
              <w:rPr>
                <w:rFonts w:ascii="Arial" w:hAnsi="Arial" w:cs="Arial"/>
              </w:rPr>
            </w:pPr>
            <w:r w:rsidRPr="000E1478">
              <w:rPr>
                <w:rFonts w:ascii="Arial" w:hAnsi="Arial" w:cs="Arial"/>
                <w:sz w:val="22"/>
                <w:szCs w:val="22"/>
              </w:rPr>
              <w:t>( 40t )</w:t>
            </w:r>
          </w:p>
        </w:tc>
      </w:tr>
      <w:tr w:rsidR="00AB3E0C" w:rsidRPr="000E1478" w:rsidTr="000273B4">
        <w:tc>
          <w:tcPr>
            <w:tcW w:w="648" w:type="dxa"/>
          </w:tcPr>
          <w:p w:rsidR="00AB3E0C" w:rsidRPr="000E1478" w:rsidRDefault="00AB3E0C" w:rsidP="000273B4">
            <w:pPr>
              <w:jc w:val="center"/>
              <w:rPr>
                <w:rFonts w:ascii="Arial" w:hAnsi="Arial" w:cs="Arial"/>
              </w:rPr>
            </w:pPr>
            <w:r>
              <w:rPr>
                <w:rFonts w:ascii="Arial" w:hAnsi="Arial" w:cs="Arial"/>
                <w:sz w:val="22"/>
                <w:szCs w:val="22"/>
              </w:rPr>
              <w:t>18</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 xml:space="preserve">Auto </w:t>
            </w:r>
            <w:r>
              <w:rPr>
                <w:rFonts w:ascii="Arial" w:hAnsi="Arial" w:cs="Arial"/>
                <w:sz w:val="22"/>
                <w:szCs w:val="22"/>
              </w:rPr>
              <w:t>–</w:t>
            </w:r>
            <w:r w:rsidRPr="000E1478">
              <w:rPr>
                <w:rFonts w:ascii="Arial" w:hAnsi="Arial" w:cs="Arial"/>
                <w:sz w:val="22"/>
                <w:szCs w:val="22"/>
              </w:rPr>
              <w:t xml:space="preserve"> dizalice</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Mehanizacija</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sidRPr="000E1478">
              <w:rPr>
                <w:rFonts w:ascii="Arial" w:hAnsi="Arial" w:cs="Arial"/>
                <w:sz w:val="22"/>
                <w:szCs w:val="22"/>
              </w:rPr>
              <w:t>1</w:t>
            </w:r>
          </w:p>
        </w:tc>
        <w:tc>
          <w:tcPr>
            <w:tcW w:w="2516" w:type="dxa"/>
          </w:tcPr>
          <w:p w:rsidR="00AB3E0C" w:rsidRPr="000E1478" w:rsidRDefault="00AB3E0C" w:rsidP="000273B4">
            <w:pPr>
              <w:jc w:val="center"/>
              <w:rPr>
                <w:rFonts w:ascii="Arial" w:hAnsi="Arial" w:cs="Arial"/>
              </w:rPr>
            </w:pPr>
            <w:r w:rsidRPr="000E1478">
              <w:rPr>
                <w:rFonts w:ascii="Arial" w:hAnsi="Arial" w:cs="Arial"/>
                <w:sz w:val="22"/>
                <w:szCs w:val="22"/>
              </w:rPr>
              <w:t>( 75t )</w:t>
            </w:r>
          </w:p>
        </w:tc>
      </w:tr>
      <w:tr w:rsidR="00AB3E0C" w:rsidRPr="000E1478" w:rsidTr="000273B4">
        <w:tc>
          <w:tcPr>
            <w:tcW w:w="648" w:type="dxa"/>
          </w:tcPr>
          <w:p w:rsidR="00AB3E0C" w:rsidRPr="000E1478" w:rsidRDefault="00AB3E0C" w:rsidP="000273B4">
            <w:pPr>
              <w:jc w:val="center"/>
              <w:rPr>
                <w:rFonts w:ascii="Arial" w:hAnsi="Arial" w:cs="Arial"/>
              </w:rPr>
            </w:pPr>
            <w:r>
              <w:rPr>
                <w:rFonts w:ascii="Arial" w:hAnsi="Arial" w:cs="Arial"/>
                <w:sz w:val="22"/>
                <w:szCs w:val="22"/>
              </w:rPr>
              <w:t>19</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Električni razbijač</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Mehanizacija</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sidRPr="000E1478">
              <w:rPr>
                <w:rFonts w:ascii="Arial" w:hAnsi="Arial" w:cs="Arial"/>
                <w:sz w:val="22"/>
                <w:szCs w:val="22"/>
              </w:rPr>
              <w:t>1</w:t>
            </w:r>
          </w:p>
        </w:tc>
        <w:tc>
          <w:tcPr>
            <w:tcW w:w="2516" w:type="dxa"/>
          </w:tcPr>
          <w:p w:rsidR="00AB3E0C" w:rsidRPr="000E1478" w:rsidRDefault="00AB3E0C" w:rsidP="000273B4">
            <w:pPr>
              <w:jc w:val="both"/>
              <w:rPr>
                <w:rFonts w:ascii="Arial" w:hAnsi="Arial" w:cs="Arial"/>
              </w:rPr>
            </w:pPr>
          </w:p>
        </w:tc>
      </w:tr>
      <w:tr w:rsidR="00AB3E0C" w:rsidRPr="000E1478" w:rsidTr="000273B4">
        <w:trPr>
          <w:trHeight w:val="197"/>
        </w:trPr>
        <w:tc>
          <w:tcPr>
            <w:tcW w:w="648" w:type="dxa"/>
          </w:tcPr>
          <w:p w:rsidR="00AB3E0C" w:rsidRPr="000E1478" w:rsidRDefault="00AB3E0C" w:rsidP="000273B4">
            <w:pPr>
              <w:jc w:val="center"/>
              <w:rPr>
                <w:rFonts w:ascii="Arial" w:hAnsi="Arial" w:cs="Arial"/>
              </w:rPr>
            </w:pPr>
            <w:r>
              <w:rPr>
                <w:rFonts w:ascii="Arial" w:hAnsi="Arial" w:cs="Arial"/>
                <w:sz w:val="22"/>
                <w:szCs w:val="22"/>
              </w:rPr>
              <w:t>20</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Razbijač “Libherr” R 900 CLI</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Mehanizacija</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sidRPr="000E1478">
              <w:rPr>
                <w:rFonts w:ascii="Arial" w:hAnsi="Arial" w:cs="Arial"/>
                <w:sz w:val="22"/>
                <w:szCs w:val="22"/>
              </w:rPr>
              <w:t>1</w:t>
            </w:r>
          </w:p>
        </w:tc>
        <w:tc>
          <w:tcPr>
            <w:tcW w:w="2516" w:type="dxa"/>
          </w:tcPr>
          <w:p w:rsidR="00AB3E0C" w:rsidRPr="000E1478" w:rsidRDefault="00AB3E0C" w:rsidP="000273B4">
            <w:pPr>
              <w:jc w:val="both"/>
              <w:rPr>
                <w:rFonts w:ascii="Arial" w:hAnsi="Arial" w:cs="Arial"/>
              </w:rPr>
            </w:pPr>
          </w:p>
        </w:tc>
      </w:tr>
      <w:tr w:rsidR="00AB3E0C" w:rsidRPr="000E1478" w:rsidTr="000273B4">
        <w:tc>
          <w:tcPr>
            <w:tcW w:w="648" w:type="dxa"/>
          </w:tcPr>
          <w:p w:rsidR="00AB3E0C" w:rsidRPr="000E1478" w:rsidRDefault="00AB3E0C" w:rsidP="000273B4">
            <w:pPr>
              <w:jc w:val="center"/>
              <w:rPr>
                <w:rFonts w:ascii="Arial" w:hAnsi="Arial" w:cs="Arial"/>
              </w:rPr>
            </w:pPr>
            <w:r>
              <w:rPr>
                <w:rFonts w:ascii="Arial" w:hAnsi="Arial" w:cs="Arial"/>
                <w:sz w:val="22"/>
                <w:szCs w:val="22"/>
              </w:rPr>
              <w:t>21</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Grejder O&amp;K F 206</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Mehanizacija</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sidRPr="000E1478">
              <w:rPr>
                <w:rFonts w:ascii="Arial" w:hAnsi="Arial" w:cs="Arial"/>
                <w:sz w:val="22"/>
                <w:szCs w:val="22"/>
              </w:rPr>
              <w:t>1</w:t>
            </w:r>
          </w:p>
        </w:tc>
        <w:tc>
          <w:tcPr>
            <w:tcW w:w="2516" w:type="dxa"/>
          </w:tcPr>
          <w:p w:rsidR="00AB3E0C" w:rsidRPr="000E1478" w:rsidRDefault="00AB3E0C" w:rsidP="000273B4">
            <w:pPr>
              <w:jc w:val="both"/>
              <w:rPr>
                <w:rFonts w:ascii="Arial" w:hAnsi="Arial" w:cs="Arial"/>
              </w:rPr>
            </w:pPr>
          </w:p>
        </w:tc>
      </w:tr>
      <w:tr w:rsidR="00AB3E0C" w:rsidRPr="000E1478" w:rsidTr="000273B4">
        <w:tc>
          <w:tcPr>
            <w:tcW w:w="648" w:type="dxa"/>
          </w:tcPr>
          <w:p w:rsidR="00AB3E0C" w:rsidRPr="000E1478" w:rsidRDefault="00AB3E0C" w:rsidP="000273B4">
            <w:pPr>
              <w:jc w:val="center"/>
              <w:rPr>
                <w:rFonts w:ascii="Arial" w:hAnsi="Arial" w:cs="Arial"/>
              </w:rPr>
            </w:pPr>
            <w:r>
              <w:rPr>
                <w:rFonts w:ascii="Arial" w:hAnsi="Arial" w:cs="Arial"/>
                <w:sz w:val="22"/>
                <w:szCs w:val="22"/>
              </w:rPr>
              <w:t>22</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Grejder CAT 16-H</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 xml:space="preserve">Mehanizacija </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sidRPr="000E1478">
              <w:rPr>
                <w:rFonts w:ascii="Arial" w:hAnsi="Arial" w:cs="Arial"/>
                <w:sz w:val="22"/>
                <w:szCs w:val="22"/>
              </w:rPr>
              <w:t>1</w:t>
            </w:r>
          </w:p>
        </w:tc>
        <w:tc>
          <w:tcPr>
            <w:tcW w:w="2516" w:type="dxa"/>
          </w:tcPr>
          <w:p w:rsidR="00AB3E0C" w:rsidRPr="000E1478" w:rsidRDefault="00AB3E0C" w:rsidP="000273B4">
            <w:pPr>
              <w:jc w:val="both"/>
              <w:rPr>
                <w:rFonts w:ascii="Arial" w:hAnsi="Arial" w:cs="Arial"/>
              </w:rPr>
            </w:pPr>
          </w:p>
        </w:tc>
      </w:tr>
      <w:tr w:rsidR="00AB3E0C" w:rsidRPr="000E1478" w:rsidTr="000273B4">
        <w:tc>
          <w:tcPr>
            <w:tcW w:w="648" w:type="dxa"/>
          </w:tcPr>
          <w:p w:rsidR="00AB3E0C" w:rsidRPr="000E1478" w:rsidRDefault="00AB3E0C" w:rsidP="000273B4">
            <w:pPr>
              <w:jc w:val="center"/>
              <w:rPr>
                <w:rFonts w:ascii="Arial" w:hAnsi="Arial" w:cs="Arial"/>
              </w:rPr>
            </w:pPr>
            <w:r w:rsidRPr="000E1478">
              <w:rPr>
                <w:rFonts w:ascii="Arial" w:hAnsi="Arial" w:cs="Arial"/>
                <w:sz w:val="22"/>
                <w:szCs w:val="22"/>
              </w:rPr>
              <w:lastRenderedPageBreak/>
              <w:t>2</w:t>
            </w:r>
            <w:r>
              <w:rPr>
                <w:rFonts w:ascii="Arial" w:hAnsi="Arial" w:cs="Arial"/>
                <w:sz w:val="22"/>
                <w:szCs w:val="22"/>
              </w:rPr>
              <w:t>3</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 xml:space="preserve">Utovarivač O&amp;K L 45 C </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Mehanizacija</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sidRPr="000E1478">
              <w:rPr>
                <w:rFonts w:ascii="Arial" w:hAnsi="Arial" w:cs="Arial"/>
                <w:sz w:val="22"/>
                <w:szCs w:val="22"/>
              </w:rPr>
              <w:t>1</w:t>
            </w:r>
          </w:p>
        </w:tc>
        <w:tc>
          <w:tcPr>
            <w:tcW w:w="2516" w:type="dxa"/>
          </w:tcPr>
          <w:p w:rsidR="00AB3E0C" w:rsidRPr="000E1478" w:rsidRDefault="00AB3E0C" w:rsidP="000273B4">
            <w:pPr>
              <w:jc w:val="both"/>
              <w:rPr>
                <w:rFonts w:ascii="Arial" w:hAnsi="Arial" w:cs="Arial"/>
              </w:rPr>
            </w:pPr>
          </w:p>
        </w:tc>
      </w:tr>
      <w:tr w:rsidR="00AB3E0C" w:rsidRPr="000E1478" w:rsidTr="000273B4">
        <w:tc>
          <w:tcPr>
            <w:tcW w:w="648" w:type="dxa"/>
          </w:tcPr>
          <w:p w:rsidR="00AB3E0C" w:rsidRPr="000E1478" w:rsidRDefault="00AB3E0C" w:rsidP="000273B4">
            <w:pPr>
              <w:jc w:val="center"/>
              <w:rPr>
                <w:rFonts w:ascii="Arial" w:hAnsi="Arial" w:cs="Arial"/>
              </w:rPr>
            </w:pPr>
            <w:r w:rsidRPr="000E1478">
              <w:rPr>
                <w:rFonts w:ascii="Arial" w:hAnsi="Arial" w:cs="Arial"/>
                <w:sz w:val="22"/>
                <w:szCs w:val="22"/>
              </w:rPr>
              <w:t>2</w:t>
            </w:r>
            <w:r>
              <w:rPr>
                <w:rFonts w:ascii="Arial" w:hAnsi="Arial" w:cs="Arial"/>
                <w:sz w:val="22"/>
                <w:szCs w:val="22"/>
              </w:rPr>
              <w:t>4</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Buldožer “Komatsu” D-355A</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Mehanizacija</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0E1478" w:rsidRDefault="00AB3E0C" w:rsidP="000273B4">
            <w:pPr>
              <w:jc w:val="center"/>
              <w:rPr>
                <w:rFonts w:ascii="Arial" w:hAnsi="Arial" w:cs="Arial"/>
              </w:rPr>
            </w:pPr>
            <w:r w:rsidRPr="000E1478">
              <w:rPr>
                <w:rFonts w:ascii="Arial" w:hAnsi="Arial" w:cs="Arial"/>
                <w:sz w:val="22"/>
                <w:szCs w:val="22"/>
              </w:rPr>
              <w:t>1</w:t>
            </w:r>
          </w:p>
        </w:tc>
        <w:tc>
          <w:tcPr>
            <w:tcW w:w="2516" w:type="dxa"/>
          </w:tcPr>
          <w:p w:rsidR="00AB3E0C" w:rsidRPr="000E1478" w:rsidRDefault="00AB3E0C" w:rsidP="000273B4">
            <w:pPr>
              <w:jc w:val="both"/>
              <w:rPr>
                <w:rFonts w:ascii="Arial" w:hAnsi="Arial" w:cs="Arial"/>
              </w:rPr>
            </w:pPr>
          </w:p>
        </w:tc>
      </w:tr>
      <w:tr w:rsidR="00AB3E0C" w:rsidRPr="000E1478" w:rsidTr="000273B4">
        <w:tc>
          <w:tcPr>
            <w:tcW w:w="648" w:type="dxa"/>
          </w:tcPr>
          <w:p w:rsidR="00AB3E0C" w:rsidRPr="000E1478" w:rsidRDefault="00AB3E0C" w:rsidP="000273B4">
            <w:pPr>
              <w:jc w:val="center"/>
              <w:rPr>
                <w:rFonts w:ascii="Arial" w:hAnsi="Arial" w:cs="Arial"/>
              </w:rPr>
            </w:pPr>
            <w:r w:rsidRPr="000E1478">
              <w:rPr>
                <w:rFonts w:ascii="Arial" w:hAnsi="Arial" w:cs="Arial"/>
                <w:sz w:val="22"/>
                <w:szCs w:val="22"/>
              </w:rPr>
              <w:t>2</w:t>
            </w:r>
            <w:r>
              <w:rPr>
                <w:rFonts w:ascii="Arial" w:hAnsi="Arial" w:cs="Arial"/>
                <w:sz w:val="22"/>
                <w:szCs w:val="22"/>
              </w:rPr>
              <w:t>5</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Buldožer “Liebherr” PR 751</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Mehanizacija</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2</w:t>
            </w:r>
          </w:p>
        </w:tc>
        <w:tc>
          <w:tcPr>
            <w:tcW w:w="2516" w:type="dxa"/>
          </w:tcPr>
          <w:p w:rsidR="00AB3E0C" w:rsidRPr="000E1478" w:rsidRDefault="00AB3E0C" w:rsidP="000273B4">
            <w:pPr>
              <w:jc w:val="both"/>
              <w:rPr>
                <w:rFonts w:ascii="Arial" w:hAnsi="Arial" w:cs="Arial"/>
              </w:rPr>
            </w:pPr>
          </w:p>
        </w:tc>
      </w:tr>
      <w:tr w:rsidR="00AB3E0C" w:rsidRPr="000E1478" w:rsidTr="000273B4">
        <w:tc>
          <w:tcPr>
            <w:tcW w:w="648" w:type="dxa"/>
          </w:tcPr>
          <w:p w:rsidR="00AB3E0C" w:rsidRPr="000E1478" w:rsidRDefault="00AB3E0C" w:rsidP="000273B4">
            <w:pPr>
              <w:jc w:val="center"/>
              <w:rPr>
                <w:rFonts w:ascii="Arial" w:hAnsi="Arial" w:cs="Arial"/>
              </w:rPr>
            </w:pPr>
            <w:r>
              <w:rPr>
                <w:rFonts w:ascii="Arial" w:hAnsi="Arial" w:cs="Arial"/>
                <w:sz w:val="22"/>
                <w:szCs w:val="22"/>
              </w:rPr>
              <w:t>26</w:t>
            </w:r>
            <w:r w:rsidRPr="000E1478">
              <w:rPr>
                <w:rFonts w:ascii="Arial" w:hAnsi="Arial" w:cs="Arial"/>
                <w:sz w:val="22"/>
                <w:szCs w:val="22"/>
              </w:rPr>
              <w:t>.</w:t>
            </w:r>
          </w:p>
        </w:tc>
        <w:tc>
          <w:tcPr>
            <w:tcW w:w="3060" w:type="dxa"/>
          </w:tcPr>
          <w:p w:rsidR="00AB3E0C" w:rsidRPr="000E1478" w:rsidRDefault="00AB3E0C" w:rsidP="000273B4">
            <w:pPr>
              <w:rPr>
                <w:rFonts w:ascii="Arial" w:hAnsi="Arial" w:cs="Arial"/>
              </w:rPr>
            </w:pPr>
            <w:r w:rsidRPr="000E1478">
              <w:rPr>
                <w:rFonts w:ascii="Arial" w:hAnsi="Arial" w:cs="Arial"/>
                <w:sz w:val="22"/>
                <w:szCs w:val="22"/>
              </w:rPr>
              <w:t>Buldožer “Dresta” TD-40E</w:t>
            </w:r>
          </w:p>
        </w:tc>
        <w:tc>
          <w:tcPr>
            <w:tcW w:w="1680" w:type="dxa"/>
          </w:tcPr>
          <w:p w:rsidR="00AB3E0C" w:rsidRPr="000E1478" w:rsidRDefault="00AB3E0C" w:rsidP="000273B4">
            <w:pPr>
              <w:jc w:val="center"/>
              <w:rPr>
                <w:rFonts w:ascii="Arial" w:hAnsi="Arial" w:cs="Arial"/>
              </w:rPr>
            </w:pPr>
            <w:r w:rsidRPr="000E1478">
              <w:rPr>
                <w:rFonts w:ascii="Arial" w:hAnsi="Arial" w:cs="Arial"/>
                <w:sz w:val="22"/>
                <w:szCs w:val="22"/>
              </w:rPr>
              <w:t>Mehanizacija</w:t>
            </w:r>
          </w:p>
        </w:tc>
        <w:tc>
          <w:tcPr>
            <w:tcW w:w="840" w:type="dxa"/>
          </w:tcPr>
          <w:p w:rsidR="00AB3E0C" w:rsidRPr="000E1478" w:rsidRDefault="00AB3E0C" w:rsidP="000273B4">
            <w:pPr>
              <w:jc w:val="center"/>
              <w:rPr>
                <w:rFonts w:ascii="Arial" w:hAnsi="Arial" w:cs="Arial"/>
              </w:rPr>
            </w:pPr>
            <w:r w:rsidRPr="000E1478">
              <w:rPr>
                <w:rFonts w:ascii="Arial" w:hAnsi="Arial" w:cs="Arial"/>
                <w:sz w:val="22"/>
                <w:szCs w:val="22"/>
              </w:rPr>
              <w:t>kom</w:t>
            </w:r>
          </w:p>
        </w:tc>
        <w:tc>
          <w:tcPr>
            <w:tcW w:w="960" w:type="dxa"/>
          </w:tcPr>
          <w:p w:rsidR="00AB3E0C" w:rsidRPr="00802B05" w:rsidRDefault="00AB3E0C" w:rsidP="000273B4">
            <w:pPr>
              <w:jc w:val="center"/>
              <w:rPr>
                <w:rFonts w:ascii="Arial" w:hAnsi="Arial" w:cs="Arial"/>
                <w:color w:val="000000" w:themeColor="text1"/>
              </w:rPr>
            </w:pPr>
            <w:r w:rsidRPr="00802B05">
              <w:rPr>
                <w:rFonts w:ascii="Arial" w:hAnsi="Arial" w:cs="Arial"/>
                <w:color w:val="000000" w:themeColor="text1"/>
                <w:sz w:val="22"/>
                <w:szCs w:val="22"/>
              </w:rPr>
              <w:t>3</w:t>
            </w:r>
          </w:p>
        </w:tc>
        <w:tc>
          <w:tcPr>
            <w:tcW w:w="2516" w:type="dxa"/>
          </w:tcPr>
          <w:p w:rsidR="00AB3E0C" w:rsidRPr="000E1478" w:rsidRDefault="00AB3E0C" w:rsidP="000273B4">
            <w:pPr>
              <w:jc w:val="both"/>
              <w:rPr>
                <w:rFonts w:ascii="Arial" w:hAnsi="Arial" w:cs="Arial"/>
              </w:rPr>
            </w:pPr>
          </w:p>
        </w:tc>
      </w:tr>
    </w:tbl>
    <w:p w:rsidR="00AB3E0C" w:rsidRPr="00AB3E0C" w:rsidRDefault="00AB3E0C" w:rsidP="00AB3E0C">
      <w:pPr>
        <w:jc w:val="both"/>
        <w:rPr>
          <w:rFonts w:ascii="Arial" w:hAnsi="Arial" w:cs="Arial"/>
          <w:b/>
          <w:sz w:val="20"/>
          <w:szCs w:val="20"/>
        </w:rPr>
      </w:pPr>
      <w:r w:rsidRPr="00AB3E0C">
        <w:rPr>
          <w:rFonts w:ascii="Arial" w:hAnsi="Arial" w:cs="Arial"/>
          <w:b/>
          <w:sz w:val="20"/>
          <w:szCs w:val="20"/>
        </w:rPr>
        <w:t>Odgovorno lice: Milovan Komarica</w:t>
      </w:r>
    </w:p>
    <w:p w:rsidR="00AB3E0C" w:rsidRPr="00AB3E0C" w:rsidRDefault="00AB3E0C" w:rsidP="00AB3E0C">
      <w:pPr>
        <w:jc w:val="both"/>
        <w:rPr>
          <w:rFonts w:ascii="Arial" w:hAnsi="Arial" w:cs="Arial"/>
          <w:b/>
          <w:sz w:val="20"/>
          <w:szCs w:val="20"/>
        </w:rPr>
      </w:pPr>
      <w:r w:rsidRPr="00AB3E0C">
        <w:rPr>
          <w:rFonts w:ascii="Arial" w:hAnsi="Arial" w:cs="Arial"/>
          <w:b/>
          <w:sz w:val="20"/>
          <w:szCs w:val="20"/>
        </w:rPr>
        <w:t>Broj telefona:  067 620 141</w:t>
      </w:r>
    </w:p>
    <w:p w:rsidR="00AB3E0C" w:rsidRDefault="00AB3E0C" w:rsidP="00AB3E0C">
      <w:pPr>
        <w:jc w:val="both"/>
        <w:rPr>
          <w:rFonts w:ascii="Arial" w:hAnsi="Arial" w:cs="Arial"/>
          <w:b/>
          <w:sz w:val="20"/>
          <w:szCs w:val="20"/>
        </w:rPr>
      </w:pPr>
      <w:r w:rsidRPr="00AB3E0C">
        <w:rPr>
          <w:rFonts w:ascii="Arial" w:hAnsi="Arial" w:cs="Arial"/>
          <w:b/>
          <w:sz w:val="20"/>
          <w:szCs w:val="20"/>
        </w:rPr>
        <w:t>Broj zaposlenih koji se mogu angažovati: 80</w:t>
      </w:r>
    </w:p>
    <w:p w:rsidR="00AB3E0C" w:rsidRDefault="00AB3E0C" w:rsidP="00AB3E0C">
      <w:pPr>
        <w:jc w:val="both"/>
        <w:rPr>
          <w:rFonts w:ascii="Arial" w:hAnsi="Arial" w:cs="Arial"/>
          <w:b/>
          <w:sz w:val="20"/>
          <w:szCs w:val="20"/>
        </w:rPr>
      </w:pPr>
    </w:p>
    <w:p w:rsidR="00AB3E0C" w:rsidRPr="00AB3E0C" w:rsidRDefault="00AB3E0C" w:rsidP="00AB3E0C">
      <w:pPr>
        <w:jc w:val="center"/>
        <w:rPr>
          <w:rFonts w:ascii="Arial Narrow" w:hAnsi="Arial Narrow" w:cs="Arial"/>
          <w:b/>
        </w:rPr>
      </w:pPr>
    </w:p>
    <w:p w:rsidR="00AB3E0C" w:rsidRDefault="00AB3E0C" w:rsidP="00AB3E0C">
      <w:pPr>
        <w:pStyle w:val="ListParagraph"/>
        <w:jc w:val="center"/>
        <w:rPr>
          <w:rFonts w:ascii="Arial Narrow" w:hAnsi="Arial Narrow"/>
          <w:b/>
        </w:rPr>
      </w:pPr>
      <w:r w:rsidRPr="00AB3E0C">
        <w:rPr>
          <w:rFonts w:ascii="Arial Narrow" w:hAnsi="Arial Narrow"/>
          <w:b/>
        </w:rPr>
        <w:t>TERMOELEKTRANA „Pljevlja”</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300"/>
        <w:gridCol w:w="1696"/>
        <w:gridCol w:w="1080"/>
        <w:gridCol w:w="720"/>
        <w:gridCol w:w="2396"/>
      </w:tblGrid>
      <w:tr w:rsidR="00DE4452" w:rsidRPr="000D7875" w:rsidTr="000273B4">
        <w:trPr>
          <w:cantSplit/>
          <w:trHeight w:val="1134"/>
        </w:trPr>
        <w:tc>
          <w:tcPr>
            <w:tcW w:w="648" w:type="dxa"/>
            <w:textDirection w:val="btLr"/>
          </w:tcPr>
          <w:p w:rsidR="00DE4452" w:rsidRPr="000D7875" w:rsidRDefault="00DE4452" w:rsidP="000273B4">
            <w:pPr>
              <w:ind w:left="113" w:right="113"/>
              <w:jc w:val="center"/>
              <w:rPr>
                <w:rFonts w:ascii="Arial" w:hAnsi="Arial" w:cs="Arial"/>
                <w:b/>
              </w:rPr>
            </w:pPr>
          </w:p>
          <w:p w:rsidR="00DE4452" w:rsidRPr="000D7875" w:rsidRDefault="00DE4452" w:rsidP="000273B4">
            <w:pPr>
              <w:ind w:left="113" w:right="113"/>
              <w:jc w:val="center"/>
              <w:rPr>
                <w:rFonts w:ascii="Arial" w:hAnsi="Arial" w:cs="Arial"/>
                <w:b/>
              </w:rPr>
            </w:pPr>
            <w:r w:rsidRPr="000D7875">
              <w:rPr>
                <w:rFonts w:ascii="Arial" w:hAnsi="Arial" w:cs="Arial"/>
                <w:b/>
                <w:sz w:val="22"/>
                <w:szCs w:val="22"/>
              </w:rPr>
              <w:t>R.br.</w:t>
            </w:r>
          </w:p>
          <w:p w:rsidR="00DE4452" w:rsidRPr="000D7875" w:rsidRDefault="00DE4452" w:rsidP="000273B4">
            <w:pPr>
              <w:ind w:left="113" w:right="113"/>
              <w:jc w:val="center"/>
              <w:rPr>
                <w:rFonts w:ascii="Arial" w:hAnsi="Arial" w:cs="Arial"/>
                <w:b/>
              </w:rPr>
            </w:pPr>
            <w:r w:rsidRPr="000D7875">
              <w:rPr>
                <w:rFonts w:ascii="Arial" w:hAnsi="Arial" w:cs="Arial"/>
                <w:b/>
                <w:sz w:val="22"/>
                <w:szCs w:val="22"/>
              </w:rPr>
              <w:t>br.</w:t>
            </w:r>
          </w:p>
          <w:p w:rsidR="00DE4452" w:rsidRPr="000D7875" w:rsidRDefault="00DE4452" w:rsidP="000273B4">
            <w:pPr>
              <w:ind w:left="113" w:right="113"/>
              <w:jc w:val="center"/>
              <w:rPr>
                <w:b/>
                <w:sz w:val="32"/>
                <w:szCs w:val="32"/>
              </w:rPr>
            </w:pPr>
          </w:p>
          <w:p w:rsidR="00DE4452" w:rsidRPr="000D7875" w:rsidRDefault="00DE4452" w:rsidP="000273B4">
            <w:pPr>
              <w:ind w:left="113" w:right="113"/>
              <w:jc w:val="center"/>
              <w:rPr>
                <w:b/>
                <w:sz w:val="32"/>
                <w:szCs w:val="32"/>
              </w:rPr>
            </w:pPr>
          </w:p>
        </w:tc>
        <w:tc>
          <w:tcPr>
            <w:tcW w:w="3300" w:type="dxa"/>
          </w:tcPr>
          <w:p w:rsidR="00DE4452" w:rsidRPr="000D7875" w:rsidRDefault="00DE4452" w:rsidP="000273B4">
            <w:pPr>
              <w:jc w:val="center"/>
              <w:rPr>
                <w:rFonts w:ascii="Arial" w:hAnsi="Arial" w:cs="Arial"/>
                <w:b/>
              </w:rPr>
            </w:pPr>
          </w:p>
          <w:p w:rsidR="00DE4452" w:rsidRPr="000D7875" w:rsidRDefault="00DE4452" w:rsidP="000273B4">
            <w:pPr>
              <w:jc w:val="center"/>
              <w:rPr>
                <w:rFonts w:ascii="Arial" w:hAnsi="Arial" w:cs="Arial"/>
                <w:b/>
              </w:rPr>
            </w:pPr>
          </w:p>
          <w:p w:rsidR="00DE4452" w:rsidRPr="000D7875" w:rsidRDefault="00DE4452" w:rsidP="000273B4">
            <w:pPr>
              <w:jc w:val="center"/>
              <w:rPr>
                <w:rFonts w:ascii="Arial" w:hAnsi="Arial" w:cs="Arial"/>
                <w:b/>
              </w:rPr>
            </w:pPr>
            <w:r w:rsidRPr="000D7875">
              <w:rPr>
                <w:rFonts w:ascii="Arial" w:hAnsi="Arial" w:cs="Arial"/>
                <w:b/>
                <w:sz w:val="22"/>
                <w:szCs w:val="22"/>
              </w:rPr>
              <w:t xml:space="preserve">NAZIV I VRSTA SREDSTAVA – OPREME </w:t>
            </w:r>
          </w:p>
        </w:tc>
        <w:tc>
          <w:tcPr>
            <w:tcW w:w="1696" w:type="dxa"/>
          </w:tcPr>
          <w:p w:rsidR="00DE4452" w:rsidRPr="000D7875" w:rsidRDefault="00DE4452" w:rsidP="000273B4">
            <w:pPr>
              <w:jc w:val="center"/>
              <w:rPr>
                <w:b/>
              </w:rPr>
            </w:pPr>
          </w:p>
          <w:p w:rsidR="00DE4452" w:rsidRPr="000D7875" w:rsidRDefault="00DE4452" w:rsidP="000273B4">
            <w:pPr>
              <w:jc w:val="center"/>
              <w:rPr>
                <w:b/>
              </w:rPr>
            </w:pPr>
          </w:p>
          <w:p w:rsidR="00DE4452" w:rsidRPr="000D7875" w:rsidRDefault="00DE4452" w:rsidP="000273B4">
            <w:pPr>
              <w:jc w:val="center"/>
              <w:rPr>
                <w:rFonts w:ascii="Arial" w:hAnsi="Arial" w:cs="Arial"/>
                <w:b/>
              </w:rPr>
            </w:pPr>
            <w:r w:rsidRPr="000D7875">
              <w:rPr>
                <w:rFonts w:ascii="Arial" w:hAnsi="Arial" w:cs="Arial"/>
                <w:b/>
                <w:sz w:val="22"/>
                <w:szCs w:val="22"/>
              </w:rPr>
              <w:t>NAMJENA</w:t>
            </w:r>
          </w:p>
        </w:tc>
        <w:tc>
          <w:tcPr>
            <w:tcW w:w="1080" w:type="dxa"/>
          </w:tcPr>
          <w:p w:rsidR="00DE4452" w:rsidRPr="000D7875" w:rsidRDefault="00DE4452" w:rsidP="000273B4">
            <w:pPr>
              <w:jc w:val="center"/>
              <w:rPr>
                <w:b/>
                <w:sz w:val="32"/>
                <w:szCs w:val="32"/>
              </w:rPr>
            </w:pPr>
          </w:p>
          <w:p w:rsidR="00DE4452" w:rsidRPr="000D7875" w:rsidRDefault="00DE4452" w:rsidP="000273B4">
            <w:pPr>
              <w:jc w:val="center"/>
              <w:rPr>
                <w:rFonts w:ascii="Arial" w:hAnsi="Arial" w:cs="Arial"/>
                <w:b/>
              </w:rPr>
            </w:pPr>
            <w:r w:rsidRPr="000D7875">
              <w:rPr>
                <w:rFonts w:ascii="Arial" w:hAnsi="Arial" w:cs="Arial"/>
                <w:b/>
                <w:sz w:val="22"/>
                <w:szCs w:val="22"/>
              </w:rPr>
              <w:t>Jed.</w:t>
            </w:r>
          </w:p>
          <w:p w:rsidR="00DE4452" w:rsidRPr="000D7875" w:rsidRDefault="00DE4452" w:rsidP="000273B4">
            <w:pPr>
              <w:jc w:val="center"/>
              <w:rPr>
                <w:b/>
                <w:sz w:val="32"/>
                <w:szCs w:val="32"/>
              </w:rPr>
            </w:pPr>
            <w:r w:rsidRPr="000D7875">
              <w:rPr>
                <w:rFonts w:ascii="Arial" w:hAnsi="Arial" w:cs="Arial"/>
                <w:b/>
                <w:sz w:val="22"/>
                <w:szCs w:val="22"/>
              </w:rPr>
              <w:t>mjere</w:t>
            </w:r>
          </w:p>
        </w:tc>
        <w:tc>
          <w:tcPr>
            <w:tcW w:w="720" w:type="dxa"/>
            <w:textDirection w:val="btLr"/>
          </w:tcPr>
          <w:p w:rsidR="00DE4452" w:rsidRPr="000D7875" w:rsidRDefault="00DE4452" w:rsidP="000273B4">
            <w:pPr>
              <w:ind w:left="113" w:right="113"/>
              <w:jc w:val="center"/>
              <w:rPr>
                <w:b/>
                <w:sz w:val="18"/>
                <w:szCs w:val="18"/>
              </w:rPr>
            </w:pPr>
          </w:p>
          <w:p w:rsidR="00DE4452" w:rsidRPr="000D7875" w:rsidRDefault="00DE4452" w:rsidP="000273B4">
            <w:pPr>
              <w:ind w:left="113" w:right="113"/>
              <w:jc w:val="center"/>
              <w:rPr>
                <w:rFonts w:ascii="Arial" w:hAnsi="Arial" w:cs="Arial"/>
                <w:b/>
              </w:rPr>
            </w:pPr>
            <w:r w:rsidRPr="000D7875">
              <w:rPr>
                <w:rFonts w:ascii="Arial" w:hAnsi="Arial" w:cs="Arial"/>
                <w:b/>
                <w:sz w:val="18"/>
                <w:szCs w:val="18"/>
              </w:rPr>
              <w:t xml:space="preserve">Brojno </w:t>
            </w:r>
            <w:r w:rsidRPr="000D7875">
              <w:rPr>
                <w:rFonts w:ascii="Arial" w:hAnsi="Arial" w:cs="Arial"/>
                <w:b/>
                <w:sz w:val="22"/>
                <w:szCs w:val="22"/>
              </w:rPr>
              <w:t>stanje</w:t>
            </w:r>
          </w:p>
        </w:tc>
        <w:tc>
          <w:tcPr>
            <w:tcW w:w="2396" w:type="dxa"/>
          </w:tcPr>
          <w:p w:rsidR="00DE4452" w:rsidRPr="000D7875" w:rsidRDefault="00DE4452" w:rsidP="000273B4">
            <w:pPr>
              <w:jc w:val="center"/>
              <w:rPr>
                <w:rFonts w:ascii="Arial" w:hAnsi="Arial" w:cs="Arial"/>
                <w:b/>
              </w:rPr>
            </w:pPr>
          </w:p>
          <w:p w:rsidR="00DE4452" w:rsidRPr="000D7875" w:rsidRDefault="00DE4452" w:rsidP="000273B4">
            <w:pPr>
              <w:jc w:val="center"/>
              <w:rPr>
                <w:rFonts w:ascii="Arial" w:hAnsi="Arial" w:cs="Arial"/>
                <w:b/>
              </w:rPr>
            </w:pPr>
          </w:p>
          <w:p w:rsidR="00DE4452" w:rsidRPr="000D7875" w:rsidRDefault="00DE4452" w:rsidP="000273B4">
            <w:pPr>
              <w:jc w:val="center"/>
              <w:rPr>
                <w:rFonts w:ascii="Arial" w:hAnsi="Arial" w:cs="Arial"/>
                <w:b/>
              </w:rPr>
            </w:pPr>
            <w:r w:rsidRPr="000D7875">
              <w:rPr>
                <w:rFonts w:ascii="Arial" w:hAnsi="Arial" w:cs="Arial"/>
                <w:b/>
                <w:sz w:val="22"/>
                <w:szCs w:val="22"/>
              </w:rPr>
              <w:t>Napomena</w:t>
            </w:r>
          </w:p>
        </w:tc>
      </w:tr>
      <w:tr w:rsidR="00DE4452" w:rsidRPr="000D7875" w:rsidTr="000273B4">
        <w:tc>
          <w:tcPr>
            <w:tcW w:w="648" w:type="dxa"/>
          </w:tcPr>
          <w:p w:rsidR="00DE4452" w:rsidRPr="000E1478" w:rsidRDefault="00DE4452" w:rsidP="000273B4">
            <w:pPr>
              <w:jc w:val="center"/>
              <w:rPr>
                <w:rFonts w:ascii="Arial" w:hAnsi="Arial" w:cs="Arial"/>
              </w:rPr>
            </w:pPr>
            <w:r w:rsidRPr="000E1478">
              <w:rPr>
                <w:rFonts w:ascii="Arial" w:hAnsi="Arial" w:cs="Arial"/>
                <w:sz w:val="22"/>
                <w:szCs w:val="22"/>
              </w:rPr>
              <w:t>1.</w:t>
            </w:r>
          </w:p>
        </w:tc>
        <w:tc>
          <w:tcPr>
            <w:tcW w:w="3300" w:type="dxa"/>
          </w:tcPr>
          <w:p w:rsidR="00DE4452" w:rsidRPr="000E1478" w:rsidRDefault="00DE4452" w:rsidP="000273B4">
            <w:pPr>
              <w:rPr>
                <w:rFonts w:ascii="Arial" w:hAnsi="Arial" w:cs="Arial"/>
              </w:rPr>
            </w:pPr>
            <w:r w:rsidRPr="000E1478">
              <w:rPr>
                <w:rFonts w:ascii="Arial" w:hAnsi="Arial" w:cs="Arial"/>
                <w:sz w:val="22"/>
                <w:szCs w:val="22"/>
              </w:rPr>
              <w:t xml:space="preserve">Utovarna lopata ICT – 416 XT </w:t>
            </w:r>
          </w:p>
        </w:tc>
        <w:tc>
          <w:tcPr>
            <w:tcW w:w="1696" w:type="dxa"/>
          </w:tcPr>
          <w:p w:rsidR="00DE4452" w:rsidRPr="000E1478" w:rsidRDefault="00DE4452" w:rsidP="000273B4">
            <w:pPr>
              <w:jc w:val="center"/>
              <w:rPr>
                <w:rFonts w:ascii="Arial" w:hAnsi="Arial" w:cs="Arial"/>
              </w:rPr>
            </w:pPr>
            <w:r w:rsidRPr="000E1478">
              <w:rPr>
                <w:rFonts w:ascii="Arial" w:hAnsi="Arial" w:cs="Arial"/>
                <w:sz w:val="22"/>
                <w:szCs w:val="22"/>
              </w:rPr>
              <w:t>Mehanizacija</w:t>
            </w:r>
          </w:p>
        </w:tc>
        <w:tc>
          <w:tcPr>
            <w:tcW w:w="1080" w:type="dxa"/>
          </w:tcPr>
          <w:p w:rsidR="00DE4452" w:rsidRPr="000E1478" w:rsidRDefault="00DE4452" w:rsidP="000273B4">
            <w:pPr>
              <w:jc w:val="center"/>
              <w:rPr>
                <w:rFonts w:ascii="Arial" w:hAnsi="Arial" w:cs="Arial"/>
              </w:rPr>
            </w:pPr>
            <w:r w:rsidRPr="000E1478">
              <w:rPr>
                <w:rFonts w:ascii="Arial" w:hAnsi="Arial" w:cs="Arial"/>
                <w:sz w:val="22"/>
                <w:szCs w:val="22"/>
              </w:rPr>
              <w:t>kom</w:t>
            </w:r>
          </w:p>
        </w:tc>
        <w:tc>
          <w:tcPr>
            <w:tcW w:w="720" w:type="dxa"/>
          </w:tcPr>
          <w:p w:rsidR="00DE4452" w:rsidRPr="000E1478" w:rsidRDefault="00DE4452" w:rsidP="000273B4">
            <w:pPr>
              <w:jc w:val="center"/>
              <w:rPr>
                <w:rFonts w:ascii="Arial" w:hAnsi="Arial" w:cs="Arial"/>
              </w:rPr>
            </w:pPr>
            <w:r w:rsidRPr="000E1478">
              <w:rPr>
                <w:rFonts w:ascii="Arial" w:hAnsi="Arial" w:cs="Arial"/>
                <w:sz w:val="22"/>
                <w:szCs w:val="22"/>
              </w:rPr>
              <w:t>1</w:t>
            </w:r>
          </w:p>
        </w:tc>
        <w:tc>
          <w:tcPr>
            <w:tcW w:w="2396" w:type="dxa"/>
          </w:tcPr>
          <w:p w:rsidR="00DE4452" w:rsidRPr="000D7875" w:rsidRDefault="00DE4452" w:rsidP="000273B4">
            <w:pPr>
              <w:jc w:val="both"/>
              <w:rPr>
                <w:rFonts w:ascii="Arial" w:hAnsi="Arial" w:cs="Arial"/>
                <w:b/>
              </w:rPr>
            </w:pPr>
          </w:p>
        </w:tc>
      </w:tr>
      <w:tr w:rsidR="00DE4452" w:rsidRPr="000D7875" w:rsidTr="000273B4">
        <w:tc>
          <w:tcPr>
            <w:tcW w:w="648" w:type="dxa"/>
          </w:tcPr>
          <w:p w:rsidR="00DE4452" w:rsidRPr="000E1478" w:rsidRDefault="00DE4452" w:rsidP="000273B4">
            <w:pPr>
              <w:jc w:val="center"/>
              <w:rPr>
                <w:rFonts w:ascii="Arial" w:hAnsi="Arial" w:cs="Arial"/>
              </w:rPr>
            </w:pPr>
            <w:r w:rsidRPr="000E1478">
              <w:rPr>
                <w:rFonts w:ascii="Arial" w:hAnsi="Arial" w:cs="Arial"/>
                <w:sz w:val="22"/>
                <w:szCs w:val="22"/>
              </w:rPr>
              <w:t>2.</w:t>
            </w:r>
          </w:p>
        </w:tc>
        <w:tc>
          <w:tcPr>
            <w:tcW w:w="3300" w:type="dxa"/>
          </w:tcPr>
          <w:p w:rsidR="00DE4452" w:rsidRPr="000E1478" w:rsidRDefault="00DE4452" w:rsidP="000273B4">
            <w:pPr>
              <w:rPr>
                <w:rFonts w:ascii="Arial" w:hAnsi="Arial" w:cs="Arial"/>
              </w:rPr>
            </w:pPr>
            <w:r w:rsidRPr="000E1478">
              <w:rPr>
                <w:rFonts w:ascii="Arial" w:hAnsi="Arial" w:cs="Arial"/>
                <w:sz w:val="22"/>
                <w:szCs w:val="22"/>
              </w:rPr>
              <w:t>Utovarna lopata RD – 250</w:t>
            </w:r>
          </w:p>
        </w:tc>
        <w:tc>
          <w:tcPr>
            <w:tcW w:w="1696" w:type="dxa"/>
          </w:tcPr>
          <w:p w:rsidR="00DE4452" w:rsidRPr="000E1478" w:rsidRDefault="00DE4452" w:rsidP="000273B4">
            <w:pPr>
              <w:jc w:val="center"/>
              <w:rPr>
                <w:rFonts w:ascii="Arial" w:hAnsi="Arial" w:cs="Arial"/>
              </w:rPr>
            </w:pPr>
            <w:r w:rsidRPr="000E1478">
              <w:rPr>
                <w:rFonts w:ascii="Arial" w:hAnsi="Arial" w:cs="Arial"/>
                <w:sz w:val="22"/>
                <w:szCs w:val="22"/>
              </w:rPr>
              <w:t>Mehanizacija</w:t>
            </w:r>
          </w:p>
        </w:tc>
        <w:tc>
          <w:tcPr>
            <w:tcW w:w="1080" w:type="dxa"/>
          </w:tcPr>
          <w:p w:rsidR="00DE4452" w:rsidRPr="000E1478" w:rsidRDefault="00DE4452" w:rsidP="000273B4">
            <w:pPr>
              <w:jc w:val="center"/>
              <w:rPr>
                <w:rFonts w:ascii="Arial" w:hAnsi="Arial" w:cs="Arial"/>
              </w:rPr>
            </w:pPr>
            <w:r w:rsidRPr="000E1478">
              <w:rPr>
                <w:rFonts w:ascii="Arial" w:hAnsi="Arial" w:cs="Arial"/>
                <w:sz w:val="22"/>
                <w:szCs w:val="22"/>
              </w:rPr>
              <w:t>kom</w:t>
            </w:r>
          </w:p>
        </w:tc>
        <w:tc>
          <w:tcPr>
            <w:tcW w:w="720" w:type="dxa"/>
          </w:tcPr>
          <w:p w:rsidR="00DE4452" w:rsidRPr="000E1478" w:rsidRDefault="00DE4452" w:rsidP="000273B4">
            <w:pPr>
              <w:jc w:val="center"/>
              <w:rPr>
                <w:rFonts w:ascii="Arial" w:hAnsi="Arial" w:cs="Arial"/>
              </w:rPr>
            </w:pPr>
            <w:r w:rsidRPr="000E1478">
              <w:rPr>
                <w:rFonts w:ascii="Arial" w:hAnsi="Arial" w:cs="Arial"/>
                <w:sz w:val="22"/>
                <w:szCs w:val="22"/>
              </w:rPr>
              <w:t>1</w:t>
            </w:r>
          </w:p>
        </w:tc>
        <w:tc>
          <w:tcPr>
            <w:tcW w:w="2396" w:type="dxa"/>
          </w:tcPr>
          <w:p w:rsidR="00DE4452" w:rsidRPr="000D7875" w:rsidRDefault="00DE4452" w:rsidP="000273B4">
            <w:pPr>
              <w:jc w:val="both"/>
              <w:rPr>
                <w:rFonts w:ascii="Arial" w:hAnsi="Arial" w:cs="Arial"/>
                <w:b/>
              </w:rPr>
            </w:pPr>
          </w:p>
        </w:tc>
      </w:tr>
    </w:tbl>
    <w:p w:rsidR="00DE4452" w:rsidRPr="00DE4452" w:rsidRDefault="00DE4452" w:rsidP="00DE4452">
      <w:pPr>
        <w:jc w:val="both"/>
        <w:rPr>
          <w:rFonts w:ascii="Arial" w:hAnsi="Arial" w:cs="Arial"/>
          <w:b/>
          <w:sz w:val="20"/>
          <w:szCs w:val="20"/>
        </w:rPr>
      </w:pPr>
      <w:r w:rsidRPr="00DE4452">
        <w:rPr>
          <w:rFonts w:ascii="Arial" w:hAnsi="Arial" w:cs="Arial"/>
          <w:b/>
          <w:sz w:val="20"/>
          <w:szCs w:val="20"/>
        </w:rPr>
        <w:t>Odgovorno lice: Daj</w:t>
      </w:r>
      <w:r w:rsidRPr="00DE4452">
        <w:rPr>
          <w:rFonts w:ascii="Arial" w:hAnsi="Arial" w:cs="Arial"/>
          <w:b/>
          <w:color w:val="000000" w:themeColor="text1"/>
          <w:sz w:val="20"/>
          <w:szCs w:val="20"/>
        </w:rPr>
        <w:t>o</w:t>
      </w:r>
      <w:r w:rsidRPr="00DE4452">
        <w:rPr>
          <w:rFonts w:ascii="Arial" w:hAnsi="Arial" w:cs="Arial"/>
          <w:b/>
          <w:sz w:val="20"/>
          <w:szCs w:val="20"/>
        </w:rPr>
        <w:t>vi</w:t>
      </w:r>
      <w:r w:rsidRPr="00DE4452">
        <w:rPr>
          <w:rFonts w:ascii="Arial" w:hAnsi="Arial" w:cs="Arial"/>
          <w:b/>
          <w:sz w:val="20"/>
          <w:szCs w:val="20"/>
          <w:lang w:val="sr-Latn-CS"/>
        </w:rPr>
        <w:t>ć</w:t>
      </w:r>
      <w:r w:rsidRPr="00DE4452">
        <w:rPr>
          <w:rFonts w:ascii="Arial" w:hAnsi="Arial" w:cs="Arial"/>
          <w:b/>
          <w:sz w:val="20"/>
          <w:szCs w:val="20"/>
        </w:rPr>
        <w:t xml:space="preserve"> Radisav</w:t>
      </w:r>
    </w:p>
    <w:p w:rsidR="00DE4452" w:rsidRPr="00DE4452" w:rsidRDefault="00DE4452" w:rsidP="00DE4452">
      <w:pPr>
        <w:jc w:val="both"/>
        <w:rPr>
          <w:rFonts w:ascii="Arial" w:hAnsi="Arial" w:cs="Arial"/>
          <w:b/>
          <w:sz w:val="20"/>
          <w:szCs w:val="20"/>
        </w:rPr>
      </w:pPr>
      <w:r w:rsidRPr="00DE4452">
        <w:rPr>
          <w:rFonts w:ascii="Arial" w:hAnsi="Arial" w:cs="Arial"/>
          <w:b/>
          <w:sz w:val="20"/>
          <w:szCs w:val="20"/>
        </w:rPr>
        <w:t xml:space="preserve">Broj telefona: 067/318 504 </w:t>
      </w:r>
    </w:p>
    <w:p w:rsidR="00DE4452" w:rsidRPr="00DE4452" w:rsidRDefault="00DE4452" w:rsidP="00DE4452">
      <w:pPr>
        <w:jc w:val="both"/>
        <w:rPr>
          <w:rFonts w:ascii="Arial" w:hAnsi="Arial" w:cs="Arial"/>
          <w:b/>
          <w:sz w:val="20"/>
          <w:szCs w:val="20"/>
        </w:rPr>
      </w:pPr>
      <w:r w:rsidRPr="00DE4452">
        <w:rPr>
          <w:rFonts w:ascii="Arial" w:hAnsi="Arial" w:cs="Arial"/>
          <w:b/>
          <w:sz w:val="20"/>
          <w:szCs w:val="20"/>
        </w:rPr>
        <w:t>Broj zaposlenih koji se mogu angažovati: 5</w:t>
      </w:r>
    </w:p>
    <w:p w:rsidR="00AB3E0C" w:rsidRDefault="00AB3E0C" w:rsidP="00DE4452">
      <w:pPr>
        <w:rPr>
          <w:rFonts w:ascii="Arial Narrow" w:hAnsi="Arial Narrow"/>
          <w:b/>
        </w:rPr>
      </w:pPr>
    </w:p>
    <w:p w:rsidR="00DE4452" w:rsidRDefault="00DE4452" w:rsidP="00DE4452">
      <w:pPr>
        <w:jc w:val="center"/>
        <w:rPr>
          <w:rFonts w:ascii="Arial Narrow" w:hAnsi="Arial Narrow"/>
          <w:b/>
        </w:rPr>
      </w:pPr>
      <w:r w:rsidRPr="0091618F">
        <w:rPr>
          <w:rFonts w:ascii="Arial Narrow" w:hAnsi="Arial Narrow"/>
          <w:b/>
        </w:rPr>
        <w:t>ELEKTRODISTRIBUCIJA „Pljevlja”</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1062"/>
        <w:gridCol w:w="18"/>
        <w:gridCol w:w="720"/>
        <w:gridCol w:w="2756"/>
      </w:tblGrid>
      <w:tr w:rsidR="00DE4452" w:rsidRPr="000D7875" w:rsidTr="000273B4">
        <w:trPr>
          <w:cantSplit/>
          <w:trHeight w:val="1053"/>
        </w:trPr>
        <w:tc>
          <w:tcPr>
            <w:tcW w:w="648" w:type="dxa"/>
            <w:textDirection w:val="btLr"/>
          </w:tcPr>
          <w:p w:rsidR="00DE4452" w:rsidRPr="000D7875" w:rsidRDefault="00DE4452" w:rsidP="000273B4">
            <w:pPr>
              <w:ind w:left="113" w:right="113"/>
              <w:jc w:val="center"/>
              <w:rPr>
                <w:rFonts w:ascii="Arial Narrow" w:hAnsi="Arial Narrow" w:cs="Arial"/>
                <w:b/>
              </w:rPr>
            </w:pPr>
          </w:p>
          <w:p w:rsidR="00DE4452" w:rsidRPr="000D7875" w:rsidRDefault="00DE4452" w:rsidP="000273B4">
            <w:pPr>
              <w:ind w:left="113" w:right="113"/>
              <w:jc w:val="center"/>
              <w:rPr>
                <w:rFonts w:ascii="Arial Narrow" w:hAnsi="Arial Narrow" w:cs="Arial"/>
                <w:b/>
              </w:rPr>
            </w:pPr>
            <w:r w:rsidRPr="000D7875">
              <w:rPr>
                <w:rFonts w:ascii="Arial Narrow" w:hAnsi="Arial Narrow" w:cs="Arial"/>
                <w:b/>
              </w:rPr>
              <w:t>R.br.</w:t>
            </w:r>
          </w:p>
          <w:p w:rsidR="00DE4452" w:rsidRPr="000D7875" w:rsidRDefault="00DE4452" w:rsidP="000273B4">
            <w:pPr>
              <w:ind w:left="113" w:right="113"/>
              <w:jc w:val="center"/>
              <w:rPr>
                <w:rFonts w:ascii="Arial Narrow" w:hAnsi="Arial Narrow" w:cs="Arial"/>
                <w:b/>
              </w:rPr>
            </w:pPr>
            <w:r w:rsidRPr="000D7875">
              <w:rPr>
                <w:rFonts w:ascii="Arial Narrow" w:hAnsi="Arial Narrow" w:cs="Arial"/>
                <w:b/>
              </w:rPr>
              <w:t>br.</w:t>
            </w:r>
          </w:p>
          <w:p w:rsidR="00DE4452" w:rsidRPr="000D7875" w:rsidRDefault="00DE4452" w:rsidP="000273B4">
            <w:pPr>
              <w:ind w:left="113" w:right="113"/>
              <w:jc w:val="center"/>
              <w:rPr>
                <w:rFonts w:ascii="Arial Narrow" w:hAnsi="Arial Narrow"/>
                <w:b/>
              </w:rPr>
            </w:pPr>
          </w:p>
          <w:p w:rsidR="00DE4452" w:rsidRPr="000D7875" w:rsidRDefault="00DE4452" w:rsidP="000273B4">
            <w:pPr>
              <w:ind w:left="113" w:right="113"/>
              <w:jc w:val="center"/>
              <w:rPr>
                <w:rFonts w:ascii="Arial Narrow" w:hAnsi="Arial Narrow"/>
                <w:b/>
              </w:rPr>
            </w:pPr>
          </w:p>
        </w:tc>
        <w:tc>
          <w:tcPr>
            <w:tcW w:w="3060" w:type="dxa"/>
          </w:tcPr>
          <w:p w:rsidR="00DE4452" w:rsidRPr="000D7875" w:rsidRDefault="00DE4452" w:rsidP="000273B4">
            <w:pPr>
              <w:jc w:val="center"/>
              <w:rPr>
                <w:rFonts w:ascii="Arial Narrow" w:hAnsi="Arial Narrow" w:cs="Arial"/>
                <w:b/>
              </w:rPr>
            </w:pPr>
          </w:p>
          <w:p w:rsidR="00DE4452" w:rsidRPr="000D7875" w:rsidRDefault="00DE4452" w:rsidP="000273B4">
            <w:pPr>
              <w:jc w:val="center"/>
              <w:rPr>
                <w:rFonts w:ascii="Arial Narrow" w:hAnsi="Arial Narrow" w:cs="Arial"/>
                <w:b/>
              </w:rPr>
            </w:pPr>
            <w:r w:rsidRPr="000D7875">
              <w:rPr>
                <w:rFonts w:ascii="Arial Narrow" w:hAnsi="Arial Narrow" w:cs="Arial"/>
                <w:b/>
              </w:rPr>
              <w:t xml:space="preserve">NAZIV I VRSTA SREDSTAVA – OPREME </w:t>
            </w:r>
          </w:p>
        </w:tc>
        <w:tc>
          <w:tcPr>
            <w:tcW w:w="1440" w:type="dxa"/>
          </w:tcPr>
          <w:p w:rsidR="00DE4452" w:rsidRPr="000D7875" w:rsidRDefault="00DE4452" w:rsidP="000273B4">
            <w:pPr>
              <w:jc w:val="center"/>
              <w:rPr>
                <w:rFonts w:ascii="Arial Narrow" w:hAnsi="Arial Narrow"/>
                <w:b/>
              </w:rPr>
            </w:pPr>
          </w:p>
          <w:p w:rsidR="00DE4452" w:rsidRPr="000D7875" w:rsidRDefault="00DE4452" w:rsidP="000273B4">
            <w:pPr>
              <w:jc w:val="center"/>
              <w:rPr>
                <w:rFonts w:ascii="Arial Narrow" w:hAnsi="Arial Narrow" w:cs="Arial"/>
                <w:b/>
              </w:rPr>
            </w:pPr>
            <w:r w:rsidRPr="000D7875">
              <w:rPr>
                <w:rFonts w:ascii="Arial Narrow" w:hAnsi="Arial Narrow" w:cs="Arial"/>
                <w:b/>
              </w:rPr>
              <w:t>NAMJENA</w:t>
            </w:r>
          </w:p>
        </w:tc>
        <w:tc>
          <w:tcPr>
            <w:tcW w:w="1080" w:type="dxa"/>
            <w:gridSpan w:val="2"/>
          </w:tcPr>
          <w:p w:rsidR="00DE4452" w:rsidRPr="000D7875" w:rsidRDefault="00DE4452" w:rsidP="000273B4">
            <w:pPr>
              <w:jc w:val="center"/>
              <w:rPr>
                <w:rFonts w:ascii="Arial Narrow" w:hAnsi="Arial Narrow"/>
                <w:b/>
              </w:rPr>
            </w:pPr>
          </w:p>
          <w:p w:rsidR="00DE4452" w:rsidRPr="000D7875" w:rsidRDefault="00DE4452" w:rsidP="000273B4">
            <w:pPr>
              <w:jc w:val="center"/>
              <w:rPr>
                <w:rFonts w:ascii="Arial Narrow" w:hAnsi="Arial Narrow" w:cs="Arial"/>
                <w:b/>
              </w:rPr>
            </w:pPr>
            <w:r w:rsidRPr="000D7875">
              <w:rPr>
                <w:rFonts w:ascii="Arial Narrow" w:hAnsi="Arial Narrow" w:cs="Arial"/>
                <w:b/>
              </w:rPr>
              <w:t>Jed.</w:t>
            </w:r>
          </w:p>
          <w:p w:rsidR="00DE4452" w:rsidRPr="000D7875" w:rsidRDefault="00DE4452" w:rsidP="000273B4">
            <w:pPr>
              <w:jc w:val="center"/>
              <w:rPr>
                <w:rFonts w:ascii="Arial Narrow" w:hAnsi="Arial Narrow"/>
                <w:b/>
              </w:rPr>
            </w:pPr>
            <w:r w:rsidRPr="000D7875">
              <w:rPr>
                <w:rFonts w:ascii="Arial Narrow" w:hAnsi="Arial Narrow" w:cs="Arial"/>
                <w:b/>
              </w:rPr>
              <w:t>mjere</w:t>
            </w:r>
          </w:p>
        </w:tc>
        <w:tc>
          <w:tcPr>
            <w:tcW w:w="720" w:type="dxa"/>
            <w:textDirection w:val="btLr"/>
          </w:tcPr>
          <w:p w:rsidR="00DE4452" w:rsidRPr="000D7875" w:rsidRDefault="00DE4452" w:rsidP="000273B4">
            <w:pPr>
              <w:ind w:left="113" w:right="113"/>
              <w:jc w:val="center"/>
              <w:rPr>
                <w:rFonts w:ascii="Arial Narrow" w:hAnsi="Arial Narrow"/>
                <w:b/>
              </w:rPr>
            </w:pPr>
          </w:p>
          <w:p w:rsidR="00DE4452" w:rsidRPr="000D7875" w:rsidRDefault="00DE4452" w:rsidP="000273B4">
            <w:pPr>
              <w:ind w:left="113" w:right="113"/>
              <w:jc w:val="center"/>
              <w:rPr>
                <w:rFonts w:ascii="Arial Narrow" w:hAnsi="Arial Narrow" w:cs="Arial"/>
                <w:b/>
              </w:rPr>
            </w:pPr>
            <w:r w:rsidRPr="000D7875">
              <w:rPr>
                <w:rFonts w:ascii="Arial Narrow" w:hAnsi="Arial Narrow" w:cs="Arial"/>
                <w:b/>
              </w:rPr>
              <w:t>Brojno stanje</w:t>
            </w:r>
          </w:p>
        </w:tc>
        <w:tc>
          <w:tcPr>
            <w:tcW w:w="2756" w:type="dxa"/>
          </w:tcPr>
          <w:p w:rsidR="00DE4452" w:rsidRPr="000D7875" w:rsidRDefault="00DE4452" w:rsidP="000273B4">
            <w:pPr>
              <w:jc w:val="center"/>
              <w:rPr>
                <w:rFonts w:ascii="Arial Narrow" w:hAnsi="Arial Narrow" w:cs="Arial"/>
                <w:b/>
              </w:rPr>
            </w:pPr>
          </w:p>
          <w:p w:rsidR="00DE4452" w:rsidRPr="000D7875" w:rsidRDefault="00DE4452" w:rsidP="000273B4">
            <w:pPr>
              <w:jc w:val="center"/>
              <w:rPr>
                <w:rFonts w:ascii="Arial Narrow" w:hAnsi="Arial Narrow" w:cs="Arial"/>
                <w:b/>
              </w:rPr>
            </w:pPr>
            <w:r w:rsidRPr="000D7875">
              <w:rPr>
                <w:rFonts w:ascii="Arial Narrow" w:hAnsi="Arial Narrow" w:cs="Arial"/>
                <w:b/>
              </w:rPr>
              <w:t>Napomena</w:t>
            </w:r>
          </w:p>
        </w:tc>
      </w:tr>
      <w:tr w:rsidR="00DE4452" w:rsidRPr="00093981" w:rsidTr="000273B4">
        <w:tc>
          <w:tcPr>
            <w:tcW w:w="648"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1.</w:t>
            </w:r>
          </w:p>
        </w:tc>
        <w:tc>
          <w:tcPr>
            <w:tcW w:w="3060" w:type="dxa"/>
            <w:vAlign w:val="center"/>
          </w:tcPr>
          <w:p w:rsidR="00DE4452" w:rsidRPr="00093981" w:rsidRDefault="00DE4452" w:rsidP="000273B4">
            <w:pPr>
              <w:rPr>
                <w:rFonts w:ascii="Arial Narrow" w:hAnsi="Arial Narrow" w:cs="Arial"/>
              </w:rPr>
            </w:pPr>
            <w:r w:rsidRPr="00093981">
              <w:rPr>
                <w:rFonts w:ascii="Arial Narrow" w:hAnsi="Arial Narrow" w:cs="Arial"/>
              </w:rPr>
              <w:t>Lada - Niva</w:t>
            </w:r>
          </w:p>
        </w:tc>
        <w:tc>
          <w:tcPr>
            <w:tcW w:w="1440"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putničko -terensko</w:t>
            </w:r>
          </w:p>
        </w:tc>
        <w:tc>
          <w:tcPr>
            <w:tcW w:w="1062"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DE4452" w:rsidRPr="00093981" w:rsidRDefault="00DE4452" w:rsidP="000273B4">
            <w:pPr>
              <w:jc w:val="center"/>
              <w:rPr>
                <w:rFonts w:ascii="Arial Narrow" w:hAnsi="Arial Narrow" w:cs="Arial"/>
              </w:rPr>
            </w:pPr>
            <w:r w:rsidRPr="00093981">
              <w:rPr>
                <w:rFonts w:ascii="Arial Narrow" w:hAnsi="Arial Narrow" w:cs="Arial"/>
              </w:rPr>
              <w:t>5</w:t>
            </w:r>
          </w:p>
        </w:tc>
        <w:tc>
          <w:tcPr>
            <w:tcW w:w="2756"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God. proizvodnje – (2001, 2002,2006, 2006 i 2007)</w:t>
            </w:r>
          </w:p>
        </w:tc>
      </w:tr>
      <w:tr w:rsidR="00DE4452" w:rsidRPr="00093981" w:rsidTr="000273B4">
        <w:tc>
          <w:tcPr>
            <w:tcW w:w="648"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2.</w:t>
            </w:r>
          </w:p>
        </w:tc>
        <w:tc>
          <w:tcPr>
            <w:tcW w:w="3060" w:type="dxa"/>
            <w:vAlign w:val="center"/>
          </w:tcPr>
          <w:p w:rsidR="00DE4452" w:rsidRPr="00093981" w:rsidRDefault="00DE4452" w:rsidP="000273B4">
            <w:pPr>
              <w:rPr>
                <w:rFonts w:ascii="Arial Narrow" w:hAnsi="Arial Narrow" w:cs="Arial"/>
              </w:rPr>
            </w:pPr>
            <w:r w:rsidRPr="00093981">
              <w:rPr>
                <w:rFonts w:ascii="Arial Narrow" w:hAnsi="Arial Narrow" w:cs="Arial"/>
              </w:rPr>
              <w:t>Landrover</w:t>
            </w:r>
          </w:p>
        </w:tc>
        <w:tc>
          <w:tcPr>
            <w:tcW w:w="1440"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terensko</w:t>
            </w:r>
          </w:p>
        </w:tc>
        <w:tc>
          <w:tcPr>
            <w:tcW w:w="1062"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DE4452" w:rsidRPr="00093981" w:rsidRDefault="00DE4452" w:rsidP="000273B4">
            <w:pPr>
              <w:jc w:val="center"/>
              <w:rPr>
                <w:rFonts w:ascii="Arial Narrow" w:hAnsi="Arial Narrow" w:cs="Arial"/>
              </w:rPr>
            </w:pPr>
            <w:r w:rsidRPr="00093981">
              <w:rPr>
                <w:rFonts w:ascii="Arial Narrow" w:hAnsi="Arial Narrow" w:cs="Arial"/>
              </w:rPr>
              <w:t>2</w:t>
            </w:r>
          </w:p>
        </w:tc>
        <w:tc>
          <w:tcPr>
            <w:tcW w:w="2756"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God. proivodnje – (1990 i 1996)</w:t>
            </w:r>
          </w:p>
        </w:tc>
      </w:tr>
      <w:tr w:rsidR="00DE4452" w:rsidRPr="00093981" w:rsidTr="000273B4">
        <w:tc>
          <w:tcPr>
            <w:tcW w:w="648"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3.</w:t>
            </w:r>
          </w:p>
        </w:tc>
        <w:tc>
          <w:tcPr>
            <w:tcW w:w="3060" w:type="dxa"/>
            <w:vAlign w:val="center"/>
          </w:tcPr>
          <w:p w:rsidR="00DE4452" w:rsidRPr="00093981" w:rsidRDefault="00DE4452" w:rsidP="000273B4">
            <w:pPr>
              <w:rPr>
                <w:rFonts w:ascii="Arial Narrow" w:hAnsi="Arial Narrow" w:cs="Arial"/>
              </w:rPr>
            </w:pPr>
            <w:r w:rsidRPr="00093981">
              <w:rPr>
                <w:rFonts w:ascii="Arial Narrow" w:hAnsi="Arial Narrow" w:cs="Arial"/>
              </w:rPr>
              <w:t>Tojota - Runer</w:t>
            </w:r>
          </w:p>
        </w:tc>
        <w:tc>
          <w:tcPr>
            <w:tcW w:w="1440"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ternsko</w:t>
            </w:r>
          </w:p>
        </w:tc>
        <w:tc>
          <w:tcPr>
            <w:tcW w:w="1062"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DE4452" w:rsidRPr="00093981" w:rsidRDefault="00DE4452" w:rsidP="000273B4">
            <w:pPr>
              <w:jc w:val="center"/>
              <w:rPr>
                <w:rFonts w:ascii="Arial Narrow" w:hAnsi="Arial Narrow" w:cs="Arial"/>
              </w:rPr>
            </w:pPr>
            <w:r w:rsidRPr="00093981">
              <w:rPr>
                <w:rFonts w:ascii="Arial Narrow" w:hAnsi="Arial Narrow" w:cs="Arial"/>
              </w:rPr>
              <w:t>1</w:t>
            </w:r>
          </w:p>
        </w:tc>
        <w:tc>
          <w:tcPr>
            <w:tcW w:w="2756"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God. proizvodnje – (2000)</w:t>
            </w:r>
          </w:p>
        </w:tc>
      </w:tr>
      <w:tr w:rsidR="00DE4452" w:rsidRPr="00093981" w:rsidTr="000273B4">
        <w:tc>
          <w:tcPr>
            <w:tcW w:w="648"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4.</w:t>
            </w:r>
          </w:p>
        </w:tc>
        <w:tc>
          <w:tcPr>
            <w:tcW w:w="3060" w:type="dxa"/>
            <w:vAlign w:val="center"/>
          </w:tcPr>
          <w:p w:rsidR="00DE4452" w:rsidRPr="00093981" w:rsidRDefault="00DE4452" w:rsidP="000273B4">
            <w:pPr>
              <w:rPr>
                <w:rFonts w:ascii="Arial Narrow" w:hAnsi="Arial Narrow" w:cs="Arial"/>
              </w:rPr>
            </w:pPr>
            <w:r w:rsidRPr="00093981">
              <w:rPr>
                <w:rFonts w:ascii="Arial Narrow" w:hAnsi="Arial Narrow" w:cs="Arial"/>
              </w:rPr>
              <w:t>Zastava Turbo Zeta</w:t>
            </w:r>
          </w:p>
        </w:tc>
        <w:tc>
          <w:tcPr>
            <w:tcW w:w="1440"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teretno</w:t>
            </w:r>
          </w:p>
        </w:tc>
        <w:tc>
          <w:tcPr>
            <w:tcW w:w="1062"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DE4452" w:rsidRPr="00093981" w:rsidRDefault="00DE4452" w:rsidP="000273B4">
            <w:pPr>
              <w:jc w:val="center"/>
              <w:rPr>
                <w:rFonts w:ascii="Arial Narrow" w:hAnsi="Arial Narrow" w:cs="Arial"/>
              </w:rPr>
            </w:pPr>
            <w:r w:rsidRPr="00093981">
              <w:rPr>
                <w:rFonts w:ascii="Arial Narrow" w:hAnsi="Arial Narrow" w:cs="Arial"/>
              </w:rPr>
              <w:t>1</w:t>
            </w:r>
          </w:p>
        </w:tc>
        <w:tc>
          <w:tcPr>
            <w:tcW w:w="2756"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God. proizvodnje – (2001)</w:t>
            </w:r>
          </w:p>
        </w:tc>
      </w:tr>
      <w:tr w:rsidR="00DE4452" w:rsidRPr="00093981" w:rsidTr="000273B4">
        <w:tc>
          <w:tcPr>
            <w:tcW w:w="648"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5.</w:t>
            </w:r>
          </w:p>
        </w:tc>
        <w:tc>
          <w:tcPr>
            <w:tcW w:w="3060" w:type="dxa"/>
            <w:vAlign w:val="center"/>
          </w:tcPr>
          <w:p w:rsidR="00DE4452" w:rsidRPr="00093981" w:rsidRDefault="00DE4452" w:rsidP="000273B4">
            <w:pPr>
              <w:rPr>
                <w:rFonts w:ascii="Arial Narrow" w:hAnsi="Arial Narrow" w:cs="Arial"/>
              </w:rPr>
            </w:pPr>
            <w:r w:rsidRPr="00093981">
              <w:rPr>
                <w:rFonts w:ascii="Arial Narrow" w:hAnsi="Arial Narrow" w:cs="Arial"/>
              </w:rPr>
              <w:t>Reno Trafik</w:t>
            </w:r>
          </w:p>
        </w:tc>
        <w:tc>
          <w:tcPr>
            <w:tcW w:w="1440"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teretno</w:t>
            </w:r>
          </w:p>
        </w:tc>
        <w:tc>
          <w:tcPr>
            <w:tcW w:w="1062"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DE4452" w:rsidRPr="00093981" w:rsidRDefault="00DE4452" w:rsidP="000273B4">
            <w:pPr>
              <w:jc w:val="center"/>
              <w:rPr>
                <w:rFonts w:ascii="Arial Narrow" w:hAnsi="Arial Narrow" w:cs="Arial"/>
              </w:rPr>
            </w:pPr>
            <w:r w:rsidRPr="00093981">
              <w:rPr>
                <w:rFonts w:ascii="Arial Narrow" w:hAnsi="Arial Narrow" w:cs="Arial"/>
              </w:rPr>
              <w:t>1</w:t>
            </w:r>
          </w:p>
        </w:tc>
        <w:tc>
          <w:tcPr>
            <w:tcW w:w="2756"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God. proizvodnje – (1998)</w:t>
            </w:r>
          </w:p>
        </w:tc>
      </w:tr>
      <w:tr w:rsidR="00DE4452" w:rsidRPr="00093981" w:rsidTr="000273B4">
        <w:tc>
          <w:tcPr>
            <w:tcW w:w="648"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lastRenderedPageBreak/>
              <w:t>6.</w:t>
            </w:r>
          </w:p>
        </w:tc>
        <w:tc>
          <w:tcPr>
            <w:tcW w:w="3060" w:type="dxa"/>
            <w:vAlign w:val="center"/>
          </w:tcPr>
          <w:p w:rsidR="00DE4452" w:rsidRPr="00093981" w:rsidRDefault="00DE4452" w:rsidP="000273B4">
            <w:pPr>
              <w:rPr>
                <w:rFonts w:ascii="Arial Narrow" w:hAnsi="Arial Narrow" w:cs="Arial"/>
              </w:rPr>
            </w:pPr>
            <w:r w:rsidRPr="00093981">
              <w:rPr>
                <w:rFonts w:ascii="Arial Narrow" w:hAnsi="Arial Narrow" w:cs="Arial"/>
              </w:rPr>
              <w:t>Iveko Korpa</w:t>
            </w:r>
          </w:p>
        </w:tc>
        <w:tc>
          <w:tcPr>
            <w:tcW w:w="1440"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terensoko</w:t>
            </w:r>
          </w:p>
        </w:tc>
        <w:tc>
          <w:tcPr>
            <w:tcW w:w="1062"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DE4452" w:rsidRPr="00093981" w:rsidRDefault="00DE4452" w:rsidP="000273B4">
            <w:pPr>
              <w:jc w:val="center"/>
              <w:rPr>
                <w:rFonts w:ascii="Arial Narrow" w:hAnsi="Arial Narrow" w:cs="Arial"/>
              </w:rPr>
            </w:pPr>
            <w:r w:rsidRPr="00093981">
              <w:rPr>
                <w:rFonts w:ascii="Arial Narrow" w:hAnsi="Arial Narrow" w:cs="Arial"/>
              </w:rPr>
              <w:t>1</w:t>
            </w:r>
          </w:p>
        </w:tc>
        <w:tc>
          <w:tcPr>
            <w:tcW w:w="2756"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God. proizvodnje – (2008)</w:t>
            </w:r>
          </w:p>
        </w:tc>
      </w:tr>
    </w:tbl>
    <w:p w:rsidR="00DE4452" w:rsidRPr="000D7875" w:rsidRDefault="00DE4452" w:rsidP="00DE4452">
      <w:pPr>
        <w:jc w:val="both"/>
        <w:rPr>
          <w:rFonts w:ascii="Arial Narrow" w:hAnsi="Arial Narrow" w:cs="Arial"/>
          <w:b/>
        </w:rPr>
      </w:pPr>
      <w:r w:rsidRPr="000D7875">
        <w:rPr>
          <w:rFonts w:ascii="Arial Narrow" w:hAnsi="Arial Narrow" w:cs="Arial"/>
          <w:b/>
        </w:rPr>
        <w:t>Odgovorno lice: Veselin Živković</w:t>
      </w:r>
    </w:p>
    <w:p w:rsidR="00DE4452" w:rsidRPr="000D7875" w:rsidRDefault="00DE4452" w:rsidP="00DE4452">
      <w:pPr>
        <w:jc w:val="both"/>
        <w:rPr>
          <w:rFonts w:ascii="Arial Narrow" w:hAnsi="Arial Narrow" w:cs="Arial"/>
          <w:b/>
        </w:rPr>
      </w:pPr>
      <w:r w:rsidRPr="000D7875">
        <w:rPr>
          <w:rFonts w:ascii="Arial Narrow" w:hAnsi="Arial Narrow" w:cs="Arial"/>
          <w:b/>
        </w:rPr>
        <w:t>Broj telefona: 052 322 052</w:t>
      </w:r>
    </w:p>
    <w:p w:rsidR="00DE4452" w:rsidRDefault="00DE4452" w:rsidP="00DE4452">
      <w:pPr>
        <w:jc w:val="both"/>
        <w:rPr>
          <w:rFonts w:ascii="Arial Narrow" w:hAnsi="Arial Narrow" w:cs="Arial"/>
          <w:b/>
        </w:rPr>
      </w:pPr>
      <w:r w:rsidRPr="000D7875">
        <w:rPr>
          <w:rFonts w:ascii="Arial Narrow" w:hAnsi="Arial Narrow" w:cs="Arial"/>
          <w:b/>
        </w:rPr>
        <w:t>Broj zaposlenih koji se mogu angažovati: 11</w:t>
      </w:r>
    </w:p>
    <w:p w:rsidR="00DE4452" w:rsidRDefault="00DE4452" w:rsidP="00DE4452">
      <w:pPr>
        <w:jc w:val="both"/>
        <w:rPr>
          <w:rFonts w:ascii="Arial Narrow" w:hAnsi="Arial Narrow" w:cs="Arial"/>
          <w:b/>
        </w:rPr>
      </w:pPr>
    </w:p>
    <w:p w:rsidR="00DE4452" w:rsidRDefault="00DE4452" w:rsidP="00DE4452">
      <w:pPr>
        <w:jc w:val="center"/>
        <w:rPr>
          <w:rFonts w:ascii="Arial Narrow" w:hAnsi="Arial Narrow"/>
          <w:b/>
        </w:rPr>
      </w:pPr>
      <w:r w:rsidRPr="0091618F">
        <w:rPr>
          <w:rFonts w:ascii="Arial Narrow" w:hAnsi="Arial Narrow"/>
          <w:b/>
        </w:rPr>
        <w:t>UPRAVA ZA ŠUME</w:t>
      </w:r>
    </w:p>
    <w:p w:rsidR="00DE4452" w:rsidRDefault="00DE4452" w:rsidP="00DE4452">
      <w:pPr>
        <w:jc w:val="center"/>
        <w:rPr>
          <w:rFonts w:ascii="Arial Narrow" w:hAnsi="Arial Narrow"/>
          <w:b/>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851"/>
        <w:gridCol w:w="720"/>
        <w:gridCol w:w="18"/>
        <w:gridCol w:w="2821"/>
      </w:tblGrid>
      <w:tr w:rsidR="00DE4452" w:rsidRPr="000D7875" w:rsidTr="00DE4452">
        <w:trPr>
          <w:cantSplit/>
          <w:trHeight w:val="1021"/>
        </w:trPr>
        <w:tc>
          <w:tcPr>
            <w:tcW w:w="648" w:type="dxa"/>
            <w:textDirection w:val="btLr"/>
            <w:vAlign w:val="center"/>
          </w:tcPr>
          <w:p w:rsidR="00DE4452" w:rsidRPr="000D7875" w:rsidRDefault="00DE4452" w:rsidP="000273B4">
            <w:pPr>
              <w:ind w:left="113" w:right="113"/>
              <w:jc w:val="center"/>
              <w:rPr>
                <w:rFonts w:ascii="Arial Narrow" w:hAnsi="Arial Narrow" w:cs="Arial"/>
                <w:b/>
              </w:rPr>
            </w:pPr>
          </w:p>
          <w:p w:rsidR="00DE4452" w:rsidRPr="000D7875" w:rsidRDefault="00DE4452" w:rsidP="000273B4">
            <w:pPr>
              <w:ind w:left="113" w:right="113"/>
              <w:jc w:val="center"/>
              <w:rPr>
                <w:rFonts w:ascii="Arial Narrow" w:hAnsi="Arial Narrow" w:cs="Arial"/>
                <w:b/>
              </w:rPr>
            </w:pPr>
            <w:r w:rsidRPr="000D7875">
              <w:rPr>
                <w:rFonts w:ascii="Arial Narrow" w:hAnsi="Arial Narrow" w:cs="Arial"/>
                <w:b/>
              </w:rPr>
              <w:t>R.br.</w:t>
            </w:r>
          </w:p>
          <w:p w:rsidR="00DE4452" w:rsidRPr="000D7875" w:rsidRDefault="00DE4452" w:rsidP="000273B4">
            <w:pPr>
              <w:ind w:left="113" w:right="113"/>
              <w:jc w:val="center"/>
              <w:rPr>
                <w:rFonts w:ascii="Arial Narrow" w:hAnsi="Arial Narrow"/>
                <w:b/>
              </w:rPr>
            </w:pPr>
          </w:p>
        </w:tc>
        <w:tc>
          <w:tcPr>
            <w:tcW w:w="3060" w:type="dxa"/>
          </w:tcPr>
          <w:p w:rsidR="00DE4452" w:rsidRPr="000D7875" w:rsidRDefault="00DE4452" w:rsidP="000273B4">
            <w:pPr>
              <w:jc w:val="center"/>
              <w:rPr>
                <w:rFonts w:ascii="Arial Narrow" w:hAnsi="Arial Narrow" w:cs="Arial"/>
                <w:b/>
              </w:rPr>
            </w:pPr>
          </w:p>
          <w:p w:rsidR="00DE4452" w:rsidRPr="000D7875" w:rsidRDefault="00DE4452" w:rsidP="000273B4">
            <w:pPr>
              <w:jc w:val="center"/>
              <w:rPr>
                <w:rFonts w:ascii="Arial Narrow" w:hAnsi="Arial Narrow" w:cs="Arial"/>
                <w:b/>
              </w:rPr>
            </w:pPr>
            <w:r w:rsidRPr="000D7875">
              <w:rPr>
                <w:rFonts w:ascii="Arial Narrow" w:hAnsi="Arial Narrow" w:cs="Arial"/>
                <w:b/>
              </w:rPr>
              <w:t xml:space="preserve">NAZIV I VRSTA SREDSTAVA – OPREME </w:t>
            </w:r>
          </w:p>
        </w:tc>
        <w:tc>
          <w:tcPr>
            <w:tcW w:w="1440" w:type="dxa"/>
          </w:tcPr>
          <w:p w:rsidR="00DE4452" w:rsidRPr="000D7875" w:rsidRDefault="00DE4452" w:rsidP="000273B4">
            <w:pPr>
              <w:jc w:val="center"/>
              <w:rPr>
                <w:rFonts w:ascii="Arial Narrow" w:hAnsi="Arial Narrow"/>
                <w:b/>
              </w:rPr>
            </w:pPr>
          </w:p>
          <w:p w:rsidR="00DE4452" w:rsidRPr="000D7875" w:rsidRDefault="00DE4452" w:rsidP="000273B4">
            <w:pPr>
              <w:jc w:val="center"/>
              <w:rPr>
                <w:rFonts w:ascii="Arial Narrow" w:hAnsi="Arial Narrow" w:cs="Arial"/>
                <w:b/>
              </w:rPr>
            </w:pPr>
            <w:r w:rsidRPr="000D7875">
              <w:rPr>
                <w:rFonts w:ascii="Arial Narrow" w:hAnsi="Arial Narrow" w:cs="Arial"/>
                <w:b/>
              </w:rPr>
              <w:t>NAMJENA</w:t>
            </w:r>
          </w:p>
        </w:tc>
        <w:tc>
          <w:tcPr>
            <w:tcW w:w="851" w:type="dxa"/>
          </w:tcPr>
          <w:p w:rsidR="00DE4452" w:rsidRPr="000D7875" w:rsidRDefault="00DE4452" w:rsidP="000273B4">
            <w:pPr>
              <w:jc w:val="center"/>
              <w:rPr>
                <w:rFonts w:ascii="Arial Narrow" w:hAnsi="Arial Narrow"/>
                <w:b/>
              </w:rPr>
            </w:pPr>
          </w:p>
          <w:p w:rsidR="00DE4452" w:rsidRPr="000D7875" w:rsidRDefault="00DE4452" w:rsidP="000273B4">
            <w:pPr>
              <w:jc w:val="center"/>
              <w:rPr>
                <w:rFonts w:ascii="Arial Narrow" w:hAnsi="Arial Narrow" w:cs="Arial"/>
                <w:b/>
              </w:rPr>
            </w:pPr>
            <w:r w:rsidRPr="000D7875">
              <w:rPr>
                <w:rFonts w:ascii="Arial Narrow" w:hAnsi="Arial Narrow" w:cs="Arial"/>
                <w:b/>
              </w:rPr>
              <w:t>Jed.</w:t>
            </w:r>
          </w:p>
          <w:p w:rsidR="00DE4452" w:rsidRPr="000D7875" w:rsidRDefault="00DE4452" w:rsidP="000273B4">
            <w:pPr>
              <w:jc w:val="center"/>
              <w:rPr>
                <w:rFonts w:ascii="Arial Narrow" w:hAnsi="Arial Narrow"/>
                <w:b/>
              </w:rPr>
            </w:pPr>
            <w:r w:rsidRPr="000D7875">
              <w:rPr>
                <w:rFonts w:ascii="Arial Narrow" w:hAnsi="Arial Narrow" w:cs="Arial"/>
                <w:b/>
              </w:rPr>
              <w:t>mjere</w:t>
            </w:r>
          </w:p>
        </w:tc>
        <w:tc>
          <w:tcPr>
            <w:tcW w:w="720" w:type="dxa"/>
            <w:textDirection w:val="btLr"/>
          </w:tcPr>
          <w:p w:rsidR="00DE4452" w:rsidRPr="000D7875" w:rsidRDefault="00DE4452" w:rsidP="000273B4">
            <w:pPr>
              <w:ind w:left="113" w:right="113"/>
              <w:jc w:val="center"/>
              <w:rPr>
                <w:rFonts w:ascii="Arial Narrow" w:hAnsi="Arial Narrow"/>
                <w:b/>
              </w:rPr>
            </w:pPr>
          </w:p>
          <w:p w:rsidR="00DE4452" w:rsidRPr="000D7875" w:rsidRDefault="00DE4452" w:rsidP="000273B4">
            <w:pPr>
              <w:ind w:left="113" w:right="113"/>
              <w:jc w:val="center"/>
              <w:rPr>
                <w:rFonts w:ascii="Arial Narrow" w:hAnsi="Arial Narrow" w:cs="Arial"/>
                <w:b/>
              </w:rPr>
            </w:pPr>
            <w:r w:rsidRPr="000D7875">
              <w:rPr>
                <w:rFonts w:ascii="Arial Narrow" w:hAnsi="Arial Narrow" w:cs="Arial"/>
                <w:b/>
              </w:rPr>
              <w:t>Brojno stanje</w:t>
            </w:r>
          </w:p>
        </w:tc>
        <w:tc>
          <w:tcPr>
            <w:tcW w:w="2839" w:type="dxa"/>
            <w:gridSpan w:val="2"/>
          </w:tcPr>
          <w:p w:rsidR="00DE4452" w:rsidRPr="000D7875" w:rsidRDefault="00DE4452" w:rsidP="000273B4">
            <w:pPr>
              <w:jc w:val="center"/>
              <w:rPr>
                <w:rFonts w:ascii="Arial Narrow" w:hAnsi="Arial Narrow" w:cs="Arial"/>
                <w:b/>
              </w:rPr>
            </w:pPr>
          </w:p>
          <w:p w:rsidR="00DE4452" w:rsidRPr="000D7875" w:rsidRDefault="00DE4452" w:rsidP="000273B4">
            <w:pPr>
              <w:jc w:val="center"/>
              <w:rPr>
                <w:rFonts w:ascii="Arial Narrow" w:hAnsi="Arial Narrow" w:cs="Arial"/>
                <w:b/>
              </w:rPr>
            </w:pPr>
          </w:p>
          <w:p w:rsidR="00DE4452" w:rsidRPr="000D7875" w:rsidRDefault="00DE4452" w:rsidP="000273B4">
            <w:pPr>
              <w:jc w:val="center"/>
              <w:rPr>
                <w:rFonts w:ascii="Arial Narrow" w:hAnsi="Arial Narrow" w:cs="Arial"/>
                <w:b/>
              </w:rPr>
            </w:pPr>
            <w:r w:rsidRPr="000D7875">
              <w:rPr>
                <w:rFonts w:ascii="Arial Narrow" w:hAnsi="Arial Narrow" w:cs="Arial"/>
                <w:b/>
              </w:rPr>
              <w:t>Napomena</w:t>
            </w:r>
          </w:p>
        </w:tc>
      </w:tr>
      <w:tr w:rsidR="00DE4452" w:rsidRPr="000D7875" w:rsidTr="000273B4">
        <w:tc>
          <w:tcPr>
            <w:tcW w:w="648" w:type="dxa"/>
          </w:tcPr>
          <w:p w:rsidR="00DE4452" w:rsidRPr="00093981" w:rsidRDefault="00DE4452" w:rsidP="000273B4">
            <w:pPr>
              <w:jc w:val="center"/>
              <w:rPr>
                <w:rFonts w:ascii="Arial Narrow" w:hAnsi="Arial Narrow" w:cs="Arial"/>
              </w:rPr>
            </w:pPr>
            <w:r w:rsidRPr="00093981">
              <w:rPr>
                <w:rFonts w:ascii="Arial Narrow" w:hAnsi="Arial Narrow" w:cs="Arial"/>
              </w:rPr>
              <w:t>1.</w:t>
            </w:r>
          </w:p>
        </w:tc>
        <w:tc>
          <w:tcPr>
            <w:tcW w:w="3060" w:type="dxa"/>
            <w:vAlign w:val="center"/>
          </w:tcPr>
          <w:p w:rsidR="00DE4452" w:rsidRPr="00093981" w:rsidRDefault="00DE4452" w:rsidP="000273B4">
            <w:pPr>
              <w:rPr>
                <w:rFonts w:ascii="Arial Narrow" w:hAnsi="Arial Narrow" w:cs="Arial"/>
              </w:rPr>
            </w:pPr>
            <w:r w:rsidRPr="00093981">
              <w:rPr>
                <w:rFonts w:ascii="Arial Narrow" w:hAnsi="Arial Narrow" w:cs="Arial"/>
              </w:rPr>
              <w:t>Golf caddy</w:t>
            </w:r>
          </w:p>
        </w:tc>
        <w:tc>
          <w:tcPr>
            <w:tcW w:w="1440" w:type="dxa"/>
          </w:tcPr>
          <w:p w:rsidR="00DE4452" w:rsidRPr="00093981" w:rsidRDefault="00DE4452" w:rsidP="000273B4">
            <w:pPr>
              <w:jc w:val="center"/>
              <w:rPr>
                <w:rFonts w:ascii="Arial Narrow" w:hAnsi="Arial Narrow" w:cs="Arial"/>
              </w:rPr>
            </w:pPr>
            <w:r>
              <w:rPr>
                <w:rFonts w:ascii="Arial Narrow" w:hAnsi="Arial Narrow" w:cs="Arial"/>
              </w:rPr>
              <w:t>Putničko</w:t>
            </w:r>
          </w:p>
        </w:tc>
        <w:tc>
          <w:tcPr>
            <w:tcW w:w="851"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DE4452" w:rsidRPr="00093981" w:rsidRDefault="00DE4452" w:rsidP="000273B4">
            <w:pPr>
              <w:jc w:val="center"/>
              <w:rPr>
                <w:rFonts w:ascii="Arial Narrow" w:hAnsi="Arial Narrow" w:cs="Arial"/>
              </w:rPr>
            </w:pPr>
            <w:r w:rsidRPr="00093981">
              <w:rPr>
                <w:rFonts w:ascii="Arial Narrow" w:hAnsi="Arial Narrow" w:cs="Arial"/>
              </w:rPr>
              <w:t>2</w:t>
            </w:r>
          </w:p>
        </w:tc>
        <w:tc>
          <w:tcPr>
            <w:tcW w:w="2821" w:type="dxa"/>
            <w:vAlign w:val="center"/>
          </w:tcPr>
          <w:p w:rsidR="00DE4452" w:rsidRPr="00093981" w:rsidRDefault="00DE4452" w:rsidP="000273B4">
            <w:pPr>
              <w:rPr>
                <w:rFonts w:ascii="Arial Narrow" w:hAnsi="Arial Narrow" w:cs="Arial"/>
              </w:rPr>
            </w:pPr>
            <w:r w:rsidRPr="00093981">
              <w:rPr>
                <w:rFonts w:ascii="Arial Narrow" w:hAnsi="Arial Narrow" w:cs="Arial"/>
              </w:rPr>
              <w:t>God. proizvodnje 2007</w:t>
            </w:r>
          </w:p>
        </w:tc>
      </w:tr>
      <w:tr w:rsidR="00DE4452" w:rsidRPr="000D7875" w:rsidTr="000273B4">
        <w:tc>
          <w:tcPr>
            <w:tcW w:w="648" w:type="dxa"/>
          </w:tcPr>
          <w:p w:rsidR="00DE4452" w:rsidRPr="00093981" w:rsidRDefault="00DE4452" w:rsidP="000273B4">
            <w:pPr>
              <w:jc w:val="center"/>
              <w:rPr>
                <w:rFonts w:ascii="Arial Narrow" w:hAnsi="Arial Narrow" w:cs="Arial"/>
              </w:rPr>
            </w:pPr>
            <w:r>
              <w:rPr>
                <w:rFonts w:ascii="Arial Narrow" w:hAnsi="Arial Narrow" w:cs="Arial"/>
              </w:rPr>
              <w:t>2</w:t>
            </w:r>
            <w:r w:rsidRPr="00093981">
              <w:rPr>
                <w:rFonts w:ascii="Arial Narrow" w:hAnsi="Arial Narrow" w:cs="Arial"/>
              </w:rPr>
              <w:t>.</w:t>
            </w:r>
          </w:p>
        </w:tc>
        <w:tc>
          <w:tcPr>
            <w:tcW w:w="3060" w:type="dxa"/>
            <w:vAlign w:val="center"/>
          </w:tcPr>
          <w:p w:rsidR="00DE4452" w:rsidRPr="00093981" w:rsidRDefault="00DE4452" w:rsidP="000273B4">
            <w:pPr>
              <w:rPr>
                <w:rFonts w:ascii="Arial Narrow" w:hAnsi="Arial Narrow" w:cs="Arial"/>
              </w:rPr>
            </w:pPr>
            <w:r>
              <w:rPr>
                <w:rFonts w:ascii="Arial Narrow" w:hAnsi="Arial Narrow" w:cs="Arial"/>
              </w:rPr>
              <w:t>Kombi V</w:t>
            </w:r>
            <w:r w:rsidRPr="00093981">
              <w:rPr>
                <w:rFonts w:ascii="Arial Narrow" w:hAnsi="Arial Narrow" w:cs="Arial"/>
              </w:rPr>
              <w:t>ol</w:t>
            </w:r>
            <w:r>
              <w:rPr>
                <w:rFonts w:ascii="Arial Narrow" w:hAnsi="Arial Narrow" w:cs="Arial"/>
              </w:rPr>
              <w:t>ksw</w:t>
            </w:r>
            <w:r w:rsidRPr="00093981">
              <w:rPr>
                <w:rFonts w:ascii="Arial Narrow" w:hAnsi="Arial Narrow" w:cs="Arial"/>
              </w:rPr>
              <w:t>agen</w:t>
            </w:r>
          </w:p>
        </w:tc>
        <w:tc>
          <w:tcPr>
            <w:tcW w:w="1440" w:type="dxa"/>
          </w:tcPr>
          <w:p w:rsidR="00DE4452" w:rsidRPr="00093981" w:rsidRDefault="00DE4452" w:rsidP="000273B4">
            <w:pPr>
              <w:jc w:val="center"/>
              <w:rPr>
                <w:rFonts w:ascii="Arial Narrow" w:hAnsi="Arial Narrow" w:cs="Arial"/>
              </w:rPr>
            </w:pPr>
          </w:p>
        </w:tc>
        <w:tc>
          <w:tcPr>
            <w:tcW w:w="851"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kom</w:t>
            </w:r>
          </w:p>
        </w:tc>
        <w:tc>
          <w:tcPr>
            <w:tcW w:w="738" w:type="dxa"/>
            <w:gridSpan w:val="2"/>
            <w:vAlign w:val="center"/>
          </w:tcPr>
          <w:p w:rsidR="00DE4452" w:rsidRPr="00093981" w:rsidRDefault="00DE4452" w:rsidP="000273B4">
            <w:pPr>
              <w:jc w:val="center"/>
              <w:rPr>
                <w:rFonts w:ascii="Arial Narrow" w:hAnsi="Arial Narrow" w:cs="Arial"/>
              </w:rPr>
            </w:pPr>
            <w:r w:rsidRPr="00093981">
              <w:rPr>
                <w:rFonts w:ascii="Arial Narrow" w:hAnsi="Arial Narrow" w:cs="Arial"/>
              </w:rPr>
              <w:t>1</w:t>
            </w:r>
          </w:p>
        </w:tc>
        <w:tc>
          <w:tcPr>
            <w:tcW w:w="2821" w:type="dxa"/>
            <w:vAlign w:val="center"/>
          </w:tcPr>
          <w:p w:rsidR="00DE4452" w:rsidRPr="00093981" w:rsidRDefault="00DE4452" w:rsidP="000273B4">
            <w:pPr>
              <w:rPr>
                <w:rFonts w:ascii="Arial Narrow" w:hAnsi="Arial Narrow" w:cs="Arial"/>
              </w:rPr>
            </w:pPr>
            <w:r w:rsidRPr="00093981">
              <w:rPr>
                <w:rFonts w:ascii="Arial Narrow" w:hAnsi="Arial Narrow" w:cs="Arial"/>
              </w:rPr>
              <w:t>God. proizvodnje 1990</w:t>
            </w:r>
          </w:p>
        </w:tc>
      </w:tr>
      <w:tr w:rsidR="00DE4452" w:rsidRPr="000D7875" w:rsidTr="000273B4">
        <w:tc>
          <w:tcPr>
            <w:tcW w:w="648" w:type="dxa"/>
          </w:tcPr>
          <w:p w:rsidR="00DE4452" w:rsidRPr="0091618F" w:rsidRDefault="00DE4452" w:rsidP="000273B4">
            <w:pPr>
              <w:jc w:val="center"/>
              <w:rPr>
                <w:rFonts w:ascii="Arial Narrow" w:hAnsi="Arial Narrow" w:cs="Arial"/>
                <w:color w:val="000000" w:themeColor="text1"/>
              </w:rPr>
            </w:pPr>
            <w:r w:rsidRPr="0091618F">
              <w:rPr>
                <w:rFonts w:ascii="Arial Narrow" w:hAnsi="Arial Narrow" w:cs="Arial"/>
                <w:color w:val="000000" w:themeColor="text1"/>
              </w:rPr>
              <w:t>3.</w:t>
            </w:r>
          </w:p>
        </w:tc>
        <w:tc>
          <w:tcPr>
            <w:tcW w:w="3060" w:type="dxa"/>
            <w:vAlign w:val="center"/>
          </w:tcPr>
          <w:p w:rsidR="00DE4452" w:rsidRPr="0091618F" w:rsidRDefault="00DE4452" w:rsidP="000273B4">
            <w:pPr>
              <w:rPr>
                <w:rFonts w:ascii="Arial Narrow" w:hAnsi="Arial Narrow" w:cs="Arial"/>
                <w:color w:val="000000" w:themeColor="text1"/>
              </w:rPr>
            </w:pPr>
            <w:r w:rsidRPr="0091618F">
              <w:rPr>
                <w:rFonts w:ascii="Arial Narrow" w:hAnsi="Arial Narrow" w:cs="Arial"/>
                <w:color w:val="000000" w:themeColor="text1"/>
              </w:rPr>
              <w:t>Lada niva</w:t>
            </w:r>
          </w:p>
        </w:tc>
        <w:tc>
          <w:tcPr>
            <w:tcW w:w="1440" w:type="dxa"/>
          </w:tcPr>
          <w:p w:rsidR="00DE4452" w:rsidRPr="0091618F" w:rsidRDefault="00DE4452" w:rsidP="000273B4">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851" w:type="dxa"/>
            <w:vAlign w:val="center"/>
          </w:tcPr>
          <w:p w:rsidR="00DE4452" w:rsidRPr="0091618F" w:rsidRDefault="00DE4452" w:rsidP="000273B4">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E4452" w:rsidRPr="0091618F" w:rsidRDefault="00DE4452" w:rsidP="000273B4">
            <w:pPr>
              <w:jc w:val="center"/>
              <w:rPr>
                <w:rFonts w:ascii="Arial Narrow" w:hAnsi="Arial Narrow" w:cs="Arial"/>
                <w:color w:val="000000" w:themeColor="text1"/>
              </w:rPr>
            </w:pPr>
            <w:r w:rsidRPr="0091618F">
              <w:rPr>
                <w:rFonts w:ascii="Arial Narrow" w:hAnsi="Arial Narrow" w:cs="Arial"/>
                <w:color w:val="000000" w:themeColor="text1"/>
              </w:rPr>
              <w:t>3</w:t>
            </w:r>
          </w:p>
        </w:tc>
        <w:tc>
          <w:tcPr>
            <w:tcW w:w="2821" w:type="dxa"/>
            <w:vAlign w:val="center"/>
          </w:tcPr>
          <w:p w:rsidR="00DE4452" w:rsidRPr="0091618F" w:rsidRDefault="00DE4452" w:rsidP="000273B4">
            <w:pPr>
              <w:rPr>
                <w:rFonts w:ascii="Arial Narrow" w:hAnsi="Arial Narrow" w:cs="Arial"/>
                <w:color w:val="000000" w:themeColor="text1"/>
              </w:rPr>
            </w:pPr>
            <w:r w:rsidRPr="0091618F">
              <w:rPr>
                <w:rFonts w:ascii="Arial Narrow" w:hAnsi="Arial Narrow" w:cs="Arial"/>
                <w:color w:val="000000" w:themeColor="text1"/>
              </w:rPr>
              <w:t>God. proizvodnje 2008</w:t>
            </w:r>
          </w:p>
        </w:tc>
      </w:tr>
      <w:tr w:rsidR="00DE4452" w:rsidRPr="000D7875" w:rsidTr="000273B4">
        <w:tc>
          <w:tcPr>
            <w:tcW w:w="648" w:type="dxa"/>
          </w:tcPr>
          <w:p w:rsidR="00DE4452" w:rsidRPr="0091618F" w:rsidRDefault="00DE4452" w:rsidP="000273B4">
            <w:pPr>
              <w:jc w:val="center"/>
              <w:rPr>
                <w:rFonts w:ascii="Arial Narrow" w:hAnsi="Arial Narrow" w:cs="Arial"/>
                <w:color w:val="000000" w:themeColor="text1"/>
              </w:rPr>
            </w:pPr>
            <w:r w:rsidRPr="0091618F">
              <w:rPr>
                <w:rFonts w:ascii="Arial Narrow" w:hAnsi="Arial Narrow" w:cs="Arial"/>
                <w:color w:val="000000" w:themeColor="text1"/>
              </w:rPr>
              <w:t>4.</w:t>
            </w:r>
          </w:p>
        </w:tc>
        <w:tc>
          <w:tcPr>
            <w:tcW w:w="3060" w:type="dxa"/>
            <w:vAlign w:val="center"/>
          </w:tcPr>
          <w:p w:rsidR="00DE4452" w:rsidRPr="0091618F" w:rsidRDefault="00DE4452" w:rsidP="000273B4">
            <w:pPr>
              <w:rPr>
                <w:rFonts w:ascii="Arial Narrow" w:hAnsi="Arial Narrow" w:cs="Arial"/>
                <w:color w:val="000000" w:themeColor="text1"/>
              </w:rPr>
            </w:pPr>
            <w:r w:rsidRPr="0091618F">
              <w:rPr>
                <w:rFonts w:ascii="Arial Narrow" w:hAnsi="Arial Narrow" w:cs="Arial"/>
                <w:color w:val="000000" w:themeColor="text1"/>
              </w:rPr>
              <w:t>Opel Mokka</w:t>
            </w:r>
          </w:p>
        </w:tc>
        <w:tc>
          <w:tcPr>
            <w:tcW w:w="1440" w:type="dxa"/>
          </w:tcPr>
          <w:p w:rsidR="00DE4452" w:rsidRPr="0091618F" w:rsidRDefault="00DE4452" w:rsidP="000273B4">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851" w:type="dxa"/>
            <w:vAlign w:val="center"/>
          </w:tcPr>
          <w:p w:rsidR="00DE4452" w:rsidRPr="0091618F" w:rsidRDefault="00DE4452" w:rsidP="000273B4">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E4452" w:rsidRPr="0091618F" w:rsidRDefault="00DE4452" w:rsidP="000273B4">
            <w:pPr>
              <w:jc w:val="center"/>
              <w:rPr>
                <w:rFonts w:ascii="Arial Narrow" w:hAnsi="Arial Narrow" w:cs="Arial"/>
                <w:color w:val="000000" w:themeColor="text1"/>
              </w:rPr>
            </w:pPr>
            <w:r w:rsidRPr="0091618F">
              <w:rPr>
                <w:rFonts w:ascii="Arial Narrow" w:hAnsi="Arial Narrow" w:cs="Arial"/>
                <w:color w:val="000000" w:themeColor="text1"/>
              </w:rPr>
              <w:t>6</w:t>
            </w:r>
          </w:p>
        </w:tc>
        <w:tc>
          <w:tcPr>
            <w:tcW w:w="2821" w:type="dxa"/>
            <w:vAlign w:val="center"/>
          </w:tcPr>
          <w:p w:rsidR="00DE4452" w:rsidRPr="0091618F" w:rsidRDefault="00DE4452" w:rsidP="000273B4">
            <w:pPr>
              <w:rPr>
                <w:rFonts w:ascii="Arial Narrow" w:hAnsi="Arial Narrow" w:cs="Arial"/>
                <w:color w:val="000000" w:themeColor="text1"/>
              </w:rPr>
            </w:pPr>
            <w:r w:rsidRPr="0091618F">
              <w:rPr>
                <w:rFonts w:ascii="Arial Narrow" w:hAnsi="Arial Narrow" w:cs="Arial"/>
                <w:color w:val="000000" w:themeColor="text1"/>
              </w:rPr>
              <w:t>God. proizvodnje 2018</w:t>
            </w:r>
          </w:p>
        </w:tc>
      </w:tr>
      <w:tr w:rsidR="00DE4452" w:rsidRPr="00B802E8" w:rsidTr="000273B4">
        <w:tc>
          <w:tcPr>
            <w:tcW w:w="648" w:type="dxa"/>
          </w:tcPr>
          <w:p w:rsidR="00DE4452" w:rsidRPr="0091618F" w:rsidRDefault="00DE4452" w:rsidP="000273B4">
            <w:pPr>
              <w:jc w:val="center"/>
              <w:rPr>
                <w:rFonts w:ascii="Arial Narrow" w:hAnsi="Arial Narrow" w:cs="Arial"/>
                <w:color w:val="000000" w:themeColor="text1"/>
              </w:rPr>
            </w:pPr>
            <w:r w:rsidRPr="0091618F">
              <w:rPr>
                <w:rFonts w:ascii="Arial Narrow" w:hAnsi="Arial Narrow" w:cs="Arial"/>
                <w:color w:val="000000" w:themeColor="text1"/>
              </w:rPr>
              <w:t>5.</w:t>
            </w:r>
          </w:p>
        </w:tc>
        <w:tc>
          <w:tcPr>
            <w:tcW w:w="3060" w:type="dxa"/>
            <w:vAlign w:val="center"/>
          </w:tcPr>
          <w:p w:rsidR="00DE4452" w:rsidRPr="0091618F" w:rsidRDefault="00DE4452" w:rsidP="000273B4">
            <w:pPr>
              <w:rPr>
                <w:rFonts w:ascii="Arial Narrow" w:hAnsi="Arial Narrow" w:cs="Arial"/>
                <w:color w:val="000000" w:themeColor="text1"/>
              </w:rPr>
            </w:pPr>
            <w:r w:rsidRPr="0091618F">
              <w:rPr>
                <w:rFonts w:ascii="Arial Narrow" w:hAnsi="Arial Narrow" w:cs="Arial"/>
                <w:color w:val="000000" w:themeColor="text1"/>
              </w:rPr>
              <w:t>Dacia Logan</w:t>
            </w:r>
          </w:p>
        </w:tc>
        <w:tc>
          <w:tcPr>
            <w:tcW w:w="1440" w:type="dxa"/>
          </w:tcPr>
          <w:p w:rsidR="00DE4452" w:rsidRPr="0091618F" w:rsidRDefault="00DE4452" w:rsidP="000273B4">
            <w:pPr>
              <w:jc w:val="center"/>
              <w:rPr>
                <w:rFonts w:ascii="Arial Narrow" w:hAnsi="Arial Narrow" w:cs="Arial"/>
                <w:color w:val="000000" w:themeColor="text1"/>
              </w:rPr>
            </w:pPr>
            <w:r w:rsidRPr="0091618F">
              <w:rPr>
                <w:rFonts w:ascii="Arial Narrow" w:hAnsi="Arial Narrow" w:cs="Arial"/>
                <w:color w:val="000000" w:themeColor="text1"/>
              </w:rPr>
              <w:t>Putničko</w:t>
            </w:r>
          </w:p>
        </w:tc>
        <w:tc>
          <w:tcPr>
            <w:tcW w:w="851" w:type="dxa"/>
            <w:vAlign w:val="center"/>
          </w:tcPr>
          <w:p w:rsidR="00DE4452" w:rsidRPr="0091618F" w:rsidRDefault="00DE4452" w:rsidP="000273B4">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E4452" w:rsidRPr="0091618F" w:rsidRDefault="00DE4452" w:rsidP="000273B4">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821" w:type="dxa"/>
            <w:vAlign w:val="center"/>
          </w:tcPr>
          <w:p w:rsidR="00DE4452" w:rsidRPr="0091618F" w:rsidRDefault="00DE4452" w:rsidP="000273B4">
            <w:pPr>
              <w:rPr>
                <w:rFonts w:ascii="Arial Narrow" w:hAnsi="Arial Narrow" w:cs="Arial"/>
                <w:color w:val="000000" w:themeColor="text1"/>
              </w:rPr>
            </w:pPr>
            <w:r w:rsidRPr="0091618F">
              <w:rPr>
                <w:rFonts w:ascii="Arial Narrow" w:hAnsi="Arial Narrow" w:cs="Arial"/>
                <w:color w:val="000000" w:themeColor="text1"/>
              </w:rPr>
              <w:t>God. proizvodnje 2018</w:t>
            </w:r>
          </w:p>
        </w:tc>
      </w:tr>
    </w:tbl>
    <w:p w:rsidR="00DE4452" w:rsidRPr="0091618F" w:rsidRDefault="00DE4452" w:rsidP="00DE4452">
      <w:pPr>
        <w:jc w:val="both"/>
        <w:rPr>
          <w:rFonts w:ascii="Arial Narrow" w:hAnsi="Arial Narrow" w:cs="Arial"/>
          <w:b/>
          <w:color w:val="000000" w:themeColor="text1"/>
        </w:rPr>
      </w:pPr>
      <w:r w:rsidRPr="0091618F">
        <w:rPr>
          <w:rFonts w:ascii="Arial Narrow" w:hAnsi="Arial Narrow" w:cs="Arial"/>
          <w:b/>
          <w:color w:val="000000" w:themeColor="text1"/>
        </w:rPr>
        <w:t>Odgovorno lice: Golubović Zoran</w:t>
      </w:r>
    </w:p>
    <w:p w:rsidR="00DE4452" w:rsidRPr="0091618F" w:rsidRDefault="00DE4452" w:rsidP="00DE4452">
      <w:pPr>
        <w:jc w:val="both"/>
        <w:rPr>
          <w:rFonts w:ascii="Arial Narrow" w:hAnsi="Arial Narrow" w:cs="Arial"/>
          <w:b/>
          <w:color w:val="000000" w:themeColor="text1"/>
        </w:rPr>
      </w:pPr>
      <w:r w:rsidRPr="0091618F">
        <w:rPr>
          <w:rFonts w:ascii="Arial Narrow" w:hAnsi="Arial Narrow" w:cs="Arial"/>
          <w:b/>
          <w:color w:val="000000" w:themeColor="text1"/>
        </w:rPr>
        <w:t>Broj telefona:  067/256-062</w:t>
      </w:r>
    </w:p>
    <w:p w:rsidR="00DE4452" w:rsidRPr="00DE4452" w:rsidRDefault="00DE4452" w:rsidP="00DE4452">
      <w:pPr>
        <w:jc w:val="both"/>
        <w:rPr>
          <w:rFonts w:ascii="Arial Narrow" w:hAnsi="Arial Narrow" w:cs="Arial"/>
          <w:b/>
          <w:color w:val="000000" w:themeColor="text1"/>
        </w:rPr>
      </w:pPr>
      <w:r w:rsidRPr="0091618F">
        <w:rPr>
          <w:rFonts w:ascii="Arial Narrow" w:hAnsi="Arial Narrow" w:cs="Arial"/>
          <w:b/>
          <w:color w:val="000000" w:themeColor="text1"/>
        </w:rPr>
        <w:t>Broj zaposlenih koji se mogu angažovati: 22</w:t>
      </w:r>
    </w:p>
    <w:p w:rsidR="00DE4452" w:rsidRDefault="00DE4452" w:rsidP="00DE4452">
      <w:pPr>
        <w:jc w:val="center"/>
        <w:rPr>
          <w:rFonts w:ascii="Arial Narrow" w:hAnsi="Arial Narrow"/>
          <w:b/>
        </w:rPr>
      </w:pPr>
      <w:r w:rsidRPr="0091618F">
        <w:rPr>
          <w:rFonts w:ascii="Arial Narrow" w:hAnsi="Arial Narrow"/>
          <w:b/>
        </w:rPr>
        <w:t>AD CRNAGORAPUT – SEKCIJA PLJEVLJA</w:t>
      </w:r>
    </w:p>
    <w:p w:rsidR="00DE4452" w:rsidRDefault="00DE4452" w:rsidP="00DE4452">
      <w:pPr>
        <w:jc w:val="both"/>
        <w:rPr>
          <w:rFonts w:ascii="Arial Narrow" w:hAnsi="Arial Narrow" w:cs="Arial"/>
          <w:b/>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680"/>
        <w:gridCol w:w="960"/>
        <w:gridCol w:w="666"/>
        <w:gridCol w:w="18"/>
        <w:gridCol w:w="2618"/>
        <w:gridCol w:w="18"/>
      </w:tblGrid>
      <w:tr w:rsidR="00DE4452" w:rsidRPr="00895F47" w:rsidTr="000273B4">
        <w:trPr>
          <w:gridAfter w:val="1"/>
          <w:wAfter w:w="18" w:type="dxa"/>
          <w:cantSplit/>
          <w:trHeight w:val="1134"/>
        </w:trPr>
        <w:tc>
          <w:tcPr>
            <w:tcW w:w="648" w:type="dxa"/>
            <w:shd w:val="clear" w:color="auto" w:fill="auto"/>
            <w:textDirection w:val="btLr"/>
          </w:tcPr>
          <w:p w:rsidR="00DE4452" w:rsidRPr="00895F47" w:rsidRDefault="00DE4452" w:rsidP="000273B4">
            <w:pPr>
              <w:ind w:left="113" w:right="113"/>
              <w:jc w:val="center"/>
              <w:rPr>
                <w:rFonts w:ascii="Arial Narrow" w:hAnsi="Arial Narrow" w:cs="Arial"/>
                <w:b/>
              </w:rPr>
            </w:pPr>
          </w:p>
          <w:p w:rsidR="00DE4452" w:rsidRPr="00895F47" w:rsidRDefault="00DE4452" w:rsidP="000273B4">
            <w:pPr>
              <w:ind w:left="113" w:right="113"/>
              <w:jc w:val="center"/>
              <w:rPr>
                <w:rFonts w:ascii="Arial Narrow" w:hAnsi="Arial Narrow" w:cs="Arial"/>
                <w:b/>
              </w:rPr>
            </w:pPr>
            <w:r w:rsidRPr="00895F47">
              <w:rPr>
                <w:rFonts w:ascii="Arial Narrow" w:hAnsi="Arial Narrow" w:cs="Arial"/>
                <w:b/>
              </w:rPr>
              <w:t>R.br.</w:t>
            </w:r>
          </w:p>
          <w:p w:rsidR="00DE4452" w:rsidRPr="00895F47" w:rsidRDefault="00DE4452" w:rsidP="000273B4">
            <w:pPr>
              <w:ind w:left="113" w:right="113"/>
              <w:jc w:val="center"/>
              <w:rPr>
                <w:rFonts w:ascii="Arial Narrow" w:hAnsi="Arial Narrow" w:cs="Arial"/>
                <w:b/>
              </w:rPr>
            </w:pPr>
            <w:r w:rsidRPr="00895F47">
              <w:rPr>
                <w:rFonts w:ascii="Arial Narrow" w:hAnsi="Arial Narrow" w:cs="Arial"/>
                <w:b/>
              </w:rPr>
              <w:t>br.</w:t>
            </w:r>
          </w:p>
          <w:p w:rsidR="00DE4452" w:rsidRPr="00895F47" w:rsidRDefault="00DE4452" w:rsidP="000273B4">
            <w:pPr>
              <w:ind w:left="113" w:right="113"/>
              <w:jc w:val="center"/>
              <w:rPr>
                <w:rFonts w:ascii="Arial Narrow" w:hAnsi="Arial Narrow"/>
                <w:b/>
              </w:rPr>
            </w:pPr>
          </w:p>
          <w:p w:rsidR="00DE4452" w:rsidRPr="00895F47" w:rsidRDefault="00DE4452" w:rsidP="000273B4">
            <w:pPr>
              <w:ind w:left="113" w:right="113"/>
              <w:jc w:val="center"/>
              <w:rPr>
                <w:rFonts w:ascii="Arial Narrow" w:hAnsi="Arial Narrow"/>
                <w:b/>
              </w:rPr>
            </w:pPr>
          </w:p>
        </w:tc>
        <w:tc>
          <w:tcPr>
            <w:tcW w:w="3060" w:type="dxa"/>
            <w:shd w:val="clear" w:color="auto" w:fill="auto"/>
          </w:tcPr>
          <w:p w:rsidR="00DE4452" w:rsidRPr="00895F47" w:rsidRDefault="00DE4452" w:rsidP="000273B4">
            <w:pPr>
              <w:jc w:val="center"/>
              <w:rPr>
                <w:rFonts w:ascii="Arial Narrow" w:hAnsi="Arial Narrow" w:cs="Arial"/>
                <w:b/>
              </w:rPr>
            </w:pPr>
          </w:p>
          <w:p w:rsidR="00DE4452" w:rsidRPr="00895F47" w:rsidRDefault="00DE4452" w:rsidP="000273B4">
            <w:pPr>
              <w:jc w:val="center"/>
              <w:rPr>
                <w:rFonts w:ascii="Arial Narrow" w:hAnsi="Arial Narrow" w:cs="Arial"/>
                <w:b/>
              </w:rPr>
            </w:pPr>
            <w:r w:rsidRPr="00895F47">
              <w:rPr>
                <w:rFonts w:ascii="Arial Narrow" w:hAnsi="Arial Narrow" w:cs="Arial"/>
                <w:b/>
              </w:rPr>
              <w:t xml:space="preserve">NAZIV I VRSTA SREDSTAVA – OPREME </w:t>
            </w:r>
          </w:p>
        </w:tc>
        <w:tc>
          <w:tcPr>
            <w:tcW w:w="1680" w:type="dxa"/>
            <w:shd w:val="clear" w:color="auto" w:fill="auto"/>
          </w:tcPr>
          <w:p w:rsidR="00DE4452" w:rsidRPr="00895F47" w:rsidRDefault="00DE4452" w:rsidP="000273B4">
            <w:pPr>
              <w:jc w:val="center"/>
              <w:rPr>
                <w:rFonts w:ascii="Arial Narrow" w:hAnsi="Arial Narrow"/>
                <w:b/>
              </w:rPr>
            </w:pPr>
          </w:p>
          <w:p w:rsidR="00DE4452" w:rsidRPr="00895F47" w:rsidRDefault="00DE4452" w:rsidP="000273B4">
            <w:pPr>
              <w:jc w:val="center"/>
              <w:rPr>
                <w:rFonts w:ascii="Arial Narrow" w:hAnsi="Arial Narrow" w:cs="Arial"/>
                <w:b/>
              </w:rPr>
            </w:pPr>
            <w:r w:rsidRPr="00895F47">
              <w:rPr>
                <w:rFonts w:ascii="Arial Narrow" w:hAnsi="Arial Narrow" w:cs="Arial"/>
                <w:b/>
              </w:rPr>
              <w:t>NAMJENA</w:t>
            </w:r>
          </w:p>
        </w:tc>
        <w:tc>
          <w:tcPr>
            <w:tcW w:w="960" w:type="dxa"/>
            <w:shd w:val="clear" w:color="auto" w:fill="auto"/>
          </w:tcPr>
          <w:p w:rsidR="00DE4452" w:rsidRPr="00895F47" w:rsidRDefault="00DE4452" w:rsidP="000273B4">
            <w:pPr>
              <w:jc w:val="center"/>
              <w:rPr>
                <w:rFonts w:ascii="Arial Narrow" w:hAnsi="Arial Narrow"/>
                <w:b/>
              </w:rPr>
            </w:pPr>
          </w:p>
          <w:p w:rsidR="00DE4452" w:rsidRPr="00895F47" w:rsidRDefault="00DE4452" w:rsidP="000273B4">
            <w:pPr>
              <w:jc w:val="center"/>
              <w:rPr>
                <w:rFonts w:ascii="Arial Narrow" w:hAnsi="Arial Narrow" w:cs="Arial"/>
                <w:b/>
              </w:rPr>
            </w:pPr>
            <w:r w:rsidRPr="00895F47">
              <w:rPr>
                <w:rFonts w:ascii="Arial Narrow" w:hAnsi="Arial Narrow" w:cs="Arial"/>
                <w:b/>
              </w:rPr>
              <w:t>Jed.</w:t>
            </w:r>
          </w:p>
          <w:p w:rsidR="00DE4452" w:rsidRPr="00895F47" w:rsidRDefault="00DE4452" w:rsidP="000273B4">
            <w:pPr>
              <w:jc w:val="center"/>
              <w:rPr>
                <w:rFonts w:ascii="Arial Narrow" w:hAnsi="Arial Narrow"/>
                <w:b/>
              </w:rPr>
            </w:pPr>
            <w:r w:rsidRPr="00895F47">
              <w:rPr>
                <w:rFonts w:ascii="Arial Narrow" w:hAnsi="Arial Narrow" w:cs="Arial"/>
                <w:b/>
              </w:rPr>
              <w:t>mjere</w:t>
            </w:r>
          </w:p>
        </w:tc>
        <w:tc>
          <w:tcPr>
            <w:tcW w:w="666" w:type="dxa"/>
            <w:shd w:val="clear" w:color="auto" w:fill="auto"/>
            <w:textDirection w:val="btLr"/>
          </w:tcPr>
          <w:p w:rsidR="00DE4452" w:rsidRPr="00895F47" w:rsidRDefault="00DE4452" w:rsidP="000273B4">
            <w:pPr>
              <w:ind w:left="113" w:right="113"/>
              <w:jc w:val="center"/>
              <w:rPr>
                <w:rFonts w:ascii="Arial Narrow" w:hAnsi="Arial Narrow"/>
                <w:b/>
              </w:rPr>
            </w:pPr>
          </w:p>
          <w:p w:rsidR="00DE4452" w:rsidRPr="00895F47" w:rsidRDefault="00DE4452" w:rsidP="000273B4">
            <w:pPr>
              <w:ind w:left="113" w:right="113"/>
              <w:jc w:val="center"/>
              <w:rPr>
                <w:rFonts w:ascii="Arial Narrow" w:hAnsi="Arial Narrow" w:cs="Arial"/>
                <w:b/>
              </w:rPr>
            </w:pPr>
            <w:r w:rsidRPr="00895F47">
              <w:rPr>
                <w:rFonts w:ascii="Arial Narrow" w:hAnsi="Arial Narrow" w:cs="Arial"/>
                <w:b/>
              </w:rPr>
              <w:t>Brojno stanje</w:t>
            </w:r>
          </w:p>
        </w:tc>
        <w:tc>
          <w:tcPr>
            <w:tcW w:w="2636" w:type="dxa"/>
            <w:gridSpan w:val="2"/>
            <w:shd w:val="clear" w:color="auto" w:fill="auto"/>
          </w:tcPr>
          <w:p w:rsidR="00DE4452" w:rsidRPr="00895F47" w:rsidRDefault="00DE4452" w:rsidP="000273B4">
            <w:pPr>
              <w:jc w:val="center"/>
              <w:rPr>
                <w:rFonts w:ascii="Arial Narrow" w:hAnsi="Arial Narrow" w:cs="Arial"/>
                <w:b/>
              </w:rPr>
            </w:pPr>
          </w:p>
          <w:p w:rsidR="00DE4452" w:rsidRPr="00895F47" w:rsidRDefault="00DE4452" w:rsidP="000273B4">
            <w:pPr>
              <w:jc w:val="center"/>
              <w:rPr>
                <w:rFonts w:ascii="Arial Narrow" w:hAnsi="Arial Narrow" w:cs="Arial"/>
                <w:b/>
              </w:rPr>
            </w:pPr>
            <w:r w:rsidRPr="00895F47">
              <w:rPr>
                <w:rFonts w:ascii="Arial Narrow" w:hAnsi="Arial Narrow" w:cs="Arial"/>
                <w:b/>
              </w:rPr>
              <w:t>Napomena</w:t>
            </w:r>
          </w:p>
        </w:tc>
      </w:tr>
      <w:tr w:rsidR="00DE4452" w:rsidRPr="00895F47" w:rsidTr="000273B4">
        <w:tc>
          <w:tcPr>
            <w:tcW w:w="648" w:type="dxa"/>
            <w:shd w:val="clear" w:color="auto" w:fill="auto"/>
            <w:vAlign w:val="center"/>
          </w:tcPr>
          <w:p w:rsidR="00DE4452" w:rsidRPr="00895F47" w:rsidRDefault="00DE4452" w:rsidP="000273B4">
            <w:pPr>
              <w:jc w:val="center"/>
              <w:rPr>
                <w:rFonts w:ascii="Arial Narrow" w:hAnsi="Arial Narrow" w:cs="Arial"/>
              </w:rPr>
            </w:pPr>
          </w:p>
        </w:tc>
        <w:tc>
          <w:tcPr>
            <w:tcW w:w="3060" w:type="dxa"/>
            <w:shd w:val="clear" w:color="auto" w:fill="auto"/>
            <w:vAlign w:val="center"/>
          </w:tcPr>
          <w:p w:rsidR="00DE4452" w:rsidRPr="00895F47" w:rsidRDefault="00DE4452" w:rsidP="000273B4">
            <w:pPr>
              <w:rPr>
                <w:rFonts w:ascii="Arial Narrow" w:hAnsi="Arial Narrow" w:cs="Arial"/>
              </w:rPr>
            </w:pPr>
          </w:p>
        </w:tc>
        <w:tc>
          <w:tcPr>
            <w:tcW w:w="1680" w:type="dxa"/>
            <w:shd w:val="clear" w:color="auto" w:fill="auto"/>
            <w:vAlign w:val="center"/>
          </w:tcPr>
          <w:p w:rsidR="00DE4452" w:rsidRPr="00895F47" w:rsidRDefault="00DE4452" w:rsidP="000273B4">
            <w:pPr>
              <w:jc w:val="center"/>
              <w:rPr>
                <w:rFonts w:ascii="Arial Narrow" w:hAnsi="Arial Narrow" w:cs="Arial"/>
              </w:rPr>
            </w:pPr>
          </w:p>
          <w:p w:rsidR="00DE4452" w:rsidRPr="00895F47" w:rsidRDefault="00DE4452" w:rsidP="000273B4">
            <w:pPr>
              <w:jc w:val="center"/>
              <w:rPr>
                <w:rFonts w:ascii="Arial Narrow" w:hAnsi="Arial Narrow" w:cs="Arial"/>
              </w:rPr>
            </w:pPr>
          </w:p>
        </w:tc>
        <w:tc>
          <w:tcPr>
            <w:tcW w:w="960" w:type="dxa"/>
            <w:shd w:val="clear" w:color="auto" w:fill="auto"/>
            <w:vAlign w:val="center"/>
          </w:tcPr>
          <w:p w:rsidR="00DE4452" w:rsidRPr="00895F47" w:rsidRDefault="00DE4452" w:rsidP="000273B4">
            <w:pPr>
              <w:jc w:val="center"/>
              <w:rPr>
                <w:rFonts w:ascii="Arial Narrow" w:hAnsi="Arial Narrow" w:cs="Arial"/>
              </w:rPr>
            </w:pPr>
          </w:p>
        </w:tc>
        <w:tc>
          <w:tcPr>
            <w:tcW w:w="684" w:type="dxa"/>
            <w:gridSpan w:val="2"/>
            <w:shd w:val="clear" w:color="auto" w:fill="auto"/>
            <w:vAlign w:val="center"/>
          </w:tcPr>
          <w:p w:rsidR="00DE4452" w:rsidRPr="00895F47" w:rsidRDefault="00DE4452" w:rsidP="000273B4">
            <w:pPr>
              <w:jc w:val="center"/>
              <w:rPr>
                <w:rFonts w:ascii="Arial Narrow" w:hAnsi="Arial Narrow" w:cs="Arial"/>
              </w:rPr>
            </w:pPr>
          </w:p>
        </w:tc>
        <w:tc>
          <w:tcPr>
            <w:tcW w:w="2636" w:type="dxa"/>
            <w:gridSpan w:val="2"/>
            <w:shd w:val="clear" w:color="auto" w:fill="auto"/>
            <w:vAlign w:val="center"/>
          </w:tcPr>
          <w:p w:rsidR="00DE4452" w:rsidRPr="00895F47" w:rsidRDefault="00DE4452" w:rsidP="000273B4">
            <w:pPr>
              <w:jc w:val="center"/>
              <w:rPr>
                <w:rFonts w:ascii="Arial Narrow" w:hAnsi="Arial Narrow" w:cs="Arial"/>
              </w:rPr>
            </w:pPr>
          </w:p>
        </w:tc>
      </w:tr>
      <w:tr w:rsidR="00DE4452" w:rsidRPr="00895F47" w:rsidTr="000273B4">
        <w:tc>
          <w:tcPr>
            <w:tcW w:w="648" w:type="dxa"/>
            <w:shd w:val="clear" w:color="auto" w:fill="auto"/>
            <w:vAlign w:val="center"/>
          </w:tcPr>
          <w:p w:rsidR="00DE4452" w:rsidRPr="00895F47" w:rsidRDefault="00DE4452" w:rsidP="000273B4">
            <w:pPr>
              <w:jc w:val="center"/>
              <w:rPr>
                <w:rFonts w:ascii="Arial Narrow" w:hAnsi="Arial Narrow" w:cs="Arial"/>
              </w:rPr>
            </w:pPr>
          </w:p>
        </w:tc>
        <w:tc>
          <w:tcPr>
            <w:tcW w:w="3060" w:type="dxa"/>
            <w:shd w:val="clear" w:color="auto" w:fill="auto"/>
            <w:vAlign w:val="center"/>
          </w:tcPr>
          <w:p w:rsidR="00DE4452" w:rsidRPr="00895F47" w:rsidRDefault="00DE4452" w:rsidP="000273B4">
            <w:pPr>
              <w:rPr>
                <w:rFonts w:ascii="Arial Narrow" w:hAnsi="Arial Narrow" w:cs="Arial"/>
              </w:rPr>
            </w:pPr>
          </w:p>
        </w:tc>
        <w:tc>
          <w:tcPr>
            <w:tcW w:w="1680" w:type="dxa"/>
            <w:shd w:val="clear" w:color="auto" w:fill="auto"/>
            <w:vAlign w:val="center"/>
          </w:tcPr>
          <w:p w:rsidR="00DE4452" w:rsidRPr="00895F47" w:rsidRDefault="00DE4452" w:rsidP="000273B4">
            <w:pPr>
              <w:jc w:val="center"/>
              <w:rPr>
                <w:rFonts w:ascii="Arial Narrow" w:hAnsi="Arial Narrow" w:cs="Arial"/>
              </w:rPr>
            </w:pPr>
          </w:p>
        </w:tc>
        <w:tc>
          <w:tcPr>
            <w:tcW w:w="960" w:type="dxa"/>
            <w:shd w:val="clear" w:color="auto" w:fill="auto"/>
            <w:vAlign w:val="center"/>
          </w:tcPr>
          <w:p w:rsidR="00DE4452" w:rsidRPr="00895F47" w:rsidRDefault="00DE4452" w:rsidP="000273B4">
            <w:pPr>
              <w:jc w:val="center"/>
              <w:rPr>
                <w:rFonts w:ascii="Arial Narrow" w:hAnsi="Arial Narrow" w:cs="Arial"/>
              </w:rPr>
            </w:pPr>
          </w:p>
        </w:tc>
        <w:tc>
          <w:tcPr>
            <w:tcW w:w="684" w:type="dxa"/>
            <w:gridSpan w:val="2"/>
            <w:shd w:val="clear" w:color="auto" w:fill="auto"/>
            <w:vAlign w:val="center"/>
          </w:tcPr>
          <w:p w:rsidR="00DE4452" w:rsidRPr="00895F47" w:rsidRDefault="00DE4452" w:rsidP="000273B4">
            <w:pPr>
              <w:jc w:val="center"/>
              <w:rPr>
                <w:rFonts w:ascii="Arial Narrow" w:hAnsi="Arial Narrow" w:cs="Arial"/>
              </w:rPr>
            </w:pPr>
          </w:p>
        </w:tc>
        <w:tc>
          <w:tcPr>
            <w:tcW w:w="2636" w:type="dxa"/>
            <w:gridSpan w:val="2"/>
            <w:shd w:val="clear" w:color="auto" w:fill="auto"/>
            <w:vAlign w:val="center"/>
          </w:tcPr>
          <w:p w:rsidR="00DE4452" w:rsidRPr="00895F47" w:rsidRDefault="00DE4452" w:rsidP="000273B4">
            <w:pPr>
              <w:jc w:val="center"/>
              <w:rPr>
                <w:rFonts w:ascii="Arial Narrow" w:hAnsi="Arial Narrow" w:cs="Arial"/>
              </w:rPr>
            </w:pPr>
          </w:p>
        </w:tc>
      </w:tr>
    </w:tbl>
    <w:p w:rsidR="00DE4452" w:rsidRPr="00895F47" w:rsidRDefault="00DE4452" w:rsidP="00DE4452">
      <w:pPr>
        <w:jc w:val="both"/>
        <w:rPr>
          <w:rFonts w:ascii="Arial Narrow" w:hAnsi="Arial Narrow" w:cs="Arial"/>
          <w:b/>
        </w:rPr>
      </w:pPr>
      <w:r w:rsidRPr="00895F47">
        <w:rPr>
          <w:rFonts w:ascii="Arial Narrow" w:hAnsi="Arial Narrow" w:cs="Arial"/>
          <w:b/>
        </w:rPr>
        <w:t>Odgovorno lice: Vojinović Boško</w:t>
      </w:r>
    </w:p>
    <w:p w:rsidR="00DE4452" w:rsidRPr="00895F47" w:rsidRDefault="00DE4452" w:rsidP="00DE4452">
      <w:pPr>
        <w:jc w:val="both"/>
        <w:rPr>
          <w:rFonts w:ascii="Arial Narrow" w:hAnsi="Arial Narrow" w:cs="Arial"/>
          <w:b/>
        </w:rPr>
      </w:pPr>
      <w:r w:rsidRPr="00895F47">
        <w:rPr>
          <w:rFonts w:ascii="Arial Narrow" w:hAnsi="Arial Narrow" w:cs="Arial"/>
          <w:b/>
        </w:rPr>
        <w:t>Broj telefona:  067/241-446</w:t>
      </w:r>
    </w:p>
    <w:p w:rsidR="00DE4452" w:rsidRDefault="00DE4452" w:rsidP="00DE4452">
      <w:pPr>
        <w:jc w:val="both"/>
        <w:rPr>
          <w:rFonts w:ascii="Arial Narrow" w:hAnsi="Arial Narrow" w:cs="Arial"/>
          <w:b/>
        </w:rPr>
      </w:pPr>
      <w:r w:rsidRPr="00895F47">
        <w:rPr>
          <w:rFonts w:ascii="Arial Narrow" w:hAnsi="Arial Narrow" w:cs="Arial"/>
          <w:b/>
        </w:rPr>
        <w:t xml:space="preserve">(ljudstvo </w:t>
      </w:r>
      <w:r>
        <w:rPr>
          <w:rFonts w:ascii="Arial Narrow" w:hAnsi="Arial Narrow" w:cs="Arial"/>
          <w:b/>
        </w:rPr>
        <w:t>i</w:t>
      </w:r>
      <w:r w:rsidRPr="00895F47">
        <w:rPr>
          <w:rFonts w:ascii="Arial Narrow" w:hAnsi="Arial Narrow" w:cs="Arial"/>
          <w:b/>
        </w:rPr>
        <w:t xml:space="preserve"> tehnika se po potrebi angažuju iz baze u Podgorici)</w:t>
      </w:r>
    </w:p>
    <w:p w:rsidR="00DE4452" w:rsidRDefault="00DE4452" w:rsidP="00DE4452">
      <w:pPr>
        <w:jc w:val="both"/>
        <w:rPr>
          <w:rFonts w:ascii="Arial Narrow" w:hAnsi="Arial Narrow" w:cs="Arial"/>
          <w:b/>
        </w:rPr>
      </w:pPr>
    </w:p>
    <w:p w:rsidR="00DE4452" w:rsidRDefault="00DE4452" w:rsidP="00DE4452">
      <w:pPr>
        <w:jc w:val="center"/>
        <w:rPr>
          <w:rFonts w:ascii="Arial Narrow" w:hAnsi="Arial Narrow"/>
          <w:b/>
        </w:rPr>
      </w:pPr>
      <w:r w:rsidRPr="0091618F">
        <w:rPr>
          <w:rFonts w:ascii="Arial Narrow" w:hAnsi="Arial Narrow"/>
          <w:b/>
        </w:rPr>
        <w:lastRenderedPageBreak/>
        <w:t>DOO „TEHNOGRADNJA”</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1080"/>
        <w:gridCol w:w="720"/>
        <w:gridCol w:w="2756"/>
      </w:tblGrid>
      <w:tr w:rsidR="00DE4452" w:rsidRPr="000D7875" w:rsidTr="000273B4">
        <w:trPr>
          <w:cantSplit/>
          <w:trHeight w:val="1134"/>
        </w:trPr>
        <w:tc>
          <w:tcPr>
            <w:tcW w:w="648" w:type="dxa"/>
            <w:textDirection w:val="btLr"/>
          </w:tcPr>
          <w:p w:rsidR="00DE4452" w:rsidRPr="000D7875" w:rsidRDefault="00DE4452" w:rsidP="000273B4">
            <w:pPr>
              <w:ind w:left="113" w:right="113"/>
              <w:jc w:val="center"/>
              <w:rPr>
                <w:rFonts w:ascii="Arial Narrow" w:hAnsi="Arial Narrow" w:cs="Arial"/>
                <w:b/>
              </w:rPr>
            </w:pPr>
          </w:p>
          <w:p w:rsidR="00DE4452" w:rsidRPr="000D7875" w:rsidRDefault="00DE4452" w:rsidP="000273B4">
            <w:pPr>
              <w:ind w:left="113" w:right="113"/>
              <w:jc w:val="center"/>
              <w:rPr>
                <w:rFonts w:ascii="Arial Narrow" w:hAnsi="Arial Narrow" w:cs="Arial"/>
                <w:b/>
              </w:rPr>
            </w:pPr>
            <w:r w:rsidRPr="000D7875">
              <w:rPr>
                <w:rFonts w:ascii="Arial Narrow" w:hAnsi="Arial Narrow" w:cs="Arial"/>
                <w:b/>
              </w:rPr>
              <w:t>R.br.</w:t>
            </w:r>
          </w:p>
          <w:p w:rsidR="00DE4452" w:rsidRPr="000D7875" w:rsidRDefault="00DE4452" w:rsidP="000273B4">
            <w:pPr>
              <w:ind w:left="113" w:right="113"/>
              <w:jc w:val="center"/>
              <w:rPr>
                <w:rFonts w:ascii="Arial Narrow" w:hAnsi="Arial Narrow" w:cs="Arial"/>
                <w:b/>
              </w:rPr>
            </w:pPr>
            <w:r w:rsidRPr="000D7875">
              <w:rPr>
                <w:rFonts w:ascii="Arial Narrow" w:hAnsi="Arial Narrow" w:cs="Arial"/>
                <w:b/>
              </w:rPr>
              <w:t>br.</w:t>
            </w:r>
          </w:p>
          <w:p w:rsidR="00DE4452" w:rsidRPr="000D7875" w:rsidRDefault="00DE4452" w:rsidP="000273B4">
            <w:pPr>
              <w:ind w:left="113" w:right="113"/>
              <w:jc w:val="center"/>
              <w:rPr>
                <w:rFonts w:ascii="Arial Narrow" w:hAnsi="Arial Narrow"/>
                <w:b/>
              </w:rPr>
            </w:pPr>
          </w:p>
          <w:p w:rsidR="00DE4452" w:rsidRPr="000D7875" w:rsidRDefault="00DE4452" w:rsidP="000273B4">
            <w:pPr>
              <w:ind w:left="113" w:right="113"/>
              <w:jc w:val="center"/>
              <w:rPr>
                <w:rFonts w:ascii="Arial Narrow" w:hAnsi="Arial Narrow"/>
                <w:b/>
              </w:rPr>
            </w:pPr>
          </w:p>
        </w:tc>
        <w:tc>
          <w:tcPr>
            <w:tcW w:w="3060" w:type="dxa"/>
          </w:tcPr>
          <w:p w:rsidR="00DE4452" w:rsidRPr="000D7875" w:rsidRDefault="00DE4452" w:rsidP="000273B4">
            <w:pPr>
              <w:jc w:val="center"/>
              <w:rPr>
                <w:rFonts w:ascii="Arial Narrow" w:hAnsi="Arial Narrow" w:cs="Arial"/>
                <w:b/>
              </w:rPr>
            </w:pPr>
          </w:p>
          <w:p w:rsidR="00DE4452" w:rsidRPr="000D7875" w:rsidRDefault="00DE4452" w:rsidP="000273B4">
            <w:pPr>
              <w:jc w:val="center"/>
              <w:rPr>
                <w:rFonts w:ascii="Arial Narrow" w:hAnsi="Arial Narrow" w:cs="Arial"/>
                <w:b/>
              </w:rPr>
            </w:pPr>
          </w:p>
          <w:p w:rsidR="00DE4452" w:rsidRPr="000D7875" w:rsidRDefault="00DE4452" w:rsidP="000273B4">
            <w:pPr>
              <w:jc w:val="center"/>
              <w:rPr>
                <w:rFonts w:ascii="Arial Narrow" w:hAnsi="Arial Narrow" w:cs="Arial"/>
                <w:b/>
              </w:rPr>
            </w:pPr>
            <w:r w:rsidRPr="000D7875">
              <w:rPr>
                <w:rFonts w:ascii="Arial Narrow" w:hAnsi="Arial Narrow" w:cs="Arial"/>
                <w:b/>
              </w:rPr>
              <w:t xml:space="preserve">NAZIV I VRSTA SREDSTAVA – OPREME </w:t>
            </w:r>
          </w:p>
        </w:tc>
        <w:tc>
          <w:tcPr>
            <w:tcW w:w="1440" w:type="dxa"/>
          </w:tcPr>
          <w:p w:rsidR="00DE4452" w:rsidRPr="000D7875" w:rsidRDefault="00DE4452" w:rsidP="000273B4">
            <w:pPr>
              <w:jc w:val="center"/>
              <w:rPr>
                <w:rFonts w:ascii="Arial Narrow" w:hAnsi="Arial Narrow"/>
                <w:b/>
              </w:rPr>
            </w:pPr>
          </w:p>
          <w:p w:rsidR="00DE4452" w:rsidRPr="000D7875" w:rsidRDefault="00DE4452" w:rsidP="000273B4">
            <w:pPr>
              <w:jc w:val="center"/>
              <w:rPr>
                <w:rFonts w:ascii="Arial Narrow" w:hAnsi="Arial Narrow"/>
                <w:b/>
              </w:rPr>
            </w:pPr>
          </w:p>
          <w:p w:rsidR="00DE4452" w:rsidRPr="000D7875" w:rsidRDefault="00DE4452" w:rsidP="000273B4">
            <w:pPr>
              <w:jc w:val="center"/>
              <w:rPr>
                <w:rFonts w:ascii="Arial Narrow" w:hAnsi="Arial Narrow" w:cs="Arial"/>
                <w:b/>
              </w:rPr>
            </w:pPr>
            <w:r w:rsidRPr="000D7875">
              <w:rPr>
                <w:rFonts w:ascii="Arial Narrow" w:hAnsi="Arial Narrow" w:cs="Arial"/>
                <w:b/>
              </w:rPr>
              <w:t>NAMJENA</w:t>
            </w:r>
          </w:p>
        </w:tc>
        <w:tc>
          <w:tcPr>
            <w:tcW w:w="1080" w:type="dxa"/>
          </w:tcPr>
          <w:p w:rsidR="00DE4452" w:rsidRPr="000D7875" w:rsidRDefault="00DE4452" w:rsidP="000273B4">
            <w:pPr>
              <w:jc w:val="center"/>
              <w:rPr>
                <w:rFonts w:ascii="Arial Narrow" w:hAnsi="Arial Narrow"/>
                <w:b/>
              </w:rPr>
            </w:pPr>
          </w:p>
          <w:p w:rsidR="00DE4452" w:rsidRPr="000D7875" w:rsidRDefault="00DE4452" w:rsidP="000273B4">
            <w:pPr>
              <w:jc w:val="center"/>
              <w:rPr>
                <w:rFonts w:ascii="Arial Narrow" w:hAnsi="Arial Narrow" w:cs="Arial"/>
                <w:b/>
              </w:rPr>
            </w:pPr>
            <w:r w:rsidRPr="000D7875">
              <w:rPr>
                <w:rFonts w:ascii="Arial Narrow" w:hAnsi="Arial Narrow" w:cs="Arial"/>
                <w:b/>
              </w:rPr>
              <w:t>Jed.</w:t>
            </w:r>
          </w:p>
          <w:p w:rsidR="00DE4452" w:rsidRPr="000D7875" w:rsidRDefault="00DE4452" w:rsidP="000273B4">
            <w:pPr>
              <w:jc w:val="center"/>
              <w:rPr>
                <w:rFonts w:ascii="Arial Narrow" w:hAnsi="Arial Narrow"/>
                <w:b/>
              </w:rPr>
            </w:pPr>
            <w:r w:rsidRPr="000D7875">
              <w:rPr>
                <w:rFonts w:ascii="Arial Narrow" w:hAnsi="Arial Narrow" w:cs="Arial"/>
                <w:b/>
              </w:rPr>
              <w:t>mjere</w:t>
            </w:r>
          </w:p>
        </w:tc>
        <w:tc>
          <w:tcPr>
            <w:tcW w:w="720" w:type="dxa"/>
            <w:textDirection w:val="btLr"/>
          </w:tcPr>
          <w:p w:rsidR="00DE4452" w:rsidRPr="000D7875" w:rsidRDefault="00DE4452" w:rsidP="000273B4">
            <w:pPr>
              <w:ind w:left="113" w:right="113"/>
              <w:jc w:val="center"/>
              <w:rPr>
                <w:rFonts w:ascii="Arial Narrow" w:hAnsi="Arial Narrow"/>
                <w:b/>
              </w:rPr>
            </w:pPr>
          </w:p>
          <w:p w:rsidR="00DE4452" w:rsidRPr="000D7875" w:rsidRDefault="00DE4452" w:rsidP="000273B4">
            <w:pPr>
              <w:ind w:left="113" w:right="113"/>
              <w:jc w:val="center"/>
              <w:rPr>
                <w:rFonts w:ascii="Arial Narrow" w:hAnsi="Arial Narrow" w:cs="Arial"/>
                <w:b/>
              </w:rPr>
            </w:pPr>
            <w:r w:rsidRPr="000D7875">
              <w:rPr>
                <w:rFonts w:ascii="Arial Narrow" w:hAnsi="Arial Narrow" w:cs="Arial"/>
                <w:b/>
              </w:rPr>
              <w:t>Brojno stanje</w:t>
            </w:r>
          </w:p>
        </w:tc>
        <w:tc>
          <w:tcPr>
            <w:tcW w:w="2756" w:type="dxa"/>
          </w:tcPr>
          <w:p w:rsidR="00DE4452" w:rsidRPr="000D7875" w:rsidRDefault="00DE4452" w:rsidP="000273B4">
            <w:pPr>
              <w:jc w:val="center"/>
              <w:rPr>
                <w:rFonts w:ascii="Arial Narrow" w:hAnsi="Arial Narrow" w:cs="Arial"/>
                <w:b/>
              </w:rPr>
            </w:pPr>
          </w:p>
          <w:p w:rsidR="00DE4452" w:rsidRPr="000D7875" w:rsidRDefault="00DE4452" w:rsidP="000273B4">
            <w:pPr>
              <w:jc w:val="center"/>
              <w:rPr>
                <w:rFonts w:ascii="Arial Narrow" w:hAnsi="Arial Narrow" w:cs="Arial"/>
                <w:b/>
              </w:rPr>
            </w:pPr>
          </w:p>
          <w:p w:rsidR="00DE4452" w:rsidRPr="000D7875" w:rsidRDefault="00DE4452" w:rsidP="000273B4">
            <w:pPr>
              <w:jc w:val="center"/>
              <w:rPr>
                <w:rFonts w:ascii="Arial Narrow" w:hAnsi="Arial Narrow" w:cs="Arial"/>
                <w:b/>
              </w:rPr>
            </w:pPr>
            <w:r w:rsidRPr="000D7875">
              <w:rPr>
                <w:rFonts w:ascii="Arial Narrow" w:hAnsi="Arial Narrow" w:cs="Arial"/>
                <w:b/>
              </w:rPr>
              <w:t>Napomena</w:t>
            </w:r>
          </w:p>
        </w:tc>
      </w:tr>
      <w:tr w:rsidR="00DE4452" w:rsidRPr="00093981" w:rsidTr="000273B4">
        <w:trPr>
          <w:trHeight w:val="70"/>
        </w:trPr>
        <w:tc>
          <w:tcPr>
            <w:tcW w:w="648"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1.</w:t>
            </w:r>
          </w:p>
        </w:tc>
        <w:tc>
          <w:tcPr>
            <w:tcW w:w="3060" w:type="dxa"/>
            <w:vAlign w:val="center"/>
          </w:tcPr>
          <w:p w:rsidR="00DE4452" w:rsidRPr="00093981" w:rsidRDefault="00DE4452" w:rsidP="000273B4">
            <w:pPr>
              <w:rPr>
                <w:rFonts w:ascii="Arial Narrow" w:hAnsi="Arial Narrow" w:cs="Arial"/>
              </w:rPr>
            </w:pPr>
            <w:r w:rsidRPr="00093981">
              <w:rPr>
                <w:rFonts w:ascii="Arial Narrow" w:hAnsi="Arial Narrow" w:cs="Arial"/>
              </w:rPr>
              <w:t>Kamion “Gaz”</w:t>
            </w:r>
          </w:p>
        </w:tc>
        <w:tc>
          <w:tcPr>
            <w:tcW w:w="1440" w:type="dxa"/>
            <w:vAlign w:val="center"/>
          </w:tcPr>
          <w:p w:rsidR="00DE4452" w:rsidRPr="00093981" w:rsidRDefault="00DE4452" w:rsidP="000273B4">
            <w:pPr>
              <w:jc w:val="center"/>
              <w:rPr>
                <w:rFonts w:ascii="Arial Narrow" w:hAnsi="Arial Narrow" w:cs="Arial"/>
              </w:rPr>
            </w:pPr>
          </w:p>
        </w:tc>
        <w:tc>
          <w:tcPr>
            <w:tcW w:w="1080"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kom</w:t>
            </w:r>
          </w:p>
        </w:tc>
        <w:tc>
          <w:tcPr>
            <w:tcW w:w="720" w:type="dxa"/>
            <w:vAlign w:val="center"/>
          </w:tcPr>
          <w:p w:rsidR="00DE4452" w:rsidRPr="00093981" w:rsidRDefault="00DE4452" w:rsidP="000273B4">
            <w:pPr>
              <w:jc w:val="center"/>
              <w:rPr>
                <w:rFonts w:ascii="Arial Narrow" w:hAnsi="Arial Narrow" w:cs="Arial"/>
              </w:rPr>
            </w:pPr>
            <w:r w:rsidRPr="00093981">
              <w:rPr>
                <w:rFonts w:ascii="Arial Narrow" w:hAnsi="Arial Narrow" w:cs="Arial"/>
              </w:rPr>
              <w:t>1</w:t>
            </w:r>
          </w:p>
        </w:tc>
        <w:tc>
          <w:tcPr>
            <w:tcW w:w="2756" w:type="dxa"/>
            <w:vAlign w:val="center"/>
          </w:tcPr>
          <w:p w:rsidR="00DE4452" w:rsidRPr="00093981" w:rsidRDefault="00DE4452" w:rsidP="000273B4">
            <w:pPr>
              <w:jc w:val="center"/>
              <w:rPr>
                <w:rFonts w:ascii="Arial Narrow" w:hAnsi="Arial Narrow" w:cs="Arial"/>
              </w:rPr>
            </w:pPr>
          </w:p>
        </w:tc>
      </w:tr>
    </w:tbl>
    <w:p w:rsidR="00DE4452" w:rsidRPr="000D7875" w:rsidRDefault="00DE4452" w:rsidP="00DE4452">
      <w:pPr>
        <w:jc w:val="both"/>
        <w:rPr>
          <w:rFonts w:ascii="Arial Narrow" w:hAnsi="Arial Narrow" w:cs="Arial"/>
          <w:b/>
        </w:rPr>
      </w:pPr>
      <w:r w:rsidRPr="000D7875">
        <w:rPr>
          <w:rFonts w:ascii="Arial Narrow" w:hAnsi="Arial Narrow" w:cs="Arial"/>
          <w:b/>
        </w:rPr>
        <w:t>Odgovorno lice: Bjeković Mirko</w:t>
      </w:r>
    </w:p>
    <w:p w:rsidR="00DE4452" w:rsidRPr="001B5DC1" w:rsidRDefault="00DE4452" w:rsidP="00DE4452">
      <w:pPr>
        <w:jc w:val="both"/>
        <w:rPr>
          <w:rFonts w:ascii="Arial Narrow" w:hAnsi="Arial Narrow" w:cs="Arial"/>
          <w:b/>
          <w:color w:val="FF0000"/>
        </w:rPr>
      </w:pPr>
      <w:r w:rsidRPr="000D7875">
        <w:rPr>
          <w:rFonts w:ascii="Arial Narrow" w:hAnsi="Arial Narrow" w:cs="Arial"/>
          <w:b/>
        </w:rPr>
        <w:t xml:space="preserve">Broj telefona:  </w:t>
      </w:r>
      <w:r w:rsidRPr="0091618F">
        <w:rPr>
          <w:rFonts w:ascii="Arial Narrow" w:hAnsi="Arial Narrow" w:cs="Arial"/>
          <w:b/>
          <w:color w:val="000000" w:themeColor="text1"/>
        </w:rPr>
        <w:t>068/224-565</w:t>
      </w:r>
    </w:p>
    <w:p w:rsidR="00DE4452" w:rsidRPr="000D7875" w:rsidRDefault="00DE4452" w:rsidP="00DE4452">
      <w:pPr>
        <w:jc w:val="both"/>
        <w:rPr>
          <w:rFonts w:ascii="Arial Narrow" w:hAnsi="Arial Narrow" w:cs="Arial"/>
          <w:b/>
        </w:rPr>
      </w:pPr>
      <w:r w:rsidRPr="000D7875">
        <w:rPr>
          <w:rFonts w:ascii="Arial Narrow" w:hAnsi="Arial Narrow" w:cs="Arial"/>
          <w:b/>
        </w:rPr>
        <w:t>Broj zaposlenih koji se mogu angažovati: 1</w:t>
      </w:r>
    </w:p>
    <w:p w:rsidR="00DE4452" w:rsidRPr="00DE4452" w:rsidRDefault="00DE4452" w:rsidP="00DE4452">
      <w:pPr>
        <w:rPr>
          <w:rFonts w:ascii="Arial Narrow" w:hAnsi="Arial Narrow"/>
          <w:b/>
          <w:lang w:val="sr-Latn-CS"/>
        </w:rPr>
      </w:pPr>
    </w:p>
    <w:p w:rsidR="00AA478A" w:rsidRPr="000F724A" w:rsidRDefault="008E1EB4" w:rsidP="000F724A">
      <w:pPr>
        <w:spacing w:after="200" w:line="276" w:lineRule="auto"/>
        <w:jc w:val="center"/>
        <w:rPr>
          <w:rFonts w:ascii="Arial Narrow" w:hAnsi="Arial Narrow"/>
          <w:b/>
        </w:rPr>
      </w:pPr>
      <w:r>
        <w:rPr>
          <w:rFonts w:ascii="Arial Narrow" w:hAnsi="Arial Narrow"/>
          <w:b/>
        </w:rPr>
        <w:t>TIM</w:t>
      </w:r>
      <w:r w:rsidR="00AA478A" w:rsidRPr="0061774C">
        <w:rPr>
          <w:rFonts w:ascii="Arial Narrow" w:hAnsi="Arial Narrow"/>
          <w:b/>
        </w:rPr>
        <w:t xml:space="preserve"> Company</w:t>
      </w:r>
    </w:p>
    <w:tbl>
      <w:tblPr>
        <w:tblStyle w:val="TableGrid"/>
        <w:tblW w:w="9738" w:type="dxa"/>
        <w:tblLook w:val="04A0"/>
      </w:tblPr>
      <w:tblGrid>
        <w:gridCol w:w="894"/>
        <w:gridCol w:w="4673"/>
        <w:gridCol w:w="1201"/>
        <w:gridCol w:w="2970"/>
      </w:tblGrid>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br w:type="page"/>
              <w:t>Red.br.</w:t>
            </w:r>
          </w:p>
        </w:tc>
        <w:tc>
          <w:tcPr>
            <w:tcW w:w="4673" w:type="dxa"/>
            <w:vAlign w:val="center"/>
          </w:tcPr>
          <w:p w:rsidR="009A1FFB" w:rsidRPr="0061774C" w:rsidRDefault="009A1FFB" w:rsidP="004E724E">
            <w:pPr>
              <w:jc w:val="center"/>
              <w:rPr>
                <w:rFonts w:ascii="Arial Narrow" w:hAnsi="Arial Narrow"/>
                <w:b/>
              </w:rPr>
            </w:pPr>
            <w:r w:rsidRPr="0061774C">
              <w:rPr>
                <w:rFonts w:ascii="Arial Narrow" w:hAnsi="Arial Narrow"/>
                <w:b/>
              </w:rPr>
              <w:t>Vrsta mašine</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kom</w:t>
            </w:r>
          </w:p>
        </w:tc>
        <w:tc>
          <w:tcPr>
            <w:tcW w:w="2970" w:type="dxa"/>
            <w:vAlign w:val="center"/>
          </w:tcPr>
          <w:p w:rsidR="009A1FFB" w:rsidRPr="0061774C" w:rsidRDefault="009A1FFB" w:rsidP="004E724E">
            <w:pPr>
              <w:jc w:val="center"/>
              <w:rPr>
                <w:rFonts w:ascii="Arial Narrow" w:hAnsi="Arial Narrow"/>
                <w:b/>
              </w:rPr>
            </w:pPr>
            <w:r w:rsidRPr="0061774C">
              <w:rPr>
                <w:rFonts w:ascii="Arial Narrow" w:hAnsi="Arial Narrow"/>
                <w:b/>
              </w:rPr>
              <w:t>Godina proizvodnje</w:t>
            </w: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4673" w:type="dxa"/>
            <w:vAlign w:val="center"/>
          </w:tcPr>
          <w:p w:rsidR="009A1FFB" w:rsidRPr="0061774C" w:rsidRDefault="009A1FFB" w:rsidP="00B34822">
            <w:pPr>
              <w:rPr>
                <w:rFonts w:ascii="Arial Narrow" w:hAnsi="Arial Narrow"/>
                <w:b/>
              </w:rPr>
            </w:pPr>
            <w:r w:rsidRPr="0061774C">
              <w:rPr>
                <w:rFonts w:ascii="Arial Narrow" w:hAnsi="Arial Narrow"/>
                <w:b/>
              </w:rPr>
              <w:t>Kamion Kiper Volvo FM84R četvoroosovinac</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20</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2.</w:t>
            </w:r>
          </w:p>
        </w:tc>
        <w:tc>
          <w:tcPr>
            <w:tcW w:w="4673" w:type="dxa"/>
            <w:vAlign w:val="center"/>
          </w:tcPr>
          <w:p w:rsidR="009A1FFB" w:rsidRPr="0061774C" w:rsidRDefault="009A1FFB" w:rsidP="004E724E">
            <w:pPr>
              <w:jc w:val="both"/>
              <w:rPr>
                <w:rFonts w:ascii="Arial Narrow" w:hAnsi="Arial Narrow"/>
                <w:b/>
              </w:rPr>
            </w:pPr>
            <w:r w:rsidRPr="0061774C">
              <w:rPr>
                <w:rFonts w:ascii="Arial Narrow" w:hAnsi="Arial Narrow"/>
                <w:b/>
              </w:rPr>
              <w:t>Kamion Kiper Volvo FM84R troosovinac</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2</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3.</w:t>
            </w:r>
          </w:p>
        </w:tc>
        <w:tc>
          <w:tcPr>
            <w:tcW w:w="4673" w:type="dxa"/>
            <w:vAlign w:val="center"/>
          </w:tcPr>
          <w:p w:rsidR="009A1FFB" w:rsidRPr="0061774C" w:rsidRDefault="009A1FFB" w:rsidP="004E724E">
            <w:pPr>
              <w:jc w:val="both"/>
              <w:rPr>
                <w:rFonts w:ascii="Arial Narrow" w:hAnsi="Arial Narrow"/>
                <w:b/>
              </w:rPr>
            </w:pPr>
            <w:r w:rsidRPr="0061774C">
              <w:rPr>
                <w:rFonts w:ascii="Arial Narrow" w:hAnsi="Arial Narrow"/>
                <w:b/>
              </w:rPr>
              <w:t>Kamion Šleper Volvo FH-12</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4</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4.</w:t>
            </w:r>
          </w:p>
        </w:tc>
        <w:tc>
          <w:tcPr>
            <w:tcW w:w="4673" w:type="dxa"/>
            <w:vAlign w:val="center"/>
          </w:tcPr>
          <w:p w:rsidR="009A1FFB" w:rsidRPr="0061774C" w:rsidRDefault="009A1FFB" w:rsidP="004E724E">
            <w:pPr>
              <w:jc w:val="both"/>
              <w:rPr>
                <w:rFonts w:ascii="Arial Narrow" w:hAnsi="Arial Narrow"/>
                <w:b/>
              </w:rPr>
            </w:pPr>
            <w:r w:rsidRPr="0061774C">
              <w:rPr>
                <w:rFonts w:ascii="Arial Narrow" w:hAnsi="Arial Narrow"/>
                <w:b/>
              </w:rPr>
              <w:t>Utovarivač Volvo L-90F</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2</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5.</w:t>
            </w:r>
          </w:p>
        </w:tc>
        <w:tc>
          <w:tcPr>
            <w:tcW w:w="4673" w:type="dxa"/>
            <w:vAlign w:val="center"/>
          </w:tcPr>
          <w:p w:rsidR="009A1FFB" w:rsidRPr="0061774C" w:rsidRDefault="009A1FFB" w:rsidP="004E724E">
            <w:pPr>
              <w:jc w:val="both"/>
              <w:rPr>
                <w:rFonts w:ascii="Arial Narrow" w:hAnsi="Arial Narrow"/>
                <w:b/>
              </w:rPr>
            </w:pPr>
            <w:r w:rsidRPr="0061774C">
              <w:rPr>
                <w:rFonts w:ascii="Arial Narrow" w:hAnsi="Arial Narrow"/>
                <w:b/>
              </w:rPr>
              <w:t>Utovarivač Volvo L-120F</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3</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6.</w:t>
            </w:r>
          </w:p>
        </w:tc>
        <w:tc>
          <w:tcPr>
            <w:tcW w:w="4673" w:type="dxa"/>
            <w:vAlign w:val="center"/>
          </w:tcPr>
          <w:p w:rsidR="009A1FFB" w:rsidRPr="0061774C" w:rsidRDefault="009A1FFB" w:rsidP="004E724E">
            <w:pPr>
              <w:jc w:val="both"/>
              <w:rPr>
                <w:rFonts w:ascii="Arial Narrow" w:hAnsi="Arial Narrow"/>
                <w:b/>
              </w:rPr>
            </w:pPr>
            <w:r w:rsidRPr="0061774C">
              <w:rPr>
                <w:rFonts w:ascii="Arial Narrow" w:hAnsi="Arial Narrow"/>
                <w:b/>
              </w:rPr>
              <w:t>Utovarivač Volvo L-180F</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7.</w:t>
            </w:r>
          </w:p>
        </w:tc>
        <w:tc>
          <w:tcPr>
            <w:tcW w:w="4673" w:type="dxa"/>
            <w:vAlign w:val="center"/>
          </w:tcPr>
          <w:p w:rsidR="009A1FFB" w:rsidRPr="0061774C" w:rsidRDefault="009A1FFB" w:rsidP="00B34822">
            <w:pPr>
              <w:rPr>
                <w:rFonts w:ascii="Arial Narrow" w:hAnsi="Arial Narrow"/>
                <w:b/>
              </w:rPr>
            </w:pPr>
            <w:r w:rsidRPr="0061774C">
              <w:rPr>
                <w:rFonts w:ascii="Arial Narrow" w:hAnsi="Arial Narrow"/>
                <w:b/>
              </w:rPr>
              <w:t>Utovarivač New Holand W 270</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8.</w:t>
            </w:r>
          </w:p>
        </w:tc>
        <w:tc>
          <w:tcPr>
            <w:tcW w:w="4673" w:type="dxa"/>
            <w:vAlign w:val="center"/>
          </w:tcPr>
          <w:p w:rsidR="009A1FFB" w:rsidRPr="0061774C" w:rsidRDefault="009A1FFB" w:rsidP="004E724E">
            <w:pPr>
              <w:jc w:val="both"/>
              <w:rPr>
                <w:rFonts w:ascii="Arial Narrow" w:hAnsi="Arial Narrow"/>
                <w:b/>
              </w:rPr>
            </w:pPr>
            <w:r w:rsidRPr="0061774C">
              <w:rPr>
                <w:rFonts w:ascii="Arial Narrow" w:hAnsi="Arial Narrow"/>
                <w:b/>
              </w:rPr>
              <w:t>Bager Volvo EW 140</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9.</w:t>
            </w:r>
          </w:p>
        </w:tc>
        <w:tc>
          <w:tcPr>
            <w:tcW w:w="4673" w:type="dxa"/>
            <w:vAlign w:val="center"/>
          </w:tcPr>
          <w:p w:rsidR="009A1FFB" w:rsidRPr="0061774C" w:rsidRDefault="009A1FFB" w:rsidP="004E724E">
            <w:pPr>
              <w:jc w:val="both"/>
              <w:rPr>
                <w:rStyle w:val="BodytextVerdana"/>
                <w:rFonts w:ascii="Arial Narrow" w:hAnsi="Arial Narrow"/>
                <w:sz w:val="24"/>
                <w:szCs w:val="24"/>
              </w:rPr>
            </w:pPr>
            <w:r w:rsidRPr="0061774C">
              <w:rPr>
                <w:rFonts w:ascii="Arial Narrow" w:hAnsi="Arial Narrow"/>
                <w:b/>
              </w:rPr>
              <w:t>Bager Volvo EW 160</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10.</w:t>
            </w:r>
          </w:p>
        </w:tc>
        <w:tc>
          <w:tcPr>
            <w:tcW w:w="4673" w:type="dxa"/>
            <w:vAlign w:val="center"/>
          </w:tcPr>
          <w:p w:rsidR="009A1FFB" w:rsidRPr="0061774C" w:rsidRDefault="009A1FFB" w:rsidP="004E724E">
            <w:pPr>
              <w:jc w:val="both"/>
              <w:rPr>
                <w:rStyle w:val="BodytextVerdana"/>
                <w:rFonts w:ascii="Arial Narrow" w:hAnsi="Arial Narrow"/>
                <w:sz w:val="24"/>
                <w:szCs w:val="24"/>
              </w:rPr>
            </w:pPr>
            <w:r w:rsidRPr="0061774C">
              <w:rPr>
                <w:rFonts w:ascii="Arial Narrow" w:hAnsi="Arial Narrow"/>
                <w:b/>
              </w:rPr>
              <w:t>Bager Volvo 360 BLC</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11.</w:t>
            </w:r>
          </w:p>
        </w:tc>
        <w:tc>
          <w:tcPr>
            <w:tcW w:w="4673" w:type="dxa"/>
            <w:vAlign w:val="center"/>
          </w:tcPr>
          <w:p w:rsidR="009A1FFB" w:rsidRPr="0061774C" w:rsidRDefault="009A1FFB" w:rsidP="004E724E">
            <w:pPr>
              <w:jc w:val="both"/>
              <w:rPr>
                <w:rStyle w:val="BodytextVerdana"/>
                <w:rFonts w:ascii="Arial Narrow" w:hAnsi="Arial Narrow"/>
                <w:sz w:val="24"/>
                <w:szCs w:val="24"/>
              </w:rPr>
            </w:pPr>
            <w:r w:rsidRPr="0061774C">
              <w:rPr>
                <w:rFonts w:ascii="Arial Narrow" w:hAnsi="Arial Narrow"/>
                <w:b/>
              </w:rPr>
              <w:t>Bager Volvo 460 BLC</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12.</w:t>
            </w:r>
          </w:p>
        </w:tc>
        <w:tc>
          <w:tcPr>
            <w:tcW w:w="4673" w:type="dxa"/>
            <w:vAlign w:val="center"/>
          </w:tcPr>
          <w:p w:rsidR="009A1FFB" w:rsidRPr="0061774C" w:rsidRDefault="009A1FFB" w:rsidP="004E724E">
            <w:pPr>
              <w:jc w:val="both"/>
              <w:rPr>
                <w:rStyle w:val="BodytextVerdana"/>
                <w:rFonts w:ascii="Arial Narrow" w:hAnsi="Arial Narrow"/>
                <w:sz w:val="24"/>
                <w:szCs w:val="24"/>
              </w:rPr>
            </w:pPr>
            <w:r w:rsidRPr="0061774C">
              <w:rPr>
                <w:rFonts w:ascii="Arial Narrow" w:hAnsi="Arial Narrow"/>
                <w:b/>
              </w:rPr>
              <w:t>Utovarivač New Holand E 235</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13.</w:t>
            </w:r>
          </w:p>
        </w:tc>
        <w:tc>
          <w:tcPr>
            <w:tcW w:w="4673" w:type="dxa"/>
            <w:vAlign w:val="center"/>
          </w:tcPr>
          <w:p w:rsidR="009A1FFB" w:rsidRPr="0061774C" w:rsidRDefault="009A1FFB" w:rsidP="004E724E">
            <w:pPr>
              <w:jc w:val="both"/>
              <w:rPr>
                <w:rStyle w:val="BodytextVerdana"/>
                <w:rFonts w:ascii="Arial Narrow" w:hAnsi="Arial Narrow"/>
                <w:sz w:val="24"/>
                <w:szCs w:val="24"/>
              </w:rPr>
            </w:pPr>
            <w:r w:rsidRPr="0061774C">
              <w:rPr>
                <w:rFonts w:ascii="Arial Narrow" w:hAnsi="Arial Narrow"/>
                <w:b/>
              </w:rPr>
              <w:t>Utovarivač New Holand E 385</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14.</w:t>
            </w:r>
          </w:p>
        </w:tc>
        <w:tc>
          <w:tcPr>
            <w:tcW w:w="4673" w:type="dxa"/>
            <w:vAlign w:val="center"/>
          </w:tcPr>
          <w:p w:rsidR="009A1FFB" w:rsidRPr="0061774C" w:rsidRDefault="009A1FFB" w:rsidP="004E724E">
            <w:pPr>
              <w:jc w:val="both"/>
              <w:rPr>
                <w:rFonts w:ascii="Arial Narrow" w:hAnsi="Arial Narrow"/>
                <w:b/>
              </w:rPr>
            </w:pPr>
            <w:r w:rsidRPr="0061774C">
              <w:rPr>
                <w:rFonts w:ascii="Arial Narrow" w:hAnsi="Arial Narrow"/>
                <w:b/>
              </w:rPr>
              <w:t>Bager Hjundai 290 LC</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15.</w:t>
            </w:r>
          </w:p>
        </w:tc>
        <w:tc>
          <w:tcPr>
            <w:tcW w:w="4673" w:type="dxa"/>
            <w:vAlign w:val="center"/>
          </w:tcPr>
          <w:p w:rsidR="009A1FFB" w:rsidRPr="0061774C" w:rsidRDefault="009A1FFB" w:rsidP="004E724E">
            <w:pPr>
              <w:jc w:val="both"/>
              <w:rPr>
                <w:rFonts w:ascii="Arial Narrow" w:hAnsi="Arial Narrow"/>
                <w:b/>
              </w:rPr>
            </w:pPr>
            <w:r w:rsidRPr="0061774C">
              <w:rPr>
                <w:rFonts w:ascii="Arial Narrow" w:hAnsi="Arial Narrow"/>
                <w:b/>
              </w:rPr>
              <w:t>Buldozer Komatsu 155 AX</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16.</w:t>
            </w:r>
          </w:p>
        </w:tc>
        <w:tc>
          <w:tcPr>
            <w:tcW w:w="4673" w:type="dxa"/>
            <w:vAlign w:val="center"/>
          </w:tcPr>
          <w:p w:rsidR="009A1FFB" w:rsidRPr="0061774C" w:rsidRDefault="009A1FFB" w:rsidP="00B34822">
            <w:pPr>
              <w:jc w:val="both"/>
              <w:rPr>
                <w:rFonts w:ascii="Arial Narrow" w:hAnsi="Arial Narrow"/>
                <w:b/>
              </w:rPr>
            </w:pPr>
            <w:r w:rsidRPr="0061774C">
              <w:rPr>
                <w:rFonts w:ascii="Arial Narrow" w:hAnsi="Arial Narrow"/>
                <w:b/>
              </w:rPr>
              <w:t>Buldozer Komatsu 065 EX</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17.</w:t>
            </w:r>
          </w:p>
        </w:tc>
        <w:tc>
          <w:tcPr>
            <w:tcW w:w="4673" w:type="dxa"/>
            <w:vAlign w:val="center"/>
          </w:tcPr>
          <w:p w:rsidR="009A1FFB" w:rsidRPr="0061774C" w:rsidRDefault="009A1FFB" w:rsidP="00B34822">
            <w:pPr>
              <w:jc w:val="both"/>
              <w:rPr>
                <w:rFonts w:ascii="Arial Narrow" w:hAnsi="Arial Narrow"/>
                <w:b/>
              </w:rPr>
            </w:pPr>
            <w:r w:rsidRPr="0061774C">
              <w:rPr>
                <w:rFonts w:ascii="Arial Narrow" w:hAnsi="Arial Narrow"/>
                <w:b/>
              </w:rPr>
              <w:t>Dizalica Terex RC-45</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2970" w:type="dxa"/>
            <w:vAlign w:val="center"/>
          </w:tcPr>
          <w:p w:rsidR="009A1FFB" w:rsidRPr="0061774C" w:rsidRDefault="009A1FFB" w:rsidP="004E724E">
            <w:pPr>
              <w:jc w:val="center"/>
              <w:rPr>
                <w:rFonts w:ascii="Arial Narrow" w:hAnsi="Arial Narrow"/>
                <w:b/>
              </w:rPr>
            </w:pPr>
          </w:p>
        </w:tc>
      </w:tr>
      <w:tr w:rsidR="009A1FFB" w:rsidRPr="0061774C" w:rsidTr="009A1FFB">
        <w:tc>
          <w:tcPr>
            <w:tcW w:w="894" w:type="dxa"/>
            <w:vAlign w:val="center"/>
          </w:tcPr>
          <w:p w:rsidR="009A1FFB" w:rsidRPr="0061774C" w:rsidRDefault="009A1FFB" w:rsidP="004E724E">
            <w:pPr>
              <w:jc w:val="center"/>
              <w:rPr>
                <w:rFonts w:ascii="Arial Narrow" w:hAnsi="Arial Narrow"/>
                <w:b/>
              </w:rPr>
            </w:pPr>
            <w:r w:rsidRPr="0061774C">
              <w:rPr>
                <w:rFonts w:ascii="Arial Narrow" w:hAnsi="Arial Narrow"/>
                <w:b/>
              </w:rPr>
              <w:t>18.</w:t>
            </w:r>
          </w:p>
        </w:tc>
        <w:tc>
          <w:tcPr>
            <w:tcW w:w="4673" w:type="dxa"/>
            <w:vAlign w:val="center"/>
          </w:tcPr>
          <w:p w:rsidR="009A1FFB" w:rsidRPr="0061774C" w:rsidRDefault="009A1FFB" w:rsidP="00B34822">
            <w:pPr>
              <w:jc w:val="both"/>
              <w:rPr>
                <w:rFonts w:ascii="Arial Narrow" w:hAnsi="Arial Narrow"/>
                <w:b/>
              </w:rPr>
            </w:pPr>
            <w:r w:rsidRPr="0061774C">
              <w:rPr>
                <w:rFonts w:ascii="Arial Narrow" w:hAnsi="Arial Narrow"/>
                <w:b/>
              </w:rPr>
              <w:t>Niskonoseća prikolica</w:t>
            </w:r>
          </w:p>
        </w:tc>
        <w:tc>
          <w:tcPr>
            <w:tcW w:w="1201" w:type="dxa"/>
            <w:vAlign w:val="center"/>
          </w:tcPr>
          <w:p w:rsidR="009A1FFB" w:rsidRPr="0061774C" w:rsidRDefault="009A1FFB" w:rsidP="004E724E">
            <w:pPr>
              <w:jc w:val="center"/>
              <w:rPr>
                <w:rFonts w:ascii="Arial Narrow" w:hAnsi="Arial Narrow"/>
                <w:b/>
              </w:rPr>
            </w:pPr>
            <w:r w:rsidRPr="0061774C">
              <w:rPr>
                <w:rFonts w:ascii="Arial Narrow" w:hAnsi="Arial Narrow"/>
                <w:b/>
              </w:rPr>
              <w:t>1</w:t>
            </w:r>
          </w:p>
        </w:tc>
        <w:tc>
          <w:tcPr>
            <w:tcW w:w="2970" w:type="dxa"/>
            <w:vAlign w:val="center"/>
          </w:tcPr>
          <w:p w:rsidR="009A1FFB" w:rsidRPr="0061774C" w:rsidRDefault="009A1FFB" w:rsidP="004E724E">
            <w:pPr>
              <w:jc w:val="center"/>
              <w:rPr>
                <w:rFonts w:ascii="Arial Narrow" w:hAnsi="Arial Narrow"/>
                <w:b/>
              </w:rPr>
            </w:pPr>
          </w:p>
        </w:tc>
      </w:tr>
    </w:tbl>
    <w:p w:rsidR="0091539C" w:rsidRDefault="000F724A" w:rsidP="0091539C">
      <w:pPr>
        <w:rPr>
          <w:rFonts w:ascii="Arial Narrow" w:eastAsia="Calibri" w:hAnsi="Arial Narrow"/>
          <w:b/>
          <w:lang w:val="sr-Latn-CS"/>
        </w:rPr>
      </w:pPr>
      <w:r>
        <w:rPr>
          <w:rFonts w:ascii="Arial Narrow" w:eastAsia="Calibri" w:hAnsi="Arial Narrow"/>
          <w:b/>
          <w:lang w:val="sr-Latn-CS"/>
        </w:rPr>
        <w:lastRenderedPageBreak/>
        <w:t>Direktor: Dujović Miroslav 067/546-103</w:t>
      </w:r>
    </w:p>
    <w:p w:rsidR="000F724A" w:rsidRPr="0061774C" w:rsidRDefault="000F724A">
      <w:pPr>
        <w:spacing w:after="200" w:line="276" w:lineRule="auto"/>
        <w:rPr>
          <w:rFonts w:ascii="Arial Narrow" w:eastAsia="Calibri" w:hAnsi="Arial Narrow"/>
          <w:b/>
          <w:lang w:val="sr-Latn-CS"/>
        </w:rPr>
      </w:pPr>
      <w:r>
        <w:rPr>
          <w:rFonts w:ascii="Arial Narrow" w:eastAsia="Calibri" w:hAnsi="Arial Narrow"/>
          <w:b/>
          <w:lang w:val="sr-Latn-CS"/>
        </w:rPr>
        <w:t>Teh. Direktor: Vuković Branko 068/855-005</w:t>
      </w:r>
    </w:p>
    <w:p w:rsidR="00BC6ABB" w:rsidRPr="0061774C" w:rsidRDefault="00BC6ABB" w:rsidP="00C07CD1">
      <w:pPr>
        <w:pStyle w:val="NoSpacing"/>
        <w:jc w:val="center"/>
        <w:rPr>
          <w:rFonts w:ascii="Arial Narrow" w:hAnsi="Arial Narrow"/>
          <w:b/>
          <w:sz w:val="24"/>
          <w:szCs w:val="24"/>
        </w:rPr>
      </w:pPr>
    </w:p>
    <w:p w:rsidR="00B34822" w:rsidRPr="0061774C" w:rsidRDefault="00B34822">
      <w:pPr>
        <w:spacing w:after="200" w:line="276" w:lineRule="auto"/>
        <w:rPr>
          <w:rFonts w:ascii="Arial Narrow" w:eastAsia="Calibri" w:hAnsi="Arial Narrow"/>
          <w:b/>
          <w:lang w:val="sr-Latn-CS"/>
        </w:rPr>
      </w:pPr>
      <w:r w:rsidRPr="0061774C">
        <w:rPr>
          <w:rFonts w:ascii="Arial Narrow" w:hAnsi="Arial Narrow"/>
          <w:b/>
        </w:rPr>
        <w:br w:type="page"/>
      </w:r>
    </w:p>
    <w:p w:rsidR="00424E67" w:rsidRPr="0061774C" w:rsidRDefault="002611DD" w:rsidP="002611DD">
      <w:pPr>
        <w:pStyle w:val="Heading1"/>
      </w:pPr>
      <w:bookmarkStart w:id="164" w:name="_Toc379787202"/>
      <w:r>
        <w:lastRenderedPageBreak/>
        <w:t>PRILOG BROJ 3</w:t>
      </w:r>
      <w:bookmarkEnd w:id="164"/>
    </w:p>
    <w:p w:rsidR="00F63EA0" w:rsidRPr="0061774C" w:rsidRDefault="00424E67" w:rsidP="00424E67">
      <w:pPr>
        <w:pStyle w:val="NoSpacing"/>
        <w:jc w:val="center"/>
        <w:rPr>
          <w:rFonts w:ascii="Arial Narrow" w:hAnsi="Arial Narrow"/>
          <w:b/>
          <w:sz w:val="24"/>
          <w:szCs w:val="24"/>
        </w:rPr>
      </w:pPr>
      <w:r w:rsidRPr="0061774C">
        <w:rPr>
          <w:rFonts w:ascii="Arial Narrow" w:hAnsi="Arial Narrow"/>
          <w:b/>
          <w:sz w:val="24"/>
          <w:szCs w:val="24"/>
        </w:rPr>
        <w:t>O</w:t>
      </w:r>
      <w:r w:rsidR="00F63EA0" w:rsidRPr="0061774C">
        <w:rPr>
          <w:rFonts w:ascii="Arial Narrow" w:hAnsi="Arial Narrow"/>
          <w:b/>
          <w:sz w:val="24"/>
          <w:szCs w:val="24"/>
        </w:rPr>
        <w:t>RGANIZACIONA ŠEMA DJELOVANJA OPŠTINSKOG TIMA ZA UPRAVLJANJE U VANREDNIM SITUACIJAMA OD P</w:t>
      </w:r>
      <w:r w:rsidR="00D43262" w:rsidRPr="0061774C">
        <w:rPr>
          <w:rFonts w:ascii="Arial Narrow" w:hAnsi="Arial Narrow"/>
          <w:b/>
          <w:sz w:val="24"/>
          <w:szCs w:val="24"/>
        </w:rPr>
        <w:t>OPLAVA</w:t>
      </w:r>
    </w:p>
    <w:p w:rsidR="00F63EA0" w:rsidRPr="0061774C" w:rsidRDefault="00F63EA0" w:rsidP="00F63EA0">
      <w:pPr>
        <w:jc w:val="center"/>
        <w:rPr>
          <w:rFonts w:ascii="Arial Narrow" w:hAnsi="Arial Narrow"/>
          <w:b/>
          <w:lang w:val="sr-Latn-CS"/>
        </w:rPr>
      </w:pPr>
    </w:p>
    <w:p w:rsidR="00860329" w:rsidRPr="0061774C" w:rsidRDefault="00FF25D1" w:rsidP="00860329">
      <w:pPr>
        <w:rPr>
          <w:rFonts w:ascii="Arial Narrow" w:hAnsi="Arial Narrow"/>
          <w:b/>
        </w:rPr>
      </w:pPr>
      <w:r w:rsidRPr="0061774C">
        <w:rPr>
          <w:rFonts w:ascii="Arial Narrow" w:hAnsi="Arial Narrow"/>
          <w:b/>
          <w:noProof/>
        </w:rPr>
        <w:drawing>
          <wp:anchor distT="0" distB="0" distL="114300" distR="114300" simplePos="0" relativeHeight="251674624" behindDoc="0" locked="0" layoutInCell="1" allowOverlap="1">
            <wp:simplePos x="0" y="0"/>
            <wp:positionH relativeFrom="column">
              <wp:posOffset>123190</wp:posOffset>
            </wp:positionH>
            <wp:positionV relativeFrom="paragraph">
              <wp:posOffset>204470</wp:posOffset>
            </wp:positionV>
            <wp:extent cx="8401050" cy="5514975"/>
            <wp:effectExtent l="19050" t="0" r="0" b="0"/>
            <wp:wrapTopAndBottom/>
            <wp:docPr id="14" name="Picture 7" descr="C:\Users\sanja.kotlaja\AppData\Local\Microsoft\Windows\Temporary Internet Files\Content.Word\sema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nja.kotlaja\AppData\Local\Microsoft\Windows\Temporary Internet Files\Content.Word\sema 001.jpg"/>
                    <pic:cNvPicPr>
                      <a:picLocks noChangeAspect="1" noChangeArrowheads="1"/>
                    </pic:cNvPicPr>
                  </pic:nvPicPr>
                  <pic:blipFill>
                    <a:blip r:embed="rId49" cstate="print"/>
                    <a:srcRect/>
                    <a:stretch>
                      <a:fillRect/>
                    </a:stretch>
                  </pic:blipFill>
                  <pic:spPr bwMode="auto">
                    <a:xfrm>
                      <a:off x="0" y="0"/>
                      <a:ext cx="8401050" cy="5514975"/>
                    </a:xfrm>
                    <a:prstGeom prst="rect">
                      <a:avLst/>
                    </a:prstGeom>
                    <a:noFill/>
                    <a:ln w="9525">
                      <a:noFill/>
                      <a:miter lim="800000"/>
                      <a:headEnd/>
                      <a:tailEnd/>
                    </a:ln>
                  </pic:spPr>
                </pic:pic>
              </a:graphicData>
            </a:graphic>
          </wp:anchor>
        </w:drawing>
      </w:r>
    </w:p>
    <w:p w:rsidR="00CD5A14" w:rsidRPr="0061774C" w:rsidRDefault="00CD5A14" w:rsidP="00860329">
      <w:pPr>
        <w:rPr>
          <w:rFonts w:ascii="Arial Narrow" w:hAnsi="Arial Narrow"/>
          <w:b/>
        </w:rPr>
        <w:sectPr w:rsidR="00CD5A14" w:rsidRPr="0061774C" w:rsidSect="00BC6ABB">
          <w:pgSz w:w="16838" w:h="11906" w:orient="landscape"/>
          <w:pgMar w:top="1138" w:right="1411" w:bottom="1699" w:left="1411" w:header="706" w:footer="706" w:gutter="0"/>
          <w:cols w:space="708"/>
          <w:docGrid w:linePitch="360"/>
        </w:sectPr>
      </w:pPr>
    </w:p>
    <w:p w:rsidR="00CD5A14" w:rsidRPr="0061774C" w:rsidRDefault="002611DD" w:rsidP="002611DD">
      <w:pPr>
        <w:pStyle w:val="Heading1"/>
      </w:pPr>
      <w:bookmarkStart w:id="165" w:name="_Toc379787203"/>
      <w:r>
        <w:lastRenderedPageBreak/>
        <w:t>PRILOG BROJ 4</w:t>
      </w:r>
      <w:bookmarkEnd w:id="165"/>
    </w:p>
    <w:p w:rsidR="00CD5A14" w:rsidRPr="00D558D4" w:rsidRDefault="00CD5A14" w:rsidP="00CD5A14">
      <w:pPr>
        <w:jc w:val="center"/>
        <w:rPr>
          <w:rFonts w:ascii="Arial Narrow" w:hAnsi="Arial Narrow" w:cs="Arial"/>
          <w:b/>
        </w:rPr>
      </w:pPr>
      <w:r w:rsidRPr="00D558D4">
        <w:rPr>
          <w:rFonts w:ascii="Arial Narrow" w:hAnsi="Arial Narrow" w:cs="Arial"/>
          <w:b/>
        </w:rPr>
        <w:t>Uputstvo za postupanje građana u slučaju rizika od poplava</w:t>
      </w:r>
    </w:p>
    <w:p w:rsidR="00CD5A14" w:rsidRPr="0061774C" w:rsidRDefault="00CD5A14" w:rsidP="00CD5A14">
      <w:pPr>
        <w:jc w:val="both"/>
        <w:rPr>
          <w:rFonts w:ascii="Arial Narrow" w:hAnsi="Arial Narrow" w:cs="Arial"/>
          <w:b/>
        </w:rPr>
      </w:pPr>
    </w:p>
    <w:p w:rsidR="00CD5A14" w:rsidRPr="0061774C" w:rsidRDefault="00CD5A14" w:rsidP="00CD5A14">
      <w:pPr>
        <w:jc w:val="both"/>
        <w:rPr>
          <w:rFonts w:ascii="Arial Narrow" w:hAnsi="Arial Narrow" w:cs="Arial"/>
          <w:b/>
        </w:rPr>
      </w:pPr>
      <w:r w:rsidRPr="0061774C">
        <w:rPr>
          <w:rFonts w:ascii="Arial Narrow" w:hAnsi="Arial Narrow" w:cs="Arial"/>
          <w:b/>
        </w:rPr>
        <w:t>Poplave su česte elementarne nepogode koje mogu biti lokalnih razmjera - ukoliko pogađaju naselje ili manje zajednice, ili velikih razmjera - ukoliko pogađaju čitave slivove rijeka i veći broj opština.</w:t>
      </w:r>
    </w:p>
    <w:p w:rsidR="00CD5A14" w:rsidRPr="0061774C" w:rsidRDefault="00CD5A14" w:rsidP="00CD5A14">
      <w:pPr>
        <w:jc w:val="both"/>
        <w:rPr>
          <w:rFonts w:ascii="Arial Narrow" w:hAnsi="Arial Narrow" w:cs="Arial"/>
          <w:b/>
        </w:rPr>
      </w:pPr>
    </w:p>
    <w:p w:rsidR="00CD5A14" w:rsidRPr="0061774C" w:rsidRDefault="00CD5A14" w:rsidP="00CD5A14">
      <w:pPr>
        <w:jc w:val="both"/>
        <w:rPr>
          <w:rFonts w:ascii="Arial Narrow" w:hAnsi="Arial Narrow" w:cs="Arial"/>
          <w:b/>
        </w:rPr>
      </w:pPr>
      <w:r w:rsidRPr="0061774C">
        <w:rPr>
          <w:rFonts w:ascii="Arial Narrow" w:hAnsi="Arial Narrow" w:cs="Arial"/>
          <w:b/>
        </w:rPr>
        <w:t>Vrijeme razvijanja poplava varira od slučaja do slučaja. Poplave u ravničarskim krajevima se razvijaju polako,po nekoliko dana, za razliku od bujičnih poplava koje se razvijaju brzo, nekad i bez vidljivih znakova. Ovakve poplave formiraju opasan i destruktivan plavni talas, koji sa sobom nosi mulj, kamenje, granje i otpad.</w:t>
      </w:r>
    </w:p>
    <w:p w:rsidR="00CD5A14" w:rsidRPr="0061774C" w:rsidRDefault="00CD5A14" w:rsidP="00CD5A14">
      <w:pPr>
        <w:jc w:val="both"/>
        <w:rPr>
          <w:rFonts w:ascii="Arial Narrow" w:hAnsi="Arial Narrow" w:cs="Arial"/>
          <w:b/>
        </w:rPr>
      </w:pPr>
    </w:p>
    <w:p w:rsidR="00CD5A14" w:rsidRPr="0061774C" w:rsidRDefault="00CD5A14" w:rsidP="00CD5A14">
      <w:pPr>
        <w:jc w:val="both"/>
        <w:rPr>
          <w:rFonts w:ascii="Arial Narrow" w:hAnsi="Arial Narrow" w:cs="Arial"/>
          <w:b/>
        </w:rPr>
      </w:pPr>
      <w:r w:rsidRPr="0061774C">
        <w:rPr>
          <w:rFonts w:ascii="Arial Narrow" w:hAnsi="Arial Narrow" w:cs="Arial"/>
          <w:b/>
        </w:rPr>
        <w:t>Do plavljenja dolazi i kada nivo vode u rijekama poraste toliko da dolazi do pojave podzemnih voda ili do prelivanja preko nasipa ili kada usljed pritiska vode na nasipe dođe do njihovog probijanja. Do poplave može doći i usljed pucanja i prelivanja brane zbog prevellikog dotoka vode - što prouzrokuje poplavu sličnu bujičnoj poplavi, ali u mnogo širim i katastrofalnijim razmjerama.</w:t>
      </w:r>
    </w:p>
    <w:p w:rsidR="00CD5A14" w:rsidRPr="0061774C" w:rsidRDefault="00CD5A14" w:rsidP="00CD5A14">
      <w:pPr>
        <w:jc w:val="both"/>
        <w:rPr>
          <w:rFonts w:ascii="Arial Narrow" w:hAnsi="Arial Narrow" w:cs="Arial"/>
          <w:b/>
        </w:rPr>
      </w:pPr>
    </w:p>
    <w:p w:rsidR="00CD5A14" w:rsidRPr="0061774C" w:rsidRDefault="00CD5A14" w:rsidP="00CD5A14">
      <w:pPr>
        <w:jc w:val="both"/>
        <w:rPr>
          <w:rFonts w:ascii="Arial Narrow" w:hAnsi="Arial Narrow" w:cs="Arial"/>
          <w:b/>
        </w:rPr>
      </w:pPr>
      <w:r w:rsidRPr="0061774C">
        <w:rPr>
          <w:rFonts w:ascii="Arial Narrow" w:hAnsi="Arial Narrow" w:cs="Arial"/>
          <w:b/>
        </w:rPr>
        <w:t>Poplave se mogu dogoditi svuda. Čak i vrlo mali potoci, rječice, kanali za odvod ili kišni kanali, koji djeluju bezopasno, mogu izazvati poplave većih razmjera.</w:t>
      </w:r>
    </w:p>
    <w:p w:rsidR="00CD5A14" w:rsidRPr="0061774C" w:rsidRDefault="00CD5A14" w:rsidP="00CD5A14">
      <w:pPr>
        <w:jc w:val="both"/>
        <w:rPr>
          <w:rFonts w:ascii="Arial Narrow" w:hAnsi="Arial Narrow" w:cs="Arial"/>
          <w:b/>
        </w:rPr>
      </w:pPr>
    </w:p>
    <w:p w:rsidR="00CD5A14" w:rsidRPr="0061774C" w:rsidRDefault="00CD5A14" w:rsidP="00CD5A14">
      <w:pPr>
        <w:jc w:val="both"/>
        <w:rPr>
          <w:rFonts w:ascii="Arial Narrow" w:hAnsi="Arial Narrow" w:cs="Arial"/>
          <w:b/>
        </w:rPr>
      </w:pPr>
      <w:r w:rsidRPr="0061774C">
        <w:rPr>
          <w:rFonts w:ascii="Arial Narrow" w:hAnsi="Arial Narrow" w:cs="Arial"/>
          <w:b/>
        </w:rPr>
        <w:t>Poplave se najčešće ne mogu spriječiti, ali postoje određene aktivnosti koje čovjek može preduzeti, a koje će preduprijediti ili umanjiti posljedice prouzrokovane ovom prirodnom nepogodom.</w:t>
      </w:r>
    </w:p>
    <w:p w:rsidR="00CD5A14" w:rsidRPr="0061774C" w:rsidRDefault="00CD5A14" w:rsidP="00CD5A14">
      <w:pPr>
        <w:jc w:val="both"/>
        <w:rPr>
          <w:rFonts w:ascii="Arial Narrow" w:hAnsi="Arial Narrow" w:cs="Arial"/>
          <w:b/>
        </w:rPr>
      </w:pPr>
    </w:p>
    <w:p w:rsidR="00CD5A14" w:rsidRPr="0061774C" w:rsidRDefault="00CD5A14" w:rsidP="00CD5A14">
      <w:pPr>
        <w:jc w:val="both"/>
        <w:rPr>
          <w:rFonts w:ascii="Arial Narrow" w:hAnsi="Arial Narrow" w:cs="Arial"/>
          <w:b/>
        </w:rPr>
      </w:pPr>
      <w:r w:rsidRPr="0061774C">
        <w:rPr>
          <w:rFonts w:ascii="Arial Narrow" w:hAnsi="Arial Narrow" w:cs="Arial"/>
          <w:b/>
        </w:rPr>
        <w:t xml:space="preserve">Aktivnosti za sprečavanje poplava i smanjenje posljedica - preventivne mjere </w:t>
      </w:r>
    </w:p>
    <w:p w:rsidR="00CD5A14" w:rsidRPr="0061774C" w:rsidRDefault="00CD5A14" w:rsidP="00CD5A14">
      <w:pPr>
        <w:rPr>
          <w:rFonts w:ascii="Arial Narrow" w:hAnsi="Arial Narrow" w:cs="Arial"/>
          <w:b/>
        </w:rPr>
      </w:pP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Upoznajte se sa istorijom dešavanja poplava u vašem kraju.</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Osmislite svoj plan kako bi zaštitili sebe, svoju porodicu i imovinu u slučaju poplave.</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Tokom perioda kada nema poplava ponašajte se odgovorno, ne bacajte otpad u rijeke, potoke i kanale.</w:t>
      </w:r>
    </w:p>
    <w:p w:rsidR="00CD5A14" w:rsidRPr="0061774C" w:rsidRDefault="00CD5A14" w:rsidP="000F5ED5">
      <w:pPr>
        <w:pStyle w:val="ListParagraph"/>
        <w:numPr>
          <w:ilvl w:val="0"/>
          <w:numId w:val="50"/>
        </w:numPr>
        <w:tabs>
          <w:tab w:val="left" w:pos="720"/>
        </w:tabs>
        <w:spacing w:after="0" w:line="240" w:lineRule="auto"/>
        <w:ind w:left="720" w:hanging="360"/>
        <w:rPr>
          <w:rFonts w:ascii="Arial Narrow" w:hAnsi="Arial Narrow" w:cs="Arial"/>
          <w:b/>
          <w:sz w:val="24"/>
          <w:szCs w:val="24"/>
        </w:rPr>
      </w:pPr>
      <w:r w:rsidRPr="0061774C">
        <w:rPr>
          <w:rFonts w:ascii="Arial Narrow" w:hAnsi="Arial Narrow" w:cs="Arial"/>
          <w:b/>
          <w:sz w:val="24"/>
          <w:szCs w:val="24"/>
        </w:rPr>
        <w:t>Ako je otpad već u koritima i kanalima, prijavite nadležnoj komunalnoj službi i učestvujte u akcijama čišćenja vodotokova.</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U gradovima gdje je kod jakih kišapojačano oticanje voda, ne bacajte otpad i prekrivajte šahtove koji odvode atmosferske vode.</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Ne pregrađujte vodotokove kako bi pravili akumulaciju vode u ljetnjem periodu.</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Pripremite najosnovnije rezerve hrane, vode i ljekova.</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Podignite električne uređaje na mjesto koje je sigurno.</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Po mogućnosti pripremite džakove s pijeskom koje, u slučaju nailaska poplave možete staviti na ulaz i zatvorite sva mjesta na kući kroz koja može da uđe voda.</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Saznajte puteve evakuacije i bezbjedna mjesta za evakuaciju.</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Ako živite nizvodno od brane informišite se koji je signal za opasnost, koliko vam je vremena potrebno da se sklonite i koja je sigurna granica za sklanjanje u slučaju njenog rušenja.</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Planirajte kako da upoznate i ostale stanare u zgradi (susjednim kućama) na opasnost od poplava, preventivne mjere i postipke zaštite i spašavanja.</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Preko sredstava informisanja pratite stanje i upozorenja o mogućoj poplavi.</w:t>
      </w:r>
    </w:p>
    <w:p w:rsidR="00CD5A14" w:rsidRPr="0061774C" w:rsidRDefault="00CD5A14" w:rsidP="00CD5A14">
      <w:pPr>
        <w:rPr>
          <w:rFonts w:ascii="Arial Narrow" w:hAnsi="Arial Narrow" w:cs="Arial"/>
          <w:b/>
        </w:rPr>
      </w:pPr>
    </w:p>
    <w:p w:rsidR="00CD5A14" w:rsidRPr="0061774C" w:rsidRDefault="00CD5A14" w:rsidP="00CD5A14">
      <w:pPr>
        <w:rPr>
          <w:rFonts w:ascii="Arial Narrow" w:hAnsi="Arial Narrow" w:cs="Arial"/>
          <w:b/>
        </w:rPr>
      </w:pPr>
      <w:r w:rsidRPr="0061774C">
        <w:rPr>
          <w:rFonts w:ascii="Arial Narrow" w:hAnsi="Arial Narrow" w:cs="Arial"/>
          <w:b/>
        </w:rPr>
        <w:t>Kako postupati za vrijeme poplava i evakuacije?</w:t>
      </w:r>
    </w:p>
    <w:p w:rsidR="00CD5A14" w:rsidRPr="0061774C" w:rsidRDefault="00CD5A14" w:rsidP="00CD5A14">
      <w:pPr>
        <w:rPr>
          <w:rFonts w:ascii="Arial Narrow" w:hAnsi="Arial Narrow" w:cs="Arial"/>
          <w:b/>
        </w:rPr>
      </w:pP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Pratite informacije preko radija, televizije i putem interneta radi adekvatnog informisanja.</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Ukoliko postoji rizik od bujičnih poplava, odmah pređite na više spratove kuće. Ne čekajte instrukcije da biste to uradili.</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Budite kooperativni i sarađujte sa spasilačkim ekipama.</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Nosite odjeću i obuću koji štite od vode.</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Pooštrite mjere lične higijene radi očuvanja vašeg zdravlja i sprečavanja epidemija.</w:t>
      </w:r>
    </w:p>
    <w:p w:rsidR="00CD5A14" w:rsidRPr="0061774C" w:rsidRDefault="00CD5A14" w:rsidP="000F5ED5">
      <w:pPr>
        <w:pStyle w:val="ListParagraph"/>
        <w:numPr>
          <w:ilvl w:val="0"/>
          <w:numId w:val="50"/>
        </w:numPr>
        <w:tabs>
          <w:tab w:val="left" w:pos="720"/>
        </w:tabs>
        <w:spacing w:after="0" w:line="240" w:lineRule="auto"/>
        <w:ind w:left="720" w:hanging="360"/>
        <w:rPr>
          <w:rFonts w:ascii="Arial Narrow" w:hAnsi="Arial Narrow" w:cs="Arial"/>
          <w:b/>
          <w:sz w:val="24"/>
          <w:szCs w:val="24"/>
        </w:rPr>
      </w:pPr>
      <w:r w:rsidRPr="0061774C">
        <w:rPr>
          <w:rFonts w:ascii="Arial Narrow" w:hAnsi="Arial Narrow" w:cs="Arial"/>
          <w:b/>
          <w:sz w:val="24"/>
          <w:szCs w:val="24"/>
        </w:rPr>
        <w:t>Ne pijte vodu sa slavine dok se ne uvjerite da je sigurna za upotrebu, jer voda za piće može biti zagađena u poplavljenim područjima. Do tada treba piti flaširanu, prokuvanu i dezinfikovanu vodu.</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Nemojte dodirivati električnu opremu ukoliko ste mokri ili stojite u vodi.</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Nemojte koristiti telefon, osim ako stvarno nije neophodan jer time doprinosite rasterećenju telefonske mreže i linija potrebnih za organizaciju spašavanja i evakuacije.</w:t>
      </w:r>
    </w:p>
    <w:p w:rsidR="00CD5A14" w:rsidRPr="0061774C" w:rsidRDefault="00CD5A14" w:rsidP="000F5ED5">
      <w:pPr>
        <w:pStyle w:val="ListParagraph"/>
        <w:numPr>
          <w:ilvl w:val="0"/>
          <w:numId w:val="50"/>
        </w:numPr>
        <w:tabs>
          <w:tab w:val="left" w:pos="720"/>
        </w:tabs>
        <w:spacing w:after="0" w:line="240" w:lineRule="auto"/>
        <w:ind w:left="720" w:hanging="360"/>
        <w:rPr>
          <w:rFonts w:ascii="Arial Narrow" w:hAnsi="Arial Narrow" w:cs="Arial"/>
          <w:b/>
          <w:sz w:val="24"/>
          <w:szCs w:val="24"/>
        </w:rPr>
      </w:pPr>
      <w:r w:rsidRPr="0061774C">
        <w:rPr>
          <w:rFonts w:ascii="Arial Narrow" w:hAnsi="Arial Narrow" w:cs="Arial"/>
          <w:b/>
          <w:sz w:val="24"/>
          <w:szCs w:val="24"/>
        </w:rPr>
        <w:t>Ukoliko ste u nemogućnosti da napustite svoj dom idite do najvišeg sprata kuće i čekajte da dođu spasilački timovi.</w:t>
      </w:r>
    </w:p>
    <w:p w:rsidR="00CD5A14" w:rsidRPr="0061774C" w:rsidRDefault="00CD5A14" w:rsidP="00CD5A14">
      <w:pPr>
        <w:rPr>
          <w:rFonts w:ascii="Arial Narrow" w:hAnsi="Arial Narrow" w:cs="Arial"/>
          <w:b/>
        </w:rPr>
      </w:pPr>
    </w:p>
    <w:p w:rsidR="00CD5A14" w:rsidRPr="0061774C" w:rsidRDefault="00CD5A14" w:rsidP="00CD5A14">
      <w:pPr>
        <w:rPr>
          <w:rFonts w:ascii="Arial Narrow" w:hAnsi="Arial Narrow" w:cs="Arial"/>
          <w:b/>
        </w:rPr>
      </w:pPr>
      <w:r w:rsidRPr="0061774C">
        <w:rPr>
          <w:rFonts w:ascii="Arial Narrow" w:hAnsi="Arial Narrow" w:cs="Arial"/>
          <w:b/>
        </w:rPr>
        <w:t>Ako morate da se evakuišete - napustite dom:</w:t>
      </w:r>
    </w:p>
    <w:p w:rsidR="00CD5A14" w:rsidRPr="0061774C" w:rsidRDefault="00CD5A14" w:rsidP="00CD5A14">
      <w:pPr>
        <w:rPr>
          <w:rFonts w:ascii="Arial Narrow" w:hAnsi="Arial Narrow" w:cs="Arial"/>
          <w:b/>
        </w:rPr>
      </w:pP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Isključite sve električne uređaje, isključite plin i iskopčajte struju  na glavnom prekidaču čak i ako nema struje u vašem domu.</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Zaključajte objekat/stan  koji napuštate</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Ponesite najdražu igračku/slikovnicu svog djeteta</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Evakuišite domaće životinje, a ako to nije moguće oslobodite ih iz objekata u kojima su smještene.</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Uzmite pripremljene nužne stvari. Ne zaboravite da ponesete lična dokumenta i nephodne ljekove jer je moguće da ćete biti odsutni duži period iz svog doma.</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Ponesite  flaširanu vodu za piće.</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Obavijestite nadležne za evakuaciju ako želite da se evakuišete sopstvenim vozilom.</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Obavijestite nadležne za evakuaciju ako imate bolesnog člana porodice koji zahtijeva posene postupke i zdravstvenu zaštitu.</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Nemojte iz bilo kog razloga prelaziti most ili ići pored rijeka, bujica, kosina i sl. Ne prelazite brzake i potoke. Poplavni talas vas može povući sa sobom.</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Pažljivo pratite putokaze i sve druge informacije objavljene od strane nadležnih institucija. na ovaj način ćete izbjeći odlazak do opasnih područja.</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Ne hodajte kroz vodu koja se kreće, jer voda dubine 15cm može izazvati pad. Ukoliko morate da prođete kroz vodu - hodajte tamo gdje se voda ne pomjera. Koristite štap da provjerite dubinu vode i čvrstinu tla.</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Ako vozite ne blokirajte ulice i puteve, kako bi spasilački timovi nesmetano funkcionisali.</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Ne idite poplavljenim ulicama, podvožnjacima ili podzemnim prolazima. Voda može biti dublja i brža nego što izgleda, a nivo vode bi mogao uništiti i vaš automobil.</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U slučaju da vas poplavna voda opkoli, napustite vozilo i ukoliko je moguće pređite na više tlo.</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Izbjegavajte oblasti koje su poznate po klizištima i odronima.</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Obratite pažnju na uputstva koja su donijele nadležne institucije. One upravljaju i rukovode u vanrednim situacijama i koordiniraju radom spasilačkih timova.</w:t>
      </w:r>
    </w:p>
    <w:p w:rsidR="00CD5A14" w:rsidRPr="0061774C" w:rsidRDefault="00CD5A14" w:rsidP="00CD5A14">
      <w:pPr>
        <w:rPr>
          <w:rFonts w:ascii="Arial Narrow" w:hAnsi="Arial Narrow" w:cs="Arial"/>
          <w:b/>
        </w:rPr>
      </w:pPr>
    </w:p>
    <w:p w:rsidR="00CD5A14" w:rsidRPr="0061774C" w:rsidRDefault="00CD5A14" w:rsidP="00CD5A14">
      <w:pPr>
        <w:rPr>
          <w:rFonts w:ascii="Arial Narrow" w:hAnsi="Arial Narrow" w:cs="Arial"/>
          <w:b/>
        </w:rPr>
      </w:pPr>
      <w:r w:rsidRPr="0061774C">
        <w:rPr>
          <w:rFonts w:ascii="Arial Narrow" w:hAnsi="Arial Narrow" w:cs="Arial"/>
          <w:b/>
        </w:rPr>
        <w:t>Kako postupati poslije poplava?</w:t>
      </w:r>
    </w:p>
    <w:p w:rsidR="00CD5A14" w:rsidRPr="0061774C" w:rsidRDefault="00CD5A14" w:rsidP="00CD5A14">
      <w:pPr>
        <w:rPr>
          <w:rFonts w:ascii="Arial Narrow" w:hAnsi="Arial Narrow" w:cs="Arial"/>
          <w:b/>
        </w:rPr>
      </w:pP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Slušajte izvještaje na vijestima o vodosnabdijevanju, kao i da li je bezbjedno piti vodu.</w:t>
      </w:r>
    </w:p>
    <w:p w:rsidR="00CD5A14" w:rsidRPr="0061774C" w:rsidRDefault="00CD5A14" w:rsidP="000F5ED5">
      <w:pPr>
        <w:pStyle w:val="ListParagraph"/>
        <w:numPr>
          <w:ilvl w:val="0"/>
          <w:numId w:val="50"/>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lastRenderedPageBreak/>
        <w:t>Izbjegavajte plavnu vodu - ona može biti zagađena muljem, uljem, benzinom ili fekalnom kanalizacijom. Voda može takođe biti pod strujnim naponom od podzemnih kablova.</w:t>
      </w:r>
    </w:p>
    <w:p w:rsidR="00CD5A14" w:rsidRPr="0061774C" w:rsidRDefault="00CD5A14" w:rsidP="000F5ED5">
      <w:pPr>
        <w:pStyle w:val="ListParagraph"/>
        <w:numPr>
          <w:ilvl w:val="0"/>
          <w:numId w:val="51"/>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Izbjegavajte vodu koja je u pokretu.</w:t>
      </w:r>
    </w:p>
    <w:p w:rsidR="00CD5A14" w:rsidRPr="0061774C" w:rsidRDefault="00CD5A14" w:rsidP="000F5ED5">
      <w:pPr>
        <w:pStyle w:val="ListParagraph"/>
        <w:numPr>
          <w:ilvl w:val="0"/>
          <w:numId w:val="51"/>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Budite pažljivi u oblastima sa kojih se plavna voda povukla, putevi su možda oštećeni i opasni.</w:t>
      </w:r>
    </w:p>
    <w:p w:rsidR="00CD5A14" w:rsidRPr="0061774C" w:rsidRDefault="00CD5A14" w:rsidP="000F5ED5">
      <w:pPr>
        <w:pStyle w:val="ListParagraph"/>
        <w:numPr>
          <w:ilvl w:val="0"/>
          <w:numId w:val="51"/>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Vratite se u svoje domove samo pošto nadležne službe proglase da je to bezbjedno.</w:t>
      </w:r>
    </w:p>
    <w:p w:rsidR="00CD5A14" w:rsidRPr="0061774C" w:rsidRDefault="00CD5A14" w:rsidP="000F5ED5">
      <w:pPr>
        <w:pStyle w:val="ListParagraph"/>
        <w:numPr>
          <w:ilvl w:val="0"/>
          <w:numId w:val="51"/>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Nemojte koristiti električne aparate prije provjere.</w:t>
      </w:r>
    </w:p>
    <w:p w:rsidR="00CD5A14" w:rsidRPr="0061774C" w:rsidRDefault="00CD5A14" w:rsidP="000F5ED5">
      <w:pPr>
        <w:pStyle w:val="ListParagraph"/>
        <w:numPr>
          <w:ilvl w:val="0"/>
          <w:numId w:val="51"/>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Očistite i dezinfikujte sve površine.</w:t>
      </w:r>
    </w:p>
    <w:p w:rsidR="00CD5A14" w:rsidRPr="0061774C" w:rsidRDefault="00CD5A14" w:rsidP="000F5ED5">
      <w:pPr>
        <w:pStyle w:val="ListParagraph"/>
        <w:numPr>
          <w:ilvl w:val="0"/>
          <w:numId w:val="51"/>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Držite se dalje od zgrada koje su okružene plavnim vodama.</w:t>
      </w:r>
    </w:p>
    <w:p w:rsidR="00CD5A14" w:rsidRPr="0061774C" w:rsidRDefault="00CD5A14" w:rsidP="000F5ED5">
      <w:pPr>
        <w:pStyle w:val="ListParagraph"/>
        <w:numPr>
          <w:ilvl w:val="0"/>
          <w:numId w:val="51"/>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Budite pažljivi pri ulaženju u zgrade zbog skrivenih oštećenja koja su mogla da nastanu.</w:t>
      </w:r>
    </w:p>
    <w:p w:rsidR="00CD5A14" w:rsidRPr="0061774C" w:rsidRDefault="00CD5A14" w:rsidP="000F5ED5">
      <w:pPr>
        <w:pStyle w:val="ListParagraph"/>
        <w:numPr>
          <w:ilvl w:val="0"/>
          <w:numId w:val="51"/>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Osposobite oštećene septičke jame i druge kanalizacione sisteme što je ranije moguće - ukoliko su oštećeni mogu da postanu veliki zdravstveni rizik.</w:t>
      </w:r>
    </w:p>
    <w:p w:rsidR="00CD5A14" w:rsidRPr="0061774C" w:rsidRDefault="00CD5A14" w:rsidP="000F5ED5">
      <w:pPr>
        <w:pStyle w:val="ListParagraph"/>
        <w:numPr>
          <w:ilvl w:val="0"/>
          <w:numId w:val="51"/>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Očistite i dezinfikujte sve što je pokvašeno. Mulj koji ostaje posle plavne vode, može da sadrži kanalizacione otpatke i hemikalije.</w:t>
      </w:r>
    </w:p>
    <w:p w:rsidR="00CD5A14" w:rsidRPr="0061774C" w:rsidRDefault="00CD5A14" w:rsidP="000F5ED5">
      <w:pPr>
        <w:pStyle w:val="ListParagraph"/>
        <w:numPr>
          <w:ilvl w:val="0"/>
          <w:numId w:val="51"/>
        </w:numPr>
        <w:spacing w:after="0" w:line="240" w:lineRule="auto"/>
        <w:ind w:left="720" w:hanging="360"/>
        <w:rPr>
          <w:rFonts w:ascii="Arial Narrow" w:hAnsi="Arial Narrow" w:cs="Arial"/>
          <w:b/>
          <w:sz w:val="24"/>
          <w:szCs w:val="24"/>
        </w:rPr>
      </w:pPr>
      <w:r w:rsidRPr="0061774C">
        <w:rPr>
          <w:rFonts w:ascii="Arial Narrow" w:hAnsi="Arial Narrow" w:cs="Arial"/>
          <w:b/>
          <w:sz w:val="24"/>
          <w:szCs w:val="24"/>
        </w:rPr>
        <w:t>Ukoliko primijetite uginule životinje obavijestite nadležnu službu na telefonske brojeve 123 ili 112.</w:t>
      </w:r>
    </w:p>
    <w:p w:rsidR="00CD5A14" w:rsidRPr="0061774C" w:rsidRDefault="00CD5A14" w:rsidP="00CD5A14">
      <w:pPr>
        <w:rPr>
          <w:rFonts w:ascii="Arial Narrow" w:hAnsi="Arial Narrow" w:cs="Arial"/>
          <w:b/>
        </w:rPr>
      </w:pPr>
    </w:p>
    <w:p w:rsidR="00CD5A14" w:rsidRPr="0061774C" w:rsidRDefault="00CD5A14" w:rsidP="00CD5A14">
      <w:pPr>
        <w:rPr>
          <w:rFonts w:ascii="Arial Narrow" w:hAnsi="Arial Narrow" w:cs="Arial"/>
          <w:b/>
        </w:rPr>
      </w:pPr>
      <w:r w:rsidRPr="0061774C">
        <w:rPr>
          <w:rFonts w:ascii="Arial Narrow" w:hAnsi="Arial Narrow" w:cs="Arial"/>
          <w:b/>
        </w:rPr>
        <w:t>UPAMTITE: Čak i kada se plavna voda povuče, opasnost postoji.</w:t>
      </w:r>
    </w:p>
    <w:p w:rsidR="00AE7313" w:rsidRDefault="00CB6E3B" w:rsidP="00AE7313">
      <w:pPr>
        <w:spacing w:after="200" w:line="276" w:lineRule="auto"/>
        <w:rPr>
          <w:rFonts w:ascii="Arial Narrow" w:hAnsi="Arial Narrow" w:cs="Arial"/>
          <w:b/>
        </w:rPr>
      </w:pPr>
      <w:r w:rsidRPr="0061774C">
        <w:rPr>
          <w:rFonts w:ascii="Arial Narrow" w:hAnsi="Arial Narrow" w:cs="Arial"/>
          <w:b/>
        </w:rPr>
        <w:br w:type="page"/>
      </w:r>
    </w:p>
    <w:p w:rsidR="00AE7313" w:rsidRDefault="00AE7313" w:rsidP="00CD5A14">
      <w:pPr>
        <w:rPr>
          <w:rFonts w:ascii="Arial Narrow" w:hAnsi="Arial Narrow" w:cs="Arial"/>
          <w:b/>
        </w:rPr>
        <w:sectPr w:rsidR="00AE7313" w:rsidSect="00CD5A14">
          <w:pgSz w:w="11906" w:h="16838"/>
          <w:pgMar w:top="1411" w:right="1138" w:bottom="1411" w:left="1699" w:header="706" w:footer="706" w:gutter="0"/>
          <w:cols w:space="708"/>
          <w:docGrid w:linePitch="360"/>
        </w:sectPr>
      </w:pPr>
    </w:p>
    <w:p w:rsidR="00AE7313" w:rsidRDefault="0058486C" w:rsidP="002611DD">
      <w:pPr>
        <w:pStyle w:val="Heading1"/>
      </w:pPr>
      <w:bookmarkStart w:id="166" w:name="_Toc379787204"/>
      <w:r>
        <w:lastRenderedPageBreak/>
        <w:t>PRILOG BROJ 5</w:t>
      </w:r>
      <w:bookmarkEnd w:id="166"/>
    </w:p>
    <w:p w:rsidR="00AE7313" w:rsidRDefault="00AE7313" w:rsidP="00CD5A14">
      <w:pPr>
        <w:rPr>
          <w:rFonts w:ascii="Arial Narrow" w:hAnsi="Arial Narrow" w:cs="Arial"/>
          <w:b/>
        </w:rPr>
      </w:pPr>
    </w:p>
    <w:p w:rsidR="00AE7313" w:rsidRPr="006B2ACB" w:rsidRDefault="00AE7313" w:rsidP="00AE7313">
      <w:pPr>
        <w:jc w:val="center"/>
        <w:rPr>
          <w:rFonts w:ascii="Arial Narrow" w:hAnsi="Arial Narrow"/>
        </w:rPr>
      </w:pPr>
      <w:r w:rsidRPr="006B2ACB">
        <w:rPr>
          <w:rFonts w:ascii="Arial Narrow" w:hAnsi="Arial Narrow"/>
          <w:b/>
          <w:lang w:val="sr-Latn-CS"/>
        </w:rPr>
        <w:t>PREGLED UGROŽENOG STANOVNIŠTVA I OBJEKATA PO NASELJIMA</w:t>
      </w:r>
    </w:p>
    <w:tbl>
      <w:tblPr>
        <w:tblpPr w:leftFromText="180" w:rightFromText="180" w:vertAnchor="text" w:horzAnchor="margin" w:tblpXSpec="center" w:tblpY="129"/>
        <w:tblW w:w="13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2"/>
        <w:gridCol w:w="874"/>
        <w:gridCol w:w="1405"/>
        <w:gridCol w:w="412"/>
        <w:gridCol w:w="412"/>
        <w:gridCol w:w="412"/>
        <w:gridCol w:w="714"/>
        <w:gridCol w:w="627"/>
        <w:gridCol w:w="412"/>
        <w:gridCol w:w="412"/>
        <w:gridCol w:w="412"/>
        <w:gridCol w:w="412"/>
        <w:gridCol w:w="412"/>
        <w:gridCol w:w="412"/>
        <w:gridCol w:w="412"/>
        <w:gridCol w:w="412"/>
        <w:gridCol w:w="521"/>
        <w:gridCol w:w="521"/>
        <w:gridCol w:w="520"/>
        <w:gridCol w:w="520"/>
        <w:gridCol w:w="520"/>
        <w:gridCol w:w="2306"/>
      </w:tblGrid>
      <w:tr w:rsidR="00AE7313" w:rsidRPr="00E13564" w:rsidTr="003D36B3">
        <w:trPr>
          <w:cantSplit/>
          <w:trHeight w:val="396"/>
        </w:trPr>
        <w:tc>
          <w:tcPr>
            <w:tcW w:w="0" w:type="auto"/>
            <w:vMerge w:val="restart"/>
            <w:tcBorders>
              <w:top w:val="thinThickSmallGap" w:sz="24" w:space="0" w:color="auto"/>
              <w:left w:val="thinThickSmallGap" w:sz="24" w:space="0" w:color="auto"/>
              <w:right w:val="single" w:sz="18"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Redni broj</w:t>
            </w:r>
          </w:p>
          <w:p w:rsidR="00AE7313" w:rsidRPr="00E13564" w:rsidRDefault="00AE7313" w:rsidP="003D36B3">
            <w:pPr>
              <w:pStyle w:val="NoSpacing"/>
              <w:rPr>
                <w:rFonts w:ascii="Arial Narrow" w:hAnsi="Arial Narrow"/>
                <w:sz w:val="16"/>
                <w:szCs w:val="16"/>
              </w:rPr>
            </w:pPr>
          </w:p>
        </w:tc>
        <w:tc>
          <w:tcPr>
            <w:tcW w:w="0" w:type="auto"/>
            <w:vMerge w:val="restart"/>
            <w:tcBorders>
              <w:top w:val="thinThickSmallGap" w:sz="24" w:space="0" w:color="auto"/>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p>
          <w:p w:rsidR="00AE7313" w:rsidRPr="00E13564" w:rsidRDefault="00AE7313" w:rsidP="003D36B3">
            <w:pPr>
              <w:pStyle w:val="NoSpacing"/>
              <w:rPr>
                <w:rFonts w:ascii="Arial Narrow" w:hAnsi="Arial Narrow"/>
                <w:sz w:val="16"/>
                <w:szCs w:val="16"/>
              </w:rPr>
            </w:pPr>
          </w:p>
          <w:p w:rsidR="00AE7313" w:rsidRPr="00E13564" w:rsidRDefault="00AE7313" w:rsidP="003D36B3">
            <w:pPr>
              <w:pStyle w:val="NoSpacing"/>
              <w:rPr>
                <w:rFonts w:ascii="Arial Narrow" w:hAnsi="Arial Narrow"/>
                <w:sz w:val="16"/>
                <w:szCs w:val="16"/>
              </w:rPr>
            </w:pPr>
          </w:p>
          <w:p w:rsidR="00AE7313" w:rsidRPr="00E13564" w:rsidRDefault="00AE7313" w:rsidP="003D36B3">
            <w:pPr>
              <w:pStyle w:val="NoSpacing"/>
              <w:rPr>
                <w:rFonts w:ascii="Arial Narrow" w:hAnsi="Arial Narrow"/>
                <w:sz w:val="16"/>
                <w:szCs w:val="16"/>
              </w:rPr>
            </w:pPr>
          </w:p>
          <w:p w:rsidR="00AE7313" w:rsidRPr="00E13564" w:rsidRDefault="00AE7313" w:rsidP="003D36B3">
            <w:pPr>
              <w:pStyle w:val="NoSpacing"/>
              <w:rPr>
                <w:rFonts w:ascii="Arial Narrow" w:hAnsi="Arial Narrow"/>
                <w:sz w:val="16"/>
                <w:szCs w:val="16"/>
              </w:rPr>
            </w:pPr>
          </w:p>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NASELJE</w:t>
            </w:r>
          </w:p>
          <w:p w:rsidR="00AE7313" w:rsidRPr="00E13564" w:rsidRDefault="00AE7313" w:rsidP="003D36B3">
            <w:pPr>
              <w:pStyle w:val="NoSpacing"/>
              <w:rPr>
                <w:rFonts w:ascii="Arial Narrow" w:hAnsi="Arial Narrow"/>
                <w:sz w:val="16"/>
                <w:szCs w:val="16"/>
              </w:rPr>
            </w:pPr>
          </w:p>
        </w:tc>
        <w:tc>
          <w:tcPr>
            <w:tcW w:w="7275" w:type="dxa"/>
            <w:gridSpan w:val="14"/>
            <w:tcBorders>
              <w:top w:val="thinThickSmallGap" w:sz="24" w:space="0" w:color="auto"/>
              <w:left w:val="triple" w:sz="4" w:space="0" w:color="auto"/>
              <w:right w:val="triple" w:sz="4" w:space="0" w:color="auto"/>
            </w:tcBorders>
          </w:tcPr>
          <w:p w:rsidR="00AE7313" w:rsidRPr="00E13564" w:rsidRDefault="00AE7313" w:rsidP="003D36B3">
            <w:pPr>
              <w:pStyle w:val="NoSpacing"/>
              <w:rPr>
                <w:rFonts w:ascii="Arial Narrow" w:hAnsi="Arial Narrow"/>
                <w:sz w:val="16"/>
                <w:szCs w:val="16"/>
              </w:rPr>
            </w:pPr>
          </w:p>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DOMAĆINSTVO</w:t>
            </w:r>
          </w:p>
        </w:tc>
        <w:tc>
          <w:tcPr>
            <w:tcW w:w="0" w:type="auto"/>
            <w:gridSpan w:val="5"/>
            <w:tcBorders>
              <w:top w:val="thinThickSmallGap" w:sz="24" w:space="0" w:color="auto"/>
              <w:bottom w:val="single" w:sz="18" w:space="0" w:color="auto"/>
              <w:right w:val="triple" w:sz="4" w:space="0" w:color="auto"/>
            </w:tcBorders>
            <w:shd w:val="clear" w:color="auto" w:fill="auto"/>
          </w:tcPr>
          <w:p w:rsidR="00AE7313" w:rsidRPr="00E13564" w:rsidRDefault="00AE7313" w:rsidP="003D36B3">
            <w:pPr>
              <w:pStyle w:val="NoSpacing"/>
              <w:rPr>
                <w:rFonts w:ascii="Arial Narrow" w:hAnsi="Arial Narrow"/>
                <w:sz w:val="16"/>
                <w:szCs w:val="16"/>
              </w:rPr>
            </w:pPr>
          </w:p>
          <w:p w:rsidR="00AE7313" w:rsidRPr="00E13564" w:rsidRDefault="00AE7313" w:rsidP="003D36B3">
            <w:pPr>
              <w:pStyle w:val="NoSpacing"/>
              <w:rPr>
                <w:rFonts w:ascii="Arial Narrow" w:hAnsi="Arial Narrow"/>
                <w:sz w:val="16"/>
                <w:szCs w:val="16"/>
              </w:rPr>
            </w:pPr>
            <w:r>
              <w:rPr>
                <w:rFonts w:ascii="Arial Narrow" w:hAnsi="Arial Narrow"/>
                <w:sz w:val="16"/>
                <w:szCs w:val="16"/>
              </w:rPr>
              <w:t>PRIVREDNI I VANPRIVREDNI OBJEKTI</w:t>
            </w:r>
          </w:p>
          <w:p w:rsidR="00AE7313" w:rsidRPr="00E13564" w:rsidRDefault="00AE7313" w:rsidP="003D36B3">
            <w:pPr>
              <w:pStyle w:val="NoSpacing"/>
              <w:rPr>
                <w:rFonts w:ascii="Arial Narrow" w:hAnsi="Arial Narrow"/>
                <w:sz w:val="16"/>
                <w:szCs w:val="16"/>
              </w:rPr>
            </w:pPr>
          </w:p>
          <w:p w:rsidR="00AE7313" w:rsidRPr="00E13564" w:rsidRDefault="00AE7313" w:rsidP="003D36B3">
            <w:pPr>
              <w:pStyle w:val="NoSpacing"/>
              <w:rPr>
                <w:rFonts w:ascii="Arial Narrow" w:hAnsi="Arial Narrow"/>
                <w:sz w:val="16"/>
                <w:szCs w:val="16"/>
              </w:rPr>
            </w:pPr>
          </w:p>
        </w:tc>
        <w:tc>
          <w:tcPr>
            <w:tcW w:w="2306" w:type="dxa"/>
            <w:vMerge w:val="restart"/>
            <w:tcBorders>
              <w:top w:val="thinThickSmallGap" w:sz="24" w:space="0" w:color="auto"/>
              <w:left w:val="triple" w:sz="4" w:space="0" w:color="auto"/>
              <w:right w:val="thinThickSmallGap" w:sz="24" w:space="0" w:color="auto"/>
            </w:tcBorders>
            <w:shd w:val="clear" w:color="auto" w:fill="auto"/>
          </w:tcPr>
          <w:p w:rsidR="00AE7313" w:rsidRPr="00E13564" w:rsidRDefault="00AE7313" w:rsidP="003D36B3">
            <w:pPr>
              <w:pStyle w:val="NoSpacing"/>
              <w:rPr>
                <w:rFonts w:ascii="Arial Narrow" w:hAnsi="Arial Narrow"/>
                <w:sz w:val="16"/>
                <w:szCs w:val="16"/>
              </w:rPr>
            </w:pPr>
          </w:p>
          <w:p w:rsidR="00AE7313" w:rsidRPr="00E13564" w:rsidRDefault="00AE7313" w:rsidP="003D36B3">
            <w:pPr>
              <w:pStyle w:val="NoSpacing"/>
              <w:rPr>
                <w:rFonts w:ascii="Arial Narrow" w:hAnsi="Arial Narrow"/>
                <w:sz w:val="16"/>
                <w:szCs w:val="16"/>
              </w:rPr>
            </w:pPr>
          </w:p>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NAPOMENA</w:t>
            </w:r>
          </w:p>
        </w:tc>
      </w:tr>
      <w:tr w:rsidR="00AE7313" w:rsidRPr="00E13564" w:rsidTr="003D36B3">
        <w:trPr>
          <w:trHeight w:val="69"/>
        </w:trPr>
        <w:tc>
          <w:tcPr>
            <w:tcW w:w="0" w:type="auto"/>
            <w:vMerge/>
            <w:tcBorders>
              <w:left w:val="thinThickSmallGap" w:sz="24" w:space="0" w:color="auto"/>
              <w:right w:val="single" w:sz="18" w:space="0" w:color="auto"/>
            </w:tcBorders>
          </w:tcPr>
          <w:p w:rsidR="00AE7313" w:rsidRPr="00E13564" w:rsidRDefault="00AE7313" w:rsidP="003D36B3">
            <w:pPr>
              <w:pStyle w:val="NoSpacing"/>
              <w:rPr>
                <w:rFonts w:ascii="Arial Narrow" w:hAnsi="Arial Narrow"/>
                <w:sz w:val="16"/>
                <w:szCs w:val="16"/>
              </w:rPr>
            </w:pPr>
          </w:p>
        </w:tc>
        <w:tc>
          <w:tcPr>
            <w:tcW w:w="0" w:type="auto"/>
            <w:vMerge/>
            <w:tcBorders>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3353" w:type="dxa"/>
            <w:gridSpan w:val="5"/>
            <w:tcBorders>
              <w:top w:val="single" w:sz="18" w:space="0" w:color="auto"/>
              <w:left w:val="triple" w:sz="4" w:space="0" w:color="auto"/>
              <w:right w:val="single" w:sz="18"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Lica</w:t>
            </w:r>
          </w:p>
        </w:tc>
        <w:tc>
          <w:tcPr>
            <w:tcW w:w="2274" w:type="dxa"/>
            <w:gridSpan w:val="5"/>
            <w:tcBorders>
              <w:top w:val="single" w:sz="18" w:space="0" w:color="auto"/>
              <w:left w:val="single" w:sz="18" w:space="0" w:color="auto"/>
              <w:right w:val="single" w:sz="18"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Objekti</w:t>
            </w:r>
          </w:p>
        </w:tc>
        <w:tc>
          <w:tcPr>
            <w:tcW w:w="0" w:type="auto"/>
            <w:gridSpan w:val="4"/>
            <w:tcBorders>
              <w:top w:val="single" w:sz="18" w:space="0" w:color="auto"/>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Stočni fond</w:t>
            </w:r>
          </w:p>
        </w:tc>
        <w:tc>
          <w:tcPr>
            <w:tcW w:w="0" w:type="auto"/>
            <w:vMerge w:val="restart"/>
            <w:tcBorders>
              <w:left w:val="triple" w:sz="4" w:space="0" w:color="auto"/>
              <w:right w:val="single" w:sz="4"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Privredni</w:t>
            </w:r>
          </w:p>
        </w:tc>
        <w:tc>
          <w:tcPr>
            <w:tcW w:w="0" w:type="auto"/>
            <w:vMerge w:val="restart"/>
            <w:tcBorders>
              <w:left w:val="single" w:sz="4" w:space="0" w:color="auto"/>
              <w:right w:val="single" w:sz="4"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Zdrastveni</w:t>
            </w:r>
          </w:p>
        </w:tc>
        <w:tc>
          <w:tcPr>
            <w:tcW w:w="0" w:type="auto"/>
            <w:vMerge w:val="restart"/>
            <w:tcBorders>
              <w:left w:val="single" w:sz="4" w:space="0" w:color="auto"/>
              <w:right w:val="single" w:sz="4"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Kulturni</w:t>
            </w:r>
          </w:p>
        </w:tc>
        <w:tc>
          <w:tcPr>
            <w:tcW w:w="0" w:type="auto"/>
            <w:vMerge w:val="restart"/>
            <w:tcBorders>
              <w:left w:val="single" w:sz="4" w:space="0" w:color="auto"/>
              <w:right w:val="single" w:sz="4"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Sportski</w:t>
            </w:r>
          </w:p>
        </w:tc>
        <w:tc>
          <w:tcPr>
            <w:tcW w:w="0" w:type="auto"/>
            <w:vMerge w:val="restart"/>
            <w:tcBorders>
              <w:left w:val="single" w:sz="4" w:space="0" w:color="auto"/>
              <w:right w:val="triple" w:sz="4"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Ostalo</w:t>
            </w:r>
          </w:p>
        </w:tc>
        <w:tc>
          <w:tcPr>
            <w:tcW w:w="2306" w:type="dxa"/>
            <w:vMerge/>
            <w:tcBorders>
              <w:left w:val="triple" w:sz="4" w:space="0" w:color="auto"/>
              <w:right w:val="thinThickSmallGap" w:sz="24" w:space="0" w:color="auto"/>
            </w:tcBorders>
            <w:shd w:val="clear" w:color="auto" w:fill="auto"/>
          </w:tcPr>
          <w:p w:rsidR="00AE7313" w:rsidRPr="00E13564" w:rsidRDefault="00AE7313" w:rsidP="003D36B3">
            <w:pPr>
              <w:pStyle w:val="NoSpacing"/>
              <w:rPr>
                <w:rFonts w:ascii="Arial Narrow" w:hAnsi="Arial Narrow"/>
                <w:sz w:val="16"/>
                <w:szCs w:val="16"/>
              </w:rPr>
            </w:pPr>
          </w:p>
        </w:tc>
      </w:tr>
      <w:tr w:rsidR="00AE7313" w:rsidRPr="00E13564" w:rsidTr="003D36B3">
        <w:trPr>
          <w:trHeight w:val="1294"/>
        </w:trPr>
        <w:tc>
          <w:tcPr>
            <w:tcW w:w="0" w:type="auto"/>
            <w:vMerge/>
            <w:tcBorders>
              <w:left w:val="thinThickSmallGap" w:sz="24" w:space="0" w:color="auto"/>
              <w:bottom w:val="single" w:sz="18" w:space="0" w:color="auto"/>
              <w:right w:val="single" w:sz="18" w:space="0" w:color="auto"/>
            </w:tcBorders>
          </w:tcPr>
          <w:p w:rsidR="00AE7313" w:rsidRPr="00E13564" w:rsidRDefault="00AE7313" w:rsidP="003D36B3">
            <w:pPr>
              <w:pStyle w:val="NoSpacing"/>
              <w:rPr>
                <w:rFonts w:ascii="Arial Narrow" w:hAnsi="Arial Narrow"/>
                <w:sz w:val="16"/>
                <w:szCs w:val="16"/>
              </w:rPr>
            </w:pPr>
          </w:p>
        </w:tc>
        <w:tc>
          <w:tcPr>
            <w:tcW w:w="0" w:type="auto"/>
            <w:vMerge/>
            <w:tcBorders>
              <w:left w:val="single" w:sz="18" w:space="0" w:color="auto"/>
              <w:bottom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0" w:type="auto"/>
            <w:tcBorders>
              <w:top w:val="single" w:sz="18" w:space="0" w:color="auto"/>
              <w:left w:val="triple" w:sz="4" w:space="0" w:color="auto"/>
              <w:bottom w:val="single" w:sz="18" w:space="0" w:color="auto"/>
            </w:tcBorders>
          </w:tcPr>
          <w:p w:rsidR="00AE7313" w:rsidRPr="00E13564" w:rsidRDefault="00AE7313" w:rsidP="003D36B3">
            <w:pPr>
              <w:pStyle w:val="NoSpacing"/>
              <w:rPr>
                <w:rFonts w:ascii="Arial Narrow" w:hAnsi="Arial Narrow"/>
                <w:sz w:val="16"/>
                <w:szCs w:val="16"/>
              </w:rPr>
            </w:pPr>
          </w:p>
          <w:p w:rsidR="00AE7313" w:rsidRPr="00E13564" w:rsidRDefault="00AE7313" w:rsidP="003D36B3">
            <w:pPr>
              <w:pStyle w:val="NoSpacing"/>
              <w:rPr>
                <w:rFonts w:ascii="Arial Narrow" w:hAnsi="Arial Narrow"/>
                <w:sz w:val="16"/>
                <w:szCs w:val="16"/>
              </w:rPr>
            </w:pPr>
          </w:p>
          <w:p w:rsidR="00AE7313" w:rsidRPr="00E13564" w:rsidRDefault="00AE7313" w:rsidP="003D36B3">
            <w:pPr>
              <w:pStyle w:val="NoSpacing"/>
              <w:rPr>
                <w:rFonts w:ascii="Arial Narrow" w:hAnsi="Arial Narrow"/>
                <w:sz w:val="16"/>
                <w:szCs w:val="16"/>
              </w:rPr>
            </w:pPr>
          </w:p>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Ime i prezime</w:t>
            </w:r>
          </w:p>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vlasnika</w:t>
            </w:r>
          </w:p>
          <w:p w:rsidR="00AE7313" w:rsidRPr="00E13564" w:rsidRDefault="00AE7313" w:rsidP="003D36B3">
            <w:pPr>
              <w:pStyle w:val="NoSpacing"/>
              <w:rPr>
                <w:rFonts w:ascii="Arial Narrow" w:hAnsi="Arial Narrow"/>
                <w:sz w:val="16"/>
                <w:szCs w:val="16"/>
              </w:rPr>
            </w:pPr>
          </w:p>
        </w:tc>
        <w:tc>
          <w:tcPr>
            <w:tcW w:w="0" w:type="auto"/>
            <w:tcBorders>
              <w:top w:val="single" w:sz="18" w:space="0" w:color="auto"/>
              <w:bottom w:val="single" w:sz="18"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Ukupan broj članova</w:t>
            </w:r>
          </w:p>
        </w:tc>
        <w:tc>
          <w:tcPr>
            <w:tcW w:w="0" w:type="auto"/>
            <w:tcBorders>
              <w:top w:val="single" w:sz="18" w:space="0" w:color="auto"/>
              <w:bottom w:val="single" w:sz="18"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Djeca</w:t>
            </w:r>
          </w:p>
        </w:tc>
        <w:tc>
          <w:tcPr>
            <w:tcW w:w="0" w:type="auto"/>
            <w:tcBorders>
              <w:top w:val="single" w:sz="18" w:space="0" w:color="auto"/>
              <w:bottom w:val="single" w:sz="18" w:space="0" w:color="auto"/>
              <w:right w:val="single" w:sz="4"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Odrasli</w:t>
            </w:r>
          </w:p>
        </w:tc>
        <w:tc>
          <w:tcPr>
            <w:tcW w:w="713" w:type="dxa"/>
            <w:tcBorders>
              <w:top w:val="single" w:sz="18" w:space="0" w:color="auto"/>
              <w:left w:val="single" w:sz="4" w:space="0" w:color="auto"/>
              <w:bottom w:val="single" w:sz="18" w:space="0" w:color="auto"/>
              <w:right w:val="single" w:sz="18"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Stari i lica sa posebnim potrebama</w:t>
            </w:r>
          </w:p>
        </w:tc>
        <w:tc>
          <w:tcPr>
            <w:tcW w:w="626" w:type="dxa"/>
            <w:tcBorders>
              <w:top w:val="single" w:sz="18" w:space="0" w:color="auto"/>
              <w:left w:val="single" w:sz="18" w:space="0" w:color="auto"/>
              <w:bottom w:val="single" w:sz="18" w:space="0" w:color="auto"/>
            </w:tcBorders>
            <w:textDirection w:val="btLr"/>
          </w:tcPr>
          <w:p w:rsidR="00AE7313" w:rsidRPr="00E13564" w:rsidRDefault="00AE7313" w:rsidP="003D36B3">
            <w:pPr>
              <w:pStyle w:val="NoSpacing"/>
              <w:rPr>
                <w:rFonts w:ascii="Arial Narrow" w:hAnsi="Arial Narrow"/>
                <w:sz w:val="16"/>
                <w:szCs w:val="16"/>
              </w:rPr>
            </w:pPr>
            <w:r>
              <w:rPr>
                <w:rFonts w:ascii="Arial Narrow" w:hAnsi="Arial Narrow"/>
                <w:sz w:val="16"/>
                <w:szCs w:val="16"/>
              </w:rPr>
              <w:t>Stambeni (spratnost-P,P+1,P</w:t>
            </w:r>
            <w:r w:rsidRPr="00E13564">
              <w:rPr>
                <w:rFonts w:ascii="Arial Narrow" w:hAnsi="Arial Narrow"/>
                <w:sz w:val="16"/>
                <w:szCs w:val="16"/>
              </w:rPr>
              <w:t>+2...</w:t>
            </w:r>
          </w:p>
        </w:tc>
        <w:tc>
          <w:tcPr>
            <w:tcW w:w="0" w:type="auto"/>
            <w:tcBorders>
              <w:top w:val="single" w:sz="18" w:space="0" w:color="auto"/>
              <w:bottom w:val="single" w:sz="18" w:space="0" w:color="auto"/>
              <w:right w:val="single" w:sz="2"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Štala - farma</w:t>
            </w:r>
          </w:p>
        </w:tc>
        <w:tc>
          <w:tcPr>
            <w:tcW w:w="0" w:type="auto"/>
            <w:tcBorders>
              <w:top w:val="single" w:sz="18" w:space="0" w:color="auto"/>
              <w:left w:val="single" w:sz="2" w:space="0" w:color="auto"/>
              <w:bottom w:val="single" w:sz="18" w:space="0" w:color="auto"/>
              <w:right w:val="single" w:sz="2"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Garaža</w:t>
            </w:r>
          </w:p>
        </w:tc>
        <w:tc>
          <w:tcPr>
            <w:tcW w:w="0" w:type="auto"/>
            <w:tcBorders>
              <w:top w:val="single" w:sz="18" w:space="0" w:color="auto"/>
              <w:left w:val="single" w:sz="2" w:space="0" w:color="auto"/>
              <w:bottom w:val="single" w:sz="18" w:space="0" w:color="auto"/>
              <w:right w:val="single" w:sz="2"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Ostava</w:t>
            </w:r>
          </w:p>
        </w:tc>
        <w:tc>
          <w:tcPr>
            <w:tcW w:w="0" w:type="auto"/>
            <w:tcBorders>
              <w:top w:val="single" w:sz="18" w:space="0" w:color="auto"/>
              <w:left w:val="single" w:sz="2" w:space="0" w:color="auto"/>
              <w:bottom w:val="single" w:sz="18" w:space="0" w:color="auto"/>
              <w:right w:val="single" w:sz="18" w:space="0" w:color="auto"/>
            </w:tcBorders>
            <w:textDirection w:val="btLr"/>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Ostalo</w:t>
            </w:r>
          </w:p>
        </w:tc>
        <w:tc>
          <w:tcPr>
            <w:tcW w:w="0" w:type="auto"/>
            <w:tcBorders>
              <w:top w:val="single" w:sz="18" w:space="0" w:color="auto"/>
              <w:left w:val="single" w:sz="18" w:space="0" w:color="auto"/>
              <w:bottom w:val="single" w:sz="18" w:space="0" w:color="auto"/>
              <w:right w:val="single" w:sz="2" w:space="0" w:color="auto"/>
            </w:tcBorders>
            <w:textDirection w:val="btLr"/>
          </w:tcPr>
          <w:p w:rsidR="00AE7313" w:rsidRPr="00D0571E" w:rsidRDefault="00AE7313" w:rsidP="003D36B3">
            <w:pPr>
              <w:pStyle w:val="NoSpacing"/>
              <w:rPr>
                <w:rFonts w:ascii="Arial Narrow" w:hAnsi="Arial Narrow"/>
                <w:sz w:val="16"/>
                <w:szCs w:val="16"/>
              </w:rPr>
            </w:pPr>
            <w:r>
              <w:rPr>
                <w:rFonts w:ascii="Arial Narrow" w:hAnsi="Arial Narrow"/>
                <w:sz w:val="16"/>
                <w:szCs w:val="16"/>
              </w:rPr>
              <w:t>Br. kokoši</w:t>
            </w:r>
          </w:p>
        </w:tc>
        <w:tc>
          <w:tcPr>
            <w:tcW w:w="0" w:type="auto"/>
            <w:tcBorders>
              <w:top w:val="single" w:sz="18" w:space="0" w:color="auto"/>
              <w:left w:val="single" w:sz="2" w:space="0" w:color="auto"/>
              <w:bottom w:val="single" w:sz="18" w:space="0" w:color="auto"/>
              <w:right w:val="single" w:sz="2" w:space="0" w:color="auto"/>
            </w:tcBorders>
            <w:textDirection w:val="btLr"/>
          </w:tcPr>
          <w:p w:rsidR="00AE7313" w:rsidRPr="00E13564" w:rsidRDefault="00AE7313" w:rsidP="003D36B3">
            <w:pPr>
              <w:pStyle w:val="NoSpacing"/>
              <w:rPr>
                <w:rFonts w:ascii="Arial Narrow" w:hAnsi="Arial Narrow"/>
                <w:sz w:val="16"/>
                <w:szCs w:val="16"/>
              </w:rPr>
            </w:pPr>
            <w:r>
              <w:rPr>
                <w:rFonts w:ascii="Arial Narrow" w:hAnsi="Arial Narrow"/>
                <w:sz w:val="16"/>
                <w:szCs w:val="16"/>
              </w:rPr>
              <w:t>Br. krava</w:t>
            </w:r>
          </w:p>
          <w:p w:rsidR="00AE7313" w:rsidRPr="00E13564" w:rsidRDefault="00AE7313" w:rsidP="003D36B3">
            <w:pPr>
              <w:pStyle w:val="NoSpacing"/>
              <w:rPr>
                <w:rFonts w:ascii="Arial Narrow" w:hAnsi="Arial Narrow"/>
                <w:sz w:val="16"/>
                <w:szCs w:val="16"/>
              </w:rPr>
            </w:pPr>
          </w:p>
        </w:tc>
        <w:tc>
          <w:tcPr>
            <w:tcW w:w="0" w:type="auto"/>
            <w:tcBorders>
              <w:top w:val="single" w:sz="18" w:space="0" w:color="auto"/>
              <w:left w:val="single" w:sz="2" w:space="0" w:color="auto"/>
              <w:bottom w:val="single" w:sz="18" w:space="0" w:color="auto"/>
              <w:right w:val="single" w:sz="2" w:space="0" w:color="auto"/>
            </w:tcBorders>
            <w:textDirection w:val="btLr"/>
          </w:tcPr>
          <w:p w:rsidR="00AE7313" w:rsidRPr="00E13564" w:rsidRDefault="00AE7313" w:rsidP="003D36B3">
            <w:pPr>
              <w:pStyle w:val="NoSpacing"/>
              <w:rPr>
                <w:rFonts w:ascii="Arial Narrow" w:hAnsi="Arial Narrow"/>
                <w:sz w:val="16"/>
                <w:szCs w:val="16"/>
              </w:rPr>
            </w:pPr>
            <w:r>
              <w:rPr>
                <w:rFonts w:ascii="Arial Narrow" w:hAnsi="Arial Narrow"/>
                <w:sz w:val="16"/>
                <w:szCs w:val="16"/>
              </w:rPr>
              <w:t>Br. ovaca</w:t>
            </w:r>
          </w:p>
        </w:tc>
        <w:tc>
          <w:tcPr>
            <w:tcW w:w="0" w:type="auto"/>
            <w:tcBorders>
              <w:top w:val="single" w:sz="18" w:space="0" w:color="auto"/>
              <w:left w:val="single" w:sz="2" w:space="0" w:color="auto"/>
              <w:bottom w:val="single" w:sz="18" w:space="0" w:color="auto"/>
              <w:right w:val="triple" w:sz="4" w:space="0" w:color="auto"/>
            </w:tcBorders>
            <w:textDirection w:val="btLr"/>
          </w:tcPr>
          <w:p w:rsidR="00AE7313" w:rsidRPr="00E13564" w:rsidRDefault="00AE7313" w:rsidP="003D36B3">
            <w:pPr>
              <w:pStyle w:val="NoSpacing"/>
              <w:rPr>
                <w:rFonts w:ascii="Arial Narrow" w:hAnsi="Arial Narrow"/>
                <w:sz w:val="16"/>
                <w:szCs w:val="16"/>
              </w:rPr>
            </w:pPr>
            <w:r>
              <w:rPr>
                <w:rFonts w:ascii="Arial Narrow" w:hAnsi="Arial Narrow"/>
                <w:sz w:val="16"/>
                <w:szCs w:val="16"/>
              </w:rPr>
              <w:t>Br: ostalo</w:t>
            </w:r>
          </w:p>
        </w:tc>
        <w:tc>
          <w:tcPr>
            <w:tcW w:w="0" w:type="auto"/>
            <w:vMerge/>
            <w:tcBorders>
              <w:left w:val="triple" w:sz="4" w:space="0" w:color="auto"/>
              <w:bottom w:val="single" w:sz="18" w:space="0" w:color="auto"/>
              <w:right w:val="single" w:sz="4" w:space="0" w:color="auto"/>
            </w:tcBorders>
          </w:tcPr>
          <w:p w:rsidR="00AE7313" w:rsidRPr="00E13564" w:rsidRDefault="00AE7313" w:rsidP="003D36B3">
            <w:pPr>
              <w:pStyle w:val="NoSpacing"/>
              <w:rPr>
                <w:rFonts w:ascii="Arial Narrow" w:hAnsi="Arial Narrow"/>
                <w:sz w:val="16"/>
                <w:szCs w:val="16"/>
              </w:rPr>
            </w:pPr>
          </w:p>
        </w:tc>
        <w:tc>
          <w:tcPr>
            <w:tcW w:w="0" w:type="auto"/>
            <w:vMerge/>
            <w:tcBorders>
              <w:left w:val="single" w:sz="4" w:space="0" w:color="auto"/>
              <w:bottom w:val="single" w:sz="18" w:space="0" w:color="auto"/>
              <w:right w:val="single" w:sz="4" w:space="0" w:color="auto"/>
            </w:tcBorders>
          </w:tcPr>
          <w:p w:rsidR="00AE7313" w:rsidRPr="00E13564" w:rsidRDefault="00AE7313" w:rsidP="003D36B3">
            <w:pPr>
              <w:pStyle w:val="NoSpacing"/>
              <w:rPr>
                <w:rFonts w:ascii="Arial Narrow" w:hAnsi="Arial Narrow"/>
                <w:sz w:val="16"/>
                <w:szCs w:val="16"/>
              </w:rPr>
            </w:pPr>
          </w:p>
        </w:tc>
        <w:tc>
          <w:tcPr>
            <w:tcW w:w="0" w:type="auto"/>
            <w:vMerge/>
            <w:tcBorders>
              <w:left w:val="single" w:sz="4" w:space="0" w:color="auto"/>
              <w:bottom w:val="single" w:sz="18" w:space="0" w:color="auto"/>
              <w:right w:val="single" w:sz="4" w:space="0" w:color="auto"/>
            </w:tcBorders>
          </w:tcPr>
          <w:p w:rsidR="00AE7313" w:rsidRPr="00E13564" w:rsidRDefault="00AE7313" w:rsidP="003D36B3">
            <w:pPr>
              <w:pStyle w:val="NoSpacing"/>
              <w:rPr>
                <w:rFonts w:ascii="Arial Narrow" w:hAnsi="Arial Narrow"/>
                <w:sz w:val="16"/>
                <w:szCs w:val="16"/>
              </w:rPr>
            </w:pPr>
          </w:p>
        </w:tc>
        <w:tc>
          <w:tcPr>
            <w:tcW w:w="0" w:type="auto"/>
            <w:vMerge/>
            <w:tcBorders>
              <w:left w:val="single" w:sz="4" w:space="0" w:color="auto"/>
              <w:bottom w:val="single" w:sz="18" w:space="0" w:color="auto"/>
              <w:right w:val="single" w:sz="4" w:space="0" w:color="auto"/>
            </w:tcBorders>
          </w:tcPr>
          <w:p w:rsidR="00AE7313" w:rsidRPr="00E13564" w:rsidRDefault="00AE7313" w:rsidP="003D36B3">
            <w:pPr>
              <w:pStyle w:val="NoSpacing"/>
              <w:rPr>
                <w:rFonts w:ascii="Arial Narrow" w:hAnsi="Arial Narrow"/>
                <w:sz w:val="16"/>
                <w:szCs w:val="16"/>
              </w:rPr>
            </w:pPr>
          </w:p>
        </w:tc>
        <w:tc>
          <w:tcPr>
            <w:tcW w:w="0" w:type="auto"/>
            <w:vMerge/>
            <w:tcBorders>
              <w:left w:val="single" w:sz="4" w:space="0" w:color="auto"/>
              <w:bottom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2306" w:type="dxa"/>
            <w:vMerge/>
            <w:tcBorders>
              <w:left w:val="triple" w:sz="4" w:space="0" w:color="auto"/>
              <w:bottom w:val="single" w:sz="18" w:space="0" w:color="auto"/>
              <w:right w:val="thinThickSmallGap" w:sz="24" w:space="0" w:color="auto"/>
            </w:tcBorders>
            <w:shd w:val="clear" w:color="auto" w:fill="auto"/>
          </w:tcPr>
          <w:p w:rsidR="00AE7313" w:rsidRPr="00E13564" w:rsidRDefault="00AE7313" w:rsidP="003D36B3">
            <w:pPr>
              <w:pStyle w:val="NoSpacing"/>
              <w:rPr>
                <w:rFonts w:ascii="Arial Narrow" w:hAnsi="Arial Narrow"/>
                <w:sz w:val="16"/>
                <w:szCs w:val="16"/>
              </w:rPr>
            </w:pPr>
          </w:p>
        </w:tc>
      </w:tr>
      <w:tr w:rsidR="00AE7313" w:rsidRPr="00E13564" w:rsidTr="003D36B3">
        <w:trPr>
          <w:trHeight w:val="144"/>
        </w:trPr>
        <w:tc>
          <w:tcPr>
            <w:tcW w:w="0" w:type="auto"/>
            <w:tcBorders>
              <w:top w:val="single" w:sz="18" w:space="0" w:color="auto"/>
              <w:left w:val="thinThickSmallGap" w:sz="24" w:space="0" w:color="auto"/>
              <w:right w:val="single" w:sz="18"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1.</w:t>
            </w:r>
          </w:p>
        </w:tc>
        <w:tc>
          <w:tcPr>
            <w:tcW w:w="0" w:type="auto"/>
            <w:tcBorders>
              <w:top w:val="single" w:sz="18" w:space="0" w:color="auto"/>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Moćevac</w:t>
            </w:r>
          </w:p>
        </w:tc>
        <w:tc>
          <w:tcPr>
            <w:tcW w:w="0" w:type="auto"/>
            <w:tcBorders>
              <w:top w:val="single" w:sz="18" w:space="0" w:color="auto"/>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Ostoja Šestović</w:t>
            </w:r>
          </w:p>
        </w:tc>
        <w:tc>
          <w:tcPr>
            <w:tcW w:w="0" w:type="auto"/>
            <w:tcBorders>
              <w:top w:val="single" w:sz="18" w:space="0" w:color="auto"/>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3</w:t>
            </w:r>
          </w:p>
        </w:tc>
        <w:tc>
          <w:tcPr>
            <w:tcW w:w="0" w:type="auto"/>
            <w:tcBorders>
              <w:top w:val="single" w:sz="18" w:space="0" w:color="auto"/>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3</w:t>
            </w:r>
          </w:p>
        </w:tc>
        <w:tc>
          <w:tcPr>
            <w:tcW w:w="713" w:type="dxa"/>
            <w:tcBorders>
              <w:top w:val="single" w:sz="18" w:space="0" w:color="auto"/>
              <w:left w:val="single" w:sz="2" w:space="0" w:color="auto"/>
              <w:right w:val="single" w:sz="18" w:space="0" w:color="auto"/>
            </w:tcBorders>
            <w:vAlign w:val="center"/>
          </w:tcPr>
          <w:p w:rsidR="00AE7313" w:rsidRPr="000F429D" w:rsidRDefault="00AE7313" w:rsidP="003D36B3">
            <w:pPr>
              <w:pStyle w:val="NoSpacing"/>
              <w:jc w:val="center"/>
              <w:rPr>
                <w:rFonts w:ascii="Arial Narrow" w:hAnsi="Arial Narrow"/>
                <w:color w:val="C00000"/>
                <w:sz w:val="16"/>
                <w:szCs w:val="16"/>
              </w:rPr>
            </w:pPr>
            <w:r w:rsidRPr="000F429D">
              <w:rPr>
                <w:rFonts w:ascii="Arial Narrow" w:hAnsi="Arial Narrow"/>
                <w:color w:val="C00000"/>
                <w:sz w:val="16"/>
                <w:szCs w:val="16"/>
              </w:rPr>
              <w:t>1</w:t>
            </w:r>
          </w:p>
        </w:tc>
        <w:tc>
          <w:tcPr>
            <w:tcW w:w="626" w:type="dxa"/>
            <w:tcBorders>
              <w:top w:val="single" w:sz="18" w:space="0" w:color="auto"/>
              <w:left w:val="single" w:sz="18" w:space="0" w:color="auto"/>
              <w:right w:val="single" w:sz="2"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P</w:t>
            </w:r>
          </w:p>
        </w:tc>
        <w:tc>
          <w:tcPr>
            <w:tcW w:w="0" w:type="auto"/>
            <w:tcBorders>
              <w:top w:val="single" w:sz="18" w:space="0" w:color="auto"/>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top w:val="single" w:sz="18" w:space="0" w:color="auto"/>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top w:val="single" w:sz="18" w:space="0" w:color="auto"/>
              <w:left w:val="single" w:sz="18"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top w:val="single" w:sz="18" w:space="0" w:color="auto"/>
              <w:left w:val="single" w:sz="2" w:space="0" w:color="auto"/>
              <w:right w:val="triple" w:sz="4"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top w:val="single" w:sz="18" w:space="0" w:color="auto"/>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top w:val="single" w:sz="18" w:space="0" w:color="auto"/>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top w:val="single" w:sz="18" w:space="0" w:color="auto"/>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top w:val="single" w:sz="18" w:space="0" w:color="auto"/>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top w:val="single" w:sz="18" w:space="0" w:color="auto"/>
              <w:left w:val="single" w:sz="2"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2306" w:type="dxa"/>
            <w:tcBorders>
              <w:top w:val="single" w:sz="18" w:space="0" w:color="auto"/>
              <w:left w:val="triple" w:sz="4" w:space="0" w:color="auto"/>
              <w:right w:val="thinThickSmallGap" w:sz="24" w:space="0" w:color="auto"/>
            </w:tcBorders>
          </w:tcPr>
          <w:p w:rsidR="00AE7313" w:rsidRPr="00E13564" w:rsidRDefault="00AE7313" w:rsidP="003D36B3">
            <w:pPr>
              <w:pStyle w:val="NoSpacing"/>
              <w:rPr>
                <w:rFonts w:ascii="Arial Narrow" w:hAnsi="Arial Narrow"/>
                <w:sz w:val="16"/>
                <w:szCs w:val="16"/>
              </w:rPr>
            </w:pPr>
          </w:p>
        </w:tc>
      </w:tr>
      <w:tr w:rsidR="00AE7313" w:rsidRPr="00E13564" w:rsidTr="003D36B3">
        <w:trPr>
          <w:trHeight w:val="134"/>
        </w:trPr>
        <w:tc>
          <w:tcPr>
            <w:tcW w:w="0" w:type="auto"/>
            <w:tcBorders>
              <w:left w:val="thinThickSmallGap" w:sz="24" w:space="0" w:color="auto"/>
              <w:right w:val="single" w:sz="18"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2.</w:t>
            </w:r>
          </w:p>
        </w:tc>
        <w:tc>
          <w:tcPr>
            <w:tcW w:w="0" w:type="auto"/>
            <w:tcBorders>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Moćevac</w:t>
            </w: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Nikola Lončar</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713" w:type="dxa"/>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AE7313" w:rsidRPr="00E13564" w:rsidRDefault="00114F08" w:rsidP="003D36B3">
            <w:pPr>
              <w:pStyle w:val="NoSpacing"/>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Podstanar</w:t>
            </w:r>
          </w:p>
        </w:tc>
      </w:tr>
      <w:tr w:rsidR="00AE7313" w:rsidRPr="00E13564" w:rsidTr="003D36B3">
        <w:trPr>
          <w:trHeight w:val="134"/>
        </w:trPr>
        <w:tc>
          <w:tcPr>
            <w:tcW w:w="0" w:type="auto"/>
            <w:tcBorders>
              <w:left w:val="thinThickSmallGap" w:sz="24" w:space="0" w:color="auto"/>
              <w:right w:val="single" w:sz="18"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3.</w:t>
            </w:r>
          </w:p>
        </w:tc>
        <w:tc>
          <w:tcPr>
            <w:tcW w:w="0" w:type="auto"/>
            <w:tcBorders>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Moćevac</w:t>
            </w: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Rade Peruničić</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P</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Napuštena kuća</w:t>
            </w:r>
          </w:p>
        </w:tc>
      </w:tr>
      <w:tr w:rsidR="00AE7313" w:rsidRPr="00E13564" w:rsidTr="003D36B3">
        <w:trPr>
          <w:trHeight w:val="144"/>
        </w:trPr>
        <w:tc>
          <w:tcPr>
            <w:tcW w:w="0" w:type="auto"/>
            <w:tcBorders>
              <w:left w:val="thinThickSmallGap" w:sz="24" w:space="0" w:color="auto"/>
              <w:right w:val="single" w:sz="18"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4.</w:t>
            </w:r>
          </w:p>
        </w:tc>
        <w:tc>
          <w:tcPr>
            <w:tcW w:w="0" w:type="auto"/>
            <w:tcBorders>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Moćevac</w:t>
            </w: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Abdulah Bakija</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2</w:t>
            </w:r>
          </w:p>
        </w:tc>
        <w:tc>
          <w:tcPr>
            <w:tcW w:w="713" w:type="dxa"/>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AE7313" w:rsidRPr="00E13564" w:rsidRDefault="00AE7313" w:rsidP="003D36B3">
            <w:pPr>
              <w:pStyle w:val="NoSpacing"/>
              <w:rPr>
                <w:rFonts w:ascii="Arial Narrow" w:hAnsi="Arial Narrow"/>
                <w:sz w:val="16"/>
                <w:szCs w:val="16"/>
              </w:rPr>
            </w:pPr>
          </w:p>
        </w:tc>
      </w:tr>
      <w:tr w:rsidR="00AE7313" w:rsidRPr="00E13564" w:rsidTr="003D36B3">
        <w:trPr>
          <w:trHeight w:val="134"/>
        </w:trPr>
        <w:tc>
          <w:tcPr>
            <w:tcW w:w="0" w:type="auto"/>
            <w:tcBorders>
              <w:left w:val="thinThickSmallGap" w:sz="24" w:space="0" w:color="auto"/>
              <w:right w:val="single" w:sz="18"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5.</w:t>
            </w:r>
          </w:p>
        </w:tc>
        <w:tc>
          <w:tcPr>
            <w:tcW w:w="0" w:type="auto"/>
            <w:tcBorders>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Moćevac</w:t>
            </w: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Sadik Bakija</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Svi članovi su u Njemačkoj</w:t>
            </w:r>
          </w:p>
        </w:tc>
      </w:tr>
      <w:tr w:rsidR="00AE7313" w:rsidRPr="00E13564" w:rsidTr="003D36B3">
        <w:trPr>
          <w:trHeight w:val="144"/>
        </w:trPr>
        <w:tc>
          <w:tcPr>
            <w:tcW w:w="0" w:type="auto"/>
            <w:tcBorders>
              <w:left w:val="thinThickSmallGap" w:sz="24" w:space="0" w:color="auto"/>
              <w:right w:val="single" w:sz="18"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6.</w:t>
            </w:r>
          </w:p>
        </w:tc>
        <w:tc>
          <w:tcPr>
            <w:tcW w:w="0" w:type="auto"/>
            <w:tcBorders>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Moćevac</w:t>
            </w: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Mrdelja Vojinović</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5</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3</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2</w:t>
            </w:r>
          </w:p>
        </w:tc>
        <w:tc>
          <w:tcPr>
            <w:tcW w:w="713" w:type="dxa"/>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AE7313" w:rsidRPr="00E13564" w:rsidRDefault="00AE7313" w:rsidP="003D36B3">
            <w:pPr>
              <w:pStyle w:val="NoSpacing"/>
              <w:rPr>
                <w:rFonts w:ascii="Arial Narrow" w:hAnsi="Arial Narrow"/>
                <w:sz w:val="16"/>
                <w:szCs w:val="16"/>
              </w:rPr>
            </w:pPr>
          </w:p>
        </w:tc>
      </w:tr>
      <w:tr w:rsidR="00AE7313" w:rsidRPr="00E13564" w:rsidTr="003D36B3">
        <w:trPr>
          <w:trHeight w:val="134"/>
        </w:trPr>
        <w:tc>
          <w:tcPr>
            <w:tcW w:w="0" w:type="auto"/>
            <w:tcBorders>
              <w:left w:val="thinThickSmallGap" w:sz="24" w:space="0" w:color="auto"/>
              <w:right w:val="single" w:sz="18"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7.</w:t>
            </w:r>
          </w:p>
        </w:tc>
        <w:tc>
          <w:tcPr>
            <w:tcW w:w="0" w:type="auto"/>
            <w:tcBorders>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Moćevac</w:t>
            </w: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Vukadin Lončar</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5</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3</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2</w:t>
            </w:r>
          </w:p>
        </w:tc>
        <w:tc>
          <w:tcPr>
            <w:tcW w:w="713" w:type="dxa"/>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AE7313" w:rsidRPr="00E13564" w:rsidRDefault="00AE7313" w:rsidP="003D36B3">
            <w:pPr>
              <w:pStyle w:val="NoSpacing"/>
              <w:rPr>
                <w:rFonts w:ascii="Arial Narrow" w:hAnsi="Arial Narrow"/>
                <w:sz w:val="16"/>
                <w:szCs w:val="16"/>
              </w:rPr>
            </w:pPr>
          </w:p>
        </w:tc>
      </w:tr>
      <w:tr w:rsidR="00BC233C" w:rsidRPr="00E13564" w:rsidTr="003D36B3">
        <w:trPr>
          <w:trHeight w:val="72"/>
        </w:trPr>
        <w:tc>
          <w:tcPr>
            <w:tcW w:w="0" w:type="auto"/>
            <w:tcBorders>
              <w:left w:val="thinThickSmallGap" w:sz="24" w:space="0" w:color="auto"/>
              <w:right w:val="single" w:sz="18" w:space="0" w:color="auto"/>
            </w:tcBorders>
          </w:tcPr>
          <w:p w:rsidR="00114F08" w:rsidRPr="00E13564" w:rsidRDefault="00114F08" w:rsidP="003D36B3">
            <w:pPr>
              <w:pStyle w:val="NoSpacing"/>
              <w:rPr>
                <w:rFonts w:ascii="Arial Narrow" w:hAnsi="Arial Narrow"/>
                <w:sz w:val="16"/>
                <w:szCs w:val="16"/>
              </w:rPr>
            </w:pPr>
            <w:r w:rsidRPr="00E13564">
              <w:rPr>
                <w:rFonts w:ascii="Arial Narrow" w:hAnsi="Arial Narrow"/>
                <w:sz w:val="16"/>
                <w:szCs w:val="16"/>
              </w:rPr>
              <w:t>8.</w:t>
            </w:r>
          </w:p>
        </w:tc>
        <w:tc>
          <w:tcPr>
            <w:tcW w:w="0" w:type="auto"/>
            <w:tcBorders>
              <w:left w:val="single" w:sz="18" w:space="0" w:color="auto"/>
              <w:right w:val="triple" w:sz="4" w:space="0" w:color="auto"/>
            </w:tcBorders>
          </w:tcPr>
          <w:p w:rsidR="00114F08" w:rsidRPr="00E13564" w:rsidRDefault="00114F08" w:rsidP="003D36B3">
            <w:pPr>
              <w:pStyle w:val="NoSpacing"/>
              <w:rPr>
                <w:rFonts w:ascii="Arial Narrow" w:hAnsi="Arial Narrow"/>
                <w:sz w:val="16"/>
                <w:szCs w:val="16"/>
              </w:rPr>
            </w:pPr>
            <w:r>
              <w:rPr>
                <w:rFonts w:ascii="Arial Narrow" w:hAnsi="Arial Narrow"/>
                <w:sz w:val="16"/>
                <w:szCs w:val="16"/>
              </w:rPr>
              <w:t>Moćevac</w:t>
            </w:r>
          </w:p>
        </w:tc>
        <w:tc>
          <w:tcPr>
            <w:tcW w:w="0" w:type="auto"/>
            <w:tcBorders>
              <w:left w:val="triple" w:sz="4" w:space="0" w:color="auto"/>
              <w:right w:val="single" w:sz="2" w:space="0" w:color="auto"/>
            </w:tcBorders>
          </w:tcPr>
          <w:p w:rsidR="00114F08" w:rsidRPr="00E13564" w:rsidRDefault="00114F08" w:rsidP="003D36B3">
            <w:pPr>
              <w:pStyle w:val="NoSpacing"/>
              <w:rPr>
                <w:rFonts w:ascii="Arial Narrow" w:hAnsi="Arial Narrow"/>
                <w:sz w:val="16"/>
                <w:szCs w:val="16"/>
              </w:rPr>
            </w:pPr>
            <w:r>
              <w:rPr>
                <w:rFonts w:ascii="Arial Narrow" w:hAnsi="Arial Narrow"/>
                <w:sz w:val="16"/>
                <w:szCs w:val="16"/>
              </w:rPr>
              <w:t>Miro Mrdak</w:t>
            </w: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r>
              <w:rPr>
                <w:rFonts w:ascii="Arial Narrow" w:hAnsi="Arial Narrow"/>
                <w:sz w:val="16"/>
                <w:szCs w:val="16"/>
              </w:rPr>
              <w:t>4</w:t>
            </w: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r>
              <w:rPr>
                <w:rFonts w:ascii="Arial Narrow" w:hAnsi="Arial Narrow"/>
                <w:sz w:val="16"/>
                <w:szCs w:val="16"/>
              </w:rPr>
              <w:t>2</w:t>
            </w:r>
          </w:p>
        </w:tc>
        <w:tc>
          <w:tcPr>
            <w:tcW w:w="713" w:type="dxa"/>
            <w:tcBorders>
              <w:left w:val="single" w:sz="2" w:space="0" w:color="auto"/>
              <w:right w:val="single" w:sz="18" w:space="0" w:color="auto"/>
            </w:tcBorders>
            <w:vAlign w:val="center"/>
          </w:tcPr>
          <w:p w:rsidR="00114F08" w:rsidRPr="00E13564" w:rsidRDefault="00114F08"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114F08" w:rsidRPr="00E13564" w:rsidRDefault="00114F08"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114F08" w:rsidRPr="00E13564" w:rsidRDefault="00114F08"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114F08" w:rsidRPr="00E13564" w:rsidRDefault="00114F08" w:rsidP="003D36B3">
            <w:pPr>
              <w:pStyle w:val="NoSpacing"/>
              <w:rPr>
                <w:rFonts w:ascii="Arial Narrow" w:hAnsi="Arial Narrow"/>
                <w:sz w:val="16"/>
                <w:szCs w:val="16"/>
              </w:rPr>
            </w:pPr>
          </w:p>
        </w:tc>
      </w:tr>
      <w:tr w:rsidR="00BC233C" w:rsidRPr="00E13564" w:rsidTr="003D36B3">
        <w:trPr>
          <w:trHeight w:val="112"/>
        </w:trPr>
        <w:tc>
          <w:tcPr>
            <w:tcW w:w="0" w:type="auto"/>
            <w:tcBorders>
              <w:left w:val="thinThickSmallGap" w:sz="24" w:space="0" w:color="auto"/>
              <w:right w:val="single" w:sz="18" w:space="0" w:color="auto"/>
            </w:tcBorders>
          </w:tcPr>
          <w:p w:rsidR="00114F08" w:rsidRPr="00E13564" w:rsidRDefault="00114F08" w:rsidP="003D36B3">
            <w:pPr>
              <w:pStyle w:val="NoSpacing"/>
              <w:rPr>
                <w:rFonts w:ascii="Arial Narrow" w:hAnsi="Arial Narrow"/>
                <w:sz w:val="16"/>
                <w:szCs w:val="16"/>
              </w:rPr>
            </w:pPr>
            <w:r>
              <w:rPr>
                <w:rFonts w:ascii="Arial Narrow" w:hAnsi="Arial Narrow"/>
                <w:sz w:val="16"/>
                <w:szCs w:val="16"/>
              </w:rPr>
              <w:t>9.</w:t>
            </w:r>
          </w:p>
        </w:tc>
        <w:tc>
          <w:tcPr>
            <w:tcW w:w="0" w:type="auto"/>
            <w:tcBorders>
              <w:left w:val="single" w:sz="18" w:space="0" w:color="auto"/>
              <w:right w:val="triple" w:sz="4" w:space="0" w:color="auto"/>
            </w:tcBorders>
          </w:tcPr>
          <w:p w:rsidR="00114F08" w:rsidRDefault="00114F08" w:rsidP="003D36B3">
            <w:pPr>
              <w:pStyle w:val="NoSpacing"/>
              <w:spacing w:line="276" w:lineRule="auto"/>
              <w:rPr>
                <w:rFonts w:ascii="Arial Narrow" w:hAnsi="Arial Narrow"/>
                <w:sz w:val="16"/>
                <w:szCs w:val="16"/>
              </w:rPr>
            </w:pPr>
            <w:r>
              <w:rPr>
                <w:rFonts w:ascii="Arial Narrow" w:hAnsi="Arial Narrow"/>
                <w:sz w:val="16"/>
                <w:szCs w:val="16"/>
              </w:rPr>
              <w:t>Moćevac</w:t>
            </w:r>
          </w:p>
        </w:tc>
        <w:tc>
          <w:tcPr>
            <w:tcW w:w="0" w:type="auto"/>
            <w:tcBorders>
              <w:left w:val="triple" w:sz="4" w:space="0" w:color="auto"/>
              <w:right w:val="single" w:sz="2" w:space="0" w:color="auto"/>
            </w:tcBorders>
          </w:tcPr>
          <w:p w:rsidR="00114F08" w:rsidRDefault="00114F08" w:rsidP="003D36B3">
            <w:pPr>
              <w:pStyle w:val="NoSpacing"/>
              <w:rPr>
                <w:rFonts w:ascii="Arial Narrow" w:hAnsi="Arial Narrow"/>
                <w:sz w:val="16"/>
                <w:szCs w:val="16"/>
              </w:rPr>
            </w:pPr>
            <w:r>
              <w:rPr>
                <w:rFonts w:ascii="Arial Narrow" w:hAnsi="Arial Narrow"/>
                <w:sz w:val="16"/>
                <w:szCs w:val="16"/>
              </w:rPr>
              <w:t>Sreto Drobnjak</w:t>
            </w:r>
          </w:p>
        </w:tc>
        <w:tc>
          <w:tcPr>
            <w:tcW w:w="0" w:type="auto"/>
            <w:tcBorders>
              <w:left w:val="single" w:sz="2" w:space="0" w:color="auto"/>
              <w:right w:val="single" w:sz="2" w:space="0" w:color="auto"/>
            </w:tcBorders>
            <w:vAlign w:val="center"/>
          </w:tcPr>
          <w:p w:rsidR="00114F08" w:rsidRDefault="00114F08"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114F08"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Default="00114F08" w:rsidP="003D36B3">
            <w:pPr>
              <w:pStyle w:val="NoSpacing"/>
              <w:jc w:val="center"/>
              <w:rPr>
                <w:rFonts w:ascii="Arial Narrow" w:hAnsi="Arial Narrow"/>
                <w:sz w:val="16"/>
                <w:szCs w:val="16"/>
              </w:rPr>
            </w:pPr>
            <w:r>
              <w:rPr>
                <w:rFonts w:ascii="Arial Narrow" w:hAnsi="Arial Narrow"/>
                <w:sz w:val="16"/>
                <w:szCs w:val="16"/>
              </w:rPr>
              <w:t>2</w:t>
            </w:r>
          </w:p>
        </w:tc>
        <w:tc>
          <w:tcPr>
            <w:tcW w:w="713" w:type="dxa"/>
            <w:tcBorders>
              <w:left w:val="single" w:sz="2" w:space="0" w:color="auto"/>
              <w:right w:val="single" w:sz="18" w:space="0" w:color="auto"/>
            </w:tcBorders>
            <w:vAlign w:val="center"/>
          </w:tcPr>
          <w:p w:rsidR="00114F08" w:rsidRPr="00E13564" w:rsidRDefault="00114F08"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114F08" w:rsidRDefault="00114F08"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Default="00114F08"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114F08" w:rsidRPr="00E13564" w:rsidRDefault="00114F08"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114F08" w:rsidRPr="00E13564" w:rsidRDefault="00114F08" w:rsidP="003D36B3">
            <w:pPr>
              <w:pStyle w:val="NoSpacing"/>
              <w:rPr>
                <w:rFonts w:ascii="Arial Narrow" w:hAnsi="Arial Narrow"/>
                <w:sz w:val="16"/>
                <w:szCs w:val="16"/>
              </w:rPr>
            </w:pPr>
          </w:p>
        </w:tc>
      </w:tr>
      <w:tr w:rsidR="00114F08" w:rsidRPr="00E13564" w:rsidTr="003D36B3">
        <w:trPr>
          <w:trHeight w:val="67"/>
        </w:trPr>
        <w:tc>
          <w:tcPr>
            <w:tcW w:w="0" w:type="auto"/>
            <w:tcBorders>
              <w:left w:val="thinThickSmallGap" w:sz="24" w:space="0" w:color="auto"/>
              <w:right w:val="single" w:sz="18" w:space="0" w:color="auto"/>
            </w:tcBorders>
          </w:tcPr>
          <w:p w:rsidR="00114F08" w:rsidRPr="00E13564" w:rsidRDefault="00114F08" w:rsidP="003D36B3">
            <w:pPr>
              <w:pStyle w:val="NoSpacing"/>
              <w:rPr>
                <w:rFonts w:ascii="Arial Narrow" w:hAnsi="Arial Narrow"/>
                <w:sz w:val="16"/>
                <w:szCs w:val="16"/>
              </w:rPr>
            </w:pPr>
            <w:r>
              <w:rPr>
                <w:rFonts w:ascii="Arial Narrow" w:hAnsi="Arial Narrow"/>
                <w:sz w:val="16"/>
                <w:szCs w:val="16"/>
              </w:rPr>
              <w:t>10</w:t>
            </w:r>
            <w:r w:rsidRPr="00E13564">
              <w:rPr>
                <w:rFonts w:ascii="Arial Narrow" w:hAnsi="Arial Narrow"/>
                <w:sz w:val="16"/>
                <w:szCs w:val="16"/>
              </w:rPr>
              <w:t>.</w:t>
            </w:r>
          </w:p>
        </w:tc>
        <w:tc>
          <w:tcPr>
            <w:tcW w:w="0" w:type="auto"/>
            <w:tcBorders>
              <w:left w:val="single" w:sz="18" w:space="0" w:color="auto"/>
              <w:right w:val="triple" w:sz="4" w:space="0" w:color="auto"/>
            </w:tcBorders>
          </w:tcPr>
          <w:p w:rsidR="00114F08" w:rsidRPr="00E13564" w:rsidRDefault="00114F08" w:rsidP="003D36B3">
            <w:pPr>
              <w:pStyle w:val="NoSpacing"/>
              <w:rPr>
                <w:rFonts w:ascii="Arial Narrow" w:hAnsi="Arial Narrow"/>
                <w:sz w:val="16"/>
                <w:szCs w:val="16"/>
              </w:rPr>
            </w:pPr>
            <w:r>
              <w:rPr>
                <w:rFonts w:ascii="Arial Narrow" w:hAnsi="Arial Narrow"/>
                <w:sz w:val="16"/>
                <w:szCs w:val="16"/>
              </w:rPr>
              <w:t>Moćevac</w:t>
            </w:r>
          </w:p>
        </w:tc>
        <w:tc>
          <w:tcPr>
            <w:tcW w:w="0" w:type="auto"/>
            <w:tcBorders>
              <w:left w:val="triple" w:sz="4" w:space="0" w:color="auto"/>
              <w:right w:val="single" w:sz="2" w:space="0" w:color="auto"/>
            </w:tcBorders>
          </w:tcPr>
          <w:p w:rsidR="00114F08" w:rsidRPr="00E13564" w:rsidRDefault="00114F08" w:rsidP="003D36B3">
            <w:pPr>
              <w:pStyle w:val="NoSpacing"/>
              <w:rPr>
                <w:rFonts w:ascii="Arial Narrow" w:hAnsi="Arial Narrow"/>
                <w:sz w:val="16"/>
                <w:szCs w:val="16"/>
              </w:rPr>
            </w:pPr>
            <w:r>
              <w:rPr>
                <w:rFonts w:ascii="Arial Narrow" w:hAnsi="Arial Narrow"/>
                <w:sz w:val="16"/>
                <w:szCs w:val="16"/>
              </w:rPr>
              <w:t>Mirosava Mrdak</w:t>
            </w: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r>
              <w:rPr>
                <w:rFonts w:ascii="Arial Narrow" w:hAnsi="Arial Narrow"/>
                <w:sz w:val="16"/>
                <w:szCs w:val="16"/>
              </w:rPr>
              <w:t>8</w:t>
            </w: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r>
              <w:rPr>
                <w:rFonts w:ascii="Arial Narrow" w:hAnsi="Arial Narrow"/>
                <w:sz w:val="16"/>
                <w:szCs w:val="16"/>
              </w:rPr>
              <w:t>3</w:t>
            </w: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r>
              <w:rPr>
                <w:rFonts w:ascii="Arial Narrow" w:hAnsi="Arial Narrow"/>
                <w:sz w:val="16"/>
                <w:szCs w:val="16"/>
              </w:rPr>
              <w:t>5</w:t>
            </w:r>
          </w:p>
        </w:tc>
        <w:tc>
          <w:tcPr>
            <w:tcW w:w="713" w:type="dxa"/>
            <w:tcBorders>
              <w:left w:val="single" w:sz="2" w:space="0" w:color="auto"/>
              <w:right w:val="single" w:sz="18" w:space="0" w:color="auto"/>
            </w:tcBorders>
            <w:vAlign w:val="center"/>
          </w:tcPr>
          <w:p w:rsidR="00114F08" w:rsidRPr="00E13564" w:rsidRDefault="00114F08"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114F08" w:rsidRPr="00E13564" w:rsidRDefault="00E03D5C"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114F08" w:rsidRPr="00E13564" w:rsidRDefault="00114F08"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114F08" w:rsidRPr="00E13564" w:rsidRDefault="00114F08" w:rsidP="003D36B3">
            <w:pPr>
              <w:pStyle w:val="NoSpacing"/>
              <w:rPr>
                <w:rFonts w:ascii="Arial Narrow" w:hAnsi="Arial Narrow"/>
                <w:sz w:val="16"/>
                <w:szCs w:val="16"/>
              </w:rPr>
            </w:pPr>
          </w:p>
        </w:tc>
      </w:tr>
      <w:tr w:rsidR="00114F08" w:rsidRPr="00E13564" w:rsidTr="003D36B3">
        <w:trPr>
          <w:trHeight w:val="112"/>
        </w:trPr>
        <w:tc>
          <w:tcPr>
            <w:tcW w:w="0" w:type="auto"/>
            <w:tcBorders>
              <w:left w:val="thinThickSmallGap" w:sz="24" w:space="0" w:color="auto"/>
              <w:right w:val="single" w:sz="18" w:space="0" w:color="auto"/>
            </w:tcBorders>
          </w:tcPr>
          <w:p w:rsidR="00114F08" w:rsidRPr="00E13564" w:rsidRDefault="00114F08" w:rsidP="003D36B3">
            <w:pPr>
              <w:pStyle w:val="NoSpacing"/>
              <w:rPr>
                <w:rFonts w:ascii="Arial Narrow" w:hAnsi="Arial Narrow"/>
                <w:sz w:val="16"/>
                <w:szCs w:val="16"/>
              </w:rPr>
            </w:pPr>
            <w:r>
              <w:rPr>
                <w:rFonts w:ascii="Arial Narrow" w:hAnsi="Arial Narrow"/>
                <w:sz w:val="16"/>
                <w:szCs w:val="16"/>
              </w:rPr>
              <w:t>11.</w:t>
            </w:r>
          </w:p>
        </w:tc>
        <w:tc>
          <w:tcPr>
            <w:tcW w:w="0" w:type="auto"/>
            <w:tcBorders>
              <w:left w:val="single" w:sz="18" w:space="0" w:color="auto"/>
              <w:right w:val="triple" w:sz="4" w:space="0" w:color="auto"/>
            </w:tcBorders>
          </w:tcPr>
          <w:p w:rsidR="00114F08" w:rsidRDefault="00E03D5C" w:rsidP="003D36B3">
            <w:pPr>
              <w:pStyle w:val="NoSpacing"/>
              <w:rPr>
                <w:rFonts w:ascii="Arial Narrow" w:hAnsi="Arial Narrow"/>
                <w:sz w:val="16"/>
                <w:szCs w:val="16"/>
              </w:rPr>
            </w:pPr>
            <w:r>
              <w:rPr>
                <w:rFonts w:ascii="Arial Narrow" w:hAnsi="Arial Narrow"/>
                <w:sz w:val="16"/>
                <w:szCs w:val="16"/>
              </w:rPr>
              <w:t>Moćevac</w:t>
            </w:r>
          </w:p>
        </w:tc>
        <w:tc>
          <w:tcPr>
            <w:tcW w:w="0" w:type="auto"/>
            <w:tcBorders>
              <w:left w:val="triple" w:sz="4" w:space="0" w:color="auto"/>
              <w:right w:val="single" w:sz="2" w:space="0" w:color="auto"/>
            </w:tcBorders>
          </w:tcPr>
          <w:p w:rsidR="00114F08" w:rsidRDefault="00BC233C" w:rsidP="003D36B3">
            <w:pPr>
              <w:pStyle w:val="NoSpacing"/>
              <w:rPr>
                <w:rFonts w:ascii="Arial Narrow" w:hAnsi="Arial Narrow"/>
                <w:sz w:val="16"/>
                <w:szCs w:val="16"/>
              </w:rPr>
            </w:pPr>
            <w:r>
              <w:rPr>
                <w:rFonts w:ascii="Arial Narrow" w:hAnsi="Arial Narrow"/>
                <w:sz w:val="16"/>
                <w:szCs w:val="16"/>
              </w:rPr>
              <w:t>Dobrilo Janković</w:t>
            </w:r>
          </w:p>
        </w:tc>
        <w:tc>
          <w:tcPr>
            <w:tcW w:w="0" w:type="auto"/>
            <w:tcBorders>
              <w:left w:val="single" w:sz="2" w:space="0" w:color="auto"/>
              <w:right w:val="single" w:sz="2" w:space="0" w:color="auto"/>
            </w:tcBorders>
            <w:vAlign w:val="center"/>
          </w:tcPr>
          <w:p w:rsidR="00114F08" w:rsidRPr="00E13564" w:rsidRDefault="00BC233C" w:rsidP="003D36B3">
            <w:pPr>
              <w:pStyle w:val="NoSpacing"/>
              <w:jc w:val="center"/>
              <w:rPr>
                <w:rFonts w:ascii="Arial Narrow" w:hAnsi="Arial Narrow"/>
                <w:sz w:val="16"/>
                <w:szCs w:val="16"/>
              </w:rPr>
            </w:pPr>
            <w:r>
              <w:rPr>
                <w:rFonts w:ascii="Arial Narrow" w:hAnsi="Arial Narrow"/>
                <w:sz w:val="16"/>
                <w:szCs w:val="16"/>
              </w:rPr>
              <w:t>4</w:t>
            </w:r>
          </w:p>
        </w:tc>
        <w:tc>
          <w:tcPr>
            <w:tcW w:w="0" w:type="auto"/>
            <w:tcBorders>
              <w:left w:val="single" w:sz="2" w:space="0" w:color="auto"/>
              <w:right w:val="single" w:sz="2" w:space="0" w:color="auto"/>
            </w:tcBorders>
            <w:vAlign w:val="center"/>
          </w:tcPr>
          <w:p w:rsidR="00114F08"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114F08" w:rsidRPr="00E13564" w:rsidRDefault="00BC233C" w:rsidP="003D36B3">
            <w:pPr>
              <w:pStyle w:val="NoSpacing"/>
              <w:jc w:val="center"/>
              <w:rPr>
                <w:rFonts w:ascii="Arial Narrow" w:hAnsi="Arial Narrow"/>
                <w:sz w:val="16"/>
                <w:szCs w:val="16"/>
              </w:rPr>
            </w:pPr>
            <w:r>
              <w:rPr>
                <w:rFonts w:ascii="Arial Narrow" w:hAnsi="Arial Narrow"/>
                <w:sz w:val="16"/>
                <w:szCs w:val="16"/>
              </w:rPr>
              <w:t>3</w:t>
            </w:r>
          </w:p>
        </w:tc>
        <w:tc>
          <w:tcPr>
            <w:tcW w:w="713" w:type="dxa"/>
            <w:tcBorders>
              <w:left w:val="single" w:sz="2" w:space="0" w:color="auto"/>
              <w:right w:val="single" w:sz="18" w:space="0" w:color="auto"/>
            </w:tcBorders>
            <w:vAlign w:val="center"/>
          </w:tcPr>
          <w:p w:rsidR="00114F08" w:rsidRPr="00E13564" w:rsidRDefault="00114F08"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114F08" w:rsidRPr="00E13564" w:rsidRDefault="00BC233C"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114F08"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114F08" w:rsidRPr="00E13564" w:rsidRDefault="00114F08"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114F08" w:rsidRPr="00E13564" w:rsidRDefault="00114F08" w:rsidP="003D36B3">
            <w:pPr>
              <w:pStyle w:val="NoSpacing"/>
              <w:rPr>
                <w:rFonts w:ascii="Arial Narrow" w:hAnsi="Arial Narrow"/>
                <w:sz w:val="16"/>
                <w:szCs w:val="16"/>
              </w:rPr>
            </w:pPr>
          </w:p>
        </w:tc>
      </w:tr>
      <w:tr w:rsidR="00114F08" w:rsidRPr="00E13564" w:rsidTr="003D36B3">
        <w:trPr>
          <w:trHeight w:val="151"/>
        </w:trPr>
        <w:tc>
          <w:tcPr>
            <w:tcW w:w="0" w:type="auto"/>
            <w:tcBorders>
              <w:left w:val="thinThickSmallGap" w:sz="24" w:space="0" w:color="auto"/>
              <w:right w:val="single" w:sz="18" w:space="0" w:color="auto"/>
            </w:tcBorders>
          </w:tcPr>
          <w:p w:rsidR="00114F08" w:rsidRPr="00E13564" w:rsidRDefault="00114F08" w:rsidP="003D36B3">
            <w:pPr>
              <w:pStyle w:val="NoSpacing"/>
              <w:rPr>
                <w:rFonts w:ascii="Arial Narrow" w:hAnsi="Arial Narrow"/>
                <w:sz w:val="16"/>
                <w:szCs w:val="16"/>
              </w:rPr>
            </w:pPr>
            <w:r>
              <w:rPr>
                <w:rFonts w:ascii="Arial Narrow" w:hAnsi="Arial Narrow"/>
                <w:sz w:val="16"/>
                <w:szCs w:val="16"/>
              </w:rPr>
              <w:t>12.</w:t>
            </w:r>
          </w:p>
        </w:tc>
        <w:tc>
          <w:tcPr>
            <w:tcW w:w="0" w:type="auto"/>
            <w:tcBorders>
              <w:left w:val="single" w:sz="18" w:space="0" w:color="auto"/>
              <w:right w:val="triple" w:sz="4" w:space="0" w:color="auto"/>
            </w:tcBorders>
          </w:tcPr>
          <w:p w:rsidR="00114F08" w:rsidRPr="00E13564" w:rsidRDefault="00114F08" w:rsidP="003D36B3">
            <w:pPr>
              <w:pStyle w:val="NoSpacing"/>
              <w:rPr>
                <w:rFonts w:ascii="Arial Narrow" w:hAnsi="Arial Narrow"/>
                <w:sz w:val="16"/>
                <w:szCs w:val="16"/>
              </w:rPr>
            </w:pPr>
            <w:r>
              <w:rPr>
                <w:rFonts w:ascii="Arial Narrow" w:hAnsi="Arial Narrow"/>
                <w:sz w:val="16"/>
                <w:szCs w:val="16"/>
              </w:rPr>
              <w:t>Radosavac</w:t>
            </w:r>
          </w:p>
        </w:tc>
        <w:tc>
          <w:tcPr>
            <w:tcW w:w="0" w:type="auto"/>
            <w:tcBorders>
              <w:left w:val="triple" w:sz="4" w:space="0" w:color="auto"/>
              <w:right w:val="single" w:sz="2" w:space="0" w:color="auto"/>
            </w:tcBorders>
          </w:tcPr>
          <w:p w:rsidR="00114F08" w:rsidRDefault="00114F08" w:rsidP="003D36B3">
            <w:pPr>
              <w:pStyle w:val="NoSpacing"/>
              <w:rPr>
                <w:rFonts w:ascii="Arial Narrow" w:hAnsi="Arial Narrow"/>
                <w:sz w:val="16"/>
                <w:szCs w:val="16"/>
              </w:rPr>
            </w:pPr>
            <w:r>
              <w:rPr>
                <w:rFonts w:ascii="Arial Narrow" w:hAnsi="Arial Narrow"/>
                <w:sz w:val="16"/>
                <w:szCs w:val="16"/>
              </w:rPr>
              <w:t>Ivanka Ivanović</w:t>
            </w: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114F08" w:rsidRPr="00E13564" w:rsidRDefault="00114F08"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vAlign w:val="center"/>
          </w:tcPr>
          <w:p w:rsidR="00114F08" w:rsidRDefault="00114F08"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114F08" w:rsidRPr="00E13564" w:rsidRDefault="00114F08"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114F08" w:rsidRPr="00E13564" w:rsidRDefault="00114F08"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114F08" w:rsidRPr="00E13564" w:rsidRDefault="00114F08"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114F08" w:rsidRPr="00E13564" w:rsidRDefault="00114F08" w:rsidP="003D36B3">
            <w:pPr>
              <w:pStyle w:val="NoSpacing"/>
              <w:rPr>
                <w:rFonts w:ascii="Arial Narrow" w:hAnsi="Arial Narrow"/>
                <w:sz w:val="16"/>
                <w:szCs w:val="16"/>
              </w:rPr>
            </w:pPr>
          </w:p>
        </w:tc>
      </w:tr>
      <w:tr w:rsidR="00AE7313" w:rsidRPr="00E13564" w:rsidTr="003D36B3">
        <w:trPr>
          <w:trHeight w:val="134"/>
        </w:trPr>
        <w:tc>
          <w:tcPr>
            <w:tcW w:w="0" w:type="auto"/>
            <w:tcBorders>
              <w:left w:val="thinThickSmallGap" w:sz="24" w:space="0" w:color="auto"/>
              <w:right w:val="single" w:sz="18"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1</w:t>
            </w:r>
            <w:r w:rsidR="00BC233C">
              <w:rPr>
                <w:rFonts w:ascii="Arial Narrow" w:hAnsi="Arial Narrow"/>
                <w:sz w:val="16"/>
                <w:szCs w:val="16"/>
              </w:rPr>
              <w:t>3</w:t>
            </w:r>
            <w:r w:rsidRPr="00E13564">
              <w:rPr>
                <w:rFonts w:ascii="Arial Narrow" w:hAnsi="Arial Narrow"/>
                <w:sz w:val="16"/>
                <w:szCs w:val="16"/>
              </w:rPr>
              <w:t>.</w:t>
            </w:r>
          </w:p>
        </w:tc>
        <w:tc>
          <w:tcPr>
            <w:tcW w:w="0" w:type="auto"/>
            <w:tcBorders>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Radosavac</w:t>
            </w: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Mahmut Selmanovič</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18"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Pomoćni objekat</w:t>
            </w:r>
          </w:p>
        </w:tc>
      </w:tr>
      <w:tr w:rsidR="00AE7313" w:rsidRPr="00E13564" w:rsidTr="003D36B3">
        <w:trPr>
          <w:trHeight w:val="134"/>
        </w:trPr>
        <w:tc>
          <w:tcPr>
            <w:tcW w:w="0" w:type="auto"/>
            <w:tcBorders>
              <w:left w:val="thinThickSmallGap" w:sz="24" w:space="0" w:color="auto"/>
              <w:right w:val="single" w:sz="18"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1</w:t>
            </w:r>
            <w:r w:rsidR="00BC233C">
              <w:rPr>
                <w:rFonts w:ascii="Arial Narrow" w:hAnsi="Arial Narrow"/>
                <w:sz w:val="16"/>
                <w:szCs w:val="16"/>
              </w:rPr>
              <w:t>4</w:t>
            </w:r>
            <w:r w:rsidRPr="00E13564">
              <w:rPr>
                <w:rFonts w:ascii="Arial Narrow" w:hAnsi="Arial Narrow"/>
                <w:sz w:val="16"/>
                <w:szCs w:val="16"/>
              </w:rPr>
              <w:t>.</w:t>
            </w:r>
          </w:p>
        </w:tc>
        <w:tc>
          <w:tcPr>
            <w:tcW w:w="0" w:type="auto"/>
            <w:tcBorders>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Ševari</w:t>
            </w: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Milja Tešović</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713" w:type="dxa"/>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18"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Podstanar</w:t>
            </w:r>
          </w:p>
        </w:tc>
      </w:tr>
      <w:tr w:rsidR="00AE7313" w:rsidRPr="00E13564" w:rsidTr="003D36B3">
        <w:trPr>
          <w:trHeight w:val="134"/>
        </w:trPr>
        <w:tc>
          <w:tcPr>
            <w:tcW w:w="0" w:type="auto"/>
            <w:tcBorders>
              <w:left w:val="thinThickSmallGap" w:sz="24" w:space="0" w:color="auto"/>
              <w:right w:val="single" w:sz="18"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1</w:t>
            </w:r>
            <w:r w:rsidR="00BC233C">
              <w:rPr>
                <w:rFonts w:ascii="Arial Narrow" w:hAnsi="Arial Narrow"/>
                <w:sz w:val="16"/>
                <w:szCs w:val="16"/>
              </w:rPr>
              <w:t>5</w:t>
            </w:r>
            <w:r w:rsidRPr="00E13564">
              <w:rPr>
                <w:rFonts w:ascii="Arial Narrow" w:hAnsi="Arial Narrow"/>
                <w:sz w:val="16"/>
                <w:szCs w:val="16"/>
              </w:rPr>
              <w:t>.</w:t>
            </w:r>
          </w:p>
        </w:tc>
        <w:tc>
          <w:tcPr>
            <w:tcW w:w="0" w:type="auto"/>
            <w:tcBorders>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Ševari</w:t>
            </w: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Vojinović</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4</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3</w:t>
            </w:r>
          </w:p>
        </w:tc>
        <w:tc>
          <w:tcPr>
            <w:tcW w:w="713" w:type="dxa"/>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18"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Podstanar</w:t>
            </w:r>
          </w:p>
        </w:tc>
      </w:tr>
      <w:tr w:rsidR="00AE7313" w:rsidRPr="00E13564" w:rsidTr="003D36B3">
        <w:trPr>
          <w:trHeight w:val="76"/>
        </w:trPr>
        <w:tc>
          <w:tcPr>
            <w:tcW w:w="0" w:type="auto"/>
            <w:tcBorders>
              <w:left w:val="thinThickSmallGap" w:sz="24" w:space="0" w:color="auto"/>
              <w:right w:val="single" w:sz="18" w:space="0" w:color="auto"/>
            </w:tcBorders>
          </w:tcPr>
          <w:p w:rsidR="00AE7313" w:rsidRPr="00E13564" w:rsidRDefault="00AE7313" w:rsidP="003D36B3">
            <w:pPr>
              <w:pStyle w:val="NoSpacing"/>
              <w:rPr>
                <w:rFonts w:ascii="Arial Narrow" w:hAnsi="Arial Narrow"/>
                <w:sz w:val="16"/>
                <w:szCs w:val="16"/>
              </w:rPr>
            </w:pPr>
            <w:r w:rsidRPr="00E13564">
              <w:rPr>
                <w:rFonts w:ascii="Arial Narrow" w:hAnsi="Arial Narrow"/>
                <w:sz w:val="16"/>
                <w:szCs w:val="16"/>
              </w:rPr>
              <w:t>1</w:t>
            </w:r>
            <w:r w:rsidR="00BC233C">
              <w:rPr>
                <w:rFonts w:ascii="Arial Narrow" w:hAnsi="Arial Narrow"/>
                <w:sz w:val="16"/>
                <w:szCs w:val="16"/>
              </w:rPr>
              <w:t>6</w:t>
            </w:r>
            <w:r w:rsidRPr="00E13564">
              <w:rPr>
                <w:rFonts w:ascii="Arial Narrow" w:hAnsi="Arial Narrow"/>
                <w:sz w:val="16"/>
                <w:szCs w:val="16"/>
              </w:rPr>
              <w:t>.</w:t>
            </w:r>
          </w:p>
        </w:tc>
        <w:tc>
          <w:tcPr>
            <w:tcW w:w="0" w:type="auto"/>
            <w:tcBorders>
              <w:left w:val="single" w:sz="18" w:space="0" w:color="auto"/>
              <w:right w:val="triple" w:sz="4"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Ševari</w:t>
            </w: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Ermin Nicević</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2</w:t>
            </w:r>
          </w:p>
        </w:tc>
        <w:tc>
          <w:tcPr>
            <w:tcW w:w="713" w:type="dxa"/>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AE7313" w:rsidRPr="00E13564" w:rsidRDefault="00AE7313"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AE7313" w:rsidRPr="00E13564" w:rsidRDefault="00AE7313"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AE7313" w:rsidRPr="00E13564" w:rsidRDefault="00AE7313"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AE7313" w:rsidRPr="00E13564" w:rsidRDefault="00AE7313" w:rsidP="003D36B3">
            <w:pPr>
              <w:pStyle w:val="NoSpacing"/>
              <w:rPr>
                <w:rFonts w:ascii="Arial Narrow" w:hAnsi="Arial Narrow"/>
                <w:sz w:val="16"/>
                <w:szCs w:val="16"/>
              </w:rPr>
            </w:pPr>
          </w:p>
        </w:tc>
      </w:tr>
      <w:tr w:rsidR="00BC233C" w:rsidRPr="00E13564" w:rsidTr="003D36B3">
        <w:trPr>
          <w:trHeight w:val="100"/>
        </w:trPr>
        <w:tc>
          <w:tcPr>
            <w:tcW w:w="0" w:type="auto"/>
            <w:tcBorders>
              <w:left w:val="thinThickSmallGap" w:sz="24" w:space="0" w:color="auto"/>
              <w:right w:val="single" w:sz="18"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17.</w:t>
            </w:r>
          </w:p>
        </w:tc>
        <w:tc>
          <w:tcPr>
            <w:tcW w:w="0" w:type="auto"/>
            <w:tcBorders>
              <w:left w:val="single" w:sz="18" w:space="0" w:color="auto"/>
              <w:right w:val="triple" w:sz="4" w:space="0" w:color="auto"/>
            </w:tcBorders>
          </w:tcPr>
          <w:p w:rsidR="00BC233C" w:rsidRDefault="00BC233C" w:rsidP="003D36B3">
            <w:pPr>
              <w:pStyle w:val="NoSpacing"/>
              <w:spacing w:line="276" w:lineRule="auto"/>
              <w:rPr>
                <w:rFonts w:ascii="Arial Narrow" w:hAnsi="Arial Narrow"/>
                <w:sz w:val="16"/>
                <w:szCs w:val="16"/>
              </w:rPr>
            </w:pPr>
            <w:r>
              <w:rPr>
                <w:rFonts w:ascii="Arial Narrow" w:hAnsi="Arial Narrow"/>
                <w:sz w:val="16"/>
                <w:szCs w:val="16"/>
              </w:rPr>
              <w:t>Ševari</w:t>
            </w:r>
          </w:p>
        </w:tc>
        <w:tc>
          <w:tcPr>
            <w:tcW w:w="0" w:type="auto"/>
            <w:tcBorders>
              <w:left w:val="triple" w:sz="4"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Aziza Nicević</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Pr="00E13564" w:rsidRDefault="00BC233C" w:rsidP="003D36B3">
            <w:pPr>
              <w:pStyle w:val="NoSpacing"/>
              <w:rPr>
                <w:rFonts w:ascii="Arial Narrow" w:hAnsi="Arial Narrow"/>
                <w:sz w:val="16"/>
                <w:szCs w:val="16"/>
              </w:rPr>
            </w:pPr>
          </w:p>
        </w:tc>
      </w:tr>
      <w:tr w:rsidR="00BC233C" w:rsidRPr="00E13564" w:rsidTr="003D36B3">
        <w:trPr>
          <w:trHeight w:val="75"/>
        </w:trPr>
        <w:tc>
          <w:tcPr>
            <w:tcW w:w="0" w:type="auto"/>
            <w:tcBorders>
              <w:left w:val="thinThickSmallGap" w:sz="24" w:space="0" w:color="auto"/>
              <w:right w:val="single" w:sz="18"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18.</w:t>
            </w:r>
          </w:p>
        </w:tc>
        <w:tc>
          <w:tcPr>
            <w:tcW w:w="0" w:type="auto"/>
            <w:tcBorders>
              <w:left w:val="single" w:sz="18" w:space="0" w:color="auto"/>
              <w:right w:val="triple" w:sz="4" w:space="0" w:color="auto"/>
            </w:tcBorders>
          </w:tcPr>
          <w:p w:rsidR="00BC233C" w:rsidRDefault="00BC233C" w:rsidP="003D36B3">
            <w:pPr>
              <w:pStyle w:val="NoSpacing"/>
              <w:spacing w:line="276" w:lineRule="auto"/>
              <w:rPr>
                <w:rFonts w:ascii="Arial Narrow" w:hAnsi="Arial Narrow"/>
                <w:sz w:val="16"/>
                <w:szCs w:val="16"/>
              </w:rPr>
            </w:pPr>
            <w:r>
              <w:rPr>
                <w:rFonts w:ascii="Arial Narrow" w:hAnsi="Arial Narrow"/>
                <w:sz w:val="16"/>
                <w:szCs w:val="16"/>
              </w:rPr>
              <w:t>Ševari</w:t>
            </w:r>
          </w:p>
        </w:tc>
        <w:tc>
          <w:tcPr>
            <w:tcW w:w="0" w:type="auto"/>
            <w:tcBorders>
              <w:left w:val="triple" w:sz="4" w:space="0" w:color="auto"/>
              <w:right w:val="single" w:sz="2" w:space="0" w:color="auto"/>
            </w:tcBorders>
          </w:tcPr>
          <w:p w:rsidR="00BC233C" w:rsidRDefault="0018704B" w:rsidP="003D36B3">
            <w:pPr>
              <w:pStyle w:val="NoSpacing"/>
              <w:rPr>
                <w:rFonts w:ascii="Arial Narrow" w:hAnsi="Arial Narrow"/>
                <w:sz w:val="16"/>
                <w:szCs w:val="16"/>
              </w:rPr>
            </w:pPr>
            <w:r>
              <w:rPr>
                <w:rFonts w:ascii="Arial Narrow" w:hAnsi="Arial Narrow"/>
                <w:sz w:val="16"/>
                <w:szCs w:val="16"/>
              </w:rPr>
              <w:t>Meša Selimović</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Default="0018704B"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18704B"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Pr="00E13564" w:rsidRDefault="0018704B" w:rsidP="003D36B3">
            <w:pPr>
              <w:pStyle w:val="NoSpacing"/>
              <w:rPr>
                <w:rFonts w:ascii="Arial Narrow" w:hAnsi="Arial Narrow"/>
                <w:sz w:val="16"/>
                <w:szCs w:val="16"/>
              </w:rPr>
            </w:pPr>
            <w:r>
              <w:rPr>
                <w:rFonts w:ascii="Arial Narrow" w:hAnsi="Arial Narrow"/>
                <w:sz w:val="16"/>
                <w:szCs w:val="16"/>
              </w:rPr>
              <w:t>Napuštena kuća</w:t>
            </w:r>
          </w:p>
        </w:tc>
      </w:tr>
      <w:tr w:rsidR="00BC233C" w:rsidRPr="00E13564" w:rsidTr="003D36B3">
        <w:trPr>
          <w:trHeight w:val="84"/>
        </w:trPr>
        <w:tc>
          <w:tcPr>
            <w:tcW w:w="0" w:type="auto"/>
            <w:tcBorders>
              <w:left w:val="thinThickSmallGap" w:sz="24" w:space="0" w:color="auto"/>
              <w:right w:val="single" w:sz="18"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19.</w:t>
            </w:r>
          </w:p>
        </w:tc>
        <w:tc>
          <w:tcPr>
            <w:tcW w:w="0" w:type="auto"/>
            <w:tcBorders>
              <w:left w:val="single" w:sz="18" w:space="0" w:color="auto"/>
              <w:right w:val="triple" w:sz="4" w:space="0" w:color="auto"/>
            </w:tcBorders>
          </w:tcPr>
          <w:p w:rsidR="00BC233C" w:rsidRDefault="00BC233C" w:rsidP="003D36B3">
            <w:pPr>
              <w:pStyle w:val="NoSpacing"/>
              <w:spacing w:line="276" w:lineRule="auto"/>
              <w:rPr>
                <w:rFonts w:ascii="Arial Narrow" w:hAnsi="Arial Narrow"/>
                <w:sz w:val="16"/>
                <w:szCs w:val="16"/>
              </w:rPr>
            </w:pPr>
            <w:r>
              <w:rPr>
                <w:rFonts w:ascii="Arial Narrow" w:hAnsi="Arial Narrow"/>
                <w:sz w:val="16"/>
                <w:szCs w:val="16"/>
              </w:rPr>
              <w:t>Ševari</w:t>
            </w:r>
          </w:p>
        </w:tc>
        <w:tc>
          <w:tcPr>
            <w:tcW w:w="0" w:type="auto"/>
            <w:tcBorders>
              <w:left w:val="triple" w:sz="4" w:space="0" w:color="auto"/>
              <w:right w:val="single" w:sz="2" w:space="0" w:color="auto"/>
            </w:tcBorders>
          </w:tcPr>
          <w:p w:rsidR="00BC233C" w:rsidRDefault="0018704B" w:rsidP="003D36B3">
            <w:pPr>
              <w:pStyle w:val="NoSpacing"/>
              <w:rPr>
                <w:rFonts w:ascii="Arial Narrow" w:hAnsi="Arial Narrow"/>
                <w:sz w:val="16"/>
                <w:szCs w:val="16"/>
              </w:rPr>
            </w:pPr>
            <w:r>
              <w:rPr>
                <w:rFonts w:ascii="Arial Narrow" w:hAnsi="Arial Narrow"/>
                <w:sz w:val="16"/>
                <w:szCs w:val="16"/>
              </w:rPr>
              <w:t>Zora Popović</w:t>
            </w:r>
          </w:p>
        </w:tc>
        <w:tc>
          <w:tcPr>
            <w:tcW w:w="0" w:type="auto"/>
            <w:tcBorders>
              <w:left w:val="single" w:sz="2" w:space="0" w:color="auto"/>
              <w:right w:val="single" w:sz="2" w:space="0" w:color="auto"/>
            </w:tcBorders>
            <w:vAlign w:val="center"/>
          </w:tcPr>
          <w:p w:rsidR="00BC233C" w:rsidRDefault="0018704B" w:rsidP="003D36B3">
            <w:pPr>
              <w:pStyle w:val="NoSpacing"/>
              <w:jc w:val="center"/>
              <w:rPr>
                <w:rFonts w:ascii="Arial Narrow" w:hAnsi="Arial Narrow"/>
                <w:sz w:val="16"/>
                <w:szCs w:val="16"/>
              </w:rPr>
            </w:pPr>
            <w:r>
              <w:rPr>
                <w:rFonts w:ascii="Arial Narrow" w:hAnsi="Arial Narrow"/>
                <w:sz w:val="16"/>
                <w:szCs w:val="16"/>
              </w:rPr>
              <w:t>3</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18704B" w:rsidP="003D36B3">
            <w:pPr>
              <w:pStyle w:val="NoSpacing"/>
              <w:jc w:val="center"/>
              <w:rPr>
                <w:rFonts w:ascii="Arial Narrow" w:hAnsi="Arial Narrow"/>
                <w:sz w:val="16"/>
                <w:szCs w:val="16"/>
              </w:rPr>
            </w:pPr>
            <w:r>
              <w:rPr>
                <w:rFonts w:ascii="Arial Narrow" w:hAnsi="Arial Narrow"/>
                <w:sz w:val="16"/>
                <w:szCs w:val="16"/>
              </w:rPr>
              <w:t>3</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Default="0018704B"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Pr="00E13564" w:rsidRDefault="00BC233C" w:rsidP="003D36B3">
            <w:pPr>
              <w:pStyle w:val="NoSpacing"/>
              <w:rPr>
                <w:rFonts w:ascii="Arial Narrow" w:hAnsi="Arial Narrow"/>
                <w:sz w:val="16"/>
                <w:szCs w:val="16"/>
              </w:rPr>
            </w:pPr>
          </w:p>
        </w:tc>
      </w:tr>
      <w:tr w:rsidR="00BC233C" w:rsidRPr="00E13564" w:rsidTr="003D36B3">
        <w:trPr>
          <w:trHeight w:val="76"/>
        </w:trPr>
        <w:tc>
          <w:tcPr>
            <w:tcW w:w="0" w:type="auto"/>
            <w:tcBorders>
              <w:left w:val="thinThickSmallGap" w:sz="24" w:space="0" w:color="auto"/>
              <w:right w:val="single" w:sz="18"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20.</w:t>
            </w:r>
          </w:p>
        </w:tc>
        <w:tc>
          <w:tcPr>
            <w:tcW w:w="0" w:type="auto"/>
            <w:tcBorders>
              <w:left w:val="single" w:sz="18" w:space="0" w:color="auto"/>
              <w:right w:val="triple" w:sz="4" w:space="0" w:color="auto"/>
            </w:tcBorders>
          </w:tcPr>
          <w:p w:rsidR="00BC233C" w:rsidRDefault="00BC233C" w:rsidP="003D36B3">
            <w:pPr>
              <w:pStyle w:val="NoSpacing"/>
              <w:spacing w:line="276" w:lineRule="auto"/>
              <w:rPr>
                <w:rFonts w:ascii="Arial Narrow" w:hAnsi="Arial Narrow"/>
                <w:sz w:val="16"/>
                <w:szCs w:val="16"/>
              </w:rPr>
            </w:pPr>
            <w:r>
              <w:rPr>
                <w:rFonts w:ascii="Arial Narrow" w:hAnsi="Arial Narrow"/>
                <w:sz w:val="16"/>
                <w:szCs w:val="16"/>
              </w:rPr>
              <w:t>Ševari</w:t>
            </w:r>
          </w:p>
        </w:tc>
        <w:tc>
          <w:tcPr>
            <w:tcW w:w="0" w:type="auto"/>
            <w:tcBorders>
              <w:left w:val="triple" w:sz="4" w:space="0" w:color="auto"/>
              <w:right w:val="single" w:sz="2" w:space="0" w:color="auto"/>
            </w:tcBorders>
          </w:tcPr>
          <w:p w:rsidR="00BC233C" w:rsidRDefault="00B01E3A" w:rsidP="003D36B3">
            <w:pPr>
              <w:pStyle w:val="NoSpacing"/>
              <w:rPr>
                <w:rFonts w:ascii="Arial Narrow" w:hAnsi="Arial Narrow"/>
                <w:sz w:val="16"/>
                <w:szCs w:val="16"/>
              </w:rPr>
            </w:pPr>
            <w:r>
              <w:rPr>
                <w:rFonts w:ascii="Arial Narrow" w:hAnsi="Arial Narrow"/>
                <w:sz w:val="16"/>
                <w:szCs w:val="16"/>
              </w:rPr>
              <w:t>Miodrag Kušljević</w:t>
            </w:r>
          </w:p>
        </w:tc>
        <w:tc>
          <w:tcPr>
            <w:tcW w:w="0" w:type="auto"/>
            <w:tcBorders>
              <w:left w:val="single" w:sz="2" w:space="0" w:color="auto"/>
              <w:right w:val="single" w:sz="2" w:space="0" w:color="auto"/>
            </w:tcBorders>
            <w:vAlign w:val="center"/>
          </w:tcPr>
          <w:p w:rsidR="00BC233C" w:rsidRDefault="00B01E3A"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01E3A" w:rsidP="003D36B3">
            <w:pPr>
              <w:pStyle w:val="NoSpacing"/>
              <w:jc w:val="center"/>
              <w:rPr>
                <w:rFonts w:ascii="Arial Narrow" w:hAnsi="Arial Narrow"/>
                <w:sz w:val="16"/>
                <w:szCs w:val="16"/>
              </w:rPr>
            </w:pPr>
            <w:r>
              <w:rPr>
                <w:rFonts w:ascii="Arial Narrow" w:hAnsi="Arial Narrow"/>
                <w:sz w:val="16"/>
                <w:szCs w:val="16"/>
              </w:rPr>
              <w:t>2</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Default="00B01E3A"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01E3A"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Pr="00E13564" w:rsidRDefault="00BC233C" w:rsidP="003D36B3">
            <w:pPr>
              <w:pStyle w:val="NoSpacing"/>
              <w:rPr>
                <w:rFonts w:ascii="Arial Narrow" w:hAnsi="Arial Narrow"/>
                <w:sz w:val="16"/>
                <w:szCs w:val="16"/>
              </w:rPr>
            </w:pPr>
          </w:p>
        </w:tc>
      </w:tr>
      <w:tr w:rsidR="00BC233C" w:rsidRPr="00E13564" w:rsidTr="003D36B3">
        <w:trPr>
          <w:trHeight w:val="100"/>
        </w:trPr>
        <w:tc>
          <w:tcPr>
            <w:tcW w:w="0" w:type="auto"/>
            <w:tcBorders>
              <w:left w:val="thinThickSmallGap" w:sz="24" w:space="0" w:color="auto"/>
              <w:right w:val="single" w:sz="18"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21.</w:t>
            </w:r>
          </w:p>
        </w:tc>
        <w:tc>
          <w:tcPr>
            <w:tcW w:w="0" w:type="auto"/>
            <w:tcBorders>
              <w:left w:val="single" w:sz="18" w:space="0" w:color="auto"/>
              <w:right w:val="triple" w:sz="4" w:space="0" w:color="auto"/>
            </w:tcBorders>
          </w:tcPr>
          <w:p w:rsidR="00BC233C" w:rsidRDefault="00BC233C" w:rsidP="003D36B3">
            <w:pPr>
              <w:pStyle w:val="NoSpacing"/>
              <w:spacing w:line="276" w:lineRule="auto"/>
              <w:rPr>
                <w:rFonts w:ascii="Arial Narrow" w:hAnsi="Arial Narrow"/>
                <w:sz w:val="16"/>
                <w:szCs w:val="16"/>
              </w:rPr>
            </w:pPr>
            <w:r>
              <w:rPr>
                <w:rFonts w:ascii="Arial Narrow" w:hAnsi="Arial Narrow"/>
                <w:sz w:val="16"/>
                <w:szCs w:val="16"/>
              </w:rPr>
              <w:t>Ševari</w:t>
            </w:r>
          </w:p>
        </w:tc>
        <w:tc>
          <w:tcPr>
            <w:tcW w:w="0" w:type="auto"/>
            <w:tcBorders>
              <w:left w:val="triple" w:sz="4" w:space="0" w:color="auto"/>
              <w:right w:val="single" w:sz="2" w:space="0" w:color="auto"/>
            </w:tcBorders>
          </w:tcPr>
          <w:p w:rsidR="00BC233C" w:rsidRDefault="00B01E3A" w:rsidP="003D36B3">
            <w:pPr>
              <w:pStyle w:val="NoSpacing"/>
              <w:rPr>
                <w:rFonts w:ascii="Arial Narrow" w:hAnsi="Arial Narrow"/>
                <w:sz w:val="16"/>
                <w:szCs w:val="16"/>
              </w:rPr>
            </w:pPr>
            <w:r>
              <w:rPr>
                <w:rFonts w:ascii="Arial Narrow" w:hAnsi="Arial Narrow"/>
                <w:sz w:val="16"/>
                <w:szCs w:val="16"/>
              </w:rPr>
              <w:t>Mustafa Vlahovljak</w:t>
            </w:r>
          </w:p>
        </w:tc>
        <w:tc>
          <w:tcPr>
            <w:tcW w:w="0" w:type="auto"/>
            <w:tcBorders>
              <w:left w:val="single" w:sz="2" w:space="0" w:color="auto"/>
              <w:right w:val="single" w:sz="2" w:space="0" w:color="auto"/>
            </w:tcBorders>
            <w:vAlign w:val="center"/>
          </w:tcPr>
          <w:p w:rsidR="00BC233C" w:rsidRDefault="00243F90"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243F90" w:rsidP="003D36B3">
            <w:pPr>
              <w:pStyle w:val="NoSpacing"/>
              <w:jc w:val="center"/>
              <w:rPr>
                <w:rFonts w:ascii="Arial Narrow" w:hAnsi="Arial Narrow"/>
                <w:sz w:val="16"/>
                <w:szCs w:val="16"/>
              </w:rPr>
            </w:pPr>
            <w:r>
              <w:rPr>
                <w:rFonts w:ascii="Arial Narrow" w:hAnsi="Arial Narrow"/>
                <w:sz w:val="16"/>
                <w:szCs w:val="16"/>
              </w:rPr>
              <w:t>2</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Default="00243F90"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243F90"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Pr="00E13564" w:rsidRDefault="00BC233C" w:rsidP="003D36B3">
            <w:pPr>
              <w:pStyle w:val="NoSpacing"/>
              <w:rPr>
                <w:rFonts w:ascii="Arial Narrow" w:hAnsi="Arial Narrow"/>
                <w:sz w:val="16"/>
                <w:szCs w:val="16"/>
              </w:rPr>
            </w:pPr>
          </w:p>
        </w:tc>
      </w:tr>
      <w:tr w:rsidR="00BC233C" w:rsidRPr="00E13564" w:rsidTr="003D36B3">
        <w:trPr>
          <w:trHeight w:val="134"/>
        </w:trPr>
        <w:tc>
          <w:tcPr>
            <w:tcW w:w="0" w:type="auto"/>
            <w:tcBorders>
              <w:left w:val="thinThickSmallGap" w:sz="24" w:space="0" w:color="auto"/>
              <w:right w:val="single" w:sz="18" w:space="0" w:color="auto"/>
            </w:tcBorders>
          </w:tcPr>
          <w:p w:rsidR="00BC233C" w:rsidRPr="00E13564" w:rsidRDefault="00243F90" w:rsidP="003D36B3">
            <w:pPr>
              <w:pStyle w:val="NoSpacing"/>
              <w:rPr>
                <w:rFonts w:ascii="Arial Narrow" w:hAnsi="Arial Narrow"/>
                <w:sz w:val="16"/>
                <w:szCs w:val="16"/>
              </w:rPr>
            </w:pPr>
            <w:r>
              <w:rPr>
                <w:rFonts w:ascii="Arial Narrow" w:hAnsi="Arial Narrow"/>
                <w:sz w:val="16"/>
                <w:szCs w:val="16"/>
              </w:rPr>
              <w:t>22</w:t>
            </w:r>
            <w:r w:rsidR="00BC233C" w:rsidRPr="00E13564">
              <w:rPr>
                <w:rFonts w:ascii="Arial Narrow" w:hAnsi="Arial Narrow"/>
                <w:sz w:val="16"/>
                <w:szCs w:val="16"/>
              </w:rPr>
              <w:t>.</w:t>
            </w:r>
          </w:p>
        </w:tc>
        <w:tc>
          <w:tcPr>
            <w:tcW w:w="0" w:type="auto"/>
            <w:tcBorders>
              <w:left w:val="single" w:sz="18" w:space="0" w:color="auto"/>
              <w:right w:val="triple" w:sz="4"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Ševari</w:t>
            </w: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Elvedin Harbić</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4</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Podstanar</w:t>
            </w:r>
          </w:p>
        </w:tc>
      </w:tr>
      <w:tr w:rsidR="00BC233C" w:rsidRPr="00E13564" w:rsidTr="003D36B3">
        <w:trPr>
          <w:trHeight w:val="134"/>
        </w:trPr>
        <w:tc>
          <w:tcPr>
            <w:tcW w:w="0" w:type="auto"/>
            <w:tcBorders>
              <w:left w:val="thinThickSmallGap" w:sz="24" w:space="0" w:color="auto"/>
              <w:right w:val="single" w:sz="18" w:space="0" w:color="auto"/>
            </w:tcBorders>
          </w:tcPr>
          <w:p w:rsidR="00BC233C" w:rsidRPr="00E13564" w:rsidRDefault="00243F90" w:rsidP="003D36B3">
            <w:pPr>
              <w:pStyle w:val="NoSpacing"/>
              <w:rPr>
                <w:rFonts w:ascii="Arial Narrow" w:hAnsi="Arial Narrow"/>
                <w:sz w:val="16"/>
                <w:szCs w:val="16"/>
              </w:rPr>
            </w:pPr>
            <w:r>
              <w:rPr>
                <w:rFonts w:ascii="Arial Narrow" w:hAnsi="Arial Narrow"/>
                <w:sz w:val="16"/>
                <w:szCs w:val="16"/>
              </w:rPr>
              <w:t>23</w:t>
            </w:r>
            <w:r w:rsidR="00BC233C" w:rsidRPr="00E13564">
              <w:rPr>
                <w:rFonts w:ascii="Arial Narrow" w:hAnsi="Arial Narrow"/>
                <w:sz w:val="16"/>
                <w:szCs w:val="16"/>
              </w:rPr>
              <w:t>.</w:t>
            </w:r>
          </w:p>
        </w:tc>
        <w:tc>
          <w:tcPr>
            <w:tcW w:w="0" w:type="auto"/>
            <w:tcBorders>
              <w:left w:val="single" w:sz="18" w:space="0" w:color="auto"/>
              <w:right w:val="triple" w:sz="4"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Ševari</w:t>
            </w: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Sadija Softić</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Pr="00E13564" w:rsidRDefault="00BC233C" w:rsidP="003D36B3">
            <w:pPr>
              <w:pStyle w:val="NoSpacing"/>
              <w:rPr>
                <w:rFonts w:ascii="Arial Narrow" w:hAnsi="Arial Narrow"/>
                <w:sz w:val="16"/>
                <w:szCs w:val="16"/>
              </w:rPr>
            </w:pPr>
          </w:p>
        </w:tc>
      </w:tr>
      <w:tr w:rsidR="00BC233C" w:rsidRPr="00E13564" w:rsidTr="003D36B3">
        <w:trPr>
          <w:trHeight w:val="134"/>
        </w:trPr>
        <w:tc>
          <w:tcPr>
            <w:tcW w:w="0" w:type="auto"/>
            <w:tcBorders>
              <w:left w:val="thinThickSmallGap" w:sz="24" w:space="0" w:color="auto"/>
              <w:right w:val="single" w:sz="18" w:space="0" w:color="auto"/>
            </w:tcBorders>
          </w:tcPr>
          <w:p w:rsidR="00BC233C" w:rsidRPr="00E13564" w:rsidRDefault="00243F90" w:rsidP="003D36B3">
            <w:pPr>
              <w:pStyle w:val="NoSpacing"/>
              <w:rPr>
                <w:rFonts w:ascii="Arial Narrow" w:hAnsi="Arial Narrow"/>
                <w:sz w:val="16"/>
                <w:szCs w:val="16"/>
              </w:rPr>
            </w:pPr>
            <w:r>
              <w:rPr>
                <w:rFonts w:ascii="Arial Narrow" w:hAnsi="Arial Narrow"/>
                <w:sz w:val="16"/>
                <w:szCs w:val="16"/>
              </w:rPr>
              <w:t>24</w:t>
            </w:r>
            <w:r w:rsidR="00BC233C" w:rsidRPr="00E13564">
              <w:rPr>
                <w:rFonts w:ascii="Arial Narrow" w:hAnsi="Arial Narrow"/>
                <w:sz w:val="16"/>
                <w:szCs w:val="16"/>
              </w:rPr>
              <w:t>.</w:t>
            </w:r>
          </w:p>
        </w:tc>
        <w:tc>
          <w:tcPr>
            <w:tcW w:w="0" w:type="auto"/>
            <w:tcBorders>
              <w:left w:val="single" w:sz="18" w:space="0" w:color="auto"/>
              <w:right w:val="triple" w:sz="4"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Ševari</w:t>
            </w: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Selim Delić</w:t>
            </w:r>
          </w:p>
        </w:tc>
        <w:tc>
          <w:tcPr>
            <w:tcW w:w="0" w:type="auto"/>
            <w:tcBorders>
              <w:left w:val="single" w:sz="2" w:space="0" w:color="auto"/>
              <w:right w:val="single" w:sz="2" w:space="0" w:color="auto"/>
            </w:tcBorders>
            <w:vAlign w:val="center"/>
          </w:tcPr>
          <w:p w:rsidR="00BC233C" w:rsidRPr="00E13564" w:rsidRDefault="00243F90" w:rsidP="003D36B3">
            <w:pPr>
              <w:pStyle w:val="NoSpacing"/>
              <w:jc w:val="center"/>
              <w:rPr>
                <w:rFonts w:ascii="Arial Narrow" w:hAnsi="Arial Narrow"/>
                <w:sz w:val="16"/>
                <w:szCs w:val="16"/>
              </w:rPr>
            </w:pPr>
            <w:r>
              <w:rPr>
                <w:rFonts w:ascii="Arial Narrow" w:hAnsi="Arial Narrow"/>
                <w:sz w:val="16"/>
                <w:szCs w:val="16"/>
              </w:rPr>
              <w:t>4</w:t>
            </w:r>
          </w:p>
        </w:tc>
        <w:tc>
          <w:tcPr>
            <w:tcW w:w="0" w:type="auto"/>
            <w:tcBorders>
              <w:left w:val="single" w:sz="2" w:space="0" w:color="auto"/>
              <w:right w:val="single" w:sz="2" w:space="0" w:color="auto"/>
            </w:tcBorders>
            <w:vAlign w:val="center"/>
          </w:tcPr>
          <w:p w:rsidR="00BC233C" w:rsidRPr="00E13564" w:rsidRDefault="00243F90"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BC233C" w:rsidRPr="00E13564" w:rsidRDefault="00243F90" w:rsidP="003D36B3">
            <w:pPr>
              <w:pStyle w:val="NoSpacing"/>
              <w:jc w:val="center"/>
              <w:rPr>
                <w:rFonts w:ascii="Arial Narrow" w:hAnsi="Arial Narrow"/>
                <w:sz w:val="16"/>
                <w:szCs w:val="16"/>
              </w:rPr>
            </w:pPr>
            <w:r>
              <w:rPr>
                <w:rFonts w:ascii="Arial Narrow" w:hAnsi="Arial Narrow"/>
                <w:sz w:val="16"/>
                <w:szCs w:val="16"/>
              </w:rPr>
              <w:t>2</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Pr="00E13564" w:rsidRDefault="00BC233C" w:rsidP="003D36B3">
            <w:pPr>
              <w:pStyle w:val="NoSpacing"/>
              <w:rPr>
                <w:rFonts w:ascii="Arial Narrow" w:hAnsi="Arial Narrow"/>
                <w:sz w:val="16"/>
                <w:szCs w:val="16"/>
              </w:rPr>
            </w:pPr>
          </w:p>
        </w:tc>
      </w:tr>
      <w:tr w:rsidR="00BC233C" w:rsidRPr="00E13564" w:rsidTr="003D36B3">
        <w:trPr>
          <w:trHeight w:val="70"/>
        </w:trPr>
        <w:tc>
          <w:tcPr>
            <w:tcW w:w="0" w:type="auto"/>
            <w:tcBorders>
              <w:left w:val="thinThickSmallGap" w:sz="24" w:space="0" w:color="auto"/>
              <w:right w:val="single" w:sz="18" w:space="0" w:color="auto"/>
            </w:tcBorders>
          </w:tcPr>
          <w:p w:rsidR="00BC233C" w:rsidRDefault="00243F90" w:rsidP="003D36B3">
            <w:pPr>
              <w:pStyle w:val="NoSpacing"/>
              <w:rPr>
                <w:rFonts w:ascii="Arial Narrow" w:hAnsi="Arial Narrow"/>
                <w:sz w:val="16"/>
                <w:szCs w:val="16"/>
              </w:rPr>
            </w:pPr>
            <w:r>
              <w:rPr>
                <w:rFonts w:ascii="Arial Narrow" w:hAnsi="Arial Narrow"/>
                <w:sz w:val="16"/>
                <w:szCs w:val="16"/>
              </w:rPr>
              <w:lastRenderedPageBreak/>
              <w:t>25</w:t>
            </w:r>
            <w:r w:rsidR="00BC233C">
              <w:rPr>
                <w:rFonts w:ascii="Arial Narrow" w:hAnsi="Arial Narrow"/>
                <w:sz w:val="16"/>
                <w:szCs w:val="16"/>
              </w:rPr>
              <w:t>.</w:t>
            </w:r>
          </w:p>
        </w:tc>
        <w:tc>
          <w:tcPr>
            <w:tcW w:w="0" w:type="auto"/>
            <w:tcBorders>
              <w:left w:val="single" w:sz="18" w:space="0" w:color="auto"/>
              <w:right w:val="triple" w:sz="4"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Ševari</w:t>
            </w: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Nail Ajanović</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50</w:t>
            </w:r>
          </w:p>
        </w:tc>
        <w:tc>
          <w:tcPr>
            <w:tcW w:w="0" w:type="auto"/>
            <w:tcBorders>
              <w:left w:val="single" w:sz="2" w:space="0" w:color="auto"/>
              <w:right w:val="triple" w:sz="4"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15</w:t>
            </w: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Pr="00E13564" w:rsidRDefault="00BC233C" w:rsidP="003D36B3">
            <w:pPr>
              <w:pStyle w:val="NoSpacing"/>
              <w:rPr>
                <w:rFonts w:ascii="Arial Narrow" w:hAnsi="Arial Narrow"/>
                <w:sz w:val="16"/>
                <w:szCs w:val="16"/>
              </w:rPr>
            </w:pPr>
            <w:r>
              <w:rPr>
                <w:rFonts w:ascii="Arial Narrow" w:hAnsi="Arial Narrow"/>
                <w:sz w:val="16"/>
                <w:szCs w:val="16"/>
              </w:rPr>
              <w:t>15 jagnjadi</w:t>
            </w:r>
          </w:p>
        </w:tc>
      </w:tr>
      <w:tr w:rsidR="00BC233C" w:rsidRPr="00E13564" w:rsidTr="003D36B3">
        <w:trPr>
          <w:trHeight w:val="70"/>
        </w:trPr>
        <w:tc>
          <w:tcPr>
            <w:tcW w:w="0" w:type="auto"/>
            <w:tcBorders>
              <w:left w:val="thinThickSmallGap" w:sz="24" w:space="0" w:color="auto"/>
              <w:right w:val="single" w:sz="18" w:space="0" w:color="auto"/>
            </w:tcBorders>
          </w:tcPr>
          <w:p w:rsidR="00BC233C" w:rsidRDefault="00243F90" w:rsidP="003D36B3">
            <w:pPr>
              <w:pStyle w:val="NoSpacing"/>
              <w:jc w:val="center"/>
              <w:rPr>
                <w:rFonts w:ascii="Arial Narrow" w:hAnsi="Arial Narrow"/>
                <w:sz w:val="16"/>
                <w:szCs w:val="16"/>
              </w:rPr>
            </w:pPr>
            <w:r>
              <w:rPr>
                <w:rFonts w:ascii="Arial Narrow" w:hAnsi="Arial Narrow"/>
                <w:sz w:val="16"/>
                <w:szCs w:val="16"/>
              </w:rPr>
              <w:t>26</w:t>
            </w:r>
            <w:r w:rsidR="00BC233C">
              <w:rPr>
                <w:rFonts w:ascii="Arial Narrow" w:hAnsi="Arial Narrow"/>
                <w:sz w:val="16"/>
                <w:szCs w:val="16"/>
              </w:rPr>
              <w:t>.</w:t>
            </w:r>
          </w:p>
        </w:tc>
        <w:tc>
          <w:tcPr>
            <w:tcW w:w="0" w:type="auto"/>
            <w:tcBorders>
              <w:left w:val="single" w:sz="18" w:space="0" w:color="auto"/>
              <w:right w:val="triple" w:sz="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BC233C" w:rsidRDefault="00BC233C" w:rsidP="003D36B3">
            <w:pPr>
              <w:pStyle w:val="NoSpacing"/>
              <w:rPr>
                <w:rFonts w:ascii="Arial Narrow" w:hAnsi="Arial Narrow"/>
                <w:sz w:val="16"/>
                <w:szCs w:val="16"/>
              </w:rPr>
            </w:pPr>
            <w:r w:rsidRPr="00B213EF">
              <w:rPr>
                <w:rFonts w:ascii="Arial Narrow" w:hAnsi="Arial Narrow"/>
                <w:sz w:val="16"/>
                <w:szCs w:val="16"/>
              </w:rPr>
              <w:t>Mikica Djurisic</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4</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BA4AA1" w:rsidRDefault="00BC233C" w:rsidP="003D36B3">
            <w:pPr>
              <w:pStyle w:val="NoSpacing"/>
              <w:rPr>
                <w:rFonts w:ascii="Arial Narrow" w:hAnsi="Arial Narrow"/>
                <w:color w:val="C00000"/>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Default="00243F90"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Default="00BC233C" w:rsidP="003D36B3">
            <w:pPr>
              <w:pStyle w:val="NoSpacing"/>
              <w:rPr>
                <w:rFonts w:ascii="Arial Narrow" w:hAnsi="Arial Narrow"/>
                <w:sz w:val="16"/>
                <w:szCs w:val="16"/>
              </w:rPr>
            </w:pPr>
          </w:p>
        </w:tc>
      </w:tr>
      <w:tr w:rsidR="00BC233C" w:rsidRPr="00E13564" w:rsidTr="003D36B3">
        <w:trPr>
          <w:trHeight w:val="70"/>
        </w:trPr>
        <w:tc>
          <w:tcPr>
            <w:tcW w:w="0" w:type="auto"/>
            <w:tcBorders>
              <w:left w:val="thinThickSmallGap" w:sz="24" w:space="0" w:color="auto"/>
              <w:right w:val="single" w:sz="18" w:space="0" w:color="auto"/>
            </w:tcBorders>
          </w:tcPr>
          <w:p w:rsidR="00BC233C" w:rsidRDefault="00243F90" w:rsidP="003D36B3">
            <w:pPr>
              <w:pStyle w:val="NoSpacing"/>
              <w:jc w:val="center"/>
              <w:rPr>
                <w:rFonts w:ascii="Arial Narrow" w:hAnsi="Arial Narrow"/>
                <w:sz w:val="16"/>
                <w:szCs w:val="16"/>
              </w:rPr>
            </w:pPr>
            <w:r>
              <w:rPr>
                <w:rFonts w:ascii="Arial Narrow" w:hAnsi="Arial Narrow"/>
                <w:sz w:val="16"/>
                <w:szCs w:val="16"/>
              </w:rPr>
              <w:t>27</w:t>
            </w:r>
            <w:r w:rsidR="00BC233C">
              <w:rPr>
                <w:rFonts w:ascii="Arial Narrow" w:hAnsi="Arial Narrow"/>
                <w:sz w:val="16"/>
                <w:szCs w:val="16"/>
              </w:rPr>
              <w:t>.</w:t>
            </w:r>
          </w:p>
        </w:tc>
        <w:tc>
          <w:tcPr>
            <w:tcW w:w="0" w:type="auto"/>
            <w:tcBorders>
              <w:left w:val="single" w:sz="18" w:space="0" w:color="auto"/>
              <w:right w:val="triple" w:sz="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Branko Milojicic</w:t>
            </w:r>
          </w:p>
        </w:tc>
        <w:tc>
          <w:tcPr>
            <w:tcW w:w="0" w:type="auto"/>
            <w:tcBorders>
              <w:left w:val="single" w:sz="2" w:space="0" w:color="auto"/>
              <w:right w:val="single" w:sz="2" w:space="0" w:color="auto"/>
            </w:tcBorders>
            <w:vAlign w:val="center"/>
          </w:tcPr>
          <w:p w:rsidR="00BC233C" w:rsidRPr="00E13564" w:rsidRDefault="003D36B3" w:rsidP="003D36B3">
            <w:pPr>
              <w:pStyle w:val="NoSpacing"/>
              <w:jc w:val="center"/>
              <w:rPr>
                <w:rFonts w:ascii="Arial Narrow" w:hAnsi="Arial Narrow"/>
                <w:sz w:val="16"/>
                <w:szCs w:val="16"/>
              </w:rPr>
            </w:pPr>
            <w:r>
              <w:rPr>
                <w:rFonts w:ascii="Arial Narrow" w:hAnsi="Arial Narrow"/>
                <w:sz w:val="16"/>
                <w:szCs w:val="16"/>
              </w:rPr>
              <w:t>13</w:t>
            </w:r>
          </w:p>
        </w:tc>
        <w:tc>
          <w:tcPr>
            <w:tcW w:w="0" w:type="auto"/>
            <w:tcBorders>
              <w:left w:val="single" w:sz="2" w:space="0" w:color="auto"/>
              <w:right w:val="single" w:sz="2" w:space="0" w:color="auto"/>
            </w:tcBorders>
            <w:vAlign w:val="center"/>
          </w:tcPr>
          <w:p w:rsidR="00BC233C" w:rsidRPr="00E13564" w:rsidRDefault="003D36B3" w:rsidP="003D36B3">
            <w:pPr>
              <w:pStyle w:val="NoSpacing"/>
              <w:jc w:val="center"/>
              <w:rPr>
                <w:rFonts w:ascii="Arial Narrow" w:hAnsi="Arial Narrow"/>
                <w:sz w:val="16"/>
                <w:szCs w:val="16"/>
              </w:rPr>
            </w:pPr>
            <w:r>
              <w:rPr>
                <w:rFonts w:ascii="Arial Narrow" w:hAnsi="Arial Narrow"/>
                <w:sz w:val="16"/>
                <w:szCs w:val="16"/>
              </w:rPr>
              <w:t>5</w:t>
            </w:r>
          </w:p>
        </w:tc>
        <w:tc>
          <w:tcPr>
            <w:tcW w:w="0" w:type="auto"/>
            <w:tcBorders>
              <w:left w:val="single" w:sz="2" w:space="0" w:color="auto"/>
              <w:right w:val="single" w:sz="2" w:space="0" w:color="auto"/>
            </w:tcBorders>
            <w:vAlign w:val="center"/>
          </w:tcPr>
          <w:p w:rsidR="00BC233C" w:rsidRPr="00E13564" w:rsidRDefault="003D36B3" w:rsidP="003D36B3">
            <w:pPr>
              <w:pStyle w:val="NoSpacing"/>
              <w:jc w:val="center"/>
              <w:rPr>
                <w:rFonts w:ascii="Arial Narrow" w:hAnsi="Arial Narrow"/>
                <w:sz w:val="16"/>
                <w:szCs w:val="16"/>
              </w:rPr>
            </w:pPr>
            <w:r>
              <w:rPr>
                <w:rFonts w:ascii="Arial Narrow" w:hAnsi="Arial Narrow"/>
                <w:sz w:val="16"/>
                <w:szCs w:val="16"/>
              </w:rPr>
              <w:t>8</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5D66A1" w:rsidRDefault="00BC233C" w:rsidP="003D36B3">
            <w:pPr>
              <w:pStyle w:val="NoSpacing"/>
              <w:rPr>
                <w:rFonts w:ascii="Arial Narrow" w:hAnsi="Arial Narrow"/>
                <w:color w:val="C00000"/>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3</w:t>
            </w:r>
            <w:r w:rsidR="003D36B3">
              <w:rPr>
                <w:rFonts w:ascii="Arial Narrow" w:hAnsi="Arial Narrow"/>
                <w:sz w:val="16"/>
                <w:szCs w:val="16"/>
              </w:rPr>
              <w:t>5</w:t>
            </w:r>
          </w:p>
        </w:tc>
        <w:tc>
          <w:tcPr>
            <w:tcW w:w="0" w:type="auto"/>
            <w:tcBorders>
              <w:left w:val="single" w:sz="2" w:space="0" w:color="auto"/>
              <w:right w:val="triple" w:sz="4"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Default="00BC233C" w:rsidP="003D36B3">
            <w:pPr>
              <w:pStyle w:val="NoSpacing"/>
              <w:rPr>
                <w:rFonts w:ascii="Arial Narrow" w:hAnsi="Arial Narrow"/>
                <w:sz w:val="16"/>
                <w:szCs w:val="16"/>
              </w:rPr>
            </w:pPr>
          </w:p>
        </w:tc>
      </w:tr>
      <w:tr w:rsidR="00BC233C" w:rsidRPr="00E13564" w:rsidTr="003D36B3">
        <w:trPr>
          <w:trHeight w:val="70"/>
        </w:trPr>
        <w:tc>
          <w:tcPr>
            <w:tcW w:w="0" w:type="auto"/>
            <w:tcBorders>
              <w:left w:val="thinThickSmallGap" w:sz="24" w:space="0" w:color="auto"/>
              <w:right w:val="single" w:sz="18" w:space="0" w:color="auto"/>
            </w:tcBorders>
          </w:tcPr>
          <w:p w:rsidR="00BC233C" w:rsidRDefault="00BC233C" w:rsidP="003D36B3">
            <w:pPr>
              <w:pStyle w:val="NoSpacing"/>
              <w:jc w:val="center"/>
              <w:rPr>
                <w:rFonts w:ascii="Arial Narrow" w:hAnsi="Arial Narrow"/>
                <w:sz w:val="16"/>
                <w:szCs w:val="16"/>
              </w:rPr>
            </w:pPr>
            <w:r>
              <w:rPr>
                <w:rFonts w:ascii="Arial Narrow" w:hAnsi="Arial Narrow"/>
                <w:sz w:val="16"/>
                <w:szCs w:val="16"/>
              </w:rPr>
              <w:t>2</w:t>
            </w:r>
            <w:r w:rsidR="00243F90">
              <w:rPr>
                <w:rFonts w:ascii="Arial Narrow" w:hAnsi="Arial Narrow"/>
                <w:sz w:val="16"/>
                <w:szCs w:val="16"/>
              </w:rPr>
              <w:t>8</w:t>
            </w:r>
            <w:r>
              <w:rPr>
                <w:rFonts w:ascii="Arial Narrow" w:hAnsi="Arial Narrow"/>
                <w:sz w:val="16"/>
                <w:szCs w:val="16"/>
              </w:rPr>
              <w:t>.</w:t>
            </w:r>
          </w:p>
        </w:tc>
        <w:tc>
          <w:tcPr>
            <w:tcW w:w="0" w:type="auto"/>
            <w:tcBorders>
              <w:left w:val="single" w:sz="18" w:space="0" w:color="auto"/>
              <w:right w:val="triple" w:sz="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Zarko Milojicic</w:t>
            </w:r>
          </w:p>
        </w:tc>
        <w:tc>
          <w:tcPr>
            <w:tcW w:w="0" w:type="auto"/>
            <w:tcBorders>
              <w:left w:val="single" w:sz="2" w:space="0" w:color="auto"/>
              <w:right w:val="single" w:sz="2" w:space="0" w:color="auto"/>
            </w:tcBorders>
            <w:vAlign w:val="center"/>
          </w:tcPr>
          <w:p w:rsidR="00BC233C" w:rsidRPr="00E13564" w:rsidRDefault="003D36B3" w:rsidP="003D36B3">
            <w:pPr>
              <w:pStyle w:val="NoSpacing"/>
              <w:jc w:val="center"/>
              <w:rPr>
                <w:rFonts w:ascii="Arial Narrow" w:hAnsi="Arial Narrow"/>
                <w:sz w:val="16"/>
                <w:szCs w:val="16"/>
              </w:rPr>
            </w:pPr>
            <w:r>
              <w:rPr>
                <w:rFonts w:ascii="Arial Narrow" w:hAnsi="Arial Narrow"/>
                <w:sz w:val="16"/>
                <w:szCs w:val="16"/>
              </w:rPr>
              <w:t>8</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2" w:space="0" w:color="auto"/>
            </w:tcBorders>
            <w:vAlign w:val="center"/>
          </w:tcPr>
          <w:p w:rsidR="00BC233C" w:rsidRPr="00E13564" w:rsidRDefault="003D36B3" w:rsidP="003D36B3">
            <w:pPr>
              <w:pStyle w:val="NoSpacing"/>
              <w:jc w:val="center"/>
              <w:rPr>
                <w:rFonts w:ascii="Arial Narrow" w:hAnsi="Arial Narrow"/>
                <w:sz w:val="16"/>
                <w:szCs w:val="16"/>
              </w:rPr>
            </w:pPr>
            <w:r>
              <w:rPr>
                <w:rFonts w:ascii="Arial Narrow" w:hAnsi="Arial Narrow"/>
                <w:sz w:val="16"/>
                <w:szCs w:val="16"/>
              </w:rPr>
              <w:t>6</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5D66A1" w:rsidRDefault="00BC233C" w:rsidP="003D36B3">
            <w:pPr>
              <w:pStyle w:val="NoSpacing"/>
              <w:rPr>
                <w:rFonts w:ascii="Arial Narrow" w:hAnsi="Arial Narrow"/>
                <w:color w:val="C00000"/>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18"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5</w:t>
            </w: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Default="00BC233C" w:rsidP="003D36B3">
            <w:pPr>
              <w:pStyle w:val="NoSpacing"/>
              <w:rPr>
                <w:rFonts w:ascii="Arial Narrow" w:hAnsi="Arial Narrow"/>
                <w:sz w:val="16"/>
                <w:szCs w:val="16"/>
              </w:rPr>
            </w:pPr>
            <w:r w:rsidRPr="00214863">
              <w:rPr>
                <w:rFonts w:ascii="Arial Narrow" w:hAnsi="Arial Narrow"/>
                <w:sz w:val="16"/>
                <w:szCs w:val="16"/>
              </w:rPr>
              <w:t>3 svinje, 2 ostale stoke</w:t>
            </w:r>
          </w:p>
        </w:tc>
      </w:tr>
      <w:tr w:rsidR="00BC233C" w:rsidRPr="00E13564" w:rsidTr="003D36B3">
        <w:trPr>
          <w:trHeight w:val="70"/>
        </w:trPr>
        <w:tc>
          <w:tcPr>
            <w:tcW w:w="0" w:type="auto"/>
            <w:tcBorders>
              <w:left w:val="thinThickSmallGap" w:sz="24" w:space="0" w:color="auto"/>
              <w:right w:val="single" w:sz="18" w:space="0" w:color="auto"/>
            </w:tcBorders>
          </w:tcPr>
          <w:p w:rsidR="00BC233C" w:rsidRDefault="00BC233C" w:rsidP="003D36B3">
            <w:pPr>
              <w:pStyle w:val="NoSpacing"/>
              <w:jc w:val="center"/>
              <w:rPr>
                <w:rFonts w:ascii="Arial Narrow" w:hAnsi="Arial Narrow"/>
                <w:sz w:val="16"/>
                <w:szCs w:val="16"/>
              </w:rPr>
            </w:pPr>
            <w:r>
              <w:rPr>
                <w:rFonts w:ascii="Arial Narrow" w:hAnsi="Arial Narrow"/>
                <w:sz w:val="16"/>
                <w:szCs w:val="16"/>
              </w:rPr>
              <w:t>2</w:t>
            </w:r>
            <w:r w:rsidR="00243F90">
              <w:rPr>
                <w:rFonts w:ascii="Arial Narrow" w:hAnsi="Arial Narrow"/>
                <w:sz w:val="16"/>
                <w:szCs w:val="16"/>
              </w:rPr>
              <w:t>9</w:t>
            </w:r>
            <w:r>
              <w:rPr>
                <w:rFonts w:ascii="Arial Narrow" w:hAnsi="Arial Narrow"/>
                <w:sz w:val="16"/>
                <w:szCs w:val="16"/>
              </w:rPr>
              <w:t>.</w:t>
            </w:r>
          </w:p>
        </w:tc>
        <w:tc>
          <w:tcPr>
            <w:tcW w:w="0" w:type="auto"/>
            <w:tcBorders>
              <w:left w:val="single" w:sz="18" w:space="0" w:color="auto"/>
              <w:right w:val="triple" w:sz="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Radoman Bajceta</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5D66A1" w:rsidRDefault="00BC233C" w:rsidP="003D36B3">
            <w:pPr>
              <w:pStyle w:val="NoSpacing"/>
              <w:rPr>
                <w:rFonts w:ascii="Arial Narrow" w:hAnsi="Arial Narrow"/>
                <w:color w:val="C00000"/>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Default="00BC233C" w:rsidP="003D36B3">
            <w:pPr>
              <w:pStyle w:val="NoSpacing"/>
              <w:rPr>
                <w:rFonts w:ascii="Arial Narrow" w:hAnsi="Arial Narrow"/>
                <w:sz w:val="16"/>
                <w:szCs w:val="16"/>
              </w:rPr>
            </w:pPr>
          </w:p>
        </w:tc>
      </w:tr>
      <w:tr w:rsidR="00BC233C" w:rsidRPr="00E13564" w:rsidTr="003D36B3">
        <w:trPr>
          <w:trHeight w:val="70"/>
        </w:trPr>
        <w:tc>
          <w:tcPr>
            <w:tcW w:w="0" w:type="auto"/>
            <w:tcBorders>
              <w:left w:val="thinThickSmallGap" w:sz="24" w:space="0" w:color="auto"/>
              <w:right w:val="single" w:sz="18" w:space="0" w:color="auto"/>
            </w:tcBorders>
          </w:tcPr>
          <w:p w:rsidR="00BC233C" w:rsidRDefault="00243F90" w:rsidP="003D36B3">
            <w:pPr>
              <w:pStyle w:val="NoSpacing"/>
              <w:jc w:val="center"/>
              <w:rPr>
                <w:rFonts w:ascii="Arial Narrow" w:hAnsi="Arial Narrow"/>
                <w:sz w:val="16"/>
                <w:szCs w:val="16"/>
              </w:rPr>
            </w:pPr>
            <w:r>
              <w:rPr>
                <w:rFonts w:ascii="Arial Narrow" w:hAnsi="Arial Narrow"/>
                <w:sz w:val="16"/>
                <w:szCs w:val="16"/>
              </w:rPr>
              <w:t>30</w:t>
            </w:r>
            <w:r w:rsidR="00BC233C">
              <w:rPr>
                <w:rFonts w:ascii="Arial Narrow" w:hAnsi="Arial Narrow"/>
                <w:sz w:val="16"/>
                <w:szCs w:val="16"/>
              </w:rPr>
              <w:t>.</w:t>
            </w:r>
          </w:p>
        </w:tc>
        <w:tc>
          <w:tcPr>
            <w:tcW w:w="0" w:type="auto"/>
            <w:tcBorders>
              <w:left w:val="single" w:sz="18" w:space="0" w:color="auto"/>
              <w:right w:val="triple" w:sz="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Milinko Jestrovic</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5D66A1" w:rsidRDefault="00BC233C" w:rsidP="003D36B3">
            <w:pPr>
              <w:pStyle w:val="NoSpacing"/>
              <w:rPr>
                <w:rFonts w:ascii="Arial Narrow" w:hAnsi="Arial Narrow"/>
                <w:color w:val="C00000"/>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Default="00BC233C" w:rsidP="003D36B3">
            <w:pPr>
              <w:pStyle w:val="NoSpacing"/>
              <w:rPr>
                <w:rFonts w:ascii="Arial Narrow" w:hAnsi="Arial Narrow"/>
                <w:sz w:val="16"/>
                <w:szCs w:val="16"/>
              </w:rPr>
            </w:pPr>
          </w:p>
        </w:tc>
      </w:tr>
      <w:tr w:rsidR="00BC233C" w:rsidRPr="00E13564" w:rsidTr="003D36B3">
        <w:trPr>
          <w:trHeight w:val="70"/>
        </w:trPr>
        <w:tc>
          <w:tcPr>
            <w:tcW w:w="0" w:type="auto"/>
            <w:tcBorders>
              <w:left w:val="thinThickSmallGap" w:sz="24" w:space="0" w:color="auto"/>
              <w:right w:val="single" w:sz="18" w:space="0" w:color="auto"/>
            </w:tcBorders>
          </w:tcPr>
          <w:p w:rsidR="00BC233C" w:rsidRDefault="00243F90" w:rsidP="003D36B3">
            <w:pPr>
              <w:pStyle w:val="NoSpacing"/>
              <w:jc w:val="center"/>
              <w:rPr>
                <w:rFonts w:ascii="Arial Narrow" w:hAnsi="Arial Narrow"/>
                <w:sz w:val="16"/>
                <w:szCs w:val="16"/>
              </w:rPr>
            </w:pPr>
            <w:r>
              <w:rPr>
                <w:rFonts w:ascii="Arial Narrow" w:hAnsi="Arial Narrow"/>
                <w:sz w:val="16"/>
                <w:szCs w:val="16"/>
              </w:rPr>
              <w:t>31</w:t>
            </w:r>
            <w:r w:rsidR="00BC233C">
              <w:rPr>
                <w:rFonts w:ascii="Arial Narrow" w:hAnsi="Arial Narrow"/>
                <w:sz w:val="16"/>
                <w:szCs w:val="16"/>
              </w:rPr>
              <w:t>.</w:t>
            </w:r>
          </w:p>
        </w:tc>
        <w:tc>
          <w:tcPr>
            <w:tcW w:w="0" w:type="auto"/>
            <w:tcBorders>
              <w:left w:val="single" w:sz="18" w:space="0" w:color="auto"/>
              <w:right w:val="triple" w:sz="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Zarko Kapetanovic</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5D66A1" w:rsidRDefault="00BC233C" w:rsidP="003D36B3">
            <w:pPr>
              <w:pStyle w:val="NoSpacing"/>
              <w:rPr>
                <w:rFonts w:ascii="Arial Narrow" w:hAnsi="Arial Narrow"/>
                <w:color w:val="C00000"/>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Default="00BC233C" w:rsidP="003D36B3">
            <w:pPr>
              <w:pStyle w:val="NoSpacing"/>
              <w:rPr>
                <w:rFonts w:ascii="Arial Narrow" w:hAnsi="Arial Narrow"/>
                <w:sz w:val="16"/>
                <w:szCs w:val="16"/>
              </w:rPr>
            </w:pPr>
          </w:p>
        </w:tc>
      </w:tr>
      <w:tr w:rsidR="00BC233C" w:rsidRPr="00E13564" w:rsidTr="003D36B3">
        <w:trPr>
          <w:trHeight w:val="70"/>
        </w:trPr>
        <w:tc>
          <w:tcPr>
            <w:tcW w:w="0" w:type="auto"/>
            <w:tcBorders>
              <w:left w:val="thinThickSmallGap" w:sz="24" w:space="0" w:color="auto"/>
              <w:right w:val="single" w:sz="18" w:space="0" w:color="auto"/>
            </w:tcBorders>
          </w:tcPr>
          <w:p w:rsidR="00BC233C" w:rsidRDefault="00243F90" w:rsidP="003D36B3">
            <w:pPr>
              <w:pStyle w:val="NoSpacing"/>
              <w:jc w:val="center"/>
              <w:rPr>
                <w:rFonts w:ascii="Arial Narrow" w:hAnsi="Arial Narrow"/>
                <w:sz w:val="16"/>
                <w:szCs w:val="16"/>
              </w:rPr>
            </w:pPr>
            <w:r>
              <w:rPr>
                <w:rFonts w:ascii="Arial Narrow" w:hAnsi="Arial Narrow"/>
                <w:sz w:val="16"/>
                <w:szCs w:val="16"/>
              </w:rPr>
              <w:t>32</w:t>
            </w:r>
            <w:r w:rsidR="00BC233C">
              <w:rPr>
                <w:rFonts w:ascii="Arial Narrow" w:hAnsi="Arial Narrow"/>
                <w:sz w:val="16"/>
                <w:szCs w:val="16"/>
              </w:rPr>
              <w:t>.</w:t>
            </w:r>
          </w:p>
        </w:tc>
        <w:tc>
          <w:tcPr>
            <w:tcW w:w="0" w:type="auto"/>
            <w:tcBorders>
              <w:left w:val="single" w:sz="18" w:space="0" w:color="auto"/>
              <w:right w:val="triple" w:sz="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Miladin Gogic</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5</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3D36B3" w:rsidP="003D36B3">
            <w:pPr>
              <w:pStyle w:val="NoSpacing"/>
              <w:jc w:val="center"/>
              <w:rPr>
                <w:rFonts w:ascii="Arial Narrow" w:hAnsi="Arial Narrow"/>
                <w:sz w:val="16"/>
                <w:szCs w:val="16"/>
              </w:rPr>
            </w:pPr>
            <w:r>
              <w:rPr>
                <w:rFonts w:ascii="Arial Narrow" w:hAnsi="Arial Narrow"/>
                <w:sz w:val="16"/>
                <w:szCs w:val="16"/>
              </w:rPr>
              <w:t>5</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5D66A1" w:rsidRDefault="00BC233C" w:rsidP="003D36B3">
            <w:pPr>
              <w:pStyle w:val="NoSpacing"/>
              <w:rPr>
                <w:rFonts w:ascii="Arial Narrow" w:hAnsi="Arial Narrow"/>
                <w:color w:val="C00000"/>
                <w:sz w:val="16"/>
                <w:szCs w:val="16"/>
              </w:rPr>
            </w:pPr>
            <w:r>
              <w:rPr>
                <w:rFonts w:ascii="Arial Narrow" w:hAnsi="Arial Narrow"/>
                <w:sz w:val="16"/>
                <w:szCs w:val="16"/>
              </w:rPr>
              <w:t>P</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2" w:space="0" w:color="auto"/>
              <w:right w:val="single" w:sz="18"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2 svinje</w:t>
            </w:r>
          </w:p>
        </w:tc>
      </w:tr>
      <w:tr w:rsidR="00BC233C" w:rsidRPr="00E13564" w:rsidTr="003D36B3">
        <w:trPr>
          <w:trHeight w:val="70"/>
        </w:trPr>
        <w:tc>
          <w:tcPr>
            <w:tcW w:w="0" w:type="auto"/>
            <w:tcBorders>
              <w:left w:val="thinThickSmallGap" w:sz="24" w:space="0" w:color="auto"/>
              <w:right w:val="single" w:sz="18" w:space="0" w:color="auto"/>
            </w:tcBorders>
          </w:tcPr>
          <w:p w:rsidR="00BC233C" w:rsidRDefault="00243F90" w:rsidP="003D36B3">
            <w:pPr>
              <w:pStyle w:val="NoSpacing"/>
              <w:jc w:val="center"/>
              <w:rPr>
                <w:rFonts w:ascii="Arial Narrow" w:hAnsi="Arial Narrow"/>
                <w:sz w:val="16"/>
                <w:szCs w:val="16"/>
              </w:rPr>
            </w:pPr>
            <w:r>
              <w:rPr>
                <w:rFonts w:ascii="Arial Narrow" w:hAnsi="Arial Narrow"/>
                <w:sz w:val="16"/>
                <w:szCs w:val="16"/>
              </w:rPr>
              <w:t>33</w:t>
            </w:r>
            <w:r w:rsidR="00BC233C">
              <w:rPr>
                <w:rFonts w:ascii="Arial Narrow" w:hAnsi="Arial Narrow"/>
                <w:sz w:val="16"/>
                <w:szCs w:val="16"/>
              </w:rPr>
              <w:t>.</w:t>
            </w:r>
          </w:p>
        </w:tc>
        <w:tc>
          <w:tcPr>
            <w:tcW w:w="0" w:type="auto"/>
            <w:tcBorders>
              <w:left w:val="single" w:sz="18" w:space="0" w:color="auto"/>
              <w:right w:val="triple" w:sz="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Momir Kljajevic</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5D66A1" w:rsidRDefault="00BC233C" w:rsidP="003D36B3">
            <w:pPr>
              <w:pStyle w:val="NoSpacing"/>
              <w:rPr>
                <w:rFonts w:ascii="Arial Narrow" w:hAnsi="Arial Narrow"/>
                <w:color w:val="C00000"/>
                <w:sz w:val="16"/>
                <w:szCs w:val="16"/>
              </w:rPr>
            </w:pPr>
            <w:r>
              <w:rPr>
                <w:rFonts w:ascii="Arial Narrow" w:hAnsi="Arial Narrow"/>
                <w:sz w:val="16"/>
                <w:szCs w:val="16"/>
              </w:rPr>
              <w:t>P+2</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Default="00BC233C" w:rsidP="003D36B3">
            <w:pPr>
              <w:pStyle w:val="NoSpacing"/>
              <w:rPr>
                <w:rFonts w:ascii="Arial Narrow" w:hAnsi="Arial Narrow"/>
                <w:sz w:val="16"/>
                <w:szCs w:val="16"/>
              </w:rPr>
            </w:pPr>
            <w:r w:rsidRPr="002532F3">
              <w:rPr>
                <w:rFonts w:ascii="Arial Narrow" w:hAnsi="Arial Narrow"/>
                <w:sz w:val="16"/>
                <w:szCs w:val="16"/>
              </w:rPr>
              <w:t>u stambenom objektu ne zivi niko</w:t>
            </w:r>
          </w:p>
        </w:tc>
      </w:tr>
      <w:tr w:rsidR="00BC233C" w:rsidRPr="00E13564" w:rsidTr="003D36B3">
        <w:trPr>
          <w:trHeight w:val="70"/>
        </w:trPr>
        <w:tc>
          <w:tcPr>
            <w:tcW w:w="0" w:type="auto"/>
            <w:tcBorders>
              <w:left w:val="thinThickSmallGap" w:sz="24" w:space="0" w:color="auto"/>
              <w:right w:val="single" w:sz="18" w:space="0" w:color="auto"/>
            </w:tcBorders>
          </w:tcPr>
          <w:p w:rsidR="00BC233C" w:rsidRDefault="00243F90" w:rsidP="003D36B3">
            <w:pPr>
              <w:pStyle w:val="NoSpacing"/>
              <w:jc w:val="center"/>
              <w:rPr>
                <w:rFonts w:ascii="Arial Narrow" w:hAnsi="Arial Narrow"/>
                <w:sz w:val="16"/>
                <w:szCs w:val="16"/>
              </w:rPr>
            </w:pPr>
            <w:r>
              <w:rPr>
                <w:rFonts w:ascii="Arial Narrow" w:hAnsi="Arial Narrow"/>
                <w:sz w:val="16"/>
                <w:szCs w:val="16"/>
              </w:rPr>
              <w:t>34</w:t>
            </w:r>
            <w:r w:rsidR="00BC233C">
              <w:rPr>
                <w:rFonts w:ascii="Arial Narrow" w:hAnsi="Arial Narrow"/>
                <w:sz w:val="16"/>
                <w:szCs w:val="16"/>
              </w:rPr>
              <w:t>.</w:t>
            </w:r>
          </w:p>
        </w:tc>
        <w:tc>
          <w:tcPr>
            <w:tcW w:w="0" w:type="auto"/>
            <w:tcBorders>
              <w:left w:val="single" w:sz="18" w:space="0" w:color="auto"/>
              <w:right w:val="triple" w:sz="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Sretko Gogic</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3</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3</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5D66A1" w:rsidRDefault="00BC233C" w:rsidP="003D36B3">
            <w:pPr>
              <w:pStyle w:val="NoSpacing"/>
              <w:rPr>
                <w:rFonts w:ascii="Arial Narrow" w:hAnsi="Arial Narrow"/>
                <w:color w:val="C00000"/>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BC233C" w:rsidRDefault="003D36B3" w:rsidP="003D36B3">
            <w:pPr>
              <w:pStyle w:val="NoSpacing"/>
              <w:jc w:val="center"/>
              <w:rPr>
                <w:rFonts w:ascii="Arial Narrow" w:hAnsi="Arial Narrow"/>
                <w:sz w:val="16"/>
                <w:szCs w:val="16"/>
              </w:rPr>
            </w:pPr>
            <w:r>
              <w:rPr>
                <w:rFonts w:ascii="Arial Narrow" w:hAnsi="Arial Narrow"/>
                <w:sz w:val="16"/>
                <w:szCs w:val="16"/>
              </w:rPr>
              <w:t>2</w:t>
            </w: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Default="00BC233C" w:rsidP="003D36B3">
            <w:pPr>
              <w:pStyle w:val="NoSpacing"/>
              <w:rPr>
                <w:rFonts w:ascii="Arial Narrow" w:hAnsi="Arial Narrow"/>
                <w:sz w:val="16"/>
                <w:szCs w:val="16"/>
              </w:rPr>
            </w:pPr>
          </w:p>
        </w:tc>
      </w:tr>
      <w:tr w:rsidR="00BC233C" w:rsidRPr="00E13564" w:rsidTr="003D36B3">
        <w:trPr>
          <w:trHeight w:val="70"/>
        </w:trPr>
        <w:tc>
          <w:tcPr>
            <w:tcW w:w="0" w:type="auto"/>
            <w:tcBorders>
              <w:left w:val="thinThickSmallGap" w:sz="24" w:space="0" w:color="auto"/>
              <w:right w:val="single" w:sz="18" w:space="0" w:color="auto"/>
            </w:tcBorders>
          </w:tcPr>
          <w:p w:rsidR="00BC233C" w:rsidRDefault="00243F90" w:rsidP="003D36B3">
            <w:pPr>
              <w:pStyle w:val="NoSpacing"/>
              <w:jc w:val="center"/>
              <w:rPr>
                <w:rFonts w:ascii="Arial Narrow" w:hAnsi="Arial Narrow"/>
                <w:sz w:val="16"/>
                <w:szCs w:val="16"/>
              </w:rPr>
            </w:pPr>
            <w:r>
              <w:rPr>
                <w:rFonts w:ascii="Arial Narrow" w:hAnsi="Arial Narrow"/>
                <w:sz w:val="16"/>
                <w:szCs w:val="16"/>
              </w:rPr>
              <w:t>35</w:t>
            </w:r>
            <w:r w:rsidR="00BC233C">
              <w:rPr>
                <w:rFonts w:ascii="Arial Narrow" w:hAnsi="Arial Narrow"/>
                <w:sz w:val="16"/>
                <w:szCs w:val="16"/>
              </w:rPr>
              <w:t>.</w:t>
            </w:r>
          </w:p>
        </w:tc>
        <w:tc>
          <w:tcPr>
            <w:tcW w:w="0" w:type="auto"/>
            <w:tcBorders>
              <w:left w:val="single" w:sz="18" w:space="0" w:color="auto"/>
              <w:right w:val="triple" w:sz="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Radoje Petrovic</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3</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3</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5D66A1" w:rsidRDefault="00BC233C" w:rsidP="003D36B3">
            <w:pPr>
              <w:pStyle w:val="NoSpacing"/>
              <w:rPr>
                <w:rFonts w:ascii="Arial Narrow" w:hAnsi="Arial Narrow"/>
                <w:color w:val="C00000"/>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BC233C" w:rsidRDefault="003D36B3" w:rsidP="003D36B3">
            <w:pPr>
              <w:pStyle w:val="NoSpacing"/>
              <w:jc w:val="center"/>
              <w:rPr>
                <w:rFonts w:ascii="Arial Narrow" w:hAnsi="Arial Narrow"/>
                <w:sz w:val="16"/>
                <w:szCs w:val="16"/>
              </w:rPr>
            </w:pPr>
            <w:r>
              <w:rPr>
                <w:rFonts w:ascii="Arial Narrow" w:hAnsi="Arial Narrow"/>
                <w:sz w:val="16"/>
                <w:szCs w:val="16"/>
              </w:rPr>
              <w:t>3</w:t>
            </w: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Default="003D36B3" w:rsidP="003D36B3">
            <w:pPr>
              <w:pStyle w:val="NoSpacing"/>
              <w:jc w:val="center"/>
              <w:rPr>
                <w:rFonts w:ascii="Arial Narrow" w:hAnsi="Arial Narrow"/>
                <w:sz w:val="16"/>
                <w:szCs w:val="16"/>
              </w:rPr>
            </w:pPr>
            <w:r>
              <w:rPr>
                <w:rFonts w:ascii="Arial Narrow" w:hAnsi="Arial Narrow"/>
                <w:sz w:val="16"/>
                <w:szCs w:val="16"/>
              </w:rPr>
              <w:t>4</w:t>
            </w: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Default="00BC233C" w:rsidP="003D36B3">
            <w:pPr>
              <w:pStyle w:val="NoSpacing"/>
              <w:rPr>
                <w:rFonts w:ascii="Arial Narrow" w:hAnsi="Arial Narrow"/>
                <w:sz w:val="16"/>
                <w:szCs w:val="16"/>
              </w:rPr>
            </w:pPr>
          </w:p>
        </w:tc>
      </w:tr>
      <w:tr w:rsidR="00BC233C" w:rsidRPr="00E13564" w:rsidTr="003D36B3">
        <w:trPr>
          <w:trHeight w:val="70"/>
        </w:trPr>
        <w:tc>
          <w:tcPr>
            <w:tcW w:w="0" w:type="auto"/>
            <w:tcBorders>
              <w:left w:val="thinThickSmallGap" w:sz="24" w:space="0" w:color="auto"/>
              <w:right w:val="single" w:sz="18" w:space="0" w:color="auto"/>
            </w:tcBorders>
          </w:tcPr>
          <w:p w:rsidR="00BC233C" w:rsidRDefault="00243F90" w:rsidP="003D36B3">
            <w:pPr>
              <w:pStyle w:val="NoSpacing"/>
              <w:jc w:val="center"/>
              <w:rPr>
                <w:rFonts w:ascii="Arial Narrow" w:hAnsi="Arial Narrow"/>
                <w:sz w:val="16"/>
                <w:szCs w:val="16"/>
              </w:rPr>
            </w:pPr>
            <w:r>
              <w:rPr>
                <w:rFonts w:ascii="Arial Narrow" w:hAnsi="Arial Narrow"/>
                <w:sz w:val="16"/>
                <w:szCs w:val="16"/>
              </w:rPr>
              <w:t>36</w:t>
            </w:r>
            <w:r w:rsidR="00BC233C">
              <w:rPr>
                <w:rFonts w:ascii="Arial Narrow" w:hAnsi="Arial Narrow"/>
                <w:sz w:val="16"/>
                <w:szCs w:val="16"/>
              </w:rPr>
              <w:t>.</w:t>
            </w:r>
          </w:p>
        </w:tc>
        <w:tc>
          <w:tcPr>
            <w:tcW w:w="0" w:type="auto"/>
            <w:tcBorders>
              <w:left w:val="single" w:sz="18" w:space="0" w:color="auto"/>
              <w:right w:val="triple" w:sz="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Milivoje Gogic</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5</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r>
              <w:rPr>
                <w:rFonts w:ascii="Arial Narrow" w:hAnsi="Arial Narrow"/>
                <w:sz w:val="16"/>
                <w:szCs w:val="16"/>
              </w:rPr>
              <w:t>5</w:t>
            </w: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5D66A1" w:rsidRDefault="00BC233C" w:rsidP="003D36B3">
            <w:pPr>
              <w:pStyle w:val="NoSpacing"/>
              <w:rPr>
                <w:rFonts w:ascii="Arial Narrow" w:hAnsi="Arial Narrow"/>
                <w:color w:val="C00000"/>
                <w:sz w:val="16"/>
                <w:szCs w:val="16"/>
              </w:rPr>
            </w:pPr>
            <w:r>
              <w:rPr>
                <w:rFonts w:ascii="Arial Narrow" w:hAnsi="Arial Narrow"/>
                <w:sz w:val="16"/>
                <w:szCs w:val="16"/>
              </w:rPr>
              <w:t>P+2</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Default="00BC233C" w:rsidP="003D36B3">
            <w:pPr>
              <w:pStyle w:val="NoSpacing"/>
              <w:rPr>
                <w:rFonts w:ascii="Arial Narrow" w:hAnsi="Arial Narrow"/>
                <w:sz w:val="16"/>
                <w:szCs w:val="16"/>
              </w:rPr>
            </w:pPr>
          </w:p>
        </w:tc>
      </w:tr>
      <w:tr w:rsidR="00BC233C" w:rsidRPr="00E13564" w:rsidTr="003D36B3">
        <w:trPr>
          <w:trHeight w:val="51"/>
        </w:trPr>
        <w:tc>
          <w:tcPr>
            <w:tcW w:w="0" w:type="auto"/>
            <w:tcBorders>
              <w:left w:val="thinThickSmallGap" w:sz="24" w:space="0" w:color="auto"/>
              <w:right w:val="single" w:sz="18" w:space="0" w:color="auto"/>
            </w:tcBorders>
          </w:tcPr>
          <w:p w:rsidR="00BC233C" w:rsidRDefault="003D36B3" w:rsidP="003D36B3">
            <w:pPr>
              <w:pStyle w:val="NoSpacing"/>
              <w:jc w:val="center"/>
              <w:rPr>
                <w:rFonts w:ascii="Arial Narrow" w:hAnsi="Arial Narrow"/>
                <w:sz w:val="16"/>
                <w:szCs w:val="16"/>
              </w:rPr>
            </w:pPr>
            <w:r>
              <w:rPr>
                <w:rFonts w:ascii="Arial Narrow" w:hAnsi="Arial Narrow"/>
                <w:sz w:val="16"/>
                <w:szCs w:val="16"/>
              </w:rPr>
              <w:t>37</w:t>
            </w:r>
            <w:r w:rsidR="00BC233C">
              <w:rPr>
                <w:rFonts w:ascii="Arial Narrow" w:hAnsi="Arial Narrow"/>
                <w:sz w:val="16"/>
                <w:szCs w:val="16"/>
              </w:rPr>
              <w:t>.</w:t>
            </w:r>
          </w:p>
        </w:tc>
        <w:tc>
          <w:tcPr>
            <w:tcW w:w="0" w:type="auto"/>
            <w:tcBorders>
              <w:left w:val="single" w:sz="18" w:space="0" w:color="auto"/>
              <w:right w:val="triple" w:sz="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SasaObradovic</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BC233C" w:rsidRPr="00E13564" w:rsidRDefault="003D36B3"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BC233C" w:rsidRDefault="00BC233C" w:rsidP="003D36B3">
            <w:pPr>
              <w:pStyle w:val="NoSpacing"/>
              <w:rPr>
                <w:rFonts w:ascii="Arial Narrow" w:hAnsi="Arial Narrow"/>
                <w:sz w:val="16"/>
                <w:szCs w:val="16"/>
              </w:rPr>
            </w:pPr>
          </w:p>
        </w:tc>
      </w:tr>
      <w:tr w:rsidR="003D36B3" w:rsidRPr="00E13564" w:rsidTr="003D36B3">
        <w:trPr>
          <w:trHeight w:val="43"/>
        </w:trPr>
        <w:tc>
          <w:tcPr>
            <w:tcW w:w="0" w:type="auto"/>
            <w:tcBorders>
              <w:left w:val="thinThickSmallGap" w:sz="24" w:space="0" w:color="auto"/>
              <w:right w:val="single" w:sz="18" w:space="0" w:color="auto"/>
            </w:tcBorders>
          </w:tcPr>
          <w:p w:rsidR="003D36B3" w:rsidRDefault="003D36B3" w:rsidP="003D36B3">
            <w:pPr>
              <w:pStyle w:val="NoSpacing"/>
              <w:jc w:val="center"/>
              <w:rPr>
                <w:rFonts w:ascii="Arial Narrow" w:hAnsi="Arial Narrow"/>
                <w:sz w:val="16"/>
                <w:szCs w:val="16"/>
              </w:rPr>
            </w:pPr>
            <w:r>
              <w:rPr>
                <w:rFonts w:ascii="Arial Narrow" w:hAnsi="Arial Narrow"/>
                <w:sz w:val="16"/>
                <w:szCs w:val="16"/>
              </w:rPr>
              <w:t>38.</w:t>
            </w:r>
          </w:p>
        </w:tc>
        <w:tc>
          <w:tcPr>
            <w:tcW w:w="0" w:type="auto"/>
            <w:tcBorders>
              <w:left w:val="single" w:sz="18" w:space="0" w:color="auto"/>
              <w:right w:val="triple" w:sz="4" w:space="0" w:color="auto"/>
            </w:tcBorders>
          </w:tcPr>
          <w:p w:rsidR="003D36B3" w:rsidRDefault="003D36B3"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3D36B3" w:rsidRDefault="003D36B3" w:rsidP="003D36B3">
            <w:pPr>
              <w:pStyle w:val="NoSpacing"/>
              <w:rPr>
                <w:rFonts w:ascii="Arial Narrow" w:hAnsi="Arial Narrow"/>
                <w:sz w:val="16"/>
                <w:szCs w:val="16"/>
              </w:rPr>
            </w:pPr>
            <w:r>
              <w:rPr>
                <w:rFonts w:ascii="Arial Narrow" w:hAnsi="Arial Narrow"/>
                <w:sz w:val="16"/>
                <w:szCs w:val="16"/>
              </w:rPr>
              <w:t>Milanko Petrović</w:t>
            </w: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3D36B3" w:rsidRPr="00E13564" w:rsidRDefault="003D36B3"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3D36B3" w:rsidRPr="00E13564" w:rsidRDefault="0019506C"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3D36B3" w:rsidRPr="00E13564" w:rsidRDefault="003D36B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3D36B3" w:rsidRPr="00E13564" w:rsidRDefault="003D36B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3D36B3" w:rsidRPr="00E13564" w:rsidRDefault="003D36B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3D36B3" w:rsidRPr="00E13564" w:rsidRDefault="003D36B3"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3D36B3" w:rsidRPr="00E13564" w:rsidRDefault="003D36B3"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3D36B3" w:rsidRDefault="003D36B3" w:rsidP="003D36B3">
            <w:pPr>
              <w:pStyle w:val="NoSpacing"/>
              <w:rPr>
                <w:rFonts w:ascii="Arial Narrow" w:hAnsi="Arial Narrow"/>
                <w:sz w:val="16"/>
                <w:szCs w:val="16"/>
              </w:rPr>
            </w:pPr>
            <w:r>
              <w:rPr>
                <w:rFonts w:ascii="Arial Narrow" w:hAnsi="Arial Narrow"/>
                <w:sz w:val="16"/>
                <w:szCs w:val="16"/>
              </w:rPr>
              <w:t>u stambenom objektu ne zivi niko</w:t>
            </w:r>
          </w:p>
        </w:tc>
      </w:tr>
      <w:tr w:rsidR="003D36B3" w:rsidRPr="00E13564" w:rsidTr="003D36B3">
        <w:trPr>
          <w:trHeight w:val="117"/>
        </w:trPr>
        <w:tc>
          <w:tcPr>
            <w:tcW w:w="0" w:type="auto"/>
            <w:tcBorders>
              <w:left w:val="thinThickSmallGap" w:sz="24" w:space="0" w:color="auto"/>
              <w:right w:val="single" w:sz="18" w:space="0" w:color="auto"/>
            </w:tcBorders>
          </w:tcPr>
          <w:p w:rsidR="003D36B3" w:rsidRDefault="003D36B3" w:rsidP="003D36B3">
            <w:pPr>
              <w:pStyle w:val="NoSpacing"/>
              <w:jc w:val="center"/>
              <w:rPr>
                <w:rFonts w:ascii="Arial Narrow" w:hAnsi="Arial Narrow"/>
                <w:sz w:val="16"/>
                <w:szCs w:val="16"/>
              </w:rPr>
            </w:pPr>
            <w:r>
              <w:rPr>
                <w:rFonts w:ascii="Arial Narrow" w:hAnsi="Arial Narrow"/>
                <w:sz w:val="16"/>
                <w:szCs w:val="16"/>
              </w:rPr>
              <w:t>39.</w:t>
            </w:r>
          </w:p>
        </w:tc>
        <w:tc>
          <w:tcPr>
            <w:tcW w:w="0" w:type="auto"/>
            <w:tcBorders>
              <w:left w:val="single" w:sz="18" w:space="0" w:color="auto"/>
              <w:right w:val="triple" w:sz="4" w:space="0" w:color="auto"/>
            </w:tcBorders>
          </w:tcPr>
          <w:p w:rsidR="003D36B3" w:rsidRDefault="003D36B3"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3D36B3" w:rsidRDefault="003D36B3" w:rsidP="003D36B3">
            <w:pPr>
              <w:pStyle w:val="NoSpacing"/>
              <w:rPr>
                <w:rFonts w:ascii="Arial Narrow" w:hAnsi="Arial Narrow"/>
                <w:sz w:val="16"/>
                <w:szCs w:val="16"/>
              </w:rPr>
            </w:pPr>
            <w:r>
              <w:rPr>
                <w:rFonts w:ascii="Arial Narrow" w:hAnsi="Arial Narrow"/>
                <w:sz w:val="16"/>
                <w:szCs w:val="16"/>
              </w:rPr>
              <w:t>Drago Bajić</w:t>
            </w: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3D36B3" w:rsidRPr="00E13564" w:rsidRDefault="003D36B3"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3D36B3" w:rsidRPr="00E13564" w:rsidRDefault="0019506C"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Pr="00E13564" w:rsidRDefault="0019506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18" w:space="0" w:color="auto"/>
            </w:tcBorders>
            <w:vAlign w:val="center"/>
          </w:tcPr>
          <w:p w:rsidR="003D36B3" w:rsidRDefault="0019506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18"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3D36B3" w:rsidRPr="00E13564" w:rsidRDefault="003D36B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3D36B3" w:rsidRPr="00E13564" w:rsidRDefault="003D36B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3D36B3" w:rsidRPr="00E13564" w:rsidRDefault="003D36B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3D36B3" w:rsidRPr="00E13564" w:rsidRDefault="003D36B3"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3D36B3" w:rsidRPr="00E13564" w:rsidRDefault="003D36B3"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3D36B3" w:rsidRDefault="003D36B3" w:rsidP="003D36B3">
            <w:pPr>
              <w:pStyle w:val="NoSpacing"/>
              <w:rPr>
                <w:rFonts w:ascii="Arial Narrow" w:hAnsi="Arial Narrow"/>
                <w:sz w:val="16"/>
                <w:szCs w:val="16"/>
              </w:rPr>
            </w:pPr>
          </w:p>
        </w:tc>
      </w:tr>
      <w:tr w:rsidR="003D36B3" w:rsidRPr="00E13564" w:rsidTr="003D36B3">
        <w:trPr>
          <w:trHeight w:val="59"/>
        </w:trPr>
        <w:tc>
          <w:tcPr>
            <w:tcW w:w="0" w:type="auto"/>
            <w:tcBorders>
              <w:left w:val="thinThickSmallGap" w:sz="24" w:space="0" w:color="auto"/>
              <w:right w:val="single" w:sz="18" w:space="0" w:color="auto"/>
            </w:tcBorders>
          </w:tcPr>
          <w:p w:rsidR="003D36B3" w:rsidRDefault="003D36B3" w:rsidP="003D36B3">
            <w:pPr>
              <w:pStyle w:val="NoSpacing"/>
              <w:jc w:val="center"/>
              <w:rPr>
                <w:rFonts w:ascii="Arial Narrow" w:hAnsi="Arial Narrow"/>
                <w:sz w:val="16"/>
                <w:szCs w:val="16"/>
              </w:rPr>
            </w:pPr>
            <w:r>
              <w:rPr>
                <w:rFonts w:ascii="Arial Narrow" w:hAnsi="Arial Narrow"/>
                <w:sz w:val="16"/>
                <w:szCs w:val="16"/>
              </w:rPr>
              <w:t>40.</w:t>
            </w:r>
          </w:p>
        </w:tc>
        <w:tc>
          <w:tcPr>
            <w:tcW w:w="0" w:type="auto"/>
            <w:tcBorders>
              <w:left w:val="single" w:sz="18" w:space="0" w:color="auto"/>
              <w:right w:val="triple" w:sz="4" w:space="0" w:color="auto"/>
            </w:tcBorders>
          </w:tcPr>
          <w:p w:rsidR="003D36B3" w:rsidRDefault="003D36B3" w:rsidP="003D36B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tcPr>
          <w:p w:rsidR="003D36B3" w:rsidRDefault="003D36B3" w:rsidP="003D36B3">
            <w:pPr>
              <w:pStyle w:val="NoSpacing"/>
              <w:rPr>
                <w:rFonts w:ascii="Arial Narrow" w:hAnsi="Arial Narrow"/>
                <w:sz w:val="16"/>
                <w:szCs w:val="16"/>
              </w:rPr>
            </w:pPr>
            <w:r>
              <w:rPr>
                <w:rFonts w:ascii="Arial Narrow" w:hAnsi="Arial Narrow"/>
                <w:sz w:val="16"/>
                <w:szCs w:val="16"/>
              </w:rPr>
              <w:t>Božidar Loncović</w:t>
            </w: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713" w:type="dxa"/>
            <w:tcBorders>
              <w:left w:val="single" w:sz="2" w:space="0" w:color="auto"/>
              <w:right w:val="single" w:sz="18" w:space="0" w:color="auto"/>
            </w:tcBorders>
            <w:vAlign w:val="center"/>
          </w:tcPr>
          <w:p w:rsidR="003D36B3" w:rsidRPr="00E13564" w:rsidRDefault="003D36B3" w:rsidP="003D36B3">
            <w:pPr>
              <w:pStyle w:val="NoSpacing"/>
              <w:jc w:val="center"/>
              <w:rPr>
                <w:rFonts w:ascii="Arial Narrow" w:hAnsi="Arial Narrow"/>
                <w:sz w:val="16"/>
                <w:szCs w:val="16"/>
              </w:rPr>
            </w:pPr>
          </w:p>
        </w:tc>
        <w:tc>
          <w:tcPr>
            <w:tcW w:w="626" w:type="dxa"/>
            <w:tcBorders>
              <w:left w:val="single" w:sz="18" w:space="0" w:color="auto"/>
              <w:right w:val="single" w:sz="2" w:space="0" w:color="auto"/>
            </w:tcBorders>
          </w:tcPr>
          <w:p w:rsidR="003D36B3" w:rsidRPr="00E13564" w:rsidRDefault="0019506C" w:rsidP="003D36B3">
            <w:pPr>
              <w:pStyle w:val="NoSpacing"/>
              <w:rPr>
                <w:rFonts w:ascii="Arial Narrow" w:hAnsi="Arial Narrow"/>
                <w:sz w:val="16"/>
                <w:szCs w:val="16"/>
              </w:rPr>
            </w:pPr>
            <w:r>
              <w:rPr>
                <w:rFonts w:ascii="Arial Narrow" w:hAnsi="Arial Narrow"/>
                <w:sz w:val="16"/>
                <w:szCs w:val="16"/>
              </w:rPr>
              <w:t>P+1</w:t>
            </w:r>
          </w:p>
        </w:tc>
        <w:tc>
          <w:tcPr>
            <w:tcW w:w="0" w:type="auto"/>
            <w:tcBorders>
              <w:left w:val="single" w:sz="2" w:space="0" w:color="auto"/>
              <w:right w:val="single" w:sz="2"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3D36B3" w:rsidRPr="00E13564"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3D36B3" w:rsidRDefault="003D36B3" w:rsidP="003D36B3">
            <w:pPr>
              <w:pStyle w:val="NoSpacing"/>
              <w:jc w:val="center"/>
              <w:rPr>
                <w:rFonts w:ascii="Arial Narrow" w:hAnsi="Arial Narrow"/>
                <w:sz w:val="16"/>
                <w:szCs w:val="16"/>
              </w:rPr>
            </w:pPr>
          </w:p>
        </w:tc>
        <w:tc>
          <w:tcPr>
            <w:tcW w:w="0" w:type="auto"/>
            <w:tcBorders>
              <w:left w:val="triple" w:sz="4" w:space="0" w:color="auto"/>
              <w:right w:val="single" w:sz="2" w:space="0" w:color="auto"/>
            </w:tcBorders>
          </w:tcPr>
          <w:p w:rsidR="003D36B3" w:rsidRPr="00E13564" w:rsidRDefault="003D36B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3D36B3" w:rsidRPr="00E13564" w:rsidRDefault="003D36B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3D36B3" w:rsidRPr="00E13564" w:rsidRDefault="003D36B3" w:rsidP="003D36B3">
            <w:pPr>
              <w:pStyle w:val="NoSpacing"/>
              <w:rPr>
                <w:rFonts w:ascii="Arial Narrow" w:hAnsi="Arial Narrow"/>
                <w:sz w:val="16"/>
                <w:szCs w:val="16"/>
              </w:rPr>
            </w:pPr>
          </w:p>
        </w:tc>
        <w:tc>
          <w:tcPr>
            <w:tcW w:w="0" w:type="auto"/>
            <w:tcBorders>
              <w:left w:val="single" w:sz="2" w:space="0" w:color="auto"/>
              <w:right w:val="single" w:sz="2" w:space="0" w:color="auto"/>
            </w:tcBorders>
          </w:tcPr>
          <w:p w:rsidR="003D36B3" w:rsidRPr="00E13564" w:rsidRDefault="003D36B3" w:rsidP="003D36B3">
            <w:pPr>
              <w:pStyle w:val="NoSpacing"/>
              <w:rPr>
                <w:rFonts w:ascii="Arial Narrow" w:hAnsi="Arial Narrow"/>
                <w:sz w:val="16"/>
                <w:szCs w:val="16"/>
              </w:rPr>
            </w:pPr>
          </w:p>
        </w:tc>
        <w:tc>
          <w:tcPr>
            <w:tcW w:w="0" w:type="auto"/>
            <w:tcBorders>
              <w:left w:val="single" w:sz="2" w:space="0" w:color="auto"/>
              <w:right w:val="triple" w:sz="4" w:space="0" w:color="auto"/>
            </w:tcBorders>
          </w:tcPr>
          <w:p w:rsidR="003D36B3" w:rsidRPr="00E13564" w:rsidRDefault="003D36B3" w:rsidP="003D36B3">
            <w:pPr>
              <w:pStyle w:val="NoSpacing"/>
              <w:rPr>
                <w:rFonts w:ascii="Arial Narrow" w:hAnsi="Arial Narrow"/>
                <w:sz w:val="16"/>
                <w:szCs w:val="16"/>
              </w:rPr>
            </w:pPr>
          </w:p>
        </w:tc>
        <w:tc>
          <w:tcPr>
            <w:tcW w:w="2306" w:type="dxa"/>
            <w:tcBorders>
              <w:left w:val="triple" w:sz="4" w:space="0" w:color="auto"/>
              <w:right w:val="thinThickSmallGap" w:sz="24" w:space="0" w:color="auto"/>
            </w:tcBorders>
          </w:tcPr>
          <w:p w:rsidR="003D36B3" w:rsidRDefault="003D36B3" w:rsidP="003D36B3">
            <w:pPr>
              <w:pStyle w:val="NoSpacing"/>
              <w:rPr>
                <w:rFonts w:ascii="Arial Narrow" w:hAnsi="Arial Narrow"/>
                <w:sz w:val="16"/>
                <w:szCs w:val="16"/>
              </w:rPr>
            </w:pPr>
          </w:p>
        </w:tc>
      </w:tr>
      <w:tr w:rsidR="00BC233C" w:rsidRPr="00E13564" w:rsidTr="003D36B3">
        <w:trPr>
          <w:trHeight w:val="70"/>
        </w:trPr>
        <w:tc>
          <w:tcPr>
            <w:tcW w:w="0" w:type="auto"/>
            <w:tcBorders>
              <w:left w:val="thinThickSmallGap" w:sz="24" w:space="0" w:color="auto"/>
              <w:bottom w:val="thinThickSmallGap" w:sz="24" w:space="0" w:color="auto"/>
              <w:right w:val="single" w:sz="18" w:space="0" w:color="auto"/>
            </w:tcBorders>
          </w:tcPr>
          <w:p w:rsidR="00BC233C" w:rsidRDefault="003D36B3" w:rsidP="003D36B3">
            <w:pPr>
              <w:pStyle w:val="NoSpacing"/>
              <w:jc w:val="center"/>
              <w:rPr>
                <w:rFonts w:ascii="Arial Narrow" w:hAnsi="Arial Narrow"/>
                <w:sz w:val="16"/>
                <w:szCs w:val="16"/>
              </w:rPr>
            </w:pPr>
            <w:r>
              <w:rPr>
                <w:rFonts w:ascii="Arial Narrow" w:hAnsi="Arial Narrow"/>
                <w:sz w:val="16"/>
                <w:szCs w:val="16"/>
              </w:rPr>
              <w:t>41</w:t>
            </w:r>
            <w:r w:rsidR="00BC233C">
              <w:rPr>
                <w:rFonts w:ascii="Arial Narrow" w:hAnsi="Arial Narrow"/>
                <w:sz w:val="16"/>
                <w:szCs w:val="16"/>
              </w:rPr>
              <w:t>.</w:t>
            </w:r>
          </w:p>
        </w:tc>
        <w:tc>
          <w:tcPr>
            <w:tcW w:w="0" w:type="auto"/>
            <w:tcBorders>
              <w:left w:val="single" w:sz="18" w:space="0" w:color="auto"/>
              <w:bottom w:val="thinThickSmallGap" w:sz="24" w:space="0" w:color="auto"/>
              <w:right w:val="triple" w:sz="4"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Komini</w:t>
            </w:r>
          </w:p>
        </w:tc>
        <w:tc>
          <w:tcPr>
            <w:tcW w:w="0" w:type="auto"/>
            <w:tcBorders>
              <w:left w:val="triple" w:sz="4" w:space="0" w:color="auto"/>
              <w:bottom w:val="thinThickSmallGap" w:sz="24" w:space="0" w:color="auto"/>
              <w:right w:val="single" w:sz="2" w:space="0" w:color="auto"/>
            </w:tcBorders>
          </w:tcPr>
          <w:p w:rsidR="00BC233C" w:rsidRDefault="00BC233C" w:rsidP="003D36B3">
            <w:pPr>
              <w:pStyle w:val="NoSpacing"/>
              <w:rPr>
                <w:rFonts w:ascii="Arial Narrow" w:hAnsi="Arial Narrow"/>
                <w:sz w:val="16"/>
                <w:szCs w:val="16"/>
              </w:rPr>
            </w:pPr>
            <w:r>
              <w:rPr>
                <w:rFonts w:ascii="Arial Narrow" w:hAnsi="Arial Narrow"/>
                <w:sz w:val="16"/>
                <w:szCs w:val="16"/>
              </w:rPr>
              <w:t>Tomislav Jestrovic</w:t>
            </w:r>
          </w:p>
        </w:tc>
        <w:tc>
          <w:tcPr>
            <w:tcW w:w="0" w:type="auto"/>
            <w:tcBorders>
              <w:left w:val="single" w:sz="2" w:space="0" w:color="auto"/>
              <w:bottom w:val="thinThickSmallGap" w:sz="24"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713" w:type="dxa"/>
            <w:tcBorders>
              <w:left w:val="single" w:sz="2" w:space="0" w:color="auto"/>
              <w:bottom w:val="thinThickSmallGap" w:sz="24" w:space="0" w:color="auto"/>
              <w:right w:val="single" w:sz="18" w:space="0" w:color="auto"/>
            </w:tcBorders>
            <w:vAlign w:val="center"/>
          </w:tcPr>
          <w:p w:rsidR="00BC233C" w:rsidRPr="00E13564" w:rsidRDefault="00BC233C" w:rsidP="003D36B3">
            <w:pPr>
              <w:pStyle w:val="NoSpacing"/>
              <w:jc w:val="center"/>
              <w:rPr>
                <w:rFonts w:ascii="Arial Narrow" w:hAnsi="Arial Narrow"/>
                <w:sz w:val="16"/>
                <w:szCs w:val="16"/>
              </w:rPr>
            </w:pPr>
          </w:p>
        </w:tc>
        <w:tc>
          <w:tcPr>
            <w:tcW w:w="626" w:type="dxa"/>
            <w:tcBorders>
              <w:left w:val="single" w:sz="18" w:space="0" w:color="auto"/>
              <w:bottom w:val="thinThickSmallGap" w:sz="2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bottom w:val="thinThickSmallGap" w:sz="24"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18"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18" w:space="0" w:color="auto"/>
              <w:bottom w:val="thinThickSmallGap" w:sz="24" w:space="0" w:color="auto"/>
              <w:right w:val="single" w:sz="2" w:space="0" w:color="auto"/>
            </w:tcBorders>
            <w:vAlign w:val="center"/>
          </w:tcPr>
          <w:p w:rsidR="00BC233C" w:rsidRPr="00E13564" w:rsidRDefault="00BC233C" w:rsidP="003D36B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triple" w:sz="4" w:space="0" w:color="auto"/>
            </w:tcBorders>
            <w:vAlign w:val="center"/>
          </w:tcPr>
          <w:p w:rsidR="00BC233C" w:rsidRDefault="00BC233C" w:rsidP="003D36B3">
            <w:pPr>
              <w:pStyle w:val="NoSpacing"/>
              <w:jc w:val="center"/>
              <w:rPr>
                <w:rFonts w:ascii="Arial Narrow" w:hAnsi="Arial Narrow"/>
                <w:sz w:val="16"/>
                <w:szCs w:val="16"/>
              </w:rPr>
            </w:pPr>
          </w:p>
        </w:tc>
        <w:tc>
          <w:tcPr>
            <w:tcW w:w="0" w:type="auto"/>
            <w:tcBorders>
              <w:left w:val="triple" w:sz="4" w:space="0" w:color="auto"/>
              <w:bottom w:val="thinThickSmallGap" w:sz="2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tcPr>
          <w:p w:rsidR="00BC233C" w:rsidRPr="00E13564" w:rsidRDefault="00BC233C" w:rsidP="003D36B3">
            <w:pPr>
              <w:pStyle w:val="NoSpacing"/>
              <w:rPr>
                <w:rFonts w:ascii="Arial Narrow" w:hAnsi="Arial Narrow"/>
                <w:sz w:val="16"/>
                <w:szCs w:val="16"/>
              </w:rPr>
            </w:pPr>
          </w:p>
        </w:tc>
        <w:tc>
          <w:tcPr>
            <w:tcW w:w="0" w:type="auto"/>
            <w:tcBorders>
              <w:left w:val="single" w:sz="2" w:space="0" w:color="auto"/>
              <w:bottom w:val="thinThickSmallGap" w:sz="24" w:space="0" w:color="auto"/>
              <w:right w:val="triple" w:sz="4" w:space="0" w:color="auto"/>
            </w:tcBorders>
          </w:tcPr>
          <w:p w:rsidR="00BC233C" w:rsidRPr="00E13564" w:rsidRDefault="00BC233C" w:rsidP="003D36B3">
            <w:pPr>
              <w:pStyle w:val="NoSpacing"/>
              <w:rPr>
                <w:rFonts w:ascii="Arial Narrow" w:hAnsi="Arial Narrow"/>
                <w:sz w:val="16"/>
                <w:szCs w:val="16"/>
              </w:rPr>
            </w:pPr>
          </w:p>
        </w:tc>
        <w:tc>
          <w:tcPr>
            <w:tcW w:w="2306" w:type="dxa"/>
            <w:tcBorders>
              <w:left w:val="triple" w:sz="4" w:space="0" w:color="auto"/>
              <w:bottom w:val="thinThickSmallGap" w:sz="24" w:space="0" w:color="auto"/>
              <w:right w:val="thinThickSmallGap" w:sz="24" w:space="0" w:color="auto"/>
            </w:tcBorders>
          </w:tcPr>
          <w:p w:rsidR="00BC233C" w:rsidRDefault="00BC233C" w:rsidP="003D36B3">
            <w:pPr>
              <w:pStyle w:val="NoSpacing"/>
              <w:rPr>
                <w:rFonts w:ascii="Arial Narrow" w:hAnsi="Arial Narrow"/>
                <w:sz w:val="16"/>
                <w:szCs w:val="16"/>
              </w:rPr>
            </w:pPr>
          </w:p>
        </w:tc>
      </w:tr>
    </w:tbl>
    <w:p w:rsidR="00AE7313" w:rsidRPr="006B2ACB" w:rsidRDefault="00AE7313" w:rsidP="00AE7313">
      <w:pPr>
        <w:pStyle w:val="NoSpacing"/>
        <w:rPr>
          <w:rFonts w:ascii="Arial Narrow" w:hAnsi="Arial Narrow"/>
          <w:sz w:val="20"/>
          <w:szCs w:val="20"/>
        </w:rPr>
      </w:pPr>
      <w:r w:rsidRPr="006B2ACB">
        <w:rPr>
          <w:rFonts w:ascii="Arial Narrow" w:hAnsi="Arial Narrow"/>
          <w:sz w:val="20"/>
          <w:szCs w:val="20"/>
        </w:rPr>
        <w:t>P – prizemna kuća; P+1 – prizemlje i sprat; P+2 – prizemlje i dva sprata...</w:t>
      </w:r>
    </w:p>
    <w:p w:rsidR="00AE7313" w:rsidRDefault="00AE7313" w:rsidP="00CD5A14">
      <w:pPr>
        <w:rPr>
          <w:rFonts w:ascii="Arial Narrow" w:hAnsi="Arial Narrow" w:cs="Arial"/>
          <w:b/>
        </w:rPr>
      </w:pP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
        <w:gridCol w:w="873"/>
        <w:gridCol w:w="1274"/>
        <w:gridCol w:w="416"/>
        <w:gridCol w:w="416"/>
        <w:gridCol w:w="416"/>
        <w:gridCol w:w="1069"/>
        <w:gridCol w:w="635"/>
        <w:gridCol w:w="416"/>
        <w:gridCol w:w="416"/>
        <w:gridCol w:w="416"/>
        <w:gridCol w:w="416"/>
        <w:gridCol w:w="416"/>
        <w:gridCol w:w="416"/>
        <w:gridCol w:w="416"/>
        <w:gridCol w:w="416"/>
        <w:gridCol w:w="522"/>
        <w:gridCol w:w="522"/>
        <w:gridCol w:w="521"/>
        <w:gridCol w:w="521"/>
        <w:gridCol w:w="521"/>
        <w:gridCol w:w="1347"/>
      </w:tblGrid>
      <w:tr w:rsidR="00AE7313" w:rsidRPr="00E13564" w:rsidTr="00AE7313">
        <w:trPr>
          <w:cantSplit/>
          <w:trHeight w:val="396"/>
        </w:trPr>
        <w:tc>
          <w:tcPr>
            <w:tcW w:w="0" w:type="auto"/>
            <w:vMerge w:val="restart"/>
            <w:tcBorders>
              <w:top w:val="thinThickSmallGap" w:sz="24" w:space="0" w:color="auto"/>
              <w:left w:val="thinThickSmallGap" w:sz="24" w:space="0" w:color="auto"/>
              <w:right w:val="single" w:sz="18"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Redni broj</w:t>
            </w:r>
          </w:p>
          <w:p w:rsidR="00AE7313" w:rsidRPr="00E13564" w:rsidRDefault="00AE7313" w:rsidP="00AE7313">
            <w:pPr>
              <w:pStyle w:val="NoSpacing"/>
              <w:rPr>
                <w:rFonts w:ascii="Arial Narrow" w:hAnsi="Arial Narrow"/>
                <w:sz w:val="16"/>
                <w:szCs w:val="16"/>
              </w:rPr>
            </w:pPr>
          </w:p>
        </w:tc>
        <w:tc>
          <w:tcPr>
            <w:tcW w:w="0" w:type="auto"/>
            <w:vMerge w:val="restart"/>
            <w:tcBorders>
              <w:top w:val="thinThickSmallGap" w:sz="24" w:space="0" w:color="auto"/>
              <w:left w:val="single" w:sz="18" w:space="0" w:color="auto"/>
              <w:right w:val="triple" w:sz="4" w:space="0" w:color="auto"/>
            </w:tcBorders>
          </w:tcPr>
          <w:p w:rsidR="00AE7313" w:rsidRPr="00E13564" w:rsidRDefault="00AE7313" w:rsidP="00AE7313">
            <w:pPr>
              <w:pStyle w:val="NoSpacing"/>
              <w:rPr>
                <w:rFonts w:ascii="Arial Narrow" w:hAnsi="Arial Narrow"/>
                <w:sz w:val="16"/>
                <w:szCs w:val="16"/>
              </w:rPr>
            </w:pPr>
          </w:p>
          <w:p w:rsidR="00AE7313" w:rsidRPr="00E13564" w:rsidRDefault="00AE7313" w:rsidP="00AE7313">
            <w:pPr>
              <w:pStyle w:val="NoSpacing"/>
              <w:rPr>
                <w:rFonts w:ascii="Arial Narrow" w:hAnsi="Arial Narrow"/>
                <w:sz w:val="16"/>
                <w:szCs w:val="16"/>
              </w:rPr>
            </w:pPr>
          </w:p>
          <w:p w:rsidR="00AE7313" w:rsidRPr="00E13564" w:rsidRDefault="00AE7313" w:rsidP="00AE7313">
            <w:pPr>
              <w:pStyle w:val="NoSpacing"/>
              <w:rPr>
                <w:rFonts w:ascii="Arial Narrow" w:hAnsi="Arial Narrow"/>
                <w:sz w:val="16"/>
                <w:szCs w:val="16"/>
              </w:rPr>
            </w:pPr>
          </w:p>
          <w:p w:rsidR="00AE7313" w:rsidRPr="00E13564" w:rsidRDefault="00AE7313" w:rsidP="00AE7313">
            <w:pPr>
              <w:pStyle w:val="NoSpacing"/>
              <w:rPr>
                <w:rFonts w:ascii="Arial Narrow" w:hAnsi="Arial Narrow"/>
                <w:sz w:val="16"/>
                <w:szCs w:val="16"/>
              </w:rPr>
            </w:pPr>
          </w:p>
          <w:p w:rsidR="00AE7313" w:rsidRPr="00E13564" w:rsidRDefault="00AE7313" w:rsidP="00AE7313">
            <w:pPr>
              <w:pStyle w:val="NoSpacing"/>
              <w:rPr>
                <w:rFonts w:ascii="Arial Narrow" w:hAnsi="Arial Narrow"/>
                <w:sz w:val="16"/>
                <w:szCs w:val="16"/>
              </w:rPr>
            </w:pPr>
          </w:p>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NASELJE</w:t>
            </w:r>
          </w:p>
          <w:p w:rsidR="00AE7313" w:rsidRPr="00E13564" w:rsidRDefault="00AE7313" w:rsidP="00AE7313">
            <w:pPr>
              <w:pStyle w:val="NoSpacing"/>
              <w:rPr>
                <w:rFonts w:ascii="Arial Narrow" w:hAnsi="Arial Narrow"/>
                <w:sz w:val="16"/>
                <w:szCs w:val="16"/>
              </w:rPr>
            </w:pPr>
          </w:p>
        </w:tc>
        <w:tc>
          <w:tcPr>
            <w:tcW w:w="7552" w:type="dxa"/>
            <w:gridSpan w:val="14"/>
            <w:tcBorders>
              <w:top w:val="thinThickSmallGap" w:sz="24" w:space="0" w:color="auto"/>
              <w:left w:val="triple" w:sz="4" w:space="0" w:color="auto"/>
              <w:right w:val="triple" w:sz="4" w:space="0" w:color="auto"/>
            </w:tcBorders>
          </w:tcPr>
          <w:p w:rsidR="00AE7313" w:rsidRPr="00E13564" w:rsidRDefault="00AE7313" w:rsidP="00AE7313">
            <w:pPr>
              <w:pStyle w:val="NoSpacing"/>
              <w:rPr>
                <w:rFonts w:ascii="Arial Narrow" w:hAnsi="Arial Narrow"/>
                <w:sz w:val="16"/>
                <w:szCs w:val="16"/>
              </w:rPr>
            </w:pPr>
          </w:p>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DOMAĆINSTVO</w:t>
            </w:r>
          </w:p>
        </w:tc>
        <w:tc>
          <w:tcPr>
            <w:tcW w:w="0" w:type="auto"/>
            <w:gridSpan w:val="5"/>
            <w:tcBorders>
              <w:top w:val="thinThickSmallGap" w:sz="24" w:space="0" w:color="auto"/>
              <w:bottom w:val="single" w:sz="18" w:space="0" w:color="auto"/>
              <w:right w:val="triple" w:sz="4" w:space="0" w:color="auto"/>
            </w:tcBorders>
            <w:shd w:val="clear" w:color="auto" w:fill="auto"/>
          </w:tcPr>
          <w:p w:rsidR="00AE7313" w:rsidRPr="00E13564" w:rsidRDefault="00AE7313" w:rsidP="00AE7313">
            <w:pPr>
              <w:pStyle w:val="NoSpacing"/>
              <w:rPr>
                <w:rFonts w:ascii="Arial Narrow" w:hAnsi="Arial Narrow"/>
                <w:sz w:val="16"/>
                <w:szCs w:val="16"/>
              </w:rPr>
            </w:pPr>
          </w:p>
          <w:p w:rsidR="00AE7313" w:rsidRPr="00E13564" w:rsidRDefault="00AE7313" w:rsidP="00AE7313">
            <w:pPr>
              <w:pStyle w:val="NoSpacing"/>
              <w:rPr>
                <w:rFonts w:ascii="Arial Narrow" w:hAnsi="Arial Narrow"/>
                <w:sz w:val="16"/>
                <w:szCs w:val="16"/>
              </w:rPr>
            </w:pPr>
            <w:r>
              <w:rPr>
                <w:rFonts w:ascii="Arial Narrow" w:hAnsi="Arial Narrow"/>
                <w:sz w:val="16"/>
                <w:szCs w:val="16"/>
              </w:rPr>
              <w:t>PRIVREDNI I VANPRIVREDNI OBJEKTI</w:t>
            </w:r>
          </w:p>
          <w:p w:rsidR="00AE7313" w:rsidRPr="00E13564" w:rsidRDefault="00AE7313" w:rsidP="00AE7313">
            <w:pPr>
              <w:pStyle w:val="NoSpacing"/>
              <w:rPr>
                <w:rFonts w:ascii="Arial Narrow" w:hAnsi="Arial Narrow"/>
                <w:sz w:val="16"/>
                <w:szCs w:val="16"/>
              </w:rPr>
            </w:pPr>
          </w:p>
          <w:p w:rsidR="00AE7313" w:rsidRPr="00E13564" w:rsidRDefault="00AE7313" w:rsidP="00AE7313">
            <w:pPr>
              <w:pStyle w:val="NoSpacing"/>
              <w:rPr>
                <w:rFonts w:ascii="Arial Narrow" w:hAnsi="Arial Narrow"/>
                <w:sz w:val="16"/>
                <w:szCs w:val="16"/>
              </w:rPr>
            </w:pPr>
          </w:p>
        </w:tc>
        <w:tc>
          <w:tcPr>
            <w:tcW w:w="0" w:type="auto"/>
            <w:vMerge w:val="restart"/>
            <w:tcBorders>
              <w:top w:val="thinThickSmallGap" w:sz="24" w:space="0" w:color="auto"/>
              <w:left w:val="triple" w:sz="4" w:space="0" w:color="auto"/>
              <w:right w:val="thinThickSmallGap" w:sz="24" w:space="0" w:color="auto"/>
            </w:tcBorders>
            <w:shd w:val="clear" w:color="auto" w:fill="auto"/>
          </w:tcPr>
          <w:p w:rsidR="00AE7313" w:rsidRPr="00E13564" w:rsidRDefault="00AE7313" w:rsidP="00AE7313">
            <w:pPr>
              <w:pStyle w:val="NoSpacing"/>
              <w:rPr>
                <w:rFonts w:ascii="Arial Narrow" w:hAnsi="Arial Narrow"/>
                <w:sz w:val="16"/>
                <w:szCs w:val="16"/>
              </w:rPr>
            </w:pPr>
          </w:p>
          <w:p w:rsidR="00AE7313" w:rsidRPr="00E13564" w:rsidRDefault="00AE7313" w:rsidP="00AE7313">
            <w:pPr>
              <w:pStyle w:val="NoSpacing"/>
              <w:rPr>
                <w:rFonts w:ascii="Arial Narrow" w:hAnsi="Arial Narrow"/>
                <w:sz w:val="16"/>
                <w:szCs w:val="16"/>
              </w:rPr>
            </w:pPr>
          </w:p>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NAPOMENA</w:t>
            </w:r>
          </w:p>
        </w:tc>
      </w:tr>
      <w:tr w:rsidR="00AE7313" w:rsidRPr="00E13564" w:rsidTr="00AE7313">
        <w:trPr>
          <w:trHeight w:val="69"/>
        </w:trPr>
        <w:tc>
          <w:tcPr>
            <w:tcW w:w="0" w:type="auto"/>
            <w:vMerge/>
            <w:tcBorders>
              <w:left w:val="thinThickSmallGap" w:sz="24" w:space="0" w:color="auto"/>
              <w:right w:val="single" w:sz="18" w:space="0" w:color="auto"/>
            </w:tcBorders>
          </w:tcPr>
          <w:p w:rsidR="00AE7313" w:rsidRPr="00E13564" w:rsidRDefault="00AE7313" w:rsidP="00AE7313">
            <w:pPr>
              <w:pStyle w:val="NoSpacing"/>
              <w:rPr>
                <w:rFonts w:ascii="Arial Narrow" w:hAnsi="Arial Narrow"/>
                <w:sz w:val="16"/>
                <w:szCs w:val="16"/>
              </w:rPr>
            </w:pPr>
          </w:p>
        </w:tc>
        <w:tc>
          <w:tcPr>
            <w:tcW w:w="0" w:type="auto"/>
            <w:vMerge/>
            <w:tcBorders>
              <w:left w:val="single" w:sz="18" w:space="0" w:color="auto"/>
              <w:right w:val="triple" w:sz="4" w:space="0" w:color="auto"/>
            </w:tcBorders>
          </w:tcPr>
          <w:p w:rsidR="00AE7313" w:rsidRPr="00E13564" w:rsidRDefault="00AE7313" w:rsidP="00AE7313">
            <w:pPr>
              <w:pStyle w:val="NoSpacing"/>
              <w:rPr>
                <w:rFonts w:ascii="Arial Narrow" w:hAnsi="Arial Narrow"/>
                <w:sz w:val="16"/>
                <w:szCs w:val="16"/>
              </w:rPr>
            </w:pPr>
          </w:p>
        </w:tc>
        <w:tc>
          <w:tcPr>
            <w:tcW w:w="3588" w:type="dxa"/>
            <w:gridSpan w:val="5"/>
            <w:tcBorders>
              <w:top w:val="single" w:sz="18" w:space="0" w:color="auto"/>
              <w:left w:val="triple" w:sz="4" w:space="0" w:color="auto"/>
              <w:right w:val="single" w:sz="18" w:space="0" w:color="auto"/>
            </w:tcBorders>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Lica</w:t>
            </w:r>
          </w:p>
        </w:tc>
        <w:tc>
          <w:tcPr>
            <w:tcW w:w="2296" w:type="dxa"/>
            <w:gridSpan w:val="5"/>
            <w:tcBorders>
              <w:top w:val="single" w:sz="18" w:space="0" w:color="auto"/>
              <w:left w:val="single" w:sz="18" w:space="0" w:color="auto"/>
              <w:right w:val="single" w:sz="18" w:space="0" w:color="auto"/>
            </w:tcBorders>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Objekti</w:t>
            </w:r>
          </w:p>
        </w:tc>
        <w:tc>
          <w:tcPr>
            <w:tcW w:w="0" w:type="auto"/>
            <w:gridSpan w:val="4"/>
            <w:tcBorders>
              <w:top w:val="single" w:sz="18" w:space="0" w:color="auto"/>
              <w:left w:val="single" w:sz="18" w:space="0" w:color="auto"/>
              <w:right w:val="triple" w:sz="4" w:space="0" w:color="auto"/>
            </w:tcBorders>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Stočni fond</w:t>
            </w:r>
          </w:p>
        </w:tc>
        <w:tc>
          <w:tcPr>
            <w:tcW w:w="0" w:type="auto"/>
            <w:vMerge w:val="restart"/>
            <w:tcBorders>
              <w:left w:val="triple" w:sz="4" w:space="0" w:color="auto"/>
              <w:right w:val="single" w:sz="4"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Privredni</w:t>
            </w:r>
          </w:p>
        </w:tc>
        <w:tc>
          <w:tcPr>
            <w:tcW w:w="0" w:type="auto"/>
            <w:vMerge w:val="restart"/>
            <w:tcBorders>
              <w:left w:val="single" w:sz="4" w:space="0" w:color="auto"/>
              <w:right w:val="single" w:sz="4"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Zdrastveni</w:t>
            </w:r>
          </w:p>
        </w:tc>
        <w:tc>
          <w:tcPr>
            <w:tcW w:w="0" w:type="auto"/>
            <w:vMerge w:val="restart"/>
            <w:tcBorders>
              <w:left w:val="single" w:sz="4" w:space="0" w:color="auto"/>
              <w:right w:val="single" w:sz="4"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Kulturni</w:t>
            </w:r>
          </w:p>
        </w:tc>
        <w:tc>
          <w:tcPr>
            <w:tcW w:w="0" w:type="auto"/>
            <w:vMerge w:val="restart"/>
            <w:tcBorders>
              <w:left w:val="single" w:sz="4" w:space="0" w:color="auto"/>
              <w:right w:val="single" w:sz="4"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Sportski</w:t>
            </w:r>
          </w:p>
        </w:tc>
        <w:tc>
          <w:tcPr>
            <w:tcW w:w="0" w:type="auto"/>
            <w:vMerge w:val="restart"/>
            <w:tcBorders>
              <w:left w:val="single" w:sz="4" w:space="0" w:color="auto"/>
              <w:right w:val="triple" w:sz="4"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Ostalo</w:t>
            </w:r>
          </w:p>
        </w:tc>
        <w:tc>
          <w:tcPr>
            <w:tcW w:w="0" w:type="auto"/>
            <w:vMerge/>
            <w:tcBorders>
              <w:left w:val="triple" w:sz="4" w:space="0" w:color="auto"/>
              <w:right w:val="thinThickSmallGap" w:sz="24" w:space="0" w:color="auto"/>
            </w:tcBorders>
            <w:shd w:val="clear" w:color="auto" w:fill="auto"/>
          </w:tcPr>
          <w:p w:rsidR="00AE7313" w:rsidRPr="00E13564" w:rsidRDefault="00AE7313" w:rsidP="00AE7313">
            <w:pPr>
              <w:pStyle w:val="NoSpacing"/>
              <w:rPr>
                <w:rFonts w:ascii="Arial Narrow" w:hAnsi="Arial Narrow"/>
                <w:sz w:val="16"/>
                <w:szCs w:val="16"/>
              </w:rPr>
            </w:pPr>
          </w:p>
        </w:tc>
      </w:tr>
      <w:tr w:rsidR="00AE7313" w:rsidRPr="00E13564" w:rsidTr="00AE7313">
        <w:trPr>
          <w:trHeight w:val="1294"/>
        </w:trPr>
        <w:tc>
          <w:tcPr>
            <w:tcW w:w="0" w:type="auto"/>
            <w:vMerge/>
            <w:tcBorders>
              <w:left w:val="thinThickSmallGap" w:sz="24" w:space="0" w:color="auto"/>
              <w:bottom w:val="single" w:sz="18" w:space="0" w:color="auto"/>
              <w:right w:val="single" w:sz="18" w:space="0" w:color="auto"/>
            </w:tcBorders>
          </w:tcPr>
          <w:p w:rsidR="00AE7313" w:rsidRPr="00E13564" w:rsidRDefault="00AE7313" w:rsidP="00AE7313">
            <w:pPr>
              <w:pStyle w:val="NoSpacing"/>
              <w:rPr>
                <w:rFonts w:ascii="Arial Narrow" w:hAnsi="Arial Narrow"/>
                <w:sz w:val="16"/>
                <w:szCs w:val="16"/>
              </w:rPr>
            </w:pPr>
          </w:p>
        </w:tc>
        <w:tc>
          <w:tcPr>
            <w:tcW w:w="0" w:type="auto"/>
            <w:vMerge/>
            <w:tcBorders>
              <w:left w:val="single" w:sz="18" w:space="0" w:color="auto"/>
              <w:bottom w:val="single" w:sz="18" w:space="0" w:color="auto"/>
              <w:right w:val="triple" w:sz="4" w:space="0" w:color="auto"/>
            </w:tcBorders>
          </w:tcPr>
          <w:p w:rsidR="00AE7313" w:rsidRPr="00E13564" w:rsidRDefault="00AE7313" w:rsidP="00AE7313">
            <w:pPr>
              <w:pStyle w:val="NoSpacing"/>
              <w:rPr>
                <w:rFonts w:ascii="Arial Narrow" w:hAnsi="Arial Narrow"/>
                <w:sz w:val="16"/>
                <w:szCs w:val="16"/>
              </w:rPr>
            </w:pPr>
          </w:p>
        </w:tc>
        <w:tc>
          <w:tcPr>
            <w:tcW w:w="0" w:type="auto"/>
            <w:tcBorders>
              <w:top w:val="single" w:sz="18" w:space="0" w:color="auto"/>
              <w:left w:val="triple" w:sz="4" w:space="0" w:color="auto"/>
              <w:bottom w:val="single" w:sz="18" w:space="0" w:color="auto"/>
            </w:tcBorders>
          </w:tcPr>
          <w:p w:rsidR="00AE7313" w:rsidRPr="00E13564" w:rsidRDefault="00AE7313" w:rsidP="00AE7313">
            <w:pPr>
              <w:pStyle w:val="NoSpacing"/>
              <w:rPr>
                <w:rFonts w:ascii="Arial Narrow" w:hAnsi="Arial Narrow"/>
                <w:sz w:val="16"/>
                <w:szCs w:val="16"/>
              </w:rPr>
            </w:pPr>
          </w:p>
          <w:p w:rsidR="00AE7313" w:rsidRPr="00E13564" w:rsidRDefault="00AE7313" w:rsidP="00AE7313">
            <w:pPr>
              <w:pStyle w:val="NoSpacing"/>
              <w:rPr>
                <w:rFonts w:ascii="Arial Narrow" w:hAnsi="Arial Narrow"/>
                <w:sz w:val="16"/>
                <w:szCs w:val="16"/>
              </w:rPr>
            </w:pPr>
          </w:p>
          <w:p w:rsidR="00AE7313" w:rsidRPr="00E13564" w:rsidRDefault="00AE7313" w:rsidP="00AE7313">
            <w:pPr>
              <w:pStyle w:val="NoSpacing"/>
              <w:rPr>
                <w:rFonts w:ascii="Arial Narrow" w:hAnsi="Arial Narrow"/>
                <w:sz w:val="16"/>
                <w:szCs w:val="16"/>
              </w:rPr>
            </w:pPr>
          </w:p>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Ime i prezime</w:t>
            </w:r>
          </w:p>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vlasnika</w:t>
            </w:r>
          </w:p>
          <w:p w:rsidR="00AE7313" w:rsidRPr="00E13564" w:rsidRDefault="00AE7313" w:rsidP="00AE7313">
            <w:pPr>
              <w:pStyle w:val="NoSpacing"/>
              <w:rPr>
                <w:rFonts w:ascii="Arial Narrow" w:hAnsi="Arial Narrow"/>
                <w:sz w:val="16"/>
                <w:szCs w:val="16"/>
              </w:rPr>
            </w:pPr>
          </w:p>
        </w:tc>
        <w:tc>
          <w:tcPr>
            <w:tcW w:w="0" w:type="auto"/>
            <w:tcBorders>
              <w:top w:val="single" w:sz="18" w:space="0" w:color="auto"/>
              <w:bottom w:val="single" w:sz="18"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Ukupan broj članova</w:t>
            </w:r>
          </w:p>
        </w:tc>
        <w:tc>
          <w:tcPr>
            <w:tcW w:w="0" w:type="auto"/>
            <w:tcBorders>
              <w:top w:val="single" w:sz="18" w:space="0" w:color="auto"/>
              <w:bottom w:val="single" w:sz="18"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Djeca</w:t>
            </w:r>
          </w:p>
        </w:tc>
        <w:tc>
          <w:tcPr>
            <w:tcW w:w="0" w:type="auto"/>
            <w:tcBorders>
              <w:top w:val="single" w:sz="18" w:space="0" w:color="auto"/>
              <w:bottom w:val="single" w:sz="18" w:space="0" w:color="auto"/>
              <w:right w:val="single" w:sz="4"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Odrasli</w:t>
            </w:r>
          </w:p>
        </w:tc>
        <w:tc>
          <w:tcPr>
            <w:tcW w:w="1057" w:type="dxa"/>
            <w:tcBorders>
              <w:top w:val="single" w:sz="18" w:space="0" w:color="auto"/>
              <w:left w:val="single" w:sz="4" w:space="0" w:color="auto"/>
              <w:bottom w:val="single" w:sz="18" w:space="0" w:color="auto"/>
              <w:right w:val="single" w:sz="18"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Stari i lica sa posebnim potrebama</w:t>
            </w:r>
          </w:p>
        </w:tc>
        <w:tc>
          <w:tcPr>
            <w:tcW w:w="628" w:type="dxa"/>
            <w:tcBorders>
              <w:top w:val="single" w:sz="18" w:space="0" w:color="auto"/>
              <w:left w:val="single" w:sz="18" w:space="0" w:color="auto"/>
              <w:bottom w:val="single" w:sz="18" w:space="0" w:color="auto"/>
            </w:tcBorders>
            <w:textDirection w:val="btLr"/>
          </w:tcPr>
          <w:p w:rsidR="00AE7313" w:rsidRPr="00E13564" w:rsidRDefault="00AE7313" w:rsidP="00AE7313">
            <w:pPr>
              <w:pStyle w:val="NoSpacing"/>
              <w:rPr>
                <w:rFonts w:ascii="Arial Narrow" w:hAnsi="Arial Narrow"/>
                <w:sz w:val="16"/>
                <w:szCs w:val="16"/>
              </w:rPr>
            </w:pPr>
            <w:r>
              <w:rPr>
                <w:rFonts w:ascii="Arial Narrow" w:hAnsi="Arial Narrow"/>
                <w:sz w:val="16"/>
                <w:szCs w:val="16"/>
              </w:rPr>
              <w:t>Stambeni (spratnost-P,P+1,P</w:t>
            </w:r>
            <w:r w:rsidRPr="00E13564">
              <w:rPr>
                <w:rFonts w:ascii="Arial Narrow" w:hAnsi="Arial Narrow"/>
                <w:sz w:val="16"/>
                <w:szCs w:val="16"/>
              </w:rPr>
              <w:t>+2...</w:t>
            </w:r>
          </w:p>
        </w:tc>
        <w:tc>
          <w:tcPr>
            <w:tcW w:w="0" w:type="auto"/>
            <w:tcBorders>
              <w:top w:val="single" w:sz="18" w:space="0" w:color="auto"/>
              <w:bottom w:val="single" w:sz="18" w:space="0" w:color="auto"/>
              <w:right w:val="single" w:sz="2"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Štala - farma</w:t>
            </w:r>
          </w:p>
        </w:tc>
        <w:tc>
          <w:tcPr>
            <w:tcW w:w="0" w:type="auto"/>
            <w:tcBorders>
              <w:top w:val="single" w:sz="18" w:space="0" w:color="auto"/>
              <w:left w:val="single" w:sz="2" w:space="0" w:color="auto"/>
              <w:bottom w:val="single" w:sz="18" w:space="0" w:color="auto"/>
              <w:right w:val="single" w:sz="2"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Garaža</w:t>
            </w:r>
          </w:p>
        </w:tc>
        <w:tc>
          <w:tcPr>
            <w:tcW w:w="0" w:type="auto"/>
            <w:tcBorders>
              <w:top w:val="single" w:sz="18" w:space="0" w:color="auto"/>
              <w:left w:val="single" w:sz="2" w:space="0" w:color="auto"/>
              <w:bottom w:val="single" w:sz="18" w:space="0" w:color="auto"/>
              <w:right w:val="single" w:sz="2"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Ostava</w:t>
            </w:r>
          </w:p>
        </w:tc>
        <w:tc>
          <w:tcPr>
            <w:tcW w:w="0" w:type="auto"/>
            <w:tcBorders>
              <w:top w:val="single" w:sz="18" w:space="0" w:color="auto"/>
              <w:left w:val="single" w:sz="2" w:space="0" w:color="auto"/>
              <w:bottom w:val="single" w:sz="18" w:space="0" w:color="auto"/>
              <w:right w:val="single" w:sz="18" w:space="0" w:color="auto"/>
            </w:tcBorders>
            <w:textDirection w:val="btLr"/>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Ostalo</w:t>
            </w:r>
          </w:p>
        </w:tc>
        <w:tc>
          <w:tcPr>
            <w:tcW w:w="0" w:type="auto"/>
            <w:tcBorders>
              <w:top w:val="single" w:sz="18" w:space="0" w:color="auto"/>
              <w:left w:val="single" w:sz="18" w:space="0" w:color="auto"/>
              <w:bottom w:val="single" w:sz="18" w:space="0" w:color="auto"/>
              <w:right w:val="single" w:sz="2" w:space="0" w:color="auto"/>
            </w:tcBorders>
            <w:textDirection w:val="btLr"/>
          </w:tcPr>
          <w:p w:rsidR="00AE7313" w:rsidRPr="00D0571E" w:rsidRDefault="00AE7313" w:rsidP="00AE7313">
            <w:pPr>
              <w:pStyle w:val="NoSpacing"/>
              <w:rPr>
                <w:rFonts w:ascii="Arial Narrow" w:hAnsi="Arial Narrow"/>
                <w:sz w:val="16"/>
                <w:szCs w:val="16"/>
              </w:rPr>
            </w:pPr>
            <w:r>
              <w:rPr>
                <w:rFonts w:ascii="Arial Narrow" w:hAnsi="Arial Narrow"/>
                <w:sz w:val="16"/>
                <w:szCs w:val="16"/>
              </w:rPr>
              <w:t>Br. kokoši</w:t>
            </w:r>
          </w:p>
        </w:tc>
        <w:tc>
          <w:tcPr>
            <w:tcW w:w="0" w:type="auto"/>
            <w:tcBorders>
              <w:top w:val="single" w:sz="18" w:space="0" w:color="auto"/>
              <w:left w:val="single" w:sz="2" w:space="0" w:color="auto"/>
              <w:bottom w:val="single" w:sz="18" w:space="0" w:color="auto"/>
              <w:right w:val="single" w:sz="2" w:space="0" w:color="auto"/>
            </w:tcBorders>
            <w:textDirection w:val="btLr"/>
          </w:tcPr>
          <w:p w:rsidR="00AE7313" w:rsidRPr="00E13564" w:rsidRDefault="00AE7313" w:rsidP="00AE7313">
            <w:pPr>
              <w:pStyle w:val="NoSpacing"/>
              <w:rPr>
                <w:rFonts w:ascii="Arial Narrow" w:hAnsi="Arial Narrow"/>
                <w:sz w:val="16"/>
                <w:szCs w:val="16"/>
              </w:rPr>
            </w:pPr>
            <w:r>
              <w:rPr>
                <w:rFonts w:ascii="Arial Narrow" w:hAnsi="Arial Narrow"/>
                <w:sz w:val="16"/>
                <w:szCs w:val="16"/>
              </w:rPr>
              <w:t>Br. krava</w:t>
            </w:r>
          </w:p>
          <w:p w:rsidR="00AE7313" w:rsidRPr="00E13564" w:rsidRDefault="00AE7313" w:rsidP="00AE7313">
            <w:pPr>
              <w:pStyle w:val="NoSpacing"/>
              <w:rPr>
                <w:rFonts w:ascii="Arial Narrow" w:hAnsi="Arial Narrow"/>
                <w:sz w:val="16"/>
                <w:szCs w:val="16"/>
              </w:rPr>
            </w:pPr>
          </w:p>
        </w:tc>
        <w:tc>
          <w:tcPr>
            <w:tcW w:w="0" w:type="auto"/>
            <w:tcBorders>
              <w:top w:val="single" w:sz="18" w:space="0" w:color="auto"/>
              <w:left w:val="single" w:sz="2" w:space="0" w:color="auto"/>
              <w:bottom w:val="single" w:sz="18" w:space="0" w:color="auto"/>
              <w:right w:val="single" w:sz="2" w:space="0" w:color="auto"/>
            </w:tcBorders>
            <w:textDirection w:val="btLr"/>
          </w:tcPr>
          <w:p w:rsidR="00AE7313" w:rsidRPr="00E13564" w:rsidRDefault="00AE7313" w:rsidP="00AE7313">
            <w:pPr>
              <w:pStyle w:val="NoSpacing"/>
              <w:rPr>
                <w:rFonts w:ascii="Arial Narrow" w:hAnsi="Arial Narrow"/>
                <w:sz w:val="16"/>
                <w:szCs w:val="16"/>
              </w:rPr>
            </w:pPr>
            <w:r>
              <w:rPr>
                <w:rFonts w:ascii="Arial Narrow" w:hAnsi="Arial Narrow"/>
                <w:sz w:val="16"/>
                <w:szCs w:val="16"/>
              </w:rPr>
              <w:t>Br. ovaca</w:t>
            </w:r>
          </w:p>
        </w:tc>
        <w:tc>
          <w:tcPr>
            <w:tcW w:w="0" w:type="auto"/>
            <w:tcBorders>
              <w:top w:val="single" w:sz="18" w:space="0" w:color="auto"/>
              <w:left w:val="single" w:sz="2" w:space="0" w:color="auto"/>
              <w:bottom w:val="single" w:sz="18" w:space="0" w:color="auto"/>
              <w:right w:val="triple" w:sz="4" w:space="0" w:color="auto"/>
            </w:tcBorders>
            <w:textDirection w:val="btLr"/>
          </w:tcPr>
          <w:p w:rsidR="00AE7313" w:rsidRPr="00E13564" w:rsidRDefault="00AE7313" w:rsidP="00AE7313">
            <w:pPr>
              <w:pStyle w:val="NoSpacing"/>
              <w:rPr>
                <w:rFonts w:ascii="Arial Narrow" w:hAnsi="Arial Narrow"/>
                <w:sz w:val="16"/>
                <w:szCs w:val="16"/>
              </w:rPr>
            </w:pPr>
            <w:r>
              <w:rPr>
                <w:rFonts w:ascii="Arial Narrow" w:hAnsi="Arial Narrow"/>
                <w:sz w:val="16"/>
                <w:szCs w:val="16"/>
              </w:rPr>
              <w:t>Br: ostalo</w:t>
            </w:r>
          </w:p>
        </w:tc>
        <w:tc>
          <w:tcPr>
            <w:tcW w:w="0" w:type="auto"/>
            <w:vMerge/>
            <w:tcBorders>
              <w:left w:val="triple" w:sz="4" w:space="0" w:color="auto"/>
              <w:bottom w:val="single" w:sz="18" w:space="0" w:color="auto"/>
              <w:right w:val="single" w:sz="4" w:space="0" w:color="auto"/>
            </w:tcBorders>
          </w:tcPr>
          <w:p w:rsidR="00AE7313" w:rsidRPr="00E13564" w:rsidRDefault="00AE7313" w:rsidP="00AE7313">
            <w:pPr>
              <w:pStyle w:val="NoSpacing"/>
              <w:rPr>
                <w:rFonts w:ascii="Arial Narrow" w:hAnsi="Arial Narrow"/>
                <w:sz w:val="16"/>
                <w:szCs w:val="16"/>
              </w:rPr>
            </w:pPr>
          </w:p>
        </w:tc>
        <w:tc>
          <w:tcPr>
            <w:tcW w:w="0" w:type="auto"/>
            <w:vMerge/>
            <w:tcBorders>
              <w:left w:val="single" w:sz="4" w:space="0" w:color="auto"/>
              <w:bottom w:val="single" w:sz="18" w:space="0" w:color="auto"/>
              <w:right w:val="single" w:sz="4" w:space="0" w:color="auto"/>
            </w:tcBorders>
          </w:tcPr>
          <w:p w:rsidR="00AE7313" w:rsidRPr="00E13564" w:rsidRDefault="00AE7313" w:rsidP="00AE7313">
            <w:pPr>
              <w:pStyle w:val="NoSpacing"/>
              <w:rPr>
                <w:rFonts w:ascii="Arial Narrow" w:hAnsi="Arial Narrow"/>
                <w:sz w:val="16"/>
                <w:szCs w:val="16"/>
              </w:rPr>
            </w:pPr>
          </w:p>
        </w:tc>
        <w:tc>
          <w:tcPr>
            <w:tcW w:w="0" w:type="auto"/>
            <w:vMerge/>
            <w:tcBorders>
              <w:left w:val="single" w:sz="4" w:space="0" w:color="auto"/>
              <w:bottom w:val="single" w:sz="18" w:space="0" w:color="auto"/>
              <w:right w:val="single" w:sz="4" w:space="0" w:color="auto"/>
            </w:tcBorders>
          </w:tcPr>
          <w:p w:rsidR="00AE7313" w:rsidRPr="00E13564" w:rsidRDefault="00AE7313" w:rsidP="00AE7313">
            <w:pPr>
              <w:pStyle w:val="NoSpacing"/>
              <w:rPr>
                <w:rFonts w:ascii="Arial Narrow" w:hAnsi="Arial Narrow"/>
                <w:sz w:val="16"/>
                <w:szCs w:val="16"/>
              </w:rPr>
            </w:pPr>
          </w:p>
        </w:tc>
        <w:tc>
          <w:tcPr>
            <w:tcW w:w="0" w:type="auto"/>
            <w:vMerge/>
            <w:tcBorders>
              <w:left w:val="single" w:sz="4" w:space="0" w:color="auto"/>
              <w:bottom w:val="single" w:sz="18" w:space="0" w:color="auto"/>
              <w:right w:val="single" w:sz="4" w:space="0" w:color="auto"/>
            </w:tcBorders>
          </w:tcPr>
          <w:p w:rsidR="00AE7313" w:rsidRPr="00E13564" w:rsidRDefault="00AE7313" w:rsidP="00AE7313">
            <w:pPr>
              <w:pStyle w:val="NoSpacing"/>
              <w:rPr>
                <w:rFonts w:ascii="Arial Narrow" w:hAnsi="Arial Narrow"/>
                <w:sz w:val="16"/>
                <w:szCs w:val="16"/>
              </w:rPr>
            </w:pPr>
          </w:p>
        </w:tc>
        <w:tc>
          <w:tcPr>
            <w:tcW w:w="0" w:type="auto"/>
            <w:vMerge/>
            <w:tcBorders>
              <w:left w:val="single" w:sz="4" w:space="0" w:color="auto"/>
              <w:bottom w:val="single" w:sz="18" w:space="0" w:color="auto"/>
              <w:right w:val="triple" w:sz="4" w:space="0" w:color="auto"/>
            </w:tcBorders>
          </w:tcPr>
          <w:p w:rsidR="00AE7313" w:rsidRPr="00E13564" w:rsidRDefault="00AE7313" w:rsidP="00AE7313">
            <w:pPr>
              <w:pStyle w:val="NoSpacing"/>
              <w:rPr>
                <w:rFonts w:ascii="Arial Narrow" w:hAnsi="Arial Narrow"/>
                <w:sz w:val="16"/>
                <w:szCs w:val="16"/>
              </w:rPr>
            </w:pPr>
          </w:p>
        </w:tc>
        <w:tc>
          <w:tcPr>
            <w:tcW w:w="0" w:type="auto"/>
            <w:vMerge/>
            <w:tcBorders>
              <w:left w:val="triple" w:sz="4" w:space="0" w:color="auto"/>
              <w:bottom w:val="single" w:sz="18" w:space="0" w:color="auto"/>
              <w:right w:val="thinThickSmallGap" w:sz="24" w:space="0" w:color="auto"/>
            </w:tcBorders>
            <w:shd w:val="clear" w:color="auto" w:fill="auto"/>
          </w:tcPr>
          <w:p w:rsidR="00AE7313" w:rsidRPr="00E13564" w:rsidRDefault="00AE7313" w:rsidP="00AE7313">
            <w:pPr>
              <w:pStyle w:val="NoSpacing"/>
              <w:rPr>
                <w:rFonts w:ascii="Arial Narrow" w:hAnsi="Arial Narrow"/>
                <w:sz w:val="16"/>
                <w:szCs w:val="16"/>
              </w:rPr>
            </w:pPr>
          </w:p>
        </w:tc>
      </w:tr>
      <w:tr w:rsidR="00AE7313" w:rsidRPr="00E13564" w:rsidTr="00AE7313">
        <w:trPr>
          <w:trHeight w:val="144"/>
        </w:trPr>
        <w:tc>
          <w:tcPr>
            <w:tcW w:w="0" w:type="auto"/>
            <w:tcBorders>
              <w:top w:val="single" w:sz="18" w:space="0" w:color="auto"/>
              <w:left w:val="thinThickSmallGap" w:sz="24" w:space="0" w:color="auto"/>
              <w:right w:val="single" w:sz="18" w:space="0" w:color="auto"/>
            </w:tcBorders>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1.</w:t>
            </w:r>
          </w:p>
        </w:tc>
        <w:tc>
          <w:tcPr>
            <w:tcW w:w="0" w:type="auto"/>
            <w:tcBorders>
              <w:top w:val="single" w:sz="18" w:space="0" w:color="auto"/>
              <w:left w:val="single" w:sz="18" w:space="0" w:color="auto"/>
              <w:right w:val="triple" w:sz="4"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Zenica</w:t>
            </w:r>
          </w:p>
        </w:tc>
        <w:tc>
          <w:tcPr>
            <w:tcW w:w="0" w:type="auto"/>
            <w:tcBorders>
              <w:top w:val="single" w:sz="18" w:space="0" w:color="auto"/>
              <w:left w:val="triple" w:sz="4" w:space="0" w:color="auto"/>
              <w:right w:val="single" w:sz="2"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Miomir Vujanovic</w:t>
            </w:r>
          </w:p>
        </w:tc>
        <w:tc>
          <w:tcPr>
            <w:tcW w:w="0" w:type="auto"/>
            <w:tcBorders>
              <w:top w:val="single" w:sz="18" w:space="0" w:color="auto"/>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1057" w:type="dxa"/>
            <w:tcBorders>
              <w:top w:val="single" w:sz="18" w:space="0" w:color="auto"/>
              <w:left w:val="single" w:sz="2" w:space="0" w:color="auto"/>
              <w:right w:val="single" w:sz="18" w:space="0" w:color="auto"/>
            </w:tcBorders>
            <w:vAlign w:val="center"/>
          </w:tcPr>
          <w:p w:rsidR="00AE7313" w:rsidRPr="000F429D" w:rsidRDefault="00AE7313" w:rsidP="00AE7313">
            <w:pPr>
              <w:pStyle w:val="NoSpacing"/>
              <w:jc w:val="center"/>
              <w:rPr>
                <w:rFonts w:ascii="Arial Narrow" w:hAnsi="Arial Narrow"/>
                <w:color w:val="C00000"/>
                <w:sz w:val="16"/>
                <w:szCs w:val="16"/>
              </w:rPr>
            </w:pPr>
          </w:p>
        </w:tc>
        <w:tc>
          <w:tcPr>
            <w:tcW w:w="628" w:type="dxa"/>
            <w:tcBorders>
              <w:top w:val="single" w:sz="18" w:space="0" w:color="auto"/>
              <w:left w:val="single" w:sz="18" w:space="0" w:color="auto"/>
              <w:right w:val="single" w:sz="2" w:space="0" w:color="auto"/>
            </w:tcBorders>
          </w:tcPr>
          <w:p w:rsidR="00AE7313" w:rsidRPr="00E13564" w:rsidRDefault="00AE7313" w:rsidP="00AE7313">
            <w:pPr>
              <w:pStyle w:val="NoSpacing"/>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single" w:sz="18"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triple" w:sz="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r>
              <w:rPr>
                <w:rFonts w:ascii="Arial Narrow" w:hAnsi="Arial Narrow"/>
                <w:sz w:val="16"/>
                <w:szCs w:val="16"/>
              </w:rPr>
              <w:t>4</w:t>
            </w:r>
          </w:p>
        </w:tc>
        <w:tc>
          <w:tcPr>
            <w:tcW w:w="0" w:type="auto"/>
            <w:tcBorders>
              <w:top w:val="single" w:sz="18" w:space="0" w:color="auto"/>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top w:val="single" w:sz="18" w:space="0" w:color="auto"/>
              <w:left w:val="triple" w:sz="4" w:space="0" w:color="auto"/>
              <w:right w:val="thinThickSmallGap" w:sz="24" w:space="0" w:color="auto"/>
            </w:tcBorders>
          </w:tcPr>
          <w:p w:rsidR="00AE7313" w:rsidRPr="00E13564" w:rsidRDefault="00AE7313" w:rsidP="00AE7313">
            <w:pPr>
              <w:pStyle w:val="NoSpacing"/>
              <w:rPr>
                <w:rFonts w:ascii="Arial Narrow" w:hAnsi="Arial Narrow"/>
                <w:sz w:val="16"/>
                <w:szCs w:val="16"/>
              </w:rPr>
            </w:pPr>
          </w:p>
        </w:tc>
      </w:tr>
      <w:tr w:rsidR="00AE7313" w:rsidRPr="00E13564" w:rsidTr="00AE7313">
        <w:trPr>
          <w:trHeight w:val="134"/>
        </w:trPr>
        <w:tc>
          <w:tcPr>
            <w:tcW w:w="0" w:type="auto"/>
            <w:tcBorders>
              <w:left w:val="thinThickSmallGap" w:sz="24" w:space="0" w:color="auto"/>
              <w:right w:val="single" w:sz="18" w:space="0" w:color="auto"/>
            </w:tcBorders>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2.</w:t>
            </w:r>
          </w:p>
        </w:tc>
        <w:tc>
          <w:tcPr>
            <w:tcW w:w="0" w:type="auto"/>
            <w:tcBorders>
              <w:left w:val="single" w:sz="18" w:space="0" w:color="auto"/>
              <w:right w:val="triple" w:sz="4"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Zenica</w:t>
            </w:r>
          </w:p>
        </w:tc>
        <w:tc>
          <w:tcPr>
            <w:tcW w:w="0" w:type="auto"/>
            <w:tcBorders>
              <w:left w:val="triple" w:sz="4" w:space="0" w:color="auto"/>
              <w:right w:val="single" w:sz="2"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Novelja Potpara</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1057" w:type="dxa"/>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628" w:type="dxa"/>
            <w:tcBorders>
              <w:left w:val="single" w:sz="18" w:space="0" w:color="auto"/>
              <w:right w:val="single" w:sz="2" w:space="0" w:color="auto"/>
            </w:tcBorders>
          </w:tcPr>
          <w:p w:rsidR="00AE7313" w:rsidRPr="00E13564" w:rsidRDefault="00AE7313" w:rsidP="00AE7313">
            <w:pPr>
              <w:pStyle w:val="NoSpacing"/>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thinThickSmallGap" w:sz="24" w:space="0" w:color="auto"/>
            </w:tcBorders>
          </w:tcPr>
          <w:p w:rsidR="00AE7313" w:rsidRPr="00E13564" w:rsidRDefault="00AE7313" w:rsidP="00AE7313">
            <w:pPr>
              <w:pStyle w:val="NoSpacing"/>
              <w:rPr>
                <w:rFonts w:ascii="Arial Narrow" w:hAnsi="Arial Narrow"/>
                <w:sz w:val="16"/>
                <w:szCs w:val="16"/>
              </w:rPr>
            </w:pPr>
          </w:p>
        </w:tc>
      </w:tr>
      <w:tr w:rsidR="00AE7313" w:rsidRPr="00E13564" w:rsidTr="00AE7313">
        <w:trPr>
          <w:trHeight w:val="134"/>
        </w:trPr>
        <w:tc>
          <w:tcPr>
            <w:tcW w:w="0" w:type="auto"/>
            <w:tcBorders>
              <w:left w:val="thinThickSmallGap" w:sz="24" w:space="0" w:color="auto"/>
              <w:right w:val="single" w:sz="18" w:space="0" w:color="auto"/>
            </w:tcBorders>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3.</w:t>
            </w:r>
          </w:p>
        </w:tc>
        <w:tc>
          <w:tcPr>
            <w:tcW w:w="0" w:type="auto"/>
            <w:tcBorders>
              <w:left w:val="single" w:sz="18" w:space="0" w:color="auto"/>
              <w:right w:val="triple" w:sz="4"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Radosavac</w:t>
            </w:r>
          </w:p>
        </w:tc>
        <w:tc>
          <w:tcPr>
            <w:tcW w:w="0" w:type="auto"/>
            <w:tcBorders>
              <w:left w:val="triple" w:sz="4" w:space="0" w:color="auto"/>
              <w:right w:val="single" w:sz="2"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Žarko Kovačević</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1057" w:type="dxa"/>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628" w:type="dxa"/>
            <w:tcBorders>
              <w:left w:val="single" w:sz="18" w:space="0" w:color="auto"/>
              <w:right w:val="single" w:sz="2" w:space="0" w:color="auto"/>
            </w:tcBorders>
          </w:tcPr>
          <w:p w:rsidR="00AE7313" w:rsidRPr="00E13564" w:rsidRDefault="00AE7313" w:rsidP="00AE7313">
            <w:pPr>
              <w:pStyle w:val="NoSpacing"/>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thinThickSmallGap" w:sz="24" w:space="0" w:color="auto"/>
            </w:tcBorders>
          </w:tcPr>
          <w:p w:rsidR="00AE7313" w:rsidRPr="00E13564" w:rsidRDefault="00AE7313" w:rsidP="00AE7313">
            <w:pPr>
              <w:pStyle w:val="NoSpacing"/>
              <w:rPr>
                <w:rFonts w:ascii="Arial Narrow" w:hAnsi="Arial Narrow"/>
                <w:sz w:val="16"/>
                <w:szCs w:val="16"/>
              </w:rPr>
            </w:pPr>
          </w:p>
        </w:tc>
      </w:tr>
      <w:tr w:rsidR="00AE7313" w:rsidRPr="00E13564" w:rsidTr="00AE7313">
        <w:trPr>
          <w:trHeight w:val="144"/>
        </w:trPr>
        <w:tc>
          <w:tcPr>
            <w:tcW w:w="0" w:type="auto"/>
            <w:tcBorders>
              <w:left w:val="thinThickSmallGap" w:sz="24" w:space="0" w:color="auto"/>
              <w:right w:val="single" w:sz="18" w:space="0" w:color="auto"/>
            </w:tcBorders>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4.</w:t>
            </w:r>
          </w:p>
        </w:tc>
        <w:tc>
          <w:tcPr>
            <w:tcW w:w="0" w:type="auto"/>
            <w:tcBorders>
              <w:left w:val="single" w:sz="18" w:space="0" w:color="auto"/>
              <w:right w:val="triple" w:sz="4"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Radosavac</w:t>
            </w:r>
          </w:p>
        </w:tc>
        <w:tc>
          <w:tcPr>
            <w:tcW w:w="0" w:type="auto"/>
            <w:tcBorders>
              <w:left w:val="triple" w:sz="4" w:space="0" w:color="auto"/>
              <w:right w:val="single" w:sz="2"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Milovan Gogić</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1057" w:type="dxa"/>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628" w:type="dxa"/>
            <w:tcBorders>
              <w:left w:val="single" w:sz="18" w:space="0" w:color="auto"/>
              <w:right w:val="single" w:sz="2" w:space="0" w:color="auto"/>
            </w:tcBorders>
          </w:tcPr>
          <w:p w:rsidR="00AE7313" w:rsidRPr="00E13564" w:rsidRDefault="00AE7313" w:rsidP="00AE7313">
            <w:pPr>
              <w:pStyle w:val="NoSpacing"/>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thinThickSmallGap" w:sz="24" w:space="0" w:color="auto"/>
            </w:tcBorders>
          </w:tcPr>
          <w:p w:rsidR="00AE7313" w:rsidRPr="00E13564" w:rsidRDefault="00AE7313" w:rsidP="00AE7313">
            <w:pPr>
              <w:pStyle w:val="NoSpacing"/>
              <w:rPr>
                <w:rFonts w:ascii="Arial Narrow" w:hAnsi="Arial Narrow"/>
                <w:sz w:val="16"/>
                <w:szCs w:val="16"/>
              </w:rPr>
            </w:pPr>
          </w:p>
        </w:tc>
      </w:tr>
      <w:tr w:rsidR="00AE7313" w:rsidRPr="00E13564" w:rsidTr="00AE7313">
        <w:trPr>
          <w:trHeight w:val="134"/>
        </w:trPr>
        <w:tc>
          <w:tcPr>
            <w:tcW w:w="0" w:type="auto"/>
            <w:tcBorders>
              <w:left w:val="thinThickSmallGap" w:sz="24" w:space="0" w:color="auto"/>
              <w:right w:val="single" w:sz="18" w:space="0" w:color="auto"/>
            </w:tcBorders>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5.</w:t>
            </w:r>
          </w:p>
        </w:tc>
        <w:tc>
          <w:tcPr>
            <w:tcW w:w="0" w:type="auto"/>
            <w:tcBorders>
              <w:left w:val="single" w:sz="18" w:space="0" w:color="auto"/>
              <w:right w:val="triple" w:sz="4"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Radosavac</w:t>
            </w:r>
          </w:p>
        </w:tc>
        <w:tc>
          <w:tcPr>
            <w:tcW w:w="0" w:type="auto"/>
            <w:tcBorders>
              <w:left w:val="triple" w:sz="4" w:space="0" w:color="auto"/>
              <w:right w:val="single" w:sz="2"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Miodrag Cmiljanič</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1057" w:type="dxa"/>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628" w:type="dxa"/>
            <w:tcBorders>
              <w:left w:val="single" w:sz="18" w:space="0" w:color="auto"/>
              <w:right w:val="single" w:sz="2" w:space="0" w:color="auto"/>
            </w:tcBorders>
          </w:tcPr>
          <w:p w:rsidR="00AE7313" w:rsidRPr="00E13564" w:rsidRDefault="00AE7313" w:rsidP="00AE7313">
            <w:pPr>
              <w:pStyle w:val="NoSpacing"/>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thinThickSmallGap" w:sz="24" w:space="0" w:color="auto"/>
            </w:tcBorders>
          </w:tcPr>
          <w:p w:rsidR="00AE7313" w:rsidRPr="00E13564" w:rsidRDefault="00AE7313" w:rsidP="00AE7313">
            <w:pPr>
              <w:pStyle w:val="NoSpacing"/>
              <w:rPr>
                <w:rFonts w:ascii="Arial Narrow" w:hAnsi="Arial Narrow"/>
                <w:sz w:val="16"/>
                <w:szCs w:val="16"/>
              </w:rPr>
            </w:pPr>
          </w:p>
        </w:tc>
      </w:tr>
      <w:tr w:rsidR="00AE7313" w:rsidRPr="00E13564" w:rsidTr="00AE7313">
        <w:trPr>
          <w:trHeight w:val="144"/>
        </w:trPr>
        <w:tc>
          <w:tcPr>
            <w:tcW w:w="0" w:type="auto"/>
            <w:tcBorders>
              <w:left w:val="thinThickSmallGap" w:sz="24" w:space="0" w:color="auto"/>
              <w:right w:val="single" w:sz="18" w:space="0" w:color="auto"/>
            </w:tcBorders>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6.</w:t>
            </w:r>
          </w:p>
        </w:tc>
        <w:tc>
          <w:tcPr>
            <w:tcW w:w="0" w:type="auto"/>
            <w:tcBorders>
              <w:left w:val="single" w:sz="18" w:space="0" w:color="auto"/>
              <w:right w:val="triple" w:sz="4"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Radosavac</w:t>
            </w:r>
          </w:p>
        </w:tc>
        <w:tc>
          <w:tcPr>
            <w:tcW w:w="0" w:type="auto"/>
            <w:tcBorders>
              <w:left w:val="triple" w:sz="4" w:space="0" w:color="auto"/>
              <w:right w:val="single" w:sz="2"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DOO „Obnova“</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1057" w:type="dxa"/>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628" w:type="dxa"/>
            <w:tcBorders>
              <w:left w:val="single" w:sz="18" w:space="0" w:color="auto"/>
              <w:right w:val="single" w:sz="2" w:space="0" w:color="auto"/>
            </w:tcBorders>
          </w:tcPr>
          <w:p w:rsidR="00AE7313" w:rsidRPr="00E13564" w:rsidRDefault="00AE7313" w:rsidP="00AE7313">
            <w:pPr>
              <w:pStyle w:val="NoSpacing"/>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thinThickSmallGap" w:sz="24" w:space="0" w:color="auto"/>
            </w:tcBorders>
          </w:tcPr>
          <w:p w:rsidR="00AE7313" w:rsidRPr="00E13564" w:rsidRDefault="00AE7313" w:rsidP="00AE7313">
            <w:pPr>
              <w:pStyle w:val="NoSpacing"/>
              <w:rPr>
                <w:rFonts w:ascii="Arial Narrow" w:hAnsi="Arial Narrow"/>
                <w:sz w:val="16"/>
                <w:szCs w:val="16"/>
              </w:rPr>
            </w:pPr>
            <w:r>
              <w:rPr>
                <w:rFonts w:ascii="Arial Narrow" w:hAnsi="Arial Narrow"/>
                <w:sz w:val="16"/>
                <w:szCs w:val="16"/>
              </w:rPr>
              <w:t>U stečaju</w:t>
            </w:r>
          </w:p>
        </w:tc>
      </w:tr>
      <w:tr w:rsidR="00AE7313" w:rsidRPr="00E13564" w:rsidTr="00AE7313">
        <w:trPr>
          <w:trHeight w:val="134"/>
        </w:trPr>
        <w:tc>
          <w:tcPr>
            <w:tcW w:w="0" w:type="auto"/>
            <w:tcBorders>
              <w:left w:val="thinThickSmallGap" w:sz="24" w:space="0" w:color="auto"/>
              <w:right w:val="single" w:sz="18" w:space="0" w:color="auto"/>
            </w:tcBorders>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7.</w:t>
            </w:r>
          </w:p>
        </w:tc>
        <w:tc>
          <w:tcPr>
            <w:tcW w:w="0" w:type="auto"/>
            <w:tcBorders>
              <w:left w:val="single" w:sz="18" w:space="0" w:color="auto"/>
              <w:right w:val="triple" w:sz="4"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Radosavac</w:t>
            </w:r>
          </w:p>
        </w:tc>
        <w:tc>
          <w:tcPr>
            <w:tcW w:w="0" w:type="auto"/>
            <w:tcBorders>
              <w:left w:val="triple" w:sz="4" w:space="0" w:color="auto"/>
              <w:right w:val="single" w:sz="2" w:space="0" w:color="auto"/>
            </w:tcBorders>
            <w:vAlign w:val="center"/>
          </w:tcPr>
          <w:p w:rsidR="00AE7313" w:rsidRPr="00E13564" w:rsidRDefault="00903AF1" w:rsidP="00AE7313">
            <w:pPr>
              <w:pStyle w:val="NoSpacing"/>
              <w:rPr>
                <w:rFonts w:ascii="Arial Narrow" w:hAnsi="Arial Narrow"/>
                <w:sz w:val="16"/>
                <w:szCs w:val="16"/>
              </w:rPr>
            </w:pPr>
            <w:r>
              <w:rPr>
                <w:rFonts w:ascii="Arial Narrow" w:hAnsi="Arial Narrow"/>
                <w:sz w:val="16"/>
                <w:szCs w:val="16"/>
              </w:rPr>
              <w:t>Zoran Šljuka</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1057" w:type="dxa"/>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628" w:type="dxa"/>
            <w:tcBorders>
              <w:left w:val="single" w:sz="18" w:space="0" w:color="auto"/>
              <w:right w:val="single" w:sz="2" w:space="0" w:color="auto"/>
            </w:tcBorders>
          </w:tcPr>
          <w:p w:rsidR="00AE7313" w:rsidRPr="00E13564" w:rsidRDefault="00AE7313" w:rsidP="00AE7313">
            <w:pPr>
              <w:pStyle w:val="NoSpacing"/>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thinThickSmallGap" w:sz="24" w:space="0" w:color="auto"/>
            </w:tcBorders>
          </w:tcPr>
          <w:p w:rsidR="00AE7313" w:rsidRPr="00E13564" w:rsidRDefault="00AE7313" w:rsidP="00AE7313">
            <w:pPr>
              <w:pStyle w:val="NoSpacing"/>
              <w:rPr>
                <w:rFonts w:ascii="Arial Narrow" w:hAnsi="Arial Narrow"/>
                <w:sz w:val="16"/>
                <w:szCs w:val="16"/>
              </w:rPr>
            </w:pPr>
          </w:p>
        </w:tc>
      </w:tr>
      <w:tr w:rsidR="00AE7313" w:rsidRPr="00E13564" w:rsidTr="00AE7313">
        <w:trPr>
          <w:trHeight w:val="134"/>
        </w:trPr>
        <w:tc>
          <w:tcPr>
            <w:tcW w:w="0" w:type="auto"/>
            <w:tcBorders>
              <w:left w:val="thinThickSmallGap" w:sz="24" w:space="0" w:color="auto"/>
              <w:right w:val="single" w:sz="18" w:space="0" w:color="auto"/>
            </w:tcBorders>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8.</w:t>
            </w:r>
          </w:p>
        </w:tc>
        <w:tc>
          <w:tcPr>
            <w:tcW w:w="0" w:type="auto"/>
            <w:tcBorders>
              <w:left w:val="single" w:sz="18" w:space="0" w:color="auto"/>
              <w:right w:val="triple" w:sz="4"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Radosavac</w:t>
            </w:r>
          </w:p>
        </w:tc>
        <w:tc>
          <w:tcPr>
            <w:tcW w:w="0" w:type="auto"/>
            <w:tcBorders>
              <w:left w:val="triple" w:sz="4" w:space="0" w:color="auto"/>
              <w:right w:val="single" w:sz="2"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Zoran Šljuka</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1057" w:type="dxa"/>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628" w:type="dxa"/>
            <w:tcBorders>
              <w:left w:val="single" w:sz="18" w:space="0" w:color="auto"/>
              <w:right w:val="single" w:sz="2" w:space="0" w:color="auto"/>
            </w:tcBorders>
          </w:tcPr>
          <w:p w:rsidR="00AE7313" w:rsidRPr="00E13564" w:rsidRDefault="00AE7313" w:rsidP="00AE7313">
            <w:pPr>
              <w:pStyle w:val="NoSpacing"/>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thinThickSmallGap" w:sz="24" w:space="0" w:color="auto"/>
            </w:tcBorders>
          </w:tcPr>
          <w:p w:rsidR="00AE7313" w:rsidRPr="00E13564" w:rsidRDefault="00AE7313" w:rsidP="00AE7313">
            <w:pPr>
              <w:pStyle w:val="NoSpacing"/>
              <w:rPr>
                <w:rFonts w:ascii="Arial Narrow" w:hAnsi="Arial Narrow"/>
                <w:sz w:val="16"/>
                <w:szCs w:val="16"/>
              </w:rPr>
            </w:pPr>
            <w:r>
              <w:rPr>
                <w:rFonts w:ascii="Arial Narrow" w:hAnsi="Arial Narrow"/>
                <w:sz w:val="16"/>
                <w:szCs w:val="16"/>
              </w:rPr>
              <w:t>Napušten objekat</w:t>
            </w:r>
          </w:p>
        </w:tc>
      </w:tr>
      <w:tr w:rsidR="00AE7313" w:rsidRPr="00E13564" w:rsidTr="00AE7313">
        <w:trPr>
          <w:trHeight w:val="144"/>
        </w:trPr>
        <w:tc>
          <w:tcPr>
            <w:tcW w:w="0" w:type="auto"/>
            <w:tcBorders>
              <w:left w:val="thinThickSmallGap" w:sz="24" w:space="0" w:color="auto"/>
              <w:right w:val="single" w:sz="18" w:space="0" w:color="auto"/>
            </w:tcBorders>
          </w:tcPr>
          <w:p w:rsidR="00AE7313" w:rsidRPr="00E13564" w:rsidRDefault="00AE7313" w:rsidP="00AE7313">
            <w:pPr>
              <w:pStyle w:val="NoSpacing"/>
              <w:rPr>
                <w:rFonts w:ascii="Arial Narrow" w:hAnsi="Arial Narrow"/>
                <w:sz w:val="16"/>
                <w:szCs w:val="16"/>
              </w:rPr>
            </w:pPr>
            <w:r w:rsidRPr="00E13564">
              <w:rPr>
                <w:rFonts w:ascii="Arial Narrow" w:hAnsi="Arial Narrow"/>
                <w:sz w:val="16"/>
                <w:szCs w:val="16"/>
              </w:rPr>
              <w:t>9.</w:t>
            </w:r>
          </w:p>
        </w:tc>
        <w:tc>
          <w:tcPr>
            <w:tcW w:w="0" w:type="auto"/>
            <w:tcBorders>
              <w:left w:val="single" w:sz="18" w:space="0" w:color="auto"/>
              <w:right w:val="triple" w:sz="4"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Radosavac</w:t>
            </w:r>
          </w:p>
        </w:tc>
        <w:tc>
          <w:tcPr>
            <w:tcW w:w="0" w:type="auto"/>
            <w:tcBorders>
              <w:left w:val="triple" w:sz="4" w:space="0" w:color="auto"/>
              <w:right w:val="single" w:sz="2"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Zoran Šljuka</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1057" w:type="dxa"/>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628" w:type="dxa"/>
            <w:tcBorders>
              <w:left w:val="single" w:sz="18" w:space="0" w:color="auto"/>
              <w:right w:val="single" w:sz="2" w:space="0" w:color="auto"/>
            </w:tcBorders>
          </w:tcPr>
          <w:p w:rsidR="00AE7313" w:rsidRPr="00E13564" w:rsidRDefault="00AE7313" w:rsidP="00AE7313">
            <w:pPr>
              <w:pStyle w:val="NoSpacing"/>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18"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right w:val="thinThickSmallGap" w:sz="24" w:space="0" w:color="auto"/>
            </w:tcBorders>
          </w:tcPr>
          <w:p w:rsidR="00AE7313" w:rsidRPr="00E13564" w:rsidRDefault="00AE7313" w:rsidP="00AE7313">
            <w:pPr>
              <w:pStyle w:val="NoSpacing"/>
              <w:rPr>
                <w:rFonts w:ascii="Arial Narrow" w:hAnsi="Arial Narrow"/>
                <w:sz w:val="16"/>
                <w:szCs w:val="16"/>
              </w:rPr>
            </w:pPr>
            <w:r>
              <w:rPr>
                <w:rFonts w:ascii="Arial Narrow" w:hAnsi="Arial Narrow"/>
                <w:sz w:val="16"/>
                <w:szCs w:val="16"/>
              </w:rPr>
              <w:t>Napušten objekat</w:t>
            </w:r>
          </w:p>
        </w:tc>
      </w:tr>
      <w:tr w:rsidR="00AE7313" w:rsidRPr="00E13564" w:rsidTr="00AE7313">
        <w:trPr>
          <w:trHeight w:val="70"/>
        </w:trPr>
        <w:tc>
          <w:tcPr>
            <w:tcW w:w="0" w:type="auto"/>
            <w:tcBorders>
              <w:left w:val="thinThickSmallGap" w:sz="24" w:space="0" w:color="auto"/>
              <w:bottom w:val="thinThickSmallGap" w:sz="24" w:space="0" w:color="auto"/>
              <w:right w:val="single" w:sz="18" w:space="0" w:color="auto"/>
            </w:tcBorders>
            <w:vAlign w:val="center"/>
          </w:tcPr>
          <w:p w:rsidR="00AE7313" w:rsidRDefault="00AE7313" w:rsidP="00AE7313">
            <w:pPr>
              <w:pStyle w:val="NoSpacing"/>
              <w:rPr>
                <w:rFonts w:ascii="Arial Narrow" w:hAnsi="Arial Narrow"/>
                <w:sz w:val="16"/>
                <w:szCs w:val="16"/>
              </w:rPr>
            </w:pPr>
            <w:r>
              <w:rPr>
                <w:rFonts w:ascii="Arial Narrow" w:hAnsi="Arial Narrow"/>
                <w:sz w:val="16"/>
                <w:szCs w:val="16"/>
              </w:rPr>
              <w:t>10.</w:t>
            </w:r>
          </w:p>
        </w:tc>
        <w:tc>
          <w:tcPr>
            <w:tcW w:w="0" w:type="auto"/>
            <w:tcBorders>
              <w:left w:val="single" w:sz="18" w:space="0" w:color="auto"/>
              <w:bottom w:val="thinThickSmallGap" w:sz="24" w:space="0" w:color="auto"/>
              <w:right w:val="triple" w:sz="4"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Ševari</w:t>
            </w:r>
          </w:p>
        </w:tc>
        <w:tc>
          <w:tcPr>
            <w:tcW w:w="0" w:type="auto"/>
            <w:tcBorders>
              <w:left w:val="triple" w:sz="4" w:space="0" w:color="auto"/>
              <w:bottom w:val="thinThickSmallGap" w:sz="24" w:space="0" w:color="auto"/>
              <w:right w:val="single" w:sz="2" w:space="0" w:color="auto"/>
            </w:tcBorders>
            <w:vAlign w:val="center"/>
          </w:tcPr>
          <w:p w:rsidR="00AE7313" w:rsidRPr="00E13564" w:rsidRDefault="00AE7313" w:rsidP="00AE7313">
            <w:pPr>
              <w:pStyle w:val="NoSpacing"/>
              <w:rPr>
                <w:rFonts w:ascii="Arial Narrow" w:hAnsi="Arial Narrow"/>
                <w:sz w:val="16"/>
                <w:szCs w:val="16"/>
              </w:rPr>
            </w:pPr>
            <w:r>
              <w:rPr>
                <w:rFonts w:ascii="Arial Narrow" w:hAnsi="Arial Narrow"/>
                <w:sz w:val="16"/>
                <w:szCs w:val="16"/>
              </w:rPr>
              <w:t>Klaonica PTK</w:t>
            </w:r>
          </w:p>
        </w:tc>
        <w:tc>
          <w:tcPr>
            <w:tcW w:w="0" w:type="auto"/>
            <w:tcBorders>
              <w:left w:val="single" w:sz="2" w:space="0" w:color="auto"/>
              <w:bottom w:val="thinThickSmallGap" w:sz="2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1057" w:type="dxa"/>
            <w:tcBorders>
              <w:left w:val="single" w:sz="2" w:space="0" w:color="auto"/>
              <w:bottom w:val="thinThickSmallGap" w:sz="24"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628" w:type="dxa"/>
            <w:tcBorders>
              <w:left w:val="single" w:sz="18" w:space="0" w:color="auto"/>
              <w:bottom w:val="thinThickSmallGap" w:sz="24" w:space="0" w:color="auto"/>
              <w:right w:val="single" w:sz="2" w:space="0" w:color="auto"/>
            </w:tcBorders>
          </w:tcPr>
          <w:p w:rsidR="00AE7313" w:rsidRPr="00E13564" w:rsidRDefault="00AE7313" w:rsidP="00AE7313">
            <w:pPr>
              <w:pStyle w:val="NoSpacing"/>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18"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18" w:space="0" w:color="auto"/>
              <w:bottom w:val="thinThickSmallGap" w:sz="2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bottom w:val="thinThickSmallGap" w:sz="2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r>
              <w:rPr>
                <w:rFonts w:ascii="Arial Narrow" w:hAnsi="Arial Narrow"/>
                <w:sz w:val="16"/>
                <w:szCs w:val="16"/>
              </w:rPr>
              <w:t>1</w:t>
            </w:r>
          </w:p>
        </w:tc>
        <w:tc>
          <w:tcPr>
            <w:tcW w:w="0" w:type="auto"/>
            <w:tcBorders>
              <w:left w:val="single" w:sz="2" w:space="0" w:color="auto"/>
              <w:bottom w:val="thinThickSmallGap" w:sz="2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single" w:sz="2"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single" w:sz="2" w:space="0" w:color="auto"/>
              <w:bottom w:val="thinThickSmallGap" w:sz="24" w:space="0" w:color="auto"/>
              <w:right w:val="triple" w:sz="4" w:space="0" w:color="auto"/>
            </w:tcBorders>
            <w:vAlign w:val="center"/>
          </w:tcPr>
          <w:p w:rsidR="00AE7313" w:rsidRPr="00E13564" w:rsidRDefault="00AE7313" w:rsidP="00AE7313">
            <w:pPr>
              <w:pStyle w:val="NoSpacing"/>
              <w:jc w:val="center"/>
              <w:rPr>
                <w:rFonts w:ascii="Arial Narrow" w:hAnsi="Arial Narrow"/>
                <w:sz w:val="16"/>
                <w:szCs w:val="16"/>
              </w:rPr>
            </w:pPr>
          </w:p>
        </w:tc>
        <w:tc>
          <w:tcPr>
            <w:tcW w:w="0" w:type="auto"/>
            <w:tcBorders>
              <w:left w:val="triple" w:sz="4" w:space="0" w:color="auto"/>
              <w:bottom w:val="thinThickSmallGap" w:sz="24" w:space="0" w:color="auto"/>
              <w:right w:val="thinThickSmallGap" w:sz="24" w:space="0" w:color="auto"/>
            </w:tcBorders>
          </w:tcPr>
          <w:p w:rsidR="00AE7313" w:rsidRDefault="00AE7313" w:rsidP="00AE7313">
            <w:pPr>
              <w:pStyle w:val="NoSpacing"/>
              <w:rPr>
                <w:rFonts w:ascii="Arial Narrow" w:hAnsi="Arial Narrow"/>
                <w:sz w:val="16"/>
                <w:szCs w:val="16"/>
              </w:rPr>
            </w:pPr>
            <w:r>
              <w:rPr>
                <w:rFonts w:ascii="Arial Narrow" w:hAnsi="Arial Narrow"/>
                <w:sz w:val="16"/>
                <w:szCs w:val="16"/>
              </w:rPr>
              <w:t>U stečaju,</w:t>
            </w:r>
          </w:p>
          <w:p w:rsidR="00AE7313" w:rsidRPr="00E13564" w:rsidRDefault="00AE7313" w:rsidP="00AE7313">
            <w:pPr>
              <w:pStyle w:val="NoSpacing"/>
              <w:rPr>
                <w:rFonts w:ascii="Arial Narrow" w:hAnsi="Arial Narrow"/>
                <w:sz w:val="16"/>
                <w:szCs w:val="16"/>
              </w:rPr>
            </w:pPr>
            <w:r>
              <w:rPr>
                <w:rFonts w:ascii="Arial Narrow" w:hAnsi="Arial Narrow"/>
                <w:sz w:val="16"/>
                <w:szCs w:val="16"/>
              </w:rPr>
              <w:t xml:space="preserve"> djelimično ugrožen</w:t>
            </w:r>
          </w:p>
        </w:tc>
      </w:tr>
    </w:tbl>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CB6E3B" w:rsidRPr="0061774C" w:rsidRDefault="0058486C" w:rsidP="002611DD">
      <w:pPr>
        <w:pStyle w:val="Heading1"/>
      </w:pPr>
      <w:bookmarkStart w:id="167" w:name="_Toc379787205"/>
      <w:r>
        <w:t>PRILOG BROJ 6</w:t>
      </w:r>
      <w:bookmarkEnd w:id="167"/>
    </w:p>
    <w:p w:rsidR="00CB6E3B" w:rsidRPr="0061774C" w:rsidRDefault="00CB6E3B" w:rsidP="00CD5A14">
      <w:pPr>
        <w:rPr>
          <w:rFonts w:ascii="Arial Narrow" w:hAnsi="Arial Narrow" w:cs="Arial"/>
          <w:b/>
        </w:rPr>
      </w:pPr>
    </w:p>
    <w:tbl>
      <w:tblPr>
        <w:tblStyle w:val="TableGrid"/>
        <w:tblW w:w="0" w:type="auto"/>
        <w:tblLook w:val="04A0"/>
      </w:tblPr>
      <w:tblGrid>
        <w:gridCol w:w="828"/>
        <w:gridCol w:w="4410"/>
        <w:gridCol w:w="5130"/>
        <w:gridCol w:w="3864"/>
      </w:tblGrid>
      <w:tr w:rsidR="00AE7313" w:rsidTr="00AE7313">
        <w:tc>
          <w:tcPr>
            <w:tcW w:w="14232" w:type="dxa"/>
            <w:gridSpan w:val="4"/>
          </w:tcPr>
          <w:p w:rsidR="00AE7313" w:rsidRPr="00D844EE" w:rsidRDefault="00D844EE" w:rsidP="00D844EE">
            <w:pPr>
              <w:jc w:val="center"/>
              <w:rPr>
                <w:rFonts w:ascii="Arial Narrow" w:hAnsi="Arial Narrow" w:cs="Arial"/>
                <w:b/>
              </w:rPr>
            </w:pPr>
            <w:r>
              <w:rPr>
                <w:rFonts w:ascii="Arial Narrow" w:hAnsi="Arial Narrow" w:cs="Arial"/>
                <w:b/>
              </w:rPr>
              <w:t>Smještajni kapaciteti ugostiteljskih objekata za opštinu Pljevlja</w:t>
            </w:r>
          </w:p>
        </w:tc>
      </w:tr>
      <w:tr w:rsidR="00AE7313" w:rsidTr="00AE7313">
        <w:tc>
          <w:tcPr>
            <w:tcW w:w="828" w:type="dxa"/>
          </w:tcPr>
          <w:p w:rsidR="00AE7313" w:rsidRDefault="00D844EE" w:rsidP="00D844EE">
            <w:pPr>
              <w:jc w:val="center"/>
              <w:rPr>
                <w:rFonts w:ascii="Arial Narrow" w:hAnsi="Arial Narrow" w:cs="Arial"/>
                <w:b/>
              </w:rPr>
            </w:pPr>
            <w:r>
              <w:rPr>
                <w:rFonts w:ascii="Arial Narrow" w:hAnsi="Arial Narrow" w:cs="Arial"/>
                <w:b/>
              </w:rPr>
              <w:t>r. br.</w:t>
            </w:r>
          </w:p>
        </w:tc>
        <w:tc>
          <w:tcPr>
            <w:tcW w:w="4410" w:type="dxa"/>
          </w:tcPr>
          <w:p w:rsidR="00AE7313" w:rsidRDefault="00D844EE" w:rsidP="00D844EE">
            <w:pPr>
              <w:jc w:val="center"/>
              <w:rPr>
                <w:rFonts w:ascii="Arial Narrow" w:hAnsi="Arial Narrow" w:cs="Arial"/>
                <w:b/>
              </w:rPr>
            </w:pPr>
            <w:r>
              <w:rPr>
                <w:rFonts w:ascii="Arial Narrow" w:hAnsi="Arial Narrow" w:cs="Arial"/>
                <w:b/>
              </w:rPr>
              <w:t>Vlasnik</w:t>
            </w:r>
          </w:p>
        </w:tc>
        <w:tc>
          <w:tcPr>
            <w:tcW w:w="5130" w:type="dxa"/>
          </w:tcPr>
          <w:p w:rsidR="00AE7313" w:rsidRDefault="00D844EE" w:rsidP="00D844EE">
            <w:pPr>
              <w:jc w:val="center"/>
              <w:rPr>
                <w:rFonts w:ascii="Arial Narrow" w:hAnsi="Arial Narrow" w:cs="Arial"/>
                <w:b/>
              </w:rPr>
            </w:pPr>
            <w:r>
              <w:rPr>
                <w:rFonts w:ascii="Arial Narrow" w:hAnsi="Arial Narrow" w:cs="Arial"/>
                <w:b/>
              </w:rPr>
              <w:t>Naziv I vrsta objekta</w:t>
            </w:r>
          </w:p>
        </w:tc>
        <w:tc>
          <w:tcPr>
            <w:tcW w:w="3864" w:type="dxa"/>
          </w:tcPr>
          <w:p w:rsidR="00AE7313" w:rsidRDefault="00D844EE" w:rsidP="00D844EE">
            <w:pPr>
              <w:jc w:val="center"/>
              <w:rPr>
                <w:rFonts w:ascii="Arial Narrow" w:hAnsi="Arial Narrow" w:cs="Arial"/>
                <w:b/>
              </w:rPr>
            </w:pPr>
            <w:r>
              <w:rPr>
                <w:rFonts w:ascii="Arial Narrow" w:hAnsi="Arial Narrow" w:cs="Arial"/>
                <w:b/>
              </w:rPr>
              <w:t>Broj ležaja</w:t>
            </w:r>
          </w:p>
        </w:tc>
      </w:tr>
      <w:tr w:rsidR="00AE7313" w:rsidTr="00AE7313">
        <w:tc>
          <w:tcPr>
            <w:tcW w:w="828" w:type="dxa"/>
          </w:tcPr>
          <w:p w:rsidR="00AE7313" w:rsidRDefault="00D844EE" w:rsidP="00D844EE">
            <w:pPr>
              <w:jc w:val="center"/>
              <w:rPr>
                <w:rFonts w:ascii="Arial Narrow" w:hAnsi="Arial Narrow" w:cs="Arial"/>
                <w:b/>
              </w:rPr>
            </w:pPr>
            <w:r>
              <w:rPr>
                <w:rFonts w:ascii="Arial Narrow" w:hAnsi="Arial Narrow" w:cs="Arial"/>
                <w:b/>
              </w:rPr>
              <w:t>1</w:t>
            </w:r>
          </w:p>
        </w:tc>
        <w:tc>
          <w:tcPr>
            <w:tcW w:w="4410" w:type="dxa"/>
          </w:tcPr>
          <w:p w:rsidR="00AE7313" w:rsidRDefault="00D844EE" w:rsidP="00CD5A14">
            <w:pPr>
              <w:rPr>
                <w:rFonts w:ascii="Arial Narrow" w:hAnsi="Arial Narrow" w:cs="Arial"/>
                <w:b/>
              </w:rPr>
            </w:pPr>
            <w:r>
              <w:rPr>
                <w:rFonts w:ascii="Arial Narrow" w:hAnsi="Arial Narrow" w:cs="Arial"/>
                <w:b/>
              </w:rPr>
              <w:t>Rondović Duško</w:t>
            </w:r>
          </w:p>
        </w:tc>
        <w:tc>
          <w:tcPr>
            <w:tcW w:w="5130" w:type="dxa"/>
          </w:tcPr>
          <w:p w:rsidR="00AE7313" w:rsidRDefault="00D844EE" w:rsidP="00CD5A14">
            <w:pPr>
              <w:rPr>
                <w:rFonts w:ascii="Arial Narrow" w:hAnsi="Arial Narrow" w:cs="Arial"/>
                <w:b/>
              </w:rPr>
            </w:pPr>
            <w:r>
              <w:rPr>
                <w:rFonts w:ascii="Arial Narrow" w:hAnsi="Arial Narrow" w:cs="Arial"/>
                <w:b/>
              </w:rPr>
              <w:t>Hotel Delta</w:t>
            </w:r>
          </w:p>
        </w:tc>
        <w:tc>
          <w:tcPr>
            <w:tcW w:w="3864" w:type="dxa"/>
          </w:tcPr>
          <w:p w:rsidR="00AE7313" w:rsidRDefault="00D844EE" w:rsidP="00CD5A14">
            <w:pPr>
              <w:rPr>
                <w:rFonts w:ascii="Arial Narrow" w:hAnsi="Arial Narrow" w:cs="Arial"/>
                <w:b/>
              </w:rPr>
            </w:pPr>
            <w:r>
              <w:rPr>
                <w:rFonts w:ascii="Arial Narrow" w:hAnsi="Arial Narrow" w:cs="Arial"/>
                <w:b/>
              </w:rPr>
              <w:t>20</w:t>
            </w:r>
          </w:p>
        </w:tc>
      </w:tr>
      <w:tr w:rsidR="00AE7313" w:rsidTr="00AE7313">
        <w:tc>
          <w:tcPr>
            <w:tcW w:w="828" w:type="dxa"/>
          </w:tcPr>
          <w:p w:rsidR="00AE7313" w:rsidRDefault="00D844EE" w:rsidP="00D844EE">
            <w:pPr>
              <w:jc w:val="center"/>
              <w:rPr>
                <w:rFonts w:ascii="Arial Narrow" w:hAnsi="Arial Narrow" w:cs="Arial"/>
                <w:b/>
              </w:rPr>
            </w:pPr>
            <w:r>
              <w:rPr>
                <w:rFonts w:ascii="Arial Narrow" w:hAnsi="Arial Narrow" w:cs="Arial"/>
                <w:b/>
              </w:rPr>
              <w:t>2</w:t>
            </w:r>
          </w:p>
        </w:tc>
        <w:tc>
          <w:tcPr>
            <w:tcW w:w="4410" w:type="dxa"/>
          </w:tcPr>
          <w:p w:rsidR="00AE7313" w:rsidRDefault="00D844EE" w:rsidP="00CD5A14">
            <w:pPr>
              <w:rPr>
                <w:rFonts w:ascii="Arial Narrow" w:hAnsi="Arial Narrow" w:cs="Arial"/>
                <w:b/>
              </w:rPr>
            </w:pPr>
            <w:r>
              <w:rPr>
                <w:rFonts w:ascii="Arial Narrow" w:hAnsi="Arial Narrow" w:cs="Arial"/>
                <w:b/>
              </w:rPr>
              <w:t>Cvijović Lazar</w:t>
            </w:r>
          </w:p>
        </w:tc>
        <w:tc>
          <w:tcPr>
            <w:tcW w:w="5130" w:type="dxa"/>
          </w:tcPr>
          <w:p w:rsidR="00AE7313" w:rsidRDefault="00D844EE" w:rsidP="00CD5A14">
            <w:pPr>
              <w:rPr>
                <w:rFonts w:ascii="Arial Narrow" w:hAnsi="Arial Narrow" w:cs="Arial"/>
                <w:b/>
              </w:rPr>
            </w:pPr>
            <w:r>
              <w:rPr>
                <w:rFonts w:ascii="Arial Narrow" w:hAnsi="Arial Narrow" w:cs="Arial"/>
                <w:b/>
              </w:rPr>
              <w:t>Kotel Pljevlja</w:t>
            </w:r>
          </w:p>
        </w:tc>
        <w:tc>
          <w:tcPr>
            <w:tcW w:w="3864" w:type="dxa"/>
          </w:tcPr>
          <w:p w:rsidR="00AE7313" w:rsidRDefault="00D844EE" w:rsidP="00CD5A14">
            <w:pPr>
              <w:rPr>
                <w:rFonts w:ascii="Arial Narrow" w:hAnsi="Arial Narrow" w:cs="Arial"/>
                <w:b/>
              </w:rPr>
            </w:pPr>
            <w:r>
              <w:rPr>
                <w:rFonts w:ascii="Arial Narrow" w:hAnsi="Arial Narrow" w:cs="Arial"/>
                <w:b/>
              </w:rPr>
              <w:t>75</w:t>
            </w:r>
          </w:p>
        </w:tc>
      </w:tr>
      <w:tr w:rsidR="00AE7313" w:rsidTr="00AE7313">
        <w:tc>
          <w:tcPr>
            <w:tcW w:w="828" w:type="dxa"/>
          </w:tcPr>
          <w:p w:rsidR="00AE7313" w:rsidRDefault="00D844EE" w:rsidP="00D844EE">
            <w:pPr>
              <w:jc w:val="center"/>
              <w:rPr>
                <w:rFonts w:ascii="Arial Narrow" w:hAnsi="Arial Narrow" w:cs="Arial"/>
                <w:b/>
              </w:rPr>
            </w:pPr>
            <w:r>
              <w:rPr>
                <w:rFonts w:ascii="Arial Narrow" w:hAnsi="Arial Narrow" w:cs="Arial"/>
                <w:b/>
              </w:rPr>
              <w:t>3</w:t>
            </w:r>
          </w:p>
        </w:tc>
        <w:tc>
          <w:tcPr>
            <w:tcW w:w="4410" w:type="dxa"/>
          </w:tcPr>
          <w:p w:rsidR="00AE7313" w:rsidRDefault="00D844EE" w:rsidP="00CD5A14">
            <w:pPr>
              <w:rPr>
                <w:rFonts w:ascii="Arial Narrow" w:hAnsi="Arial Narrow" w:cs="Arial"/>
                <w:b/>
              </w:rPr>
            </w:pPr>
            <w:r>
              <w:rPr>
                <w:rFonts w:ascii="Arial Narrow" w:hAnsi="Arial Narrow" w:cs="Arial"/>
                <w:b/>
              </w:rPr>
              <w:t>Ajduković Nikola</w:t>
            </w:r>
          </w:p>
        </w:tc>
        <w:tc>
          <w:tcPr>
            <w:tcW w:w="5130" w:type="dxa"/>
          </w:tcPr>
          <w:p w:rsidR="00AE7313" w:rsidRDefault="00D844EE" w:rsidP="00CD5A14">
            <w:pPr>
              <w:rPr>
                <w:rFonts w:ascii="Arial Narrow" w:hAnsi="Arial Narrow" w:cs="Arial"/>
                <w:b/>
              </w:rPr>
            </w:pPr>
            <w:r>
              <w:rPr>
                <w:rFonts w:ascii="Arial Narrow" w:hAnsi="Arial Narrow" w:cs="Arial"/>
                <w:b/>
              </w:rPr>
              <w:t>Hotel Oaza</w:t>
            </w:r>
          </w:p>
        </w:tc>
        <w:tc>
          <w:tcPr>
            <w:tcW w:w="3864" w:type="dxa"/>
          </w:tcPr>
          <w:p w:rsidR="00AE7313" w:rsidRDefault="00D844EE" w:rsidP="00CD5A14">
            <w:pPr>
              <w:rPr>
                <w:rFonts w:ascii="Arial Narrow" w:hAnsi="Arial Narrow" w:cs="Arial"/>
                <w:b/>
              </w:rPr>
            </w:pPr>
            <w:r>
              <w:rPr>
                <w:rFonts w:ascii="Arial Narrow" w:hAnsi="Arial Narrow" w:cs="Arial"/>
                <w:b/>
              </w:rPr>
              <w:t>13</w:t>
            </w:r>
          </w:p>
        </w:tc>
      </w:tr>
      <w:tr w:rsidR="00AE7313" w:rsidTr="00AE7313">
        <w:tc>
          <w:tcPr>
            <w:tcW w:w="828" w:type="dxa"/>
          </w:tcPr>
          <w:p w:rsidR="00AE7313" w:rsidRDefault="00D844EE" w:rsidP="00D844EE">
            <w:pPr>
              <w:jc w:val="center"/>
              <w:rPr>
                <w:rFonts w:ascii="Arial Narrow" w:hAnsi="Arial Narrow" w:cs="Arial"/>
                <w:b/>
              </w:rPr>
            </w:pPr>
            <w:r>
              <w:rPr>
                <w:rFonts w:ascii="Arial Narrow" w:hAnsi="Arial Narrow" w:cs="Arial"/>
                <w:b/>
              </w:rPr>
              <w:t>4</w:t>
            </w:r>
          </w:p>
        </w:tc>
        <w:tc>
          <w:tcPr>
            <w:tcW w:w="4410" w:type="dxa"/>
          </w:tcPr>
          <w:p w:rsidR="00AE7313" w:rsidRDefault="00D844EE" w:rsidP="00CD5A14">
            <w:pPr>
              <w:rPr>
                <w:rFonts w:ascii="Arial Narrow" w:hAnsi="Arial Narrow" w:cs="Arial"/>
                <w:b/>
              </w:rPr>
            </w:pPr>
            <w:r>
              <w:rPr>
                <w:rFonts w:ascii="Arial Narrow" w:hAnsi="Arial Narrow" w:cs="Arial"/>
                <w:b/>
              </w:rPr>
              <w:t>Kriještorac Jasna</w:t>
            </w:r>
          </w:p>
        </w:tc>
        <w:tc>
          <w:tcPr>
            <w:tcW w:w="5130" w:type="dxa"/>
          </w:tcPr>
          <w:p w:rsidR="00AE7313" w:rsidRDefault="00D844EE" w:rsidP="00CD5A14">
            <w:pPr>
              <w:rPr>
                <w:rFonts w:ascii="Arial Narrow" w:hAnsi="Arial Narrow" w:cs="Arial"/>
                <w:b/>
              </w:rPr>
            </w:pPr>
            <w:r>
              <w:rPr>
                <w:rFonts w:ascii="Arial Narrow" w:hAnsi="Arial Narrow" w:cs="Arial"/>
                <w:b/>
              </w:rPr>
              <w:t>Hotel Gold</w:t>
            </w:r>
          </w:p>
        </w:tc>
        <w:tc>
          <w:tcPr>
            <w:tcW w:w="3864" w:type="dxa"/>
          </w:tcPr>
          <w:p w:rsidR="00AE7313" w:rsidRDefault="00D844EE" w:rsidP="00CD5A14">
            <w:pPr>
              <w:rPr>
                <w:rFonts w:ascii="Arial Narrow" w:hAnsi="Arial Narrow" w:cs="Arial"/>
                <w:b/>
              </w:rPr>
            </w:pPr>
            <w:r>
              <w:rPr>
                <w:rFonts w:ascii="Arial Narrow" w:hAnsi="Arial Narrow" w:cs="Arial"/>
                <w:b/>
              </w:rPr>
              <w:t>35</w:t>
            </w:r>
          </w:p>
        </w:tc>
      </w:tr>
      <w:tr w:rsidR="00AE7313" w:rsidTr="00AE7313">
        <w:tc>
          <w:tcPr>
            <w:tcW w:w="828" w:type="dxa"/>
          </w:tcPr>
          <w:p w:rsidR="00AE7313" w:rsidRDefault="00D844EE" w:rsidP="00D844EE">
            <w:pPr>
              <w:jc w:val="center"/>
              <w:rPr>
                <w:rFonts w:ascii="Arial Narrow" w:hAnsi="Arial Narrow" w:cs="Arial"/>
                <w:b/>
              </w:rPr>
            </w:pPr>
            <w:r>
              <w:rPr>
                <w:rFonts w:ascii="Arial Narrow" w:hAnsi="Arial Narrow" w:cs="Arial"/>
                <w:b/>
              </w:rPr>
              <w:t>5</w:t>
            </w:r>
          </w:p>
        </w:tc>
        <w:tc>
          <w:tcPr>
            <w:tcW w:w="4410" w:type="dxa"/>
          </w:tcPr>
          <w:p w:rsidR="00AE7313" w:rsidRDefault="00D844EE" w:rsidP="00CD5A14">
            <w:pPr>
              <w:rPr>
                <w:rFonts w:ascii="Arial Narrow" w:hAnsi="Arial Narrow" w:cs="Arial"/>
                <w:b/>
              </w:rPr>
            </w:pPr>
            <w:r>
              <w:rPr>
                <w:rFonts w:ascii="Arial Narrow" w:hAnsi="Arial Narrow" w:cs="Arial"/>
                <w:b/>
              </w:rPr>
              <w:t>Duraković Nurija</w:t>
            </w:r>
          </w:p>
        </w:tc>
        <w:tc>
          <w:tcPr>
            <w:tcW w:w="5130" w:type="dxa"/>
          </w:tcPr>
          <w:p w:rsidR="00AE7313" w:rsidRDefault="00D844EE" w:rsidP="00CD5A14">
            <w:pPr>
              <w:rPr>
                <w:rFonts w:ascii="Arial Narrow" w:hAnsi="Arial Narrow" w:cs="Arial"/>
                <w:b/>
              </w:rPr>
            </w:pPr>
            <w:r>
              <w:rPr>
                <w:rFonts w:ascii="Arial Narrow" w:hAnsi="Arial Narrow" w:cs="Arial"/>
                <w:b/>
              </w:rPr>
              <w:t>Hotel Garni</w:t>
            </w:r>
          </w:p>
        </w:tc>
        <w:tc>
          <w:tcPr>
            <w:tcW w:w="3864" w:type="dxa"/>
          </w:tcPr>
          <w:p w:rsidR="00AE7313" w:rsidRDefault="00D844EE" w:rsidP="00CD5A14">
            <w:pPr>
              <w:rPr>
                <w:rFonts w:ascii="Arial Narrow" w:hAnsi="Arial Narrow" w:cs="Arial"/>
                <w:b/>
              </w:rPr>
            </w:pPr>
            <w:r>
              <w:rPr>
                <w:rFonts w:ascii="Arial Narrow" w:hAnsi="Arial Narrow" w:cs="Arial"/>
                <w:b/>
              </w:rPr>
              <w:t>20</w:t>
            </w:r>
          </w:p>
        </w:tc>
      </w:tr>
      <w:tr w:rsidR="00AE7313" w:rsidTr="00AE7313">
        <w:tc>
          <w:tcPr>
            <w:tcW w:w="828" w:type="dxa"/>
          </w:tcPr>
          <w:p w:rsidR="00AE7313" w:rsidRDefault="00D844EE" w:rsidP="00D844EE">
            <w:pPr>
              <w:jc w:val="center"/>
              <w:rPr>
                <w:rFonts w:ascii="Arial Narrow" w:hAnsi="Arial Narrow" w:cs="Arial"/>
                <w:b/>
              </w:rPr>
            </w:pPr>
            <w:r>
              <w:rPr>
                <w:rFonts w:ascii="Arial Narrow" w:hAnsi="Arial Narrow" w:cs="Arial"/>
                <w:b/>
              </w:rPr>
              <w:t>6</w:t>
            </w:r>
          </w:p>
        </w:tc>
        <w:tc>
          <w:tcPr>
            <w:tcW w:w="4410" w:type="dxa"/>
          </w:tcPr>
          <w:p w:rsidR="00AE7313" w:rsidRDefault="00D844EE" w:rsidP="00CD5A14">
            <w:pPr>
              <w:rPr>
                <w:rFonts w:ascii="Arial Narrow" w:hAnsi="Arial Narrow" w:cs="Arial"/>
                <w:b/>
              </w:rPr>
            </w:pPr>
            <w:r>
              <w:rPr>
                <w:rFonts w:ascii="Arial Narrow" w:hAnsi="Arial Narrow" w:cs="Arial"/>
                <w:b/>
              </w:rPr>
              <w:t>Marjanović Vukosav</w:t>
            </w:r>
          </w:p>
        </w:tc>
        <w:tc>
          <w:tcPr>
            <w:tcW w:w="5130" w:type="dxa"/>
          </w:tcPr>
          <w:p w:rsidR="00AE7313" w:rsidRDefault="00D844EE" w:rsidP="00CD5A14">
            <w:pPr>
              <w:rPr>
                <w:rFonts w:ascii="Arial Narrow" w:hAnsi="Arial Narrow" w:cs="Arial"/>
                <w:b/>
              </w:rPr>
            </w:pPr>
            <w:r>
              <w:rPr>
                <w:rFonts w:ascii="Arial Narrow" w:hAnsi="Arial Narrow" w:cs="Arial"/>
                <w:b/>
              </w:rPr>
              <w:t>Priv. smještaj AŠ Marjanović</w:t>
            </w:r>
          </w:p>
        </w:tc>
        <w:tc>
          <w:tcPr>
            <w:tcW w:w="3864" w:type="dxa"/>
          </w:tcPr>
          <w:p w:rsidR="00AE7313" w:rsidRDefault="00D844EE" w:rsidP="00CD5A14">
            <w:pPr>
              <w:rPr>
                <w:rFonts w:ascii="Arial Narrow" w:hAnsi="Arial Narrow" w:cs="Arial"/>
                <w:b/>
              </w:rPr>
            </w:pPr>
            <w:r>
              <w:rPr>
                <w:rFonts w:ascii="Arial Narrow" w:hAnsi="Arial Narrow" w:cs="Arial"/>
                <w:b/>
              </w:rPr>
              <w:t>15</w:t>
            </w:r>
          </w:p>
        </w:tc>
      </w:tr>
      <w:tr w:rsidR="00D844EE" w:rsidTr="00AE7313">
        <w:tc>
          <w:tcPr>
            <w:tcW w:w="828" w:type="dxa"/>
          </w:tcPr>
          <w:p w:rsidR="00D844EE" w:rsidRDefault="00D844EE" w:rsidP="00D844EE">
            <w:pPr>
              <w:jc w:val="center"/>
              <w:rPr>
                <w:rFonts w:ascii="Arial Narrow" w:hAnsi="Arial Narrow" w:cs="Arial"/>
                <w:b/>
              </w:rPr>
            </w:pPr>
            <w:r>
              <w:rPr>
                <w:rFonts w:ascii="Arial Narrow" w:hAnsi="Arial Narrow" w:cs="Arial"/>
                <w:b/>
              </w:rPr>
              <w:t>7</w:t>
            </w:r>
          </w:p>
        </w:tc>
        <w:tc>
          <w:tcPr>
            <w:tcW w:w="4410" w:type="dxa"/>
          </w:tcPr>
          <w:p w:rsidR="00D844EE" w:rsidRDefault="00D844EE" w:rsidP="00CD5A14">
            <w:pPr>
              <w:rPr>
                <w:rFonts w:ascii="Arial Narrow" w:hAnsi="Arial Narrow" w:cs="Arial"/>
                <w:b/>
              </w:rPr>
            </w:pPr>
            <w:r>
              <w:rPr>
                <w:rFonts w:ascii="Arial Narrow" w:hAnsi="Arial Narrow" w:cs="Arial"/>
                <w:b/>
              </w:rPr>
              <w:t>Bulut Samir</w:t>
            </w:r>
          </w:p>
        </w:tc>
        <w:tc>
          <w:tcPr>
            <w:tcW w:w="5130" w:type="dxa"/>
          </w:tcPr>
          <w:p w:rsidR="00D844EE" w:rsidRDefault="00D844EE" w:rsidP="00CD5A14">
            <w:pPr>
              <w:rPr>
                <w:rFonts w:ascii="Arial Narrow" w:hAnsi="Arial Narrow" w:cs="Arial"/>
                <w:b/>
              </w:rPr>
            </w:pPr>
            <w:r>
              <w:rPr>
                <w:rFonts w:ascii="Arial Narrow" w:hAnsi="Arial Narrow" w:cs="Arial"/>
                <w:b/>
              </w:rPr>
              <w:t>Priv. smještraj Excelent</w:t>
            </w:r>
          </w:p>
        </w:tc>
        <w:tc>
          <w:tcPr>
            <w:tcW w:w="3864" w:type="dxa"/>
          </w:tcPr>
          <w:p w:rsidR="00D844EE" w:rsidRDefault="00D844EE" w:rsidP="00CD5A14">
            <w:pPr>
              <w:rPr>
                <w:rFonts w:ascii="Arial Narrow" w:hAnsi="Arial Narrow" w:cs="Arial"/>
                <w:b/>
              </w:rPr>
            </w:pPr>
            <w:r>
              <w:rPr>
                <w:rFonts w:ascii="Arial Narrow" w:hAnsi="Arial Narrow" w:cs="Arial"/>
                <w:b/>
              </w:rPr>
              <w:t>15</w:t>
            </w:r>
          </w:p>
        </w:tc>
      </w:tr>
      <w:tr w:rsidR="00D844EE" w:rsidTr="00AE7313">
        <w:tc>
          <w:tcPr>
            <w:tcW w:w="828" w:type="dxa"/>
          </w:tcPr>
          <w:p w:rsidR="00D844EE" w:rsidRDefault="00D844EE" w:rsidP="00D844EE">
            <w:pPr>
              <w:jc w:val="center"/>
              <w:rPr>
                <w:rFonts w:ascii="Arial Narrow" w:hAnsi="Arial Narrow" w:cs="Arial"/>
                <w:b/>
              </w:rPr>
            </w:pPr>
            <w:r>
              <w:rPr>
                <w:rFonts w:ascii="Arial Narrow" w:hAnsi="Arial Narrow" w:cs="Arial"/>
                <w:b/>
              </w:rPr>
              <w:t>8</w:t>
            </w:r>
          </w:p>
        </w:tc>
        <w:tc>
          <w:tcPr>
            <w:tcW w:w="4410" w:type="dxa"/>
          </w:tcPr>
          <w:p w:rsidR="00D844EE" w:rsidRDefault="00D844EE" w:rsidP="00CD5A14">
            <w:pPr>
              <w:rPr>
                <w:rFonts w:ascii="Arial Narrow" w:hAnsi="Arial Narrow" w:cs="Arial"/>
                <w:b/>
              </w:rPr>
            </w:pPr>
            <w:r>
              <w:rPr>
                <w:rFonts w:ascii="Arial Narrow" w:hAnsi="Arial Narrow" w:cs="Arial"/>
                <w:b/>
              </w:rPr>
              <w:t>Plakalo Amera</w:t>
            </w:r>
          </w:p>
        </w:tc>
        <w:tc>
          <w:tcPr>
            <w:tcW w:w="5130" w:type="dxa"/>
          </w:tcPr>
          <w:p w:rsidR="00D844EE" w:rsidRDefault="00D844EE" w:rsidP="00CD5A14">
            <w:pPr>
              <w:rPr>
                <w:rFonts w:ascii="Arial Narrow" w:hAnsi="Arial Narrow" w:cs="Arial"/>
                <w:b/>
              </w:rPr>
            </w:pPr>
            <w:r>
              <w:rPr>
                <w:rFonts w:ascii="Arial Narrow" w:hAnsi="Arial Narrow" w:cs="Arial"/>
                <w:b/>
              </w:rPr>
              <w:t>Priv. smještaj Faraon</w:t>
            </w:r>
          </w:p>
        </w:tc>
        <w:tc>
          <w:tcPr>
            <w:tcW w:w="3864" w:type="dxa"/>
          </w:tcPr>
          <w:p w:rsidR="00D844EE" w:rsidRDefault="00D844EE" w:rsidP="00CD5A14">
            <w:pPr>
              <w:rPr>
                <w:rFonts w:ascii="Arial Narrow" w:hAnsi="Arial Narrow" w:cs="Arial"/>
                <w:b/>
              </w:rPr>
            </w:pPr>
            <w:r>
              <w:rPr>
                <w:rFonts w:ascii="Arial Narrow" w:hAnsi="Arial Narrow" w:cs="Arial"/>
                <w:b/>
              </w:rPr>
              <w:t>15</w:t>
            </w:r>
          </w:p>
        </w:tc>
      </w:tr>
      <w:tr w:rsidR="00D844EE" w:rsidTr="00AE7313">
        <w:tc>
          <w:tcPr>
            <w:tcW w:w="828" w:type="dxa"/>
          </w:tcPr>
          <w:p w:rsidR="00D844EE" w:rsidRDefault="00D844EE" w:rsidP="00D844EE">
            <w:pPr>
              <w:jc w:val="center"/>
              <w:rPr>
                <w:rFonts w:ascii="Arial Narrow" w:hAnsi="Arial Narrow" w:cs="Arial"/>
                <w:b/>
              </w:rPr>
            </w:pPr>
            <w:r>
              <w:rPr>
                <w:rFonts w:ascii="Arial Narrow" w:hAnsi="Arial Narrow" w:cs="Arial"/>
                <w:b/>
              </w:rPr>
              <w:t>9</w:t>
            </w:r>
          </w:p>
        </w:tc>
        <w:tc>
          <w:tcPr>
            <w:tcW w:w="4410" w:type="dxa"/>
          </w:tcPr>
          <w:p w:rsidR="00D844EE" w:rsidRDefault="00D844EE" w:rsidP="00CD5A14">
            <w:pPr>
              <w:rPr>
                <w:rFonts w:ascii="Arial Narrow" w:hAnsi="Arial Narrow" w:cs="Arial"/>
                <w:b/>
              </w:rPr>
            </w:pPr>
            <w:r>
              <w:rPr>
                <w:rFonts w:ascii="Arial Narrow" w:hAnsi="Arial Narrow" w:cs="Arial"/>
                <w:b/>
              </w:rPr>
              <w:t>Bošković Elvira</w:t>
            </w:r>
          </w:p>
        </w:tc>
        <w:tc>
          <w:tcPr>
            <w:tcW w:w="5130" w:type="dxa"/>
          </w:tcPr>
          <w:p w:rsidR="00D844EE" w:rsidRDefault="00D844EE" w:rsidP="00CD5A14">
            <w:pPr>
              <w:rPr>
                <w:rFonts w:ascii="Arial Narrow" w:hAnsi="Arial Narrow" w:cs="Arial"/>
                <w:b/>
              </w:rPr>
            </w:pPr>
            <w:r>
              <w:rPr>
                <w:rFonts w:ascii="Arial Narrow" w:hAnsi="Arial Narrow" w:cs="Arial"/>
                <w:b/>
              </w:rPr>
              <w:t>Priv. smještaj Ras</w:t>
            </w:r>
          </w:p>
        </w:tc>
        <w:tc>
          <w:tcPr>
            <w:tcW w:w="3864" w:type="dxa"/>
          </w:tcPr>
          <w:p w:rsidR="00D844EE" w:rsidRDefault="00D844EE" w:rsidP="00CD5A14">
            <w:pPr>
              <w:rPr>
                <w:rFonts w:ascii="Arial Narrow" w:hAnsi="Arial Narrow" w:cs="Arial"/>
                <w:b/>
              </w:rPr>
            </w:pPr>
            <w:r>
              <w:rPr>
                <w:rFonts w:ascii="Arial Narrow" w:hAnsi="Arial Narrow" w:cs="Arial"/>
                <w:b/>
              </w:rPr>
              <w:t>15</w:t>
            </w:r>
          </w:p>
        </w:tc>
      </w:tr>
      <w:tr w:rsidR="00D844EE" w:rsidTr="00AE7313">
        <w:tc>
          <w:tcPr>
            <w:tcW w:w="828" w:type="dxa"/>
          </w:tcPr>
          <w:p w:rsidR="00D844EE" w:rsidRDefault="00D844EE" w:rsidP="00D844EE">
            <w:pPr>
              <w:jc w:val="center"/>
              <w:rPr>
                <w:rFonts w:ascii="Arial Narrow" w:hAnsi="Arial Narrow" w:cs="Arial"/>
                <w:b/>
              </w:rPr>
            </w:pPr>
            <w:r>
              <w:rPr>
                <w:rFonts w:ascii="Arial Narrow" w:hAnsi="Arial Narrow" w:cs="Arial"/>
                <w:b/>
              </w:rPr>
              <w:t>10</w:t>
            </w:r>
          </w:p>
        </w:tc>
        <w:tc>
          <w:tcPr>
            <w:tcW w:w="4410" w:type="dxa"/>
          </w:tcPr>
          <w:p w:rsidR="00D844EE" w:rsidRDefault="00D844EE" w:rsidP="00CD5A14">
            <w:pPr>
              <w:rPr>
                <w:rFonts w:ascii="Arial Narrow" w:hAnsi="Arial Narrow" w:cs="Arial"/>
                <w:b/>
              </w:rPr>
            </w:pPr>
            <w:r>
              <w:rPr>
                <w:rFonts w:ascii="Arial Narrow" w:hAnsi="Arial Narrow" w:cs="Arial"/>
                <w:b/>
              </w:rPr>
              <w:t>Ajanović Jasmin</w:t>
            </w:r>
          </w:p>
        </w:tc>
        <w:tc>
          <w:tcPr>
            <w:tcW w:w="5130" w:type="dxa"/>
          </w:tcPr>
          <w:p w:rsidR="00D844EE" w:rsidRDefault="00D844EE" w:rsidP="00CD5A14">
            <w:pPr>
              <w:rPr>
                <w:rFonts w:ascii="Arial Narrow" w:hAnsi="Arial Narrow" w:cs="Arial"/>
                <w:b/>
              </w:rPr>
            </w:pPr>
            <w:r>
              <w:rPr>
                <w:rFonts w:ascii="Arial Narrow" w:hAnsi="Arial Narrow" w:cs="Arial"/>
                <w:b/>
              </w:rPr>
              <w:t>Priv. smještaj Trebovina</w:t>
            </w:r>
          </w:p>
        </w:tc>
        <w:tc>
          <w:tcPr>
            <w:tcW w:w="3864" w:type="dxa"/>
          </w:tcPr>
          <w:p w:rsidR="00D844EE" w:rsidRDefault="00D844EE" w:rsidP="00CD5A14">
            <w:pPr>
              <w:rPr>
                <w:rFonts w:ascii="Arial Narrow" w:hAnsi="Arial Narrow" w:cs="Arial"/>
                <w:b/>
              </w:rPr>
            </w:pPr>
            <w:r>
              <w:rPr>
                <w:rFonts w:ascii="Arial Narrow" w:hAnsi="Arial Narrow" w:cs="Arial"/>
                <w:b/>
              </w:rPr>
              <w:t>15</w:t>
            </w:r>
          </w:p>
        </w:tc>
      </w:tr>
      <w:tr w:rsidR="00D844EE" w:rsidTr="00AE7313">
        <w:tc>
          <w:tcPr>
            <w:tcW w:w="828" w:type="dxa"/>
          </w:tcPr>
          <w:p w:rsidR="00D844EE" w:rsidRDefault="00D844EE" w:rsidP="00D844EE">
            <w:pPr>
              <w:jc w:val="center"/>
              <w:rPr>
                <w:rFonts w:ascii="Arial Narrow" w:hAnsi="Arial Narrow" w:cs="Arial"/>
                <w:b/>
              </w:rPr>
            </w:pPr>
            <w:r>
              <w:rPr>
                <w:rFonts w:ascii="Arial Narrow" w:hAnsi="Arial Narrow" w:cs="Arial"/>
                <w:b/>
              </w:rPr>
              <w:t>11</w:t>
            </w:r>
          </w:p>
        </w:tc>
        <w:tc>
          <w:tcPr>
            <w:tcW w:w="4410" w:type="dxa"/>
          </w:tcPr>
          <w:p w:rsidR="00D844EE" w:rsidRDefault="00D844EE" w:rsidP="00CD5A14">
            <w:pPr>
              <w:rPr>
                <w:rFonts w:ascii="Arial Narrow" w:hAnsi="Arial Narrow" w:cs="Arial"/>
                <w:b/>
              </w:rPr>
            </w:pPr>
            <w:r>
              <w:rPr>
                <w:rFonts w:ascii="Arial Narrow" w:hAnsi="Arial Narrow" w:cs="Arial"/>
                <w:b/>
              </w:rPr>
              <w:t>Ostojić Branislav</w:t>
            </w:r>
          </w:p>
        </w:tc>
        <w:tc>
          <w:tcPr>
            <w:tcW w:w="5130" w:type="dxa"/>
          </w:tcPr>
          <w:p w:rsidR="00D844EE" w:rsidRDefault="00D844EE" w:rsidP="00CD5A14">
            <w:pPr>
              <w:rPr>
                <w:rFonts w:ascii="Arial Narrow" w:hAnsi="Arial Narrow" w:cs="Arial"/>
                <w:b/>
              </w:rPr>
            </w:pPr>
            <w:r>
              <w:rPr>
                <w:rFonts w:ascii="Arial Narrow" w:hAnsi="Arial Narrow" w:cs="Arial"/>
                <w:b/>
              </w:rPr>
              <w:t>Priv. smještaj Vučiji krš Đ. Tara</w:t>
            </w:r>
          </w:p>
        </w:tc>
        <w:tc>
          <w:tcPr>
            <w:tcW w:w="3864" w:type="dxa"/>
          </w:tcPr>
          <w:p w:rsidR="00D844EE" w:rsidRDefault="00D844EE" w:rsidP="00CD5A14">
            <w:pPr>
              <w:rPr>
                <w:rFonts w:ascii="Arial Narrow" w:hAnsi="Arial Narrow" w:cs="Arial"/>
                <w:b/>
              </w:rPr>
            </w:pPr>
            <w:r>
              <w:rPr>
                <w:rFonts w:ascii="Arial Narrow" w:hAnsi="Arial Narrow" w:cs="Arial"/>
                <w:b/>
              </w:rPr>
              <w:t>15</w:t>
            </w:r>
          </w:p>
        </w:tc>
      </w:tr>
      <w:tr w:rsidR="00D844EE" w:rsidTr="00AE7313">
        <w:tc>
          <w:tcPr>
            <w:tcW w:w="828" w:type="dxa"/>
          </w:tcPr>
          <w:p w:rsidR="00D844EE" w:rsidRDefault="00D844EE" w:rsidP="00D844EE">
            <w:pPr>
              <w:jc w:val="center"/>
              <w:rPr>
                <w:rFonts w:ascii="Arial Narrow" w:hAnsi="Arial Narrow" w:cs="Arial"/>
                <w:b/>
              </w:rPr>
            </w:pPr>
            <w:r>
              <w:rPr>
                <w:rFonts w:ascii="Arial Narrow" w:hAnsi="Arial Narrow" w:cs="Arial"/>
                <w:b/>
              </w:rPr>
              <w:t>12</w:t>
            </w:r>
          </w:p>
        </w:tc>
        <w:tc>
          <w:tcPr>
            <w:tcW w:w="4410" w:type="dxa"/>
          </w:tcPr>
          <w:p w:rsidR="00D844EE" w:rsidRDefault="00D844EE" w:rsidP="00CD5A14">
            <w:pPr>
              <w:rPr>
                <w:rFonts w:ascii="Arial Narrow" w:hAnsi="Arial Narrow" w:cs="Arial"/>
                <w:b/>
              </w:rPr>
            </w:pPr>
            <w:r>
              <w:rPr>
                <w:rFonts w:ascii="Arial Narrow" w:hAnsi="Arial Narrow" w:cs="Arial"/>
                <w:b/>
              </w:rPr>
              <w:t>SC ADA</w:t>
            </w:r>
          </w:p>
        </w:tc>
        <w:tc>
          <w:tcPr>
            <w:tcW w:w="5130" w:type="dxa"/>
          </w:tcPr>
          <w:p w:rsidR="00D844EE" w:rsidRDefault="00D844EE" w:rsidP="00CD5A14">
            <w:pPr>
              <w:rPr>
                <w:rFonts w:ascii="Arial Narrow" w:hAnsi="Arial Narrow" w:cs="Arial"/>
                <w:b/>
              </w:rPr>
            </w:pPr>
            <w:r>
              <w:rPr>
                <w:rFonts w:ascii="Arial Narrow" w:hAnsi="Arial Narrow" w:cs="Arial"/>
                <w:b/>
              </w:rPr>
              <w:t>Hotel Dom Vojske CG</w:t>
            </w:r>
          </w:p>
        </w:tc>
        <w:tc>
          <w:tcPr>
            <w:tcW w:w="3864" w:type="dxa"/>
          </w:tcPr>
          <w:p w:rsidR="00D844EE" w:rsidRDefault="00D844EE" w:rsidP="00CD5A14">
            <w:pPr>
              <w:rPr>
                <w:rFonts w:ascii="Arial Narrow" w:hAnsi="Arial Narrow" w:cs="Arial"/>
                <w:b/>
              </w:rPr>
            </w:pPr>
            <w:r>
              <w:rPr>
                <w:rFonts w:ascii="Arial Narrow" w:hAnsi="Arial Narrow" w:cs="Arial"/>
                <w:b/>
              </w:rPr>
              <w:t>30</w:t>
            </w:r>
          </w:p>
        </w:tc>
      </w:tr>
    </w:tbl>
    <w:p w:rsidR="00AE7313" w:rsidRDefault="00AE7313" w:rsidP="00CD5A14">
      <w:pPr>
        <w:rPr>
          <w:rFonts w:ascii="Arial Narrow" w:hAnsi="Arial Narrow" w:cs="Arial"/>
          <w:b/>
        </w:rPr>
      </w:pPr>
    </w:p>
    <w:p w:rsidR="00AE7313" w:rsidRDefault="00AE7313" w:rsidP="00CD5A14">
      <w:pPr>
        <w:rPr>
          <w:rFonts w:ascii="Arial Narrow" w:hAnsi="Arial Narrow" w:cs="Arial"/>
          <w:b/>
        </w:rPr>
      </w:pPr>
    </w:p>
    <w:p w:rsidR="00AE7313" w:rsidRPr="0061774C" w:rsidRDefault="00AE7313" w:rsidP="00CD5A14">
      <w:pPr>
        <w:rPr>
          <w:rFonts w:ascii="Arial Narrow" w:hAnsi="Arial Narrow" w:cs="Arial"/>
          <w:b/>
        </w:rPr>
      </w:pPr>
    </w:p>
    <w:p w:rsidR="00CB6E3B" w:rsidRPr="0061774C" w:rsidRDefault="00CB6E3B" w:rsidP="00CD5A14">
      <w:pPr>
        <w:rPr>
          <w:rFonts w:ascii="Arial Narrow" w:hAnsi="Arial Narrow" w:cs="Arial"/>
          <w:b/>
        </w:rPr>
      </w:pPr>
    </w:p>
    <w:p w:rsidR="007A1B29" w:rsidRDefault="007A1B29">
      <w:pPr>
        <w:spacing w:after="200" w:line="276" w:lineRule="auto"/>
        <w:rPr>
          <w:rFonts w:ascii="Arial Narrow" w:hAnsi="Arial Narrow" w:cs="Arial"/>
          <w:b/>
        </w:rPr>
      </w:pPr>
    </w:p>
    <w:p w:rsidR="007A1B29" w:rsidRDefault="007A1B29">
      <w:pPr>
        <w:spacing w:after="200" w:line="276" w:lineRule="auto"/>
        <w:rPr>
          <w:rFonts w:ascii="Arial Narrow" w:hAnsi="Arial Narrow" w:cs="Arial"/>
          <w:b/>
        </w:rPr>
      </w:pPr>
    </w:p>
    <w:p w:rsidR="007A1B29" w:rsidRDefault="007A1B29">
      <w:pPr>
        <w:spacing w:after="200" w:line="276" w:lineRule="auto"/>
        <w:rPr>
          <w:rFonts w:ascii="Arial Narrow" w:hAnsi="Arial Narrow" w:cs="Arial"/>
          <w:b/>
        </w:rPr>
      </w:pPr>
    </w:p>
    <w:p w:rsidR="007A1B29" w:rsidRPr="0061774C" w:rsidRDefault="007A1B29" w:rsidP="007A1B29">
      <w:pPr>
        <w:pStyle w:val="Heading1"/>
      </w:pPr>
      <w:bookmarkStart w:id="168" w:name="_Toc379787206"/>
      <w:r>
        <w:lastRenderedPageBreak/>
        <w:t xml:space="preserve">PRILOG BROJ </w:t>
      </w:r>
      <w:r w:rsidR="00E363EC">
        <w:t>7</w:t>
      </w:r>
      <w:bookmarkEnd w:id="168"/>
    </w:p>
    <w:p w:rsidR="007A1B29" w:rsidRDefault="007A1B29" w:rsidP="007A1B29">
      <w:pPr>
        <w:pStyle w:val="NoSpacing"/>
        <w:jc w:val="center"/>
        <w:rPr>
          <w:rFonts w:ascii="Arial Narrow" w:hAnsi="Arial Narrow"/>
          <w:b/>
          <w:sz w:val="24"/>
          <w:szCs w:val="24"/>
        </w:rPr>
      </w:pPr>
      <w:r w:rsidRPr="007A1B29">
        <w:rPr>
          <w:rFonts w:ascii="Arial Narrow" w:hAnsi="Arial Narrow"/>
          <w:b/>
          <w:noProof/>
          <w:sz w:val="24"/>
          <w:szCs w:val="24"/>
          <w:lang w:val="en-US"/>
        </w:rPr>
        <w:drawing>
          <wp:inline distT="0" distB="0" distL="0" distR="0">
            <wp:extent cx="7016465" cy="4747260"/>
            <wp:effectExtent l="19050" t="0" r="0" b="0"/>
            <wp:docPr id="28" name="Picture 2" descr="D:\GIS finalni podaci\Mape\Mapa ugrozenih objekata i opstinske infrastrukture u Opstini Pljevlj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S finalni podaci\Mape\Mapa ugrozenih objekata i opstinske infrastrukture u Opstini Pljevlja.jpeg"/>
                    <pic:cNvPicPr>
                      <a:picLocks noChangeAspect="1" noChangeArrowheads="1"/>
                    </pic:cNvPicPr>
                  </pic:nvPicPr>
                  <pic:blipFill>
                    <a:blip r:embed="rId50" cstate="print"/>
                    <a:srcRect/>
                    <a:stretch>
                      <a:fillRect/>
                    </a:stretch>
                  </pic:blipFill>
                  <pic:spPr bwMode="auto">
                    <a:xfrm>
                      <a:off x="0" y="0"/>
                      <a:ext cx="7026079" cy="4753765"/>
                    </a:xfrm>
                    <a:prstGeom prst="rect">
                      <a:avLst/>
                    </a:prstGeom>
                    <a:noFill/>
                    <a:ln w="9525">
                      <a:noFill/>
                      <a:miter lim="800000"/>
                      <a:headEnd/>
                      <a:tailEnd/>
                    </a:ln>
                  </pic:spPr>
                </pic:pic>
              </a:graphicData>
            </a:graphic>
          </wp:inline>
        </w:drawing>
      </w:r>
    </w:p>
    <w:p w:rsidR="007A1B29" w:rsidRDefault="007A1B29" w:rsidP="007A1B29">
      <w:pPr>
        <w:rPr>
          <w:rFonts w:ascii="Arial" w:hAnsi="Arial" w:cs="Arial"/>
          <w:b/>
          <w:bCs/>
          <w:kern w:val="32"/>
          <w:sz w:val="32"/>
          <w:szCs w:val="32"/>
        </w:rPr>
      </w:pPr>
    </w:p>
    <w:p w:rsidR="007A1B29" w:rsidRPr="007A1B29" w:rsidRDefault="007A1B29" w:rsidP="007A1B29">
      <w:pPr>
        <w:pStyle w:val="NoSpacing"/>
        <w:jc w:val="center"/>
        <w:rPr>
          <w:rFonts w:ascii="Times New Roman" w:hAnsi="Times New Roman"/>
          <w:sz w:val="24"/>
          <w:szCs w:val="24"/>
        </w:rPr>
      </w:pPr>
      <w:r w:rsidRPr="007A1B29">
        <w:rPr>
          <w:rFonts w:ascii="Times New Roman" w:hAnsi="Times New Roman"/>
          <w:sz w:val="24"/>
          <w:szCs w:val="24"/>
        </w:rPr>
        <w:t>Mapa ugrozenih objekata i opstinske infrastrukture u Opstini Pljevlja</w:t>
      </w:r>
    </w:p>
    <w:p w:rsidR="007A1B29" w:rsidRDefault="007A1B29" w:rsidP="007A1B29">
      <w:pPr>
        <w:pStyle w:val="NoSpacing"/>
        <w:jc w:val="center"/>
        <w:rPr>
          <w:rFonts w:ascii="Times New Roman" w:hAnsi="Times New Roman"/>
          <w:b/>
          <w:sz w:val="24"/>
          <w:szCs w:val="24"/>
        </w:rPr>
      </w:pPr>
    </w:p>
    <w:p w:rsidR="007A1B29" w:rsidRDefault="007A1B29" w:rsidP="007A1B29"/>
    <w:p w:rsidR="007A1B29" w:rsidRDefault="007A1B29" w:rsidP="007A1B29">
      <w:pPr>
        <w:jc w:val="center"/>
      </w:pPr>
      <w:r w:rsidRPr="007A1B29">
        <w:rPr>
          <w:noProof/>
        </w:rPr>
        <w:drawing>
          <wp:inline distT="0" distB="0" distL="0" distR="0">
            <wp:extent cx="7128510" cy="5040258"/>
            <wp:effectExtent l="19050" t="0" r="0" b="0"/>
            <wp:docPr id="29" name="Picture 3" descr="D:\GIS finalni podaci\Mape\Poplavne z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S finalni podaci\Mape\Poplavne zone.jpg"/>
                    <pic:cNvPicPr>
                      <a:picLocks noChangeAspect="1" noChangeArrowheads="1"/>
                    </pic:cNvPicPr>
                  </pic:nvPicPr>
                  <pic:blipFill>
                    <a:blip r:embed="rId51" cstate="print"/>
                    <a:srcRect/>
                    <a:stretch>
                      <a:fillRect/>
                    </a:stretch>
                  </pic:blipFill>
                  <pic:spPr bwMode="auto">
                    <a:xfrm>
                      <a:off x="0" y="0"/>
                      <a:ext cx="7130427" cy="5041613"/>
                    </a:xfrm>
                    <a:prstGeom prst="rect">
                      <a:avLst/>
                    </a:prstGeom>
                    <a:noFill/>
                    <a:ln w="9525">
                      <a:noFill/>
                      <a:miter lim="800000"/>
                      <a:headEnd/>
                      <a:tailEnd/>
                    </a:ln>
                  </pic:spPr>
                </pic:pic>
              </a:graphicData>
            </a:graphic>
          </wp:inline>
        </w:drawing>
      </w:r>
    </w:p>
    <w:p w:rsidR="007A1B29" w:rsidRDefault="007A1B29" w:rsidP="007A1B29"/>
    <w:p w:rsidR="007A1B29" w:rsidRPr="007A1B29" w:rsidRDefault="007A1B29" w:rsidP="007A1B29">
      <w:pPr>
        <w:pStyle w:val="NoSpacing"/>
        <w:jc w:val="center"/>
        <w:sectPr w:rsidR="007A1B29" w:rsidRPr="007A1B29" w:rsidSect="00AE7313">
          <w:pgSz w:w="16838" w:h="11906" w:orient="landscape"/>
          <w:pgMar w:top="1138" w:right="1411" w:bottom="1699" w:left="1411" w:header="706" w:footer="706" w:gutter="0"/>
          <w:cols w:space="708"/>
          <w:docGrid w:linePitch="360"/>
        </w:sectPr>
      </w:pPr>
      <w:r w:rsidRPr="007A1B29">
        <w:rPr>
          <w:rFonts w:ascii="Times New Roman" w:hAnsi="Times New Roman"/>
          <w:sz w:val="24"/>
          <w:szCs w:val="24"/>
        </w:rPr>
        <w:t>Poplavne zone</w:t>
      </w:r>
    </w:p>
    <w:p w:rsidR="007A1B29" w:rsidRDefault="007A1B29" w:rsidP="007A1B29">
      <w:pPr>
        <w:pStyle w:val="Heading1"/>
      </w:pPr>
      <w:bookmarkStart w:id="169" w:name="_Toc379787207"/>
      <w:r>
        <w:lastRenderedPageBreak/>
        <w:t>PRI</w:t>
      </w:r>
      <w:r w:rsidR="003B00F5">
        <w:t>LOG BROJ 8</w:t>
      </w:r>
      <w:bookmarkEnd w:id="169"/>
    </w:p>
    <w:p w:rsidR="007A1B29" w:rsidRDefault="007A1B29" w:rsidP="007A1B29">
      <w:pPr>
        <w:pStyle w:val="NoSpacing"/>
        <w:rPr>
          <w:rFonts w:ascii="Arial Narrow" w:hAnsi="Arial Narrow"/>
          <w:b/>
          <w:sz w:val="24"/>
          <w:szCs w:val="24"/>
        </w:rPr>
      </w:pPr>
    </w:p>
    <w:p w:rsidR="007A1B29" w:rsidRDefault="007A1B29" w:rsidP="007A1B29">
      <w:pPr>
        <w:pStyle w:val="NoSpacing"/>
        <w:jc w:val="center"/>
        <w:rPr>
          <w:rFonts w:ascii="Times New Roman" w:hAnsi="Times New Roman"/>
          <w:b/>
          <w:sz w:val="24"/>
          <w:szCs w:val="24"/>
        </w:rPr>
      </w:pPr>
      <w:r>
        <w:rPr>
          <w:rFonts w:ascii="Times New Roman" w:hAnsi="Times New Roman"/>
          <w:b/>
          <w:sz w:val="24"/>
          <w:szCs w:val="24"/>
        </w:rPr>
        <w:t>ORGANIZACIJA EVAKUACIJE U SLUČAJU POPLAVA</w:t>
      </w:r>
    </w:p>
    <w:p w:rsidR="007A1B29" w:rsidRPr="0061774C" w:rsidRDefault="007A1B29" w:rsidP="00CB6E3B">
      <w:pPr>
        <w:pStyle w:val="NoSpacing"/>
        <w:jc w:val="center"/>
        <w:rPr>
          <w:rFonts w:ascii="Arial Narrow" w:hAnsi="Arial Narrow"/>
          <w:b/>
          <w:sz w:val="24"/>
          <w:szCs w:val="24"/>
        </w:rPr>
      </w:pPr>
    </w:p>
    <w:p w:rsidR="009E69EF" w:rsidRPr="005E3FF2" w:rsidRDefault="00CB6E3B" w:rsidP="009E69EF">
      <w:pPr>
        <w:jc w:val="center"/>
        <w:rPr>
          <w:rFonts w:ascii="Arial Narrow" w:hAnsi="Arial Narrow"/>
          <w:b/>
        </w:rPr>
      </w:pPr>
      <w:r w:rsidRPr="0061774C">
        <w:rPr>
          <w:rFonts w:ascii="Arial Narrow" w:hAnsi="Arial Narrow"/>
          <w:b/>
        </w:rPr>
        <w:t xml:space="preserve">  </w:t>
      </w:r>
      <w:r w:rsidR="009E69EF">
        <w:rPr>
          <w:rFonts w:ascii="Arial Narrow" w:hAnsi="Arial Narrow"/>
          <w:b/>
        </w:rPr>
        <w:t>ZDRAVSTVENI OBJEKTI</w:t>
      </w:r>
    </w:p>
    <w:p w:rsidR="00AE7313" w:rsidRDefault="00AE7313" w:rsidP="00CB6E3B">
      <w:pPr>
        <w:pStyle w:val="NoSpacing"/>
        <w:rPr>
          <w:rFonts w:ascii="Arial Narrow" w:hAnsi="Arial Narrow"/>
          <w:b/>
          <w:sz w:val="24"/>
          <w:szCs w:val="24"/>
        </w:rPr>
      </w:pPr>
    </w:p>
    <w:tbl>
      <w:tblPr>
        <w:tblStyle w:val="TableGrid"/>
        <w:tblW w:w="7257" w:type="dxa"/>
        <w:jc w:val="center"/>
        <w:tblLook w:val="04A0"/>
      </w:tblPr>
      <w:tblGrid>
        <w:gridCol w:w="665"/>
        <w:gridCol w:w="2683"/>
        <w:gridCol w:w="1147"/>
        <w:gridCol w:w="1474"/>
        <w:gridCol w:w="1288"/>
      </w:tblGrid>
      <w:tr w:rsidR="009E69EF" w:rsidRPr="002F35A7" w:rsidTr="004556C3">
        <w:trPr>
          <w:jc w:val="center"/>
        </w:trPr>
        <w:tc>
          <w:tcPr>
            <w:tcW w:w="665" w:type="dxa"/>
            <w:tcBorders>
              <w:top w:val="single" w:sz="18" w:space="0" w:color="auto"/>
              <w:left w:val="single" w:sz="18" w:space="0" w:color="auto"/>
              <w:bottom w:val="single" w:sz="18" w:space="0" w:color="auto"/>
            </w:tcBorders>
          </w:tcPr>
          <w:p w:rsidR="009E69EF" w:rsidRPr="007429DE" w:rsidRDefault="009E69EF" w:rsidP="004556C3">
            <w:pPr>
              <w:rPr>
                <w:rFonts w:ascii="Arial Narrow" w:hAnsi="Arial Narrow"/>
                <w:b/>
              </w:rPr>
            </w:pPr>
            <w:r w:rsidRPr="007429DE">
              <w:rPr>
                <w:rFonts w:ascii="Arial Narrow" w:hAnsi="Arial Narrow"/>
                <w:b/>
              </w:rPr>
              <w:t>R.br.</w:t>
            </w:r>
          </w:p>
        </w:tc>
        <w:tc>
          <w:tcPr>
            <w:tcW w:w="2683" w:type="dxa"/>
            <w:tcBorders>
              <w:top w:val="single" w:sz="18" w:space="0" w:color="auto"/>
              <w:bottom w:val="single" w:sz="18" w:space="0" w:color="auto"/>
            </w:tcBorders>
          </w:tcPr>
          <w:p w:rsidR="009E69EF" w:rsidRPr="007429DE" w:rsidRDefault="009E69EF" w:rsidP="004556C3">
            <w:pPr>
              <w:rPr>
                <w:rFonts w:ascii="Arial Narrow" w:hAnsi="Arial Narrow"/>
                <w:b/>
              </w:rPr>
            </w:pPr>
            <w:r w:rsidRPr="007429DE">
              <w:rPr>
                <w:rFonts w:ascii="Arial Narrow" w:hAnsi="Arial Narrow"/>
                <w:b/>
              </w:rPr>
              <w:t>Naziv</w:t>
            </w:r>
          </w:p>
        </w:tc>
        <w:tc>
          <w:tcPr>
            <w:tcW w:w="1147" w:type="dxa"/>
            <w:tcBorders>
              <w:top w:val="single" w:sz="18" w:space="0" w:color="auto"/>
              <w:bottom w:val="single" w:sz="18" w:space="0" w:color="auto"/>
            </w:tcBorders>
          </w:tcPr>
          <w:p w:rsidR="009E69EF" w:rsidRPr="007429DE" w:rsidRDefault="009E69EF" w:rsidP="004556C3">
            <w:pPr>
              <w:rPr>
                <w:rFonts w:ascii="Arial Narrow" w:hAnsi="Arial Narrow"/>
                <w:b/>
              </w:rPr>
            </w:pPr>
            <w:r w:rsidRPr="007429DE">
              <w:rPr>
                <w:rFonts w:ascii="Arial Narrow" w:hAnsi="Arial Narrow"/>
                <w:b/>
              </w:rPr>
              <w:t>Kapacitet</w:t>
            </w:r>
          </w:p>
        </w:tc>
        <w:tc>
          <w:tcPr>
            <w:tcW w:w="1474" w:type="dxa"/>
            <w:tcBorders>
              <w:top w:val="single" w:sz="18" w:space="0" w:color="auto"/>
              <w:bottom w:val="single" w:sz="18" w:space="0" w:color="auto"/>
            </w:tcBorders>
          </w:tcPr>
          <w:p w:rsidR="009E69EF" w:rsidRPr="007429DE" w:rsidRDefault="009E69EF" w:rsidP="004556C3">
            <w:pPr>
              <w:rPr>
                <w:rFonts w:ascii="Arial Narrow" w:hAnsi="Arial Narrow"/>
                <w:b/>
              </w:rPr>
            </w:pPr>
            <w:r w:rsidRPr="007429DE">
              <w:rPr>
                <w:rFonts w:ascii="Arial Narrow" w:hAnsi="Arial Narrow"/>
                <w:b/>
              </w:rPr>
              <w:t>Tip objekta</w:t>
            </w:r>
          </w:p>
        </w:tc>
        <w:tc>
          <w:tcPr>
            <w:tcW w:w="1288" w:type="dxa"/>
            <w:tcBorders>
              <w:top w:val="single" w:sz="18" w:space="0" w:color="auto"/>
              <w:bottom w:val="single" w:sz="18" w:space="0" w:color="auto"/>
              <w:right w:val="single" w:sz="18" w:space="0" w:color="auto"/>
            </w:tcBorders>
          </w:tcPr>
          <w:p w:rsidR="009E69EF" w:rsidRPr="007429DE" w:rsidRDefault="009E69EF" w:rsidP="004556C3">
            <w:pPr>
              <w:rPr>
                <w:rFonts w:ascii="Arial Narrow" w:hAnsi="Arial Narrow"/>
                <w:b/>
              </w:rPr>
            </w:pPr>
            <w:r w:rsidRPr="007429DE">
              <w:rPr>
                <w:rFonts w:ascii="Arial Narrow" w:hAnsi="Arial Narrow"/>
                <w:b/>
              </w:rPr>
              <w:t>Napomena</w:t>
            </w:r>
          </w:p>
        </w:tc>
      </w:tr>
      <w:tr w:rsidR="009E69EF" w:rsidRPr="002F35A7" w:rsidTr="004556C3">
        <w:trPr>
          <w:jc w:val="center"/>
        </w:trPr>
        <w:tc>
          <w:tcPr>
            <w:tcW w:w="665" w:type="dxa"/>
            <w:tcBorders>
              <w:top w:val="single" w:sz="18" w:space="0" w:color="auto"/>
              <w:left w:val="single" w:sz="18" w:space="0" w:color="auto"/>
            </w:tcBorders>
            <w:vAlign w:val="center"/>
          </w:tcPr>
          <w:p w:rsidR="009E69EF" w:rsidRPr="002F35A7" w:rsidRDefault="009E69EF" w:rsidP="004556C3">
            <w:pPr>
              <w:jc w:val="center"/>
              <w:rPr>
                <w:rFonts w:ascii="Arial Narrow" w:hAnsi="Arial Narrow"/>
              </w:rPr>
            </w:pPr>
            <w:r>
              <w:rPr>
                <w:rFonts w:ascii="Arial Narrow" w:hAnsi="Arial Narrow"/>
              </w:rPr>
              <w:t>1.</w:t>
            </w:r>
          </w:p>
        </w:tc>
        <w:tc>
          <w:tcPr>
            <w:tcW w:w="2683" w:type="dxa"/>
            <w:tcBorders>
              <w:top w:val="single" w:sz="18" w:space="0" w:color="auto"/>
            </w:tcBorders>
          </w:tcPr>
          <w:p w:rsidR="009E69EF" w:rsidRPr="002F35A7" w:rsidRDefault="009E69EF" w:rsidP="004556C3">
            <w:pPr>
              <w:rPr>
                <w:rFonts w:ascii="Arial Narrow" w:hAnsi="Arial Narrow"/>
              </w:rPr>
            </w:pPr>
            <w:r>
              <w:rPr>
                <w:rFonts w:ascii="Arial Narrow" w:hAnsi="Arial Narrow"/>
              </w:rPr>
              <w:t>Opšta bolnica Pljevlja</w:t>
            </w:r>
          </w:p>
        </w:tc>
        <w:tc>
          <w:tcPr>
            <w:tcW w:w="1147" w:type="dxa"/>
            <w:tcBorders>
              <w:top w:val="single" w:sz="18" w:space="0" w:color="auto"/>
            </w:tcBorders>
          </w:tcPr>
          <w:p w:rsidR="009E69EF" w:rsidRPr="002F35A7" w:rsidRDefault="009E69EF" w:rsidP="004556C3">
            <w:pPr>
              <w:jc w:val="center"/>
              <w:rPr>
                <w:rFonts w:ascii="Arial Narrow" w:hAnsi="Arial Narrow"/>
              </w:rPr>
            </w:pPr>
            <w:r>
              <w:rPr>
                <w:rFonts w:ascii="Arial Narrow" w:hAnsi="Arial Narrow"/>
              </w:rPr>
              <w:t>123</w:t>
            </w:r>
          </w:p>
        </w:tc>
        <w:tc>
          <w:tcPr>
            <w:tcW w:w="1474" w:type="dxa"/>
            <w:tcBorders>
              <w:top w:val="single" w:sz="18" w:space="0" w:color="auto"/>
            </w:tcBorders>
          </w:tcPr>
          <w:p w:rsidR="009E69EF" w:rsidRPr="002F35A7" w:rsidRDefault="009E69EF" w:rsidP="004556C3">
            <w:pPr>
              <w:rPr>
                <w:rFonts w:ascii="Arial Narrow" w:hAnsi="Arial Narrow"/>
              </w:rPr>
            </w:pPr>
            <w:r>
              <w:rPr>
                <w:rFonts w:ascii="Arial Narrow" w:hAnsi="Arial Narrow"/>
              </w:rPr>
              <w:t>Bolnica</w:t>
            </w:r>
          </w:p>
        </w:tc>
        <w:tc>
          <w:tcPr>
            <w:tcW w:w="1288" w:type="dxa"/>
            <w:tcBorders>
              <w:top w:val="single" w:sz="18" w:space="0" w:color="auto"/>
              <w:right w:val="single" w:sz="18" w:space="0" w:color="auto"/>
            </w:tcBorders>
          </w:tcPr>
          <w:p w:rsidR="009E69EF" w:rsidRPr="002F35A7" w:rsidRDefault="009E69EF" w:rsidP="004556C3">
            <w:pPr>
              <w:rPr>
                <w:rFonts w:ascii="Arial Narrow" w:hAnsi="Arial Narrow"/>
              </w:rPr>
            </w:pPr>
          </w:p>
        </w:tc>
      </w:tr>
      <w:tr w:rsidR="009E69EF" w:rsidRPr="002F35A7" w:rsidTr="004556C3">
        <w:trPr>
          <w:jc w:val="center"/>
        </w:trPr>
        <w:tc>
          <w:tcPr>
            <w:tcW w:w="665" w:type="dxa"/>
            <w:tcBorders>
              <w:left w:val="single" w:sz="18" w:space="0" w:color="auto"/>
            </w:tcBorders>
            <w:vAlign w:val="center"/>
          </w:tcPr>
          <w:p w:rsidR="009E69EF" w:rsidRPr="002F35A7" w:rsidRDefault="009E69EF" w:rsidP="004556C3">
            <w:pPr>
              <w:jc w:val="center"/>
              <w:rPr>
                <w:rFonts w:ascii="Arial Narrow" w:hAnsi="Arial Narrow"/>
              </w:rPr>
            </w:pPr>
            <w:r>
              <w:rPr>
                <w:rFonts w:ascii="Arial Narrow" w:hAnsi="Arial Narrow"/>
              </w:rPr>
              <w:t>2.</w:t>
            </w:r>
          </w:p>
        </w:tc>
        <w:tc>
          <w:tcPr>
            <w:tcW w:w="2683" w:type="dxa"/>
          </w:tcPr>
          <w:p w:rsidR="009E69EF" w:rsidRPr="002F35A7" w:rsidRDefault="009E69EF" w:rsidP="004556C3">
            <w:pPr>
              <w:rPr>
                <w:rFonts w:ascii="Arial Narrow" w:hAnsi="Arial Narrow"/>
              </w:rPr>
            </w:pPr>
            <w:r>
              <w:rPr>
                <w:rFonts w:ascii="Arial Narrow" w:hAnsi="Arial Narrow"/>
              </w:rPr>
              <w:t>Dom zdravlja Pljevlja</w:t>
            </w:r>
          </w:p>
        </w:tc>
        <w:tc>
          <w:tcPr>
            <w:tcW w:w="1147" w:type="dxa"/>
          </w:tcPr>
          <w:p w:rsidR="009E69EF" w:rsidRPr="002F35A7" w:rsidRDefault="009E69EF" w:rsidP="004556C3">
            <w:pPr>
              <w:rPr>
                <w:rFonts w:ascii="Arial Narrow" w:hAnsi="Arial Narrow"/>
              </w:rPr>
            </w:pPr>
          </w:p>
        </w:tc>
        <w:tc>
          <w:tcPr>
            <w:tcW w:w="1474" w:type="dxa"/>
          </w:tcPr>
          <w:p w:rsidR="009E69EF" w:rsidRPr="002F35A7" w:rsidRDefault="009E69EF" w:rsidP="004556C3">
            <w:pPr>
              <w:rPr>
                <w:rFonts w:ascii="Arial Narrow" w:hAnsi="Arial Narrow"/>
              </w:rPr>
            </w:pPr>
            <w:r>
              <w:rPr>
                <w:rFonts w:ascii="Arial Narrow" w:hAnsi="Arial Narrow"/>
              </w:rPr>
              <w:t>Dom zdravlja</w:t>
            </w:r>
          </w:p>
        </w:tc>
        <w:tc>
          <w:tcPr>
            <w:tcW w:w="1288" w:type="dxa"/>
            <w:tcBorders>
              <w:right w:val="single" w:sz="18" w:space="0" w:color="auto"/>
            </w:tcBorders>
          </w:tcPr>
          <w:p w:rsidR="009E69EF" w:rsidRPr="002F35A7" w:rsidRDefault="009E69EF" w:rsidP="004556C3">
            <w:pPr>
              <w:rPr>
                <w:rFonts w:ascii="Arial Narrow" w:hAnsi="Arial Narrow"/>
              </w:rPr>
            </w:pPr>
          </w:p>
        </w:tc>
      </w:tr>
      <w:tr w:rsidR="009E69EF" w:rsidRPr="002F35A7" w:rsidTr="004556C3">
        <w:trPr>
          <w:jc w:val="center"/>
        </w:trPr>
        <w:tc>
          <w:tcPr>
            <w:tcW w:w="665" w:type="dxa"/>
            <w:tcBorders>
              <w:left w:val="single" w:sz="18" w:space="0" w:color="auto"/>
            </w:tcBorders>
            <w:vAlign w:val="center"/>
          </w:tcPr>
          <w:p w:rsidR="009E69EF" w:rsidRPr="002F35A7" w:rsidRDefault="009E69EF" w:rsidP="004556C3">
            <w:pPr>
              <w:jc w:val="center"/>
              <w:rPr>
                <w:rFonts w:ascii="Arial Narrow" w:hAnsi="Arial Narrow"/>
              </w:rPr>
            </w:pPr>
            <w:r>
              <w:rPr>
                <w:rFonts w:ascii="Arial Narrow" w:hAnsi="Arial Narrow"/>
              </w:rPr>
              <w:t>3.</w:t>
            </w:r>
          </w:p>
        </w:tc>
        <w:tc>
          <w:tcPr>
            <w:tcW w:w="2683" w:type="dxa"/>
          </w:tcPr>
          <w:p w:rsidR="009E69EF" w:rsidRPr="002F35A7" w:rsidRDefault="009E69EF" w:rsidP="004556C3">
            <w:pPr>
              <w:rPr>
                <w:rFonts w:ascii="Arial Narrow" w:hAnsi="Arial Narrow"/>
              </w:rPr>
            </w:pPr>
            <w:r>
              <w:rPr>
                <w:rFonts w:ascii="Arial Narrow" w:hAnsi="Arial Narrow"/>
              </w:rPr>
              <w:t>Ambulanta Pljevlja</w:t>
            </w:r>
          </w:p>
        </w:tc>
        <w:tc>
          <w:tcPr>
            <w:tcW w:w="1147" w:type="dxa"/>
          </w:tcPr>
          <w:p w:rsidR="009E69EF" w:rsidRPr="002F35A7" w:rsidRDefault="009E69EF" w:rsidP="004556C3">
            <w:pPr>
              <w:rPr>
                <w:rFonts w:ascii="Arial Narrow" w:hAnsi="Arial Narrow"/>
              </w:rPr>
            </w:pPr>
          </w:p>
        </w:tc>
        <w:tc>
          <w:tcPr>
            <w:tcW w:w="1474" w:type="dxa"/>
          </w:tcPr>
          <w:p w:rsidR="009E69EF" w:rsidRPr="002F35A7" w:rsidRDefault="009E69EF" w:rsidP="004556C3">
            <w:pPr>
              <w:rPr>
                <w:rFonts w:ascii="Arial Narrow" w:hAnsi="Arial Narrow"/>
              </w:rPr>
            </w:pPr>
            <w:r>
              <w:rPr>
                <w:rFonts w:ascii="Arial Narrow" w:hAnsi="Arial Narrow"/>
              </w:rPr>
              <w:t>Ambulanta</w:t>
            </w:r>
          </w:p>
        </w:tc>
        <w:tc>
          <w:tcPr>
            <w:tcW w:w="1288" w:type="dxa"/>
            <w:tcBorders>
              <w:right w:val="single" w:sz="18" w:space="0" w:color="auto"/>
            </w:tcBorders>
          </w:tcPr>
          <w:p w:rsidR="009E69EF" w:rsidRPr="002F35A7" w:rsidRDefault="009E69EF" w:rsidP="004556C3">
            <w:pPr>
              <w:rPr>
                <w:rFonts w:ascii="Arial Narrow" w:hAnsi="Arial Narrow"/>
              </w:rPr>
            </w:pPr>
          </w:p>
        </w:tc>
      </w:tr>
      <w:tr w:rsidR="009E69EF" w:rsidRPr="002F35A7" w:rsidTr="004556C3">
        <w:trPr>
          <w:jc w:val="center"/>
        </w:trPr>
        <w:tc>
          <w:tcPr>
            <w:tcW w:w="665" w:type="dxa"/>
            <w:tcBorders>
              <w:left w:val="single" w:sz="18" w:space="0" w:color="auto"/>
            </w:tcBorders>
            <w:vAlign w:val="center"/>
          </w:tcPr>
          <w:p w:rsidR="009E69EF" w:rsidRPr="002F35A7" w:rsidRDefault="009E69EF" w:rsidP="004556C3">
            <w:pPr>
              <w:jc w:val="center"/>
              <w:rPr>
                <w:rFonts w:ascii="Arial Narrow" w:hAnsi="Arial Narrow"/>
              </w:rPr>
            </w:pPr>
            <w:r>
              <w:rPr>
                <w:rFonts w:ascii="Arial Narrow" w:hAnsi="Arial Narrow"/>
              </w:rPr>
              <w:t>4.</w:t>
            </w:r>
          </w:p>
        </w:tc>
        <w:tc>
          <w:tcPr>
            <w:tcW w:w="2683" w:type="dxa"/>
          </w:tcPr>
          <w:p w:rsidR="009E69EF" w:rsidRPr="002F35A7" w:rsidRDefault="009E69EF" w:rsidP="004556C3">
            <w:pPr>
              <w:rPr>
                <w:rFonts w:ascii="Arial Narrow" w:hAnsi="Arial Narrow"/>
              </w:rPr>
            </w:pPr>
            <w:r>
              <w:rPr>
                <w:rFonts w:ascii="Arial Narrow" w:hAnsi="Arial Narrow"/>
              </w:rPr>
              <w:t>Privatna ambulanta Pljevlja</w:t>
            </w:r>
          </w:p>
        </w:tc>
        <w:tc>
          <w:tcPr>
            <w:tcW w:w="1147" w:type="dxa"/>
          </w:tcPr>
          <w:p w:rsidR="009E69EF" w:rsidRPr="002F35A7" w:rsidRDefault="009E69EF" w:rsidP="004556C3">
            <w:pPr>
              <w:rPr>
                <w:rFonts w:ascii="Arial Narrow" w:hAnsi="Arial Narrow"/>
              </w:rPr>
            </w:pPr>
          </w:p>
        </w:tc>
        <w:tc>
          <w:tcPr>
            <w:tcW w:w="1474" w:type="dxa"/>
          </w:tcPr>
          <w:p w:rsidR="009E69EF" w:rsidRPr="002F35A7" w:rsidRDefault="009E69EF" w:rsidP="004556C3">
            <w:pPr>
              <w:rPr>
                <w:rFonts w:ascii="Arial Narrow" w:hAnsi="Arial Narrow"/>
              </w:rPr>
            </w:pPr>
            <w:r>
              <w:rPr>
                <w:rFonts w:ascii="Arial Narrow" w:hAnsi="Arial Narrow"/>
              </w:rPr>
              <w:t>Ambulanta</w:t>
            </w:r>
          </w:p>
        </w:tc>
        <w:tc>
          <w:tcPr>
            <w:tcW w:w="1288" w:type="dxa"/>
            <w:tcBorders>
              <w:right w:val="single" w:sz="18" w:space="0" w:color="auto"/>
            </w:tcBorders>
          </w:tcPr>
          <w:p w:rsidR="009E69EF" w:rsidRPr="002F35A7" w:rsidRDefault="009E69EF" w:rsidP="004556C3">
            <w:pPr>
              <w:rPr>
                <w:rFonts w:ascii="Arial Narrow" w:hAnsi="Arial Narrow"/>
              </w:rPr>
            </w:pPr>
            <w:r>
              <w:rPr>
                <w:rFonts w:ascii="Arial Narrow" w:hAnsi="Arial Narrow"/>
              </w:rPr>
              <w:t>8 ambulanti</w:t>
            </w:r>
          </w:p>
        </w:tc>
      </w:tr>
      <w:tr w:rsidR="009E69EF" w:rsidRPr="002F35A7" w:rsidTr="004556C3">
        <w:trPr>
          <w:jc w:val="center"/>
        </w:trPr>
        <w:tc>
          <w:tcPr>
            <w:tcW w:w="665" w:type="dxa"/>
            <w:tcBorders>
              <w:left w:val="single" w:sz="18" w:space="0" w:color="auto"/>
              <w:bottom w:val="single" w:sz="18" w:space="0" w:color="auto"/>
            </w:tcBorders>
            <w:vAlign w:val="center"/>
          </w:tcPr>
          <w:p w:rsidR="009E69EF" w:rsidRDefault="009E69EF" w:rsidP="004556C3">
            <w:pPr>
              <w:jc w:val="center"/>
              <w:rPr>
                <w:rFonts w:ascii="Arial Narrow" w:hAnsi="Arial Narrow"/>
              </w:rPr>
            </w:pPr>
            <w:r>
              <w:rPr>
                <w:rFonts w:ascii="Arial Narrow" w:hAnsi="Arial Narrow"/>
              </w:rPr>
              <w:t>5.</w:t>
            </w:r>
          </w:p>
        </w:tc>
        <w:tc>
          <w:tcPr>
            <w:tcW w:w="2683" w:type="dxa"/>
            <w:tcBorders>
              <w:bottom w:val="single" w:sz="18" w:space="0" w:color="auto"/>
            </w:tcBorders>
          </w:tcPr>
          <w:p w:rsidR="009E69EF" w:rsidRDefault="009E69EF" w:rsidP="004556C3">
            <w:pPr>
              <w:rPr>
                <w:rFonts w:ascii="Arial Narrow" w:hAnsi="Arial Narrow"/>
              </w:rPr>
            </w:pPr>
            <w:r>
              <w:rPr>
                <w:rFonts w:ascii="Arial Narrow" w:hAnsi="Arial Narrow"/>
              </w:rPr>
              <w:t>Privatna ambulanta Gradac</w:t>
            </w:r>
          </w:p>
        </w:tc>
        <w:tc>
          <w:tcPr>
            <w:tcW w:w="1147" w:type="dxa"/>
            <w:tcBorders>
              <w:bottom w:val="single" w:sz="18" w:space="0" w:color="auto"/>
            </w:tcBorders>
          </w:tcPr>
          <w:p w:rsidR="009E69EF" w:rsidRPr="002F35A7" w:rsidRDefault="009E69EF" w:rsidP="004556C3">
            <w:pPr>
              <w:rPr>
                <w:rFonts w:ascii="Arial Narrow" w:hAnsi="Arial Narrow"/>
              </w:rPr>
            </w:pPr>
          </w:p>
        </w:tc>
        <w:tc>
          <w:tcPr>
            <w:tcW w:w="1474" w:type="dxa"/>
            <w:tcBorders>
              <w:bottom w:val="single" w:sz="18" w:space="0" w:color="auto"/>
            </w:tcBorders>
          </w:tcPr>
          <w:p w:rsidR="009E69EF" w:rsidRDefault="009E69EF" w:rsidP="004556C3">
            <w:pPr>
              <w:rPr>
                <w:rFonts w:ascii="Arial Narrow" w:hAnsi="Arial Narrow"/>
              </w:rPr>
            </w:pPr>
            <w:r>
              <w:rPr>
                <w:rFonts w:ascii="Arial Narrow" w:hAnsi="Arial Narrow"/>
              </w:rPr>
              <w:t>Ambulanta</w:t>
            </w:r>
          </w:p>
        </w:tc>
        <w:tc>
          <w:tcPr>
            <w:tcW w:w="1288" w:type="dxa"/>
            <w:tcBorders>
              <w:bottom w:val="single" w:sz="18" w:space="0" w:color="auto"/>
              <w:right w:val="single" w:sz="18" w:space="0" w:color="auto"/>
            </w:tcBorders>
          </w:tcPr>
          <w:p w:rsidR="009E69EF" w:rsidRDefault="009E69EF" w:rsidP="004556C3">
            <w:pPr>
              <w:rPr>
                <w:rFonts w:ascii="Arial Narrow" w:hAnsi="Arial Narrow"/>
              </w:rPr>
            </w:pPr>
          </w:p>
        </w:tc>
      </w:tr>
    </w:tbl>
    <w:p w:rsidR="009E69EF" w:rsidRDefault="009E69EF" w:rsidP="009E69EF">
      <w:pPr>
        <w:jc w:val="center"/>
        <w:rPr>
          <w:rFonts w:ascii="Arial Narrow" w:hAnsi="Arial Narrow"/>
          <w:b/>
        </w:rPr>
      </w:pPr>
    </w:p>
    <w:p w:rsidR="009E69EF" w:rsidRDefault="009E69EF" w:rsidP="009E69EF">
      <w:pPr>
        <w:jc w:val="center"/>
        <w:rPr>
          <w:rFonts w:ascii="Arial Narrow" w:hAnsi="Arial Narrow"/>
          <w:b/>
        </w:rPr>
      </w:pPr>
      <w:r>
        <w:rPr>
          <w:rFonts w:ascii="Arial Narrow" w:hAnsi="Arial Narrow"/>
          <w:b/>
        </w:rPr>
        <w:t>Š</w:t>
      </w:r>
      <w:r w:rsidRPr="007429DE">
        <w:rPr>
          <w:rFonts w:ascii="Arial Narrow" w:hAnsi="Arial Narrow"/>
          <w:b/>
        </w:rPr>
        <w:t>KOLE</w:t>
      </w:r>
    </w:p>
    <w:p w:rsidR="009E69EF" w:rsidRDefault="009E69EF" w:rsidP="00CB6E3B">
      <w:pPr>
        <w:pStyle w:val="NoSpacing"/>
        <w:rPr>
          <w:rFonts w:ascii="Arial Narrow" w:hAnsi="Arial Narrow"/>
          <w:b/>
          <w:sz w:val="24"/>
          <w:szCs w:val="24"/>
        </w:rPr>
      </w:pPr>
    </w:p>
    <w:tbl>
      <w:tblPr>
        <w:tblStyle w:val="TableGrid"/>
        <w:tblW w:w="0" w:type="auto"/>
        <w:jc w:val="center"/>
        <w:tblLook w:val="04A0"/>
      </w:tblPr>
      <w:tblGrid>
        <w:gridCol w:w="774"/>
        <w:gridCol w:w="2394"/>
        <w:gridCol w:w="1507"/>
        <w:gridCol w:w="3018"/>
      </w:tblGrid>
      <w:tr w:rsidR="009E69EF" w:rsidTr="004556C3">
        <w:trPr>
          <w:jc w:val="center"/>
        </w:trPr>
        <w:tc>
          <w:tcPr>
            <w:tcW w:w="774" w:type="dxa"/>
            <w:tcBorders>
              <w:top w:val="single" w:sz="18" w:space="0" w:color="auto"/>
              <w:left w:val="single" w:sz="18" w:space="0" w:color="auto"/>
              <w:bottom w:val="single" w:sz="18" w:space="0" w:color="auto"/>
            </w:tcBorders>
          </w:tcPr>
          <w:p w:rsidR="009E69EF" w:rsidRDefault="009E69EF" w:rsidP="004556C3">
            <w:pPr>
              <w:jc w:val="center"/>
              <w:rPr>
                <w:rFonts w:ascii="Arial Narrow" w:hAnsi="Arial Narrow"/>
                <w:b/>
              </w:rPr>
            </w:pPr>
            <w:r>
              <w:rPr>
                <w:rFonts w:ascii="Arial Narrow" w:hAnsi="Arial Narrow"/>
                <w:b/>
              </w:rPr>
              <w:t>R.br.</w:t>
            </w:r>
          </w:p>
        </w:tc>
        <w:tc>
          <w:tcPr>
            <w:tcW w:w="2394" w:type="dxa"/>
            <w:tcBorders>
              <w:top w:val="single" w:sz="18" w:space="0" w:color="auto"/>
              <w:bottom w:val="single" w:sz="18" w:space="0" w:color="auto"/>
            </w:tcBorders>
          </w:tcPr>
          <w:p w:rsidR="009E69EF" w:rsidRDefault="009E69EF" w:rsidP="004556C3">
            <w:pPr>
              <w:jc w:val="center"/>
              <w:rPr>
                <w:rFonts w:ascii="Arial Narrow" w:hAnsi="Arial Narrow"/>
                <w:b/>
              </w:rPr>
            </w:pPr>
            <w:r>
              <w:rPr>
                <w:rFonts w:ascii="Arial Narrow" w:hAnsi="Arial Narrow"/>
                <w:b/>
              </w:rPr>
              <w:t>Naziv škole</w:t>
            </w:r>
          </w:p>
        </w:tc>
        <w:tc>
          <w:tcPr>
            <w:tcW w:w="1507" w:type="dxa"/>
            <w:tcBorders>
              <w:top w:val="single" w:sz="18" w:space="0" w:color="auto"/>
              <w:bottom w:val="single" w:sz="18" w:space="0" w:color="auto"/>
            </w:tcBorders>
          </w:tcPr>
          <w:p w:rsidR="009E69EF" w:rsidRDefault="009E69EF" w:rsidP="004556C3">
            <w:pPr>
              <w:jc w:val="center"/>
              <w:rPr>
                <w:rFonts w:ascii="Arial Narrow" w:hAnsi="Arial Narrow"/>
                <w:b/>
              </w:rPr>
            </w:pPr>
            <w:r>
              <w:rPr>
                <w:rFonts w:ascii="Arial Narrow" w:hAnsi="Arial Narrow"/>
                <w:b/>
              </w:rPr>
              <w:t>Broj učenika</w:t>
            </w:r>
          </w:p>
        </w:tc>
        <w:tc>
          <w:tcPr>
            <w:tcW w:w="3018" w:type="dxa"/>
            <w:tcBorders>
              <w:top w:val="single" w:sz="18" w:space="0" w:color="auto"/>
              <w:bottom w:val="single" w:sz="18" w:space="0" w:color="auto"/>
              <w:right w:val="single" w:sz="18" w:space="0" w:color="auto"/>
            </w:tcBorders>
          </w:tcPr>
          <w:p w:rsidR="009E69EF" w:rsidRDefault="009E69EF" w:rsidP="004556C3">
            <w:pPr>
              <w:jc w:val="center"/>
              <w:rPr>
                <w:rFonts w:ascii="Arial Narrow" w:hAnsi="Arial Narrow"/>
                <w:b/>
              </w:rPr>
            </w:pPr>
            <w:r>
              <w:rPr>
                <w:rFonts w:ascii="Arial Narrow" w:hAnsi="Arial Narrow"/>
                <w:b/>
              </w:rPr>
              <w:t>Napomena</w:t>
            </w:r>
          </w:p>
        </w:tc>
      </w:tr>
      <w:tr w:rsidR="009E69EF" w:rsidRPr="007429DE" w:rsidTr="004556C3">
        <w:trPr>
          <w:jc w:val="center"/>
        </w:trPr>
        <w:tc>
          <w:tcPr>
            <w:tcW w:w="774" w:type="dxa"/>
            <w:tcBorders>
              <w:top w:val="single" w:sz="18" w:space="0" w:color="auto"/>
              <w:left w:val="single" w:sz="18" w:space="0" w:color="auto"/>
            </w:tcBorders>
            <w:vAlign w:val="center"/>
          </w:tcPr>
          <w:p w:rsidR="009E69EF" w:rsidRPr="007429DE" w:rsidRDefault="009E69EF" w:rsidP="004556C3">
            <w:pPr>
              <w:jc w:val="center"/>
              <w:rPr>
                <w:rFonts w:ascii="Arial Narrow" w:hAnsi="Arial Narrow"/>
              </w:rPr>
            </w:pPr>
            <w:r>
              <w:rPr>
                <w:rFonts w:ascii="Arial Narrow" w:hAnsi="Arial Narrow"/>
              </w:rPr>
              <w:t>1.</w:t>
            </w:r>
          </w:p>
        </w:tc>
        <w:tc>
          <w:tcPr>
            <w:tcW w:w="2394" w:type="dxa"/>
            <w:tcBorders>
              <w:top w:val="single" w:sz="18" w:space="0" w:color="auto"/>
            </w:tcBorders>
          </w:tcPr>
          <w:p w:rsidR="009E69EF" w:rsidRPr="007429DE" w:rsidRDefault="009E69EF" w:rsidP="004556C3">
            <w:pPr>
              <w:rPr>
                <w:rFonts w:ascii="Arial Narrow" w:hAnsi="Arial Narrow"/>
              </w:rPr>
            </w:pPr>
            <w:r>
              <w:rPr>
                <w:rFonts w:ascii="Arial Narrow" w:hAnsi="Arial Narrow"/>
              </w:rPr>
              <w:t>Akademski centar</w:t>
            </w:r>
          </w:p>
        </w:tc>
        <w:tc>
          <w:tcPr>
            <w:tcW w:w="1507" w:type="dxa"/>
            <w:tcBorders>
              <w:top w:val="single" w:sz="18" w:space="0" w:color="auto"/>
            </w:tcBorders>
          </w:tcPr>
          <w:p w:rsidR="009E69EF" w:rsidRPr="007429DE" w:rsidRDefault="009E69EF" w:rsidP="004556C3">
            <w:pPr>
              <w:jc w:val="center"/>
              <w:rPr>
                <w:rFonts w:ascii="Arial Narrow" w:hAnsi="Arial Narrow"/>
              </w:rPr>
            </w:pPr>
            <w:r>
              <w:rPr>
                <w:rFonts w:ascii="Arial Narrow" w:hAnsi="Arial Narrow"/>
              </w:rPr>
              <w:t>106</w:t>
            </w:r>
          </w:p>
        </w:tc>
        <w:tc>
          <w:tcPr>
            <w:tcW w:w="3018" w:type="dxa"/>
            <w:tcBorders>
              <w:top w:val="single" w:sz="18" w:space="0" w:color="auto"/>
              <w:right w:val="single" w:sz="18" w:space="0" w:color="auto"/>
            </w:tcBorders>
          </w:tcPr>
          <w:p w:rsidR="009E69EF" w:rsidRPr="007429DE" w:rsidRDefault="009E69EF" w:rsidP="004556C3">
            <w:pPr>
              <w:rPr>
                <w:rFonts w:ascii="Arial Narrow" w:hAnsi="Arial Narrow"/>
              </w:rPr>
            </w:pPr>
          </w:p>
        </w:tc>
      </w:tr>
      <w:tr w:rsidR="009E69EF" w:rsidRPr="007429DE" w:rsidTr="004556C3">
        <w:trPr>
          <w:jc w:val="center"/>
        </w:trPr>
        <w:tc>
          <w:tcPr>
            <w:tcW w:w="774" w:type="dxa"/>
            <w:tcBorders>
              <w:left w:val="single" w:sz="18" w:space="0" w:color="auto"/>
            </w:tcBorders>
            <w:vAlign w:val="center"/>
          </w:tcPr>
          <w:p w:rsidR="009E69EF" w:rsidRPr="007429DE" w:rsidRDefault="009E69EF" w:rsidP="004556C3">
            <w:pPr>
              <w:jc w:val="center"/>
              <w:rPr>
                <w:rFonts w:ascii="Arial Narrow" w:hAnsi="Arial Narrow"/>
              </w:rPr>
            </w:pPr>
            <w:r>
              <w:rPr>
                <w:rFonts w:ascii="Arial Narrow" w:hAnsi="Arial Narrow"/>
              </w:rPr>
              <w:t>2.</w:t>
            </w:r>
          </w:p>
        </w:tc>
        <w:tc>
          <w:tcPr>
            <w:tcW w:w="2394" w:type="dxa"/>
          </w:tcPr>
          <w:p w:rsidR="009E69EF" w:rsidRPr="007429DE" w:rsidRDefault="009E69EF" w:rsidP="004556C3">
            <w:pPr>
              <w:rPr>
                <w:rFonts w:ascii="Arial Narrow" w:hAnsi="Arial Narrow"/>
              </w:rPr>
            </w:pPr>
            <w:r>
              <w:rPr>
                <w:rFonts w:ascii="Arial Narrow" w:hAnsi="Arial Narrow"/>
              </w:rPr>
              <w:t>OŠ „Ristan Pavlović“</w:t>
            </w:r>
          </w:p>
        </w:tc>
        <w:tc>
          <w:tcPr>
            <w:tcW w:w="1507" w:type="dxa"/>
          </w:tcPr>
          <w:p w:rsidR="009E69EF" w:rsidRPr="007429DE" w:rsidRDefault="009E69EF" w:rsidP="004556C3">
            <w:pPr>
              <w:jc w:val="center"/>
              <w:rPr>
                <w:rFonts w:ascii="Arial Narrow" w:hAnsi="Arial Narrow"/>
              </w:rPr>
            </w:pPr>
            <w:r>
              <w:rPr>
                <w:rFonts w:ascii="Arial Narrow" w:hAnsi="Arial Narrow"/>
              </w:rPr>
              <w:t>760</w:t>
            </w:r>
          </w:p>
        </w:tc>
        <w:tc>
          <w:tcPr>
            <w:tcW w:w="3018" w:type="dxa"/>
            <w:tcBorders>
              <w:right w:val="single" w:sz="18" w:space="0" w:color="auto"/>
            </w:tcBorders>
          </w:tcPr>
          <w:p w:rsidR="009E69EF" w:rsidRPr="007429DE" w:rsidRDefault="009E69EF" w:rsidP="004556C3">
            <w:pPr>
              <w:rPr>
                <w:rFonts w:ascii="Arial Narrow" w:hAnsi="Arial Narrow"/>
              </w:rPr>
            </w:pPr>
          </w:p>
        </w:tc>
      </w:tr>
      <w:tr w:rsidR="009E69EF" w:rsidRPr="007429DE" w:rsidTr="004556C3">
        <w:trPr>
          <w:jc w:val="center"/>
        </w:trPr>
        <w:tc>
          <w:tcPr>
            <w:tcW w:w="774" w:type="dxa"/>
            <w:tcBorders>
              <w:left w:val="single" w:sz="18" w:space="0" w:color="auto"/>
            </w:tcBorders>
            <w:vAlign w:val="center"/>
          </w:tcPr>
          <w:p w:rsidR="009E69EF" w:rsidRPr="007429DE" w:rsidRDefault="009E69EF" w:rsidP="004556C3">
            <w:pPr>
              <w:jc w:val="center"/>
              <w:rPr>
                <w:rFonts w:ascii="Arial Narrow" w:hAnsi="Arial Narrow"/>
              </w:rPr>
            </w:pPr>
            <w:r>
              <w:rPr>
                <w:rFonts w:ascii="Arial Narrow" w:hAnsi="Arial Narrow"/>
              </w:rPr>
              <w:t>3.</w:t>
            </w:r>
          </w:p>
        </w:tc>
        <w:tc>
          <w:tcPr>
            <w:tcW w:w="2394" w:type="dxa"/>
          </w:tcPr>
          <w:p w:rsidR="009E69EF" w:rsidRPr="007429DE" w:rsidRDefault="009E69EF" w:rsidP="004556C3">
            <w:pPr>
              <w:rPr>
                <w:rFonts w:ascii="Arial Narrow" w:hAnsi="Arial Narrow"/>
              </w:rPr>
            </w:pPr>
            <w:r>
              <w:rPr>
                <w:rFonts w:ascii="Arial Narrow" w:hAnsi="Arial Narrow"/>
              </w:rPr>
              <w:t>OŠ „Salko Aljković“</w:t>
            </w:r>
          </w:p>
        </w:tc>
        <w:tc>
          <w:tcPr>
            <w:tcW w:w="1507" w:type="dxa"/>
          </w:tcPr>
          <w:p w:rsidR="009E69EF" w:rsidRPr="007429DE" w:rsidRDefault="009E69EF" w:rsidP="004556C3">
            <w:pPr>
              <w:jc w:val="center"/>
              <w:rPr>
                <w:rFonts w:ascii="Arial Narrow" w:hAnsi="Arial Narrow"/>
              </w:rPr>
            </w:pPr>
            <w:r>
              <w:rPr>
                <w:rFonts w:ascii="Arial Narrow" w:hAnsi="Arial Narrow"/>
              </w:rPr>
              <w:t>867</w:t>
            </w:r>
          </w:p>
        </w:tc>
        <w:tc>
          <w:tcPr>
            <w:tcW w:w="3018" w:type="dxa"/>
            <w:tcBorders>
              <w:right w:val="single" w:sz="18" w:space="0" w:color="auto"/>
            </w:tcBorders>
          </w:tcPr>
          <w:p w:rsidR="009E69EF" w:rsidRPr="007429DE" w:rsidRDefault="009E69EF" w:rsidP="004556C3">
            <w:pPr>
              <w:rPr>
                <w:rFonts w:ascii="Arial Narrow" w:hAnsi="Arial Narrow"/>
              </w:rPr>
            </w:pPr>
            <w:r>
              <w:rPr>
                <w:rFonts w:ascii="Arial Narrow" w:hAnsi="Arial Narrow"/>
              </w:rPr>
              <w:t>Škola na Gukama-128 učenika</w:t>
            </w:r>
          </w:p>
        </w:tc>
      </w:tr>
      <w:tr w:rsidR="009E69EF" w:rsidRPr="007429DE" w:rsidTr="004556C3">
        <w:trPr>
          <w:jc w:val="center"/>
        </w:trPr>
        <w:tc>
          <w:tcPr>
            <w:tcW w:w="774" w:type="dxa"/>
            <w:tcBorders>
              <w:left w:val="single" w:sz="18" w:space="0" w:color="auto"/>
            </w:tcBorders>
            <w:vAlign w:val="center"/>
          </w:tcPr>
          <w:p w:rsidR="009E69EF" w:rsidRPr="007429DE" w:rsidRDefault="009E69EF" w:rsidP="004556C3">
            <w:pPr>
              <w:jc w:val="center"/>
              <w:rPr>
                <w:rFonts w:ascii="Arial Narrow" w:hAnsi="Arial Narrow"/>
              </w:rPr>
            </w:pPr>
            <w:r>
              <w:rPr>
                <w:rFonts w:ascii="Arial Narrow" w:hAnsi="Arial Narrow"/>
              </w:rPr>
              <w:t>4.</w:t>
            </w:r>
          </w:p>
        </w:tc>
        <w:tc>
          <w:tcPr>
            <w:tcW w:w="2394" w:type="dxa"/>
          </w:tcPr>
          <w:p w:rsidR="009E69EF" w:rsidRPr="007429DE" w:rsidRDefault="009E69EF" w:rsidP="004556C3">
            <w:pPr>
              <w:rPr>
                <w:rFonts w:ascii="Arial Narrow" w:hAnsi="Arial Narrow"/>
              </w:rPr>
            </w:pPr>
            <w:r>
              <w:rPr>
                <w:rFonts w:ascii="Arial Narrow" w:hAnsi="Arial Narrow"/>
              </w:rPr>
              <w:t>OŠ „Boško Buha“</w:t>
            </w:r>
          </w:p>
        </w:tc>
        <w:tc>
          <w:tcPr>
            <w:tcW w:w="1507" w:type="dxa"/>
          </w:tcPr>
          <w:p w:rsidR="009E69EF" w:rsidRPr="007429DE" w:rsidRDefault="009E69EF" w:rsidP="004556C3">
            <w:pPr>
              <w:jc w:val="center"/>
              <w:rPr>
                <w:rFonts w:ascii="Arial Narrow" w:hAnsi="Arial Narrow"/>
              </w:rPr>
            </w:pPr>
            <w:r>
              <w:rPr>
                <w:rFonts w:ascii="Arial Narrow" w:hAnsi="Arial Narrow"/>
              </w:rPr>
              <w:t>602</w:t>
            </w:r>
          </w:p>
        </w:tc>
        <w:tc>
          <w:tcPr>
            <w:tcW w:w="3018" w:type="dxa"/>
            <w:tcBorders>
              <w:right w:val="single" w:sz="18" w:space="0" w:color="auto"/>
            </w:tcBorders>
          </w:tcPr>
          <w:p w:rsidR="009E69EF" w:rsidRPr="007429DE" w:rsidRDefault="009E69EF" w:rsidP="004556C3">
            <w:pPr>
              <w:rPr>
                <w:rFonts w:ascii="Arial Narrow" w:hAnsi="Arial Narrow"/>
              </w:rPr>
            </w:pPr>
          </w:p>
        </w:tc>
      </w:tr>
      <w:tr w:rsidR="009E69EF" w:rsidRPr="007429DE" w:rsidTr="004556C3">
        <w:trPr>
          <w:jc w:val="center"/>
        </w:trPr>
        <w:tc>
          <w:tcPr>
            <w:tcW w:w="774" w:type="dxa"/>
            <w:tcBorders>
              <w:left w:val="single" w:sz="18" w:space="0" w:color="auto"/>
            </w:tcBorders>
            <w:vAlign w:val="center"/>
          </w:tcPr>
          <w:p w:rsidR="009E69EF" w:rsidRPr="007429DE" w:rsidRDefault="009E69EF" w:rsidP="004556C3">
            <w:pPr>
              <w:jc w:val="center"/>
              <w:rPr>
                <w:rFonts w:ascii="Arial Narrow" w:hAnsi="Arial Narrow"/>
              </w:rPr>
            </w:pPr>
            <w:r>
              <w:rPr>
                <w:rFonts w:ascii="Arial Narrow" w:hAnsi="Arial Narrow"/>
              </w:rPr>
              <w:t>5.</w:t>
            </w:r>
          </w:p>
        </w:tc>
        <w:tc>
          <w:tcPr>
            <w:tcW w:w="2394" w:type="dxa"/>
          </w:tcPr>
          <w:p w:rsidR="009E69EF" w:rsidRPr="007429DE" w:rsidRDefault="009E69EF" w:rsidP="004556C3">
            <w:pPr>
              <w:rPr>
                <w:rFonts w:ascii="Arial Narrow" w:hAnsi="Arial Narrow"/>
              </w:rPr>
            </w:pPr>
            <w:r>
              <w:rPr>
                <w:rFonts w:ascii="Arial Narrow" w:hAnsi="Arial Narrow"/>
              </w:rPr>
              <w:t>Gimnazija</w:t>
            </w:r>
          </w:p>
        </w:tc>
        <w:tc>
          <w:tcPr>
            <w:tcW w:w="1507" w:type="dxa"/>
          </w:tcPr>
          <w:p w:rsidR="009E69EF" w:rsidRPr="007429DE" w:rsidRDefault="009E69EF" w:rsidP="004556C3">
            <w:pPr>
              <w:jc w:val="center"/>
              <w:rPr>
                <w:rFonts w:ascii="Arial Narrow" w:hAnsi="Arial Narrow"/>
              </w:rPr>
            </w:pPr>
            <w:r>
              <w:rPr>
                <w:rFonts w:ascii="Arial Narrow" w:hAnsi="Arial Narrow"/>
              </w:rPr>
              <w:t>563</w:t>
            </w:r>
          </w:p>
        </w:tc>
        <w:tc>
          <w:tcPr>
            <w:tcW w:w="3018" w:type="dxa"/>
            <w:tcBorders>
              <w:right w:val="single" w:sz="18" w:space="0" w:color="auto"/>
            </w:tcBorders>
          </w:tcPr>
          <w:p w:rsidR="009E69EF" w:rsidRPr="007429DE" w:rsidRDefault="009E69EF" w:rsidP="004556C3">
            <w:pPr>
              <w:rPr>
                <w:rFonts w:ascii="Arial Narrow" w:hAnsi="Arial Narrow"/>
              </w:rPr>
            </w:pPr>
          </w:p>
        </w:tc>
      </w:tr>
      <w:tr w:rsidR="009E69EF" w:rsidRPr="007429DE" w:rsidTr="004556C3">
        <w:trPr>
          <w:jc w:val="center"/>
        </w:trPr>
        <w:tc>
          <w:tcPr>
            <w:tcW w:w="774" w:type="dxa"/>
            <w:tcBorders>
              <w:left w:val="single" w:sz="18" w:space="0" w:color="auto"/>
            </w:tcBorders>
            <w:vAlign w:val="center"/>
          </w:tcPr>
          <w:p w:rsidR="009E69EF" w:rsidRDefault="009E69EF" w:rsidP="004556C3">
            <w:pPr>
              <w:jc w:val="center"/>
              <w:rPr>
                <w:rFonts w:ascii="Arial Narrow" w:hAnsi="Arial Narrow"/>
              </w:rPr>
            </w:pPr>
            <w:r>
              <w:rPr>
                <w:rFonts w:ascii="Arial Narrow" w:hAnsi="Arial Narrow"/>
              </w:rPr>
              <w:t>6.</w:t>
            </w:r>
          </w:p>
        </w:tc>
        <w:tc>
          <w:tcPr>
            <w:tcW w:w="2394" w:type="dxa"/>
          </w:tcPr>
          <w:p w:rsidR="009E69EF" w:rsidRDefault="009E69EF" w:rsidP="004556C3">
            <w:pPr>
              <w:rPr>
                <w:rFonts w:ascii="Arial Narrow" w:hAnsi="Arial Narrow"/>
              </w:rPr>
            </w:pPr>
            <w:r>
              <w:rPr>
                <w:rFonts w:ascii="Arial Narrow" w:hAnsi="Arial Narrow"/>
              </w:rPr>
              <w:t>Srednja stručna škola</w:t>
            </w:r>
          </w:p>
        </w:tc>
        <w:tc>
          <w:tcPr>
            <w:tcW w:w="1507" w:type="dxa"/>
          </w:tcPr>
          <w:p w:rsidR="009E69EF" w:rsidRDefault="009E69EF" w:rsidP="004556C3">
            <w:pPr>
              <w:jc w:val="center"/>
              <w:rPr>
                <w:rFonts w:ascii="Arial Narrow" w:hAnsi="Arial Narrow"/>
              </w:rPr>
            </w:pPr>
            <w:r>
              <w:rPr>
                <w:rFonts w:ascii="Arial Narrow" w:hAnsi="Arial Narrow"/>
              </w:rPr>
              <w:t>832</w:t>
            </w:r>
          </w:p>
        </w:tc>
        <w:tc>
          <w:tcPr>
            <w:tcW w:w="3018" w:type="dxa"/>
            <w:tcBorders>
              <w:right w:val="single" w:sz="18" w:space="0" w:color="auto"/>
            </w:tcBorders>
          </w:tcPr>
          <w:p w:rsidR="009E69EF" w:rsidRPr="007429DE" w:rsidRDefault="009E69EF" w:rsidP="004556C3">
            <w:pPr>
              <w:rPr>
                <w:rFonts w:ascii="Arial Narrow" w:hAnsi="Arial Narrow"/>
              </w:rPr>
            </w:pPr>
          </w:p>
        </w:tc>
      </w:tr>
      <w:tr w:rsidR="009E69EF" w:rsidRPr="007429DE" w:rsidTr="004556C3">
        <w:trPr>
          <w:jc w:val="center"/>
        </w:trPr>
        <w:tc>
          <w:tcPr>
            <w:tcW w:w="774" w:type="dxa"/>
            <w:tcBorders>
              <w:left w:val="single" w:sz="18" w:space="0" w:color="auto"/>
              <w:bottom w:val="single" w:sz="18" w:space="0" w:color="auto"/>
            </w:tcBorders>
            <w:vAlign w:val="center"/>
          </w:tcPr>
          <w:p w:rsidR="009E69EF" w:rsidRDefault="009E69EF" w:rsidP="004556C3">
            <w:pPr>
              <w:jc w:val="center"/>
              <w:rPr>
                <w:rFonts w:ascii="Arial Narrow" w:hAnsi="Arial Narrow"/>
              </w:rPr>
            </w:pPr>
            <w:r>
              <w:rPr>
                <w:rFonts w:ascii="Arial Narrow" w:hAnsi="Arial Narrow"/>
              </w:rPr>
              <w:t>7.</w:t>
            </w:r>
          </w:p>
        </w:tc>
        <w:tc>
          <w:tcPr>
            <w:tcW w:w="2394" w:type="dxa"/>
            <w:tcBorders>
              <w:bottom w:val="single" w:sz="18" w:space="0" w:color="auto"/>
            </w:tcBorders>
          </w:tcPr>
          <w:p w:rsidR="009E69EF" w:rsidRDefault="009E69EF" w:rsidP="004556C3">
            <w:pPr>
              <w:rPr>
                <w:rFonts w:ascii="Arial Narrow" w:hAnsi="Arial Narrow"/>
              </w:rPr>
            </w:pPr>
            <w:r>
              <w:rPr>
                <w:rFonts w:ascii="Arial Narrow" w:hAnsi="Arial Narrow"/>
              </w:rPr>
              <w:t>OŠ „Radoje Kontić“</w:t>
            </w:r>
          </w:p>
        </w:tc>
        <w:tc>
          <w:tcPr>
            <w:tcW w:w="1507" w:type="dxa"/>
            <w:tcBorders>
              <w:bottom w:val="single" w:sz="18" w:space="0" w:color="auto"/>
            </w:tcBorders>
          </w:tcPr>
          <w:p w:rsidR="009E69EF" w:rsidRDefault="009E69EF" w:rsidP="004556C3">
            <w:pPr>
              <w:jc w:val="center"/>
              <w:rPr>
                <w:rFonts w:ascii="Arial Narrow" w:hAnsi="Arial Narrow"/>
              </w:rPr>
            </w:pPr>
            <w:r>
              <w:rPr>
                <w:rFonts w:ascii="Arial Narrow" w:hAnsi="Arial Narrow"/>
              </w:rPr>
              <w:t>28</w:t>
            </w:r>
          </w:p>
        </w:tc>
        <w:tc>
          <w:tcPr>
            <w:tcW w:w="3018" w:type="dxa"/>
            <w:tcBorders>
              <w:bottom w:val="single" w:sz="18" w:space="0" w:color="auto"/>
              <w:right w:val="single" w:sz="18" w:space="0" w:color="auto"/>
            </w:tcBorders>
          </w:tcPr>
          <w:p w:rsidR="009E69EF" w:rsidRPr="007429DE" w:rsidRDefault="009E69EF" w:rsidP="004556C3">
            <w:pPr>
              <w:rPr>
                <w:rFonts w:ascii="Arial Narrow" w:hAnsi="Arial Narrow"/>
              </w:rPr>
            </w:pPr>
            <w:r>
              <w:rPr>
                <w:rFonts w:ascii="Arial Narrow" w:hAnsi="Arial Narrow"/>
              </w:rPr>
              <w:t>Gradac</w:t>
            </w:r>
          </w:p>
        </w:tc>
      </w:tr>
    </w:tbl>
    <w:p w:rsidR="009E69EF" w:rsidRDefault="009E69EF" w:rsidP="00CB6E3B">
      <w:pPr>
        <w:pStyle w:val="NoSpacing"/>
        <w:rPr>
          <w:rFonts w:ascii="Arial Narrow" w:hAnsi="Arial Narrow"/>
          <w:b/>
          <w:sz w:val="24"/>
          <w:szCs w:val="24"/>
        </w:rPr>
      </w:pPr>
    </w:p>
    <w:p w:rsidR="009E69EF" w:rsidRDefault="009E69EF" w:rsidP="009E69EF">
      <w:pPr>
        <w:jc w:val="center"/>
        <w:rPr>
          <w:rFonts w:ascii="Arial Narrow" w:hAnsi="Arial Narrow"/>
          <w:b/>
        </w:rPr>
      </w:pPr>
      <w:r>
        <w:rPr>
          <w:rFonts w:ascii="Arial Narrow" w:hAnsi="Arial Narrow"/>
          <w:b/>
        </w:rPr>
        <w:t>SKLONIŠTA</w:t>
      </w:r>
    </w:p>
    <w:p w:rsidR="009E69EF" w:rsidRDefault="009E69EF" w:rsidP="00CB6E3B">
      <w:pPr>
        <w:pStyle w:val="NoSpacing"/>
        <w:rPr>
          <w:rFonts w:ascii="Arial Narrow" w:hAnsi="Arial Narrow"/>
          <w:b/>
          <w:sz w:val="24"/>
          <w:szCs w:val="24"/>
        </w:rPr>
      </w:pPr>
    </w:p>
    <w:tbl>
      <w:tblPr>
        <w:tblStyle w:val="TableGrid"/>
        <w:tblW w:w="9823" w:type="dxa"/>
        <w:jc w:val="center"/>
        <w:tblLook w:val="04A0"/>
      </w:tblPr>
      <w:tblGrid>
        <w:gridCol w:w="678"/>
        <w:gridCol w:w="3400"/>
        <w:gridCol w:w="1166"/>
        <w:gridCol w:w="2146"/>
        <w:gridCol w:w="2433"/>
      </w:tblGrid>
      <w:tr w:rsidR="009E69EF" w:rsidRPr="002F35A7" w:rsidTr="004556C3">
        <w:trPr>
          <w:trHeight w:val="278"/>
          <w:jc w:val="center"/>
        </w:trPr>
        <w:tc>
          <w:tcPr>
            <w:tcW w:w="678" w:type="dxa"/>
            <w:tcBorders>
              <w:top w:val="single" w:sz="18" w:space="0" w:color="auto"/>
              <w:left w:val="single" w:sz="18" w:space="0" w:color="auto"/>
              <w:bottom w:val="single" w:sz="18" w:space="0" w:color="auto"/>
            </w:tcBorders>
          </w:tcPr>
          <w:p w:rsidR="009E69EF" w:rsidRPr="007429DE" w:rsidRDefault="009E69EF" w:rsidP="004556C3">
            <w:pPr>
              <w:rPr>
                <w:rFonts w:ascii="Arial Narrow" w:hAnsi="Arial Narrow"/>
                <w:b/>
              </w:rPr>
            </w:pPr>
            <w:r w:rsidRPr="007429DE">
              <w:rPr>
                <w:rFonts w:ascii="Arial Narrow" w:hAnsi="Arial Narrow"/>
                <w:b/>
              </w:rPr>
              <w:t>R.br.</w:t>
            </w:r>
          </w:p>
        </w:tc>
        <w:tc>
          <w:tcPr>
            <w:tcW w:w="3400" w:type="dxa"/>
            <w:tcBorders>
              <w:top w:val="single" w:sz="18" w:space="0" w:color="auto"/>
              <w:bottom w:val="single" w:sz="18" w:space="0" w:color="auto"/>
            </w:tcBorders>
          </w:tcPr>
          <w:p w:rsidR="009E69EF" w:rsidRPr="007429DE" w:rsidRDefault="009E69EF" w:rsidP="004556C3">
            <w:pPr>
              <w:jc w:val="center"/>
              <w:rPr>
                <w:rFonts w:ascii="Arial Narrow" w:hAnsi="Arial Narrow"/>
                <w:b/>
              </w:rPr>
            </w:pPr>
            <w:r w:rsidRPr="007429DE">
              <w:rPr>
                <w:rFonts w:ascii="Arial Narrow" w:hAnsi="Arial Narrow"/>
                <w:b/>
              </w:rPr>
              <w:t>Naziv</w:t>
            </w:r>
          </w:p>
        </w:tc>
        <w:tc>
          <w:tcPr>
            <w:tcW w:w="1166" w:type="dxa"/>
            <w:tcBorders>
              <w:top w:val="single" w:sz="18" w:space="0" w:color="auto"/>
              <w:bottom w:val="single" w:sz="18" w:space="0" w:color="auto"/>
            </w:tcBorders>
          </w:tcPr>
          <w:p w:rsidR="009E69EF" w:rsidRPr="007429DE" w:rsidRDefault="009E69EF" w:rsidP="004556C3">
            <w:pPr>
              <w:rPr>
                <w:rFonts w:ascii="Arial Narrow" w:hAnsi="Arial Narrow"/>
                <w:b/>
              </w:rPr>
            </w:pPr>
            <w:r w:rsidRPr="007429DE">
              <w:rPr>
                <w:rFonts w:ascii="Arial Narrow" w:hAnsi="Arial Narrow"/>
                <w:b/>
              </w:rPr>
              <w:t>Kapacitet</w:t>
            </w:r>
          </w:p>
        </w:tc>
        <w:tc>
          <w:tcPr>
            <w:tcW w:w="2146" w:type="dxa"/>
            <w:tcBorders>
              <w:top w:val="single" w:sz="18" w:space="0" w:color="auto"/>
              <w:bottom w:val="single" w:sz="18" w:space="0" w:color="auto"/>
            </w:tcBorders>
          </w:tcPr>
          <w:p w:rsidR="009E69EF" w:rsidRPr="007429DE" w:rsidRDefault="009E69EF" w:rsidP="004556C3">
            <w:pPr>
              <w:rPr>
                <w:rFonts w:ascii="Arial Narrow" w:hAnsi="Arial Narrow"/>
                <w:b/>
              </w:rPr>
            </w:pPr>
            <w:r w:rsidRPr="007429DE">
              <w:rPr>
                <w:rFonts w:ascii="Arial Narrow" w:hAnsi="Arial Narrow"/>
                <w:b/>
              </w:rPr>
              <w:t>Tip objekta</w:t>
            </w:r>
          </w:p>
        </w:tc>
        <w:tc>
          <w:tcPr>
            <w:tcW w:w="2433" w:type="dxa"/>
            <w:tcBorders>
              <w:top w:val="single" w:sz="18" w:space="0" w:color="auto"/>
              <w:bottom w:val="single" w:sz="18" w:space="0" w:color="auto"/>
              <w:right w:val="single" w:sz="18" w:space="0" w:color="auto"/>
            </w:tcBorders>
          </w:tcPr>
          <w:p w:rsidR="009E69EF" w:rsidRPr="007429DE" w:rsidRDefault="009E69EF" w:rsidP="004556C3">
            <w:pPr>
              <w:rPr>
                <w:rFonts w:ascii="Arial Narrow" w:hAnsi="Arial Narrow"/>
                <w:b/>
              </w:rPr>
            </w:pPr>
            <w:r w:rsidRPr="007429DE">
              <w:rPr>
                <w:rFonts w:ascii="Arial Narrow" w:hAnsi="Arial Narrow"/>
                <w:b/>
              </w:rPr>
              <w:t>Napomena</w:t>
            </w:r>
          </w:p>
        </w:tc>
      </w:tr>
      <w:tr w:rsidR="009E69EF" w:rsidRPr="002F35A7" w:rsidTr="004556C3">
        <w:trPr>
          <w:trHeight w:val="278"/>
          <w:jc w:val="center"/>
        </w:trPr>
        <w:tc>
          <w:tcPr>
            <w:tcW w:w="678" w:type="dxa"/>
            <w:tcBorders>
              <w:top w:val="single" w:sz="18" w:space="0" w:color="auto"/>
              <w:left w:val="single" w:sz="18" w:space="0" w:color="auto"/>
            </w:tcBorders>
            <w:vAlign w:val="center"/>
          </w:tcPr>
          <w:p w:rsidR="009E69EF" w:rsidRPr="002F35A7" w:rsidRDefault="009E69EF" w:rsidP="004556C3">
            <w:pPr>
              <w:jc w:val="center"/>
              <w:rPr>
                <w:rFonts w:ascii="Arial Narrow" w:hAnsi="Arial Narrow"/>
              </w:rPr>
            </w:pPr>
            <w:r>
              <w:rPr>
                <w:rFonts w:ascii="Arial Narrow" w:hAnsi="Arial Narrow"/>
              </w:rPr>
              <w:t>1.</w:t>
            </w:r>
          </w:p>
        </w:tc>
        <w:tc>
          <w:tcPr>
            <w:tcW w:w="3400" w:type="dxa"/>
            <w:tcBorders>
              <w:top w:val="single" w:sz="18" w:space="0" w:color="auto"/>
            </w:tcBorders>
          </w:tcPr>
          <w:p w:rsidR="009E69EF" w:rsidRPr="002F35A7" w:rsidRDefault="009E69EF" w:rsidP="004556C3">
            <w:pPr>
              <w:rPr>
                <w:rFonts w:ascii="Arial Narrow" w:hAnsi="Arial Narrow"/>
              </w:rPr>
            </w:pPr>
            <w:r>
              <w:rPr>
                <w:rFonts w:ascii="Arial Narrow" w:hAnsi="Arial Narrow"/>
              </w:rPr>
              <w:t>Objekat  “BS-27”</w:t>
            </w:r>
          </w:p>
        </w:tc>
        <w:tc>
          <w:tcPr>
            <w:tcW w:w="1166" w:type="dxa"/>
            <w:tcBorders>
              <w:top w:val="single" w:sz="18" w:space="0" w:color="auto"/>
            </w:tcBorders>
          </w:tcPr>
          <w:p w:rsidR="009E69EF" w:rsidRPr="002F35A7" w:rsidRDefault="009E69EF" w:rsidP="004556C3">
            <w:pPr>
              <w:jc w:val="center"/>
              <w:rPr>
                <w:rFonts w:ascii="Arial Narrow" w:hAnsi="Arial Narrow"/>
              </w:rPr>
            </w:pPr>
            <w:r>
              <w:rPr>
                <w:rFonts w:ascii="Arial Narrow" w:hAnsi="Arial Narrow"/>
              </w:rPr>
              <w:t>90</w:t>
            </w:r>
          </w:p>
        </w:tc>
        <w:tc>
          <w:tcPr>
            <w:tcW w:w="2146" w:type="dxa"/>
            <w:tcBorders>
              <w:top w:val="single" w:sz="18" w:space="0" w:color="auto"/>
            </w:tcBorders>
          </w:tcPr>
          <w:p w:rsidR="009E69EF" w:rsidRPr="002F35A7" w:rsidRDefault="009E69EF" w:rsidP="004556C3">
            <w:pPr>
              <w:rPr>
                <w:rFonts w:ascii="Arial Narrow" w:hAnsi="Arial Narrow"/>
              </w:rPr>
            </w:pPr>
            <w:r>
              <w:rPr>
                <w:rFonts w:ascii="Arial Narrow" w:hAnsi="Arial Narrow"/>
              </w:rPr>
              <w:t>sklonište</w:t>
            </w:r>
          </w:p>
        </w:tc>
        <w:tc>
          <w:tcPr>
            <w:tcW w:w="2433" w:type="dxa"/>
            <w:tcBorders>
              <w:top w:val="single" w:sz="18" w:space="0" w:color="auto"/>
              <w:right w:val="single" w:sz="18" w:space="0" w:color="auto"/>
            </w:tcBorders>
          </w:tcPr>
          <w:p w:rsidR="009E69EF" w:rsidRPr="002F35A7" w:rsidRDefault="009E69EF" w:rsidP="004556C3">
            <w:pPr>
              <w:rPr>
                <w:rFonts w:ascii="Arial Narrow" w:hAnsi="Arial Narrow"/>
              </w:rPr>
            </w:pPr>
            <w:r>
              <w:rPr>
                <w:rFonts w:ascii="Arial Narrow" w:hAnsi="Arial Narrow"/>
              </w:rPr>
              <w:t>6 skloništa</w:t>
            </w:r>
          </w:p>
        </w:tc>
      </w:tr>
      <w:tr w:rsidR="009E69EF" w:rsidRPr="002F35A7" w:rsidTr="004556C3">
        <w:trPr>
          <w:trHeight w:val="278"/>
          <w:jc w:val="center"/>
        </w:trPr>
        <w:tc>
          <w:tcPr>
            <w:tcW w:w="678" w:type="dxa"/>
            <w:tcBorders>
              <w:left w:val="single" w:sz="18" w:space="0" w:color="auto"/>
            </w:tcBorders>
            <w:vAlign w:val="center"/>
          </w:tcPr>
          <w:p w:rsidR="009E69EF" w:rsidRPr="002F35A7" w:rsidRDefault="009E69EF" w:rsidP="004556C3">
            <w:pPr>
              <w:jc w:val="center"/>
              <w:rPr>
                <w:rFonts w:ascii="Arial Narrow" w:hAnsi="Arial Narrow"/>
              </w:rPr>
            </w:pPr>
            <w:r>
              <w:rPr>
                <w:rFonts w:ascii="Arial Narrow" w:hAnsi="Arial Narrow"/>
              </w:rPr>
              <w:t>2.</w:t>
            </w:r>
          </w:p>
        </w:tc>
        <w:tc>
          <w:tcPr>
            <w:tcW w:w="3400" w:type="dxa"/>
          </w:tcPr>
          <w:p w:rsidR="009E69EF" w:rsidRPr="002F35A7" w:rsidRDefault="009E69EF" w:rsidP="004556C3">
            <w:pPr>
              <w:rPr>
                <w:rFonts w:ascii="Arial Narrow" w:hAnsi="Arial Narrow"/>
              </w:rPr>
            </w:pPr>
            <w:r>
              <w:rPr>
                <w:rFonts w:ascii="Arial Narrow" w:hAnsi="Arial Narrow"/>
              </w:rPr>
              <w:t>Objekat “Trepča”</w:t>
            </w:r>
          </w:p>
        </w:tc>
        <w:tc>
          <w:tcPr>
            <w:tcW w:w="1166" w:type="dxa"/>
            <w:vAlign w:val="center"/>
          </w:tcPr>
          <w:p w:rsidR="009E69EF" w:rsidRPr="002F35A7" w:rsidRDefault="009E69EF" w:rsidP="004556C3">
            <w:pPr>
              <w:jc w:val="center"/>
              <w:rPr>
                <w:rFonts w:ascii="Arial Narrow" w:hAnsi="Arial Narrow"/>
              </w:rPr>
            </w:pPr>
            <w:r>
              <w:rPr>
                <w:rFonts w:ascii="Arial Narrow" w:hAnsi="Arial Narrow"/>
              </w:rPr>
              <w:t>50</w:t>
            </w:r>
          </w:p>
        </w:tc>
        <w:tc>
          <w:tcPr>
            <w:tcW w:w="2146" w:type="dxa"/>
          </w:tcPr>
          <w:p w:rsidR="009E69EF" w:rsidRPr="002F35A7" w:rsidRDefault="009E69EF" w:rsidP="004556C3">
            <w:pPr>
              <w:rPr>
                <w:rFonts w:ascii="Arial Narrow" w:hAnsi="Arial Narrow"/>
              </w:rPr>
            </w:pPr>
            <w:r>
              <w:rPr>
                <w:rFonts w:ascii="Arial Narrow" w:hAnsi="Arial Narrow"/>
              </w:rPr>
              <w:t>sklonište</w:t>
            </w:r>
          </w:p>
        </w:tc>
        <w:tc>
          <w:tcPr>
            <w:tcW w:w="2433" w:type="dxa"/>
            <w:tcBorders>
              <w:right w:val="single" w:sz="18" w:space="0" w:color="auto"/>
            </w:tcBorders>
          </w:tcPr>
          <w:p w:rsidR="009E69EF" w:rsidRPr="002F35A7" w:rsidRDefault="009E69EF" w:rsidP="004556C3">
            <w:pPr>
              <w:rPr>
                <w:rFonts w:ascii="Arial Narrow" w:hAnsi="Arial Narrow"/>
              </w:rPr>
            </w:pPr>
            <w:r>
              <w:rPr>
                <w:rFonts w:ascii="Arial Narrow" w:hAnsi="Arial Narrow"/>
              </w:rPr>
              <w:t>2 skloništa</w:t>
            </w:r>
          </w:p>
        </w:tc>
      </w:tr>
      <w:tr w:rsidR="009E69EF" w:rsidRPr="002F35A7" w:rsidTr="004556C3">
        <w:trPr>
          <w:trHeight w:val="278"/>
          <w:jc w:val="center"/>
        </w:trPr>
        <w:tc>
          <w:tcPr>
            <w:tcW w:w="678" w:type="dxa"/>
            <w:tcBorders>
              <w:left w:val="single" w:sz="18" w:space="0" w:color="auto"/>
            </w:tcBorders>
            <w:vAlign w:val="center"/>
          </w:tcPr>
          <w:p w:rsidR="009E69EF" w:rsidRPr="002F35A7" w:rsidRDefault="009E69EF" w:rsidP="004556C3">
            <w:pPr>
              <w:jc w:val="center"/>
              <w:rPr>
                <w:rFonts w:ascii="Arial Narrow" w:hAnsi="Arial Narrow"/>
              </w:rPr>
            </w:pPr>
            <w:r>
              <w:rPr>
                <w:rFonts w:ascii="Arial Narrow" w:hAnsi="Arial Narrow"/>
              </w:rPr>
              <w:t>3.</w:t>
            </w:r>
          </w:p>
        </w:tc>
        <w:tc>
          <w:tcPr>
            <w:tcW w:w="3400" w:type="dxa"/>
          </w:tcPr>
          <w:p w:rsidR="009E69EF" w:rsidRPr="002F35A7" w:rsidRDefault="009E69EF" w:rsidP="004556C3">
            <w:pPr>
              <w:rPr>
                <w:rFonts w:ascii="Arial Narrow" w:hAnsi="Arial Narrow"/>
              </w:rPr>
            </w:pPr>
            <w:r>
              <w:rPr>
                <w:rFonts w:ascii="Arial Narrow" w:hAnsi="Arial Narrow"/>
              </w:rPr>
              <w:t>Objekat “10 C”</w:t>
            </w:r>
          </w:p>
        </w:tc>
        <w:tc>
          <w:tcPr>
            <w:tcW w:w="1166" w:type="dxa"/>
            <w:vAlign w:val="center"/>
          </w:tcPr>
          <w:p w:rsidR="009E69EF" w:rsidRPr="002F35A7" w:rsidRDefault="009E69EF" w:rsidP="004556C3">
            <w:pPr>
              <w:jc w:val="center"/>
              <w:rPr>
                <w:rFonts w:ascii="Arial Narrow" w:hAnsi="Arial Narrow"/>
              </w:rPr>
            </w:pPr>
            <w:r>
              <w:rPr>
                <w:rFonts w:ascii="Arial Narrow" w:hAnsi="Arial Narrow"/>
              </w:rPr>
              <w:t>25</w:t>
            </w:r>
          </w:p>
        </w:tc>
        <w:tc>
          <w:tcPr>
            <w:tcW w:w="2146" w:type="dxa"/>
          </w:tcPr>
          <w:p w:rsidR="009E69EF" w:rsidRPr="002F35A7" w:rsidRDefault="009E69EF" w:rsidP="004556C3">
            <w:pPr>
              <w:rPr>
                <w:rFonts w:ascii="Arial Narrow" w:hAnsi="Arial Narrow"/>
              </w:rPr>
            </w:pPr>
            <w:r>
              <w:rPr>
                <w:rFonts w:ascii="Arial Narrow" w:hAnsi="Arial Narrow"/>
              </w:rPr>
              <w:t>sklonište</w:t>
            </w:r>
          </w:p>
        </w:tc>
        <w:tc>
          <w:tcPr>
            <w:tcW w:w="2433" w:type="dxa"/>
            <w:tcBorders>
              <w:right w:val="single" w:sz="18" w:space="0" w:color="auto"/>
            </w:tcBorders>
          </w:tcPr>
          <w:p w:rsidR="009E69EF" w:rsidRPr="002F35A7" w:rsidRDefault="009E69EF" w:rsidP="004556C3">
            <w:pPr>
              <w:rPr>
                <w:rFonts w:ascii="Arial Narrow" w:hAnsi="Arial Narrow"/>
              </w:rPr>
            </w:pPr>
          </w:p>
        </w:tc>
      </w:tr>
      <w:tr w:rsidR="009E69EF" w:rsidRPr="002F35A7" w:rsidTr="004556C3">
        <w:trPr>
          <w:trHeight w:val="278"/>
          <w:jc w:val="center"/>
        </w:trPr>
        <w:tc>
          <w:tcPr>
            <w:tcW w:w="678" w:type="dxa"/>
            <w:tcBorders>
              <w:left w:val="single" w:sz="18" w:space="0" w:color="auto"/>
            </w:tcBorders>
            <w:vAlign w:val="center"/>
          </w:tcPr>
          <w:p w:rsidR="009E69EF" w:rsidRPr="002F35A7" w:rsidRDefault="009E69EF" w:rsidP="004556C3">
            <w:pPr>
              <w:jc w:val="center"/>
              <w:rPr>
                <w:rFonts w:ascii="Arial Narrow" w:hAnsi="Arial Narrow"/>
              </w:rPr>
            </w:pPr>
            <w:r>
              <w:rPr>
                <w:rFonts w:ascii="Arial Narrow" w:hAnsi="Arial Narrow"/>
              </w:rPr>
              <w:t>4.</w:t>
            </w:r>
          </w:p>
        </w:tc>
        <w:tc>
          <w:tcPr>
            <w:tcW w:w="3400" w:type="dxa"/>
          </w:tcPr>
          <w:p w:rsidR="009E69EF" w:rsidRPr="002F35A7" w:rsidRDefault="009E69EF" w:rsidP="004556C3">
            <w:pPr>
              <w:rPr>
                <w:rFonts w:ascii="Arial Narrow" w:hAnsi="Arial Narrow"/>
              </w:rPr>
            </w:pPr>
            <w:r>
              <w:rPr>
                <w:rFonts w:ascii="Arial Narrow" w:hAnsi="Arial Narrow"/>
              </w:rPr>
              <w:t>Objekat “GM-1”</w:t>
            </w:r>
          </w:p>
        </w:tc>
        <w:tc>
          <w:tcPr>
            <w:tcW w:w="1166" w:type="dxa"/>
            <w:vAlign w:val="center"/>
          </w:tcPr>
          <w:p w:rsidR="009E69EF" w:rsidRPr="002F35A7" w:rsidRDefault="009E69EF" w:rsidP="004556C3">
            <w:pPr>
              <w:jc w:val="center"/>
              <w:rPr>
                <w:rFonts w:ascii="Arial Narrow" w:hAnsi="Arial Narrow"/>
              </w:rPr>
            </w:pPr>
            <w:r>
              <w:rPr>
                <w:rFonts w:ascii="Arial Narrow" w:hAnsi="Arial Narrow"/>
              </w:rPr>
              <w:t>30</w:t>
            </w:r>
          </w:p>
        </w:tc>
        <w:tc>
          <w:tcPr>
            <w:tcW w:w="2146" w:type="dxa"/>
          </w:tcPr>
          <w:p w:rsidR="009E69EF" w:rsidRPr="002F35A7" w:rsidRDefault="009E69EF" w:rsidP="004556C3">
            <w:pPr>
              <w:rPr>
                <w:rFonts w:ascii="Arial Narrow" w:hAnsi="Arial Narrow"/>
              </w:rPr>
            </w:pPr>
            <w:r>
              <w:rPr>
                <w:rFonts w:ascii="Arial Narrow" w:hAnsi="Arial Narrow"/>
              </w:rPr>
              <w:t>sklonište</w:t>
            </w:r>
          </w:p>
        </w:tc>
        <w:tc>
          <w:tcPr>
            <w:tcW w:w="2433" w:type="dxa"/>
            <w:tcBorders>
              <w:right w:val="single" w:sz="18" w:space="0" w:color="auto"/>
            </w:tcBorders>
          </w:tcPr>
          <w:p w:rsidR="009E69EF" w:rsidRPr="002F35A7" w:rsidRDefault="009E69EF" w:rsidP="004556C3">
            <w:pPr>
              <w:rPr>
                <w:rFonts w:ascii="Arial Narrow" w:hAnsi="Arial Narrow"/>
              </w:rPr>
            </w:pPr>
          </w:p>
        </w:tc>
      </w:tr>
      <w:tr w:rsidR="009E69EF" w:rsidRPr="002F35A7" w:rsidTr="004556C3">
        <w:trPr>
          <w:trHeight w:val="278"/>
          <w:jc w:val="center"/>
        </w:trPr>
        <w:tc>
          <w:tcPr>
            <w:tcW w:w="678" w:type="dxa"/>
            <w:tcBorders>
              <w:left w:val="single" w:sz="18" w:space="0" w:color="auto"/>
            </w:tcBorders>
            <w:vAlign w:val="center"/>
          </w:tcPr>
          <w:p w:rsidR="009E69EF" w:rsidRDefault="009E69EF" w:rsidP="004556C3">
            <w:pPr>
              <w:jc w:val="center"/>
              <w:rPr>
                <w:rFonts w:ascii="Arial Narrow" w:hAnsi="Arial Narrow"/>
              </w:rPr>
            </w:pPr>
            <w:r>
              <w:rPr>
                <w:rFonts w:ascii="Arial Narrow" w:hAnsi="Arial Narrow"/>
              </w:rPr>
              <w:t>5.</w:t>
            </w:r>
          </w:p>
        </w:tc>
        <w:tc>
          <w:tcPr>
            <w:tcW w:w="3400" w:type="dxa"/>
          </w:tcPr>
          <w:p w:rsidR="009E69EF" w:rsidRDefault="009E69EF" w:rsidP="004556C3">
            <w:pPr>
              <w:rPr>
                <w:rFonts w:ascii="Arial Narrow" w:hAnsi="Arial Narrow"/>
              </w:rPr>
            </w:pPr>
            <w:r>
              <w:rPr>
                <w:rFonts w:ascii="Arial Narrow" w:hAnsi="Arial Narrow"/>
              </w:rPr>
              <w:t>Sportska sala OŠ”Ristan Pavlović”</w:t>
            </w:r>
          </w:p>
        </w:tc>
        <w:tc>
          <w:tcPr>
            <w:tcW w:w="1166" w:type="dxa"/>
            <w:vAlign w:val="center"/>
          </w:tcPr>
          <w:p w:rsidR="009E69EF" w:rsidRPr="002F35A7" w:rsidRDefault="009E69EF" w:rsidP="004556C3">
            <w:pPr>
              <w:jc w:val="center"/>
              <w:rPr>
                <w:rFonts w:ascii="Arial Narrow" w:hAnsi="Arial Narrow"/>
              </w:rPr>
            </w:pPr>
            <w:r>
              <w:rPr>
                <w:rFonts w:ascii="Arial Narrow" w:hAnsi="Arial Narrow"/>
              </w:rPr>
              <w:t>100</w:t>
            </w:r>
          </w:p>
        </w:tc>
        <w:tc>
          <w:tcPr>
            <w:tcW w:w="2146" w:type="dxa"/>
          </w:tcPr>
          <w:p w:rsidR="009E69EF" w:rsidRDefault="009E69EF" w:rsidP="004556C3">
            <w:pPr>
              <w:rPr>
                <w:rFonts w:ascii="Arial Narrow" w:hAnsi="Arial Narrow"/>
              </w:rPr>
            </w:pPr>
            <w:r>
              <w:rPr>
                <w:rFonts w:ascii="Arial Narrow" w:hAnsi="Arial Narrow"/>
              </w:rPr>
              <w:t>sala</w:t>
            </w:r>
          </w:p>
        </w:tc>
        <w:tc>
          <w:tcPr>
            <w:tcW w:w="2433" w:type="dxa"/>
            <w:tcBorders>
              <w:right w:val="single" w:sz="18" w:space="0" w:color="auto"/>
            </w:tcBorders>
          </w:tcPr>
          <w:p w:rsidR="009E69EF" w:rsidRDefault="009E69EF" w:rsidP="004556C3">
            <w:pPr>
              <w:rPr>
                <w:rFonts w:ascii="Arial Narrow" w:hAnsi="Arial Narrow"/>
              </w:rPr>
            </w:pPr>
          </w:p>
        </w:tc>
      </w:tr>
      <w:tr w:rsidR="009E69EF" w:rsidRPr="002F35A7" w:rsidTr="004556C3">
        <w:trPr>
          <w:trHeight w:val="278"/>
          <w:jc w:val="center"/>
        </w:trPr>
        <w:tc>
          <w:tcPr>
            <w:tcW w:w="678" w:type="dxa"/>
            <w:tcBorders>
              <w:left w:val="single" w:sz="18" w:space="0" w:color="auto"/>
            </w:tcBorders>
            <w:vAlign w:val="center"/>
          </w:tcPr>
          <w:p w:rsidR="009E69EF" w:rsidRDefault="009E69EF" w:rsidP="004556C3">
            <w:pPr>
              <w:jc w:val="center"/>
              <w:rPr>
                <w:rFonts w:ascii="Arial Narrow" w:hAnsi="Arial Narrow"/>
              </w:rPr>
            </w:pPr>
            <w:r>
              <w:rPr>
                <w:rFonts w:ascii="Arial Narrow" w:hAnsi="Arial Narrow"/>
              </w:rPr>
              <w:t>6.</w:t>
            </w:r>
          </w:p>
        </w:tc>
        <w:tc>
          <w:tcPr>
            <w:tcW w:w="3400" w:type="dxa"/>
          </w:tcPr>
          <w:p w:rsidR="009E69EF" w:rsidRDefault="009E69EF" w:rsidP="004556C3">
            <w:pPr>
              <w:rPr>
                <w:rFonts w:ascii="Arial Narrow" w:hAnsi="Arial Narrow"/>
              </w:rPr>
            </w:pPr>
            <w:r>
              <w:rPr>
                <w:rFonts w:ascii="Arial Narrow" w:hAnsi="Arial Narrow"/>
              </w:rPr>
              <w:t>Sportska sala OŠ”Salko Aljković”</w:t>
            </w:r>
          </w:p>
        </w:tc>
        <w:tc>
          <w:tcPr>
            <w:tcW w:w="1166" w:type="dxa"/>
            <w:vAlign w:val="center"/>
          </w:tcPr>
          <w:p w:rsidR="009E69EF" w:rsidRDefault="009E69EF" w:rsidP="004556C3">
            <w:pPr>
              <w:jc w:val="center"/>
              <w:rPr>
                <w:rFonts w:ascii="Arial Narrow" w:hAnsi="Arial Narrow"/>
              </w:rPr>
            </w:pPr>
            <w:r>
              <w:rPr>
                <w:rFonts w:ascii="Arial Narrow" w:hAnsi="Arial Narrow"/>
              </w:rPr>
              <w:t>120</w:t>
            </w:r>
          </w:p>
        </w:tc>
        <w:tc>
          <w:tcPr>
            <w:tcW w:w="2146" w:type="dxa"/>
          </w:tcPr>
          <w:p w:rsidR="009E69EF" w:rsidRDefault="009E69EF" w:rsidP="004556C3">
            <w:pPr>
              <w:rPr>
                <w:rFonts w:ascii="Arial Narrow" w:hAnsi="Arial Narrow"/>
              </w:rPr>
            </w:pPr>
            <w:r>
              <w:rPr>
                <w:rFonts w:ascii="Arial Narrow" w:hAnsi="Arial Narrow"/>
              </w:rPr>
              <w:t>sala</w:t>
            </w:r>
          </w:p>
        </w:tc>
        <w:tc>
          <w:tcPr>
            <w:tcW w:w="2433" w:type="dxa"/>
            <w:tcBorders>
              <w:right w:val="single" w:sz="18" w:space="0" w:color="auto"/>
            </w:tcBorders>
          </w:tcPr>
          <w:p w:rsidR="009E69EF" w:rsidRDefault="009E69EF" w:rsidP="004556C3">
            <w:pPr>
              <w:rPr>
                <w:rFonts w:ascii="Arial Narrow" w:hAnsi="Arial Narrow"/>
              </w:rPr>
            </w:pPr>
          </w:p>
        </w:tc>
      </w:tr>
      <w:tr w:rsidR="009E69EF" w:rsidRPr="002F35A7" w:rsidTr="004556C3">
        <w:trPr>
          <w:trHeight w:val="278"/>
          <w:jc w:val="center"/>
        </w:trPr>
        <w:tc>
          <w:tcPr>
            <w:tcW w:w="678" w:type="dxa"/>
            <w:tcBorders>
              <w:left w:val="single" w:sz="18" w:space="0" w:color="auto"/>
            </w:tcBorders>
            <w:vAlign w:val="center"/>
          </w:tcPr>
          <w:p w:rsidR="009E69EF" w:rsidRDefault="009E69EF" w:rsidP="004556C3">
            <w:pPr>
              <w:jc w:val="center"/>
              <w:rPr>
                <w:rFonts w:ascii="Arial Narrow" w:hAnsi="Arial Narrow"/>
              </w:rPr>
            </w:pPr>
            <w:r>
              <w:rPr>
                <w:rFonts w:ascii="Arial Narrow" w:hAnsi="Arial Narrow"/>
              </w:rPr>
              <w:t>7.</w:t>
            </w:r>
          </w:p>
        </w:tc>
        <w:tc>
          <w:tcPr>
            <w:tcW w:w="3400" w:type="dxa"/>
          </w:tcPr>
          <w:p w:rsidR="009E69EF" w:rsidRDefault="009E69EF" w:rsidP="004556C3">
            <w:pPr>
              <w:rPr>
                <w:rFonts w:ascii="Arial Narrow" w:hAnsi="Arial Narrow"/>
              </w:rPr>
            </w:pPr>
            <w:r>
              <w:rPr>
                <w:rFonts w:ascii="Arial Narrow" w:hAnsi="Arial Narrow"/>
              </w:rPr>
              <w:t>Sportska sala OŠ”Boško Buha”</w:t>
            </w:r>
          </w:p>
        </w:tc>
        <w:tc>
          <w:tcPr>
            <w:tcW w:w="1166" w:type="dxa"/>
            <w:vAlign w:val="center"/>
          </w:tcPr>
          <w:p w:rsidR="009E69EF" w:rsidRDefault="009E69EF" w:rsidP="004556C3">
            <w:pPr>
              <w:jc w:val="center"/>
              <w:rPr>
                <w:rFonts w:ascii="Arial Narrow" w:hAnsi="Arial Narrow"/>
              </w:rPr>
            </w:pPr>
            <w:r>
              <w:rPr>
                <w:rFonts w:ascii="Arial Narrow" w:hAnsi="Arial Narrow"/>
              </w:rPr>
              <w:t>110</w:t>
            </w:r>
          </w:p>
        </w:tc>
        <w:tc>
          <w:tcPr>
            <w:tcW w:w="2146" w:type="dxa"/>
          </w:tcPr>
          <w:p w:rsidR="009E69EF" w:rsidRDefault="009E69EF" w:rsidP="004556C3">
            <w:pPr>
              <w:rPr>
                <w:rFonts w:ascii="Arial Narrow" w:hAnsi="Arial Narrow"/>
              </w:rPr>
            </w:pPr>
            <w:r>
              <w:rPr>
                <w:rFonts w:ascii="Arial Narrow" w:hAnsi="Arial Narrow"/>
              </w:rPr>
              <w:t>sala</w:t>
            </w:r>
          </w:p>
        </w:tc>
        <w:tc>
          <w:tcPr>
            <w:tcW w:w="2433" w:type="dxa"/>
            <w:tcBorders>
              <w:right w:val="single" w:sz="18" w:space="0" w:color="auto"/>
            </w:tcBorders>
          </w:tcPr>
          <w:p w:rsidR="009E69EF" w:rsidRDefault="009E69EF" w:rsidP="004556C3">
            <w:pPr>
              <w:rPr>
                <w:rFonts w:ascii="Arial Narrow" w:hAnsi="Arial Narrow"/>
              </w:rPr>
            </w:pPr>
          </w:p>
        </w:tc>
      </w:tr>
      <w:tr w:rsidR="009E69EF" w:rsidRPr="002F35A7" w:rsidTr="004556C3">
        <w:trPr>
          <w:trHeight w:val="278"/>
          <w:jc w:val="center"/>
        </w:trPr>
        <w:tc>
          <w:tcPr>
            <w:tcW w:w="678" w:type="dxa"/>
            <w:tcBorders>
              <w:left w:val="single" w:sz="18" w:space="0" w:color="auto"/>
            </w:tcBorders>
            <w:vAlign w:val="center"/>
          </w:tcPr>
          <w:p w:rsidR="009E69EF" w:rsidRDefault="009E69EF" w:rsidP="004556C3">
            <w:pPr>
              <w:jc w:val="center"/>
              <w:rPr>
                <w:rFonts w:ascii="Arial Narrow" w:hAnsi="Arial Narrow"/>
              </w:rPr>
            </w:pPr>
            <w:r>
              <w:rPr>
                <w:rFonts w:ascii="Arial Narrow" w:hAnsi="Arial Narrow"/>
              </w:rPr>
              <w:t>8.</w:t>
            </w:r>
          </w:p>
        </w:tc>
        <w:tc>
          <w:tcPr>
            <w:tcW w:w="3400" w:type="dxa"/>
          </w:tcPr>
          <w:p w:rsidR="009E69EF" w:rsidRDefault="009E69EF" w:rsidP="004556C3">
            <w:pPr>
              <w:rPr>
                <w:rFonts w:ascii="Arial Narrow" w:hAnsi="Arial Narrow"/>
              </w:rPr>
            </w:pPr>
            <w:r>
              <w:rPr>
                <w:rFonts w:ascii="Arial Narrow" w:hAnsi="Arial Narrow"/>
              </w:rPr>
              <w:t>Sportska sala Gimnazije</w:t>
            </w:r>
          </w:p>
        </w:tc>
        <w:tc>
          <w:tcPr>
            <w:tcW w:w="1166" w:type="dxa"/>
            <w:vAlign w:val="center"/>
          </w:tcPr>
          <w:p w:rsidR="009E69EF" w:rsidRDefault="009E69EF" w:rsidP="004556C3">
            <w:pPr>
              <w:jc w:val="center"/>
              <w:rPr>
                <w:rFonts w:ascii="Arial Narrow" w:hAnsi="Arial Narrow"/>
              </w:rPr>
            </w:pPr>
            <w:r>
              <w:rPr>
                <w:rFonts w:ascii="Arial Narrow" w:hAnsi="Arial Narrow"/>
              </w:rPr>
              <w:t>105</w:t>
            </w:r>
          </w:p>
        </w:tc>
        <w:tc>
          <w:tcPr>
            <w:tcW w:w="2146" w:type="dxa"/>
          </w:tcPr>
          <w:p w:rsidR="009E69EF" w:rsidRDefault="009E69EF" w:rsidP="004556C3">
            <w:pPr>
              <w:rPr>
                <w:rFonts w:ascii="Arial Narrow" w:hAnsi="Arial Narrow"/>
              </w:rPr>
            </w:pPr>
            <w:r>
              <w:rPr>
                <w:rFonts w:ascii="Arial Narrow" w:hAnsi="Arial Narrow"/>
              </w:rPr>
              <w:t>sala</w:t>
            </w:r>
          </w:p>
        </w:tc>
        <w:tc>
          <w:tcPr>
            <w:tcW w:w="2433" w:type="dxa"/>
            <w:tcBorders>
              <w:right w:val="single" w:sz="18" w:space="0" w:color="auto"/>
            </w:tcBorders>
          </w:tcPr>
          <w:p w:rsidR="009E69EF" w:rsidRDefault="009E69EF" w:rsidP="004556C3">
            <w:pPr>
              <w:rPr>
                <w:rFonts w:ascii="Arial Narrow" w:hAnsi="Arial Narrow"/>
              </w:rPr>
            </w:pPr>
          </w:p>
        </w:tc>
      </w:tr>
      <w:tr w:rsidR="009E69EF" w:rsidRPr="002F35A7" w:rsidTr="004556C3">
        <w:trPr>
          <w:trHeight w:val="278"/>
          <w:jc w:val="center"/>
        </w:trPr>
        <w:tc>
          <w:tcPr>
            <w:tcW w:w="678" w:type="dxa"/>
            <w:tcBorders>
              <w:left w:val="single" w:sz="18" w:space="0" w:color="auto"/>
            </w:tcBorders>
            <w:vAlign w:val="center"/>
          </w:tcPr>
          <w:p w:rsidR="009E69EF" w:rsidRDefault="009E69EF" w:rsidP="004556C3">
            <w:pPr>
              <w:jc w:val="center"/>
              <w:rPr>
                <w:rFonts w:ascii="Arial Narrow" w:hAnsi="Arial Narrow"/>
              </w:rPr>
            </w:pPr>
            <w:r>
              <w:rPr>
                <w:rFonts w:ascii="Arial Narrow" w:hAnsi="Arial Narrow"/>
              </w:rPr>
              <w:t>9.</w:t>
            </w:r>
          </w:p>
        </w:tc>
        <w:tc>
          <w:tcPr>
            <w:tcW w:w="3400" w:type="dxa"/>
          </w:tcPr>
          <w:p w:rsidR="009E69EF" w:rsidRDefault="009E69EF" w:rsidP="004556C3">
            <w:pPr>
              <w:rPr>
                <w:rFonts w:ascii="Arial Narrow" w:hAnsi="Arial Narrow"/>
              </w:rPr>
            </w:pPr>
            <w:r>
              <w:rPr>
                <w:rFonts w:ascii="Arial Narrow" w:hAnsi="Arial Narrow"/>
              </w:rPr>
              <w:t>Sportska hala ADA</w:t>
            </w:r>
          </w:p>
        </w:tc>
        <w:tc>
          <w:tcPr>
            <w:tcW w:w="1166" w:type="dxa"/>
            <w:vAlign w:val="center"/>
          </w:tcPr>
          <w:p w:rsidR="009E69EF" w:rsidRDefault="009E69EF" w:rsidP="004556C3">
            <w:pPr>
              <w:jc w:val="center"/>
              <w:rPr>
                <w:rFonts w:ascii="Arial Narrow" w:hAnsi="Arial Narrow"/>
              </w:rPr>
            </w:pPr>
            <w:r>
              <w:rPr>
                <w:rFonts w:ascii="Arial Narrow" w:hAnsi="Arial Narrow"/>
              </w:rPr>
              <w:t>420</w:t>
            </w:r>
          </w:p>
        </w:tc>
        <w:tc>
          <w:tcPr>
            <w:tcW w:w="2146" w:type="dxa"/>
          </w:tcPr>
          <w:p w:rsidR="009E69EF" w:rsidRDefault="009E69EF" w:rsidP="004556C3">
            <w:pPr>
              <w:rPr>
                <w:rFonts w:ascii="Arial Narrow" w:hAnsi="Arial Narrow"/>
              </w:rPr>
            </w:pPr>
            <w:r>
              <w:rPr>
                <w:rFonts w:ascii="Arial Narrow" w:hAnsi="Arial Narrow"/>
              </w:rPr>
              <w:t>sala</w:t>
            </w:r>
          </w:p>
        </w:tc>
        <w:tc>
          <w:tcPr>
            <w:tcW w:w="2433" w:type="dxa"/>
            <w:tcBorders>
              <w:right w:val="single" w:sz="18" w:space="0" w:color="auto"/>
            </w:tcBorders>
          </w:tcPr>
          <w:p w:rsidR="009E69EF" w:rsidRDefault="009E69EF" w:rsidP="004556C3">
            <w:pPr>
              <w:rPr>
                <w:rFonts w:ascii="Arial Narrow" w:hAnsi="Arial Narrow"/>
              </w:rPr>
            </w:pPr>
            <w:r>
              <w:rPr>
                <w:rFonts w:ascii="Arial Narrow" w:hAnsi="Arial Narrow"/>
              </w:rPr>
              <w:t>2 sale</w:t>
            </w:r>
          </w:p>
        </w:tc>
      </w:tr>
      <w:tr w:rsidR="009E69EF" w:rsidRPr="002F35A7" w:rsidTr="004556C3">
        <w:trPr>
          <w:trHeight w:val="2256"/>
          <w:jc w:val="center"/>
        </w:trPr>
        <w:tc>
          <w:tcPr>
            <w:tcW w:w="678" w:type="dxa"/>
            <w:tcBorders>
              <w:left w:val="single" w:sz="18" w:space="0" w:color="auto"/>
              <w:bottom w:val="single" w:sz="18" w:space="0" w:color="auto"/>
            </w:tcBorders>
            <w:vAlign w:val="center"/>
          </w:tcPr>
          <w:p w:rsidR="009E69EF" w:rsidRDefault="009E69EF" w:rsidP="004556C3">
            <w:pPr>
              <w:jc w:val="center"/>
              <w:rPr>
                <w:rFonts w:ascii="Arial Narrow" w:hAnsi="Arial Narrow"/>
              </w:rPr>
            </w:pPr>
            <w:r>
              <w:rPr>
                <w:rFonts w:ascii="Arial Narrow" w:hAnsi="Arial Narrow"/>
              </w:rPr>
              <w:t>10.</w:t>
            </w:r>
          </w:p>
        </w:tc>
        <w:tc>
          <w:tcPr>
            <w:tcW w:w="3400" w:type="dxa"/>
            <w:tcBorders>
              <w:bottom w:val="single" w:sz="18" w:space="0" w:color="auto"/>
            </w:tcBorders>
            <w:vAlign w:val="center"/>
          </w:tcPr>
          <w:p w:rsidR="009E69EF" w:rsidRDefault="009E69EF" w:rsidP="004556C3">
            <w:pPr>
              <w:rPr>
                <w:rFonts w:ascii="Arial Narrow" w:hAnsi="Arial Narrow"/>
              </w:rPr>
            </w:pPr>
            <w:r>
              <w:rPr>
                <w:rFonts w:ascii="Arial Narrow" w:hAnsi="Arial Narrow"/>
              </w:rPr>
              <w:t>Stadion</w:t>
            </w:r>
          </w:p>
        </w:tc>
        <w:tc>
          <w:tcPr>
            <w:tcW w:w="1166" w:type="dxa"/>
            <w:tcBorders>
              <w:bottom w:val="single" w:sz="18" w:space="0" w:color="auto"/>
            </w:tcBorders>
            <w:vAlign w:val="center"/>
          </w:tcPr>
          <w:p w:rsidR="009E69EF" w:rsidRDefault="009E69EF" w:rsidP="004556C3">
            <w:pPr>
              <w:jc w:val="center"/>
              <w:rPr>
                <w:rFonts w:ascii="Arial Narrow" w:hAnsi="Arial Narrow"/>
              </w:rPr>
            </w:pPr>
          </w:p>
        </w:tc>
        <w:tc>
          <w:tcPr>
            <w:tcW w:w="2146" w:type="dxa"/>
            <w:tcBorders>
              <w:bottom w:val="single" w:sz="18" w:space="0" w:color="auto"/>
            </w:tcBorders>
          </w:tcPr>
          <w:p w:rsidR="009E69EF" w:rsidRDefault="009E69EF" w:rsidP="004556C3">
            <w:pPr>
              <w:rPr>
                <w:rFonts w:ascii="Arial Narrow" w:hAnsi="Arial Narrow"/>
                <w:vertAlign w:val="superscript"/>
              </w:rPr>
            </w:pPr>
            <w:r>
              <w:rPr>
                <w:rFonts w:ascii="Arial Narrow" w:hAnsi="Arial Narrow"/>
              </w:rPr>
              <w:t>-Otvoren prostor površine 105x76 m</w:t>
            </w:r>
            <w:r>
              <w:rPr>
                <w:rFonts w:ascii="Arial Narrow" w:hAnsi="Arial Narrow"/>
                <w:vertAlign w:val="superscript"/>
              </w:rPr>
              <w:t>2</w:t>
            </w:r>
          </w:p>
          <w:p w:rsidR="009E69EF" w:rsidRDefault="009E69EF" w:rsidP="004556C3">
            <w:pPr>
              <w:rPr>
                <w:rFonts w:ascii="Arial Narrow" w:hAnsi="Arial Narrow"/>
                <w:vertAlign w:val="superscript"/>
              </w:rPr>
            </w:pPr>
          </w:p>
          <w:p w:rsidR="009E69EF" w:rsidRDefault="009E69EF" w:rsidP="004556C3">
            <w:pPr>
              <w:rPr>
                <w:rFonts w:ascii="Arial Narrow" w:hAnsi="Arial Narrow"/>
                <w:vertAlign w:val="superscript"/>
              </w:rPr>
            </w:pPr>
          </w:p>
          <w:p w:rsidR="009E69EF" w:rsidRDefault="009E69EF" w:rsidP="004556C3">
            <w:pPr>
              <w:rPr>
                <w:rFonts w:ascii="Arial Narrow" w:hAnsi="Arial Narrow"/>
                <w:vertAlign w:val="superscript"/>
              </w:rPr>
            </w:pPr>
            <w:r>
              <w:rPr>
                <w:rFonts w:ascii="Arial Narrow" w:hAnsi="Arial Narrow"/>
                <w:vertAlign w:val="superscript"/>
              </w:rPr>
              <w:t>-</w:t>
            </w:r>
            <w:r>
              <w:rPr>
                <w:rFonts w:ascii="Arial Narrow" w:hAnsi="Arial Narrow"/>
              </w:rPr>
              <w:t xml:space="preserve"> Prostor ispod tribina</w:t>
            </w:r>
          </w:p>
          <w:p w:rsidR="009E69EF" w:rsidRPr="0082416E" w:rsidRDefault="009E69EF" w:rsidP="004556C3">
            <w:pPr>
              <w:rPr>
                <w:rFonts w:ascii="Arial Narrow" w:hAnsi="Arial Narrow"/>
              </w:rPr>
            </w:pPr>
            <w:r>
              <w:rPr>
                <w:rFonts w:ascii="Arial Narrow" w:hAnsi="Arial Narrow"/>
              </w:rPr>
              <w:t>površine 40x15 m</w:t>
            </w:r>
            <w:r>
              <w:rPr>
                <w:rFonts w:ascii="Arial Narrow" w:hAnsi="Arial Narrow"/>
                <w:vertAlign w:val="superscript"/>
              </w:rPr>
              <w:t>2</w:t>
            </w:r>
          </w:p>
        </w:tc>
        <w:tc>
          <w:tcPr>
            <w:tcW w:w="2433" w:type="dxa"/>
            <w:tcBorders>
              <w:bottom w:val="single" w:sz="18" w:space="0" w:color="auto"/>
              <w:right w:val="single" w:sz="18" w:space="0" w:color="auto"/>
            </w:tcBorders>
          </w:tcPr>
          <w:p w:rsidR="009E69EF" w:rsidRDefault="009E69EF" w:rsidP="004556C3">
            <w:pPr>
              <w:rPr>
                <w:rFonts w:ascii="Arial Narrow" w:hAnsi="Arial Narrow"/>
              </w:rPr>
            </w:pPr>
            <w:r>
              <w:rPr>
                <w:rFonts w:ascii="Arial Narrow" w:hAnsi="Arial Narrow"/>
              </w:rPr>
              <w:t>-Otvoreni prostor bi se uglavnom koristio kao šatorski ili kamp smještaj.</w:t>
            </w:r>
          </w:p>
          <w:p w:rsidR="009E69EF" w:rsidRDefault="009E69EF" w:rsidP="004556C3">
            <w:pPr>
              <w:rPr>
                <w:rFonts w:ascii="Arial Narrow" w:hAnsi="Arial Narrow"/>
              </w:rPr>
            </w:pPr>
            <w:r>
              <w:rPr>
                <w:rFonts w:ascii="Arial Narrow" w:hAnsi="Arial Narrow"/>
              </w:rPr>
              <w:t>-Prostor ispod tribina stadiona treba dodatno urediti radi smještaja ugroženih lica</w:t>
            </w:r>
          </w:p>
        </w:tc>
      </w:tr>
    </w:tbl>
    <w:p w:rsidR="009E69EF" w:rsidRDefault="009E69EF" w:rsidP="00CB6E3B">
      <w:pPr>
        <w:pStyle w:val="NoSpacing"/>
        <w:rPr>
          <w:rFonts w:ascii="Arial Narrow" w:hAnsi="Arial Narrow"/>
          <w:b/>
          <w:sz w:val="24"/>
          <w:szCs w:val="24"/>
        </w:rPr>
        <w:sectPr w:rsidR="009E69EF" w:rsidSect="009E69EF">
          <w:pgSz w:w="11906" w:h="16838"/>
          <w:pgMar w:top="1411" w:right="1138" w:bottom="1411" w:left="1699" w:header="706" w:footer="706" w:gutter="0"/>
          <w:cols w:space="708"/>
          <w:docGrid w:linePitch="360"/>
        </w:sectPr>
      </w:pPr>
    </w:p>
    <w:p w:rsidR="009E69EF" w:rsidRDefault="009E69EF" w:rsidP="009E69EF">
      <w:pPr>
        <w:pStyle w:val="Heading1"/>
      </w:pPr>
      <w:bookmarkStart w:id="170" w:name="_Toc379787208"/>
      <w:r>
        <w:lastRenderedPageBreak/>
        <w:t>PRILOG BROJ</w:t>
      </w:r>
      <w:r w:rsidR="003B00F5">
        <w:t xml:space="preserve"> 9</w:t>
      </w:r>
      <w:bookmarkEnd w:id="170"/>
    </w:p>
    <w:p w:rsidR="009E69EF" w:rsidRDefault="009E69EF" w:rsidP="00CB6E3B">
      <w:pPr>
        <w:pStyle w:val="NoSpacing"/>
        <w:rPr>
          <w:rFonts w:ascii="Arial Narrow" w:hAnsi="Arial Narrow"/>
          <w:b/>
          <w:sz w:val="24"/>
          <w:szCs w:val="24"/>
        </w:rPr>
      </w:pPr>
    </w:p>
    <w:p w:rsidR="009E69EF" w:rsidRDefault="009E69EF" w:rsidP="00CB6E3B">
      <w:pPr>
        <w:pStyle w:val="NoSpacing"/>
        <w:rPr>
          <w:rFonts w:ascii="Arial Narrow" w:hAnsi="Arial Narrow"/>
          <w:b/>
          <w:sz w:val="24"/>
          <w:szCs w:val="24"/>
        </w:rPr>
      </w:pPr>
    </w:p>
    <w:p w:rsidR="00CB6E3B" w:rsidRPr="0061774C" w:rsidRDefault="00CB6E3B" w:rsidP="00CB6E3B">
      <w:pPr>
        <w:pStyle w:val="NoSpacing"/>
        <w:rPr>
          <w:rFonts w:ascii="Arial Narrow" w:hAnsi="Arial Narrow"/>
          <w:b/>
          <w:sz w:val="24"/>
          <w:szCs w:val="24"/>
        </w:rPr>
      </w:pPr>
      <w:r w:rsidRPr="0061774C">
        <w:rPr>
          <w:rFonts w:ascii="Arial Narrow" w:hAnsi="Arial Narrow"/>
          <w:b/>
          <w:sz w:val="24"/>
          <w:szCs w:val="24"/>
        </w:rPr>
        <w:t>PREGLED TIMOVA I GRUPA KOJE SE U SLUČAJU POTREBE  MOGU AKTIVIRATI ZA  SPROVOĐENJE ODREĐENIH MJERA I AKTIVNOSTI KOD POPLAVA</w:t>
      </w:r>
    </w:p>
    <w:p w:rsidR="00CB6E3B" w:rsidRPr="0061774C" w:rsidRDefault="00CB6E3B" w:rsidP="00CB6E3B">
      <w:pPr>
        <w:pStyle w:val="NoSpacing"/>
        <w:rPr>
          <w:rFonts w:ascii="Arial Narrow" w:hAnsi="Arial Narrow"/>
          <w:b/>
          <w:sz w:val="24"/>
          <w:szCs w:val="24"/>
        </w:rPr>
      </w:pPr>
      <w:r w:rsidRPr="0061774C">
        <w:rPr>
          <w:rFonts w:ascii="Arial Narrow" w:hAnsi="Arial Narrow"/>
          <w:b/>
          <w:sz w:val="24"/>
          <w:szCs w:val="24"/>
        </w:rPr>
        <w:t xml:space="preserve">       </w:t>
      </w:r>
    </w:p>
    <w:p w:rsidR="00CB6E3B" w:rsidRPr="0061774C" w:rsidRDefault="00CB6E3B" w:rsidP="00CB6E3B">
      <w:pPr>
        <w:pStyle w:val="NoSpacing"/>
        <w:jc w:val="both"/>
        <w:rPr>
          <w:rFonts w:ascii="Arial Narrow" w:hAnsi="Arial Narrow"/>
          <w:b/>
          <w:sz w:val="24"/>
          <w:szCs w:val="24"/>
        </w:rPr>
      </w:pPr>
      <w:r w:rsidRPr="0061774C">
        <w:rPr>
          <w:rFonts w:ascii="Arial Narrow" w:hAnsi="Arial Narrow"/>
          <w:b/>
          <w:sz w:val="24"/>
          <w:szCs w:val="24"/>
        </w:rPr>
        <w:t xml:space="preserve">     Predsjednik Opštine Pljevlja je zadužen za komandu,koordinaciju I kontrolu rada za upravljanje vanrednih situacija od poplava.Sjedište tima je u kabinetu Potpredsjednika Opštine,u zgradi Opštine Pljevlja.</w:t>
      </w:r>
    </w:p>
    <w:p w:rsidR="00CB6E3B" w:rsidRPr="0061774C" w:rsidRDefault="00CB6E3B" w:rsidP="00CB6E3B">
      <w:pPr>
        <w:pStyle w:val="NoSpacing"/>
        <w:rPr>
          <w:rFonts w:ascii="Arial Narrow" w:hAnsi="Arial Narrow"/>
          <w:b/>
          <w:sz w:val="24"/>
          <w:szCs w:val="24"/>
        </w:rPr>
      </w:pPr>
      <w:r w:rsidRPr="0061774C">
        <w:rPr>
          <w:rFonts w:ascii="Arial Narrow" w:hAnsi="Arial Narrow"/>
          <w:b/>
          <w:sz w:val="24"/>
          <w:szCs w:val="24"/>
        </w:rPr>
        <w:t xml:space="preserve">     U cilju efikasnog rada tima za upravljanje u vanrednim situacijama  od poplava formiraju se sledeći timovi ili grupe : </w:t>
      </w:r>
    </w:p>
    <w:p w:rsidR="00CB6E3B" w:rsidRPr="0061774C" w:rsidRDefault="00CB6E3B" w:rsidP="00CB6E3B">
      <w:pPr>
        <w:pStyle w:val="NoSpacing"/>
        <w:rPr>
          <w:rFonts w:ascii="Arial Narrow" w:hAnsi="Arial Narrow"/>
          <w:b/>
          <w:sz w:val="24"/>
          <w:szCs w:val="24"/>
        </w:rPr>
      </w:pPr>
      <w:r w:rsidRPr="0061774C">
        <w:rPr>
          <w:rFonts w:ascii="Arial Narrow" w:hAnsi="Arial Narrow"/>
          <w:b/>
          <w:sz w:val="24"/>
          <w:szCs w:val="24"/>
        </w:rPr>
        <w:t>1.GRUPA ZA PREVENTIVNO DJELOVANJE PROTIV STETNOG  DEJSTVA VODA</w:t>
      </w:r>
    </w:p>
    <w:p w:rsidR="00CB6E3B" w:rsidRPr="0061774C" w:rsidRDefault="00CB6E3B" w:rsidP="00CB6E3B">
      <w:pPr>
        <w:pStyle w:val="NoSpacing"/>
        <w:rPr>
          <w:rFonts w:ascii="Arial Narrow" w:hAnsi="Arial Narrow"/>
          <w:b/>
          <w:sz w:val="24"/>
          <w:szCs w:val="24"/>
          <w:lang w:val="pl-PL"/>
        </w:rPr>
      </w:pPr>
      <w:r w:rsidRPr="0061774C">
        <w:rPr>
          <w:rFonts w:ascii="Arial Narrow" w:hAnsi="Arial Narrow"/>
          <w:b/>
          <w:sz w:val="24"/>
          <w:szCs w:val="24"/>
        </w:rPr>
        <w:t xml:space="preserve"> </w:t>
      </w:r>
      <w:r w:rsidRPr="0061774C">
        <w:rPr>
          <w:rFonts w:ascii="Arial Narrow" w:hAnsi="Arial Narrow"/>
          <w:b/>
          <w:sz w:val="24"/>
          <w:szCs w:val="24"/>
          <w:lang w:val="pl-PL"/>
        </w:rPr>
        <w:t xml:space="preserve">Rukovodilac grupe:                                                                                                                 </w:t>
      </w:r>
    </w:p>
    <w:p w:rsidR="00CB6E3B" w:rsidRPr="0061774C" w:rsidRDefault="00CB6E3B" w:rsidP="00CB6E3B">
      <w:pPr>
        <w:pStyle w:val="NoSpacing"/>
        <w:rPr>
          <w:rFonts w:ascii="Arial Narrow" w:hAnsi="Arial Narrow"/>
          <w:b/>
          <w:sz w:val="24"/>
          <w:szCs w:val="24"/>
          <w:lang w:val="it-IT"/>
        </w:rPr>
      </w:pPr>
      <w:r w:rsidRPr="0061774C">
        <w:rPr>
          <w:rFonts w:ascii="Arial Narrow" w:hAnsi="Arial Narrow"/>
          <w:b/>
          <w:sz w:val="24"/>
          <w:szCs w:val="24"/>
          <w:lang w:val="it-IT"/>
        </w:rPr>
        <w:t xml:space="preserve">    </w:t>
      </w:r>
    </w:p>
    <w:p w:rsidR="00CB6E3B" w:rsidRPr="0061774C" w:rsidRDefault="00231513" w:rsidP="00CB6E3B">
      <w:pPr>
        <w:pStyle w:val="NoSpacing"/>
        <w:rPr>
          <w:rFonts w:ascii="Arial Narrow" w:hAnsi="Arial Narrow"/>
          <w:b/>
          <w:sz w:val="24"/>
          <w:szCs w:val="24"/>
          <w:lang w:val="it-IT"/>
        </w:rPr>
      </w:pPr>
      <w:r w:rsidRPr="0061774C">
        <w:rPr>
          <w:rFonts w:ascii="Arial Narrow" w:hAnsi="Arial Narrow"/>
          <w:b/>
          <w:sz w:val="24"/>
          <w:szCs w:val="24"/>
          <w:lang w:val="it-IT"/>
        </w:rPr>
        <w:t xml:space="preserve"> </w:t>
      </w:r>
      <w:r w:rsidR="00CB6E3B" w:rsidRPr="0061774C">
        <w:rPr>
          <w:rFonts w:ascii="Arial Narrow" w:hAnsi="Arial Narrow"/>
          <w:b/>
          <w:sz w:val="24"/>
          <w:szCs w:val="24"/>
          <w:lang w:val="it-IT"/>
        </w:rPr>
        <w:t xml:space="preserve">2.  GRUPA ZA EVAKUACIJU,ZBRINJAVANJE I SNABDIJEVANJE OSNOVNIM                                                                                                                   POTREPŠTINAMA    </w:t>
      </w:r>
    </w:p>
    <w:p w:rsidR="00CB6E3B" w:rsidRPr="0061774C" w:rsidRDefault="00CB6E3B" w:rsidP="00CB6E3B">
      <w:pPr>
        <w:pStyle w:val="NoSpacing"/>
        <w:rPr>
          <w:rFonts w:ascii="Arial Narrow" w:hAnsi="Arial Narrow"/>
          <w:b/>
          <w:sz w:val="24"/>
          <w:szCs w:val="24"/>
          <w:lang w:val="it-IT"/>
        </w:rPr>
      </w:pPr>
      <w:r w:rsidRPr="0061774C">
        <w:rPr>
          <w:rFonts w:ascii="Arial Narrow" w:hAnsi="Arial Narrow"/>
          <w:b/>
          <w:sz w:val="24"/>
          <w:szCs w:val="24"/>
          <w:lang w:val="it-IT"/>
        </w:rPr>
        <w:t xml:space="preserve">             - Rukivodilac grupe:Komandir Službe</w:t>
      </w:r>
      <w:r w:rsidR="00A25741">
        <w:rPr>
          <w:rFonts w:ascii="Arial Narrow" w:hAnsi="Arial Narrow"/>
          <w:b/>
          <w:sz w:val="24"/>
          <w:szCs w:val="24"/>
        </w:rPr>
        <w:t xml:space="preserve"> zaštite</w:t>
      </w:r>
      <w:r w:rsidRPr="0061774C">
        <w:rPr>
          <w:rFonts w:ascii="Arial Narrow" w:hAnsi="Arial Narrow"/>
          <w:b/>
          <w:sz w:val="24"/>
          <w:szCs w:val="24"/>
          <w:lang w:val="it-IT"/>
        </w:rPr>
        <w:t xml:space="preserve"> i </w:t>
      </w:r>
      <w:r w:rsidR="00A25741">
        <w:rPr>
          <w:rFonts w:ascii="Arial Narrow" w:hAnsi="Arial Narrow"/>
          <w:b/>
          <w:sz w:val="24"/>
          <w:szCs w:val="24"/>
          <w:lang w:val="it-IT"/>
        </w:rPr>
        <w:t>s</w:t>
      </w:r>
      <w:r w:rsidRPr="0061774C">
        <w:rPr>
          <w:rFonts w:ascii="Arial Narrow" w:hAnsi="Arial Narrow"/>
          <w:b/>
          <w:sz w:val="24"/>
          <w:szCs w:val="24"/>
          <w:lang w:val="it-IT"/>
        </w:rPr>
        <w:t xml:space="preserve">pašavanja </w:t>
      </w:r>
    </w:p>
    <w:p w:rsidR="00CB6E3B" w:rsidRPr="0061774C" w:rsidRDefault="00CB6E3B" w:rsidP="00CB6E3B">
      <w:pPr>
        <w:pStyle w:val="NoSpacing"/>
        <w:rPr>
          <w:rFonts w:ascii="Arial Narrow" w:hAnsi="Arial Narrow"/>
          <w:b/>
          <w:sz w:val="24"/>
          <w:szCs w:val="24"/>
          <w:lang w:val="nb-NO"/>
        </w:rPr>
      </w:pPr>
      <w:r w:rsidRPr="0061774C">
        <w:rPr>
          <w:rFonts w:ascii="Arial Narrow" w:hAnsi="Arial Narrow"/>
          <w:b/>
          <w:sz w:val="24"/>
          <w:szCs w:val="24"/>
          <w:lang w:val="nb-NO"/>
        </w:rPr>
        <w:t xml:space="preserve">Članovi grupe:                                                                   </w:t>
      </w:r>
    </w:p>
    <w:p w:rsidR="00CB6E3B" w:rsidRPr="0061774C" w:rsidRDefault="00CB6E3B" w:rsidP="00CB6E3B">
      <w:pPr>
        <w:pStyle w:val="NoSpacing"/>
        <w:rPr>
          <w:rFonts w:ascii="Arial Narrow" w:hAnsi="Arial Narrow"/>
          <w:b/>
          <w:sz w:val="24"/>
          <w:szCs w:val="24"/>
          <w:lang w:val="nb-NO"/>
        </w:rPr>
      </w:pPr>
      <w:r w:rsidRPr="0061774C">
        <w:rPr>
          <w:rFonts w:ascii="Arial Narrow" w:hAnsi="Arial Narrow"/>
          <w:b/>
          <w:sz w:val="24"/>
          <w:szCs w:val="24"/>
          <w:lang w:val="nb-NO"/>
        </w:rPr>
        <w:tab/>
        <w:t>-Sekretar Crvenog krsta Pljevlja</w:t>
      </w:r>
    </w:p>
    <w:p w:rsidR="00CB6E3B" w:rsidRPr="0061774C" w:rsidRDefault="00CB6E3B" w:rsidP="00CB6E3B">
      <w:pPr>
        <w:pStyle w:val="NoSpacing"/>
        <w:rPr>
          <w:rFonts w:ascii="Arial Narrow" w:hAnsi="Arial Narrow"/>
          <w:b/>
          <w:sz w:val="24"/>
          <w:szCs w:val="24"/>
          <w:lang w:val="nb-NO"/>
        </w:rPr>
      </w:pPr>
      <w:r w:rsidRPr="0061774C">
        <w:rPr>
          <w:rFonts w:ascii="Arial Narrow" w:hAnsi="Arial Narrow"/>
          <w:b/>
          <w:sz w:val="24"/>
          <w:szCs w:val="24"/>
          <w:lang w:val="nb-NO"/>
        </w:rPr>
        <w:t xml:space="preserve">              -Predstavnik Policije PJ Pljevlja,    </w:t>
      </w:r>
    </w:p>
    <w:p w:rsidR="00CB6E3B" w:rsidRPr="0061774C" w:rsidRDefault="00CB6E3B" w:rsidP="00CB6E3B">
      <w:pPr>
        <w:pStyle w:val="NoSpacing"/>
        <w:rPr>
          <w:rFonts w:ascii="Arial Narrow" w:hAnsi="Arial Narrow"/>
          <w:b/>
          <w:sz w:val="24"/>
          <w:szCs w:val="24"/>
          <w:lang w:val="nb-NO"/>
        </w:rPr>
      </w:pPr>
      <w:r w:rsidRPr="0061774C">
        <w:rPr>
          <w:rFonts w:ascii="Arial Narrow" w:hAnsi="Arial Narrow"/>
          <w:b/>
          <w:sz w:val="24"/>
          <w:szCs w:val="24"/>
          <w:lang w:val="nb-NO"/>
        </w:rPr>
        <w:t xml:space="preserve">              -Predstavnik PJ Direktorata za vanredne situacije,                                                                              </w:t>
      </w:r>
    </w:p>
    <w:p w:rsidR="00CB6E3B" w:rsidRPr="0061774C" w:rsidRDefault="00CB6E3B" w:rsidP="00CB6E3B">
      <w:pPr>
        <w:pStyle w:val="NoSpacing"/>
        <w:rPr>
          <w:rFonts w:ascii="Arial Narrow" w:hAnsi="Arial Narrow"/>
          <w:b/>
          <w:sz w:val="24"/>
          <w:szCs w:val="24"/>
          <w:lang w:val="nb-NO"/>
        </w:rPr>
      </w:pPr>
      <w:r w:rsidRPr="0061774C">
        <w:rPr>
          <w:rFonts w:ascii="Arial Narrow" w:hAnsi="Arial Narrow"/>
          <w:b/>
          <w:sz w:val="24"/>
          <w:szCs w:val="24"/>
          <w:lang w:val="nb-NO"/>
        </w:rPr>
        <w:t xml:space="preserve">              -tredstavnik auto –prevoznog društva Marko turs,                                                                       </w:t>
      </w:r>
    </w:p>
    <w:p w:rsidR="00CB6E3B" w:rsidRPr="0061774C" w:rsidRDefault="00CB6E3B" w:rsidP="00CB6E3B">
      <w:pPr>
        <w:pStyle w:val="NoSpacing"/>
        <w:rPr>
          <w:rFonts w:ascii="Arial Narrow" w:hAnsi="Arial Narrow"/>
          <w:b/>
          <w:sz w:val="24"/>
          <w:szCs w:val="24"/>
          <w:lang w:val="pl-PL"/>
        </w:rPr>
      </w:pPr>
      <w:r w:rsidRPr="0061774C">
        <w:rPr>
          <w:rFonts w:ascii="Arial Narrow" w:hAnsi="Arial Narrow"/>
          <w:b/>
          <w:sz w:val="24"/>
          <w:szCs w:val="24"/>
          <w:lang w:val="nb-NO"/>
        </w:rPr>
        <w:t xml:space="preserve">              </w:t>
      </w:r>
      <w:r w:rsidRPr="0061774C">
        <w:rPr>
          <w:rFonts w:ascii="Arial Narrow" w:hAnsi="Arial Narrow"/>
          <w:b/>
          <w:sz w:val="24"/>
          <w:szCs w:val="24"/>
          <w:lang w:val="pl-PL"/>
        </w:rPr>
        <w:t>-Direktor Sportskog centra ADA Pljevlja .</w:t>
      </w:r>
    </w:p>
    <w:p w:rsidR="00CB6E3B" w:rsidRPr="0061774C" w:rsidRDefault="00CB6E3B" w:rsidP="00CB6E3B">
      <w:pPr>
        <w:pStyle w:val="NoSpacing"/>
        <w:rPr>
          <w:rFonts w:ascii="Arial Narrow" w:hAnsi="Arial Narrow"/>
          <w:b/>
          <w:sz w:val="24"/>
          <w:szCs w:val="24"/>
          <w:lang w:val="pl-PL"/>
        </w:rPr>
      </w:pPr>
    </w:p>
    <w:p w:rsidR="00CB6E3B" w:rsidRPr="0061774C" w:rsidRDefault="00CB6E3B" w:rsidP="00CB6E3B">
      <w:pPr>
        <w:pStyle w:val="NoSpacing"/>
        <w:rPr>
          <w:rFonts w:ascii="Arial Narrow" w:hAnsi="Arial Narrow"/>
          <w:b/>
          <w:sz w:val="24"/>
          <w:szCs w:val="24"/>
          <w:lang w:val="pl-PL"/>
        </w:rPr>
      </w:pPr>
    </w:p>
    <w:p w:rsidR="00CB6E3B" w:rsidRPr="0061774C" w:rsidRDefault="00CB6E3B" w:rsidP="00CB6E3B">
      <w:pPr>
        <w:pStyle w:val="NoSpacing"/>
        <w:rPr>
          <w:rFonts w:ascii="Arial Narrow" w:hAnsi="Arial Narrow"/>
          <w:b/>
          <w:sz w:val="24"/>
          <w:szCs w:val="24"/>
          <w:lang w:val="pl-PL"/>
        </w:rPr>
      </w:pPr>
      <w:r w:rsidRPr="0061774C">
        <w:rPr>
          <w:rFonts w:ascii="Arial Narrow" w:hAnsi="Arial Narrow"/>
          <w:b/>
          <w:sz w:val="24"/>
          <w:szCs w:val="24"/>
          <w:lang w:val="pl-PL"/>
        </w:rPr>
        <w:t>3.  GRUPA ZA ZDRAVSTVENU I EPIDEMIOLOŠKU ZAŠTITU</w:t>
      </w:r>
    </w:p>
    <w:p w:rsidR="00CB6E3B" w:rsidRPr="0061774C" w:rsidRDefault="00CB6E3B" w:rsidP="00CB6E3B">
      <w:pPr>
        <w:pStyle w:val="NoSpacing"/>
        <w:rPr>
          <w:rFonts w:ascii="Arial Narrow" w:hAnsi="Arial Narrow"/>
          <w:b/>
          <w:sz w:val="24"/>
          <w:szCs w:val="24"/>
          <w:lang w:val="pl-PL"/>
        </w:rPr>
      </w:pPr>
      <w:r w:rsidRPr="0061774C">
        <w:rPr>
          <w:rFonts w:ascii="Arial Narrow" w:hAnsi="Arial Narrow"/>
          <w:b/>
          <w:sz w:val="24"/>
          <w:szCs w:val="24"/>
          <w:lang w:val="pl-PL"/>
        </w:rPr>
        <w:t xml:space="preserve">      Rukovodilac :-Direktor doma zdravlja</w:t>
      </w:r>
    </w:p>
    <w:p w:rsidR="00CB6E3B" w:rsidRPr="0061774C" w:rsidRDefault="00CB6E3B" w:rsidP="00CB6E3B">
      <w:pPr>
        <w:pStyle w:val="NoSpacing"/>
        <w:rPr>
          <w:rFonts w:ascii="Arial Narrow" w:hAnsi="Arial Narrow"/>
          <w:b/>
          <w:sz w:val="24"/>
          <w:szCs w:val="24"/>
          <w:lang w:val="pl-PL"/>
        </w:rPr>
      </w:pPr>
      <w:r w:rsidRPr="0061774C">
        <w:rPr>
          <w:rFonts w:ascii="Arial Narrow" w:hAnsi="Arial Narrow"/>
          <w:b/>
          <w:sz w:val="24"/>
          <w:szCs w:val="24"/>
          <w:lang w:val="pl-PL"/>
        </w:rPr>
        <w:t xml:space="preserve">       Članovi:</w:t>
      </w:r>
    </w:p>
    <w:p w:rsidR="00CB6E3B" w:rsidRPr="0061774C" w:rsidRDefault="00CB6E3B" w:rsidP="00CB6E3B">
      <w:pPr>
        <w:pStyle w:val="NoSpacing"/>
        <w:rPr>
          <w:rFonts w:ascii="Arial Narrow" w:hAnsi="Arial Narrow"/>
          <w:b/>
          <w:sz w:val="24"/>
          <w:szCs w:val="24"/>
          <w:lang w:val="pl-PL"/>
        </w:rPr>
      </w:pPr>
      <w:r w:rsidRPr="0061774C">
        <w:rPr>
          <w:rFonts w:ascii="Arial Narrow" w:hAnsi="Arial Narrow"/>
          <w:b/>
          <w:sz w:val="24"/>
          <w:szCs w:val="24"/>
          <w:lang w:val="pl-PL"/>
        </w:rPr>
        <w:t xml:space="preserve">                -Dir. Opšte bplnice</w:t>
      </w:r>
    </w:p>
    <w:p w:rsidR="00CB6E3B" w:rsidRPr="0061774C" w:rsidRDefault="00CB6E3B" w:rsidP="00CB6E3B">
      <w:pPr>
        <w:pStyle w:val="NoSpacing"/>
        <w:rPr>
          <w:rFonts w:ascii="Arial Narrow" w:hAnsi="Arial Narrow"/>
          <w:b/>
          <w:sz w:val="24"/>
          <w:szCs w:val="24"/>
          <w:lang w:val="pl-PL"/>
        </w:rPr>
      </w:pPr>
      <w:r w:rsidRPr="0061774C">
        <w:rPr>
          <w:rFonts w:ascii="Arial Narrow" w:hAnsi="Arial Narrow"/>
          <w:b/>
          <w:sz w:val="24"/>
          <w:szCs w:val="24"/>
          <w:lang w:val="pl-PL"/>
        </w:rPr>
        <w:t xml:space="preserve">                -Dir.Veterinarske ustanove Karanfilovski Pljevlja,</w:t>
      </w:r>
    </w:p>
    <w:p w:rsidR="00CB6E3B" w:rsidRPr="0061774C" w:rsidRDefault="00CB6E3B" w:rsidP="00CB6E3B">
      <w:pPr>
        <w:pStyle w:val="NoSpacing"/>
        <w:rPr>
          <w:rFonts w:ascii="Arial Narrow" w:hAnsi="Arial Narrow"/>
          <w:b/>
          <w:sz w:val="24"/>
          <w:szCs w:val="24"/>
          <w:lang w:val="pl-PL"/>
        </w:rPr>
      </w:pPr>
      <w:r w:rsidRPr="0061774C">
        <w:rPr>
          <w:rFonts w:ascii="Arial Narrow" w:hAnsi="Arial Narrow"/>
          <w:b/>
          <w:sz w:val="24"/>
          <w:szCs w:val="24"/>
          <w:lang w:val="pl-PL"/>
        </w:rPr>
        <w:t xml:space="preserve">                -Predstavnik  Zavoda za hitnu medicinsku pomoć</w:t>
      </w:r>
    </w:p>
    <w:p w:rsidR="00CB6E3B" w:rsidRPr="0061774C" w:rsidRDefault="00CB6E3B" w:rsidP="00CB6E3B">
      <w:pPr>
        <w:pStyle w:val="NoSpacing"/>
        <w:rPr>
          <w:rFonts w:ascii="Arial Narrow" w:hAnsi="Arial Narrow"/>
          <w:b/>
          <w:sz w:val="24"/>
          <w:szCs w:val="24"/>
          <w:lang w:val="pl-PL"/>
        </w:rPr>
      </w:pPr>
      <w:r w:rsidRPr="0061774C">
        <w:rPr>
          <w:rFonts w:ascii="Arial Narrow" w:hAnsi="Arial Narrow"/>
          <w:b/>
          <w:sz w:val="24"/>
          <w:szCs w:val="24"/>
          <w:lang w:val="pl-PL"/>
        </w:rPr>
        <w:t xml:space="preserve">                -Predstavnik Crvenog krsta Pljevlja,</w:t>
      </w:r>
    </w:p>
    <w:p w:rsidR="00CB6E3B" w:rsidRPr="0061774C" w:rsidRDefault="00CB6E3B" w:rsidP="00CB6E3B">
      <w:pPr>
        <w:pStyle w:val="NoSpacing"/>
        <w:rPr>
          <w:rFonts w:ascii="Arial Narrow" w:hAnsi="Arial Narrow"/>
          <w:b/>
          <w:sz w:val="24"/>
          <w:szCs w:val="24"/>
          <w:lang w:val="pl-PL"/>
        </w:rPr>
      </w:pPr>
      <w:r w:rsidRPr="0061774C">
        <w:rPr>
          <w:rFonts w:ascii="Arial Narrow" w:hAnsi="Arial Narrow"/>
          <w:b/>
          <w:sz w:val="24"/>
          <w:szCs w:val="24"/>
          <w:lang w:val="pl-PL"/>
        </w:rPr>
        <w:tab/>
      </w:r>
    </w:p>
    <w:p w:rsidR="00E42705" w:rsidRPr="0061774C" w:rsidRDefault="00E42705" w:rsidP="00E42705">
      <w:pPr>
        <w:pStyle w:val="NoSpacing"/>
        <w:rPr>
          <w:rFonts w:ascii="Arial Narrow" w:hAnsi="Arial Narrow"/>
          <w:b/>
          <w:sz w:val="24"/>
          <w:szCs w:val="24"/>
          <w:lang w:val="nb-NO"/>
        </w:rPr>
      </w:pPr>
    </w:p>
    <w:p w:rsidR="00E42705" w:rsidRPr="0061774C" w:rsidRDefault="00E42705">
      <w:pPr>
        <w:spacing w:after="200" w:line="276" w:lineRule="auto"/>
        <w:rPr>
          <w:rFonts w:ascii="Arial Narrow" w:eastAsia="Calibri" w:hAnsi="Arial Narrow"/>
          <w:b/>
          <w:lang w:val="nb-NO"/>
        </w:rPr>
      </w:pPr>
      <w:r w:rsidRPr="0061774C">
        <w:rPr>
          <w:rFonts w:ascii="Arial Narrow" w:hAnsi="Arial Narrow"/>
          <w:b/>
          <w:lang w:val="nb-NO"/>
        </w:rPr>
        <w:br w:type="page"/>
      </w:r>
    </w:p>
    <w:p w:rsidR="00E42705" w:rsidRPr="0061774C" w:rsidRDefault="00E42705" w:rsidP="00E42705">
      <w:pPr>
        <w:pStyle w:val="NoSpacing"/>
        <w:rPr>
          <w:rFonts w:ascii="Arial Narrow" w:hAnsi="Arial Narrow"/>
          <w:b/>
          <w:sz w:val="24"/>
          <w:szCs w:val="24"/>
          <w:lang w:val="nb-NO"/>
        </w:rPr>
      </w:pPr>
    </w:p>
    <w:p w:rsidR="001328AD" w:rsidRPr="0061774C" w:rsidRDefault="002611DD" w:rsidP="002611DD">
      <w:pPr>
        <w:pStyle w:val="Heading1"/>
        <w:rPr>
          <w:lang w:val="pl-PL"/>
        </w:rPr>
      </w:pPr>
      <w:bookmarkStart w:id="171" w:name="_Toc379787209"/>
      <w:r>
        <w:rPr>
          <w:lang w:val="pl-PL"/>
        </w:rPr>
        <w:t xml:space="preserve">PRILOG BROJ </w:t>
      </w:r>
      <w:r w:rsidR="009E69EF">
        <w:rPr>
          <w:lang w:val="pl-PL"/>
        </w:rPr>
        <w:t>1</w:t>
      </w:r>
      <w:r w:rsidR="003B00F5">
        <w:rPr>
          <w:lang w:val="pl-PL"/>
        </w:rPr>
        <w:t>0</w:t>
      </w:r>
      <w:bookmarkEnd w:id="171"/>
    </w:p>
    <w:p w:rsidR="001328AD" w:rsidRPr="0061774C" w:rsidRDefault="001328AD" w:rsidP="001328AD">
      <w:pPr>
        <w:pStyle w:val="NoSpacing"/>
        <w:jc w:val="center"/>
        <w:rPr>
          <w:rFonts w:ascii="Arial Narrow" w:hAnsi="Arial Narrow"/>
          <w:b/>
          <w:sz w:val="24"/>
          <w:szCs w:val="24"/>
          <w:lang w:val="pl-PL"/>
        </w:rPr>
      </w:pPr>
    </w:p>
    <w:p w:rsidR="001328AD" w:rsidRPr="0061774C" w:rsidRDefault="001328AD" w:rsidP="001328AD">
      <w:pPr>
        <w:pStyle w:val="NoSpacing"/>
        <w:jc w:val="center"/>
        <w:rPr>
          <w:rFonts w:ascii="Arial Narrow" w:hAnsi="Arial Narrow"/>
          <w:b/>
          <w:sz w:val="24"/>
          <w:szCs w:val="24"/>
          <w:lang w:val="pl-PL"/>
        </w:rPr>
      </w:pPr>
      <w:r w:rsidRPr="0061774C">
        <w:rPr>
          <w:rFonts w:ascii="Arial Narrow" w:hAnsi="Arial Narrow"/>
          <w:b/>
          <w:sz w:val="24"/>
          <w:szCs w:val="24"/>
          <w:lang w:val="pl-PL"/>
        </w:rPr>
        <w:t>RADNA GRUPA ZA IZRADU OPSTINSKOG PLANA ZA ZAŠTITU OD POPLAVA U OPŠTINI PLJEVLJA</w:t>
      </w:r>
    </w:p>
    <w:p w:rsidR="001328AD" w:rsidRPr="0061774C" w:rsidRDefault="001328AD" w:rsidP="001328AD">
      <w:pPr>
        <w:pStyle w:val="NoSpacing"/>
        <w:rPr>
          <w:rFonts w:ascii="Arial Narrow" w:hAnsi="Arial Narrow"/>
          <w:b/>
          <w:sz w:val="24"/>
          <w:szCs w:val="24"/>
          <w:lang w:val="pl-PL"/>
        </w:rPr>
      </w:pPr>
    </w:p>
    <w:p w:rsidR="001328AD" w:rsidRPr="0061774C" w:rsidRDefault="001328AD" w:rsidP="001328AD">
      <w:pPr>
        <w:pStyle w:val="NoSpacing"/>
        <w:rPr>
          <w:rFonts w:ascii="Arial Narrow" w:hAnsi="Arial Narrow"/>
          <w:b/>
          <w:sz w:val="24"/>
          <w:szCs w:val="24"/>
          <w:lang w:val="pl-PL"/>
        </w:rPr>
      </w:pPr>
      <w:r w:rsidRPr="0061774C">
        <w:rPr>
          <w:rFonts w:ascii="Arial Narrow" w:hAnsi="Arial Narrow"/>
          <w:b/>
          <w:sz w:val="24"/>
          <w:szCs w:val="24"/>
          <w:lang w:val="pl-PL"/>
        </w:rPr>
        <w:t>1.Muamer Hadžalić, Direktorat za vanredne situacije i civilnu bezbijednost, PJ Pljevlja</w:t>
      </w:r>
    </w:p>
    <w:p w:rsidR="001328AD" w:rsidRPr="0061774C" w:rsidRDefault="001328AD" w:rsidP="001328AD">
      <w:pPr>
        <w:pStyle w:val="NoSpacing"/>
        <w:rPr>
          <w:rFonts w:ascii="Arial Narrow" w:hAnsi="Arial Narrow"/>
          <w:b/>
          <w:sz w:val="24"/>
          <w:szCs w:val="24"/>
          <w:lang w:val="pl-PL"/>
        </w:rPr>
      </w:pPr>
      <w:r w:rsidRPr="0061774C">
        <w:rPr>
          <w:rFonts w:ascii="Arial Narrow" w:hAnsi="Arial Narrow"/>
          <w:b/>
          <w:sz w:val="24"/>
          <w:szCs w:val="24"/>
          <w:lang w:val="pl-PL"/>
        </w:rPr>
        <w:t>2.</w:t>
      </w:r>
      <w:r w:rsidR="009A1FFB">
        <w:rPr>
          <w:rFonts w:ascii="Arial Narrow" w:hAnsi="Arial Narrow"/>
          <w:b/>
          <w:sz w:val="24"/>
          <w:szCs w:val="24"/>
          <w:lang w:val="pl-PL"/>
        </w:rPr>
        <w:t>Mlađen Simović</w:t>
      </w:r>
      <w:r w:rsidRPr="0061774C">
        <w:rPr>
          <w:rFonts w:ascii="Arial Narrow" w:hAnsi="Arial Narrow"/>
          <w:b/>
          <w:sz w:val="24"/>
          <w:szCs w:val="24"/>
          <w:lang w:val="pl-PL"/>
        </w:rPr>
        <w:t>, Komandir službe zaštite i spašavanja Pljevlja</w:t>
      </w:r>
    </w:p>
    <w:p w:rsidR="001328AD" w:rsidRPr="0061774C" w:rsidRDefault="001328AD" w:rsidP="001328AD">
      <w:pPr>
        <w:pStyle w:val="NoSpacing"/>
        <w:rPr>
          <w:rFonts w:ascii="Arial Narrow" w:hAnsi="Arial Narrow"/>
          <w:b/>
          <w:sz w:val="24"/>
          <w:szCs w:val="24"/>
          <w:lang w:val="pl-PL"/>
        </w:rPr>
      </w:pPr>
      <w:r w:rsidRPr="0061774C">
        <w:rPr>
          <w:rFonts w:ascii="Arial Narrow" w:hAnsi="Arial Narrow"/>
          <w:b/>
          <w:sz w:val="24"/>
          <w:szCs w:val="24"/>
          <w:lang w:val="pl-PL"/>
        </w:rPr>
        <w:t>3.Božo Ljiljanić, Direktorat za vanredne situacije i civilnu bezbijednost, PJ Pljevlja</w:t>
      </w:r>
    </w:p>
    <w:p w:rsidR="001328AD" w:rsidRPr="0061774C" w:rsidRDefault="001328AD" w:rsidP="001328AD">
      <w:pPr>
        <w:pStyle w:val="NoSpacing"/>
        <w:rPr>
          <w:rFonts w:ascii="Arial Narrow" w:hAnsi="Arial Narrow"/>
          <w:b/>
          <w:sz w:val="24"/>
          <w:szCs w:val="24"/>
          <w:lang w:val="pl-PL"/>
        </w:rPr>
      </w:pPr>
      <w:r w:rsidRPr="0061774C">
        <w:rPr>
          <w:rFonts w:ascii="Arial Narrow" w:hAnsi="Arial Narrow"/>
          <w:b/>
          <w:sz w:val="24"/>
          <w:szCs w:val="24"/>
          <w:lang w:val="pl-PL"/>
        </w:rPr>
        <w:t>4.Radmila Pašić, Sistem inženjer, Informacioni centar Opštine Pljevlja</w:t>
      </w:r>
    </w:p>
    <w:p w:rsidR="001328AD" w:rsidRPr="0061774C" w:rsidRDefault="001328AD" w:rsidP="001328AD">
      <w:pPr>
        <w:pStyle w:val="NoSpacing"/>
        <w:rPr>
          <w:rFonts w:ascii="Arial Narrow" w:hAnsi="Arial Narrow"/>
          <w:b/>
          <w:sz w:val="24"/>
          <w:szCs w:val="24"/>
          <w:lang w:val="pl-PL"/>
        </w:rPr>
      </w:pPr>
      <w:r w:rsidRPr="0061774C">
        <w:rPr>
          <w:rFonts w:ascii="Arial Narrow" w:hAnsi="Arial Narrow"/>
          <w:b/>
          <w:sz w:val="24"/>
          <w:szCs w:val="24"/>
          <w:lang w:val="pl-PL"/>
        </w:rPr>
        <w:t>5.Sanja Kotlaja, Administrator baze podataka, Informacioni centar Opštine Pljevlja</w:t>
      </w:r>
    </w:p>
    <w:p w:rsidR="001328AD" w:rsidRPr="0061774C" w:rsidRDefault="001328AD" w:rsidP="00CB6E3B">
      <w:pPr>
        <w:pStyle w:val="NoSpacing"/>
        <w:rPr>
          <w:rFonts w:ascii="Arial Narrow" w:hAnsi="Arial Narrow"/>
          <w:b/>
          <w:sz w:val="24"/>
          <w:szCs w:val="24"/>
          <w:lang w:val="pl-PL"/>
        </w:rPr>
      </w:pPr>
    </w:p>
    <w:p w:rsidR="00CB6E3B" w:rsidRPr="0061774C" w:rsidRDefault="00CB6E3B" w:rsidP="00CD5A14">
      <w:pPr>
        <w:rPr>
          <w:rFonts w:ascii="Arial Narrow" w:hAnsi="Arial Narrow" w:cs="Arial"/>
          <w:b/>
        </w:rPr>
      </w:pPr>
    </w:p>
    <w:p w:rsidR="00F63EA0" w:rsidRPr="0061774C" w:rsidRDefault="00F63EA0" w:rsidP="00860329">
      <w:pPr>
        <w:rPr>
          <w:rFonts w:ascii="Arial Narrow" w:hAnsi="Arial Narrow"/>
          <w:b/>
        </w:rPr>
      </w:pPr>
    </w:p>
    <w:sectPr w:rsidR="00F63EA0" w:rsidRPr="0061774C" w:rsidSect="009E69EF">
      <w:pgSz w:w="11906" w:h="16838"/>
      <w:pgMar w:top="1411" w:right="1138" w:bottom="1411" w:left="1699"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4DE" w:rsidRDefault="00BA04DE" w:rsidP="003B6FD0">
      <w:r>
        <w:separator/>
      </w:r>
    </w:p>
  </w:endnote>
  <w:endnote w:type="continuationSeparator" w:id="1">
    <w:p w:rsidR="00BA04DE" w:rsidRDefault="00BA04DE" w:rsidP="003B6F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utch">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Yu Helvetica">
    <w:altName w:val="Courier New"/>
    <w:charset w:val="00"/>
    <w:family w:val="swiss"/>
    <w:pitch w:val="variable"/>
    <w:sig w:usb0="00000083" w:usb1="00000000" w:usb2="00000000" w:usb3="00000000" w:csb0="00000009" w:csb1="00000000"/>
  </w:font>
  <w:font w:name="Times Cirilica">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panose1 w:val="00000000000000000000"/>
    <w:charset w:val="00"/>
    <w:family w:val="roman"/>
    <w:notTrueType/>
    <w:pitch w:val="default"/>
    <w:sig w:usb0="00000000" w:usb1="00000000" w:usb2="00000000" w:usb3="00000000" w:csb0="00000000" w:csb1="00000000"/>
  </w:font>
  <w:font w:name="YU C Times">
    <w:altName w:val="Times New Roman"/>
    <w:charset w:val="00"/>
    <w:family w:val="roman"/>
    <w:pitch w:val="variable"/>
    <w:sig w:usb0="00000001" w:usb1="00000000" w:usb2="00000000" w:usb3="00000000" w:csb0="00000009" w:csb1="00000000"/>
  </w:font>
  <w:font w:name="MS Reference Sans Serif">
    <w:panose1 w:val="020B0604030504040204"/>
    <w:charset w:val="00"/>
    <w:family w:val="swiss"/>
    <w:pitch w:val="variable"/>
    <w:sig w:usb0="20000287" w:usb1="00000000" w:usb2="00000000" w:usb3="00000000" w:csb0="0000019F" w:csb1="00000000"/>
  </w:font>
  <w:font w:name="TimesRoman">
    <w:altName w:val="Times New Roman"/>
    <w:charset w:val="00"/>
    <w:family w:val="auto"/>
    <w:pitch w:val="variable"/>
    <w:sig w:usb0="00000083" w:usb1="00000000" w:usb2="00000000" w:usb3="00000000" w:csb0="00000009" w:csb1="00000000"/>
  </w:font>
  <w:font w:name="YuHelvetica">
    <w:altName w:val="Times New Roman"/>
    <w:charset w:val="00"/>
    <w:family w:val="auto"/>
    <w:pitch w:val="variable"/>
    <w:sig w:usb0="00000083" w:usb1="00000000" w:usb2="00000000" w:usb3="00000000" w:csb0="00000009" w:csb1="00000000"/>
  </w:font>
  <w:font w:name="Dutch801 Rm Win95BT">
    <w:altName w:val="Times New Roman"/>
    <w:charset w:val="00"/>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ranklin Gothic Medium Cond">
    <w:panose1 w:val="020B06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BoldMT">
    <w:altName w:val="MS Mincho"/>
    <w:panose1 w:val="00000000000000000000"/>
    <w:charset w:val="80"/>
    <w:family w:val="auto"/>
    <w:notTrueType/>
    <w:pitch w:val="default"/>
    <w:sig w:usb0="00000007" w:usb1="08070000" w:usb2="00000010" w:usb3="00000000" w:csb0="00020003" w:csb1="00000000"/>
  </w:font>
  <w:font w:name="ArialMT">
    <w:altName w:val="MS Mincho"/>
    <w:panose1 w:val="00000000000000000000"/>
    <w:charset w:val="80"/>
    <w:family w:val="auto"/>
    <w:notTrueType/>
    <w:pitch w:val="default"/>
    <w:sig w:usb0="00000007" w:usb1="08070000" w:usb2="00000010" w:usb3="00000000" w:csb0="00020003" w:csb1="00000000"/>
  </w:font>
  <w:font w:name="MyriadPro-Regular">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Cambria-Bold">
    <w:altName w:val="Times New Roman"/>
    <w:panose1 w:val="00000000000000000000"/>
    <w:charset w:val="EE"/>
    <w:family w:val="auto"/>
    <w:notTrueType/>
    <w:pitch w:val="default"/>
    <w:sig w:usb0="00000005" w:usb1="00000000" w:usb2="00000000" w:usb3="00000000" w:csb0="00000002" w:csb1="00000000"/>
  </w:font>
  <w:font w:name="Verdana-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FFC" w:rsidRDefault="008A1FFC">
    <w:pPr>
      <w:widowControl w:val="0"/>
      <w:autoSpaceDE w:val="0"/>
      <w:autoSpaceDN w:val="0"/>
      <w:adjustRightInd w:val="0"/>
      <w:rPr>
        <w:sz w:val="10"/>
        <w:szCs w:val="1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86508"/>
      <w:docPartObj>
        <w:docPartGallery w:val="Page Numbers (Bottom of Page)"/>
        <w:docPartUnique/>
      </w:docPartObj>
    </w:sdtPr>
    <w:sdtContent>
      <w:p w:rsidR="008A1FFC" w:rsidRDefault="00AF150A">
        <w:pPr>
          <w:pStyle w:val="Footer"/>
          <w:jc w:val="right"/>
        </w:pPr>
        <w:fldSimple w:instr=" PAGE   \* MERGEFORMAT ">
          <w:r w:rsidR="00833EE9">
            <w:rPr>
              <w:noProof/>
            </w:rPr>
            <w:t>1</w:t>
          </w:r>
        </w:fldSimple>
      </w:p>
    </w:sdtContent>
  </w:sdt>
  <w:p w:rsidR="008A1FFC" w:rsidRDefault="008A1F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4DE" w:rsidRDefault="00BA04DE" w:rsidP="003B6FD0">
      <w:r>
        <w:separator/>
      </w:r>
    </w:p>
  </w:footnote>
  <w:footnote w:type="continuationSeparator" w:id="1">
    <w:p w:rsidR="00BA04DE" w:rsidRDefault="00BA04DE" w:rsidP="003B6FD0">
      <w:r>
        <w:continuationSeparator/>
      </w:r>
    </w:p>
  </w:footnote>
  <w:footnote w:id="2">
    <w:p w:rsidR="008A1FFC" w:rsidRPr="003A374A" w:rsidRDefault="008A1FFC" w:rsidP="004F575D">
      <w:pPr>
        <w:pStyle w:val="FootnoteText"/>
        <w:rPr>
          <w:lang w:val="sr-Latn-CS"/>
        </w:rPr>
      </w:pPr>
      <w:r>
        <w:rPr>
          <w:rStyle w:val="FootnoteReference"/>
          <w:lang w:val="sr-Latn-CS"/>
        </w:rPr>
        <w:t>*Podatak Uprave za vode Crne Gore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FFC" w:rsidRPr="00A15759" w:rsidRDefault="008A1FFC" w:rsidP="00F93AE2">
    <w:pPr>
      <w:pStyle w:val="Heading1"/>
      <w:tabs>
        <w:tab w:val="center" w:pos="4320"/>
        <w:tab w:val="right" w:pos="8640"/>
      </w:tabs>
      <w:rPr>
        <w:b w:val="0"/>
        <w:sz w:val="24"/>
        <w:szCs w:val="24"/>
      </w:rPr>
    </w:pPr>
    <w:r>
      <w:rPr>
        <w:b w:val="0"/>
        <w:sz w:val="24"/>
        <w:szCs w:val="24"/>
      </w:rPr>
      <w:tab/>
    </w:r>
    <w:r>
      <w:rPr>
        <w:b w:val="0"/>
        <w:sz w:val="24"/>
        <w:szCs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F45E7030"/>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A63AAB08"/>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41C6A0A0"/>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00660111"/>
    <w:multiLevelType w:val="hybridMultilevel"/>
    <w:tmpl w:val="D36C87AE"/>
    <w:lvl w:ilvl="0" w:tplc="0409000B">
      <w:start w:val="1"/>
      <w:numFmt w:val="bullet"/>
      <w:lvlText w:val=""/>
      <w:lvlJc w:val="left"/>
      <w:pPr>
        <w:tabs>
          <w:tab w:val="num" w:pos="720"/>
        </w:tabs>
        <w:ind w:left="720" w:hanging="360"/>
      </w:pPr>
      <w:rPr>
        <w:rFonts w:ascii="Wingdings" w:hAnsi="Wingdings" w:hint="default"/>
      </w:rPr>
    </w:lvl>
    <w:lvl w:ilvl="1" w:tplc="FB8E372C">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1611EFF"/>
    <w:multiLevelType w:val="hybridMultilevel"/>
    <w:tmpl w:val="CC848D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CC24F9"/>
    <w:multiLevelType w:val="multilevel"/>
    <w:tmpl w:val="EEFAA078"/>
    <w:lvl w:ilvl="0">
      <w:start w:val="1"/>
      <w:numFmt w:val="decimal"/>
      <w:lvlText w:val="%1."/>
      <w:lvlJc w:val="left"/>
      <w:pPr>
        <w:ind w:left="360" w:hanging="360"/>
      </w:pPr>
      <w:rPr>
        <w:rFonts w:hint="default"/>
        <w:b/>
      </w:rPr>
    </w:lvl>
    <w:lvl w:ilvl="1">
      <w:start w:val="2"/>
      <w:numFmt w:val="decimal"/>
      <w:isLgl/>
      <w:lvlText w:val="%1.%2."/>
      <w:lvlJc w:val="left"/>
      <w:pPr>
        <w:ind w:left="660" w:hanging="615"/>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6">
    <w:nsid w:val="01D04686"/>
    <w:multiLevelType w:val="hybridMultilevel"/>
    <w:tmpl w:val="47D4F1BC"/>
    <w:lvl w:ilvl="0" w:tplc="8CCE2BEA">
      <w:start w:val="1"/>
      <w:numFmt w:val="bullet"/>
      <w:lvlText w:val=""/>
      <w:lvlJc w:val="left"/>
      <w:pPr>
        <w:ind w:left="144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246584"/>
    <w:multiLevelType w:val="hybridMultilevel"/>
    <w:tmpl w:val="A9D6E448"/>
    <w:lvl w:ilvl="0" w:tplc="04090005">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nsid w:val="05CF0D3A"/>
    <w:multiLevelType w:val="singleLevel"/>
    <w:tmpl w:val="A91AF8E0"/>
    <w:lvl w:ilvl="0">
      <w:numFmt w:val="bullet"/>
      <w:lvlText w:val="-"/>
      <w:lvlJc w:val="left"/>
      <w:pPr>
        <w:tabs>
          <w:tab w:val="num" w:pos="360"/>
        </w:tabs>
        <w:ind w:left="360" w:hanging="360"/>
      </w:pPr>
      <w:rPr>
        <w:rFonts w:ascii="Times New Roman" w:hAnsi="Times New Roman" w:hint="default"/>
      </w:rPr>
    </w:lvl>
  </w:abstractNum>
  <w:abstractNum w:abstractNumId="9">
    <w:nsid w:val="067442FE"/>
    <w:multiLevelType w:val="singleLevel"/>
    <w:tmpl w:val="64243B92"/>
    <w:lvl w:ilvl="0">
      <w:start w:val="2"/>
      <w:numFmt w:val="bullet"/>
      <w:lvlText w:val="-"/>
      <w:lvlJc w:val="left"/>
      <w:pPr>
        <w:tabs>
          <w:tab w:val="num" w:pos="360"/>
        </w:tabs>
        <w:ind w:left="360" w:hanging="360"/>
      </w:pPr>
      <w:rPr>
        <w:rFonts w:hint="default"/>
      </w:rPr>
    </w:lvl>
  </w:abstractNum>
  <w:abstractNum w:abstractNumId="10">
    <w:nsid w:val="0A713ED6"/>
    <w:multiLevelType w:val="hybridMultilevel"/>
    <w:tmpl w:val="AD6CBADC"/>
    <w:lvl w:ilvl="0" w:tplc="1690153C">
      <w:start w:val="1"/>
      <w:numFmt w:val="bullet"/>
      <w:lvlText w:val=""/>
      <w:lvlJc w:val="left"/>
      <w:pPr>
        <w:tabs>
          <w:tab w:val="num" w:pos="720"/>
        </w:tabs>
        <w:ind w:left="720" w:hanging="360"/>
      </w:pPr>
      <w:rPr>
        <w:rFonts w:ascii="Symbol" w:hAnsi="Symbol" w:hint="default"/>
      </w:rPr>
    </w:lvl>
    <w:lvl w:ilvl="1" w:tplc="F2846D20" w:tentative="1">
      <w:start w:val="1"/>
      <w:numFmt w:val="bullet"/>
      <w:lvlText w:val="o"/>
      <w:lvlJc w:val="left"/>
      <w:pPr>
        <w:tabs>
          <w:tab w:val="num" w:pos="1440"/>
        </w:tabs>
        <w:ind w:left="1440" w:hanging="360"/>
      </w:pPr>
      <w:rPr>
        <w:rFonts w:ascii="Courier New" w:hAnsi="Courier New" w:cs="Courier New" w:hint="default"/>
      </w:rPr>
    </w:lvl>
    <w:lvl w:ilvl="2" w:tplc="C0C8455A" w:tentative="1">
      <w:start w:val="1"/>
      <w:numFmt w:val="bullet"/>
      <w:lvlText w:val=""/>
      <w:lvlJc w:val="left"/>
      <w:pPr>
        <w:tabs>
          <w:tab w:val="num" w:pos="2160"/>
        </w:tabs>
        <w:ind w:left="2160" w:hanging="360"/>
      </w:pPr>
      <w:rPr>
        <w:rFonts w:ascii="Wingdings" w:hAnsi="Wingdings" w:hint="default"/>
      </w:rPr>
    </w:lvl>
    <w:lvl w:ilvl="3" w:tplc="178C9922" w:tentative="1">
      <w:start w:val="1"/>
      <w:numFmt w:val="bullet"/>
      <w:lvlText w:val=""/>
      <w:lvlJc w:val="left"/>
      <w:pPr>
        <w:tabs>
          <w:tab w:val="num" w:pos="2880"/>
        </w:tabs>
        <w:ind w:left="2880" w:hanging="360"/>
      </w:pPr>
      <w:rPr>
        <w:rFonts w:ascii="Symbol" w:hAnsi="Symbol" w:hint="default"/>
      </w:rPr>
    </w:lvl>
    <w:lvl w:ilvl="4" w:tplc="3B6C0C66" w:tentative="1">
      <w:start w:val="1"/>
      <w:numFmt w:val="bullet"/>
      <w:lvlText w:val="o"/>
      <w:lvlJc w:val="left"/>
      <w:pPr>
        <w:tabs>
          <w:tab w:val="num" w:pos="3600"/>
        </w:tabs>
        <w:ind w:left="3600" w:hanging="360"/>
      </w:pPr>
      <w:rPr>
        <w:rFonts w:ascii="Courier New" w:hAnsi="Courier New" w:cs="Courier New" w:hint="default"/>
      </w:rPr>
    </w:lvl>
    <w:lvl w:ilvl="5" w:tplc="1FC63484" w:tentative="1">
      <w:start w:val="1"/>
      <w:numFmt w:val="bullet"/>
      <w:lvlText w:val=""/>
      <w:lvlJc w:val="left"/>
      <w:pPr>
        <w:tabs>
          <w:tab w:val="num" w:pos="4320"/>
        </w:tabs>
        <w:ind w:left="4320" w:hanging="360"/>
      </w:pPr>
      <w:rPr>
        <w:rFonts w:ascii="Wingdings" w:hAnsi="Wingdings" w:hint="default"/>
      </w:rPr>
    </w:lvl>
    <w:lvl w:ilvl="6" w:tplc="23142DC2" w:tentative="1">
      <w:start w:val="1"/>
      <w:numFmt w:val="bullet"/>
      <w:lvlText w:val=""/>
      <w:lvlJc w:val="left"/>
      <w:pPr>
        <w:tabs>
          <w:tab w:val="num" w:pos="5040"/>
        </w:tabs>
        <w:ind w:left="5040" w:hanging="360"/>
      </w:pPr>
      <w:rPr>
        <w:rFonts w:ascii="Symbol" w:hAnsi="Symbol" w:hint="default"/>
      </w:rPr>
    </w:lvl>
    <w:lvl w:ilvl="7" w:tplc="C2C6DB64" w:tentative="1">
      <w:start w:val="1"/>
      <w:numFmt w:val="bullet"/>
      <w:lvlText w:val="o"/>
      <w:lvlJc w:val="left"/>
      <w:pPr>
        <w:tabs>
          <w:tab w:val="num" w:pos="5760"/>
        </w:tabs>
        <w:ind w:left="5760" w:hanging="360"/>
      </w:pPr>
      <w:rPr>
        <w:rFonts w:ascii="Courier New" w:hAnsi="Courier New" w:cs="Courier New" w:hint="default"/>
      </w:rPr>
    </w:lvl>
    <w:lvl w:ilvl="8" w:tplc="3404FF12" w:tentative="1">
      <w:start w:val="1"/>
      <w:numFmt w:val="bullet"/>
      <w:lvlText w:val=""/>
      <w:lvlJc w:val="left"/>
      <w:pPr>
        <w:tabs>
          <w:tab w:val="num" w:pos="6480"/>
        </w:tabs>
        <w:ind w:left="6480" w:hanging="360"/>
      </w:pPr>
      <w:rPr>
        <w:rFonts w:ascii="Wingdings" w:hAnsi="Wingdings" w:hint="default"/>
      </w:rPr>
    </w:lvl>
  </w:abstractNum>
  <w:abstractNum w:abstractNumId="11">
    <w:nsid w:val="0C7C1A91"/>
    <w:multiLevelType w:val="singleLevel"/>
    <w:tmpl w:val="D45C4338"/>
    <w:lvl w:ilvl="0">
      <w:start w:val="1"/>
      <w:numFmt w:val="bullet"/>
      <w:pStyle w:val="nabraj"/>
      <w:lvlText w:val=""/>
      <w:lvlJc w:val="left"/>
      <w:pPr>
        <w:tabs>
          <w:tab w:val="num" w:pos="360"/>
        </w:tabs>
        <w:ind w:left="360" w:hanging="360"/>
      </w:pPr>
      <w:rPr>
        <w:rFonts w:ascii="Symbol" w:hAnsi="Symbol" w:hint="default"/>
      </w:rPr>
    </w:lvl>
  </w:abstractNum>
  <w:abstractNum w:abstractNumId="12">
    <w:nsid w:val="0EB2062F"/>
    <w:multiLevelType w:val="hybridMultilevel"/>
    <w:tmpl w:val="E228C19A"/>
    <w:lvl w:ilvl="0" w:tplc="04090005">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3">
    <w:nsid w:val="1009663E"/>
    <w:multiLevelType w:val="multilevel"/>
    <w:tmpl w:val="9AA8C7D0"/>
    <w:styleLink w:val="Slog3"/>
    <w:lvl w:ilvl="0">
      <w:start w:val="1"/>
      <w:numFmt w:val="decimal"/>
      <w:lvlText w:val="0%1."/>
      <w:lvlJc w:val="left"/>
      <w:pPr>
        <w:ind w:left="432" w:hanging="432"/>
      </w:pPr>
      <w:rPr>
        <w:rFonts w:hint="default"/>
      </w:rPr>
    </w:lvl>
    <w:lvl w:ilvl="1">
      <w:start w:val="1"/>
      <w:numFmt w:val="decimal"/>
      <w:lvlText w:val="03.0%2."/>
      <w:lvlJc w:val="left"/>
      <w:pPr>
        <w:ind w:left="576" w:hanging="576"/>
      </w:pPr>
      <w:rPr>
        <w:rFonts w:hint="default"/>
      </w:rPr>
    </w:lvl>
    <w:lvl w:ilvl="2">
      <w:start w:val="1"/>
      <w:numFmt w:val="decimal"/>
      <w:lvlText w:val="03.0%2.0%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96C088F"/>
    <w:multiLevelType w:val="multilevel"/>
    <w:tmpl w:val="081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5">
    <w:nsid w:val="1A9574D5"/>
    <w:multiLevelType w:val="hybridMultilevel"/>
    <w:tmpl w:val="A364B548"/>
    <w:lvl w:ilvl="0" w:tplc="04090005">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nsid w:val="1C4F33A2"/>
    <w:multiLevelType w:val="hybridMultilevel"/>
    <w:tmpl w:val="110C7F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07E283A"/>
    <w:multiLevelType w:val="hybridMultilevel"/>
    <w:tmpl w:val="03706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0970758"/>
    <w:multiLevelType w:val="multilevel"/>
    <w:tmpl w:val="7994C5A2"/>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nsid w:val="220D0732"/>
    <w:multiLevelType w:val="hybridMultilevel"/>
    <w:tmpl w:val="76785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465DB3"/>
    <w:multiLevelType w:val="hybridMultilevel"/>
    <w:tmpl w:val="51CC99D8"/>
    <w:lvl w:ilvl="0" w:tplc="04090005">
      <w:start w:val="1"/>
      <w:numFmt w:val="bullet"/>
      <w:lvlText w:val=""/>
      <w:lvlJc w:val="left"/>
      <w:pPr>
        <w:tabs>
          <w:tab w:val="num" w:pos="720"/>
        </w:tabs>
        <w:ind w:left="720" w:hanging="360"/>
      </w:pPr>
      <w:rPr>
        <w:rFonts w:ascii="Wingdings" w:hAnsi="Wingdings" w:hint="default"/>
      </w:rPr>
    </w:lvl>
    <w:lvl w:ilvl="1" w:tplc="5B10F46E">
      <w:start w:val="4"/>
      <w:numFmt w:val="decimal"/>
      <w:lvlText w:val="%2."/>
      <w:lvlJc w:val="left"/>
      <w:pPr>
        <w:tabs>
          <w:tab w:val="num" w:pos="1440"/>
        </w:tabs>
        <w:ind w:left="1440" w:hanging="360"/>
      </w:pPr>
      <w:rPr>
        <w:rFonts w:hint="default"/>
      </w:rPr>
    </w:lvl>
    <w:lvl w:ilvl="2" w:tplc="04090005">
      <w:start w:val="1"/>
      <w:numFmt w:val="bullet"/>
      <w:lvlText w:val=""/>
      <w:lvlJc w:val="left"/>
      <w:pPr>
        <w:tabs>
          <w:tab w:val="num" w:pos="2340"/>
        </w:tabs>
        <w:ind w:left="2340" w:hanging="360"/>
      </w:pPr>
      <w:rPr>
        <w:rFonts w:ascii="Wingdings" w:hAnsi="Wingding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nsid w:val="26176733"/>
    <w:multiLevelType w:val="hybridMultilevel"/>
    <w:tmpl w:val="CAC20F44"/>
    <w:lvl w:ilvl="0" w:tplc="081A000B">
      <w:start w:val="1"/>
      <w:numFmt w:val="bullet"/>
      <w:lvlText w:val=""/>
      <w:lvlJc w:val="left"/>
      <w:pPr>
        <w:ind w:left="1847" w:hanging="360"/>
      </w:pPr>
      <w:rPr>
        <w:rFonts w:ascii="Wingdings" w:hAnsi="Wingdings" w:hint="default"/>
      </w:rPr>
    </w:lvl>
    <w:lvl w:ilvl="1" w:tplc="081A0003" w:tentative="1">
      <w:start w:val="1"/>
      <w:numFmt w:val="bullet"/>
      <w:lvlText w:val="o"/>
      <w:lvlJc w:val="left"/>
      <w:pPr>
        <w:ind w:left="2567" w:hanging="360"/>
      </w:pPr>
      <w:rPr>
        <w:rFonts w:ascii="Courier New" w:hAnsi="Courier New" w:cs="Courier New" w:hint="default"/>
      </w:rPr>
    </w:lvl>
    <w:lvl w:ilvl="2" w:tplc="081A0005" w:tentative="1">
      <w:start w:val="1"/>
      <w:numFmt w:val="bullet"/>
      <w:lvlText w:val=""/>
      <w:lvlJc w:val="left"/>
      <w:pPr>
        <w:ind w:left="3287" w:hanging="360"/>
      </w:pPr>
      <w:rPr>
        <w:rFonts w:ascii="Wingdings" w:hAnsi="Wingdings" w:hint="default"/>
      </w:rPr>
    </w:lvl>
    <w:lvl w:ilvl="3" w:tplc="081A0001" w:tentative="1">
      <w:start w:val="1"/>
      <w:numFmt w:val="bullet"/>
      <w:lvlText w:val=""/>
      <w:lvlJc w:val="left"/>
      <w:pPr>
        <w:ind w:left="4007" w:hanging="360"/>
      </w:pPr>
      <w:rPr>
        <w:rFonts w:ascii="Symbol" w:hAnsi="Symbol" w:hint="default"/>
      </w:rPr>
    </w:lvl>
    <w:lvl w:ilvl="4" w:tplc="081A0003" w:tentative="1">
      <w:start w:val="1"/>
      <w:numFmt w:val="bullet"/>
      <w:lvlText w:val="o"/>
      <w:lvlJc w:val="left"/>
      <w:pPr>
        <w:ind w:left="4727" w:hanging="360"/>
      </w:pPr>
      <w:rPr>
        <w:rFonts w:ascii="Courier New" w:hAnsi="Courier New" w:cs="Courier New" w:hint="default"/>
      </w:rPr>
    </w:lvl>
    <w:lvl w:ilvl="5" w:tplc="081A0005" w:tentative="1">
      <w:start w:val="1"/>
      <w:numFmt w:val="bullet"/>
      <w:lvlText w:val=""/>
      <w:lvlJc w:val="left"/>
      <w:pPr>
        <w:ind w:left="5447" w:hanging="360"/>
      </w:pPr>
      <w:rPr>
        <w:rFonts w:ascii="Wingdings" w:hAnsi="Wingdings" w:hint="default"/>
      </w:rPr>
    </w:lvl>
    <w:lvl w:ilvl="6" w:tplc="081A0001" w:tentative="1">
      <w:start w:val="1"/>
      <w:numFmt w:val="bullet"/>
      <w:lvlText w:val=""/>
      <w:lvlJc w:val="left"/>
      <w:pPr>
        <w:ind w:left="6167" w:hanging="360"/>
      </w:pPr>
      <w:rPr>
        <w:rFonts w:ascii="Symbol" w:hAnsi="Symbol" w:hint="default"/>
      </w:rPr>
    </w:lvl>
    <w:lvl w:ilvl="7" w:tplc="081A0003" w:tentative="1">
      <w:start w:val="1"/>
      <w:numFmt w:val="bullet"/>
      <w:lvlText w:val="o"/>
      <w:lvlJc w:val="left"/>
      <w:pPr>
        <w:ind w:left="6887" w:hanging="360"/>
      </w:pPr>
      <w:rPr>
        <w:rFonts w:ascii="Courier New" w:hAnsi="Courier New" w:cs="Courier New" w:hint="default"/>
      </w:rPr>
    </w:lvl>
    <w:lvl w:ilvl="8" w:tplc="081A0005" w:tentative="1">
      <w:start w:val="1"/>
      <w:numFmt w:val="bullet"/>
      <w:lvlText w:val=""/>
      <w:lvlJc w:val="left"/>
      <w:pPr>
        <w:ind w:left="7607" w:hanging="360"/>
      </w:pPr>
      <w:rPr>
        <w:rFonts w:ascii="Wingdings" w:hAnsi="Wingdings" w:hint="default"/>
      </w:rPr>
    </w:lvl>
  </w:abstractNum>
  <w:abstractNum w:abstractNumId="22">
    <w:nsid w:val="27AE781C"/>
    <w:multiLevelType w:val="hybridMultilevel"/>
    <w:tmpl w:val="AE0A27F6"/>
    <w:lvl w:ilvl="0" w:tplc="1C50B3DC">
      <w:start w:val="1"/>
      <w:numFmt w:val="bullet"/>
      <w:lvlText w:val="-"/>
      <w:lvlJc w:val="left"/>
      <w:pPr>
        <w:tabs>
          <w:tab w:val="num" w:pos="780"/>
        </w:tabs>
        <w:ind w:left="78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7C01F9E"/>
    <w:multiLevelType w:val="hybridMultilevel"/>
    <w:tmpl w:val="DD440426"/>
    <w:lvl w:ilvl="0" w:tplc="1C50B3DC">
      <w:start w:val="1"/>
      <w:numFmt w:val="bullet"/>
      <w:lvlText w:val="-"/>
      <w:lvlJc w:val="left"/>
      <w:pPr>
        <w:tabs>
          <w:tab w:val="num" w:pos="1680"/>
        </w:tabs>
        <w:ind w:left="1680" w:hanging="360"/>
      </w:pPr>
      <w:rPr>
        <w:rFonts w:ascii="Times New Roman" w:eastAsia="Times New Roman" w:hAnsi="Times New Roman" w:cs="Times New Roman"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4">
    <w:nsid w:val="2F4B7E45"/>
    <w:multiLevelType w:val="hybridMultilevel"/>
    <w:tmpl w:val="CAA22F1E"/>
    <w:lvl w:ilvl="0" w:tplc="1C50B3DC">
      <w:start w:val="1"/>
      <w:numFmt w:val="bullet"/>
      <w:lvlText w:val="-"/>
      <w:lvlJc w:val="left"/>
      <w:pPr>
        <w:tabs>
          <w:tab w:val="num" w:pos="780"/>
        </w:tabs>
        <w:ind w:left="7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1682DC5"/>
    <w:multiLevelType w:val="hybridMultilevel"/>
    <w:tmpl w:val="217E6418"/>
    <w:lvl w:ilvl="0" w:tplc="59D22BDC">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0048F9"/>
    <w:multiLevelType w:val="hybridMultilevel"/>
    <w:tmpl w:val="7638E162"/>
    <w:lvl w:ilvl="0" w:tplc="7CD6BA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BBB2C61"/>
    <w:multiLevelType w:val="singleLevel"/>
    <w:tmpl w:val="64243B92"/>
    <w:lvl w:ilvl="0">
      <w:start w:val="2"/>
      <w:numFmt w:val="bullet"/>
      <w:lvlText w:val="-"/>
      <w:lvlJc w:val="left"/>
      <w:pPr>
        <w:tabs>
          <w:tab w:val="num" w:pos="360"/>
        </w:tabs>
        <w:ind w:left="360" w:hanging="360"/>
      </w:pPr>
      <w:rPr>
        <w:rFonts w:hint="default"/>
      </w:rPr>
    </w:lvl>
  </w:abstractNum>
  <w:abstractNum w:abstractNumId="28">
    <w:nsid w:val="3DAA65A8"/>
    <w:multiLevelType w:val="hybridMultilevel"/>
    <w:tmpl w:val="D9088BF4"/>
    <w:lvl w:ilvl="0" w:tplc="0409000B">
      <w:numFmt w:val="bullet"/>
      <w:lvlText w:val="-"/>
      <w:lvlJc w:val="left"/>
      <w:pPr>
        <w:tabs>
          <w:tab w:val="num" w:pos="1080"/>
        </w:tabs>
        <w:ind w:left="1080" w:hanging="360"/>
      </w:pPr>
      <w:rPr>
        <w:rFonts w:hint="default"/>
      </w:rPr>
    </w:lvl>
    <w:lvl w:ilvl="1" w:tplc="04090003">
      <w:start w:val="1"/>
      <w:numFmt w:val="bullet"/>
      <w:lvlText w:val=""/>
      <w:lvlJc w:val="left"/>
      <w:pPr>
        <w:tabs>
          <w:tab w:val="num" w:pos="1080"/>
        </w:tabs>
        <w:ind w:left="1080" w:hanging="504"/>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F571CF1"/>
    <w:multiLevelType w:val="hybridMultilevel"/>
    <w:tmpl w:val="21761FA4"/>
    <w:lvl w:ilvl="0" w:tplc="1C50B3DC">
      <w:start w:val="1"/>
      <w:numFmt w:val="bullet"/>
      <w:lvlText w:val="-"/>
      <w:lvlJc w:val="left"/>
      <w:pPr>
        <w:tabs>
          <w:tab w:val="num" w:pos="780"/>
        </w:tabs>
        <w:ind w:left="7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25A26C2"/>
    <w:multiLevelType w:val="hybridMultilevel"/>
    <w:tmpl w:val="22009B10"/>
    <w:lvl w:ilvl="0" w:tplc="04090001">
      <w:start w:val="1"/>
      <w:numFmt w:val="bullet"/>
      <w:pStyle w:val="E-PVO-natevanje1"/>
      <w:lvlText w:val=""/>
      <w:lvlJc w:val="left"/>
      <w:pPr>
        <w:tabs>
          <w:tab w:val="num" w:pos="567"/>
        </w:tabs>
        <w:ind w:left="567" w:hanging="567"/>
      </w:pPr>
      <w:rPr>
        <w:rFonts w:ascii="Symbol" w:hAnsi="Symbol" w:hint="default"/>
        <w:sz w:val="16"/>
        <w:szCs w:val="16"/>
      </w:rPr>
    </w:lvl>
    <w:lvl w:ilvl="1" w:tplc="04090003">
      <w:numFmt w:val="bullet"/>
      <w:lvlText w:val="-"/>
      <w:lvlJc w:val="left"/>
      <w:pPr>
        <w:tabs>
          <w:tab w:val="num" w:pos="2220"/>
        </w:tabs>
        <w:ind w:left="2220" w:hanging="114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62F3EF2"/>
    <w:multiLevelType w:val="singleLevel"/>
    <w:tmpl w:val="64243B92"/>
    <w:lvl w:ilvl="0">
      <w:start w:val="2"/>
      <w:numFmt w:val="bullet"/>
      <w:lvlText w:val="-"/>
      <w:lvlJc w:val="left"/>
      <w:pPr>
        <w:tabs>
          <w:tab w:val="num" w:pos="360"/>
        </w:tabs>
        <w:ind w:left="360" w:hanging="360"/>
      </w:pPr>
      <w:rPr>
        <w:rFonts w:hint="default"/>
      </w:rPr>
    </w:lvl>
  </w:abstractNum>
  <w:abstractNum w:abstractNumId="32">
    <w:nsid w:val="47263404"/>
    <w:multiLevelType w:val="hybridMultilevel"/>
    <w:tmpl w:val="122430E2"/>
    <w:lvl w:ilvl="0" w:tplc="E07693A2">
      <w:numFmt w:val="bullet"/>
      <w:lvlText w:val="•"/>
      <w:lvlJc w:val="left"/>
      <w:pPr>
        <w:ind w:left="1080" w:hanging="72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488E3E4D"/>
    <w:multiLevelType w:val="hybridMultilevel"/>
    <w:tmpl w:val="612AED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nsid w:val="499767D0"/>
    <w:multiLevelType w:val="hybridMultilevel"/>
    <w:tmpl w:val="9C5879D4"/>
    <w:lvl w:ilvl="0" w:tplc="081A0001">
      <w:start w:val="1"/>
      <w:numFmt w:val="bullet"/>
      <w:lvlText w:val=""/>
      <w:lvlJc w:val="left"/>
      <w:pPr>
        <w:tabs>
          <w:tab w:val="num" w:pos="720"/>
        </w:tabs>
        <w:ind w:left="720" w:hanging="360"/>
      </w:pPr>
      <w:rPr>
        <w:rFonts w:ascii="Symbol" w:hAnsi="Symbo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35">
    <w:nsid w:val="4A2F43AB"/>
    <w:multiLevelType w:val="hybridMultilevel"/>
    <w:tmpl w:val="2E16513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DB145BC"/>
    <w:multiLevelType w:val="hybridMultilevel"/>
    <w:tmpl w:val="2620E80E"/>
    <w:lvl w:ilvl="0" w:tplc="E07693A2">
      <w:numFmt w:val="bullet"/>
      <w:lvlText w:val="•"/>
      <w:lvlJc w:val="left"/>
      <w:pPr>
        <w:ind w:left="1080" w:hanging="72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4DDA6684"/>
    <w:multiLevelType w:val="hybridMultilevel"/>
    <w:tmpl w:val="394CAC2A"/>
    <w:lvl w:ilvl="0" w:tplc="1C50B3DC">
      <w:start w:val="1"/>
      <w:numFmt w:val="bullet"/>
      <w:lvlText w:val="-"/>
      <w:lvlJc w:val="left"/>
      <w:pPr>
        <w:tabs>
          <w:tab w:val="num" w:pos="1680"/>
        </w:tabs>
        <w:ind w:left="1680" w:hanging="360"/>
      </w:pPr>
      <w:rPr>
        <w:rFonts w:ascii="Times New Roman" w:eastAsia="Times New Roman" w:hAnsi="Times New Roman" w:cs="Times New Roman"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8">
    <w:nsid w:val="4F564CAA"/>
    <w:multiLevelType w:val="hybridMultilevel"/>
    <w:tmpl w:val="B628C888"/>
    <w:lvl w:ilvl="0" w:tplc="B4F0E0E2">
      <w:start w:val="1"/>
      <w:numFmt w:val="bullet"/>
      <w:pStyle w:val="Heading1-SK"/>
      <w:lvlText w:val=""/>
      <w:lvlJc w:val="left"/>
      <w:pPr>
        <w:tabs>
          <w:tab w:val="num" w:pos="720"/>
        </w:tabs>
        <w:ind w:left="680" w:hanging="453"/>
      </w:pPr>
      <w:rPr>
        <w:rFonts w:ascii="Wingdings" w:hAnsi="Wingdings" w:hint="default"/>
      </w:rPr>
    </w:lvl>
    <w:lvl w:ilvl="1" w:tplc="04090003">
      <w:start w:val="1"/>
      <w:numFmt w:val="bullet"/>
      <w:pStyle w:val="StyleHeading2Italic"/>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504F1B9B"/>
    <w:multiLevelType w:val="hybridMultilevel"/>
    <w:tmpl w:val="94B44CE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50E93BF5"/>
    <w:multiLevelType w:val="hybridMultilevel"/>
    <w:tmpl w:val="C68EC7AA"/>
    <w:lvl w:ilvl="0" w:tplc="1C50B3DC">
      <w:start w:val="1"/>
      <w:numFmt w:val="bullet"/>
      <w:lvlText w:val="-"/>
      <w:lvlJc w:val="left"/>
      <w:pPr>
        <w:tabs>
          <w:tab w:val="num" w:pos="1500"/>
        </w:tabs>
        <w:ind w:left="15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524272A2"/>
    <w:multiLevelType w:val="hybridMultilevel"/>
    <w:tmpl w:val="1F9AE1F4"/>
    <w:lvl w:ilvl="0" w:tplc="1C50B3DC">
      <w:start w:val="1"/>
      <w:numFmt w:val="bullet"/>
      <w:lvlText w:val="-"/>
      <w:lvlJc w:val="left"/>
      <w:pPr>
        <w:tabs>
          <w:tab w:val="num" w:pos="1680"/>
        </w:tabs>
        <w:ind w:left="1680" w:hanging="360"/>
      </w:pPr>
      <w:rPr>
        <w:rFonts w:ascii="Times New Roman" w:eastAsia="Times New Roman" w:hAnsi="Times New Roman" w:cs="Times New Roman"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2">
    <w:nsid w:val="52A71571"/>
    <w:multiLevelType w:val="hybridMultilevel"/>
    <w:tmpl w:val="83EA2B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3">
    <w:nsid w:val="56AA10C5"/>
    <w:multiLevelType w:val="hybridMultilevel"/>
    <w:tmpl w:val="BBF2E9AC"/>
    <w:lvl w:ilvl="0" w:tplc="2982DF7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4">
    <w:nsid w:val="58CA09D4"/>
    <w:multiLevelType w:val="hybridMultilevel"/>
    <w:tmpl w:val="6FBA9C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AFF3C19"/>
    <w:multiLevelType w:val="multilevel"/>
    <w:tmpl w:val="A2307E10"/>
    <w:lvl w:ilvl="0">
      <w:start w:val="1"/>
      <w:numFmt w:val="bullet"/>
      <w:pStyle w:val="Bodytext-Bullet"/>
      <w:lvlText w:val=""/>
      <w:lvlJc w:val="left"/>
      <w:pPr>
        <w:tabs>
          <w:tab w:val="num" w:pos="850"/>
        </w:tabs>
        <w:ind w:left="851" w:hanging="284"/>
      </w:pPr>
      <w:rPr>
        <w:rFonts w:ascii="Wingdings" w:hAnsi="Wingdings" w:hint="default"/>
        <w:sz w:val="22"/>
      </w:rPr>
    </w:lvl>
    <w:lvl w:ilvl="1">
      <w:start w:val="1"/>
      <w:numFmt w:val="bullet"/>
      <w:lvlText w:val=""/>
      <w:lvlJc w:val="left"/>
      <w:pPr>
        <w:tabs>
          <w:tab w:val="num" w:pos="1418"/>
        </w:tabs>
        <w:ind w:left="1418" w:hanging="284"/>
      </w:pPr>
      <w:rPr>
        <w:rFonts w:ascii="Wingdings 3" w:hAnsi="Wingdings 3" w:hint="default"/>
      </w:rPr>
    </w:lvl>
    <w:lvl w:ilvl="2">
      <w:start w:val="1"/>
      <w:numFmt w:val="bullet"/>
      <w:lvlText w:val="▪"/>
      <w:lvlJc w:val="left"/>
      <w:pPr>
        <w:tabs>
          <w:tab w:val="num" w:pos="2103"/>
        </w:tabs>
        <w:ind w:left="2103" w:hanging="360"/>
      </w:pPr>
      <w:rPr>
        <w:rFonts w:ascii="Times New Roman" w:hAnsi="Times New Roman" w:cs="Times New Roman" w:hint="default"/>
      </w:rPr>
    </w:lvl>
    <w:lvl w:ilvl="3">
      <w:start w:val="1"/>
      <w:numFmt w:val="bullet"/>
      <w:lvlText w:val=""/>
      <w:lvlJc w:val="left"/>
      <w:pPr>
        <w:tabs>
          <w:tab w:val="num" w:pos="2823"/>
        </w:tabs>
        <w:ind w:left="2823" w:hanging="360"/>
      </w:pPr>
      <w:rPr>
        <w:rFonts w:ascii="Symbol" w:hAnsi="Symbol" w:hint="default"/>
      </w:rPr>
    </w:lvl>
    <w:lvl w:ilvl="4">
      <w:start w:val="1"/>
      <w:numFmt w:val="bullet"/>
      <w:lvlText w:val="o"/>
      <w:lvlJc w:val="left"/>
      <w:pPr>
        <w:tabs>
          <w:tab w:val="num" w:pos="3543"/>
        </w:tabs>
        <w:ind w:left="3543" w:hanging="360"/>
      </w:pPr>
      <w:rPr>
        <w:rFonts w:ascii="Courier New" w:hAnsi="Courier New" w:cs="Courier New" w:hint="default"/>
      </w:rPr>
    </w:lvl>
    <w:lvl w:ilvl="5">
      <w:start w:val="1"/>
      <w:numFmt w:val="bullet"/>
      <w:lvlText w:val=""/>
      <w:lvlJc w:val="left"/>
      <w:pPr>
        <w:tabs>
          <w:tab w:val="num" w:pos="4263"/>
        </w:tabs>
        <w:ind w:left="4263" w:hanging="360"/>
      </w:pPr>
      <w:rPr>
        <w:rFonts w:ascii="Wingdings" w:hAnsi="Wingdings" w:hint="default"/>
      </w:rPr>
    </w:lvl>
    <w:lvl w:ilvl="6">
      <w:start w:val="1"/>
      <w:numFmt w:val="bullet"/>
      <w:lvlText w:val=""/>
      <w:lvlJc w:val="left"/>
      <w:pPr>
        <w:tabs>
          <w:tab w:val="num" w:pos="4983"/>
        </w:tabs>
        <w:ind w:left="4983" w:hanging="360"/>
      </w:pPr>
      <w:rPr>
        <w:rFonts w:ascii="Symbol" w:hAnsi="Symbol" w:hint="default"/>
      </w:rPr>
    </w:lvl>
    <w:lvl w:ilvl="7">
      <w:start w:val="1"/>
      <w:numFmt w:val="bullet"/>
      <w:lvlText w:val="o"/>
      <w:lvlJc w:val="left"/>
      <w:pPr>
        <w:tabs>
          <w:tab w:val="num" w:pos="5703"/>
        </w:tabs>
        <w:ind w:left="5703" w:hanging="360"/>
      </w:pPr>
      <w:rPr>
        <w:rFonts w:ascii="Courier New" w:hAnsi="Courier New" w:cs="Courier New" w:hint="default"/>
      </w:rPr>
    </w:lvl>
    <w:lvl w:ilvl="8">
      <w:start w:val="1"/>
      <w:numFmt w:val="bullet"/>
      <w:lvlText w:val=""/>
      <w:lvlJc w:val="left"/>
      <w:pPr>
        <w:tabs>
          <w:tab w:val="num" w:pos="6423"/>
        </w:tabs>
        <w:ind w:left="6423" w:hanging="360"/>
      </w:pPr>
      <w:rPr>
        <w:rFonts w:ascii="Wingdings" w:hAnsi="Wingdings" w:hint="default"/>
      </w:rPr>
    </w:lvl>
  </w:abstractNum>
  <w:abstractNum w:abstractNumId="46">
    <w:nsid w:val="5CBA170A"/>
    <w:multiLevelType w:val="hybridMultilevel"/>
    <w:tmpl w:val="08F876FC"/>
    <w:lvl w:ilvl="0" w:tplc="04090005">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7">
    <w:nsid w:val="649F699B"/>
    <w:multiLevelType w:val="hybridMultilevel"/>
    <w:tmpl w:val="48A67732"/>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8F30AE8"/>
    <w:multiLevelType w:val="hybridMultilevel"/>
    <w:tmpl w:val="2202E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CBE0FE9"/>
    <w:multiLevelType w:val="hybridMultilevel"/>
    <w:tmpl w:val="55EA46A6"/>
    <w:lvl w:ilvl="0" w:tplc="04090005">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0">
    <w:nsid w:val="71B0390A"/>
    <w:multiLevelType w:val="multilevel"/>
    <w:tmpl w:val="CA9C70FE"/>
    <w:lvl w:ilvl="0">
      <w:start w:val="2"/>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71E47CEB"/>
    <w:multiLevelType w:val="hybridMultilevel"/>
    <w:tmpl w:val="24288260"/>
    <w:lvl w:ilvl="0" w:tplc="1C50B3DC">
      <w:start w:val="1"/>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2">
    <w:nsid w:val="779A221B"/>
    <w:multiLevelType w:val="hybridMultilevel"/>
    <w:tmpl w:val="4384A6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77A66AA0"/>
    <w:multiLevelType w:val="multilevel"/>
    <w:tmpl w:val="D8246EE6"/>
    <w:lvl w:ilvl="0">
      <w:start w:val="1"/>
      <w:numFmt w:val="decimal"/>
      <w:lvlText w:val="%1."/>
      <w:lvlJc w:val="left"/>
      <w:rPr>
        <w:rFonts w:ascii="Courier New" w:eastAsia="Courier New" w:hAnsi="Courier New" w:cs="Courier New"/>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8AC4085"/>
    <w:multiLevelType w:val="multilevel"/>
    <w:tmpl w:val="C62E8196"/>
    <w:lvl w:ilvl="0">
      <w:start w:val="1"/>
      <w:numFmt w:val="decimal"/>
      <w:pStyle w:val="StyleHeading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nsid w:val="78F35E6B"/>
    <w:multiLevelType w:val="hybridMultilevel"/>
    <w:tmpl w:val="152C9122"/>
    <w:lvl w:ilvl="0" w:tplc="1C50B3DC">
      <w:start w:val="1"/>
      <w:numFmt w:val="bullet"/>
      <w:lvlText w:val="-"/>
      <w:lvlJc w:val="left"/>
      <w:pPr>
        <w:tabs>
          <w:tab w:val="num" w:pos="780"/>
        </w:tabs>
        <w:ind w:left="7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7A8221E1"/>
    <w:multiLevelType w:val="hybridMultilevel"/>
    <w:tmpl w:val="E762418A"/>
    <w:lvl w:ilvl="0" w:tplc="1C50B3DC">
      <w:start w:val="1"/>
      <w:numFmt w:val="bullet"/>
      <w:lvlText w:val="-"/>
      <w:lvlJc w:val="left"/>
      <w:pPr>
        <w:tabs>
          <w:tab w:val="num" w:pos="1680"/>
        </w:tabs>
        <w:ind w:left="1680" w:hanging="360"/>
      </w:pPr>
      <w:rPr>
        <w:rFonts w:ascii="Times New Roman" w:eastAsia="Times New Roman" w:hAnsi="Times New Roman" w:cs="Times New Roman"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57">
    <w:nsid w:val="7D516F97"/>
    <w:multiLevelType w:val="hybridMultilevel"/>
    <w:tmpl w:val="8B2464E6"/>
    <w:lvl w:ilvl="0" w:tplc="A91AF8E0">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8"/>
  </w:num>
  <w:num w:numId="5">
    <w:abstractNumId w:val="4"/>
  </w:num>
  <w:num w:numId="6">
    <w:abstractNumId w:val="17"/>
  </w:num>
  <w:num w:numId="7">
    <w:abstractNumId w:val="10"/>
  </w:num>
  <w:num w:numId="8">
    <w:abstractNumId w:val="18"/>
  </w:num>
  <w:num w:numId="9">
    <w:abstractNumId w:val="38"/>
  </w:num>
  <w:num w:numId="10">
    <w:abstractNumId w:val="11"/>
  </w:num>
  <w:num w:numId="11">
    <w:abstractNumId w:val="30"/>
  </w:num>
  <w:num w:numId="12">
    <w:abstractNumId w:val="13"/>
  </w:num>
  <w:num w:numId="13">
    <w:abstractNumId w:val="54"/>
  </w:num>
  <w:num w:numId="14">
    <w:abstractNumId w:val="21"/>
  </w:num>
  <w:num w:numId="15">
    <w:abstractNumId w:val="14"/>
  </w:num>
  <w:num w:numId="16">
    <w:abstractNumId w:val="28"/>
  </w:num>
  <w:num w:numId="17">
    <w:abstractNumId w:val="3"/>
  </w:num>
  <w:num w:numId="18">
    <w:abstractNumId w:val="31"/>
  </w:num>
  <w:num w:numId="19">
    <w:abstractNumId w:val="9"/>
  </w:num>
  <w:num w:numId="20">
    <w:abstractNumId w:val="27"/>
  </w:num>
  <w:num w:numId="21">
    <w:abstractNumId w:val="34"/>
  </w:num>
  <w:num w:numId="22">
    <w:abstractNumId w:val="39"/>
  </w:num>
  <w:num w:numId="23">
    <w:abstractNumId w:val="19"/>
  </w:num>
  <w:num w:numId="24">
    <w:abstractNumId w:val="42"/>
  </w:num>
  <w:num w:numId="25">
    <w:abstractNumId w:val="33"/>
  </w:num>
  <w:num w:numId="26">
    <w:abstractNumId w:val="5"/>
  </w:num>
  <w:num w:numId="27">
    <w:abstractNumId w:val="29"/>
  </w:num>
  <w:num w:numId="28">
    <w:abstractNumId w:val="24"/>
  </w:num>
  <w:num w:numId="29">
    <w:abstractNumId w:val="49"/>
  </w:num>
  <w:num w:numId="30">
    <w:abstractNumId w:val="35"/>
  </w:num>
  <w:num w:numId="31">
    <w:abstractNumId w:val="51"/>
  </w:num>
  <w:num w:numId="32">
    <w:abstractNumId w:val="22"/>
  </w:num>
  <w:num w:numId="33">
    <w:abstractNumId w:val="40"/>
  </w:num>
  <w:num w:numId="34">
    <w:abstractNumId w:val="56"/>
  </w:num>
  <w:num w:numId="35">
    <w:abstractNumId w:val="41"/>
  </w:num>
  <w:num w:numId="36">
    <w:abstractNumId w:val="37"/>
  </w:num>
  <w:num w:numId="37">
    <w:abstractNumId w:val="23"/>
  </w:num>
  <w:num w:numId="38">
    <w:abstractNumId w:val="55"/>
  </w:num>
  <w:num w:numId="39">
    <w:abstractNumId w:val="43"/>
  </w:num>
  <w:num w:numId="40">
    <w:abstractNumId w:val="45"/>
  </w:num>
  <w:num w:numId="41">
    <w:abstractNumId w:val="12"/>
  </w:num>
  <w:num w:numId="42">
    <w:abstractNumId w:val="15"/>
  </w:num>
  <w:num w:numId="43">
    <w:abstractNumId w:val="7"/>
  </w:num>
  <w:num w:numId="44">
    <w:abstractNumId w:val="46"/>
  </w:num>
  <w:num w:numId="45">
    <w:abstractNumId w:val="20"/>
  </w:num>
  <w:num w:numId="46">
    <w:abstractNumId w:val="44"/>
  </w:num>
  <w:num w:numId="47">
    <w:abstractNumId w:val="16"/>
  </w:num>
  <w:num w:numId="48">
    <w:abstractNumId w:val="57"/>
  </w:num>
  <w:num w:numId="49">
    <w:abstractNumId w:val="25"/>
  </w:num>
  <w:num w:numId="50">
    <w:abstractNumId w:val="32"/>
  </w:num>
  <w:num w:numId="51">
    <w:abstractNumId w:val="36"/>
  </w:num>
  <w:num w:numId="52">
    <w:abstractNumId w:val="47"/>
  </w:num>
  <w:num w:numId="53">
    <w:abstractNumId w:val="53"/>
  </w:num>
  <w:num w:numId="54">
    <w:abstractNumId w:val="48"/>
  </w:num>
  <w:num w:numId="55">
    <w:abstractNumId w:val="52"/>
  </w:num>
  <w:num w:numId="56">
    <w:abstractNumId w:val="26"/>
  </w:num>
  <w:num w:numId="57">
    <w:abstractNumId w:val="6"/>
  </w:num>
  <w:num w:numId="58">
    <w:abstractNumId w:val="50"/>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2B2635"/>
    <w:rsid w:val="00026A18"/>
    <w:rsid w:val="00031AC8"/>
    <w:rsid w:val="000362BF"/>
    <w:rsid w:val="00036C13"/>
    <w:rsid w:val="00047054"/>
    <w:rsid w:val="00053458"/>
    <w:rsid w:val="000535B7"/>
    <w:rsid w:val="00054A3B"/>
    <w:rsid w:val="00063A15"/>
    <w:rsid w:val="00075447"/>
    <w:rsid w:val="0007742B"/>
    <w:rsid w:val="00086CD0"/>
    <w:rsid w:val="000945EC"/>
    <w:rsid w:val="000B6250"/>
    <w:rsid w:val="000C4339"/>
    <w:rsid w:val="000C5730"/>
    <w:rsid w:val="000D09FB"/>
    <w:rsid w:val="000D7EB3"/>
    <w:rsid w:val="000E3C41"/>
    <w:rsid w:val="000F1B1D"/>
    <w:rsid w:val="000F2AC5"/>
    <w:rsid w:val="000F2DE5"/>
    <w:rsid w:val="000F5ED5"/>
    <w:rsid w:val="000F660C"/>
    <w:rsid w:val="000F724A"/>
    <w:rsid w:val="00101CBB"/>
    <w:rsid w:val="0010408F"/>
    <w:rsid w:val="00107821"/>
    <w:rsid w:val="00114F08"/>
    <w:rsid w:val="00115A8E"/>
    <w:rsid w:val="00117880"/>
    <w:rsid w:val="001328AD"/>
    <w:rsid w:val="001369A3"/>
    <w:rsid w:val="00144F78"/>
    <w:rsid w:val="00152309"/>
    <w:rsid w:val="00155643"/>
    <w:rsid w:val="0018704B"/>
    <w:rsid w:val="001902E6"/>
    <w:rsid w:val="0019506C"/>
    <w:rsid w:val="001A73A3"/>
    <w:rsid w:val="001C08C1"/>
    <w:rsid w:val="001D2EAF"/>
    <w:rsid w:val="001F3287"/>
    <w:rsid w:val="001F7C11"/>
    <w:rsid w:val="00206EA9"/>
    <w:rsid w:val="00216302"/>
    <w:rsid w:val="00231513"/>
    <w:rsid w:val="00243F90"/>
    <w:rsid w:val="0025695A"/>
    <w:rsid w:val="002611DD"/>
    <w:rsid w:val="00262847"/>
    <w:rsid w:val="00267181"/>
    <w:rsid w:val="002A33FC"/>
    <w:rsid w:val="002B2635"/>
    <w:rsid w:val="002C6AAF"/>
    <w:rsid w:val="002D7880"/>
    <w:rsid w:val="002E221F"/>
    <w:rsid w:val="002F62E1"/>
    <w:rsid w:val="002F708B"/>
    <w:rsid w:val="003045B6"/>
    <w:rsid w:val="0030769D"/>
    <w:rsid w:val="00312D11"/>
    <w:rsid w:val="00313148"/>
    <w:rsid w:val="00316A69"/>
    <w:rsid w:val="00334482"/>
    <w:rsid w:val="00334B5E"/>
    <w:rsid w:val="00343A3F"/>
    <w:rsid w:val="0036493C"/>
    <w:rsid w:val="0037493F"/>
    <w:rsid w:val="003902F8"/>
    <w:rsid w:val="003A3F29"/>
    <w:rsid w:val="003A6861"/>
    <w:rsid w:val="003B00F5"/>
    <w:rsid w:val="003B2667"/>
    <w:rsid w:val="003B3D75"/>
    <w:rsid w:val="003B6FD0"/>
    <w:rsid w:val="003D36B3"/>
    <w:rsid w:val="003E1000"/>
    <w:rsid w:val="003E1AE2"/>
    <w:rsid w:val="003F0AB0"/>
    <w:rsid w:val="00413F21"/>
    <w:rsid w:val="00424E67"/>
    <w:rsid w:val="004254AD"/>
    <w:rsid w:val="00426DB3"/>
    <w:rsid w:val="0043408C"/>
    <w:rsid w:val="004556C3"/>
    <w:rsid w:val="00460BCE"/>
    <w:rsid w:val="0046246C"/>
    <w:rsid w:val="004B0961"/>
    <w:rsid w:val="004D7652"/>
    <w:rsid w:val="004E724E"/>
    <w:rsid w:val="004F575D"/>
    <w:rsid w:val="00502E49"/>
    <w:rsid w:val="00521374"/>
    <w:rsid w:val="005263F1"/>
    <w:rsid w:val="005409B7"/>
    <w:rsid w:val="00540F01"/>
    <w:rsid w:val="00543DAB"/>
    <w:rsid w:val="00562BDE"/>
    <w:rsid w:val="00567944"/>
    <w:rsid w:val="005728E2"/>
    <w:rsid w:val="005777E7"/>
    <w:rsid w:val="0058210A"/>
    <w:rsid w:val="00583A0A"/>
    <w:rsid w:val="0058486C"/>
    <w:rsid w:val="00591B73"/>
    <w:rsid w:val="005A0E0A"/>
    <w:rsid w:val="005A2BE9"/>
    <w:rsid w:val="005B2623"/>
    <w:rsid w:val="005C019A"/>
    <w:rsid w:val="005C38DB"/>
    <w:rsid w:val="005D3880"/>
    <w:rsid w:val="006033AF"/>
    <w:rsid w:val="006046A7"/>
    <w:rsid w:val="00605CC0"/>
    <w:rsid w:val="00612D78"/>
    <w:rsid w:val="0061774C"/>
    <w:rsid w:val="00627873"/>
    <w:rsid w:val="00633582"/>
    <w:rsid w:val="00635D82"/>
    <w:rsid w:val="00662E1C"/>
    <w:rsid w:val="00692213"/>
    <w:rsid w:val="006A3913"/>
    <w:rsid w:val="006A620A"/>
    <w:rsid w:val="006B1E91"/>
    <w:rsid w:val="006B480E"/>
    <w:rsid w:val="006F2B03"/>
    <w:rsid w:val="006F4F03"/>
    <w:rsid w:val="00706648"/>
    <w:rsid w:val="007155AC"/>
    <w:rsid w:val="00726F34"/>
    <w:rsid w:val="00730000"/>
    <w:rsid w:val="007401F0"/>
    <w:rsid w:val="00743D6E"/>
    <w:rsid w:val="00751EEB"/>
    <w:rsid w:val="00752D82"/>
    <w:rsid w:val="007635EA"/>
    <w:rsid w:val="00771528"/>
    <w:rsid w:val="00774FAF"/>
    <w:rsid w:val="00781008"/>
    <w:rsid w:val="007840C6"/>
    <w:rsid w:val="00786804"/>
    <w:rsid w:val="00790442"/>
    <w:rsid w:val="0079260A"/>
    <w:rsid w:val="00796B3F"/>
    <w:rsid w:val="00796B7B"/>
    <w:rsid w:val="007A1B29"/>
    <w:rsid w:val="007A3210"/>
    <w:rsid w:val="007A705A"/>
    <w:rsid w:val="007D0BD0"/>
    <w:rsid w:val="007D1871"/>
    <w:rsid w:val="007D549C"/>
    <w:rsid w:val="007F1179"/>
    <w:rsid w:val="007F229F"/>
    <w:rsid w:val="00806AD0"/>
    <w:rsid w:val="008225C8"/>
    <w:rsid w:val="0082313E"/>
    <w:rsid w:val="008268A7"/>
    <w:rsid w:val="00833EE9"/>
    <w:rsid w:val="00837561"/>
    <w:rsid w:val="00846D7D"/>
    <w:rsid w:val="00860329"/>
    <w:rsid w:val="008A1FFC"/>
    <w:rsid w:val="008B01AE"/>
    <w:rsid w:val="008C588E"/>
    <w:rsid w:val="008D3A28"/>
    <w:rsid w:val="008E1EB4"/>
    <w:rsid w:val="008F26BE"/>
    <w:rsid w:val="008F622A"/>
    <w:rsid w:val="00903AF1"/>
    <w:rsid w:val="0091539C"/>
    <w:rsid w:val="00920B85"/>
    <w:rsid w:val="00932411"/>
    <w:rsid w:val="009402AB"/>
    <w:rsid w:val="009A1FFB"/>
    <w:rsid w:val="009A3260"/>
    <w:rsid w:val="009B26C5"/>
    <w:rsid w:val="009E69EF"/>
    <w:rsid w:val="009F3B96"/>
    <w:rsid w:val="00A17859"/>
    <w:rsid w:val="00A22C67"/>
    <w:rsid w:val="00A25741"/>
    <w:rsid w:val="00A30B74"/>
    <w:rsid w:val="00A3108B"/>
    <w:rsid w:val="00A4392B"/>
    <w:rsid w:val="00A45E2D"/>
    <w:rsid w:val="00A515FC"/>
    <w:rsid w:val="00A63B59"/>
    <w:rsid w:val="00A67F12"/>
    <w:rsid w:val="00A776D8"/>
    <w:rsid w:val="00AA478A"/>
    <w:rsid w:val="00AA6012"/>
    <w:rsid w:val="00AA7F83"/>
    <w:rsid w:val="00AB3E0C"/>
    <w:rsid w:val="00AC722A"/>
    <w:rsid w:val="00AD0216"/>
    <w:rsid w:val="00AD225E"/>
    <w:rsid w:val="00AD6353"/>
    <w:rsid w:val="00AE1A80"/>
    <w:rsid w:val="00AE7313"/>
    <w:rsid w:val="00AF150A"/>
    <w:rsid w:val="00AF1A10"/>
    <w:rsid w:val="00AF5C9C"/>
    <w:rsid w:val="00B01E3A"/>
    <w:rsid w:val="00B02635"/>
    <w:rsid w:val="00B05A08"/>
    <w:rsid w:val="00B174CB"/>
    <w:rsid w:val="00B243DB"/>
    <w:rsid w:val="00B34822"/>
    <w:rsid w:val="00B3765B"/>
    <w:rsid w:val="00B40F4A"/>
    <w:rsid w:val="00B47298"/>
    <w:rsid w:val="00B648D3"/>
    <w:rsid w:val="00B8122A"/>
    <w:rsid w:val="00B8610D"/>
    <w:rsid w:val="00B97982"/>
    <w:rsid w:val="00BA04DE"/>
    <w:rsid w:val="00BA2035"/>
    <w:rsid w:val="00BA2FE1"/>
    <w:rsid w:val="00BA4AA1"/>
    <w:rsid w:val="00BC233C"/>
    <w:rsid w:val="00BC6ABB"/>
    <w:rsid w:val="00BE375F"/>
    <w:rsid w:val="00BF075B"/>
    <w:rsid w:val="00C051F2"/>
    <w:rsid w:val="00C07CD1"/>
    <w:rsid w:val="00C24504"/>
    <w:rsid w:val="00C67B43"/>
    <w:rsid w:val="00C67E3F"/>
    <w:rsid w:val="00C947C4"/>
    <w:rsid w:val="00C97886"/>
    <w:rsid w:val="00CA2393"/>
    <w:rsid w:val="00CA2A23"/>
    <w:rsid w:val="00CB1D70"/>
    <w:rsid w:val="00CB2D2C"/>
    <w:rsid w:val="00CB5F9B"/>
    <w:rsid w:val="00CB65E5"/>
    <w:rsid w:val="00CB6E3B"/>
    <w:rsid w:val="00CD5A14"/>
    <w:rsid w:val="00CD6AB2"/>
    <w:rsid w:val="00CF5127"/>
    <w:rsid w:val="00CF5E71"/>
    <w:rsid w:val="00D125FA"/>
    <w:rsid w:val="00D128AD"/>
    <w:rsid w:val="00D368A4"/>
    <w:rsid w:val="00D43262"/>
    <w:rsid w:val="00D43272"/>
    <w:rsid w:val="00D558D4"/>
    <w:rsid w:val="00D7179F"/>
    <w:rsid w:val="00D71951"/>
    <w:rsid w:val="00D82593"/>
    <w:rsid w:val="00D844EE"/>
    <w:rsid w:val="00D87F71"/>
    <w:rsid w:val="00DB4DAE"/>
    <w:rsid w:val="00DE4452"/>
    <w:rsid w:val="00DF4513"/>
    <w:rsid w:val="00DF548E"/>
    <w:rsid w:val="00DF79CD"/>
    <w:rsid w:val="00E03D5C"/>
    <w:rsid w:val="00E253CB"/>
    <w:rsid w:val="00E25889"/>
    <w:rsid w:val="00E363EC"/>
    <w:rsid w:val="00E42705"/>
    <w:rsid w:val="00E42EE8"/>
    <w:rsid w:val="00E54015"/>
    <w:rsid w:val="00E67CDD"/>
    <w:rsid w:val="00E83E24"/>
    <w:rsid w:val="00EC0015"/>
    <w:rsid w:val="00ED5DC7"/>
    <w:rsid w:val="00EE5F78"/>
    <w:rsid w:val="00F2091A"/>
    <w:rsid w:val="00F26499"/>
    <w:rsid w:val="00F41488"/>
    <w:rsid w:val="00F45FBC"/>
    <w:rsid w:val="00F53C23"/>
    <w:rsid w:val="00F63EA0"/>
    <w:rsid w:val="00F72665"/>
    <w:rsid w:val="00F8084D"/>
    <w:rsid w:val="00F93AE2"/>
    <w:rsid w:val="00FA6E2C"/>
    <w:rsid w:val="00FB78BC"/>
    <w:rsid w:val="00FC358D"/>
    <w:rsid w:val="00FF25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Cite" w:uiPriority="0"/>
    <w:lsdException w:name="annotation subject" w:uiPriority="0"/>
    <w:lsdException w:name="Outline List 2" w:uiPriority="0"/>
    <w:lsdException w:name="Table Web 2" w:uiPriority="0"/>
    <w:lsdException w:name="Balloon Text" w:uiPriority="0"/>
    <w:lsdException w:name="Table Grid" w:semiHidden="0" w:uiPriority="59" w:unhideWhenUsed="0"/>
    <w:lsdException w:name="Table Theme" w:uiPriority="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635"/>
    <w:pPr>
      <w:spacing w:after="0" w:line="240" w:lineRule="auto"/>
    </w:pPr>
    <w:rPr>
      <w:rFonts w:ascii="Times New Roman" w:eastAsia="Times New Roman" w:hAnsi="Times New Roman" w:cs="Times New Roman"/>
      <w:sz w:val="24"/>
      <w:szCs w:val="24"/>
      <w:lang w:val="en-US"/>
    </w:rPr>
  </w:style>
  <w:style w:type="paragraph" w:styleId="Heading1">
    <w:name w:val="heading 1"/>
    <w:aliases w:val="1"/>
    <w:basedOn w:val="Normal"/>
    <w:next w:val="Normal"/>
    <w:link w:val="Heading1Char1"/>
    <w:qFormat/>
    <w:rsid w:val="002B2635"/>
    <w:pPr>
      <w:keepNext/>
      <w:pBdr>
        <w:bottom w:val="single" w:sz="4" w:space="1" w:color="auto"/>
      </w:pBdr>
      <w:spacing w:before="240" w:after="60"/>
      <w:outlineLvl w:val="0"/>
    </w:pPr>
    <w:rPr>
      <w:rFonts w:ascii="Arial" w:hAnsi="Arial" w:cs="Arial"/>
      <w:b/>
      <w:bCs/>
      <w:kern w:val="32"/>
      <w:sz w:val="32"/>
      <w:szCs w:val="32"/>
    </w:rPr>
  </w:style>
  <w:style w:type="paragraph" w:styleId="Heading2">
    <w:name w:val="heading 2"/>
    <w:aliases w:val="2"/>
    <w:basedOn w:val="Heading1"/>
    <w:next w:val="Heading1"/>
    <w:link w:val="Heading2Char"/>
    <w:qFormat/>
    <w:rsid w:val="002B2635"/>
    <w:pPr>
      <w:spacing w:before="360" w:after="120"/>
      <w:outlineLvl w:val="1"/>
    </w:pPr>
    <w:rPr>
      <w:bCs w:val="0"/>
      <w:iCs/>
      <w:caps/>
      <w:sz w:val="28"/>
      <w:szCs w:val="28"/>
      <w:lang w:val="hr-HR" w:eastAsia="hr-HR"/>
    </w:rPr>
  </w:style>
  <w:style w:type="paragraph" w:styleId="Heading3">
    <w:name w:val="heading 3"/>
    <w:aliases w:val="3"/>
    <w:basedOn w:val="Heading2"/>
    <w:next w:val="Heading2"/>
    <w:link w:val="Heading3Char"/>
    <w:qFormat/>
    <w:rsid w:val="002B2635"/>
    <w:pPr>
      <w:outlineLvl w:val="2"/>
    </w:pPr>
    <w:rPr>
      <w:bCs/>
      <w:caps w:val="0"/>
      <w:sz w:val="24"/>
      <w:szCs w:val="24"/>
    </w:rPr>
  </w:style>
  <w:style w:type="paragraph" w:styleId="Heading4">
    <w:name w:val="heading 4"/>
    <w:basedOn w:val="Normal"/>
    <w:next w:val="Normal"/>
    <w:link w:val="Heading4Char"/>
    <w:qFormat/>
    <w:rsid w:val="002B2635"/>
    <w:pPr>
      <w:keepNext/>
      <w:spacing w:before="240" w:after="60"/>
      <w:outlineLvl w:val="3"/>
    </w:pPr>
    <w:rPr>
      <w:b/>
      <w:bCs/>
      <w:sz w:val="28"/>
      <w:szCs w:val="28"/>
    </w:rPr>
  </w:style>
  <w:style w:type="paragraph" w:styleId="Heading5">
    <w:name w:val="heading 5"/>
    <w:basedOn w:val="Normal"/>
    <w:next w:val="Normal"/>
    <w:link w:val="Heading5Char"/>
    <w:qFormat/>
    <w:rsid w:val="002B2635"/>
    <w:pPr>
      <w:spacing w:before="240" w:after="60"/>
      <w:jc w:val="both"/>
      <w:outlineLvl w:val="4"/>
    </w:pPr>
    <w:rPr>
      <w:rFonts w:ascii="Tahoma" w:hAnsi="Tahoma" w:cs="Tahoma"/>
      <w:b/>
      <w:bCs/>
      <w:i/>
      <w:iCs/>
      <w:sz w:val="26"/>
      <w:szCs w:val="26"/>
      <w:lang w:val="hr-HR"/>
    </w:rPr>
  </w:style>
  <w:style w:type="paragraph" w:styleId="Heading6">
    <w:name w:val="heading 6"/>
    <w:basedOn w:val="Normal"/>
    <w:next w:val="Normal"/>
    <w:link w:val="Heading6Char"/>
    <w:qFormat/>
    <w:rsid w:val="002B2635"/>
    <w:pPr>
      <w:spacing w:before="240" w:after="60"/>
      <w:jc w:val="both"/>
      <w:outlineLvl w:val="5"/>
    </w:pPr>
    <w:rPr>
      <w:rFonts w:ascii="Tahoma" w:hAnsi="Tahoma" w:cs="Tahoma"/>
      <w:b/>
      <w:bCs/>
      <w:sz w:val="22"/>
      <w:szCs w:val="22"/>
      <w:lang w:val="hr-HR"/>
    </w:rPr>
  </w:style>
  <w:style w:type="paragraph" w:styleId="Heading7">
    <w:name w:val="heading 7"/>
    <w:basedOn w:val="Normal"/>
    <w:next w:val="Normal"/>
    <w:link w:val="Heading7Char"/>
    <w:qFormat/>
    <w:rsid w:val="002B2635"/>
    <w:pPr>
      <w:spacing w:before="240" w:after="60"/>
      <w:jc w:val="both"/>
      <w:outlineLvl w:val="6"/>
    </w:pPr>
    <w:rPr>
      <w:rFonts w:ascii="Tahoma" w:hAnsi="Tahoma" w:cs="Tahoma"/>
      <w:lang w:val="hr-HR"/>
    </w:rPr>
  </w:style>
  <w:style w:type="paragraph" w:styleId="Heading8">
    <w:name w:val="heading 8"/>
    <w:basedOn w:val="Normal"/>
    <w:next w:val="Normal"/>
    <w:link w:val="Heading8Char"/>
    <w:qFormat/>
    <w:rsid w:val="002B2635"/>
    <w:pPr>
      <w:spacing w:before="240" w:after="60"/>
      <w:jc w:val="both"/>
      <w:outlineLvl w:val="7"/>
    </w:pPr>
    <w:rPr>
      <w:rFonts w:ascii="Tahoma" w:hAnsi="Tahoma" w:cs="Tahoma"/>
      <w:i/>
      <w:iCs/>
      <w:lang w:val="hr-HR"/>
    </w:rPr>
  </w:style>
  <w:style w:type="paragraph" w:styleId="Heading9">
    <w:name w:val="heading 9"/>
    <w:basedOn w:val="Normal"/>
    <w:next w:val="Normal"/>
    <w:link w:val="Heading9Char"/>
    <w:qFormat/>
    <w:rsid w:val="002B2635"/>
    <w:pPr>
      <w:spacing w:before="240" w:after="60"/>
      <w:jc w:val="both"/>
      <w:outlineLvl w:val="8"/>
    </w:pPr>
    <w:rPr>
      <w:rFonts w:ascii="Arial" w:hAnsi="Arial" w:cs="Arial"/>
      <w:sz w:val="22"/>
      <w:szCs w:val="22"/>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rsid w:val="002B2635"/>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aliases w:val="2 Char1"/>
    <w:basedOn w:val="DefaultParagraphFont"/>
    <w:link w:val="Heading2"/>
    <w:rsid w:val="002B2635"/>
    <w:rPr>
      <w:rFonts w:ascii="Arial" w:eastAsia="Times New Roman" w:hAnsi="Arial" w:cs="Arial"/>
      <w:b/>
      <w:iCs/>
      <w:caps/>
      <w:kern w:val="32"/>
      <w:sz w:val="28"/>
      <w:szCs w:val="28"/>
      <w:lang w:val="hr-HR" w:eastAsia="hr-HR"/>
    </w:rPr>
  </w:style>
  <w:style w:type="character" w:customStyle="1" w:styleId="Heading3Char">
    <w:name w:val="Heading 3 Char"/>
    <w:aliases w:val="3 Char"/>
    <w:basedOn w:val="DefaultParagraphFont"/>
    <w:link w:val="Heading3"/>
    <w:rsid w:val="002B2635"/>
    <w:rPr>
      <w:rFonts w:ascii="Arial" w:eastAsia="Times New Roman" w:hAnsi="Arial" w:cs="Arial"/>
      <w:b/>
      <w:bCs/>
      <w:iCs/>
      <w:kern w:val="32"/>
      <w:sz w:val="24"/>
      <w:szCs w:val="24"/>
      <w:lang w:val="hr-HR" w:eastAsia="hr-HR"/>
    </w:rPr>
  </w:style>
  <w:style w:type="character" w:customStyle="1" w:styleId="Heading4Char">
    <w:name w:val="Heading 4 Char"/>
    <w:basedOn w:val="DefaultParagraphFont"/>
    <w:link w:val="Heading4"/>
    <w:rsid w:val="002B2635"/>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2B2635"/>
    <w:rPr>
      <w:rFonts w:ascii="Tahoma" w:eastAsia="Times New Roman" w:hAnsi="Tahoma" w:cs="Tahoma"/>
      <w:b/>
      <w:bCs/>
      <w:i/>
      <w:iCs/>
      <w:sz w:val="26"/>
      <w:szCs w:val="26"/>
      <w:lang w:val="hr-HR"/>
    </w:rPr>
  </w:style>
  <w:style w:type="character" w:customStyle="1" w:styleId="Heading6Char">
    <w:name w:val="Heading 6 Char"/>
    <w:basedOn w:val="DefaultParagraphFont"/>
    <w:link w:val="Heading6"/>
    <w:rsid w:val="002B2635"/>
    <w:rPr>
      <w:rFonts w:ascii="Tahoma" w:eastAsia="Times New Roman" w:hAnsi="Tahoma" w:cs="Tahoma"/>
      <w:b/>
      <w:bCs/>
      <w:lang w:val="hr-HR"/>
    </w:rPr>
  </w:style>
  <w:style w:type="character" w:customStyle="1" w:styleId="Heading7Char">
    <w:name w:val="Heading 7 Char"/>
    <w:basedOn w:val="DefaultParagraphFont"/>
    <w:link w:val="Heading7"/>
    <w:rsid w:val="002B2635"/>
    <w:rPr>
      <w:rFonts w:ascii="Tahoma" w:eastAsia="Times New Roman" w:hAnsi="Tahoma" w:cs="Tahoma"/>
      <w:sz w:val="24"/>
      <w:szCs w:val="24"/>
      <w:lang w:val="hr-HR"/>
    </w:rPr>
  </w:style>
  <w:style w:type="character" w:customStyle="1" w:styleId="Heading8Char">
    <w:name w:val="Heading 8 Char"/>
    <w:basedOn w:val="DefaultParagraphFont"/>
    <w:link w:val="Heading8"/>
    <w:rsid w:val="002B2635"/>
    <w:rPr>
      <w:rFonts w:ascii="Tahoma" w:eastAsia="Times New Roman" w:hAnsi="Tahoma" w:cs="Tahoma"/>
      <w:i/>
      <w:iCs/>
      <w:sz w:val="24"/>
      <w:szCs w:val="24"/>
      <w:lang w:val="hr-HR"/>
    </w:rPr>
  </w:style>
  <w:style w:type="character" w:customStyle="1" w:styleId="Heading9Char">
    <w:name w:val="Heading 9 Char"/>
    <w:basedOn w:val="DefaultParagraphFont"/>
    <w:link w:val="Heading9"/>
    <w:rsid w:val="002B2635"/>
    <w:rPr>
      <w:rFonts w:ascii="Arial" w:eastAsia="Times New Roman" w:hAnsi="Arial" w:cs="Arial"/>
      <w:lang w:val="hr-HR"/>
    </w:rPr>
  </w:style>
  <w:style w:type="paragraph" w:customStyle="1" w:styleId="CharChar2CharCharCharChar">
    <w:name w:val="Char Char2 Char Char Char Char"/>
    <w:basedOn w:val="Normal"/>
    <w:semiHidden/>
    <w:rsid w:val="002B2635"/>
    <w:pPr>
      <w:spacing w:after="160" w:line="240" w:lineRule="exact"/>
    </w:pPr>
    <w:rPr>
      <w:rFonts w:ascii="Tahoma" w:hAnsi="Tahoma"/>
      <w:sz w:val="20"/>
      <w:szCs w:val="20"/>
    </w:rPr>
  </w:style>
  <w:style w:type="paragraph" w:customStyle="1" w:styleId="1tekst">
    <w:name w:val="1tekst"/>
    <w:basedOn w:val="Normal"/>
    <w:rsid w:val="002B2635"/>
    <w:pPr>
      <w:ind w:left="375" w:right="375" w:firstLine="240"/>
      <w:jc w:val="both"/>
    </w:pPr>
    <w:rPr>
      <w:rFonts w:ascii="Arial" w:hAnsi="Arial" w:cs="Arial"/>
      <w:sz w:val="20"/>
      <w:szCs w:val="20"/>
    </w:rPr>
  </w:style>
  <w:style w:type="paragraph" w:customStyle="1" w:styleId="2zakon">
    <w:name w:val="2zakon"/>
    <w:basedOn w:val="Normal"/>
    <w:rsid w:val="002B2635"/>
    <w:pPr>
      <w:spacing w:before="100" w:beforeAutospacing="1" w:after="100" w:afterAutospacing="1"/>
      <w:jc w:val="center"/>
    </w:pPr>
    <w:rPr>
      <w:rFonts w:ascii="Arial" w:hAnsi="Arial" w:cs="Arial"/>
      <w:color w:val="0033CC"/>
      <w:sz w:val="36"/>
      <w:szCs w:val="36"/>
    </w:rPr>
  </w:style>
  <w:style w:type="paragraph" w:customStyle="1" w:styleId="3mesto">
    <w:name w:val="3mesto"/>
    <w:basedOn w:val="Normal"/>
    <w:rsid w:val="002B2635"/>
    <w:pPr>
      <w:spacing w:before="100" w:beforeAutospacing="1" w:after="100" w:afterAutospacing="1"/>
      <w:ind w:left="1650" w:right="1650"/>
      <w:jc w:val="center"/>
    </w:pPr>
    <w:rPr>
      <w:rFonts w:ascii="Arial" w:hAnsi="Arial" w:cs="Arial"/>
      <w:i/>
      <w:iCs/>
    </w:rPr>
  </w:style>
  <w:style w:type="paragraph" w:customStyle="1" w:styleId="glava">
    <w:name w:val="glava"/>
    <w:basedOn w:val="Normal"/>
    <w:rsid w:val="002B2635"/>
    <w:pPr>
      <w:spacing w:before="30"/>
      <w:jc w:val="center"/>
    </w:pPr>
    <w:rPr>
      <w:rFonts w:ascii="Arial" w:hAnsi="Arial" w:cs="Arial"/>
      <w:sz w:val="27"/>
      <w:szCs w:val="27"/>
    </w:rPr>
  </w:style>
  <w:style w:type="paragraph" w:customStyle="1" w:styleId="5nadnaslov">
    <w:name w:val="5nadnaslov"/>
    <w:basedOn w:val="Normal"/>
    <w:rsid w:val="002B2635"/>
    <w:pPr>
      <w:shd w:val="clear" w:color="auto" w:fill="FFFFFF"/>
      <w:spacing w:before="100"/>
      <w:jc w:val="center"/>
    </w:pPr>
    <w:rPr>
      <w:rFonts w:ascii="Arial" w:hAnsi="Arial" w:cs="Arial"/>
      <w:b/>
      <w:bCs/>
      <w:spacing w:val="20"/>
      <w:sz w:val="27"/>
      <w:szCs w:val="27"/>
    </w:rPr>
  </w:style>
  <w:style w:type="paragraph" w:customStyle="1" w:styleId="6naslov">
    <w:name w:val="6naslov"/>
    <w:basedOn w:val="Normal"/>
    <w:rsid w:val="002B2635"/>
    <w:pPr>
      <w:spacing w:before="60" w:after="30"/>
      <w:ind w:left="225" w:right="225"/>
      <w:jc w:val="center"/>
    </w:pPr>
    <w:rPr>
      <w:rFonts w:ascii="Arial" w:hAnsi="Arial" w:cs="Arial"/>
      <w:b/>
      <w:bCs/>
      <w:sz w:val="27"/>
      <w:szCs w:val="27"/>
    </w:rPr>
  </w:style>
  <w:style w:type="paragraph" w:customStyle="1" w:styleId="7podnas">
    <w:name w:val="7podnas"/>
    <w:basedOn w:val="Normal"/>
    <w:rsid w:val="002B2635"/>
    <w:pPr>
      <w:shd w:val="clear" w:color="auto" w:fill="FFFFFF"/>
      <w:spacing w:before="60"/>
      <w:jc w:val="center"/>
    </w:pPr>
    <w:rPr>
      <w:rFonts w:ascii="Arial" w:hAnsi="Arial" w:cs="Arial"/>
      <w:b/>
      <w:bCs/>
      <w:sz w:val="27"/>
      <w:szCs w:val="27"/>
    </w:rPr>
  </w:style>
  <w:style w:type="paragraph" w:customStyle="1" w:styleId="8podpodnas">
    <w:name w:val="8podpodnas"/>
    <w:basedOn w:val="Normal"/>
    <w:rsid w:val="002B2635"/>
    <w:pPr>
      <w:shd w:val="clear" w:color="auto" w:fill="FFFFFF"/>
      <w:spacing w:before="240" w:after="240"/>
      <w:jc w:val="center"/>
    </w:pPr>
    <w:rPr>
      <w:i/>
      <w:iCs/>
      <w:sz w:val="28"/>
      <w:szCs w:val="28"/>
    </w:rPr>
  </w:style>
  <w:style w:type="paragraph" w:customStyle="1" w:styleId="odeljak">
    <w:name w:val="odeljak"/>
    <w:basedOn w:val="Normal"/>
    <w:rsid w:val="002B2635"/>
    <w:pPr>
      <w:spacing w:before="240" w:after="240"/>
      <w:jc w:val="center"/>
    </w:pPr>
    <w:rPr>
      <w:rFonts w:ascii="Arial" w:hAnsi="Arial" w:cs="Arial"/>
    </w:rPr>
  </w:style>
  <w:style w:type="paragraph" w:customStyle="1" w:styleId="obrazac">
    <w:name w:val="obrazac"/>
    <w:basedOn w:val="Normal"/>
    <w:rsid w:val="002B2635"/>
    <w:pPr>
      <w:spacing w:before="100" w:beforeAutospacing="1" w:after="100" w:afterAutospacing="1"/>
      <w:jc w:val="right"/>
    </w:pPr>
    <w:rPr>
      <w:b/>
      <w:bCs/>
    </w:rPr>
  </w:style>
  <w:style w:type="paragraph" w:styleId="NormalWeb">
    <w:name w:val="Normal (Web)"/>
    <w:aliases w:val=" Char"/>
    <w:basedOn w:val="Normal"/>
    <w:link w:val="NormalWebChar1"/>
    <w:rsid w:val="002B2635"/>
    <w:pPr>
      <w:spacing w:before="100" w:beforeAutospacing="1" w:after="100" w:afterAutospacing="1"/>
    </w:pPr>
  </w:style>
  <w:style w:type="paragraph" w:styleId="BodyText">
    <w:name w:val="Body Text"/>
    <w:aliases w:val="  uvlaka 2, uvlaka 3,uvlaka 2"/>
    <w:basedOn w:val="Normal"/>
    <w:link w:val="BodyTextChar2"/>
    <w:rsid w:val="002B2635"/>
    <w:pPr>
      <w:jc w:val="both"/>
    </w:pPr>
    <w:rPr>
      <w:rFonts w:ascii="Dutch" w:hAnsi="Dutch"/>
      <w:sz w:val="22"/>
      <w:szCs w:val="20"/>
    </w:rPr>
  </w:style>
  <w:style w:type="character" w:customStyle="1" w:styleId="BodyTextChar">
    <w:name w:val="Body Text Char"/>
    <w:basedOn w:val="DefaultParagraphFont"/>
    <w:link w:val="BodyText"/>
    <w:rsid w:val="002B2635"/>
    <w:rPr>
      <w:rFonts w:ascii="Times New Roman" w:eastAsia="Times New Roman" w:hAnsi="Times New Roman" w:cs="Times New Roman"/>
      <w:sz w:val="24"/>
      <w:szCs w:val="24"/>
      <w:lang w:val="en-US"/>
    </w:rPr>
  </w:style>
  <w:style w:type="character" w:customStyle="1" w:styleId="BodyTextChar2">
    <w:name w:val="Body Text Char2"/>
    <w:aliases w:val="  uvlaka 2 Char, uvlaka 3 Char1,uvlaka 2 Char1"/>
    <w:basedOn w:val="DefaultParagraphFont"/>
    <w:link w:val="BodyText"/>
    <w:rsid w:val="002B2635"/>
    <w:rPr>
      <w:rFonts w:ascii="Dutch" w:eastAsia="Times New Roman" w:hAnsi="Dutch" w:cs="Times New Roman"/>
      <w:szCs w:val="20"/>
      <w:lang w:val="en-US"/>
    </w:rPr>
  </w:style>
  <w:style w:type="character" w:styleId="Hyperlink">
    <w:name w:val="Hyperlink"/>
    <w:basedOn w:val="DefaultParagraphFont"/>
    <w:uiPriority w:val="99"/>
    <w:rsid w:val="002B2635"/>
    <w:rPr>
      <w:color w:val="0000FF"/>
      <w:u w:val="single"/>
    </w:rPr>
  </w:style>
  <w:style w:type="paragraph" w:customStyle="1" w:styleId="1AutoList1">
    <w:name w:val="1AutoList1"/>
    <w:rsid w:val="002B2635"/>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lang w:val="en-US"/>
    </w:rPr>
  </w:style>
  <w:style w:type="character" w:customStyle="1" w:styleId="CharChar5">
    <w:name w:val="Char Char5"/>
    <w:basedOn w:val="DefaultParagraphFont"/>
    <w:rsid w:val="002B2635"/>
    <w:rPr>
      <w:rFonts w:ascii="Arial" w:eastAsia="SimSun" w:hAnsi="Arial" w:cs="Tahoma"/>
      <w:b/>
      <w:bCs/>
      <w:caps/>
      <w:sz w:val="32"/>
      <w:lang w:val="hr-HR" w:eastAsia="hr-HR" w:bidi="ar-SA"/>
    </w:rPr>
  </w:style>
  <w:style w:type="paragraph" w:customStyle="1" w:styleId="Tijeloteksta">
    <w:name w:val="Tijelo teksta"/>
    <w:basedOn w:val="BodyText"/>
    <w:rsid w:val="002B2635"/>
    <w:pPr>
      <w:spacing w:after="120"/>
    </w:pPr>
    <w:rPr>
      <w:rFonts w:ascii="Arial" w:eastAsia="SimSun" w:hAnsi="Arial"/>
      <w:szCs w:val="24"/>
      <w:lang w:val="hr-HR" w:eastAsia="zh-CN"/>
    </w:rPr>
  </w:style>
  <w:style w:type="paragraph" w:styleId="BodyText2">
    <w:name w:val="Body Text 2"/>
    <w:aliases w:val="Monografija"/>
    <w:basedOn w:val="Normal"/>
    <w:link w:val="BodyText2Char"/>
    <w:rsid w:val="002B2635"/>
    <w:rPr>
      <w:rFonts w:cs="Arial"/>
      <w:i/>
      <w:iCs/>
      <w:szCs w:val="22"/>
      <w:lang w:eastAsia="hr-HR"/>
    </w:rPr>
  </w:style>
  <w:style w:type="character" w:customStyle="1" w:styleId="BodyText2Char">
    <w:name w:val="Body Text 2 Char"/>
    <w:aliases w:val="Monografija Char"/>
    <w:basedOn w:val="DefaultParagraphFont"/>
    <w:link w:val="BodyText2"/>
    <w:rsid w:val="002B2635"/>
    <w:rPr>
      <w:rFonts w:ascii="Times New Roman" w:eastAsia="Times New Roman" w:hAnsi="Times New Roman" w:cs="Arial"/>
      <w:i/>
      <w:iCs/>
      <w:sz w:val="24"/>
      <w:lang w:val="en-US" w:eastAsia="hr-HR"/>
    </w:rPr>
  </w:style>
  <w:style w:type="paragraph" w:styleId="BodyTextIndent">
    <w:name w:val="Body Text Indent"/>
    <w:basedOn w:val="Normal"/>
    <w:link w:val="BodyTextIndentChar"/>
    <w:rsid w:val="002B2635"/>
    <w:pPr>
      <w:ind w:left="426"/>
    </w:pPr>
    <w:rPr>
      <w:szCs w:val="20"/>
    </w:rPr>
  </w:style>
  <w:style w:type="character" w:customStyle="1" w:styleId="BodyTextIndentChar">
    <w:name w:val="Body Text Indent Char"/>
    <w:basedOn w:val="DefaultParagraphFont"/>
    <w:link w:val="BodyTextIndent"/>
    <w:rsid w:val="002B2635"/>
    <w:rPr>
      <w:rFonts w:ascii="Times New Roman" w:eastAsia="Times New Roman" w:hAnsi="Times New Roman" w:cs="Times New Roman"/>
      <w:sz w:val="24"/>
      <w:szCs w:val="20"/>
      <w:lang w:val="en-US"/>
    </w:rPr>
  </w:style>
  <w:style w:type="paragraph" w:styleId="FootnoteText">
    <w:name w:val="footnote text"/>
    <w:aliases w:val="single space,footnote text,Footnote Text Char Char Char,Footnote Text Char Char Char Char Char Char Char Char,Footnote Text Char Char Char Char1 Char,Footnote Text Char Char Char Char1 Char Char Char Char Char Char,ft"/>
    <w:basedOn w:val="Normal"/>
    <w:link w:val="FootnoteTextChar2"/>
    <w:rsid w:val="002B2635"/>
    <w:rPr>
      <w:rFonts w:eastAsia="SimSun"/>
      <w:sz w:val="20"/>
      <w:szCs w:val="20"/>
      <w:lang w:val="hr-HR" w:eastAsia="zh-CN"/>
    </w:rPr>
  </w:style>
  <w:style w:type="character" w:customStyle="1" w:styleId="FootnoteTextChar">
    <w:name w:val="Footnote Text Char"/>
    <w:basedOn w:val="DefaultParagraphFont"/>
    <w:link w:val="FootnoteText"/>
    <w:rsid w:val="002B2635"/>
    <w:rPr>
      <w:rFonts w:ascii="Times New Roman" w:eastAsia="Times New Roman" w:hAnsi="Times New Roman" w:cs="Times New Roman"/>
      <w:sz w:val="20"/>
      <w:szCs w:val="20"/>
      <w:lang w:val="en-US"/>
    </w:rPr>
  </w:style>
  <w:style w:type="paragraph" w:styleId="Header">
    <w:name w:val="header"/>
    <w:basedOn w:val="Normal"/>
    <w:link w:val="HeaderChar"/>
    <w:uiPriority w:val="99"/>
    <w:rsid w:val="002B2635"/>
    <w:pPr>
      <w:tabs>
        <w:tab w:val="center" w:pos="4536"/>
        <w:tab w:val="right" w:pos="9072"/>
      </w:tabs>
    </w:pPr>
    <w:rPr>
      <w:lang w:val="hr-HR" w:eastAsia="hr-HR"/>
    </w:rPr>
  </w:style>
  <w:style w:type="character" w:customStyle="1" w:styleId="HeaderChar">
    <w:name w:val="Header Char"/>
    <w:basedOn w:val="DefaultParagraphFont"/>
    <w:link w:val="Header"/>
    <w:uiPriority w:val="99"/>
    <w:rsid w:val="002B2635"/>
    <w:rPr>
      <w:rFonts w:ascii="Times New Roman" w:eastAsia="Times New Roman" w:hAnsi="Times New Roman" w:cs="Times New Roman"/>
      <w:sz w:val="24"/>
      <w:szCs w:val="24"/>
      <w:lang w:val="hr-HR" w:eastAsia="hr-HR"/>
    </w:rPr>
  </w:style>
  <w:style w:type="paragraph" w:styleId="CommentText">
    <w:name w:val="annotation text"/>
    <w:basedOn w:val="Normal"/>
    <w:link w:val="CommentTextChar"/>
    <w:semiHidden/>
    <w:rsid w:val="002B2635"/>
    <w:rPr>
      <w:rFonts w:eastAsia="SimSun"/>
      <w:sz w:val="20"/>
      <w:szCs w:val="20"/>
      <w:lang w:val="hr-HR" w:eastAsia="zh-CN"/>
    </w:rPr>
  </w:style>
  <w:style w:type="character" w:customStyle="1" w:styleId="CommentTextChar">
    <w:name w:val="Comment Text Char"/>
    <w:basedOn w:val="DefaultParagraphFont"/>
    <w:link w:val="CommentText"/>
    <w:semiHidden/>
    <w:rsid w:val="002B2635"/>
    <w:rPr>
      <w:rFonts w:ascii="Times New Roman" w:eastAsia="SimSun" w:hAnsi="Times New Roman" w:cs="Times New Roman"/>
      <w:sz w:val="20"/>
      <w:szCs w:val="20"/>
      <w:lang w:val="hr-HR" w:eastAsia="zh-CN"/>
    </w:rPr>
  </w:style>
  <w:style w:type="character" w:customStyle="1" w:styleId="Heading2CharChar">
    <w:name w:val="Heading 2 Char Char"/>
    <w:basedOn w:val="CharChar5"/>
    <w:rsid w:val="002B2635"/>
    <w:rPr>
      <w:rFonts w:cs="Arial"/>
      <w:iCs/>
      <w:kern w:val="32"/>
      <w:sz w:val="28"/>
      <w:szCs w:val="28"/>
    </w:rPr>
  </w:style>
  <w:style w:type="character" w:customStyle="1" w:styleId="2Char">
    <w:name w:val="2 Char"/>
    <w:basedOn w:val="DefaultParagraphFont"/>
    <w:rsid w:val="002B2635"/>
    <w:rPr>
      <w:rFonts w:ascii="Arial" w:eastAsia="SimSun" w:hAnsi="Arial" w:cs="Arial"/>
      <w:b/>
      <w:bCs/>
      <w:iCs/>
      <w:caps/>
      <w:kern w:val="32"/>
      <w:sz w:val="28"/>
      <w:szCs w:val="28"/>
      <w:lang w:val="hr-HR" w:eastAsia="hr-HR" w:bidi="ar-SA"/>
    </w:rPr>
  </w:style>
  <w:style w:type="paragraph" w:styleId="Footer">
    <w:name w:val="footer"/>
    <w:basedOn w:val="Normal"/>
    <w:link w:val="FooterChar"/>
    <w:uiPriority w:val="99"/>
    <w:rsid w:val="002B2635"/>
    <w:pPr>
      <w:tabs>
        <w:tab w:val="center" w:pos="4153"/>
        <w:tab w:val="right" w:pos="8306"/>
      </w:tabs>
    </w:pPr>
    <w:rPr>
      <w:szCs w:val="20"/>
      <w:lang w:val="en-AU"/>
    </w:rPr>
  </w:style>
  <w:style w:type="character" w:customStyle="1" w:styleId="FooterChar">
    <w:name w:val="Footer Char"/>
    <w:basedOn w:val="DefaultParagraphFont"/>
    <w:link w:val="Footer"/>
    <w:uiPriority w:val="99"/>
    <w:rsid w:val="002B2635"/>
    <w:rPr>
      <w:rFonts w:ascii="Times New Roman" w:eastAsia="Times New Roman" w:hAnsi="Times New Roman" w:cs="Times New Roman"/>
      <w:sz w:val="24"/>
      <w:szCs w:val="20"/>
      <w:lang w:val="en-AU"/>
    </w:rPr>
  </w:style>
  <w:style w:type="paragraph" w:styleId="BodyText3">
    <w:name w:val="Body Text 3"/>
    <w:basedOn w:val="Normal"/>
    <w:link w:val="BodyText3Char"/>
    <w:rsid w:val="002B2635"/>
    <w:pPr>
      <w:spacing w:after="120"/>
    </w:pPr>
    <w:rPr>
      <w:rFonts w:cs="Arial"/>
      <w:iCs/>
      <w:szCs w:val="22"/>
      <w:u w:val="single"/>
    </w:rPr>
  </w:style>
  <w:style w:type="character" w:customStyle="1" w:styleId="BodyText3Char">
    <w:name w:val="Body Text 3 Char"/>
    <w:basedOn w:val="DefaultParagraphFont"/>
    <w:link w:val="BodyText3"/>
    <w:rsid w:val="002B2635"/>
    <w:rPr>
      <w:rFonts w:ascii="Times New Roman" w:eastAsia="Times New Roman" w:hAnsi="Times New Roman" w:cs="Arial"/>
      <w:iCs/>
      <w:sz w:val="24"/>
      <w:u w:val="single"/>
      <w:lang w:val="en-US"/>
    </w:rPr>
  </w:style>
  <w:style w:type="paragraph" w:customStyle="1" w:styleId="Tijeloteksta1">
    <w:name w:val="Tijelo teksta1"/>
    <w:basedOn w:val="BodyText"/>
    <w:rsid w:val="002B2635"/>
    <w:pPr>
      <w:spacing w:after="120"/>
    </w:pPr>
    <w:rPr>
      <w:rFonts w:ascii="Tahoma" w:eastAsia="SimSun" w:hAnsi="Tahoma"/>
      <w:szCs w:val="24"/>
      <w:lang w:val="hr-HR" w:eastAsia="zh-CN"/>
    </w:rPr>
  </w:style>
  <w:style w:type="character" w:styleId="PageNumber">
    <w:name w:val="page number"/>
    <w:basedOn w:val="DefaultParagraphFont"/>
    <w:rsid w:val="002B2635"/>
  </w:style>
  <w:style w:type="paragraph" w:styleId="BodyTextIndent2">
    <w:name w:val="Body Text Indent 2"/>
    <w:basedOn w:val="Normal"/>
    <w:link w:val="BodyTextIndent2Char"/>
    <w:rsid w:val="002B2635"/>
    <w:pPr>
      <w:spacing w:after="120"/>
      <w:ind w:firstLine="1080"/>
      <w:jc w:val="both"/>
    </w:pPr>
    <w:rPr>
      <w:rFonts w:cs="Arial"/>
      <w:b/>
      <w:bCs/>
      <w:szCs w:val="22"/>
    </w:rPr>
  </w:style>
  <w:style w:type="character" w:customStyle="1" w:styleId="BodyTextIndent2Char">
    <w:name w:val="Body Text Indent 2 Char"/>
    <w:basedOn w:val="DefaultParagraphFont"/>
    <w:link w:val="BodyTextIndent2"/>
    <w:rsid w:val="002B2635"/>
    <w:rPr>
      <w:rFonts w:ascii="Times New Roman" w:eastAsia="Times New Roman" w:hAnsi="Times New Roman" w:cs="Arial"/>
      <w:b/>
      <w:bCs/>
      <w:sz w:val="24"/>
      <w:lang w:val="en-US"/>
    </w:rPr>
  </w:style>
  <w:style w:type="paragraph" w:customStyle="1" w:styleId="Telobesedila">
    <w:name w:val="Telo besedila"/>
    <w:aliases w:val="uvlaka 3"/>
    <w:next w:val="Normal"/>
    <w:rsid w:val="002B2635"/>
    <w:pPr>
      <w:spacing w:after="120" w:line="240" w:lineRule="auto"/>
      <w:jc w:val="center"/>
    </w:pPr>
    <w:rPr>
      <w:rFonts w:ascii="CG Times" w:eastAsia="Courier" w:hAnsi="Times New Roman" w:cs="Times New Roman"/>
      <w:b/>
      <w:noProof/>
      <w:sz w:val="28"/>
      <w:szCs w:val="20"/>
      <w:lang w:val="sl-SI" w:eastAsia="sl-SI"/>
    </w:rPr>
  </w:style>
  <w:style w:type="paragraph" w:styleId="BodyTextIndent3">
    <w:name w:val="Body Text Indent 3"/>
    <w:basedOn w:val="Normal"/>
    <w:link w:val="BodyTextIndent3Char"/>
    <w:rsid w:val="002B2635"/>
    <w:pPr>
      <w:spacing w:after="120"/>
      <w:ind w:left="357"/>
    </w:pPr>
    <w:rPr>
      <w:rFonts w:cs="Arial"/>
      <w:bCs/>
      <w:sz w:val="22"/>
      <w:szCs w:val="22"/>
    </w:rPr>
  </w:style>
  <w:style w:type="character" w:customStyle="1" w:styleId="BodyTextIndent3Char">
    <w:name w:val="Body Text Indent 3 Char"/>
    <w:basedOn w:val="DefaultParagraphFont"/>
    <w:link w:val="BodyTextIndent3"/>
    <w:rsid w:val="002B2635"/>
    <w:rPr>
      <w:rFonts w:ascii="Times New Roman" w:eastAsia="Times New Roman" w:hAnsi="Times New Roman" w:cs="Arial"/>
      <w:bCs/>
      <w:lang w:val="en-US"/>
    </w:rPr>
  </w:style>
  <w:style w:type="paragraph" w:styleId="TOC1">
    <w:name w:val="toc 1"/>
    <w:basedOn w:val="Normal"/>
    <w:next w:val="Normal"/>
    <w:autoRedefine/>
    <w:uiPriority w:val="39"/>
    <w:rsid w:val="004556C3"/>
    <w:pPr>
      <w:tabs>
        <w:tab w:val="left" w:pos="720"/>
        <w:tab w:val="right" w:leader="dot" w:pos="9090"/>
      </w:tabs>
    </w:pPr>
    <w:rPr>
      <w:rFonts w:cs="Arial"/>
      <w:noProof/>
      <w:lang w:val="pl-PL"/>
    </w:rPr>
  </w:style>
  <w:style w:type="paragraph" w:styleId="TOC3">
    <w:name w:val="toc 3"/>
    <w:basedOn w:val="Normal"/>
    <w:next w:val="Normal"/>
    <w:autoRedefine/>
    <w:uiPriority w:val="39"/>
    <w:rsid w:val="002B2635"/>
    <w:pPr>
      <w:ind w:left="480"/>
    </w:pPr>
    <w:rPr>
      <w:rFonts w:cs="Arial"/>
      <w:szCs w:val="22"/>
    </w:rPr>
  </w:style>
  <w:style w:type="paragraph" w:styleId="TOC2">
    <w:name w:val="toc 2"/>
    <w:basedOn w:val="Normal"/>
    <w:next w:val="Normal"/>
    <w:autoRedefine/>
    <w:uiPriority w:val="39"/>
    <w:rsid w:val="002B2635"/>
    <w:pPr>
      <w:ind w:left="240"/>
    </w:pPr>
    <w:rPr>
      <w:rFonts w:cs="Arial"/>
      <w:szCs w:val="22"/>
    </w:rPr>
  </w:style>
  <w:style w:type="paragraph" w:styleId="BalloonText">
    <w:name w:val="Balloon Text"/>
    <w:basedOn w:val="Normal"/>
    <w:link w:val="BalloonTextChar"/>
    <w:semiHidden/>
    <w:rsid w:val="002B2635"/>
    <w:rPr>
      <w:rFonts w:ascii="Tahoma" w:hAnsi="Tahoma" w:cs="Tahoma"/>
      <w:sz w:val="16"/>
      <w:szCs w:val="16"/>
    </w:rPr>
  </w:style>
  <w:style w:type="character" w:customStyle="1" w:styleId="BalloonTextChar">
    <w:name w:val="Balloon Text Char"/>
    <w:basedOn w:val="DefaultParagraphFont"/>
    <w:link w:val="BalloonText"/>
    <w:semiHidden/>
    <w:rsid w:val="002B2635"/>
    <w:rPr>
      <w:rFonts w:ascii="Tahoma" w:eastAsia="Times New Roman" w:hAnsi="Tahoma" w:cs="Tahoma"/>
      <w:sz w:val="16"/>
      <w:szCs w:val="16"/>
      <w:lang w:val="en-US"/>
    </w:rPr>
  </w:style>
  <w:style w:type="paragraph" w:styleId="List">
    <w:name w:val="List"/>
    <w:basedOn w:val="Normal"/>
    <w:rsid w:val="002B2635"/>
    <w:pPr>
      <w:ind w:left="283" w:hanging="283"/>
    </w:pPr>
    <w:rPr>
      <w:rFonts w:cs="Arial"/>
      <w:szCs w:val="22"/>
    </w:rPr>
  </w:style>
  <w:style w:type="paragraph" w:styleId="List2">
    <w:name w:val="List 2"/>
    <w:basedOn w:val="Normal"/>
    <w:rsid w:val="002B2635"/>
    <w:pPr>
      <w:ind w:left="566" w:hanging="283"/>
    </w:pPr>
    <w:rPr>
      <w:rFonts w:cs="Arial"/>
      <w:szCs w:val="22"/>
    </w:rPr>
  </w:style>
  <w:style w:type="paragraph" w:styleId="List3">
    <w:name w:val="List 3"/>
    <w:basedOn w:val="Normal"/>
    <w:rsid w:val="002B2635"/>
    <w:pPr>
      <w:ind w:left="849" w:hanging="283"/>
    </w:pPr>
    <w:rPr>
      <w:rFonts w:cs="Arial"/>
      <w:szCs w:val="22"/>
    </w:rPr>
  </w:style>
  <w:style w:type="paragraph" w:styleId="List4">
    <w:name w:val="List 4"/>
    <w:basedOn w:val="Normal"/>
    <w:rsid w:val="002B2635"/>
    <w:pPr>
      <w:ind w:left="1132" w:hanging="283"/>
    </w:pPr>
    <w:rPr>
      <w:rFonts w:cs="Arial"/>
      <w:szCs w:val="22"/>
    </w:rPr>
  </w:style>
  <w:style w:type="paragraph" w:styleId="List5">
    <w:name w:val="List 5"/>
    <w:basedOn w:val="Normal"/>
    <w:rsid w:val="002B2635"/>
    <w:pPr>
      <w:ind w:left="1415" w:hanging="283"/>
    </w:pPr>
    <w:rPr>
      <w:rFonts w:cs="Arial"/>
      <w:szCs w:val="22"/>
    </w:rPr>
  </w:style>
  <w:style w:type="paragraph" w:styleId="ListBullet2">
    <w:name w:val="List Bullet 2"/>
    <w:basedOn w:val="Normal"/>
    <w:rsid w:val="002B2635"/>
    <w:pPr>
      <w:numPr>
        <w:numId w:val="1"/>
      </w:numPr>
    </w:pPr>
    <w:rPr>
      <w:rFonts w:cs="Arial"/>
      <w:szCs w:val="22"/>
    </w:rPr>
  </w:style>
  <w:style w:type="paragraph" w:styleId="ListBullet3">
    <w:name w:val="List Bullet 3"/>
    <w:basedOn w:val="Normal"/>
    <w:rsid w:val="002B2635"/>
    <w:pPr>
      <w:numPr>
        <w:numId w:val="2"/>
      </w:numPr>
    </w:pPr>
    <w:rPr>
      <w:rFonts w:cs="Arial"/>
      <w:szCs w:val="22"/>
    </w:rPr>
  </w:style>
  <w:style w:type="paragraph" w:styleId="ListBullet4">
    <w:name w:val="List Bullet 4"/>
    <w:basedOn w:val="Normal"/>
    <w:rsid w:val="002B2635"/>
    <w:pPr>
      <w:numPr>
        <w:numId w:val="3"/>
      </w:numPr>
    </w:pPr>
    <w:rPr>
      <w:rFonts w:cs="Arial"/>
      <w:szCs w:val="22"/>
    </w:rPr>
  </w:style>
  <w:style w:type="paragraph" w:styleId="ListContinue">
    <w:name w:val="List Continue"/>
    <w:basedOn w:val="Normal"/>
    <w:rsid w:val="002B2635"/>
    <w:pPr>
      <w:spacing w:after="120"/>
      <w:ind w:left="283"/>
    </w:pPr>
    <w:rPr>
      <w:rFonts w:cs="Arial"/>
      <w:szCs w:val="22"/>
    </w:rPr>
  </w:style>
  <w:style w:type="paragraph" w:styleId="ListContinue2">
    <w:name w:val="List Continue 2"/>
    <w:basedOn w:val="Normal"/>
    <w:rsid w:val="002B2635"/>
    <w:pPr>
      <w:spacing w:after="120"/>
      <w:ind w:left="566"/>
    </w:pPr>
    <w:rPr>
      <w:rFonts w:cs="Arial"/>
      <w:szCs w:val="22"/>
    </w:rPr>
  </w:style>
  <w:style w:type="paragraph" w:styleId="ListContinue3">
    <w:name w:val="List Continue 3"/>
    <w:basedOn w:val="Normal"/>
    <w:rsid w:val="002B2635"/>
    <w:pPr>
      <w:spacing w:after="120"/>
      <w:ind w:left="849"/>
    </w:pPr>
    <w:rPr>
      <w:rFonts w:cs="Arial"/>
      <w:szCs w:val="22"/>
    </w:rPr>
  </w:style>
  <w:style w:type="paragraph" w:styleId="Caption">
    <w:name w:val="caption"/>
    <w:basedOn w:val="Normal"/>
    <w:next w:val="Normal"/>
    <w:qFormat/>
    <w:rsid w:val="002B2635"/>
    <w:rPr>
      <w:rFonts w:cs="Arial"/>
      <w:b/>
      <w:bCs/>
      <w:sz w:val="20"/>
      <w:szCs w:val="20"/>
    </w:rPr>
  </w:style>
  <w:style w:type="paragraph" w:styleId="Title">
    <w:name w:val="Title"/>
    <w:basedOn w:val="Normal"/>
    <w:link w:val="TitleChar"/>
    <w:qFormat/>
    <w:rsid w:val="002B2635"/>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2B2635"/>
    <w:rPr>
      <w:rFonts w:ascii="Arial" w:eastAsia="Times New Roman" w:hAnsi="Arial" w:cs="Arial"/>
      <w:b/>
      <w:bCs/>
      <w:kern w:val="28"/>
      <w:sz w:val="32"/>
      <w:szCs w:val="32"/>
      <w:lang w:val="en-US"/>
    </w:rPr>
  </w:style>
  <w:style w:type="paragraph" w:styleId="Subtitle">
    <w:name w:val="Subtitle"/>
    <w:basedOn w:val="Normal"/>
    <w:link w:val="SubtitleChar"/>
    <w:qFormat/>
    <w:rsid w:val="002B2635"/>
    <w:pPr>
      <w:spacing w:after="60"/>
      <w:jc w:val="center"/>
      <w:outlineLvl w:val="1"/>
    </w:pPr>
    <w:rPr>
      <w:rFonts w:ascii="Arial" w:hAnsi="Arial" w:cs="Arial"/>
    </w:rPr>
  </w:style>
  <w:style w:type="character" w:customStyle="1" w:styleId="SubtitleChar">
    <w:name w:val="Subtitle Char"/>
    <w:basedOn w:val="DefaultParagraphFont"/>
    <w:link w:val="Subtitle"/>
    <w:rsid w:val="002B2635"/>
    <w:rPr>
      <w:rFonts w:ascii="Arial" w:eastAsia="Times New Roman" w:hAnsi="Arial" w:cs="Arial"/>
      <w:sz w:val="24"/>
      <w:szCs w:val="24"/>
      <w:lang w:val="en-US"/>
    </w:rPr>
  </w:style>
  <w:style w:type="paragraph" w:styleId="NormalIndent">
    <w:name w:val="Normal Indent"/>
    <w:basedOn w:val="Normal"/>
    <w:rsid w:val="002B2635"/>
    <w:pPr>
      <w:ind w:left="720"/>
    </w:pPr>
    <w:rPr>
      <w:rFonts w:cs="Arial"/>
      <w:szCs w:val="22"/>
    </w:rPr>
  </w:style>
  <w:style w:type="paragraph" w:styleId="BodyTextFirstIndent">
    <w:name w:val="Body Text First Indent"/>
    <w:basedOn w:val="BodyText"/>
    <w:link w:val="BodyTextFirstIndentChar"/>
    <w:rsid w:val="002B2635"/>
    <w:pPr>
      <w:spacing w:after="120"/>
      <w:ind w:firstLine="210"/>
      <w:jc w:val="left"/>
    </w:pPr>
    <w:rPr>
      <w:rFonts w:ascii="Times New Roman" w:hAnsi="Times New Roman" w:cs="Arial"/>
      <w:sz w:val="24"/>
      <w:szCs w:val="22"/>
    </w:rPr>
  </w:style>
  <w:style w:type="character" w:customStyle="1" w:styleId="BodyTextFirstIndentChar">
    <w:name w:val="Body Text First Indent Char"/>
    <w:basedOn w:val="BodyTextChar"/>
    <w:link w:val="BodyTextFirstIndent"/>
    <w:rsid w:val="002B2635"/>
    <w:rPr>
      <w:rFonts w:cs="Arial"/>
    </w:rPr>
  </w:style>
  <w:style w:type="paragraph" w:styleId="BodyTextFirstIndent2">
    <w:name w:val="Body Text First Indent 2"/>
    <w:basedOn w:val="BodyTextIndent"/>
    <w:link w:val="BodyTextFirstIndent2Char"/>
    <w:rsid w:val="002B2635"/>
    <w:pPr>
      <w:spacing w:after="120"/>
      <w:ind w:left="283" w:firstLine="210"/>
    </w:pPr>
    <w:rPr>
      <w:rFonts w:cs="Arial"/>
      <w:szCs w:val="22"/>
    </w:rPr>
  </w:style>
  <w:style w:type="character" w:customStyle="1" w:styleId="BodyTextFirstIndent2Char">
    <w:name w:val="Body Text First Indent 2 Char"/>
    <w:basedOn w:val="BodyTextIndentChar"/>
    <w:link w:val="BodyTextFirstIndent2"/>
    <w:rsid w:val="002B2635"/>
    <w:rPr>
      <w:rFonts w:cs="Arial"/>
    </w:rPr>
  </w:style>
  <w:style w:type="paragraph" w:styleId="BlockText">
    <w:name w:val="Block Text"/>
    <w:basedOn w:val="Normal"/>
    <w:rsid w:val="002B2635"/>
    <w:pPr>
      <w:ind w:left="1695" w:right="-691"/>
      <w:jc w:val="both"/>
    </w:pPr>
    <w:rPr>
      <w:rFonts w:ascii="Yu Helvetica" w:hAnsi="Yu Helvetica"/>
      <w:sz w:val="28"/>
    </w:rPr>
  </w:style>
  <w:style w:type="character" w:styleId="FollowedHyperlink">
    <w:name w:val="FollowedHyperlink"/>
    <w:basedOn w:val="DefaultParagraphFont"/>
    <w:rsid w:val="002B2635"/>
    <w:rPr>
      <w:color w:val="800080"/>
      <w:u w:val="single"/>
    </w:rPr>
  </w:style>
  <w:style w:type="table" w:styleId="TableGrid">
    <w:name w:val="Table Grid"/>
    <w:basedOn w:val="TableNormal"/>
    <w:uiPriority w:val="59"/>
    <w:rsid w:val="002B2635"/>
    <w:pPr>
      <w:spacing w:after="0" w:line="240" w:lineRule="auto"/>
    </w:pPr>
    <w:rPr>
      <w:rFonts w:ascii="Times New Roman" w:eastAsia="Times New Roman" w:hAnsi="Times New Roman" w:cs="Times New Roman"/>
      <w:sz w:val="20"/>
      <w:szCs w:val="20"/>
      <w:lang w:eastAsia="sr-Latn-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slovtabele">
    <w:name w:val="Naslov tabele"/>
    <w:basedOn w:val="BodyText"/>
    <w:rsid w:val="002B2635"/>
    <w:pPr>
      <w:snapToGrid w:val="0"/>
      <w:spacing w:before="120" w:after="60"/>
    </w:pPr>
    <w:rPr>
      <w:rFonts w:ascii="Times Cirilica" w:hAnsi="Times Cirilica"/>
      <w:i/>
      <w:color w:val="000000"/>
      <w:lang w:val="en-GB"/>
    </w:rPr>
  </w:style>
  <w:style w:type="table" w:styleId="TableWeb2">
    <w:name w:val="Table Web 2"/>
    <w:basedOn w:val="TableNormal"/>
    <w:rsid w:val="002B2635"/>
    <w:pPr>
      <w:spacing w:after="0" w:line="240" w:lineRule="auto"/>
    </w:pPr>
    <w:rPr>
      <w:rFonts w:ascii="Times New Roman" w:eastAsia="Times New Roman" w:hAnsi="Times New Roman" w:cs="Times New Roman"/>
      <w:sz w:val="20"/>
      <w:szCs w:val="20"/>
      <w:lang w:eastAsia="sr-Latn-C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rsid w:val="002B2635"/>
    <w:rPr>
      <w:rFonts w:ascii="Courier New" w:hAnsi="Courier New"/>
      <w:sz w:val="20"/>
      <w:szCs w:val="20"/>
      <w:lang w:val="sr-Latn-CS"/>
    </w:rPr>
  </w:style>
  <w:style w:type="character" w:customStyle="1" w:styleId="PlainTextChar">
    <w:name w:val="Plain Text Char"/>
    <w:basedOn w:val="DefaultParagraphFont"/>
    <w:link w:val="PlainText"/>
    <w:rsid w:val="002B2635"/>
    <w:rPr>
      <w:rFonts w:ascii="Courier New" w:eastAsia="Times New Roman" w:hAnsi="Courier New" w:cs="Times New Roman"/>
      <w:sz w:val="20"/>
      <w:szCs w:val="20"/>
    </w:rPr>
  </w:style>
  <w:style w:type="paragraph" w:customStyle="1" w:styleId="Style">
    <w:name w:val="Style"/>
    <w:rsid w:val="002B2635"/>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Default">
    <w:name w:val="Default"/>
    <w:rsid w:val="002B2635"/>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CommentSubject">
    <w:name w:val="annotation subject"/>
    <w:basedOn w:val="CommentText"/>
    <w:next w:val="CommentText"/>
    <w:link w:val="CommentSubjectChar"/>
    <w:semiHidden/>
    <w:rsid w:val="002B2635"/>
    <w:pPr>
      <w:spacing w:after="200" w:line="276" w:lineRule="auto"/>
    </w:pPr>
    <w:rPr>
      <w:rFonts w:ascii="Arial" w:eastAsia="Calibri" w:hAnsi="Arial" w:cs="Arial"/>
      <w:b/>
      <w:bCs/>
      <w:lang w:val="en-US" w:eastAsia="en-US"/>
    </w:rPr>
  </w:style>
  <w:style w:type="character" w:customStyle="1" w:styleId="CommentSubjectChar">
    <w:name w:val="Comment Subject Char"/>
    <w:basedOn w:val="CommentTextChar"/>
    <w:link w:val="CommentSubject"/>
    <w:semiHidden/>
    <w:rsid w:val="002B2635"/>
    <w:rPr>
      <w:rFonts w:ascii="Arial" w:eastAsia="Calibri" w:hAnsi="Arial" w:cs="Arial"/>
      <w:b/>
      <w:bCs/>
      <w:lang w:val="en-US"/>
    </w:rPr>
  </w:style>
  <w:style w:type="table" w:styleId="TableTheme">
    <w:name w:val="Table Theme"/>
    <w:basedOn w:val="TableNormal"/>
    <w:rsid w:val="002B2635"/>
    <w:pPr>
      <w:spacing w:after="0" w:line="240" w:lineRule="auto"/>
    </w:pPr>
    <w:rPr>
      <w:rFonts w:ascii="Times New Roman" w:eastAsia="Times New Roman" w:hAnsi="Times New Roman" w:cs="Times New Roman"/>
      <w:sz w:val="20"/>
      <w:szCs w:val="20"/>
      <w:lang w:eastAsia="sr-Latn-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2B2635"/>
    <w:pPr>
      <w:widowControl w:val="0"/>
      <w:autoSpaceDE w:val="0"/>
      <w:autoSpaceDN w:val="0"/>
      <w:adjustRightInd w:val="0"/>
      <w:spacing w:before="360" w:after="0" w:line="340" w:lineRule="auto"/>
      <w:jc w:val="both"/>
    </w:pPr>
    <w:rPr>
      <w:rFonts w:ascii="Courier New" w:eastAsia="Times New Roman" w:hAnsi="Courier New" w:cs="Courier New"/>
      <w:sz w:val="20"/>
      <w:szCs w:val="20"/>
      <w:lang w:val="en-US"/>
    </w:rPr>
  </w:style>
  <w:style w:type="paragraph" w:customStyle="1" w:styleId="Bodytext0">
    <w:name w:val="Body text"/>
    <w:basedOn w:val="Heading1"/>
    <w:rsid w:val="002B2635"/>
    <w:pPr>
      <w:keepNext w:val="0"/>
      <w:spacing w:before="0" w:after="0"/>
      <w:ind w:firstLine="284"/>
      <w:jc w:val="both"/>
    </w:pPr>
    <w:rPr>
      <w:rFonts w:ascii="Times New Roman" w:hAnsi="Times New Roman" w:cs="Times New Roman"/>
      <w:b w:val="0"/>
      <w:sz w:val="24"/>
    </w:rPr>
  </w:style>
  <w:style w:type="paragraph" w:customStyle="1" w:styleId="Char2CharCharChar">
    <w:name w:val="Char2 Char Char Char"/>
    <w:basedOn w:val="Normal"/>
    <w:semiHidden/>
    <w:rsid w:val="002B2635"/>
    <w:pPr>
      <w:spacing w:after="160" w:line="240" w:lineRule="exact"/>
    </w:pPr>
    <w:rPr>
      <w:rFonts w:ascii="Tahoma" w:hAnsi="Tahoma"/>
      <w:sz w:val="20"/>
      <w:szCs w:val="20"/>
    </w:rPr>
  </w:style>
  <w:style w:type="character" w:styleId="Strong">
    <w:name w:val="Strong"/>
    <w:basedOn w:val="DefaultParagraphFont"/>
    <w:qFormat/>
    <w:rsid w:val="002B2635"/>
    <w:rPr>
      <w:b/>
      <w:bCs/>
    </w:rPr>
  </w:style>
  <w:style w:type="character" w:customStyle="1" w:styleId="style231">
    <w:name w:val="style231"/>
    <w:basedOn w:val="DefaultParagraphFont"/>
    <w:rsid w:val="002B2635"/>
    <w:rPr>
      <w:rFonts w:ascii="Verdana" w:hAnsi="Verdana" w:hint="default"/>
      <w:color w:val="FFFFFF"/>
      <w:sz w:val="14"/>
      <w:szCs w:val="14"/>
    </w:rPr>
  </w:style>
  <w:style w:type="character" w:styleId="Emphasis">
    <w:name w:val="Emphasis"/>
    <w:basedOn w:val="DefaultParagraphFont"/>
    <w:qFormat/>
    <w:rsid w:val="002B2635"/>
    <w:rPr>
      <w:i/>
      <w:iCs/>
    </w:rPr>
  </w:style>
  <w:style w:type="character" w:styleId="CommentReference">
    <w:name w:val="annotation reference"/>
    <w:basedOn w:val="DefaultParagraphFont"/>
    <w:semiHidden/>
    <w:rsid w:val="002B2635"/>
    <w:rPr>
      <w:sz w:val="16"/>
      <w:szCs w:val="16"/>
    </w:rPr>
  </w:style>
  <w:style w:type="paragraph" w:customStyle="1" w:styleId="CharCharCharCharCharCharChar">
    <w:name w:val="Char Char Char Char Char Char Char"/>
    <w:basedOn w:val="Normal"/>
    <w:semiHidden/>
    <w:rsid w:val="002B2635"/>
    <w:pPr>
      <w:spacing w:after="160" w:line="240" w:lineRule="exact"/>
    </w:pPr>
    <w:rPr>
      <w:rFonts w:ascii="Tahoma" w:hAnsi="Tahoma"/>
      <w:sz w:val="20"/>
      <w:szCs w:val="20"/>
    </w:rPr>
  </w:style>
  <w:style w:type="character" w:customStyle="1" w:styleId="Heading1Char1">
    <w:name w:val="Heading 1 Char1"/>
    <w:aliases w:val="1 Char1"/>
    <w:basedOn w:val="DefaultParagraphFont"/>
    <w:link w:val="Heading1"/>
    <w:rsid w:val="002B2635"/>
    <w:rPr>
      <w:rFonts w:ascii="Arial" w:eastAsia="Times New Roman" w:hAnsi="Arial" w:cs="Arial"/>
      <w:b/>
      <w:bCs/>
      <w:kern w:val="32"/>
      <w:sz w:val="32"/>
      <w:szCs w:val="32"/>
      <w:lang w:val="en-US"/>
    </w:rPr>
  </w:style>
  <w:style w:type="character" w:customStyle="1" w:styleId="CharChar21">
    <w:name w:val="Char Char21"/>
    <w:basedOn w:val="DefaultParagraphFont"/>
    <w:rsid w:val="002B2635"/>
    <w:rPr>
      <w:rFonts w:ascii="Arial" w:eastAsia="Times New Roman" w:hAnsi="Arial"/>
      <w:b/>
      <w:i/>
      <w:sz w:val="24"/>
    </w:rPr>
  </w:style>
  <w:style w:type="character" w:customStyle="1" w:styleId="CharChar13">
    <w:name w:val="Char Char13"/>
    <w:basedOn w:val="DefaultParagraphFont"/>
    <w:locked/>
    <w:rsid w:val="002B2635"/>
    <w:rPr>
      <w:sz w:val="24"/>
      <w:lang w:val="en-GB"/>
    </w:rPr>
  </w:style>
  <w:style w:type="character" w:customStyle="1" w:styleId="BodyTextChar1">
    <w:name w:val="Body Text Char1"/>
    <w:basedOn w:val="DefaultParagraphFont"/>
    <w:semiHidden/>
    <w:rsid w:val="002B2635"/>
    <w:rPr>
      <w:sz w:val="22"/>
      <w:szCs w:val="22"/>
    </w:rPr>
  </w:style>
  <w:style w:type="character" w:customStyle="1" w:styleId="BodyTextIndentChar1">
    <w:name w:val="Body Text Indent Char1"/>
    <w:basedOn w:val="DefaultParagraphFont"/>
    <w:semiHidden/>
    <w:rsid w:val="002B2635"/>
    <w:rPr>
      <w:sz w:val="22"/>
      <w:szCs w:val="22"/>
    </w:rPr>
  </w:style>
  <w:style w:type="character" w:customStyle="1" w:styleId="BodyTextIndent3Char1">
    <w:name w:val="Body Text Indent 3 Char1"/>
    <w:basedOn w:val="DefaultParagraphFont"/>
    <w:semiHidden/>
    <w:rsid w:val="002B2635"/>
    <w:rPr>
      <w:sz w:val="16"/>
      <w:szCs w:val="16"/>
    </w:rPr>
  </w:style>
  <w:style w:type="character" w:customStyle="1" w:styleId="PlainTextChar1">
    <w:name w:val="Plain Text Char1"/>
    <w:basedOn w:val="DefaultParagraphFont"/>
    <w:semiHidden/>
    <w:rsid w:val="002B2635"/>
    <w:rPr>
      <w:rFonts w:ascii="Courier New" w:hAnsi="Courier New" w:cs="Courier New"/>
    </w:rPr>
  </w:style>
  <w:style w:type="character" w:customStyle="1" w:styleId="BalloonTextChar1">
    <w:name w:val="Balloon Text Char1"/>
    <w:basedOn w:val="DefaultParagraphFont"/>
    <w:semiHidden/>
    <w:rsid w:val="002B2635"/>
    <w:rPr>
      <w:rFonts w:ascii="Tahoma" w:hAnsi="Tahoma" w:cs="Tahoma"/>
      <w:sz w:val="16"/>
      <w:szCs w:val="16"/>
    </w:rPr>
  </w:style>
  <w:style w:type="paragraph" w:customStyle="1" w:styleId="msolistparagraph0">
    <w:name w:val="msolistparagraph"/>
    <w:basedOn w:val="Normal"/>
    <w:rsid w:val="002B2635"/>
    <w:pPr>
      <w:spacing w:after="200" w:line="276" w:lineRule="auto"/>
      <w:ind w:left="720"/>
      <w:contextualSpacing/>
      <w:jc w:val="both"/>
    </w:pPr>
    <w:rPr>
      <w:rFonts w:ascii="Calibri" w:hAnsi="Calibri"/>
      <w:sz w:val="22"/>
      <w:szCs w:val="22"/>
    </w:rPr>
  </w:style>
  <w:style w:type="paragraph" w:customStyle="1" w:styleId="Heading1-SK">
    <w:name w:val="Heading 1-SK"/>
    <w:basedOn w:val="Heading1"/>
    <w:rsid w:val="002B2635"/>
    <w:pPr>
      <w:numPr>
        <w:numId w:val="9"/>
      </w:numPr>
      <w:tabs>
        <w:tab w:val="clear" w:pos="720"/>
        <w:tab w:val="num" w:pos="360"/>
      </w:tabs>
      <w:spacing w:before="0" w:after="0"/>
      <w:ind w:left="0" w:hanging="360"/>
    </w:pPr>
    <w:rPr>
      <w:rFonts w:ascii="Times New Roman Bold" w:hAnsi="Times New Roman Bold" w:cs="Times New Roman"/>
      <w:kern w:val="0"/>
      <w:sz w:val="24"/>
      <w:szCs w:val="24"/>
      <w:lang w:val="sr-Cyrl-CS"/>
    </w:rPr>
  </w:style>
  <w:style w:type="paragraph" w:customStyle="1" w:styleId="StyleHeading3Before0ptAfter6pt">
    <w:name w:val="Style Heading 3 + Before:  0 pt After:  6 pt"/>
    <w:basedOn w:val="Heading3"/>
    <w:rsid w:val="002B2635"/>
    <w:pPr>
      <w:tabs>
        <w:tab w:val="num" w:pos="-357"/>
      </w:tabs>
      <w:spacing w:before="0"/>
      <w:ind w:left="-1440" w:firstLine="1440"/>
    </w:pPr>
    <w:rPr>
      <w:rFonts w:ascii="Times New Roman" w:hAnsi="Times New Roman" w:cs="Times New Roman"/>
      <w:bCs w:val="0"/>
      <w:kern w:val="0"/>
      <w:szCs w:val="20"/>
      <w:lang w:val="en-US" w:eastAsia="en-US"/>
    </w:rPr>
  </w:style>
  <w:style w:type="paragraph" w:customStyle="1" w:styleId="datum">
    <w:name w:val="datum"/>
    <w:basedOn w:val="Normal"/>
    <w:rsid w:val="002B2635"/>
    <w:pPr>
      <w:jc w:val="both"/>
    </w:pPr>
    <w:rPr>
      <w:rFonts w:ascii="YU C Times" w:hAnsi="YU C Times"/>
      <w:szCs w:val="20"/>
    </w:rPr>
  </w:style>
  <w:style w:type="paragraph" w:customStyle="1" w:styleId="StyleHeading2Italic">
    <w:name w:val="Style Heading 2 + Italic"/>
    <w:basedOn w:val="Heading2"/>
    <w:rsid w:val="002B2635"/>
    <w:pPr>
      <w:numPr>
        <w:ilvl w:val="1"/>
        <w:numId w:val="9"/>
      </w:numPr>
      <w:tabs>
        <w:tab w:val="clear" w:pos="1440"/>
        <w:tab w:val="num" w:pos="360"/>
      </w:tabs>
      <w:spacing w:before="240" w:after="60"/>
      <w:ind w:left="0"/>
    </w:pPr>
    <w:rPr>
      <w:rFonts w:ascii="Times New Roman Bold" w:hAnsi="Times New Roman Bold"/>
      <w:bCs/>
      <w:caps w:val="0"/>
      <w:kern w:val="0"/>
      <w:sz w:val="24"/>
      <w:lang w:val="en-US" w:eastAsia="en-US"/>
    </w:rPr>
  </w:style>
  <w:style w:type="paragraph" w:customStyle="1" w:styleId="Text1">
    <w:name w:val="Text 1"/>
    <w:basedOn w:val="Normal"/>
    <w:rsid w:val="002B2635"/>
    <w:pPr>
      <w:spacing w:before="120" w:after="240"/>
      <w:ind w:left="720"/>
      <w:jc w:val="both"/>
    </w:pPr>
    <w:rPr>
      <w:rFonts w:ascii="Arial" w:hAnsi="Arial"/>
      <w:sz w:val="22"/>
      <w:szCs w:val="20"/>
      <w:lang w:val="en-GB" w:eastAsia="sr-Cyrl-CS"/>
    </w:rPr>
  </w:style>
  <w:style w:type="paragraph" w:customStyle="1" w:styleId="Style19">
    <w:name w:val="Style19"/>
    <w:basedOn w:val="Normal"/>
    <w:rsid w:val="002B2635"/>
    <w:pPr>
      <w:widowControl w:val="0"/>
      <w:autoSpaceDE w:val="0"/>
      <w:autoSpaceDN w:val="0"/>
      <w:adjustRightInd w:val="0"/>
      <w:spacing w:line="276" w:lineRule="exact"/>
      <w:ind w:firstLine="730"/>
      <w:jc w:val="both"/>
    </w:pPr>
    <w:rPr>
      <w:rFonts w:ascii="Arial" w:hAnsi="Arial" w:cs="Arial"/>
    </w:rPr>
  </w:style>
  <w:style w:type="character" w:customStyle="1" w:styleId="Bodytext4">
    <w:name w:val="Body text (4)_"/>
    <w:basedOn w:val="DefaultParagraphFont"/>
    <w:link w:val="Bodytext40"/>
    <w:locked/>
    <w:rsid w:val="002B2635"/>
    <w:rPr>
      <w:rFonts w:ascii="MS Reference Sans Serif" w:eastAsia="MS Reference Sans Serif" w:hAnsi="MS Reference Sans Serif"/>
      <w:shd w:val="clear" w:color="auto" w:fill="FFFFFF"/>
    </w:rPr>
  </w:style>
  <w:style w:type="paragraph" w:customStyle="1" w:styleId="Bodytext40">
    <w:name w:val="Body text (4)"/>
    <w:basedOn w:val="Normal"/>
    <w:link w:val="Bodytext4"/>
    <w:rsid w:val="002B2635"/>
    <w:pPr>
      <w:widowControl w:val="0"/>
      <w:shd w:val="clear" w:color="auto" w:fill="FFFFFF"/>
      <w:spacing w:line="0" w:lineRule="atLeast"/>
      <w:ind w:hanging="1400"/>
      <w:jc w:val="center"/>
    </w:pPr>
    <w:rPr>
      <w:rFonts w:ascii="MS Reference Sans Serif" w:eastAsia="MS Reference Sans Serif" w:hAnsi="MS Reference Sans Serif" w:cstheme="minorBidi"/>
      <w:sz w:val="22"/>
      <w:szCs w:val="22"/>
      <w:shd w:val="clear" w:color="auto" w:fill="FFFFFF"/>
      <w:lang w:val="sr-Latn-CS"/>
    </w:rPr>
  </w:style>
  <w:style w:type="character" w:customStyle="1" w:styleId="Bodytext20">
    <w:name w:val="Body text (2)_"/>
    <w:basedOn w:val="DefaultParagraphFont"/>
    <w:link w:val="Bodytext21"/>
    <w:locked/>
    <w:rsid w:val="002B2635"/>
    <w:rPr>
      <w:rFonts w:ascii="MS Reference Sans Serif" w:eastAsia="MS Reference Sans Serif" w:hAnsi="MS Reference Sans Serif"/>
      <w:b/>
      <w:bCs/>
      <w:sz w:val="21"/>
      <w:szCs w:val="21"/>
      <w:shd w:val="clear" w:color="auto" w:fill="FFFFFF"/>
    </w:rPr>
  </w:style>
  <w:style w:type="paragraph" w:customStyle="1" w:styleId="Bodytext21">
    <w:name w:val="Body text (2)"/>
    <w:basedOn w:val="Normal"/>
    <w:link w:val="Bodytext20"/>
    <w:rsid w:val="002B2635"/>
    <w:pPr>
      <w:widowControl w:val="0"/>
      <w:shd w:val="clear" w:color="auto" w:fill="FFFFFF"/>
      <w:spacing w:line="274" w:lineRule="exact"/>
      <w:jc w:val="center"/>
    </w:pPr>
    <w:rPr>
      <w:rFonts w:ascii="MS Reference Sans Serif" w:eastAsia="MS Reference Sans Serif" w:hAnsi="MS Reference Sans Serif" w:cstheme="minorBidi"/>
      <w:b/>
      <w:bCs/>
      <w:sz w:val="21"/>
      <w:szCs w:val="21"/>
      <w:shd w:val="clear" w:color="auto" w:fill="FFFFFF"/>
      <w:lang w:val="sr-Latn-CS"/>
    </w:rPr>
  </w:style>
  <w:style w:type="character" w:customStyle="1" w:styleId="Heading20">
    <w:name w:val="Heading #2_"/>
    <w:basedOn w:val="DefaultParagraphFont"/>
    <w:link w:val="Heading21"/>
    <w:locked/>
    <w:rsid w:val="002B2635"/>
    <w:rPr>
      <w:shd w:val="clear" w:color="auto" w:fill="FFFFFF"/>
    </w:rPr>
  </w:style>
  <w:style w:type="paragraph" w:customStyle="1" w:styleId="Heading21">
    <w:name w:val="Heading #2"/>
    <w:basedOn w:val="Normal"/>
    <w:link w:val="Heading20"/>
    <w:rsid w:val="002B2635"/>
    <w:pPr>
      <w:widowControl w:val="0"/>
      <w:shd w:val="clear" w:color="auto" w:fill="FFFFFF"/>
      <w:outlineLvl w:val="1"/>
    </w:pPr>
    <w:rPr>
      <w:rFonts w:asciiTheme="minorHAnsi" w:eastAsiaTheme="minorHAnsi" w:hAnsiTheme="minorHAnsi" w:cstheme="minorBidi"/>
      <w:sz w:val="22"/>
      <w:szCs w:val="22"/>
      <w:shd w:val="clear" w:color="auto" w:fill="FFFFFF"/>
      <w:lang w:val="sr-Latn-CS"/>
    </w:rPr>
  </w:style>
  <w:style w:type="character" w:customStyle="1" w:styleId="FontStyle132">
    <w:name w:val="Font Style132"/>
    <w:basedOn w:val="DefaultParagraphFont"/>
    <w:rsid w:val="002B2635"/>
    <w:rPr>
      <w:rFonts w:ascii="Arial" w:hAnsi="Arial" w:cs="Arial" w:hint="default"/>
      <w:sz w:val="22"/>
      <w:szCs w:val="22"/>
    </w:rPr>
  </w:style>
  <w:style w:type="character" w:customStyle="1" w:styleId="Bodytext4Arial">
    <w:name w:val="Body text (4) + Arial"/>
    <w:aliases w:val="11 pt"/>
    <w:basedOn w:val="Bodytext4"/>
    <w:rsid w:val="002B2635"/>
    <w:rPr>
      <w:rFonts w:ascii="Arial" w:eastAsia="Arial" w:hAnsi="Arial" w:cs="Arial"/>
      <w:b w:val="0"/>
      <w:bCs w:val="0"/>
      <w:i w:val="0"/>
      <w:iCs w:val="0"/>
      <w:smallCaps w:val="0"/>
      <w:strike w:val="0"/>
      <w:dstrike w:val="0"/>
      <w:color w:val="000000"/>
      <w:spacing w:val="0"/>
      <w:w w:val="100"/>
      <w:position w:val="0"/>
      <w:sz w:val="22"/>
      <w:szCs w:val="22"/>
      <w:u w:val="none"/>
      <w:effect w:val="none"/>
    </w:rPr>
  </w:style>
  <w:style w:type="character" w:customStyle="1" w:styleId="Bodytext47pt">
    <w:name w:val="Body text (4) + 7 pt"/>
    <w:basedOn w:val="Bodytext4"/>
    <w:rsid w:val="002B2635"/>
    <w:rPr>
      <w:b w:val="0"/>
      <w:bCs w:val="0"/>
      <w:i w:val="0"/>
      <w:iCs w:val="0"/>
      <w:smallCaps w:val="0"/>
      <w:strike w:val="0"/>
      <w:dstrike w:val="0"/>
      <w:color w:val="000000"/>
      <w:spacing w:val="0"/>
      <w:w w:val="100"/>
      <w:position w:val="0"/>
      <w:sz w:val="14"/>
      <w:szCs w:val="14"/>
      <w:u w:val="none"/>
      <w:effect w:val="none"/>
    </w:rPr>
  </w:style>
  <w:style w:type="character" w:customStyle="1" w:styleId="Bodytext4Exact">
    <w:name w:val="Body text (4) Exact"/>
    <w:basedOn w:val="DefaultParagraphFont"/>
    <w:rsid w:val="002B2635"/>
    <w:rPr>
      <w:rFonts w:ascii="MS Reference Sans Serif" w:eastAsia="MS Reference Sans Serif" w:hAnsi="MS Reference Sans Serif" w:cs="MS Reference Sans Serif" w:hint="default"/>
      <w:b w:val="0"/>
      <w:bCs w:val="0"/>
      <w:i w:val="0"/>
      <w:iCs w:val="0"/>
      <w:smallCaps w:val="0"/>
      <w:strike w:val="0"/>
      <w:dstrike w:val="0"/>
      <w:sz w:val="18"/>
      <w:szCs w:val="18"/>
      <w:u w:val="none"/>
      <w:effect w:val="none"/>
    </w:rPr>
  </w:style>
  <w:style w:type="character" w:customStyle="1" w:styleId="Bodytext30">
    <w:name w:val="Body text (3)"/>
    <w:basedOn w:val="DefaultParagraphFont"/>
    <w:rsid w:val="002B2635"/>
    <w:rPr>
      <w:rFonts w:ascii="Verdana" w:eastAsia="Verdana" w:hAnsi="Verdana" w:cs="Verdana" w:hint="default"/>
      <w:b/>
      <w:bCs/>
      <w:i w:val="0"/>
      <w:iCs w:val="0"/>
      <w:smallCaps w:val="0"/>
      <w:color w:val="000000"/>
      <w:spacing w:val="0"/>
      <w:w w:val="100"/>
      <w:position w:val="0"/>
      <w:sz w:val="23"/>
      <w:szCs w:val="23"/>
      <w:u w:val="single"/>
    </w:rPr>
  </w:style>
  <w:style w:type="character" w:customStyle="1" w:styleId="BodytextVerdana">
    <w:name w:val="Body text + Verdana"/>
    <w:aliases w:val="11.5 pt,Bold,9 pt,Body text + 10.5 pt,Heading #2 + MS Reference Sans Serif,10.5 pt,Body text + Times New Roman,9.5 pt,Body text + Arial,8.5 pt,Italic,Spacing 1 pt,Body text (4) + 10.5 pt,Body text (6) + Constantia,14 pt"/>
    <w:basedOn w:val="DefaultParagraphFont"/>
    <w:rsid w:val="002B2635"/>
    <w:rPr>
      <w:rFonts w:ascii="Verdana" w:eastAsia="Verdana" w:hAnsi="Verdana" w:cs="Verdana" w:hint="default"/>
      <w:b/>
      <w:bCs/>
      <w:i w:val="0"/>
      <w:iCs w:val="0"/>
      <w:smallCaps w:val="0"/>
      <w:strike w:val="0"/>
      <w:dstrike w:val="0"/>
      <w:color w:val="000000"/>
      <w:spacing w:val="0"/>
      <w:w w:val="100"/>
      <w:position w:val="0"/>
      <w:sz w:val="23"/>
      <w:szCs w:val="23"/>
      <w:u w:val="none"/>
      <w:effect w:val="none"/>
    </w:rPr>
  </w:style>
  <w:style w:type="character" w:customStyle="1" w:styleId="Bodytext4Spacing-1pt">
    <w:name w:val="Body text (4) + Spacing -1 pt"/>
    <w:basedOn w:val="Bodytext4"/>
    <w:rsid w:val="002B2635"/>
    <w:rPr>
      <w:b w:val="0"/>
      <w:bCs w:val="0"/>
      <w:i w:val="0"/>
      <w:iCs w:val="0"/>
      <w:smallCaps w:val="0"/>
      <w:strike w:val="0"/>
      <w:dstrike w:val="0"/>
      <w:color w:val="000000"/>
      <w:spacing w:val="-20"/>
      <w:w w:val="100"/>
      <w:position w:val="0"/>
      <w:szCs w:val="20"/>
      <w:u w:val="none"/>
      <w:effect w:val="none"/>
    </w:rPr>
  </w:style>
  <w:style w:type="character" w:customStyle="1" w:styleId="Bodytext211pt">
    <w:name w:val="Body text (2) + 11 pt"/>
    <w:aliases w:val="Not Bold"/>
    <w:basedOn w:val="Bodytext20"/>
    <w:rsid w:val="002B2635"/>
    <w:rPr>
      <w:i w:val="0"/>
      <w:iCs w:val="0"/>
      <w:smallCaps w:val="0"/>
      <w:strike w:val="0"/>
      <w:dstrike w:val="0"/>
      <w:color w:val="000000"/>
      <w:spacing w:val="0"/>
      <w:w w:val="100"/>
      <w:position w:val="0"/>
      <w:sz w:val="22"/>
      <w:szCs w:val="22"/>
      <w:u w:val="none"/>
      <w:effect w:val="none"/>
    </w:rPr>
  </w:style>
  <w:style w:type="character" w:customStyle="1" w:styleId="Bodytext10pt">
    <w:name w:val="Body text + 10 pt"/>
    <w:aliases w:val="Small Caps"/>
    <w:basedOn w:val="DefaultParagraphFont"/>
    <w:rsid w:val="002B2635"/>
    <w:rPr>
      <w:rFonts w:ascii="MS Reference Sans Serif" w:eastAsia="MS Reference Sans Serif" w:hAnsi="MS Reference Sans Serif" w:cs="MS Reference Sans Serif" w:hint="default"/>
      <w:b w:val="0"/>
      <w:bCs w:val="0"/>
      <w:i w:val="0"/>
      <w:iCs w:val="0"/>
      <w:smallCaps w:val="0"/>
      <w:strike w:val="0"/>
      <w:dstrike w:val="0"/>
      <w:color w:val="000000"/>
      <w:spacing w:val="0"/>
      <w:w w:val="100"/>
      <w:position w:val="0"/>
      <w:sz w:val="20"/>
      <w:szCs w:val="20"/>
      <w:u w:val="none"/>
      <w:effect w:val="none"/>
    </w:rPr>
  </w:style>
  <w:style w:type="character" w:customStyle="1" w:styleId="BodyText1">
    <w:name w:val="Body Text1"/>
    <w:basedOn w:val="DefaultParagraphFont"/>
    <w:rsid w:val="002B2635"/>
    <w:rPr>
      <w:rFonts w:ascii="MS Reference Sans Serif" w:eastAsia="MS Reference Sans Serif" w:hAnsi="MS Reference Sans Serif" w:cs="MS Reference Sans Serif" w:hint="default"/>
      <w:b w:val="0"/>
      <w:bCs w:val="0"/>
      <w:i w:val="0"/>
      <w:iCs w:val="0"/>
      <w:smallCaps w:val="0"/>
      <w:strike w:val="0"/>
      <w:dstrike w:val="0"/>
      <w:color w:val="000000"/>
      <w:spacing w:val="0"/>
      <w:w w:val="100"/>
      <w:position w:val="0"/>
      <w:sz w:val="22"/>
      <w:szCs w:val="22"/>
      <w:u w:val="none"/>
      <w:effect w:val="none"/>
    </w:rPr>
  </w:style>
  <w:style w:type="paragraph" w:styleId="ListParagraph">
    <w:name w:val="List Paragraph"/>
    <w:basedOn w:val="Normal"/>
    <w:uiPriority w:val="34"/>
    <w:qFormat/>
    <w:rsid w:val="002B2635"/>
    <w:pPr>
      <w:spacing w:after="200" w:line="276" w:lineRule="auto"/>
      <w:ind w:left="720"/>
      <w:contextualSpacing/>
    </w:pPr>
    <w:rPr>
      <w:rFonts w:ascii="Calibri" w:eastAsia="Calibri" w:hAnsi="Calibri"/>
      <w:sz w:val="22"/>
      <w:szCs w:val="22"/>
    </w:rPr>
  </w:style>
  <w:style w:type="character" w:customStyle="1" w:styleId="BodyTextIndent2Char1">
    <w:name w:val="Body Text Indent 2 Char1"/>
    <w:basedOn w:val="DefaultParagraphFont"/>
    <w:semiHidden/>
    <w:locked/>
    <w:rsid w:val="002B2635"/>
    <w:rPr>
      <w:szCs w:val="24"/>
    </w:rPr>
  </w:style>
  <w:style w:type="character" w:customStyle="1" w:styleId="HeaderChar1">
    <w:name w:val="Header Char1"/>
    <w:basedOn w:val="DefaultParagraphFont"/>
    <w:rsid w:val="002B2635"/>
    <w:rPr>
      <w:sz w:val="22"/>
      <w:szCs w:val="22"/>
    </w:rPr>
  </w:style>
  <w:style w:type="paragraph" w:customStyle="1" w:styleId="Podnaslovbold">
    <w:name w:val="Podnaslov bold"/>
    <w:basedOn w:val="Normal"/>
    <w:rsid w:val="002B2635"/>
    <w:pPr>
      <w:spacing w:before="240" w:after="120"/>
      <w:ind w:firstLine="720"/>
      <w:jc w:val="both"/>
    </w:pPr>
    <w:rPr>
      <w:rFonts w:ascii="Times Cirilica" w:hAnsi="Times Cirilica"/>
      <w:b/>
      <w:i/>
      <w:sz w:val="22"/>
      <w:szCs w:val="20"/>
    </w:rPr>
  </w:style>
  <w:style w:type="paragraph" w:customStyle="1" w:styleId="Bulets">
    <w:name w:val="Bulets"/>
    <w:basedOn w:val="Normal"/>
    <w:next w:val="Normal"/>
    <w:rsid w:val="002B2635"/>
    <w:pPr>
      <w:tabs>
        <w:tab w:val="num" w:pos="340"/>
      </w:tabs>
      <w:ind w:left="340" w:hanging="340"/>
      <w:jc w:val="both"/>
    </w:pPr>
    <w:rPr>
      <w:rFonts w:ascii="Times Cirilica" w:hAnsi="Times Cirilica"/>
      <w:sz w:val="22"/>
      <w:szCs w:val="20"/>
    </w:rPr>
  </w:style>
  <w:style w:type="character" w:customStyle="1" w:styleId="BodyText2Char1">
    <w:name w:val="Body Text 2 Char1"/>
    <w:basedOn w:val="DefaultParagraphFont"/>
    <w:rsid w:val="002B2635"/>
    <w:rPr>
      <w:sz w:val="22"/>
      <w:szCs w:val="22"/>
    </w:rPr>
  </w:style>
  <w:style w:type="character" w:customStyle="1" w:styleId="CharChar4">
    <w:name w:val="Char Char4"/>
    <w:basedOn w:val="DefaultParagraphFont"/>
    <w:rsid w:val="002B2635"/>
    <w:rPr>
      <w:sz w:val="24"/>
      <w:szCs w:val="26"/>
    </w:rPr>
  </w:style>
  <w:style w:type="character" w:customStyle="1" w:styleId="FooterChar1">
    <w:name w:val="Footer Char1"/>
    <w:basedOn w:val="DefaultParagraphFont"/>
    <w:rsid w:val="002B2635"/>
    <w:rPr>
      <w:sz w:val="22"/>
      <w:szCs w:val="22"/>
    </w:rPr>
  </w:style>
  <w:style w:type="character" w:customStyle="1" w:styleId="FootnoteTextChar2">
    <w:name w:val="Footnote Text Char2"/>
    <w:aliases w:val="single space Char,footnote text Char,Footnote Text Char Char Char Char2,Footnote Text Char Char Char Char Char Char Char Char Char1,Footnote Text Char Char Char Char1 Char Char1,ft Char"/>
    <w:basedOn w:val="DefaultParagraphFont"/>
    <w:link w:val="FootnoteText"/>
    <w:semiHidden/>
    <w:rsid w:val="002B2635"/>
    <w:rPr>
      <w:rFonts w:ascii="Times New Roman" w:eastAsia="SimSun" w:hAnsi="Times New Roman" w:cs="Times New Roman"/>
      <w:sz w:val="20"/>
      <w:szCs w:val="20"/>
      <w:lang w:val="hr-HR" w:eastAsia="zh-CN"/>
    </w:rPr>
  </w:style>
  <w:style w:type="character" w:customStyle="1" w:styleId="FootnoteTextChar1">
    <w:name w:val="Footnote Text Char1"/>
    <w:basedOn w:val="DefaultParagraphFont"/>
    <w:rsid w:val="002B2635"/>
  </w:style>
  <w:style w:type="paragraph" w:customStyle="1" w:styleId="Izatabeleibulitsa">
    <w:name w:val="Iza tabele i bulitsa"/>
    <w:basedOn w:val="Normal"/>
    <w:next w:val="Normal"/>
    <w:rsid w:val="002B2635"/>
    <w:pPr>
      <w:spacing w:before="120"/>
      <w:ind w:firstLine="720"/>
      <w:jc w:val="both"/>
    </w:pPr>
    <w:rPr>
      <w:rFonts w:ascii="Times Cirilica" w:hAnsi="Times Cirilica"/>
      <w:sz w:val="22"/>
      <w:szCs w:val="20"/>
    </w:rPr>
  </w:style>
  <w:style w:type="paragraph" w:customStyle="1" w:styleId="Podnaslovitalik">
    <w:name w:val="Podnaslov italik"/>
    <w:basedOn w:val="BodyText"/>
    <w:next w:val="Normal"/>
    <w:rsid w:val="002B2635"/>
    <w:pPr>
      <w:snapToGrid w:val="0"/>
      <w:spacing w:before="240" w:after="120"/>
      <w:ind w:firstLine="720"/>
    </w:pPr>
    <w:rPr>
      <w:rFonts w:ascii="Times Cirilica" w:eastAsia="Calibri" w:hAnsi="Times Cirilica"/>
      <w:i/>
      <w:color w:val="000000"/>
      <w:lang w:val="en-GB"/>
    </w:rPr>
  </w:style>
  <w:style w:type="paragraph" w:customStyle="1" w:styleId="Reca">
    <w:name w:val="Reca"/>
    <w:basedOn w:val="Normal"/>
    <w:rsid w:val="002B2635"/>
    <w:pPr>
      <w:spacing w:after="60"/>
      <w:ind w:firstLine="720"/>
      <w:jc w:val="both"/>
    </w:pPr>
    <w:rPr>
      <w:rFonts w:ascii="TimesRoman" w:hAnsi="TimesRoman"/>
    </w:rPr>
  </w:style>
  <w:style w:type="paragraph" w:customStyle="1" w:styleId="Style5">
    <w:name w:val="Style5"/>
    <w:basedOn w:val="Normal"/>
    <w:rsid w:val="002B2635"/>
    <w:pPr>
      <w:widowControl w:val="0"/>
      <w:autoSpaceDE w:val="0"/>
      <w:autoSpaceDN w:val="0"/>
      <w:adjustRightInd w:val="0"/>
    </w:pPr>
    <w:rPr>
      <w:rFonts w:ascii="Arial" w:hAnsi="Arial" w:cs="Arial"/>
    </w:rPr>
  </w:style>
  <w:style w:type="paragraph" w:customStyle="1" w:styleId="Style9">
    <w:name w:val="Style9"/>
    <w:basedOn w:val="Normal"/>
    <w:rsid w:val="002B2635"/>
    <w:pPr>
      <w:widowControl w:val="0"/>
      <w:autoSpaceDE w:val="0"/>
      <w:autoSpaceDN w:val="0"/>
      <w:adjustRightInd w:val="0"/>
      <w:jc w:val="center"/>
    </w:pPr>
    <w:rPr>
      <w:rFonts w:ascii="Arial" w:hAnsi="Arial" w:cs="Arial"/>
    </w:rPr>
  </w:style>
  <w:style w:type="paragraph" w:customStyle="1" w:styleId="Style26">
    <w:name w:val="Style26"/>
    <w:basedOn w:val="Normal"/>
    <w:rsid w:val="002B2635"/>
    <w:pPr>
      <w:widowControl w:val="0"/>
      <w:autoSpaceDE w:val="0"/>
      <w:autoSpaceDN w:val="0"/>
      <w:adjustRightInd w:val="0"/>
      <w:spacing w:line="230" w:lineRule="exact"/>
    </w:pPr>
    <w:rPr>
      <w:rFonts w:ascii="Arial" w:hAnsi="Arial" w:cs="Arial"/>
    </w:rPr>
  </w:style>
  <w:style w:type="paragraph" w:customStyle="1" w:styleId="Style36">
    <w:name w:val="Style36"/>
    <w:basedOn w:val="Normal"/>
    <w:rsid w:val="002B2635"/>
    <w:pPr>
      <w:widowControl w:val="0"/>
      <w:autoSpaceDE w:val="0"/>
      <w:autoSpaceDN w:val="0"/>
      <w:adjustRightInd w:val="0"/>
      <w:jc w:val="center"/>
    </w:pPr>
    <w:rPr>
      <w:rFonts w:ascii="Arial" w:hAnsi="Arial" w:cs="Arial"/>
    </w:rPr>
  </w:style>
  <w:style w:type="paragraph" w:customStyle="1" w:styleId="Style48">
    <w:name w:val="Style48"/>
    <w:basedOn w:val="Normal"/>
    <w:rsid w:val="002B2635"/>
    <w:pPr>
      <w:widowControl w:val="0"/>
      <w:autoSpaceDE w:val="0"/>
      <w:autoSpaceDN w:val="0"/>
      <w:adjustRightInd w:val="0"/>
    </w:pPr>
    <w:rPr>
      <w:rFonts w:ascii="Arial" w:hAnsi="Arial" w:cs="Arial"/>
    </w:rPr>
  </w:style>
  <w:style w:type="character" w:customStyle="1" w:styleId="FontStyle128">
    <w:name w:val="Font Style128"/>
    <w:basedOn w:val="DefaultParagraphFont"/>
    <w:rsid w:val="002B2635"/>
    <w:rPr>
      <w:rFonts w:ascii="Arial" w:hAnsi="Arial" w:cs="Arial"/>
      <w:sz w:val="18"/>
      <w:szCs w:val="18"/>
    </w:rPr>
  </w:style>
  <w:style w:type="character" w:customStyle="1" w:styleId="FontStyle129">
    <w:name w:val="Font Style129"/>
    <w:basedOn w:val="DefaultParagraphFont"/>
    <w:rsid w:val="002B2635"/>
    <w:rPr>
      <w:rFonts w:ascii="Arial" w:hAnsi="Arial" w:cs="Arial"/>
      <w:b/>
      <w:bCs/>
      <w:sz w:val="26"/>
      <w:szCs w:val="26"/>
    </w:rPr>
  </w:style>
  <w:style w:type="character" w:customStyle="1" w:styleId="FontStyle131">
    <w:name w:val="Font Style131"/>
    <w:basedOn w:val="DefaultParagraphFont"/>
    <w:rsid w:val="002B2635"/>
    <w:rPr>
      <w:rFonts w:ascii="Arial" w:hAnsi="Arial" w:cs="Arial"/>
      <w:b/>
      <w:bCs/>
      <w:sz w:val="18"/>
      <w:szCs w:val="18"/>
    </w:rPr>
  </w:style>
  <w:style w:type="paragraph" w:customStyle="1" w:styleId="Style18">
    <w:name w:val="Style18"/>
    <w:basedOn w:val="Normal"/>
    <w:rsid w:val="002B2635"/>
    <w:pPr>
      <w:widowControl w:val="0"/>
      <w:autoSpaceDE w:val="0"/>
      <w:autoSpaceDN w:val="0"/>
      <w:adjustRightInd w:val="0"/>
      <w:spacing w:line="250" w:lineRule="exact"/>
      <w:ind w:hanging="614"/>
    </w:pPr>
    <w:rPr>
      <w:rFonts w:ascii="Arial" w:hAnsi="Arial" w:cs="Arial"/>
    </w:rPr>
  </w:style>
  <w:style w:type="paragraph" w:customStyle="1" w:styleId="Style43">
    <w:name w:val="Style43"/>
    <w:basedOn w:val="Normal"/>
    <w:rsid w:val="002B2635"/>
    <w:pPr>
      <w:widowControl w:val="0"/>
      <w:autoSpaceDE w:val="0"/>
      <w:autoSpaceDN w:val="0"/>
      <w:adjustRightInd w:val="0"/>
    </w:pPr>
    <w:rPr>
      <w:rFonts w:ascii="Arial" w:hAnsi="Arial" w:cs="Arial"/>
    </w:rPr>
  </w:style>
  <w:style w:type="paragraph" w:customStyle="1" w:styleId="Style97">
    <w:name w:val="Style97"/>
    <w:basedOn w:val="Normal"/>
    <w:rsid w:val="002B2635"/>
    <w:pPr>
      <w:widowControl w:val="0"/>
      <w:autoSpaceDE w:val="0"/>
      <w:autoSpaceDN w:val="0"/>
      <w:adjustRightInd w:val="0"/>
      <w:spacing w:line="230" w:lineRule="exact"/>
      <w:jc w:val="both"/>
    </w:pPr>
    <w:rPr>
      <w:rFonts w:ascii="Arial" w:hAnsi="Arial" w:cs="Arial"/>
    </w:rPr>
  </w:style>
  <w:style w:type="paragraph" w:customStyle="1" w:styleId="Style104">
    <w:name w:val="Style104"/>
    <w:basedOn w:val="Normal"/>
    <w:rsid w:val="002B2635"/>
    <w:pPr>
      <w:widowControl w:val="0"/>
      <w:autoSpaceDE w:val="0"/>
      <w:autoSpaceDN w:val="0"/>
      <w:adjustRightInd w:val="0"/>
    </w:pPr>
    <w:rPr>
      <w:rFonts w:ascii="Arial" w:hAnsi="Arial" w:cs="Arial"/>
    </w:rPr>
  </w:style>
  <w:style w:type="paragraph" w:customStyle="1" w:styleId="Style106">
    <w:name w:val="Style106"/>
    <w:basedOn w:val="Normal"/>
    <w:rsid w:val="002B2635"/>
    <w:pPr>
      <w:widowControl w:val="0"/>
      <w:autoSpaceDE w:val="0"/>
      <w:autoSpaceDN w:val="0"/>
      <w:adjustRightInd w:val="0"/>
    </w:pPr>
    <w:rPr>
      <w:rFonts w:ascii="Arial" w:hAnsi="Arial" w:cs="Arial"/>
    </w:rPr>
  </w:style>
  <w:style w:type="paragraph" w:customStyle="1" w:styleId="Style133">
    <w:name w:val="Style133"/>
    <w:basedOn w:val="Normal"/>
    <w:rsid w:val="002B2635"/>
    <w:pPr>
      <w:widowControl w:val="0"/>
      <w:autoSpaceDE w:val="0"/>
      <w:autoSpaceDN w:val="0"/>
      <w:adjustRightInd w:val="0"/>
      <w:jc w:val="both"/>
    </w:pPr>
    <w:rPr>
      <w:rFonts w:ascii="Arial" w:hAnsi="Arial" w:cs="Arial"/>
    </w:rPr>
  </w:style>
  <w:style w:type="paragraph" w:customStyle="1" w:styleId="Style159">
    <w:name w:val="Style159"/>
    <w:basedOn w:val="Normal"/>
    <w:rsid w:val="002B2635"/>
    <w:pPr>
      <w:widowControl w:val="0"/>
      <w:autoSpaceDE w:val="0"/>
      <w:autoSpaceDN w:val="0"/>
      <w:adjustRightInd w:val="0"/>
    </w:pPr>
    <w:rPr>
      <w:rFonts w:ascii="Arial" w:hAnsi="Arial" w:cs="Arial"/>
    </w:rPr>
  </w:style>
  <w:style w:type="paragraph" w:customStyle="1" w:styleId="Style165">
    <w:name w:val="Style165"/>
    <w:basedOn w:val="Normal"/>
    <w:rsid w:val="002B2635"/>
    <w:pPr>
      <w:widowControl w:val="0"/>
      <w:autoSpaceDE w:val="0"/>
      <w:autoSpaceDN w:val="0"/>
      <w:adjustRightInd w:val="0"/>
      <w:spacing w:line="456" w:lineRule="exact"/>
      <w:ind w:firstLine="370"/>
    </w:pPr>
    <w:rPr>
      <w:rFonts w:ascii="Arial" w:hAnsi="Arial" w:cs="Arial"/>
    </w:rPr>
  </w:style>
  <w:style w:type="paragraph" w:customStyle="1" w:styleId="Style170">
    <w:name w:val="Style170"/>
    <w:basedOn w:val="Normal"/>
    <w:rsid w:val="002B2635"/>
    <w:pPr>
      <w:widowControl w:val="0"/>
      <w:autoSpaceDE w:val="0"/>
      <w:autoSpaceDN w:val="0"/>
      <w:adjustRightInd w:val="0"/>
      <w:spacing w:line="475" w:lineRule="exact"/>
      <w:ind w:hanging="725"/>
    </w:pPr>
    <w:rPr>
      <w:rFonts w:ascii="Arial" w:hAnsi="Arial" w:cs="Arial"/>
    </w:rPr>
  </w:style>
  <w:style w:type="character" w:customStyle="1" w:styleId="FontStyle217">
    <w:name w:val="Font Style217"/>
    <w:basedOn w:val="DefaultParagraphFont"/>
    <w:rsid w:val="002B2635"/>
    <w:rPr>
      <w:rFonts w:ascii="Arial" w:hAnsi="Arial" w:cs="Arial" w:hint="default"/>
      <w:i/>
      <w:iCs/>
      <w:sz w:val="20"/>
      <w:szCs w:val="20"/>
    </w:rPr>
  </w:style>
  <w:style w:type="character" w:customStyle="1" w:styleId="FontStyle224">
    <w:name w:val="Font Style224"/>
    <w:basedOn w:val="DefaultParagraphFont"/>
    <w:rsid w:val="002B2635"/>
    <w:rPr>
      <w:rFonts w:ascii="Arial" w:hAnsi="Arial" w:cs="Arial" w:hint="default"/>
      <w:sz w:val="20"/>
      <w:szCs w:val="20"/>
    </w:rPr>
  </w:style>
  <w:style w:type="paragraph" w:customStyle="1" w:styleId="CM4">
    <w:name w:val="CM4"/>
    <w:basedOn w:val="Normal"/>
    <w:next w:val="Normal"/>
    <w:rsid w:val="002B2635"/>
    <w:pPr>
      <w:widowControl w:val="0"/>
      <w:autoSpaceDE w:val="0"/>
      <w:autoSpaceDN w:val="0"/>
      <w:adjustRightInd w:val="0"/>
      <w:spacing w:line="276" w:lineRule="atLeast"/>
    </w:pPr>
    <w:rPr>
      <w:rFonts w:ascii="Arial" w:hAnsi="Arial"/>
    </w:rPr>
  </w:style>
  <w:style w:type="paragraph" w:customStyle="1" w:styleId="nabraj">
    <w:name w:val="nabraj"/>
    <w:basedOn w:val="Normal"/>
    <w:rsid w:val="002B2635"/>
    <w:pPr>
      <w:numPr>
        <w:numId w:val="10"/>
      </w:numPr>
      <w:spacing w:before="60"/>
      <w:jc w:val="both"/>
    </w:pPr>
    <w:rPr>
      <w:rFonts w:ascii="YuHelvetica" w:hAnsi="YuHelvetica"/>
      <w:szCs w:val="20"/>
    </w:rPr>
  </w:style>
  <w:style w:type="paragraph" w:customStyle="1" w:styleId="tabn">
    <w:name w:val="tabn"/>
    <w:basedOn w:val="Normal"/>
    <w:rsid w:val="002B2635"/>
    <w:pPr>
      <w:spacing w:before="60" w:after="120"/>
      <w:ind w:right="1134"/>
      <w:jc w:val="right"/>
      <w:outlineLvl w:val="4"/>
    </w:pPr>
    <w:rPr>
      <w:rFonts w:ascii="YuHelvetica" w:hAnsi="YuHelvetica"/>
      <w:szCs w:val="20"/>
    </w:rPr>
  </w:style>
  <w:style w:type="paragraph" w:customStyle="1" w:styleId="tabtekst">
    <w:name w:val="tabtekst"/>
    <w:basedOn w:val="BodyText3"/>
    <w:rsid w:val="002B2635"/>
    <w:pPr>
      <w:spacing w:after="0"/>
      <w:jc w:val="both"/>
    </w:pPr>
    <w:rPr>
      <w:rFonts w:ascii="Yu Helvetica" w:eastAsia="Calibri" w:hAnsi="Yu Helvetica" w:cs="Times New Roman"/>
      <w:iCs w:val="0"/>
      <w:szCs w:val="20"/>
      <w:u w:val="none"/>
    </w:rPr>
  </w:style>
  <w:style w:type="paragraph" w:styleId="DocumentMap">
    <w:name w:val="Document Map"/>
    <w:basedOn w:val="Normal"/>
    <w:link w:val="DocumentMapChar"/>
    <w:rsid w:val="002B2635"/>
    <w:pPr>
      <w:shd w:val="clear" w:color="auto" w:fill="000080"/>
    </w:pPr>
    <w:rPr>
      <w:rFonts w:ascii="Tahoma" w:hAnsi="Tahoma" w:cs="Tahoma"/>
      <w:sz w:val="20"/>
      <w:szCs w:val="20"/>
      <w:lang w:val="sr-Latn-CS" w:eastAsia="sr-Latn-CS"/>
    </w:rPr>
  </w:style>
  <w:style w:type="character" w:customStyle="1" w:styleId="DocumentMapChar">
    <w:name w:val="Document Map Char"/>
    <w:basedOn w:val="DefaultParagraphFont"/>
    <w:link w:val="DocumentMap"/>
    <w:rsid w:val="002B2635"/>
    <w:rPr>
      <w:rFonts w:ascii="Tahoma" w:eastAsia="Times New Roman" w:hAnsi="Tahoma" w:cs="Tahoma"/>
      <w:sz w:val="20"/>
      <w:szCs w:val="20"/>
      <w:shd w:val="clear" w:color="auto" w:fill="000080"/>
      <w:lang w:eastAsia="sr-Latn-CS"/>
    </w:rPr>
  </w:style>
  <w:style w:type="paragraph" w:customStyle="1" w:styleId="nabrajanje">
    <w:name w:val="nabrajanje"/>
    <w:basedOn w:val="Normal"/>
    <w:rsid w:val="002B2635"/>
    <w:pPr>
      <w:spacing w:after="120"/>
      <w:ind w:left="284" w:hanging="284"/>
      <w:jc w:val="both"/>
    </w:pPr>
    <w:rPr>
      <w:rFonts w:ascii="Dutch801 Rm Win95BT" w:hAnsi="Dutch801 Rm Win95BT"/>
      <w:sz w:val="18"/>
      <w:szCs w:val="20"/>
      <w:lang w:val="sr-Latn-CS"/>
    </w:rPr>
  </w:style>
  <w:style w:type="paragraph" w:customStyle="1" w:styleId="Style51">
    <w:name w:val="Style51"/>
    <w:basedOn w:val="Normal"/>
    <w:rsid w:val="002B2635"/>
    <w:pPr>
      <w:widowControl w:val="0"/>
      <w:autoSpaceDE w:val="0"/>
      <w:autoSpaceDN w:val="0"/>
      <w:adjustRightInd w:val="0"/>
    </w:pPr>
    <w:rPr>
      <w:rFonts w:ascii="Arial" w:hAnsi="Arial" w:cs="Arial"/>
    </w:rPr>
  </w:style>
  <w:style w:type="character" w:customStyle="1" w:styleId="FontStyle114">
    <w:name w:val="Font Style114"/>
    <w:basedOn w:val="DefaultParagraphFont"/>
    <w:rsid w:val="002B2635"/>
    <w:rPr>
      <w:rFonts w:ascii="Tahoma" w:hAnsi="Tahoma" w:cs="Tahoma"/>
      <w:sz w:val="16"/>
      <w:szCs w:val="16"/>
    </w:rPr>
  </w:style>
  <w:style w:type="character" w:customStyle="1" w:styleId="FontStyle127">
    <w:name w:val="Font Style127"/>
    <w:basedOn w:val="DefaultParagraphFont"/>
    <w:rsid w:val="002B2635"/>
    <w:rPr>
      <w:rFonts w:ascii="Arial" w:hAnsi="Arial" w:cs="Arial"/>
      <w:b/>
      <w:bCs/>
      <w:sz w:val="22"/>
      <w:szCs w:val="22"/>
    </w:rPr>
  </w:style>
  <w:style w:type="character" w:styleId="PlaceholderText">
    <w:name w:val="Placeholder Text"/>
    <w:basedOn w:val="DefaultParagraphFont"/>
    <w:semiHidden/>
    <w:rsid w:val="002B2635"/>
    <w:rPr>
      <w:color w:val="808080"/>
    </w:rPr>
  </w:style>
  <w:style w:type="character" w:customStyle="1" w:styleId="mediumtext1">
    <w:name w:val="medium_text1"/>
    <w:basedOn w:val="DefaultParagraphFont"/>
    <w:rsid w:val="002B2635"/>
    <w:rPr>
      <w:sz w:val="24"/>
      <w:szCs w:val="24"/>
    </w:rPr>
  </w:style>
  <w:style w:type="character" w:customStyle="1" w:styleId="longtext1">
    <w:name w:val="long_text1"/>
    <w:basedOn w:val="DefaultParagraphFont"/>
    <w:rsid w:val="002B2635"/>
    <w:rPr>
      <w:sz w:val="20"/>
      <w:szCs w:val="20"/>
    </w:rPr>
  </w:style>
  <w:style w:type="character" w:customStyle="1" w:styleId="apple-style-span">
    <w:name w:val="apple-style-span"/>
    <w:basedOn w:val="DefaultParagraphFont"/>
    <w:rsid w:val="002B2635"/>
  </w:style>
  <w:style w:type="paragraph" w:customStyle="1" w:styleId="E-PVO-natevanje1">
    <w:name w:val="E-PVO-naštevanje1"/>
    <w:basedOn w:val="Normal"/>
    <w:rsid w:val="002B2635"/>
    <w:pPr>
      <w:numPr>
        <w:numId w:val="11"/>
      </w:numPr>
      <w:jc w:val="both"/>
    </w:pPr>
    <w:rPr>
      <w:rFonts w:ascii="Tahoma" w:hAnsi="Tahoma"/>
      <w:noProof/>
      <w:sz w:val="20"/>
      <w:lang w:val="sl-SI"/>
    </w:rPr>
  </w:style>
  <w:style w:type="numbering" w:customStyle="1" w:styleId="Slog3">
    <w:name w:val="Slog3"/>
    <w:rsid w:val="002B2635"/>
    <w:pPr>
      <w:numPr>
        <w:numId w:val="12"/>
      </w:numPr>
    </w:pPr>
  </w:style>
  <w:style w:type="paragraph" w:customStyle="1" w:styleId="Style11">
    <w:name w:val="Style11"/>
    <w:basedOn w:val="Normal"/>
    <w:rsid w:val="002B2635"/>
    <w:pPr>
      <w:widowControl w:val="0"/>
      <w:autoSpaceDE w:val="0"/>
      <w:autoSpaceDN w:val="0"/>
      <w:adjustRightInd w:val="0"/>
      <w:spacing w:line="253" w:lineRule="exact"/>
      <w:jc w:val="both"/>
    </w:pPr>
    <w:rPr>
      <w:rFonts w:ascii="Arial" w:hAnsi="Arial" w:cs="Arial"/>
    </w:rPr>
  </w:style>
  <w:style w:type="paragraph" w:customStyle="1" w:styleId="Style102">
    <w:name w:val="Style102"/>
    <w:basedOn w:val="Normal"/>
    <w:rsid w:val="002B2635"/>
    <w:pPr>
      <w:widowControl w:val="0"/>
      <w:autoSpaceDE w:val="0"/>
      <w:autoSpaceDN w:val="0"/>
      <w:adjustRightInd w:val="0"/>
    </w:pPr>
    <w:rPr>
      <w:rFonts w:ascii="Arial" w:hAnsi="Arial" w:cs="Arial"/>
    </w:rPr>
  </w:style>
  <w:style w:type="character" w:customStyle="1" w:styleId="FontStyle408">
    <w:name w:val="Font Style408"/>
    <w:basedOn w:val="DefaultParagraphFont"/>
    <w:rsid w:val="002B2635"/>
    <w:rPr>
      <w:rFonts w:ascii="Arial" w:hAnsi="Arial" w:cs="Arial"/>
      <w:b/>
      <w:bCs/>
      <w:sz w:val="18"/>
      <w:szCs w:val="18"/>
    </w:rPr>
  </w:style>
  <w:style w:type="character" w:customStyle="1" w:styleId="FontStyle410">
    <w:name w:val="Font Style410"/>
    <w:basedOn w:val="DefaultParagraphFont"/>
    <w:rsid w:val="002B2635"/>
    <w:rPr>
      <w:rFonts w:ascii="Arial" w:hAnsi="Arial" w:cs="Arial"/>
      <w:sz w:val="18"/>
      <w:szCs w:val="18"/>
    </w:rPr>
  </w:style>
  <w:style w:type="paragraph" w:customStyle="1" w:styleId="Style119">
    <w:name w:val="Style119"/>
    <w:basedOn w:val="Normal"/>
    <w:rsid w:val="002B2635"/>
    <w:pPr>
      <w:widowControl w:val="0"/>
      <w:autoSpaceDE w:val="0"/>
      <w:autoSpaceDN w:val="0"/>
      <w:adjustRightInd w:val="0"/>
      <w:spacing w:line="250" w:lineRule="exact"/>
    </w:pPr>
    <w:rPr>
      <w:rFonts w:ascii="Arial" w:hAnsi="Arial" w:cs="Arial"/>
    </w:rPr>
  </w:style>
  <w:style w:type="paragraph" w:customStyle="1" w:styleId="Style33">
    <w:name w:val="Style33"/>
    <w:basedOn w:val="Normal"/>
    <w:rsid w:val="002B2635"/>
    <w:pPr>
      <w:widowControl w:val="0"/>
      <w:autoSpaceDE w:val="0"/>
      <w:autoSpaceDN w:val="0"/>
      <w:adjustRightInd w:val="0"/>
      <w:jc w:val="both"/>
    </w:pPr>
    <w:rPr>
      <w:rFonts w:ascii="Arial" w:hAnsi="Arial" w:cs="Arial"/>
    </w:rPr>
  </w:style>
  <w:style w:type="character" w:customStyle="1" w:styleId="FontStyle406">
    <w:name w:val="Font Style406"/>
    <w:basedOn w:val="DefaultParagraphFont"/>
    <w:rsid w:val="002B2635"/>
    <w:rPr>
      <w:rFonts w:ascii="Arial" w:hAnsi="Arial" w:cs="Arial"/>
      <w:b/>
      <w:bCs/>
      <w:sz w:val="18"/>
      <w:szCs w:val="18"/>
    </w:rPr>
  </w:style>
  <w:style w:type="paragraph" w:customStyle="1" w:styleId="Style89">
    <w:name w:val="Style89"/>
    <w:basedOn w:val="Normal"/>
    <w:rsid w:val="002B2635"/>
    <w:pPr>
      <w:widowControl w:val="0"/>
      <w:autoSpaceDE w:val="0"/>
      <w:autoSpaceDN w:val="0"/>
      <w:adjustRightInd w:val="0"/>
    </w:pPr>
    <w:rPr>
      <w:rFonts w:ascii="Arial" w:hAnsi="Arial" w:cs="Arial"/>
    </w:rPr>
  </w:style>
  <w:style w:type="paragraph" w:customStyle="1" w:styleId="Style114">
    <w:name w:val="Style114"/>
    <w:basedOn w:val="Normal"/>
    <w:rsid w:val="002B2635"/>
    <w:pPr>
      <w:widowControl w:val="0"/>
      <w:autoSpaceDE w:val="0"/>
      <w:autoSpaceDN w:val="0"/>
      <w:adjustRightInd w:val="0"/>
      <w:spacing w:line="254" w:lineRule="exact"/>
      <w:jc w:val="both"/>
    </w:pPr>
    <w:rPr>
      <w:rFonts w:ascii="Arial" w:hAnsi="Arial" w:cs="Arial"/>
    </w:rPr>
  </w:style>
  <w:style w:type="character" w:customStyle="1" w:styleId="FontStyle409">
    <w:name w:val="Font Style409"/>
    <w:basedOn w:val="DefaultParagraphFont"/>
    <w:rsid w:val="002B2635"/>
    <w:rPr>
      <w:rFonts w:ascii="Arial" w:hAnsi="Arial" w:cs="Arial"/>
      <w:b/>
      <w:bCs/>
      <w:sz w:val="22"/>
      <w:szCs w:val="22"/>
    </w:rPr>
  </w:style>
  <w:style w:type="paragraph" w:customStyle="1" w:styleId="Style24">
    <w:name w:val="Style24"/>
    <w:basedOn w:val="Normal"/>
    <w:rsid w:val="002B2635"/>
    <w:pPr>
      <w:widowControl w:val="0"/>
      <w:autoSpaceDE w:val="0"/>
      <w:autoSpaceDN w:val="0"/>
      <w:adjustRightInd w:val="0"/>
      <w:spacing w:line="230" w:lineRule="exact"/>
      <w:jc w:val="center"/>
    </w:pPr>
    <w:rPr>
      <w:rFonts w:ascii="Arial" w:hAnsi="Arial" w:cs="Arial"/>
    </w:rPr>
  </w:style>
  <w:style w:type="paragraph" w:customStyle="1" w:styleId="Style69">
    <w:name w:val="Style69"/>
    <w:basedOn w:val="Normal"/>
    <w:rsid w:val="002B2635"/>
    <w:pPr>
      <w:widowControl w:val="0"/>
      <w:autoSpaceDE w:val="0"/>
      <w:autoSpaceDN w:val="0"/>
      <w:adjustRightInd w:val="0"/>
      <w:spacing w:line="264" w:lineRule="exact"/>
      <w:jc w:val="right"/>
    </w:pPr>
    <w:rPr>
      <w:rFonts w:ascii="Arial" w:hAnsi="Arial" w:cs="Arial"/>
    </w:rPr>
  </w:style>
  <w:style w:type="paragraph" w:customStyle="1" w:styleId="Style81">
    <w:name w:val="Style81"/>
    <w:basedOn w:val="Normal"/>
    <w:rsid w:val="002B2635"/>
    <w:pPr>
      <w:widowControl w:val="0"/>
      <w:autoSpaceDE w:val="0"/>
      <w:autoSpaceDN w:val="0"/>
      <w:adjustRightInd w:val="0"/>
      <w:spacing w:line="230" w:lineRule="exact"/>
    </w:pPr>
    <w:rPr>
      <w:rFonts w:ascii="Arial" w:hAnsi="Arial" w:cs="Arial"/>
    </w:rPr>
  </w:style>
  <w:style w:type="character" w:customStyle="1" w:styleId="FontStyle404">
    <w:name w:val="Font Style404"/>
    <w:basedOn w:val="DefaultParagraphFont"/>
    <w:rsid w:val="002B2635"/>
    <w:rPr>
      <w:rFonts w:ascii="Arial" w:hAnsi="Arial" w:cs="Arial"/>
      <w:sz w:val="18"/>
      <w:szCs w:val="18"/>
    </w:rPr>
  </w:style>
  <w:style w:type="paragraph" w:customStyle="1" w:styleId="Style79">
    <w:name w:val="Style79"/>
    <w:basedOn w:val="Normal"/>
    <w:rsid w:val="002B2635"/>
    <w:pPr>
      <w:widowControl w:val="0"/>
      <w:autoSpaceDE w:val="0"/>
      <w:autoSpaceDN w:val="0"/>
      <w:adjustRightInd w:val="0"/>
    </w:pPr>
    <w:rPr>
      <w:rFonts w:ascii="Arial" w:hAnsi="Arial" w:cs="Arial"/>
    </w:rPr>
  </w:style>
  <w:style w:type="character" w:customStyle="1" w:styleId="FontStyle372">
    <w:name w:val="Font Style372"/>
    <w:basedOn w:val="DefaultParagraphFont"/>
    <w:rsid w:val="002B2635"/>
    <w:rPr>
      <w:rFonts w:ascii="Arial" w:hAnsi="Arial" w:cs="Arial"/>
      <w:smallCaps/>
      <w:sz w:val="14"/>
      <w:szCs w:val="14"/>
    </w:rPr>
  </w:style>
  <w:style w:type="paragraph" w:customStyle="1" w:styleId="Style6">
    <w:name w:val="Style6"/>
    <w:basedOn w:val="Normal"/>
    <w:rsid w:val="002B2635"/>
    <w:pPr>
      <w:widowControl w:val="0"/>
      <w:autoSpaceDE w:val="0"/>
      <w:autoSpaceDN w:val="0"/>
      <w:adjustRightInd w:val="0"/>
    </w:pPr>
    <w:rPr>
      <w:rFonts w:ascii="Arial" w:hAnsi="Arial" w:cs="Arial"/>
    </w:rPr>
  </w:style>
  <w:style w:type="paragraph" w:customStyle="1" w:styleId="Style146">
    <w:name w:val="Style146"/>
    <w:basedOn w:val="Normal"/>
    <w:rsid w:val="002B2635"/>
    <w:pPr>
      <w:widowControl w:val="0"/>
      <w:autoSpaceDE w:val="0"/>
      <w:autoSpaceDN w:val="0"/>
      <w:adjustRightInd w:val="0"/>
      <w:spacing w:line="370" w:lineRule="exact"/>
      <w:ind w:firstLine="82"/>
    </w:pPr>
    <w:rPr>
      <w:rFonts w:ascii="Arial" w:hAnsi="Arial" w:cs="Arial"/>
    </w:rPr>
  </w:style>
  <w:style w:type="paragraph" w:customStyle="1" w:styleId="Style194">
    <w:name w:val="Style194"/>
    <w:basedOn w:val="Normal"/>
    <w:rsid w:val="002B2635"/>
    <w:pPr>
      <w:widowControl w:val="0"/>
      <w:autoSpaceDE w:val="0"/>
      <w:autoSpaceDN w:val="0"/>
      <w:adjustRightInd w:val="0"/>
      <w:jc w:val="center"/>
    </w:pPr>
    <w:rPr>
      <w:rFonts w:ascii="Arial" w:hAnsi="Arial" w:cs="Arial"/>
    </w:rPr>
  </w:style>
  <w:style w:type="character" w:customStyle="1" w:styleId="FontStyle405">
    <w:name w:val="Font Style405"/>
    <w:basedOn w:val="DefaultParagraphFont"/>
    <w:rsid w:val="002B2635"/>
    <w:rPr>
      <w:rFonts w:ascii="Arial" w:hAnsi="Arial" w:cs="Arial"/>
      <w:sz w:val="16"/>
      <w:szCs w:val="16"/>
    </w:rPr>
  </w:style>
  <w:style w:type="paragraph" w:customStyle="1" w:styleId="Style120">
    <w:name w:val="Style120"/>
    <w:basedOn w:val="Normal"/>
    <w:rsid w:val="002B2635"/>
    <w:pPr>
      <w:widowControl w:val="0"/>
      <w:autoSpaceDE w:val="0"/>
      <w:autoSpaceDN w:val="0"/>
      <w:adjustRightInd w:val="0"/>
      <w:spacing w:line="254" w:lineRule="exact"/>
      <w:ind w:hanging="360"/>
      <w:jc w:val="both"/>
    </w:pPr>
    <w:rPr>
      <w:rFonts w:ascii="Arial" w:hAnsi="Arial" w:cs="Arial"/>
    </w:rPr>
  </w:style>
  <w:style w:type="paragraph" w:customStyle="1" w:styleId="Style12">
    <w:name w:val="Style12"/>
    <w:basedOn w:val="Normal"/>
    <w:rsid w:val="002B2635"/>
    <w:pPr>
      <w:widowControl w:val="0"/>
      <w:autoSpaceDE w:val="0"/>
      <w:autoSpaceDN w:val="0"/>
      <w:adjustRightInd w:val="0"/>
    </w:pPr>
    <w:rPr>
      <w:rFonts w:ascii="Arial" w:hAnsi="Arial" w:cs="Arial"/>
    </w:rPr>
  </w:style>
  <w:style w:type="paragraph" w:customStyle="1" w:styleId="Style112">
    <w:name w:val="Style112"/>
    <w:basedOn w:val="Normal"/>
    <w:rsid w:val="002B2635"/>
    <w:pPr>
      <w:widowControl w:val="0"/>
      <w:autoSpaceDE w:val="0"/>
      <w:autoSpaceDN w:val="0"/>
      <w:adjustRightInd w:val="0"/>
      <w:spacing w:line="262" w:lineRule="exact"/>
      <w:ind w:hanging="341"/>
    </w:pPr>
    <w:rPr>
      <w:rFonts w:ascii="Arial" w:hAnsi="Arial" w:cs="Arial"/>
    </w:rPr>
  </w:style>
  <w:style w:type="paragraph" w:customStyle="1" w:styleId="Style187">
    <w:name w:val="Style187"/>
    <w:basedOn w:val="Normal"/>
    <w:rsid w:val="002B2635"/>
    <w:pPr>
      <w:widowControl w:val="0"/>
      <w:autoSpaceDE w:val="0"/>
      <w:autoSpaceDN w:val="0"/>
      <w:adjustRightInd w:val="0"/>
    </w:pPr>
    <w:rPr>
      <w:rFonts w:ascii="Arial" w:hAnsi="Arial" w:cs="Arial"/>
    </w:rPr>
  </w:style>
  <w:style w:type="paragraph" w:customStyle="1" w:styleId="Style139">
    <w:name w:val="Style139"/>
    <w:basedOn w:val="Normal"/>
    <w:rsid w:val="002B2635"/>
    <w:pPr>
      <w:widowControl w:val="0"/>
      <w:autoSpaceDE w:val="0"/>
      <w:autoSpaceDN w:val="0"/>
      <w:adjustRightInd w:val="0"/>
      <w:spacing w:line="254" w:lineRule="exact"/>
      <w:ind w:hanging="350"/>
    </w:pPr>
    <w:rPr>
      <w:rFonts w:ascii="Arial" w:hAnsi="Arial" w:cs="Arial"/>
    </w:rPr>
  </w:style>
  <w:style w:type="paragraph" w:customStyle="1" w:styleId="Style2">
    <w:name w:val="Style2"/>
    <w:basedOn w:val="Normal"/>
    <w:rsid w:val="002B2635"/>
    <w:pPr>
      <w:widowControl w:val="0"/>
      <w:autoSpaceDE w:val="0"/>
      <w:autoSpaceDN w:val="0"/>
      <w:adjustRightInd w:val="0"/>
      <w:spacing w:line="257" w:lineRule="exact"/>
      <w:jc w:val="both"/>
    </w:pPr>
  </w:style>
  <w:style w:type="paragraph" w:customStyle="1" w:styleId="Style3">
    <w:name w:val="Style3"/>
    <w:basedOn w:val="Normal"/>
    <w:rsid w:val="002B2635"/>
    <w:pPr>
      <w:widowControl w:val="0"/>
      <w:autoSpaceDE w:val="0"/>
      <w:autoSpaceDN w:val="0"/>
      <w:adjustRightInd w:val="0"/>
      <w:spacing w:line="273" w:lineRule="exact"/>
    </w:pPr>
  </w:style>
  <w:style w:type="paragraph" w:customStyle="1" w:styleId="Style4">
    <w:name w:val="Style4"/>
    <w:basedOn w:val="Normal"/>
    <w:rsid w:val="002B2635"/>
    <w:pPr>
      <w:widowControl w:val="0"/>
      <w:autoSpaceDE w:val="0"/>
      <w:autoSpaceDN w:val="0"/>
      <w:adjustRightInd w:val="0"/>
      <w:jc w:val="both"/>
    </w:pPr>
  </w:style>
  <w:style w:type="paragraph" w:customStyle="1" w:styleId="Style38">
    <w:name w:val="Style38"/>
    <w:basedOn w:val="Normal"/>
    <w:rsid w:val="002B2635"/>
    <w:pPr>
      <w:widowControl w:val="0"/>
      <w:autoSpaceDE w:val="0"/>
      <w:autoSpaceDN w:val="0"/>
      <w:adjustRightInd w:val="0"/>
      <w:spacing w:line="257" w:lineRule="exact"/>
      <w:ind w:hanging="386"/>
      <w:jc w:val="both"/>
    </w:pPr>
  </w:style>
  <w:style w:type="character" w:customStyle="1" w:styleId="FontStyle60">
    <w:name w:val="Font Style60"/>
    <w:basedOn w:val="DefaultParagraphFont"/>
    <w:rsid w:val="002B2635"/>
    <w:rPr>
      <w:rFonts w:ascii="Times New Roman" w:hAnsi="Times New Roman" w:cs="Times New Roman" w:hint="default"/>
      <w:b/>
      <w:bCs/>
      <w:sz w:val="16"/>
      <w:szCs w:val="16"/>
    </w:rPr>
  </w:style>
  <w:style w:type="character" w:customStyle="1" w:styleId="FontStyle68">
    <w:name w:val="Font Style68"/>
    <w:basedOn w:val="DefaultParagraphFont"/>
    <w:rsid w:val="002B2635"/>
    <w:rPr>
      <w:rFonts w:ascii="Times New Roman" w:hAnsi="Times New Roman" w:cs="Times New Roman" w:hint="default"/>
      <w:b/>
      <w:bCs/>
      <w:sz w:val="18"/>
      <w:szCs w:val="18"/>
    </w:rPr>
  </w:style>
  <w:style w:type="character" w:customStyle="1" w:styleId="FontStyle69">
    <w:name w:val="Font Style69"/>
    <w:basedOn w:val="DefaultParagraphFont"/>
    <w:rsid w:val="002B2635"/>
    <w:rPr>
      <w:rFonts w:ascii="Times New Roman" w:hAnsi="Times New Roman" w:cs="Times New Roman" w:hint="default"/>
      <w:sz w:val="20"/>
      <w:szCs w:val="20"/>
    </w:rPr>
  </w:style>
  <w:style w:type="character" w:customStyle="1" w:styleId="FontStyle78">
    <w:name w:val="Font Style78"/>
    <w:basedOn w:val="DefaultParagraphFont"/>
    <w:rsid w:val="002B2635"/>
    <w:rPr>
      <w:rFonts w:ascii="Times New Roman" w:hAnsi="Times New Roman" w:cs="Times New Roman" w:hint="default"/>
      <w:b/>
      <w:bCs/>
      <w:sz w:val="12"/>
      <w:szCs w:val="12"/>
    </w:rPr>
  </w:style>
  <w:style w:type="character" w:customStyle="1" w:styleId="FontStyle86">
    <w:name w:val="Font Style86"/>
    <w:basedOn w:val="DefaultParagraphFont"/>
    <w:rsid w:val="002B2635"/>
    <w:rPr>
      <w:rFonts w:ascii="Times New Roman" w:hAnsi="Times New Roman" w:cs="Times New Roman" w:hint="default"/>
      <w:sz w:val="20"/>
      <w:szCs w:val="20"/>
    </w:rPr>
  </w:style>
  <w:style w:type="character" w:customStyle="1" w:styleId="FontStyle90">
    <w:name w:val="Font Style90"/>
    <w:basedOn w:val="DefaultParagraphFont"/>
    <w:rsid w:val="002B2635"/>
    <w:rPr>
      <w:rFonts w:ascii="Courier New" w:hAnsi="Courier New" w:cs="Courier New" w:hint="default"/>
      <w:b/>
      <w:bCs/>
      <w:i/>
      <w:iCs/>
      <w:spacing w:val="-20"/>
      <w:sz w:val="18"/>
      <w:szCs w:val="18"/>
    </w:rPr>
  </w:style>
  <w:style w:type="character" w:customStyle="1" w:styleId="FontStyle76">
    <w:name w:val="Font Style76"/>
    <w:basedOn w:val="DefaultParagraphFont"/>
    <w:rsid w:val="002B2635"/>
    <w:rPr>
      <w:rFonts w:ascii="Franklin Gothic Heavy" w:hAnsi="Franklin Gothic Heavy" w:cs="Franklin Gothic Heavy" w:hint="default"/>
      <w:sz w:val="16"/>
      <w:szCs w:val="16"/>
    </w:rPr>
  </w:style>
  <w:style w:type="paragraph" w:customStyle="1" w:styleId="Style1">
    <w:name w:val="Style1"/>
    <w:basedOn w:val="Normal"/>
    <w:rsid w:val="002B2635"/>
    <w:pPr>
      <w:widowControl w:val="0"/>
      <w:autoSpaceDE w:val="0"/>
      <w:autoSpaceDN w:val="0"/>
      <w:adjustRightInd w:val="0"/>
      <w:jc w:val="both"/>
    </w:pPr>
  </w:style>
  <w:style w:type="paragraph" w:customStyle="1" w:styleId="Style39">
    <w:name w:val="Style39"/>
    <w:basedOn w:val="Normal"/>
    <w:rsid w:val="002B2635"/>
    <w:pPr>
      <w:widowControl w:val="0"/>
      <w:autoSpaceDE w:val="0"/>
      <w:autoSpaceDN w:val="0"/>
      <w:adjustRightInd w:val="0"/>
      <w:spacing w:line="282" w:lineRule="exact"/>
      <w:ind w:hanging="781"/>
    </w:pPr>
  </w:style>
  <w:style w:type="paragraph" w:customStyle="1" w:styleId="Style49">
    <w:name w:val="Style49"/>
    <w:basedOn w:val="Normal"/>
    <w:rsid w:val="002B2635"/>
    <w:pPr>
      <w:widowControl w:val="0"/>
      <w:autoSpaceDE w:val="0"/>
      <w:autoSpaceDN w:val="0"/>
      <w:adjustRightInd w:val="0"/>
      <w:jc w:val="both"/>
    </w:pPr>
  </w:style>
  <w:style w:type="character" w:customStyle="1" w:styleId="FontStyle63">
    <w:name w:val="Font Style63"/>
    <w:basedOn w:val="DefaultParagraphFont"/>
    <w:rsid w:val="002B2635"/>
    <w:rPr>
      <w:rFonts w:ascii="Times New Roman" w:hAnsi="Times New Roman" w:cs="Times New Roman"/>
      <w:smallCaps/>
      <w:sz w:val="20"/>
      <w:szCs w:val="20"/>
    </w:rPr>
  </w:style>
  <w:style w:type="character" w:customStyle="1" w:styleId="FontStyle70">
    <w:name w:val="Font Style70"/>
    <w:basedOn w:val="DefaultParagraphFont"/>
    <w:rsid w:val="002B2635"/>
    <w:rPr>
      <w:rFonts w:ascii="Lucida Sans Unicode" w:hAnsi="Lucida Sans Unicode" w:cs="Lucida Sans Unicode"/>
      <w:sz w:val="22"/>
      <w:szCs w:val="22"/>
    </w:rPr>
  </w:style>
  <w:style w:type="character" w:customStyle="1" w:styleId="FontStyle91">
    <w:name w:val="Font Style91"/>
    <w:basedOn w:val="DefaultParagraphFont"/>
    <w:rsid w:val="002B2635"/>
    <w:rPr>
      <w:rFonts w:ascii="Times New Roman" w:hAnsi="Times New Roman" w:cs="Times New Roman"/>
      <w:spacing w:val="30"/>
      <w:sz w:val="20"/>
      <w:szCs w:val="20"/>
    </w:rPr>
  </w:style>
  <w:style w:type="character" w:customStyle="1" w:styleId="FontStyle92">
    <w:name w:val="Font Style92"/>
    <w:basedOn w:val="DefaultParagraphFont"/>
    <w:rsid w:val="002B2635"/>
    <w:rPr>
      <w:rFonts w:ascii="Times New Roman" w:hAnsi="Times New Roman" w:cs="Times New Roman"/>
      <w:b/>
      <w:bCs/>
      <w:i/>
      <w:iCs/>
      <w:spacing w:val="20"/>
      <w:sz w:val="20"/>
      <w:szCs w:val="20"/>
    </w:rPr>
  </w:style>
  <w:style w:type="paragraph" w:customStyle="1" w:styleId="Style28">
    <w:name w:val="Style28"/>
    <w:basedOn w:val="Normal"/>
    <w:rsid w:val="002B2635"/>
    <w:pPr>
      <w:widowControl w:val="0"/>
      <w:autoSpaceDE w:val="0"/>
      <w:autoSpaceDN w:val="0"/>
      <w:adjustRightInd w:val="0"/>
      <w:spacing w:line="518" w:lineRule="exact"/>
      <w:ind w:hanging="875"/>
    </w:pPr>
  </w:style>
  <w:style w:type="paragraph" w:customStyle="1" w:styleId="Style29">
    <w:name w:val="Style29"/>
    <w:basedOn w:val="Normal"/>
    <w:rsid w:val="002B2635"/>
    <w:pPr>
      <w:widowControl w:val="0"/>
      <w:autoSpaceDE w:val="0"/>
      <w:autoSpaceDN w:val="0"/>
      <w:adjustRightInd w:val="0"/>
      <w:spacing w:line="527" w:lineRule="exact"/>
    </w:pPr>
  </w:style>
  <w:style w:type="paragraph" w:customStyle="1" w:styleId="Style44">
    <w:name w:val="Style44"/>
    <w:basedOn w:val="Normal"/>
    <w:rsid w:val="002B2635"/>
    <w:pPr>
      <w:widowControl w:val="0"/>
      <w:autoSpaceDE w:val="0"/>
      <w:autoSpaceDN w:val="0"/>
      <w:adjustRightInd w:val="0"/>
    </w:pPr>
  </w:style>
  <w:style w:type="paragraph" w:customStyle="1" w:styleId="Style52">
    <w:name w:val="Style52"/>
    <w:basedOn w:val="Normal"/>
    <w:rsid w:val="002B2635"/>
    <w:pPr>
      <w:widowControl w:val="0"/>
      <w:autoSpaceDE w:val="0"/>
      <w:autoSpaceDN w:val="0"/>
      <w:adjustRightInd w:val="0"/>
    </w:pPr>
  </w:style>
  <w:style w:type="paragraph" w:customStyle="1" w:styleId="Style56">
    <w:name w:val="Style56"/>
    <w:basedOn w:val="Normal"/>
    <w:rsid w:val="002B2635"/>
    <w:pPr>
      <w:widowControl w:val="0"/>
      <w:autoSpaceDE w:val="0"/>
      <w:autoSpaceDN w:val="0"/>
      <w:adjustRightInd w:val="0"/>
    </w:pPr>
  </w:style>
  <w:style w:type="character" w:customStyle="1" w:styleId="FontStyle73">
    <w:name w:val="Font Style73"/>
    <w:basedOn w:val="DefaultParagraphFont"/>
    <w:rsid w:val="002B2635"/>
    <w:rPr>
      <w:rFonts w:ascii="Times New Roman" w:hAnsi="Times New Roman" w:cs="Times New Roman"/>
      <w:b/>
      <w:bCs/>
      <w:sz w:val="20"/>
      <w:szCs w:val="20"/>
    </w:rPr>
  </w:style>
  <w:style w:type="character" w:customStyle="1" w:styleId="FontStyle75">
    <w:name w:val="Font Style75"/>
    <w:basedOn w:val="DefaultParagraphFont"/>
    <w:rsid w:val="002B2635"/>
    <w:rPr>
      <w:rFonts w:ascii="Times New Roman" w:hAnsi="Times New Roman" w:cs="Times New Roman"/>
      <w:b/>
      <w:bCs/>
      <w:sz w:val="22"/>
      <w:szCs w:val="22"/>
    </w:rPr>
  </w:style>
  <w:style w:type="paragraph" w:customStyle="1" w:styleId="Style8">
    <w:name w:val="Style8"/>
    <w:basedOn w:val="Normal"/>
    <w:rsid w:val="002B2635"/>
    <w:pPr>
      <w:widowControl w:val="0"/>
      <w:autoSpaceDE w:val="0"/>
      <w:autoSpaceDN w:val="0"/>
      <w:adjustRightInd w:val="0"/>
    </w:pPr>
  </w:style>
  <w:style w:type="paragraph" w:customStyle="1" w:styleId="Style14">
    <w:name w:val="Style14"/>
    <w:basedOn w:val="Normal"/>
    <w:rsid w:val="002B2635"/>
    <w:pPr>
      <w:widowControl w:val="0"/>
      <w:autoSpaceDE w:val="0"/>
      <w:autoSpaceDN w:val="0"/>
      <w:adjustRightInd w:val="0"/>
      <w:spacing w:line="311" w:lineRule="exact"/>
      <w:ind w:hanging="348"/>
      <w:jc w:val="both"/>
    </w:pPr>
  </w:style>
  <w:style w:type="paragraph" w:customStyle="1" w:styleId="Style22">
    <w:name w:val="Style22"/>
    <w:basedOn w:val="Normal"/>
    <w:rsid w:val="002B2635"/>
    <w:pPr>
      <w:widowControl w:val="0"/>
      <w:autoSpaceDE w:val="0"/>
      <w:autoSpaceDN w:val="0"/>
      <w:adjustRightInd w:val="0"/>
    </w:pPr>
  </w:style>
  <w:style w:type="paragraph" w:customStyle="1" w:styleId="Style25">
    <w:name w:val="Style25"/>
    <w:basedOn w:val="Normal"/>
    <w:rsid w:val="002B2635"/>
    <w:pPr>
      <w:widowControl w:val="0"/>
      <w:autoSpaceDE w:val="0"/>
      <w:autoSpaceDN w:val="0"/>
      <w:adjustRightInd w:val="0"/>
    </w:pPr>
  </w:style>
  <w:style w:type="paragraph" w:customStyle="1" w:styleId="Style27">
    <w:name w:val="Style27"/>
    <w:basedOn w:val="Normal"/>
    <w:rsid w:val="002B2635"/>
    <w:pPr>
      <w:widowControl w:val="0"/>
      <w:autoSpaceDE w:val="0"/>
      <w:autoSpaceDN w:val="0"/>
      <w:adjustRightInd w:val="0"/>
      <w:spacing w:line="235" w:lineRule="exact"/>
    </w:pPr>
  </w:style>
  <w:style w:type="paragraph" w:customStyle="1" w:styleId="Style30">
    <w:name w:val="Style30"/>
    <w:basedOn w:val="Normal"/>
    <w:rsid w:val="002B2635"/>
    <w:pPr>
      <w:widowControl w:val="0"/>
      <w:autoSpaceDE w:val="0"/>
      <w:autoSpaceDN w:val="0"/>
      <w:adjustRightInd w:val="0"/>
    </w:pPr>
  </w:style>
  <w:style w:type="paragraph" w:customStyle="1" w:styleId="Style31">
    <w:name w:val="Style31"/>
    <w:basedOn w:val="Normal"/>
    <w:rsid w:val="002B2635"/>
    <w:pPr>
      <w:widowControl w:val="0"/>
      <w:autoSpaceDE w:val="0"/>
      <w:autoSpaceDN w:val="0"/>
      <w:adjustRightInd w:val="0"/>
    </w:pPr>
  </w:style>
  <w:style w:type="paragraph" w:customStyle="1" w:styleId="Style32">
    <w:name w:val="Style32"/>
    <w:basedOn w:val="Normal"/>
    <w:rsid w:val="002B2635"/>
    <w:pPr>
      <w:widowControl w:val="0"/>
      <w:autoSpaceDE w:val="0"/>
      <w:autoSpaceDN w:val="0"/>
      <w:adjustRightInd w:val="0"/>
    </w:pPr>
  </w:style>
  <w:style w:type="paragraph" w:customStyle="1" w:styleId="Style34">
    <w:name w:val="Style34"/>
    <w:basedOn w:val="Normal"/>
    <w:rsid w:val="002B2635"/>
    <w:pPr>
      <w:widowControl w:val="0"/>
      <w:autoSpaceDE w:val="0"/>
      <w:autoSpaceDN w:val="0"/>
      <w:adjustRightInd w:val="0"/>
    </w:pPr>
  </w:style>
  <w:style w:type="character" w:customStyle="1" w:styleId="FontStyle62">
    <w:name w:val="Font Style62"/>
    <w:basedOn w:val="DefaultParagraphFont"/>
    <w:rsid w:val="002B2635"/>
    <w:rPr>
      <w:rFonts w:ascii="Times New Roman" w:hAnsi="Times New Roman" w:cs="Times New Roman" w:hint="default"/>
      <w:b/>
      <w:bCs/>
      <w:sz w:val="20"/>
      <w:szCs w:val="20"/>
    </w:rPr>
  </w:style>
  <w:style w:type="character" w:customStyle="1" w:styleId="FontStyle64">
    <w:name w:val="Font Style64"/>
    <w:basedOn w:val="DefaultParagraphFont"/>
    <w:rsid w:val="002B2635"/>
    <w:rPr>
      <w:rFonts w:ascii="Times New Roman" w:hAnsi="Times New Roman" w:cs="Times New Roman" w:hint="default"/>
      <w:b/>
      <w:bCs/>
      <w:sz w:val="10"/>
      <w:szCs w:val="10"/>
    </w:rPr>
  </w:style>
  <w:style w:type="character" w:customStyle="1" w:styleId="FontStyle65">
    <w:name w:val="Font Style65"/>
    <w:basedOn w:val="DefaultParagraphFont"/>
    <w:rsid w:val="002B2635"/>
    <w:rPr>
      <w:rFonts w:ascii="Times New Roman" w:hAnsi="Times New Roman" w:cs="Times New Roman" w:hint="default"/>
      <w:sz w:val="24"/>
      <w:szCs w:val="24"/>
    </w:rPr>
  </w:style>
  <w:style w:type="character" w:customStyle="1" w:styleId="FontStyle66">
    <w:name w:val="Font Style66"/>
    <w:basedOn w:val="DefaultParagraphFont"/>
    <w:rsid w:val="002B2635"/>
    <w:rPr>
      <w:rFonts w:ascii="Franklin Gothic Medium Cond" w:hAnsi="Franklin Gothic Medium Cond" w:cs="Franklin Gothic Medium Cond" w:hint="default"/>
      <w:b/>
      <w:bCs/>
      <w:sz w:val="30"/>
      <w:szCs w:val="30"/>
    </w:rPr>
  </w:style>
  <w:style w:type="character" w:customStyle="1" w:styleId="FontStyle67">
    <w:name w:val="Font Style67"/>
    <w:basedOn w:val="DefaultParagraphFont"/>
    <w:rsid w:val="002B2635"/>
    <w:rPr>
      <w:rFonts w:ascii="Times New Roman" w:hAnsi="Times New Roman" w:cs="Times New Roman" w:hint="default"/>
      <w:b/>
      <w:bCs/>
      <w:i/>
      <w:iCs/>
      <w:spacing w:val="-10"/>
      <w:sz w:val="18"/>
      <w:szCs w:val="18"/>
    </w:rPr>
  </w:style>
  <w:style w:type="character" w:customStyle="1" w:styleId="FontStyle71">
    <w:name w:val="Font Style71"/>
    <w:basedOn w:val="DefaultParagraphFont"/>
    <w:rsid w:val="002B2635"/>
    <w:rPr>
      <w:rFonts w:ascii="Times New Roman" w:hAnsi="Times New Roman" w:cs="Times New Roman" w:hint="default"/>
      <w:b/>
      <w:bCs/>
      <w:spacing w:val="10"/>
      <w:sz w:val="20"/>
      <w:szCs w:val="20"/>
    </w:rPr>
  </w:style>
  <w:style w:type="character" w:customStyle="1" w:styleId="FontStyle77">
    <w:name w:val="Font Style77"/>
    <w:basedOn w:val="DefaultParagraphFont"/>
    <w:rsid w:val="002B2635"/>
    <w:rPr>
      <w:rFonts w:ascii="Times New Roman" w:hAnsi="Times New Roman" w:cs="Times New Roman" w:hint="default"/>
      <w:i/>
      <w:iCs/>
      <w:spacing w:val="-10"/>
      <w:sz w:val="20"/>
      <w:szCs w:val="20"/>
    </w:rPr>
  </w:style>
  <w:style w:type="character" w:customStyle="1" w:styleId="FontStyle101">
    <w:name w:val="Font Style101"/>
    <w:basedOn w:val="DefaultParagraphFont"/>
    <w:rsid w:val="002B2635"/>
    <w:rPr>
      <w:rFonts w:ascii="Times New Roman" w:hAnsi="Times New Roman" w:cs="Times New Roman" w:hint="default"/>
      <w:sz w:val="20"/>
      <w:szCs w:val="20"/>
    </w:rPr>
  </w:style>
  <w:style w:type="character" w:customStyle="1" w:styleId="Bodytext4BoldExact">
    <w:name w:val="Body text (4) + Bold Exact"/>
    <w:basedOn w:val="Bodytext4"/>
    <w:rsid w:val="002B2635"/>
    <w:rPr>
      <w:rFonts w:cs="MS Reference Sans Serif"/>
      <w:b/>
      <w:bCs/>
      <w:i w:val="0"/>
      <w:iCs w:val="0"/>
      <w:smallCaps w:val="0"/>
      <w:strike w:val="0"/>
      <w:color w:val="000000"/>
      <w:spacing w:val="0"/>
      <w:w w:val="100"/>
      <w:position w:val="0"/>
      <w:sz w:val="18"/>
      <w:szCs w:val="18"/>
      <w:u w:val="none"/>
    </w:rPr>
  </w:style>
  <w:style w:type="paragraph" w:customStyle="1" w:styleId="StyleHeading1Bold">
    <w:name w:val="Style Heading 1 + Bold"/>
    <w:basedOn w:val="Heading1"/>
    <w:rsid w:val="002B2635"/>
    <w:pPr>
      <w:numPr>
        <w:numId w:val="13"/>
      </w:numPr>
      <w:spacing w:before="0" w:after="120"/>
      <w:jc w:val="both"/>
    </w:pPr>
    <w:rPr>
      <w:rFonts w:ascii="Times New Roman" w:hAnsi="Times New Roman" w:cs="Times New Roman"/>
      <w:b w:val="0"/>
      <w:kern w:val="0"/>
      <w:sz w:val="24"/>
      <w:szCs w:val="24"/>
      <w:lang w:val="sl-SI"/>
    </w:rPr>
  </w:style>
  <w:style w:type="character" w:customStyle="1" w:styleId="apple-converted-space">
    <w:name w:val="apple-converted-space"/>
    <w:basedOn w:val="DefaultParagraphFont"/>
    <w:rsid w:val="002B2635"/>
  </w:style>
  <w:style w:type="paragraph" w:customStyle="1" w:styleId="CharChar10CharCharChar">
    <w:name w:val="Char Char10 Char Char Char"/>
    <w:basedOn w:val="Normal"/>
    <w:rsid w:val="002B2635"/>
    <w:pPr>
      <w:widowControl w:val="0"/>
      <w:spacing w:line="280" w:lineRule="atLeast"/>
    </w:pPr>
    <w:rPr>
      <w:rFonts w:eastAsia="MS Mincho"/>
      <w:sz w:val="22"/>
      <w:szCs w:val="20"/>
      <w:lang w:val="en-GB" w:eastAsia="en-GB"/>
    </w:rPr>
  </w:style>
  <w:style w:type="paragraph" w:customStyle="1" w:styleId="jupar">
    <w:name w:val="jupar"/>
    <w:basedOn w:val="Normal"/>
    <w:rsid w:val="002B2635"/>
    <w:pPr>
      <w:spacing w:before="120" w:after="120" w:line="360" w:lineRule="auto"/>
      <w:jc w:val="both"/>
    </w:pPr>
    <w:rPr>
      <w:rFonts w:ascii="Arial" w:hAnsi="Arial" w:cs="Arial"/>
    </w:rPr>
  </w:style>
  <w:style w:type="paragraph" w:styleId="NoSpacing">
    <w:name w:val="No Spacing"/>
    <w:uiPriority w:val="1"/>
    <w:qFormat/>
    <w:rsid w:val="002B2635"/>
    <w:pPr>
      <w:spacing w:after="0" w:line="240" w:lineRule="auto"/>
    </w:pPr>
    <w:rPr>
      <w:rFonts w:ascii="Calibri" w:eastAsia="Calibri" w:hAnsi="Calibri" w:cs="Times New Roman"/>
    </w:rPr>
  </w:style>
  <w:style w:type="paragraph" w:customStyle="1" w:styleId="Naslov1">
    <w:name w:val="Naslov1"/>
    <w:basedOn w:val="Normal"/>
    <w:next w:val="Heading1"/>
    <w:rsid w:val="002B2635"/>
    <w:pPr>
      <w:jc w:val="center"/>
    </w:pPr>
    <w:rPr>
      <w:sz w:val="40"/>
    </w:rPr>
  </w:style>
  <w:style w:type="character" w:customStyle="1" w:styleId="copyright1">
    <w:name w:val="copyright1"/>
    <w:basedOn w:val="DefaultParagraphFont"/>
    <w:rsid w:val="002B2635"/>
    <w:rPr>
      <w:rFonts w:ascii="Arial" w:hAnsi="Arial" w:cs="Arial" w:hint="default"/>
      <w:i/>
      <w:iCs/>
      <w:color w:val="B7B7B7"/>
      <w:sz w:val="16"/>
      <w:szCs w:val="16"/>
    </w:rPr>
  </w:style>
  <w:style w:type="character" w:styleId="FootnoteReference">
    <w:name w:val="footnote reference"/>
    <w:basedOn w:val="DefaultParagraphFont"/>
    <w:unhideWhenUsed/>
    <w:rsid w:val="002B2635"/>
    <w:rPr>
      <w:vertAlign w:val="superscript"/>
    </w:rPr>
  </w:style>
  <w:style w:type="character" w:customStyle="1" w:styleId="uvlaka2Char">
    <w:name w:val="uvlaka 2 Char"/>
    <w:aliases w:val=" uvlaka 3 Char,uvlaka 3 Char Char"/>
    <w:basedOn w:val="DefaultParagraphFont"/>
    <w:rsid w:val="002B2635"/>
    <w:rPr>
      <w:rFonts w:ascii="Calibri" w:eastAsia="Calibri" w:hAnsi="Calibri"/>
      <w:sz w:val="22"/>
      <w:szCs w:val="22"/>
      <w:lang w:val="en-US" w:eastAsia="en-US" w:bidi="ar-SA"/>
    </w:rPr>
  </w:style>
  <w:style w:type="paragraph" w:customStyle="1" w:styleId="Sadrzaj">
    <w:name w:val="Sadrzaj"/>
    <w:basedOn w:val="TOC2"/>
    <w:rsid w:val="002B2635"/>
    <w:pPr>
      <w:spacing w:before="240"/>
      <w:ind w:left="0"/>
      <w:jc w:val="center"/>
    </w:pPr>
    <w:rPr>
      <w:rFonts w:ascii="Arial" w:hAnsi="Arial" w:cs="Times New Roman"/>
      <w:szCs w:val="20"/>
    </w:rPr>
  </w:style>
  <w:style w:type="numbering" w:styleId="111111">
    <w:name w:val="Outline List 2"/>
    <w:basedOn w:val="NoList"/>
    <w:rsid w:val="002B2635"/>
    <w:pPr>
      <w:numPr>
        <w:numId w:val="15"/>
      </w:numPr>
    </w:pPr>
  </w:style>
  <w:style w:type="character" w:customStyle="1" w:styleId="NormalWebChar1">
    <w:name w:val="Normal (Web) Char1"/>
    <w:aliases w:val=" Char Char"/>
    <w:basedOn w:val="DefaultParagraphFont"/>
    <w:link w:val="NormalWeb"/>
    <w:rsid w:val="002B2635"/>
    <w:rPr>
      <w:rFonts w:ascii="Times New Roman" w:eastAsia="Times New Roman" w:hAnsi="Times New Roman" w:cs="Times New Roman"/>
      <w:sz w:val="24"/>
      <w:szCs w:val="24"/>
      <w:lang w:val="en-US"/>
    </w:rPr>
  </w:style>
  <w:style w:type="paragraph" w:customStyle="1" w:styleId="CM98">
    <w:name w:val="CM98"/>
    <w:basedOn w:val="Normal"/>
    <w:next w:val="Normal"/>
    <w:rsid w:val="002B2635"/>
    <w:pPr>
      <w:widowControl w:val="0"/>
      <w:autoSpaceDE w:val="0"/>
      <w:autoSpaceDN w:val="0"/>
      <w:adjustRightInd w:val="0"/>
    </w:pPr>
  </w:style>
  <w:style w:type="paragraph" w:customStyle="1" w:styleId="CM21">
    <w:name w:val="CM21"/>
    <w:basedOn w:val="Default"/>
    <w:next w:val="Default"/>
    <w:rsid w:val="002B2635"/>
    <w:pPr>
      <w:widowControl w:val="0"/>
      <w:spacing w:line="218" w:lineRule="atLeast"/>
    </w:pPr>
    <w:rPr>
      <w:rFonts w:ascii="Times New Roman" w:hAnsi="Times New Roman" w:cs="Times New Roman"/>
      <w:color w:val="auto"/>
    </w:rPr>
  </w:style>
  <w:style w:type="paragraph" w:customStyle="1" w:styleId="CM118">
    <w:name w:val="CM118"/>
    <w:basedOn w:val="Default"/>
    <w:next w:val="Default"/>
    <w:rsid w:val="002B2635"/>
    <w:pPr>
      <w:widowControl w:val="0"/>
    </w:pPr>
    <w:rPr>
      <w:rFonts w:ascii="Times New Roman" w:hAnsi="Times New Roman" w:cs="Times New Roman"/>
      <w:color w:val="auto"/>
    </w:rPr>
  </w:style>
  <w:style w:type="character" w:customStyle="1" w:styleId="bottom1">
    <w:name w:val="bottom1"/>
    <w:basedOn w:val="DefaultParagraphFont"/>
    <w:rsid w:val="002B2635"/>
    <w:rPr>
      <w:rFonts w:ascii="Verdana" w:hAnsi="Verdana" w:hint="default"/>
      <w:strike w:val="0"/>
      <w:dstrike w:val="0"/>
      <w:color w:val="00397B"/>
      <w:sz w:val="15"/>
      <w:szCs w:val="15"/>
      <w:u w:val="none"/>
      <w:effect w:val="none"/>
    </w:rPr>
  </w:style>
  <w:style w:type="paragraph" w:customStyle="1" w:styleId="style90">
    <w:name w:val="style9"/>
    <w:basedOn w:val="Normal"/>
    <w:rsid w:val="002B2635"/>
    <w:pPr>
      <w:spacing w:before="100" w:beforeAutospacing="1" w:after="100" w:afterAutospacing="1"/>
    </w:pPr>
    <w:rPr>
      <w:lang w:val="sr-Latn-CS" w:eastAsia="sr-Latn-CS"/>
    </w:rPr>
  </w:style>
  <w:style w:type="paragraph" w:customStyle="1" w:styleId="style121">
    <w:name w:val="style12"/>
    <w:basedOn w:val="Normal"/>
    <w:rsid w:val="002B2635"/>
    <w:pPr>
      <w:spacing w:before="100" w:beforeAutospacing="1" w:after="100" w:afterAutospacing="1"/>
    </w:pPr>
    <w:rPr>
      <w:lang w:val="sr-Latn-CS" w:eastAsia="sr-Latn-CS"/>
    </w:rPr>
  </w:style>
  <w:style w:type="paragraph" w:customStyle="1" w:styleId="style50">
    <w:name w:val="style5"/>
    <w:basedOn w:val="Normal"/>
    <w:rsid w:val="002B2635"/>
    <w:pPr>
      <w:spacing w:before="100" w:beforeAutospacing="1" w:after="100" w:afterAutospacing="1"/>
    </w:pPr>
    <w:rPr>
      <w:lang w:val="sr-Latn-CS" w:eastAsia="sr-Latn-CS"/>
    </w:rPr>
  </w:style>
  <w:style w:type="character" w:customStyle="1" w:styleId="style80">
    <w:name w:val="style8"/>
    <w:basedOn w:val="DefaultParagraphFont"/>
    <w:rsid w:val="002B2635"/>
  </w:style>
  <w:style w:type="character" w:customStyle="1" w:styleId="style13">
    <w:name w:val="style13"/>
    <w:basedOn w:val="DefaultParagraphFont"/>
    <w:rsid w:val="002B2635"/>
  </w:style>
  <w:style w:type="character" w:customStyle="1" w:styleId="style140">
    <w:name w:val="style14"/>
    <w:basedOn w:val="DefaultParagraphFont"/>
    <w:rsid w:val="002B2635"/>
  </w:style>
  <w:style w:type="character" w:customStyle="1" w:styleId="style7">
    <w:name w:val="style7"/>
    <w:basedOn w:val="DefaultParagraphFont"/>
    <w:rsid w:val="002B2635"/>
  </w:style>
  <w:style w:type="paragraph" w:customStyle="1" w:styleId="style71">
    <w:name w:val="style71"/>
    <w:basedOn w:val="Normal"/>
    <w:rsid w:val="002B2635"/>
    <w:pPr>
      <w:spacing w:before="100" w:beforeAutospacing="1" w:after="100" w:afterAutospacing="1"/>
    </w:pPr>
    <w:rPr>
      <w:lang w:val="sr-Latn-CS" w:eastAsia="sr-Latn-CS"/>
    </w:rPr>
  </w:style>
  <w:style w:type="character" w:customStyle="1" w:styleId="style110">
    <w:name w:val="style11"/>
    <w:basedOn w:val="DefaultParagraphFont"/>
    <w:rsid w:val="002B2635"/>
  </w:style>
  <w:style w:type="character" w:customStyle="1" w:styleId="WW8Num1z2">
    <w:name w:val="WW8Num1z2"/>
    <w:rsid w:val="002B2635"/>
    <w:rPr>
      <w:rFonts w:ascii="Wingdings" w:hAnsi="Wingdings"/>
    </w:rPr>
  </w:style>
  <w:style w:type="character" w:styleId="HTMLCite">
    <w:name w:val="HTML Cite"/>
    <w:basedOn w:val="DefaultParagraphFont"/>
    <w:rsid w:val="002B2635"/>
    <w:rPr>
      <w:i w:val="0"/>
      <w:iCs w:val="0"/>
      <w:color w:val="008000"/>
    </w:rPr>
  </w:style>
  <w:style w:type="paragraph" w:customStyle="1" w:styleId="paragraph2">
    <w:name w:val="paragraph2"/>
    <w:basedOn w:val="Normal"/>
    <w:rsid w:val="002B2635"/>
    <w:pPr>
      <w:spacing w:before="100" w:beforeAutospacing="1" w:line="300" w:lineRule="auto"/>
    </w:pPr>
    <w:rPr>
      <w:rFonts w:ascii="Verdana" w:hAnsi="Verdana"/>
      <w:color w:val="000000"/>
      <w:sz w:val="20"/>
      <w:szCs w:val="20"/>
    </w:rPr>
  </w:style>
  <w:style w:type="paragraph" w:customStyle="1" w:styleId="Style70">
    <w:name w:val="Style7"/>
    <w:basedOn w:val="Normal"/>
    <w:rsid w:val="002B2635"/>
    <w:pPr>
      <w:pBdr>
        <w:top w:val="single" w:sz="4" w:space="1" w:color="auto"/>
      </w:pBdr>
    </w:pPr>
  </w:style>
  <w:style w:type="paragraph" w:customStyle="1" w:styleId="stil1tekst">
    <w:name w:val="stil_1tekst"/>
    <w:basedOn w:val="Normal"/>
    <w:rsid w:val="002B2635"/>
    <w:pPr>
      <w:ind w:left="525" w:right="525" w:firstLine="240"/>
      <w:jc w:val="both"/>
    </w:pPr>
  </w:style>
  <w:style w:type="paragraph" w:customStyle="1" w:styleId="stil2zakon">
    <w:name w:val="stil_2zakon"/>
    <w:basedOn w:val="Normal"/>
    <w:rsid w:val="002B2635"/>
    <w:pPr>
      <w:spacing w:before="100" w:beforeAutospacing="1" w:after="100" w:afterAutospacing="1"/>
      <w:jc w:val="center"/>
    </w:pPr>
    <w:rPr>
      <w:color w:val="0033CC"/>
      <w:sz w:val="53"/>
      <w:szCs w:val="53"/>
    </w:rPr>
  </w:style>
  <w:style w:type="paragraph" w:customStyle="1" w:styleId="stil3mesto">
    <w:name w:val="stil_3mesto"/>
    <w:basedOn w:val="Normal"/>
    <w:rsid w:val="002B2635"/>
    <w:pPr>
      <w:ind w:left="1650" w:right="1650"/>
      <w:jc w:val="center"/>
    </w:pPr>
    <w:rPr>
      <w:i/>
      <w:iCs/>
      <w:sz w:val="29"/>
      <w:szCs w:val="29"/>
    </w:rPr>
  </w:style>
  <w:style w:type="character" w:customStyle="1" w:styleId="ball1">
    <w:name w:val="ball1"/>
    <w:basedOn w:val="DefaultParagraphFont"/>
    <w:rsid w:val="002B2635"/>
  </w:style>
  <w:style w:type="character" w:customStyle="1" w:styleId="vidividi1">
    <w:name w:val="vidi_vidi1"/>
    <w:basedOn w:val="DefaultParagraphFont"/>
    <w:rsid w:val="002B2635"/>
    <w:rPr>
      <w:b/>
      <w:bCs/>
      <w:color w:val="800000"/>
      <w:sz w:val="24"/>
      <w:szCs w:val="24"/>
      <w:shd w:val="clear" w:color="auto" w:fill="FFFFFF"/>
    </w:rPr>
  </w:style>
  <w:style w:type="character" w:customStyle="1" w:styleId="FootnoteTextCharCharCharChar1">
    <w:name w:val="Footnote Text Char Char Char Char1"/>
    <w:aliases w:val="Footnote Text Char Char Char Char Char Char Char Char Char,Footnote Text Char Char Char Char1 Char Char,Footnote Text Char Char Char Char1 Char Char Char Char Char Char Char Char,Footnote Text Char Char Char Char"/>
    <w:basedOn w:val="DefaultParagraphFont"/>
    <w:rsid w:val="002B2635"/>
    <w:rPr>
      <w:rFonts w:eastAsia="SimSun"/>
      <w:lang w:val="hr-HR" w:eastAsia="zh-CN" w:bidi="ar-SA"/>
    </w:rPr>
  </w:style>
  <w:style w:type="character" w:customStyle="1" w:styleId="NormalWebChar">
    <w:name w:val="Normal (Web) Char"/>
    <w:basedOn w:val="DefaultParagraphFont"/>
    <w:rsid w:val="002B2635"/>
    <w:rPr>
      <w:sz w:val="24"/>
      <w:szCs w:val="24"/>
      <w:lang w:val="en-US" w:eastAsia="en-US" w:bidi="ar-SA"/>
    </w:rPr>
  </w:style>
  <w:style w:type="paragraph" w:customStyle="1" w:styleId="Bodytext-Bullet">
    <w:name w:val="Body text - Bullet"/>
    <w:basedOn w:val="Normal"/>
    <w:link w:val="Bodytext-BulletChar"/>
    <w:rsid w:val="0082313E"/>
    <w:pPr>
      <w:numPr>
        <w:numId w:val="40"/>
      </w:numPr>
      <w:spacing w:before="120" w:after="120" w:line="280" w:lineRule="atLeast"/>
    </w:pPr>
    <w:rPr>
      <w:rFonts w:ascii="Arial" w:hAnsi="Arial"/>
      <w:spacing w:val="1"/>
      <w:sz w:val="20"/>
      <w:lang w:val="en-AU"/>
    </w:rPr>
  </w:style>
  <w:style w:type="character" w:customStyle="1" w:styleId="Bodytext-BulletChar">
    <w:name w:val="Body text - Bullet Char"/>
    <w:link w:val="Bodytext-Bullet"/>
    <w:rsid w:val="0082313E"/>
    <w:rPr>
      <w:rFonts w:ascii="Arial" w:eastAsia="Times New Roman" w:hAnsi="Arial" w:cs="Times New Roman"/>
      <w:spacing w:val="1"/>
      <w:sz w:val="20"/>
      <w:szCs w:val="24"/>
      <w:lang w:val="en-AU"/>
    </w:rPr>
  </w:style>
  <w:style w:type="character" w:customStyle="1" w:styleId="Bodytext85pt">
    <w:name w:val="Body text + 8.5 pt"/>
    <w:basedOn w:val="DefaultParagraphFont"/>
    <w:rsid w:val="00AD225E"/>
    <w:rPr>
      <w:rFonts w:ascii="Arial Unicode MS" w:eastAsia="Arial Unicode MS" w:hAnsi="Arial Unicode MS" w:cs="Arial Unicode MS"/>
      <w:b w:val="0"/>
      <w:bCs w:val="0"/>
      <w:i w:val="0"/>
      <w:iCs w:val="0"/>
      <w:smallCaps w:val="0"/>
      <w:strike w:val="0"/>
      <w:color w:val="000000"/>
      <w:spacing w:val="0"/>
      <w:w w:val="100"/>
      <w:position w:val="0"/>
      <w:sz w:val="17"/>
      <w:szCs w:val="17"/>
      <w:u w:val="none"/>
    </w:rPr>
  </w:style>
  <w:style w:type="character" w:customStyle="1" w:styleId="Bodytext6">
    <w:name w:val="Body text (6)"/>
    <w:basedOn w:val="DefaultParagraphFont"/>
    <w:rsid w:val="00B8610D"/>
    <w:rPr>
      <w:rFonts w:ascii="Courier New" w:eastAsia="Courier New" w:hAnsi="Courier New" w:cs="Courier New"/>
      <w:b/>
      <w:bCs/>
      <w:i w:val="0"/>
      <w:iCs w:val="0"/>
      <w:smallCaps w:val="0"/>
      <w:strike w:val="0"/>
      <w:color w:val="000000"/>
      <w:spacing w:val="0"/>
      <w:w w:val="100"/>
      <w:position w:val="0"/>
      <w:sz w:val="24"/>
      <w:szCs w:val="24"/>
      <w:u w:val="none"/>
    </w:rPr>
  </w:style>
  <w:style w:type="character" w:customStyle="1" w:styleId="Bodytext6Spacing-1pt">
    <w:name w:val="Body text (6) + Spacing -1 pt"/>
    <w:basedOn w:val="DefaultParagraphFont"/>
    <w:rsid w:val="00B8610D"/>
    <w:rPr>
      <w:rFonts w:ascii="Courier New" w:eastAsia="Courier New" w:hAnsi="Courier New" w:cs="Courier New"/>
      <w:b/>
      <w:bCs/>
      <w:i w:val="0"/>
      <w:iCs w:val="0"/>
      <w:smallCaps w:val="0"/>
      <w:strike w:val="0"/>
      <w:color w:val="000000"/>
      <w:spacing w:val="-30"/>
      <w:w w:val="100"/>
      <w:position w:val="0"/>
      <w:sz w:val="24"/>
      <w:szCs w:val="24"/>
      <w:u w:val="none"/>
    </w:rPr>
  </w:style>
  <w:style w:type="character" w:customStyle="1" w:styleId="Bodytext6Spacing0pt">
    <w:name w:val="Body text (6) + Spacing 0 pt"/>
    <w:basedOn w:val="DefaultParagraphFont"/>
    <w:rsid w:val="00B8610D"/>
    <w:rPr>
      <w:rFonts w:ascii="Courier New" w:eastAsia="Courier New" w:hAnsi="Courier New" w:cs="Courier New"/>
      <w:b/>
      <w:bCs/>
      <w:i w:val="0"/>
      <w:iCs w:val="0"/>
      <w:smallCaps w:val="0"/>
      <w:strike w:val="0"/>
      <w:color w:val="000000"/>
      <w:spacing w:val="-10"/>
      <w:w w:val="100"/>
      <w:position w:val="0"/>
      <w:sz w:val="24"/>
      <w:szCs w:val="24"/>
      <w:u w:val="none"/>
    </w:rPr>
  </w:style>
  <w:style w:type="character" w:customStyle="1" w:styleId="Bodytext9">
    <w:name w:val="Body text (9)_"/>
    <w:basedOn w:val="DefaultParagraphFont"/>
    <w:link w:val="Bodytext90"/>
    <w:rsid w:val="00B8610D"/>
    <w:rPr>
      <w:b/>
      <w:bCs/>
      <w:shd w:val="clear" w:color="auto" w:fill="FFFFFF"/>
    </w:rPr>
  </w:style>
  <w:style w:type="character" w:customStyle="1" w:styleId="Tablecaption2">
    <w:name w:val="Table caption (2)_"/>
    <w:basedOn w:val="DefaultParagraphFont"/>
    <w:link w:val="Tablecaption20"/>
    <w:rsid w:val="00B8610D"/>
    <w:rPr>
      <w:b/>
      <w:bCs/>
      <w:shd w:val="clear" w:color="auto" w:fill="FFFFFF"/>
    </w:rPr>
  </w:style>
  <w:style w:type="paragraph" w:customStyle="1" w:styleId="Bodytext90">
    <w:name w:val="Body text (9)"/>
    <w:basedOn w:val="Normal"/>
    <w:link w:val="Bodytext9"/>
    <w:rsid w:val="00B8610D"/>
    <w:pPr>
      <w:widowControl w:val="0"/>
      <w:shd w:val="clear" w:color="auto" w:fill="FFFFFF"/>
      <w:spacing w:line="360" w:lineRule="exact"/>
    </w:pPr>
    <w:rPr>
      <w:rFonts w:asciiTheme="minorHAnsi" w:eastAsiaTheme="minorHAnsi" w:hAnsiTheme="minorHAnsi" w:cstheme="minorBidi"/>
      <w:b/>
      <w:bCs/>
      <w:sz w:val="22"/>
      <w:szCs w:val="22"/>
      <w:lang w:val="sr-Latn-CS"/>
    </w:rPr>
  </w:style>
  <w:style w:type="paragraph" w:customStyle="1" w:styleId="Tablecaption20">
    <w:name w:val="Table caption (2)"/>
    <w:basedOn w:val="Normal"/>
    <w:link w:val="Tablecaption2"/>
    <w:rsid w:val="00B8610D"/>
    <w:pPr>
      <w:widowControl w:val="0"/>
      <w:shd w:val="clear" w:color="auto" w:fill="FFFFFF"/>
      <w:spacing w:line="0" w:lineRule="atLeast"/>
    </w:pPr>
    <w:rPr>
      <w:rFonts w:asciiTheme="minorHAnsi" w:eastAsiaTheme="minorHAnsi" w:hAnsiTheme="minorHAnsi" w:cstheme="minorBidi"/>
      <w:b/>
      <w:bCs/>
      <w:sz w:val="22"/>
      <w:szCs w:val="22"/>
      <w:lang w:val="sr-Latn-CS"/>
    </w:rPr>
  </w:style>
  <w:style w:type="paragraph" w:styleId="TOCHeading">
    <w:name w:val="TOC Heading"/>
    <w:basedOn w:val="Heading1"/>
    <w:next w:val="Normal"/>
    <w:uiPriority w:val="39"/>
    <w:unhideWhenUsed/>
    <w:qFormat/>
    <w:rsid w:val="002611DD"/>
    <w:pPr>
      <w:keepLines/>
      <w:pBdr>
        <w:bottom w:val="none" w:sz="0" w:space="0" w:color="auto"/>
      </w:pBd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176625548">
      <w:bodyDiv w:val="1"/>
      <w:marLeft w:val="0"/>
      <w:marRight w:val="0"/>
      <w:marTop w:val="0"/>
      <w:marBottom w:val="0"/>
      <w:divBdr>
        <w:top w:val="none" w:sz="0" w:space="0" w:color="auto"/>
        <w:left w:val="none" w:sz="0" w:space="0" w:color="auto"/>
        <w:bottom w:val="none" w:sz="0" w:space="0" w:color="auto"/>
        <w:right w:val="none" w:sz="0" w:space="0" w:color="auto"/>
      </w:divBdr>
    </w:div>
    <w:div w:id="372734736">
      <w:bodyDiv w:val="1"/>
      <w:marLeft w:val="0"/>
      <w:marRight w:val="0"/>
      <w:marTop w:val="0"/>
      <w:marBottom w:val="0"/>
      <w:divBdr>
        <w:top w:val="none" w:sz="0" w:space="0" w:color="auto"/>
        <w:left w:val="none" w:sz="0" w:space="0" w:color="auto"/>
        <w:bottom w:val="none" w:sz="0" w:space="0" w:color="auto"/>
        <w:right w:val="none" w:sz="0" w:space="0" w:color="auto"/>
      </w:divBdr>
    </w:div>
    <w:div w:id="454449605">
      <w:bodyDiv w:val="1"/>
      <w:marLeft w:val="0"/>
      <w:marRight w:val="0"/>
      <w:marTop w:val="0"/>
      <w:marBottom w:val="0"/>
      <w:divBdr>
        <w:top w:val="none" w:sz="0" w:space="0" w:color="auto"/>
        <w:left w:val="none" w:sz="0" w:space="0" w:color="auto"/>
        <w:bottom w:val="none" w:sz="0" w:space="0" w:color="auto"/>
        <w:right w:val="none" w:sz="0" w:space="0" w:color="auto"/>
      </w:divBdr>
    </w:div>
    <w:div w:id="549069966">
      <w:bodyDiv w:val="1"/>
      <w:marLeft w:val="0"/>
      <w:marRight w:val="0"/>
      <w:marTop w:val="0"/>
      <w:marBottom w:val="0"/>
      <w:divBdr>
        <w:top w:val="none" w:sz="0" w:space="0" w:color="auto"/>
        <w:left w:val="none" w:sz="0" w:space="0" w:color="auto"/>
        <w:bottom w:val="none" w:sz="0" w:space="0" w:color="auto"/>
        <w:right w:val="none" w:sz="0" w:space="0" w:color="auto"/>
      </w:divBdr>
    </w:div>
    <w:div w:id="595747511">
      <w:bodyDiv w:val="1"/>
      <w:marLeft w:val="0"/>
      <w:marRight w:val="0"/>
      <w:marTop w:val="0"/>
      <w:marBottom w:val="0"/>
      <w:divBdr>
        <w:top w:val="none" w:sz="0" w:space="0" w:color="auto"/>
        <w:left w:val="none" w:sz="0" w:space="0" w:color="auto"/>
        <w:bottom w:val="none" w:sz="0" w:space="0" w:color="auto"/>
        <w:right w:val="none" w:sz="0" w:space="0" w:color="auto"/>
      </w:divBdr>
    </w:div>
    <w:div w:id="660817315">
      <w:bodyDiv w:val="1"/>
      <w:marLeft w:val="0"/>
      <w:marRight w:val="0"/>
      <w:marTop w:val="0"/>
      <w:marBottom w:val="0"/>
      <w:divBdr>
        <w:top w:val="none" w:sz="0" w:space="0" w:color="auto"/>
        <w:left w:val="none" w:sz="0" w:space="0" w:color="auto"/>
        <w:bottom w:val="none" w:sz="0" w:space="0" w:color="auto"/>
        <w:right w:val="none" w:sz="0" w:space="0" w:color="auto"/>
      </w:divBdr>
    </w:div>
    <w:div w:id="696540342">
      <w:bodyDiv w:val="1"/>
      <w:marLeft w:val="0"/>
      <w:marRight w:val="0"/>
      <w:marTop w:val="0"/>
      <w:marBottom w:val="0"/>
      <w:divBdr>
        <w:top w:val="none" w:sz="0" w:space="0" w:color="auto"/>
        <w:left w:val="none" w:sz="0" w:space="0" w:color="auto"/>
        <w:bottom w:val="none" w:sz="0" w:space="0" w:color="auto"/>
        <w:right w:val="none" w:sz="0" w:space="0" w:color="auto"/>
      </w:divBdr>
    </w:div>
    <w:div w:id="717585406">
      <w:bodyDiv w:val="1"/>
      <w:marLeft w:val="0"/>
      <w:marRight w:val="0"/>
      <w:marTop w:val="0"/>
      <w:marBottom w:val="0"/>
      <w:divBdr>
        <w:top w:val="none" w:sz="0" w:space="0" w:color="auto"/>
        <w:left w:val="none" w:sz="0" w:space="0" w:color="auto"/>
        <w:bottom w:val="none" w:sz="0" w:space="0" w:color="auto"/>
        <w:right w:val="none" w:sz="0" w:space="0" w:color="auto"/>
      </w:divBdr>
    </w:div>
    <w:div w:id="1325165696">
      <w:bodyDiv w:val="1"/>
      <w:marLeft w:val="0"/>
      <w:marRight w:val="0"/>
      <w:marTop w:val="0"/>
      <w:marBottom w:val="0"/>
      <w:divBdr>
        <w:top w:val="none" w:sz="0" w:space="0" w:color="auto"/>
        <w:left w:val="none" w:sz="0" w:space="0" w:color="auto"/>
        <w:bottom w:val="none" w:sz="0" w:space="0" w:color="auto"/>
        <w:right w:val="none" w:sz="0" w:space="0" w:color="auto"/>
      </w:divBdr>
    </w:div>
    <w:div w:id="1539931722">
      <w:bodyDiv w:val="1"/>
      <w:marLeft w:val="0"/>
      <w:marRight w:val="0"/>
      <w:marTop w:val="0"/>
      <w:marBottom w:val="0"/>
      <w:divBdr>
        <w:top w:val="none" w:sz="0" w:space="0" w:color="auto"/>
        <w:left w:val="none" w:sz="0" w:space="0" w:color="auto"/>
        <w:bottom w:val="none" w:sz="0" w:space="0" w:color="auto"/>
        <w:right w:val="none" w:sz="0" w:space="0" w:color="auto"/>
      </w:divBdr>
    </w:div>
    <w:div w:id="1578397419">
      <w:bodyDiv w:val="1"/>
      <w:marLeft w:val="0"/>
      <w:marRight w:val="0"/>
      <w:marTop w:val="0"/>
      <w:marBottom w:val="0"/>
      <w:divBdr>
        <w:top w:val="none" w:sz="0" w:space="0" w:color="auto"/>
        <w:left w:val="none" w:sz="0" w:space="0" w:color="auto"/>
        <w:bottom w:val="none" w:sz="0" w:space="0" w:color="auto"/>
        <w:right w:val="none" w:sz="0" w:space="0" w:color="auto"/>
      </w:divBdr>
    </w:div>
    <w:div w:id="1595282288">
      <w:bodyDiv w:val="1"/>
      <w:marLeft w:val="0"/>
      <w:marRight w:val="0"/>
      <w:marTop w:val="0"/>
      <w:marBottom w:val="0"/>
      <w:divBdr>
        <w:top w:val="none" w:sz="0" w:space="0" w:color="auto"/>
        <w:left w:val="none" w:sz="0" w:space="0" w:color="auto"/>
        <w:bottom w:val="none" w:sz="0" w:space="0" w:color="auto"/>
        <w:right w:val="none" w:sz="0" w:space="0" w:color="auto"/>
      </w:divBdr>
    </w:div>
    <w:div w:id="185461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s://encrypted-tbn0.gstatic.com/images?q=tbn:ANd9GcRJiBIGuha93rR4YKKGSTV46LiCAEEd0Wf68AnKuwncBzy5Wlxu9w" TargetMode="External"/><Relationship Id="rId18" Type="http://schemas.openxmlformats.org/officeDocument/2006/relationships/oleObject" Target="embeddings/Microsoft_Office_Excel_97-2003_Worksheet1.xls"/><Relationship Id="rId26" Type="http://schemas.openxmlformats.org/officeDocument/2006/relationships/hyperlink" Target="http://images.search.yahoo.com/images/view;_ylt=A0PDoQzPpaxQWjcAn.6JzbkF;_ylu=X3oDMTBlMTQ4cGxyBHNlYwNzcgRzbGsDaW1n?back=http://images.search.yahoo.com/search/images?p=gimnazija+pljevlja&amp;n=30&amp;ei=utf-8&amp;fr=sfp-img&amp;tab=organic&amp;ri=43&amp;w=600&amp;h=450&amp;imgurl=pvportal.me/wp-content/uploads/2012/06/gimnazija.jpg&amp;rurl=http://pvportal.me/2012/06/od-148-maturanata-140-polozilo-maturu/&amp;size=43.4+KB&amp;name=%3cb%3egimnazija%3c/b%3e.jpg&amp;p=gimnazija+pljevlja&amp;oid=997b564528664378660894533df80484&amp;fr2=&amp;fr=sfp-img&amp;tt=%3cb%3egimnazija%3c/b%3e.jpg&amp;b=31&amp;ni=105&amp;no=43&amp;ts=&amp;tab=organic&amp;sigr=121mk1hqj&amp;sigb=13ck096u3&amp;sigi=11konpno2&amp;.crumb=uOBxq8UjyFk" TargetMode="External"/><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0.emf"/><Relationship Id="rId42" Type="http://schemas.openxmlformats.org/officeDocument/2006/relationships/image" Target="media/image27.emf"/><Relationship Id="rId47" Type="http://schemas.openxmlformats.org/officeDocument/2006/relationships/footer" Target="footer1.xml"/><Relationship Id="rId50" Type="http://schemas.openxmlformats.org/officeDocument/2006/relationships/image" Target="media/image3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emf"/><Relationship Id="rId25" Type="http://schemas.openxmlformats.org/officeDocument/2006/relationships/image" Target="media/image15.jpeg"/><Relationship Id="rId33" Type="http://schemas.openxmlformats.org/officeDocument/2006/relationships/image" Target="media/image19.jpeg"/><Relationship Id="rId38" Type="http://schemas.openxmlformats.org/officeDocument/2006/relationships/image" Target="media/image23.e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emf"/><Relationship Id="rId29" Type="http://schemas.openxmlformats.org/officeDocument/2006/relationships/hyperlink" Target="http://images.search.yahoo.com/images/view;_ylt=A0PDoQwfpaxQkUEAQcyJzbkF;_ylu=X3oDMTBlMTQ4cGxyBHNlYwNzcgRzbGsDaW1n?back=http://images.search.yahoo.com/search/images?p=akademski+centar+pljevlja&amp;n=30&amp;ei=utf-8&amp;fr=sfp-img&amp;tab=organic&amp;ri=25&amp;w=519&amp;h=316&amp;imgurl=pvportal.me/wp-content/uploads/2012/02/pljevaljska-opstina-placa-215-000-dnevnice-profesora-slika-1116761.jpg&amp;rurl=http://pvportal.me/2012/02/sa-industrijom-propadaju-i-studije/&amp;size=23+KB&amp;name=...+%3cb%3eakademski+centar+%3c/b%3eu+pljevljima+je+referentno+mjesto+ako+se+ne+nastavi&amp;p=akademski+centar+pljevlja&amp;oid=a3b1ff0d6c31660c2669ebd5609f2684&amp;fr2=&amp;fr=sfp-img&amp;tt=...+%3cb%3eakademski+centar+%3c/b%3eu+pljevljima+je+referentno+mjesto+ako+se+ne+nastavi&amp;b=0&amp;ni=21&amp;no=25&amp;ts=&amp;tab=organic&amp;sigr=11ub0fq35&amp;sigb=13j0uo36g&amp;sigi=13d43p3bt&amp;.crumb=uOBxq8UjyFk" TargetMode="External"/><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4.emf"/><Relationship Id="rId32" Type="http://schemas.openxmlformats.org/officeDocument/2006/relationships/image" Target="media/image18.jpeg"/><Relationship Id="rId37" Type="http://schemas.openxmlformats.org/officeDocument/2006/relationships/image" Target="http://www.montenegro.com/components/com_hotproperty/img/std/844_nasl_mala.jpg" TargetMode="External"/><Relationship Id="rId40" Type="http://schemas.openxmlformats.org/officeDocument/2006/relationships/image" Target="media/image25.jpeg"/><Relationship Id="rId45" Type="http://schemas.openxmlformats.org/officeDocument/2006/relationships/image" Target="media/image30.emf"/><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emf"/><Relationship Id="rId28" Type="http://schemas.openxmlformats.org/officeDocument/2006/relationships/image" Target="http://ts1.mm.bing.net/th?id=I.5011171047179924&amp;pid=15.1" TargetMode="External"/><Relationship Id="rId36" Type="http://schemas.openxmlformats.org/officeDocument/2006/relationships/image" Target="media/image22.jpeg"/><Relationship Id="rId49" Type="http://schemas.openxmlformats.org/officeDocument/2006/relationships/image" Target="media/image31.jpeg"/><Relationship Id="rId10" Type="http://schemas.openxmlformats.org/officeDocument/2006/relationships/image" Target="https://encrypted-tbn0.gstatic.com/images?q=tbn:ANd9GcSAY0Ri9_KeE1P2WpzzrFFxbS7xv1eNsbV59varzGAEOYddBLu4eQ" TargetMode="External"/><Relationship Id="rId19" Type="http://schemas.openxmlformats.org/officeDocument/2006/relationships/image" Target="media/image9.png"/><Relationship Id="rId31" Type="http://schemas.openxmlformats.org/officeDocument/2006/relationships/image" Target="http://ts3.mm.bing.net/th?id=I.4816046374519186&amp;pid=15.1" TargetMode="External"/><Relationship Id="rId44" Type="http://schemas.openxmlformats.org/officeDocument/2006/relationships/image" Target="media/image29.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2.emf"/><Relationship Id="rId27" Type="http://schemas.openxmlformats.org/officeDocument/2006/relationships/image" Target="media/image16.jpeg"/><Relationship Id="rId30" Type="http://schemas.openxmlformats.org/officeDocument/2006/relationships/image" Target="media/image17.jpeg"/><Relationship Id="rId35" Type="http://schemas.openxmlformats.org/officeDocument/2006/relationships/image" Target="media/image21.emf"/><Relationship Id="rId43" Type="http://schemas.openxmlformats.org/officeDocument/2006/relationships/image" Target="media/image28.png"/><Relationship Id="rId48"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CAB36-406B-43B9-9E3C-9015B2434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114</Pages>
  <Words>32821</Words>
  <Characters>187083</Characters>
  <Application>Microsoft Office Word</Application>
  <DocSecurity>0</DocSecurity>
  <Lines>1559</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milenka.djondovic</dc:creator>
  <cp:lastModifiedBy>Korisnik</cp:lastModifiedBy>
  <cp:revision>85</cp:revision>
  <cp:lastPrinted>2015-03-16T12:02:00Z</cp:lastPrinted>
  <dcterms:created xsi:type="dcterms:W3CDTF">2014-03-11T12:15:00Z</dcterms:created>
  <dcterms:modified xsi:type="dcterms:W3CDTF">2020-12-14T14:04:00Z</dcterms:modified>
</cp:coreProperties>
</file>